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AD4" w:rsidRPr="001F7AD4" w:rsidRDefault="001F7AD4" w:rsidP="001F7AD4">
      <w:pPr>
        <w:spacing w:after="0" w:line="240" w:lineRule="auto"/>
        <w:ind w:left="6372"/>
        <w:jc w:val="center"/>
        <w:rPr>
          <w:rFonts w:ascii="Times New Roman" w:hAnsi="Times New Roman"/>
          <w:sz w:val="24"/>
          <w:szCs w:val="24"/>
          <w:lang w:val="uk-UA"/>
        </w:rPr>
      </w:pPr>
      <w:r w:rsidRPr="001F7AD4">
        <w:rPr>
          <w:rFonts w:ascii="Times New Roman" w:hAnsi="Times New Roman"/>
          <w:sz w:val="24"/>
          <w:szCs w:val="24"/>
          <w:lang w:val="uk-UA"/>
        </w:rPr>
        <w:t xml:space="preserve">До реєстр. № 4489-1 </w:t>
      </w:r>
    </w:p>
    <w:p w:rsidR="001F7AD4" w:rsidRPr="001F7AD4" w:rsidRDefault="001F7AD4" w:rsidP="001F7AD4">
      <w:pPr>
        <w:spacing w:after="0" w:line="240" w:lineRule="auto"/>
        <w:ind w:left="6372"/>
        <w:jc w:val="center"/>
        <w:rPr>
          <w:rFonts w:ascii="Times New Roman" w:hAnsi="Times New Roman"/>
          <w:sz w:val="24"/>
          <w:szCs w:val="24"/>
          <w:lang w:val="uk-UA"/>
        </w:rPr>
      </w:pPr>
      <w:r w:rsidRPr="001F7AD4">
        <w:rPr>
          <w:rFonts w:ascii="Times New Roman" w:hAnsi="Times New Roman"/>
          <w:sz w:val="24"/>
          <w:szCs w:val="24"/>
          <w:lang w:val="uk-UA"/>
        </w:rPr>
        <w:t>(друге читання)</w:t>
      </w:r>
    </w:p>
    <w:p w:rsidR="00B3782C" w:rsidRDefault="00B3782C" w:rsidP="001D40BC">
      <w:pPr>
        <w:jc w:val="center"/>
        <w:rPr>
          <w:rFonts w:ascii="Times New Roman" w:hAnsi="Times New Roman"/>
          <w:sz w:val="28"/>
          <w:szCs w:val="28"/>
          <w:lang w:val="uk-UA"/>
        </w:rPr>
      </w:pPr>
    </w:p>
    <w:p w:rsidR="001D40BC" w:rsidRPr="00CD4736" w:rsidRDefault="00CD4736" w:rsidP="001F7AD4">
      <w:pPr>
        <w:spacing w:after="0" w:line="240" w:lineRule="auto"/>
        <w:jc w:val="center"/>
        <w:rPr>
          <w:rFonts w:ascii="Times New Roman" w:hAnsi="Times New Roman"/>
          <w:b/>
          <w:sz w:val="28"/>
          <w:szCs w:val="28"/>
          <w:lang w:val="uk-UA"/>
        </w:rPr>
      </w:pPr>
      <w:r w:rsidRPr="00CD4736">
        <w:rPr>
          <w:rFonts w:ascii="Times New Roman" w:hAnsi="Times New Roman"/>
          <w:b/>
          <w:sz w:val="28"/>
          <w:szCs w:val="28"/>
          <w:lang w:val="uk-UA"/>
        </w:rPr>
        <w:t>ЗАУВАЖЕННЯ</w:t>
      </w:r>
    </w:p>
    <w:p w:rsidR="001D40BC" w:rsidRPr="00CD4736" w:rsidRDefault="001D40BC" w:rsidP="001F7AD4">
      <w:pPr>
        <w:spacing w:after="0" w:line="240" w:lineRule="auto"/>
        <w:jc w:val="center"/>
        <w:rPr>
          <w:rFonts w:ascii="Times New Roman" w:hAnsi="Times New Roman"/>
          <w:b/>
          <w:sz w:val="28"/>
          <w:szCs w:val="28"/>
          <w:lang w:val="uk-UA"/>
        </w:rPr>
      </w:pPr>
      <w:r w:rsidRPr="00CD4736">
        <w:rPr>
          <w:rFonts w:ascii="Times New Roman" w:hAnsi="Times New Roman"/>
          <w:b/>
          <w:sz w:val="28"/>
          <w:szCs w:val="28"/>
          <w:lang w:val="uk-UA"/>
        </w:rPr>
        <w:t xml:space="preserve">до проекту Закону України </w:t>
      </w:r>
    </w:p>
    <w:p w:rsidR="001F7AD4" w:rsidRPr="00CD4736" w:rsidRDefault="001D40BC" w:rsidP="001F7AD4">
      <w:pPr>
        <w:spacing w:after="0" w:line="240" w:lineRule="auto"/>
        <w:jc w:val="center"/>
        <w:rPr>
          <w:rFonts w:ascii="Times New Roman" w:hAnsi="Times New Roman"/>
          <w:b/>
          <w:sz w:val="28"/>
          <w:szCs w:val="28"/>
          <w:lang w:val="uk-UA"/>
        </w:rPr>
      </w:pPr>
      <w:r w:rsidRPr="00CD4736">
        <w:rPr>
          <w:rFonts w:ascii="Times New Roman" w:hAnsi="Times New Roman"/>
          <w:b/>
          <w:sz w:val="28"/>
          <w:szCs w:val="28"/>
          <w:lang w:val="uk-UA"/>
        </w:rPr>
        <w:t xml:space="preserve">  «Про внесення змін до Закону України «Про вищу освіту» </w:t>
      </w:r>
    </w:p>
    <w:p w:rsidR="001D40BC" w:rsidRPr="00CD4736" w:rsidRDefault="001D40BC" w:rsidP="001F7AD4">
      <w:pPr>
        <w:spacing w:after="0" w:line="240" w:lineRule="auto"/>
        <w:jc w:val="center"/>
        <w:rPr>
          <w:rFonts w:ascii="Times New Roman" w:hAnsi="Times New Roman"/>
          <w:b/>
          <w:sz w:val="28"/>
          <w:szCs w:val="28"/>
          <w:lang w:val="uk-UA"/>
        </w:rPr>
      </w:pPr>
      <w:r w:rsidRPr="00CD4736">
        <w:rPr>
          <w:rFonts w:ascii="Times New Roman" w:hAnsi="Times New Roman"/>
          <w:b/>
          <w:sz w:val="28"/>
          <w:szCs w:val="28"/>
          <w:lang w:val="uk-UA"/>
        </w:rPr>
        <w:t>щодо процедури обрання керівника закладу вищої освіти»</w:t>
      </w:r>
    </w:p>
    <w:p w:rsidR="001D40BC" w:rsidRPr="00CD4736" w:rsidRDefault="001D40BC" w:rsidP="001F7AD4">
      <w:pPr>
        <w:spacing w:after="0" w:line="240" w:lineRule="auto"/>
        <w:jc w:val="center"/>
        <w:rPr>
          <w:rFonts w:ascii="Times New Roman" w:hAnsi="Times New Roman"/>
          <w:b/>
          <w:sz w:val="28"/>
          <w:szCs w:val="28"/>
          <w:lang w:val="uk-UA"/>
        </w:rPr>
      </w:pPr>
      <w:r w:rsidRPr="00CD4736">
        <w:rPr>
          <w:rFonts w:ascii="Times New Roman" w:hAnsi="Times New Roman"/>
          <w:b/>
          <w:sz w:val="28"/>
          <w:szCs w:val="28"/>
          <w:lang w:val="uk-UA"/>
        </w:rPr>
        <w:t>(реєстр. № 4489-1)</w:t>
      </w:r>
    </w:p>
    <w:p w:rsidR="00947170" w:rsidRDefault="00947170" w:rsidP="001D40BC">
      <w:pPr>
        <w:jc w:val="center"/>
        <w:rPr>
          <w:rFonts w:ascii="Times New Roman" w:hAnsi="Times New Roman"/>
          <w:sz w:val="28"/>
          <w:szCs w:val="28"/>
          <w:lang w:val="uk-UA"/>
        </w:rPr>
      </w:pPr>
    </w:p>
    <w:p w:rsidR="00947170" w:rsidRDefault="00947170" w:rsidP="00CD4736">
      <w:pPr>
        <w:spacing w:after="0" w:line="240" w:lineRule="auto"/>
        <w:jc w:val="both"/>
        <w:rPr>
          <w:rFonts w:ascii="Times New Roman" w:hAnsi="Times New Roman"/>
          <w:sz w:val="28"/>
          <w:szCs w:val="28"/>
          <w:lang w:val="uk-UA"/>
        </w:rPr>
      </w:pPr>
      <w:r>
        <w:rPr>
          <w:rFonts w:ascii="Times New Roman" w:hAnsi="Times New Roman"/>
          <w:sz w:val="28"/>
          <w:szCs w:val="28"/>
          <w:lang w:val="uk-UA"/>
        </w:rPr>
        <w:tab/>
        <w:t>У Головному юридичному управлінні розглянуто зазначений законопроект та звертається увага на таке.</w:t>
      </w:r>
    </w:p>
    <w:p w:rsidR="00CD4736" w:rsidRPr="001D40BC" w:rsidRDefault="00CD4736" w:rsidP="00CD4736">
      <w:pPr>
        <w:spacing w:after="0" w:line="240" w:lineRule="auto"/>
        <w:jc w:val="both"/>
        <w:rPr>
          <w:rFonts w:ascii="Times New Roman" w:hAnsi="Times New Roman"/>
          <w:sz w:val="28"/>
          <w:szCs w:val="28"/>
          <w:lang w:val="uk-UA"/>
        </w:rPr>
      </w:pPr>
    </w:p>
    <w:p w:rsidR="001D40BC" w:rsidRDefault="001D40BC" w:rsidP="00CD4736">
      <w:pPr>
        <w:spacing w:after="0" w:line="240" w:lineRule="auto"/>
        <w:ind w:firstLine="708"/>
        <w:jc w:val="both"/>
        <w:rPr>
          <w:rFonts w:ascii="Times New Roman" w:hAnsi="Times New Roman"/>
          <w:sz w:val="28"/>
          <w:szCs w:val="28"/>
          <w:lang w:val="uk-UA"/>
        </w:rPr>
      </w:pPr>
      <w:r w:rsidRPr="001D40BC">
        <w:rPr>
          <w:rFonts w:ascii="Times New Roman" w:hAnsi="Times New Roman"/>
          <w:sz w:val="28"/>
          <w:szCs w:val="28"/>
          <w:lang w:val="uk-UA"/>
        </w:rPr>
        <w:t xml:space="preserve">1. Змінами до частини третьої статті 42 Закону України «Про вищу освіту» передбачається положення, за яким «у разі якщо особа (кандидатура), обрана відповідно до цього Закону керівником закладу вищої освіти, не пройшла </w:t>
      </w:r>
      <w:r w:rsidRPr="001D40BC">
        <w:rPr>
          <w:rFonts w:ascii="Times New Roman" w:hAnsi="Times New Roman"/>
          <w:sz w:val="28"/>
          <w:szCs w:val="28"/>
          <w:u w:val="single"/>
          <w:lang w:val="uk-UA"/>
        </w:rPr>
        <w:t>спеціальної перевірки</w:t>
      </w:r>
      <w:r w:rsidRPr="001D40BC">
        <w:rPr>
          <w:rFonts w:ascii="Times New Roman" w:hAnsi="Times New Roman"/>
          <w:sz w:val="28"/>
          <w:szCs w:val="28"/>
          <w:lang w:val="uk-UA"/>
        </w:rPr>
        <w:t xml:space="preserve">, крім осіб, обраних керівниками закладів вищої освіти, що є юридичними особами приватного права, засновник (засновники) або уповноважений ним (ними) орган (особа) протягом семи календарних днів після закінчення спеціальної перевірки оголошує новий конкурс на заміщення посади керівника закладу вищої освіти». Звертаємо увагу, що наведений припис з метою юридично коректного застосування механізму обрання керівників закладів вищої освіти на практиці потребує уточнення щодо виду спеціальної перевірки. У разі, якщо йдеться про спеціальну перевірку, передбачену статтею 56 Закону України «Про запобігання корупції» повідомляємо, що зазначена перевірка проводиться стосовно осіб, які претендують на зайняття посад, які передбачають зайняття відповідального або особливо відповідального становища, а також посад з підвищеним корупційним ризиком, перелік яких затверджується Національним агентством з питань запобігання корупції. </w:t>
      </w:r>
    </w:p>
    <w:p w:rsidR="00CD4736" w:rsidRPr="001D40BC" w:rsidRDefault="00CD4736" w:rsidP="00CD4736">
      <w:pPr>
        <w:spacing w:after="0" w:line="240" w:lineRule="auto"/>
        <w:ind w:firstLine="708"/>
        <w:jc w:val="both"/>
        <w:rPr>
          <w:rFonts w:ascii="Times New Roman" w:hAnsi="Times New Roman"/>
          <w:sz w:val="28"/>
          <w:szCs w:val="28"/>
          <w:lang w:val="uk-UA"/>
        </w:rPr>
      </w:pPr>
    </w:p>
    <w:p w:rsidR="001D40BC" w:rsidRDefault="001D40BC" w:rsidP="00CD4736">
      <w:pPr>
        <w:spacing w:after="0" w:line="240" w:lineRule="auto"/>
        <w:ind w:firstLine="708"/>
        <w:jc w:val="both"/>
        <w:rPr>
          <w:rFonts w:ascii="Times New Roman" w:hAnsi="Times New Roman"/>
          <w:sz w:val="28"/>
          <w:szCs w:val="28"/>
          <w:lang w:val="uk-UA"/>
        </w:rPr>
      </w:pPr>
      <w:r w:rsidRPr="001D40BC">
        <w:rPr>
          <w:rFonts w:ascii="Times New Roman" w:hAnsi="Times New Roman"/>
          <w:sz w:val="28"/>
          <w:szCs w:val="28"/>
          <w:lang w:val="uk-UA"/>
        </w:rPr>
        <w:t xml:space="preserve">2. Законопроектом передбачається також, що «у разі якщо вибори визнані такими, що не відбулися, або якщо жодна з осіб (кандидатур) не набрала </w:t>
      </w:r>
      <w:r w:rsidRPr="001D40BC">
        <w:rPr>
          <w:rFonts w:ascii="Times New Roman" w:hAnsi="Times New Roman"/>
          <w:sz w:val="28"/>
          <w:szCs w:val="28"/>
          <w:u w:val="single"/>
          <w:lang w:val="uk-UA"/>
        </w:rPr>
        <w:t>необхідної</w:t>
      </w:r>
      <w:r w:rsidRPr="001D40BC">
        <w:rPr>
          <w:rFonts w:ascii="Times New Roman" w:hAnsi="Times New Roman"/>
          <w:sz w:val="28"/>
          <w:szCs w:val="28"/>
          <w:lang w:val="uk-UA"/>
        </w:rPr>
        <w:t xml:space="preserve"> кількості голосів, </w:t>
      </w:r>
      <w:r w:rsidRPr="001D40BC">
        <w:rPr>
          <w:rFonts w:ascii="Times New Roman" w:hAnsi="Times New Roman"/>
          <w:sz w:val="28"/>
          <w:szCs w:val="28"/>
          <w:u w:val="single"/>
          <w:lang w:val="uk-UA"/>
        </w:rPr>
        <w:t>протягом тижня</w:t>
      </w:r>
      <w:r w:rsidRPr="001D40BC">
        <w:rPr>
          <w:rFonts w:ascii="Times New Roman" w:hAnsi="Times New Roman"/>
          <w:sz w:val="28"/>
          <w:szCs w:val="28"/>
          <w:lang w:val="uk-UA"/>
        </w:rPr>
        <w:t xml:space="preserve"> з дня встановлення результатів виборів оголошується новий конкурс на заміщення посади керівника закладу вищої освіти» (нова редакція частини третьої статті 42 Закону України «Про вищу освіту»). З метою узгодження зазначеного припису </w:t>
      </w:r>
      <w:r w:rsidRPr="001D40BC">
        <w:rPr>
          <w:rFonts w:ascii="Times New Roman" w:hAnsi="Times New Roman"/>
          <w:sz w:val="28"/>
          <w:szCs w:val="28"/>
          <w:lang w:val="uk-UA"/>
        </w:rPr>
        <w:lastRenderedPageBreak/>
        <w:t>з іншими положеннями цього Закону вважаємо за необхідне уточнити, для якого саме етапу (етапів) виборів передбачається наявність «необхідної» кількості голосів та пропонуємо замінити слова «протягом тижня» словами «семи календарних днів».</w:t>
      </w:r>
    </w:p>
    <w:p w:rsidR="00CD4736" w:rsidRPr="001D40BC" w:rsidRDefault="00CD4736" w:rsidP="00CD4736">
      <w:pPr>
        <w:spacing w:after="0" w:line="240" w:lineRule="auto"/>
        <w:ind w:firstLine="708"/>
        <w:jc w:val="both"/>
        <w:rPr>
          <w:rFonts w:ascii="Times New Roman" w:hAnsi="Times New Roman"/>
          <w:sz w:val="28"/>
          <w:szCs w:val="28"/>
          <w:lang w:val="uk-UA"/>
        </w:rPr>
      </w:pPr>
    </w:p>
    <w:p w:rsidR="001D40BC" w:rsidRPr="001D40BC" w:rsidRDefault="001D40BC" w:rsidP="00CD4736">
      <w:pPr>
        <w:spacing w:after="0" w:line="240" w:lineRule="auto"/>
        <w:ind w:firstLine="708"/>
        <w:jc w:val="both"/>
        <w:rPr>
          <w:rFonts w:ascii="Times New Roman" w:hAnsi="Times New Roman"/>
          <w:sz w:val="28"/>
          <w:szCs w:val="28"/>
          <w:lang w:val="uk-UA"/>
        </w:rPr>
      </w:pPr>
      <w:r w:rsidRPr="001D40BC">
        <w:rPr>
          <w:rFonts w:ascii="Times New Roman" w:hAnsi="Times New Roman"/>
          <w:sz w:val="28"/>
          <w:szCs w:val="28"/>
          <w:lang w:val="uk-UA"/>
        </w:rPr>
        <w:t xml:space="preserve">3. </w:t>
      </w:r>
      <w:r w:rsidR="001F7AD4">
        <w:rPr>
          <w:rFonts w:ascii="Times New Roman" w:hAnsi="Times New Roman"/>
          <w:sz w:val="28"/>
          <w:szCs w:val="28"/>
          <w:lang w:val="uk-UA"/>
        </w:rPr>
        <w:t>Проектом п</w:t>
      </w:r>
      <w:r w:rsidRPr="001D40BC">
        <w:rPr>
          <w:rFonts w:ascii="Times New Roman" w:hAnsi="Times New Roman"/>
          <w:sz w:val="28"/>
          <w:szCs w:val="28"/>
          <w:lang w:val="uk-UA"/>
        </w:rPr>
        <w:t xml:space="preserve">ідпункт 10 пункту 2 розділу ХV "Прикінцеві та перехідні положення" Закону України «Про вищу освіту» пропонується </w:t>
      </w:r>
      <w:r w:rsidR="001F7AD4">
        <w:rPr>
          <w:rFonts w:ascii="Times New Roman" w:hAnsi="Times New Roman"/>
          <w:sz w:val="28"/>
          <w:szCs w:val="28"/>
          <w:lang w:val="uk-UA"/>
        </w:rPr>
        <w:t>викласти в</w:t>
      </w:r>
      <w:r w:rsidRPr="001D40BC">
        <w:rPr>
          <w:rFonts w:ascii="Times New Roman" w:hAnsi="Times New Roman"/>
          <w:sz w:val="28"/>
          <w:szCs w:val="28"/>
          <w:lang w:val="uk-UA"/>
        </w:rPr>
        <w:t xml:space="preserve"> новій редакції. Вважаємо, що зазначені зміни як такі, що стосуються тлумачення чинних положень статті 42 Закону України «Про вищу освіту», слід вносити до статті 42 цього Закону, що забезпечить однозначне її розуміння під час застосування на практиці.</w:t>
      </w:r>
    </w:p>
    <w:p w:rsidR="00CD4736" w:rsidRDefault="00CD4736" w:rsidP="00CD4736">
      <w:pPr>
        <w:spacing w:after="0" w:line="240" w:lineRule="auto"/>
        <w:ind w:firstLine="708"/>
        <w:jc w:val="both"/>
        <w:rPr>
          <w:rFonts w:ascii="Times New Roman" w:hAnsi="Times New Roman"/>
          <w:sz w:val="28"/>
          <w:szCs w:val="28"/>
          <w:lang w:val="uk-UA"/>
        </w:rPr>
      </w:pPr>
    </w:p>
    <w:p w:rsidR="001D40BC" w:rsidRDefault="001D40BC" w:rsidP="00CD4736">
      <w:pPr>
        <w:spacing w:after="0" w:line="240" w:lineRule="auto"/>
        <w:ind w:firstLine="708"/>
        <w:jc w:val="both"/>
        <w:rPr>
          <w:rFonts w:ascii="Times New Roman" w:hAnsi="Times New Roman"/>
          <w:sz w:val="28"/>
          <w:szCs w:val="28"/>
          <w:lang w:val="uk-UA"/>
        </w:rPr>
      </w:pPr>
      <w:r w:rsidRPr="001D40BC">
        <w:rPr>
          <w:rFonts w:ascii="Times New Roman" w:hAnsi="Times New Roman"/>
          <w:sz w:val="28"/>
          <w:szCs w:val="28"/>
          <w:lang w:val="uk-UA"/>
        </w:rPr>
        <w:t xml:space="preserve">4. </w:t>
      </w:r>
      <w:r w:rsidR="00CD4736">
        <w:rPr>
          <w:rFonts w:ascii="Times New Roman" w:hAnsi="Times New Roman"/>
          <w:sz w:val="28"/>
          <w:szCs w:val="28"/>
          <w:lang w:val="uk-UA"/>
        </w:rPr>
        <w:t>П</w:t>
      </w:r>
      <w:r w:rsidRPr="001D40BC">
        <w:rPr>
          <w:rFonts w:ascii="Times New Roman" w:hAnsi="Times New Roman"/>
          <w:sz w:val="28"/>
          <w:szCs w:val="28"/>
          <w:lang w:val="uk-UA"/>
        </w:rPr>
        <w:t xml:space="preserve">ередбачений пунктом 4 Розділу </w:t>
      </w:r>
      <w:r w:rsidR="00CD4736" w:rsidRPr="001D40BC">
        <w:rPr>
          <w:rFonts w:ascii="Times New Roman" w:hAnsi="Times New Roman"/>
          <w:sz w:val="28"/>
          <w:szCs w:val="28"/>
          <w:lang w:val="uk-UA"/>
        </w:rPr>
        <w:t xml:space="preserve">ІІ «Прикінцеві положення» </w:t>
      </w:r>
      <w:r w:rsidRPr="001D40BC">
        <w:rPr>
          <w:rFonts w:ascii="Times New Roman" w:hAnsi="Times New Roman"/>
          <w:sz w:val="28"/>
          <w:szCs w:val="28"/>
          <w:lang w:val="uk-UA"/>
        </w:rPr>
        <w:t>припис «засновнику (засновникам) або уповноваженому ним (ними) органу (особі) у разі наявності на день набрання чинності цим Законом вакантної посади керівника закладу вищої освіти протягом семи календарних днів з дня набрання чинності цим Законом оголосити конкурс на заміщення посади керівника закладу вищої освіти» є фактично дорученням, пов’язаним із виконанням положень чинного законодавства, що не випливає з конституційних повноважень парламенту</w:t>
      </w:r>
      <w:r w:rsidR="00CD4736">
        <w:rPr>
          <w:rFonts w:ascii="Times New Roman" w:hAnsi="Times New Roman"/>
          <w:sz w:val="28"/>
          <w:szCs w:val="28"/>
          <w:lang w:val="uk-UA"/>
        </w:rPr>
        <w:t>, а також не містить завершеного механізму реалізації цього припису, оскільки, зокрема, не п</w:t>
      </w:r>
      <w:r w:rsidR="00311794">
        <w:rPr>
          <w:rFonts w:ascii="Times New Roman" w:hAnsi="Times New Roman"/>
          <w:sz w:val="28"/>
          <w:szCs w:val="28"/>
          <w:lang w:val="uk-UA"/>
        </w:rPr>
        <w:t>е</w:t>
      </w:r>
      <w:r w:rsidR="00CD4736">
        <w:rPr>
          <w:rFonts w:ascii="Times New Roman" w:hAnsi="Times New Roman"/>
          <w:sz w:val="28"/>
          <w:szCs w:val="28"/>
          <w:lang w:val="uk-UA"/>
        </w:rPr>
        <w:t xml:space="preserve">редбачає юридичних наслідків його </w:t>
      </w:r>
      <w:r w:rsidR="00AB38F6">
        <w:rPr>
          <w:rFonts w:ascii="Times New Roman" w:hAnsi="Times New Roman"/>
          <w:sz w:val="28"/>
          <w:szCs w:val="28"/>
          <w:lang w:val="uk-UA"/>
        </w:rPr>
        <w:t>не</w:t>
      </w:r>
      <w:bookmarkStart w:id="0" w:name="_GoBack"/>
      <w:bookmarkEnd w:id="0"/>
      <w:r w:rsidR="00CD4736">
        <w:rPr>
          <w:rFonts w:ascii="Times New Roman" w:hAnsi="Times New Roman"/>
          <w:sz w:val="28"/>
          <w:szCs w:val="28"/>
          <w:lang w:val="uk-UA"/>
        </w:rPr>
        <w:t>виконання</w:t>
      </w:r>
      <w:r w:rsidRPr="001D40BC">
        <w:rPr>
          <w:rFonts w:ascii="Times New Roman" w:hAnsi="Times New Roman"/>
          <w:sz w:val="28"/>
          <w:szCs w:val="28"/>
          <w:lang w:val="uk-UA"/>
        </w:rPr>
        <w:t xml:space="preserve">. </w:t>
      </w:r>
    </w:p>
    <w:p w:rsidR="00CD4736" w:rsidRPr="001D40BC" w:rsidRDefault="00CD4736" w:rsidP="00CD4736">
      <w:pPr>
        <w:spacing w:after="0" w:line="240" w:lineRule="auto"/>
        <w:ind w:firstLine="708"/>
        <w:jc w:val="both"/>
        <w:rPr>
          <w:rFonts w:ascii="Times New Roman" w:hAnsi="Times New Roman"/>
          <w:sz w:val="28"/>
          <w:szCs w:val="28"/>
          <w:lang w:val="uk-UA"/>
        </w:rPr>
      </w:pPr>
    </w:p>
    <w:p w:rsidR="001D40BC" w:rsidRDefault="001D40BC" w:rsidP="00CD4736">
      <w:pPr>
        <w:spacing w:after="0" w:line="240" w:lineRule="auto"/>
        <w:ind w:firstLine="708"/>
        <w:jc w:val="both"/>
        <w:rPr>
          <w:rFonts w:ascii="Times New Roman" w:hAnsi="Times New Roman"/>
          <w:sz w:val="28"/>
          <w:szCs w:val="28"/>
          <w:lang w:val="uk-UA"/>
        </w:rPr>
      </w:pPr>
      <w:r w:rsidRPr="001D40BC">
        <w:rPr>
          <w:rFonts w:ascii="Times New Roman" w:hAnsi="Times New Roman"/>
          <w:sz w:val="28"/>
          <w:szCs w:val="28"/>
          <w:lang w:val="uk-UA"/>
        </w:rPr>
        <w:t>Звертаємо також увагу, що доручення Кабінету Міністрів України, передбачені пунктом 3 цього Розділу пропонуються для виконання протягом одного місяця з дня набрання чинності цим Законом, що ставить дотримання чинних законодавчих положень з моменту введення їх у дію у залежність від прийняття у майбутньому рішень Уряду України.</w:t>
      </w:r>
    </w:p>
    <w:p w:rsidR="00CD4736" w:rsidRDefault="00CD4736" w:rsidP="00CD4736">
      <w:pPr>
        <w:spacing w:after="0" w:line="240" w:lineRule="auto"/>
        <w:ind w:firstLine="708"/>
        <w:jc w:val="both"/>
        <w:rPr>
          <w:rFonts w:ascii="Times New Roman" w:hAnsi="Times New Roman"/>
          <w:sz w:val="28"/>
          <w:szCs w:val="28"/>
          <w:lang w:val="uk-UA"/>
        </w:rPr>
      </w:pPr>
    </w:p>
    <w:p w:rsidR="001D40BC" w:rsidRDefault="001D40BC" w:rsidP="00CD4736">
      <w:pPr>
        <w:spacing w:after="0" w:line="240" w:lineRule="auto"/>
        <w:ind w:firstLine="708"/>
        <w:jc w:val="both"/>
        <w:rPr>
          <w:rFonts w:ascii="Times New Roman" w:hAnsi="Times New Roman"/>
          <w:sz w:val="28"/>
          <w:szCs w:val="28"/>
        </w:rPr>
      </w:pPr>
      <w:r w:rsidRPr="001D40BC">
        <w:rPr>
          <w:rFonts w:ascii="Times New Roman" w:hAnsi="Times New Roman"/>
          <w:sz w:val="28"/>
          <w:szCs w:val="28"/>
          <w:lang w:val="uk-UA"/>
        </w:rPr>
        <w:t xml:space="preserve">Відтак, законопроект потребує доопрацювання, у тому числі з метою приведення його у відповідність до положень статті 8 Конституції України щодо дотримання  </w:t>
      </w:r>
      <w:r w:rsidRPr="001D40BC">
        <w:rPr>
          <w:rFonts w:ascii="Times New Roman" w:hAnsi="Times New Roman"/>
          <w:sz w:val="28"/>
          <w:szCs w:val="28"/>
        </w:rPr>
        <w:t xml:space="preserve">принципу верховенства права </w:t>
      </w:r>
      <w:proofErr w:type="spellStart"/>
      <w:r w:rsidRPr="001D40BC">
        <w:rPr>
          <w:rFonts w:ascii="Times New Roman" w:hAnsi="Times New Roman"/>
          <w:sz w:val="28"/>
          <w:szCs w:val="28"/>
        </w:rPr>
        <w:t>щодо</w:t>
      </w:r>
      <w:proofErr w:type="spellEnd"/>
      <w:r w:rsidRPr="001D40BC">
        <w:rPr>
          <w:rFonts w:ascii="Times New Roman" w:hAnsi="Times New Roman"/>
          <w:sz w:val="28"/>
          <w:szCs w:val="28"/>
        </w:rPr>
        <w:t xml:space="preserve"> </w:t>
      </w:r>
      <w:proofErr w:type="spellStart"/>
      <w:r w:rsidRPr="001D40BC">
        <w:rPr>
          <w:rFonts w:ascii="Times New Roman" w:hAnsi="Times New Roman"/>
          <w:sz w:val="28"/>
          <w:szCs w:val="28"/>
        </w:rPr>
        <w:t>якості</w:t>
      </w:r>
      <w:proofErr w:type="spellEnd"/>
      <w:r w:rsidRPr="001D40BC">
        <w:rPr>
          <w:rFonts w:ascii="Times New Roman" w:hAnsi="Times New Roman"/>
          <w:sz w:val="28"/>
          <w:szCs w:val="28"/>
        </w:rPr>
        <w:t xml:space="preserve"> закону.</w:t>
      </w:r>
    </w:p>
    <w:p w:rsidR="00CD4736" w:rsidRPr="001D40BC" w:rsidRDefault="00CD4736" w:rsidP="00CD4736">
      <w:pPr>
        <w:spacing w:after="0" w:line="240" w:lineRule="auto"/>
        <w:ind w:firstLine="708"/>
        <w:jc w:val="both"/>
        <w:rPr>
          <w:rFonts w:ascii="Times New Roman" w:hAnsi="Times New Roman"/>
          <w:sz w:val="28"/>
          <w:szCs w:val="28"/>
        </w:rPr>
      </w:pPr>
    </w:p>
    <w:p w:rsidR="001F7AD4" w:rsidRDefault="001F7AD4" w:rsidP="001F7AD4">
      <w:pPr>
        <w:spacing w:after="0" w:line="240" w:lineRule="auto"/>
        <w:jc w:val="both"/>
        <w:rPr>
          <w:rFonts w:ascii="Times New Roman" w:hAnsi="Times New Roman"/>
          <w:sz w:val="28"/>
          <w:szCs w:val="28"/>
          <w:lang w:val="uk-UA"/>
        </w:rPr>
      </w:pPr>
    </w:p>
    <w:p w:rsidR="001D40BC" w:rsidRPr="001F7AD4" w:rsidRDefault="001D40BC" w:rsidP="001F7AD4">
      <w:pPr>
        <w:spacing w:after="0" w:line="240" w:lineRule="auto"/>
        <w:jc w:val="both"/>
        <w:rPr>
          <w:rFonts w:ascii="Times New Roman" w:hAnsi="Times New Roman"/>
          <w:sz w:val="28"/>
          <w:szCs w:val="28"/>
          <w:lang w:val="uk-UA"/>
        </w:rPr>
      </w:pPr>
      <w:r w:rsidRPr="001F7AD4">
        <w:rPr>
          <w:rFonts w:ascii="Times New Roman" w:hAnsi="Times New Roman"/>
          <w:sz w:val="28"/>
          <w:szCs w:val="28"/>
          <w:lang w:val="uk-UA"/>
        </w:rPr>
        <w:t>Заступник керівника</w:t>
      </w:r>
    </w:p>
    <w:p w:rsidR="001D40BC" w:rsidRPr="001D40BC" w:rsidRDefault="001D40BC" w:rsidP="001F7AD4">
      <w:pPr>
        <w:spacing w:after="0" w:line="240" w:lineRule="auto"/>
        <w:jc w:val="both"/>
        <w:rPr>
          <w:rFonts w:ascii="Times New Roman" w:hAnsi="Times New Roman"/>
          <w:sz w:val="28"/>
          <w:szCs w:val="28"/>
          <w:lang w:val="uk-UA"/>
        </w:rPr>
      </w:pPr>
      <w:r w:rsidRPr="001F7AD4">
        <w:rPr>
          <w:rFonts w:ascii="Times New Roman" w:hAnsi="Times New Roman"/>
          <w:sz w:val="28"/>
          <w:szCs w:val="28"/>
          <w:lang w:val="uk-UA"/>
        </w:rPr>
        <w:t>Головного управління</w:t>
      </w:r>
      <w:r w:rsidRPr="001F7AD4">
        <w:rPr>
          <w:rFonts w:ascii="Times New Roman" w:hAnsi="Times New Roman"/>
          <w:sz w:val="28"/>
          <w:szCs w:val="28"/>
          <w:lang w:val="uk-UA"/>
        </w:rPr>
        <w:tab/>
      </w:r>
      <w:r w:rsidRPr="001F7AD4">
        <w:rPr>
          <w:rFonts w:ascii="Times New Roman" w:hAnsi="Times New Roman"/>
          <w:sz w:val="28"/>
          <w:szCs w:val="28"/>
          <w:lang w:val="uk-UA"/>
        </w:rPr>
        <w:tab/>
      </w:r>
      <w:r w:rsidRPr="001F7AD4">
        <w:rPr>
          <w:rFonts w:ascii="Times New Roman" w:hAnsi="Times New Roman"/>
          <w:sz w:val="28"/>
          <w:szCs w:val="28"/>
          <w:lang w:val="uk-UA"/>
        </w:rPr>
        <w:tab/>
      </w:r>
      <w:r w:rsidRPr="001F7AD4">
        <w:rPr>
          <w:rFonts w:ascii="Times New Roman" w:hAnsi="Times New Roman"/>
          <w:sz w:val="28"/>
          <w:szCs w:val="28"/>
          <w:lang w:val="uk-UA"/>
        </w:rPr>
        <w:tab/>
      </w:r>
      <w:r w:rsidRPr="001F7AD4">
        <w:rPr>
          <w:rFonts w:ascii="Times New Roman" w:hAnsi="Times New Roman"/>
          <w:sz w:val="28"/>
          <w:szCs w:val="28"/>
          <w:lang w:val="uk-UA"/>
        </w:rPr>
        <w:tab/>
      </w:r>
      <w:r w:rsidRPr="001F7AD4">
        <w:rPr>
          <w:rFonts w:ascii="Times New Roman" w:hAnsi="Times New Roman"/>
          <w:sz w:val="28"/>
          <w:szCs w:val="28"/>
          <w:lang w:val="uk-UA"/>
        </w:rPr>
        <w:tab/>
      </w:r>
      <w:r w:rsidR="001F7AD4">
        <w:rPr>
          <w:rFonts w:ascii="Times New Roman" w:hAnsi="Times New Roman"/>
          <w:sz w:val="28"/>
          <w:szCs w:val="28"/>
          <w:lang w:val="uk-UA"/>
        </w:rPr>
        <w:tab/>
      </w:r>
      <w:r w:rsidRPr="001F7AD4">
        <w:rPr>
          <w:rFonts w:ascii="Times New Roman" w:hAnsi="Times New Roman"/>
          <w:sz w:val="28"/>
          <w:szCs w:val="28"/>
          <w:lang w:val="uk-UA"/>
        </w:rPr>
        <w:t>В. Мілованов</w:t>
      </w:r>
    </w:p>
    <w:p w:rsidR="007C3C75" w:rsidRPr="001D40BC" w:rsidRDefault="007C3C75" w:rsidP="00203BEB">
      <w:pPr>
        <w:rPr>
          <w:lang w:val="uk-UA"/>
        </w:rPr>
      </w:pPr>
    </w:p>
    <w:sectPr w:rsidR="007C3C75" w:rsidRPr="001D40BC"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222" w:rsidRDefault="00FA0222" w:rsidP="005E306B">
      <w:pPr>
        <w:spacing w:after="0" w:line="240" w:lineRule="auto"/>
      </w:pPr>
      <w:r>
        <w:separator/>
      </w:r>
    </w:p>
  </w:endnote>
  <w:endnote w:type="continuationSeparator" w:id="0">
    <w:p w:rsidR="00FA0222" w:rsidRDefault="00FA022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222" w:rsidRDefault="00FA0222" w:rsidP="005E306B">
      <w:pPr>
        <w:spacing w:after="0" w:line="240" w:lineRule="auto"/>
      </w:pPr>
      <w:r>
        <w:separator/>
      </w:r>
    </w:p>
  </w:footnote>
  <w:footnote w:type="continuationSeparator" w:id="0">
    <w:p w:rsidR="00FA0222" w:rsidRDefault="00FA022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B6CE8"/>
    <w:rsid w:val="000F1586"/>
    <w:rsid w:val="0012699C"/>
    <w:rsid w:val="00141617"/>
    <w:rsid w:val="0019108F"/>
    <w:rsid w:val="001966F0"/>
    <w:rsid w:val="001D3C24"/>
    <w:rsid w:val="001D40BC"/>
    <w:rsid w:val="001F1A32"/>
    <w:rsid w:val="001F7AD4"/>
    <w:rsid w:val="00203BEB"/>
    <w:rsid w:val="00215658"/>
    <w:rsid w:val="00235CD7"/>
    <w:rsid w:val="002A5D4C"/>
    <w:rsid w:val="002B5FC1"/>
    <w:rsid w:val="002D0561"/>
    <w:rsid w:val="002E0A18"/>
    <w:rsid w:val="002E31BF"/>
    <w:rsid w:val="002E44DA"/>
    <w:rsid w:val="00311794"/>
    <w:rsid w:val="00374ECB"/>
    <w:rsid w:val="003D1CBA"/>
    <w:rsid w:val="00451750"/>
    <w:rsid w:val="004E4F5C"/>
    <w:rsid w:val="004F7B8A"/>
    <w:rsid w:val="0050620F"/>
    <w:rsid w:val="00523CFA"/>
    <w:rsid w:val="0055005A"/>
    <w:rsid w:val="0056352F"/>
    <w:rsid w:val="005813A6"/>
    <w:rsid w:val="005A4670"/>
    <w:rsid w:val="005A4728"/>
    <w:rsid w:val="005B71F5"/>
    <w:rsid w:val="005C5FA9"/>
    <w:rsid w:val="005C688A"/>
    <w:rsid w:val="005E306B"/>
    <w:rsid w:val="005F20B5"/>
    <w:rsid w:val="00626A3E"/>
    <w:rsid w:val="00634A7D"/>
    <w:rsid w:val="00645DE7"/>
    <w:rsid w:val="00657EE7"/>
    <w:rsid w:val="0066623D"/>
    <w:rsid w:val="006F10E8"/>
    <w:rsid w:val="00713E93"/>
    <w:rsid w:val="0073224C"/>
    <w:rsid w:val="007C3C75"/>
    <w:rsid w:val="007C69AF"/>
    <w:rsid w:val="007F5D91"/>
    <w:rsid w:val="0080545D"/>
    <w:rsid w:val="00820D72"/>
    <w:rsid w:val="00824AE6"/>
    <w:rsid w:val="008F75B6"/>
    <w:rsid w:val="00945B68"/>
    <w:rsid w:val="00947170"/>
    <w:rsid w:val="00957D31"/>
    <w:rsid w:val="00986F33"/>
    <w:rsid w:val="009A720A"/>
    <w:rsid w:val="009F3A3F"/>
    <w:rsid w:val="00A00059"/>
    <w:rsid w:val="00A17B53"/>
    <w:rsid w:val="00A320A8"/>
    <w:rsid w:val="00A37062"/>
    <w:rsid w:val="00A406B4"/>
    <w:rsid w:val="00A833C8"/>
    <w:rsid w:val="00A86884"/>
    <w:rsid w:val="00AB38F6"/>
    <w:rsid w:val="00AC3CC8"/>
    <w:rsid w:val="00AD7F82"/>
    <w:rsid w:val="00B3782C"/>
    <w:rsid w:val="00BB7AB2"/>
    <w:rsid w:val="00BD0801"/>
    <w:rsid w:val="00BE5B69"/>
    <w:rsid w:val="00BF1E95"/>
    <w:rsid w:val="00BF2889"/>
    <w:rsid w:val="00C01341"/>
    <w:rsid w:val="00C03990"/>
    <w:rsid w:val="00C11FB6"/>
    <w:rsid w:val="00C14104"/>
    <w:rsid w:val="00C27AE9"/>
    <w:rsid w:val="00CC39A1"/>
    <w:rsid w:val="00CD4736"/>
    <w:rsid w:val="00CD4A38"/>
    <w:rsid w:val="00CE3E1B"/>
    <w:rsid w:val="00CE6A4B"/>
    <w:rsid w:val="00D242C2"/>
    <w:rsid w:val="00D57E1B"/>
    <w:rsid w:val="00D81AD7"/>
    <w:rsid w:val="00DD6C75"/>
    <w:rsid w:val="00E22D86"/>
    <w:rsid w:val="00E3709B"/>
    <w:rsid w:val="00E50354"/>
    <w:rsid w:val="00EB677F"/>
    <w:rsid w:val="00F01A33"/>
    <w:rsid w:val="00F44513"/>
    <w:rsid w:val="00F55423"/>
    <w:rsid w:val="00F870C7"/>
    <w:rsid w:val="00F91DD3"/>
    <w:rsid w:val="00F92443"/>
    <w:rsid w:val="00FA0222"/>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6C84C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paragraph" w:styleId="ac">
    <w:name w:val="List Paragraph"/>
    <w:basedOn w:val="a"/>
    <w:uiPriority w:val="34"/>
    <w:qFormat/>
    <w:rsid w:val="00CD4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5543E-E5A4-4A28-B067-7076186F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2407</Words>
  <Characters>1373</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Бикова Інна Григорівна</cp:lastModifiedBy>
  <cp:revision>3</cp:revision>
  <cp:lastPrinted>2015-08-14T12:41:00Z</cp:lastPrinted>
  <dcterms:created xsi:type="dcterms:W3CDTF">2021-02-04T14:48:00Z</dcterms:created>
  <dcterms:modified xsi:type="dcterms:W3CDTF">2021-02-04T14:59:00Z</dcterms:modified>
</cp:coreProperties>
</file>