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C8842" w14:textId="77777777" w:rsidR="001D3685" w:rsidRPr="009E05E7" w:rsidRDefault="001D3685" w:rsidP="0071361D">
      <w:pPr>
        <w:spacing w:after="0" w:line="240" w:lineRule="auto"/>
        <w:ind w:firstLine="709"/>
        <w:rPr>
          <w:rFonts w:ascii="Times New Roman" w:eastAsia="Times New Roman" w:hAnsi="Times New Roman" w:cs="Times New Roman"/>
          <w:sz w:val="28"/>
          <w:szCs w:val="28"/>
          <w:lang w:val="uk-UA" w:eastAsia="ru-RU"/>
        </w:rPr>
      </w:pPr>
    </w:p>
    <w:p w14:paraId="1313F87D"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003082D8"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6018597C"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212DE537"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78BF2A05"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58BC071D" w14:textId="77777777" w:rsidR="001D3685" w:rsidRPr="009E05E7" w:rsidRDefault="001D3685" w:rsidP="001D3685">
      <w:pPr>
        <w:spacing w:after="0" w:line="240" w:lineRule="auto"/>
        <w:rPr>
          <w:rFonts w:ascii="Times New Roman" w:eastAsia="Times New Roman" w:hAnsi="Times New Roman" w:cs="Times New Roman"/>
          <w:sz w:val="28"/>
          <w:szCs w:val="28"/>
          <w:lang w:val="uk-UA" w:eastAsia="ru-RU"/>
        </w:rPr>
      </w:pPr>
    </w:p>
    <w:p w14:paraId="2817E561" w14:textId="77777777" w:rsidR="001D3685" w:rsidRPr="00541349" w:rsidRDefault="001D3685" w:rsidP="001D3685">
      <w:pPr>
        <w:keepNext/>
        <w:spacing w:after="0" w:line="240" w:lineRule="auto"/>
        <w:jc w:val="center"/>
        <w:outlineLvl w:val="0"/>
        <w:rPr>
          <w:rFonts w:ascii="Times New Roman" w:eastAsia="Times New Roman" w:hAnsi="Times New Roman" w:cs="Times New Roman"/>
          <w:b/>
          <w:sz w:val="28"/>
          <w:szCs w:val="28"/>
          <w:lang w:val="uk-UA" w:eastAsia="ru-RU"/>
        </w:rPr>
      </w:pPr>
      <w:r w:rsidRPr="00541349">
        <w:rPr>
          <w:rFonts w:ascii="Times New Roman" w:eastAsia="Times New Roman" w:hAnsi="Times New Roman" w:cs="Times New Roman"/>
          <w:b/>
          <w:sz w:val="28"/>
          <w:szCs w:val="28"/>
          <w:lang w:val="uk-UA" w:eastAsia="ru-RU"/>
        </w:rPr>
        <w:t>ВИСНОВОК</w:t>
      </w:r>
    </w:p>
    <w:p w14:paraId="2F7C60D0" w14:textId="77777777" w:rsidR="0071361D" w:rsidRPr="00541349" w:rsidRDefault="001D3685" w:rsidP="0071361D">
      <w:pPr>
        <w:keepNext/>
        <w:keepLines/>
        <w:spacing w:after="0" w:line="240" w:lineRule="auto"/>
        <w:ind w:right="-284"/>
        <w:contextualSpacing/>
        <w:jc w:val="center"/>
        <w:rPr>
          <w:rFonts w:ascii="Times New Roman" w:hAnsi="Times New Roman"/>
          <w:b/>
          <w:sz w:val="28"/>
          <w:szCs w:val="28"/>
          <w:lang w:val="uk-UA"/>
        </w:rPr>
      </w:pPr>
      <w:r w:rsidRPr="00541349">
        <w:rPr>
          <w:rFonts w:ascii="Times New Roman" w:eastAsia="Times New Roman" w:hAnsi="Times New Roman" w:cs="Times New Roman"/>
          <w:b/>
          <w:sz w:val="28"/>
          <w:szCs w:val="28"/>
          <w:lang w:val="uk-UA" w:eastAsia="ru-RU"/>
        </w:rPr>
        <w:t xml:space="preserve">на </w:t>
      </w:r>
      <w:r w:rsidRPr="00541349">
        <w:rPr>
          <w:rFonts w:ascii="Times New Roman" w:hAnsi="Times New Roman"/>
          <w:b/>
          <w:sz w:val="28"/>
          <w:szCs w:val="28"/>
          <w:lang w:val="uk-UA"/>
        </w:rPr>
        <w:t xml:space="preserve">проект Закону України «Про внесення змін до Закону України </w:t>
      </w:r>
    </w:p>
    <w:p w14:paraId="496CEF15" w14:textId="77777777" w:rsidR="0071361D" w:rsidRPr="00541349" w:rsidRDefault="001D3685" w:rsidP="0071361D">
      <w:pPr>
        <w:keepNext/>
        <w:keepLines/>
        <w:spacing w:after="0" w:line="240" w:lineRule="auto"/>
        <w:ind w:right="-284"/>
        <w:contextualSpacing/>
        <w:jc w:val="center"/>
        <w:rPr>
          <w:rFonts w:ascii="Times New Roman" w:hAnsi="Times New Roman"/>
          <w:b/>
          <w:sz w:val="28"/>
          <w:szCs w:val="28"/>
          <w:lang w:val="uk-UA"/>
        </w:rPr>
      </w:pPr>
      <w:r w:rsidRPr="00541349">
        <w:rPr>
          <w:rFonts w:ascii="Times New Roman" w:hAnsi="Times New Roman"/>
          <w:b/>
          <w:sz w:val="28"/>
          <w:szCs w:val="28"/>
          <w:lang w:val="uk-UA"/>
        </w:rPr>
        <w:t xml:space="preserve">«Про статус і соціальний захист громадян, які постраждали </w:t>
      </w:r>
    </w:p>
    <w:p w14:paraId="17F6BA58" w14:textId="77777777" w:rsidR="0071361D" w:rsidRPr="00541349" w:rsidRDefault="001D3685" w:rsidP="0071361D">
      <w:pPr>
        <w:keepNext/>
        <w:keepLines/>
        <w:spacing w:after="0" w:line="240" w:lineRule="auto"/>
        <w:ind w:right="-284"/>
        <w:contextualSpacing/>
        <w:jc w:val="center"/>
        <w:rPr>
          <w:rFonts w:ascii="Times New Roman" w:hAnsi="Times New Roman"/>
          <w:b/>
          <w:sz w:val="28"/>
          <w:szCs w:val="28"/>
          <w:lang w:val="uk-UA"/>
        </w:rPr>
      </w:pPr>
      <w:r w:rsidRPr="00541349">
        <w:rPr>
          <w:rFonts w:ascii="Times New Roman" w:hAnsi="Times New Roman"/>
          <w:b/>
          <w:sz w:val="28"/>
          <w:szCs w:val="28"/>
          <w:lang w:val="uk-UA"/>
        </w:rPr>
        <w:t xml:space="preserve">внаслідок Чорнобильської катастрофи» щодо підвищення </w:t>
      </w:r>
    </w:p>
    <w:p w14:paraId="37C77D13" w14:textId="5723A575" w:rsidR="001D3685" w:rsidRPr="00541349" w:rsidRDefault="001D3685" w:rsidP="0071361D">
      <w:pPr>
        <w:keepNext/>
        <w:keepLines/>
        <w:spacing w:after="0" w:line="240" w:lineRule="auto"/>
        <w:ind w:right="-284"/>
        <w:contextualSpacing/>
        <w:jc w:val="center"/>
        <w:rPr>
          <w:rFonts w:ascii="Times New Roman" w:eastAsia="Times New Roman" w:hAnsi="Times New Roman" w:cs="Times New Roman"/>
          <w:b/>
          <w:sz w:val="28"/>
          <w:szCs w:val="28"/>
          <w:lang w:val="uk-UA" w:eastAsia="ru-RU"/>
        </w:rPr>
      </w:pPr>
      <w:r w:rsidRPr="00541349">
        <w:rPr>
          <w:rFonts w:ascii="Times New Roman" w:hAnsi="Times New Roman"/>
          <w:b/>
          <w:sz w:val="28"/>
          <w:szCs w:val="28"/>
          <w:lang w:val="uk-UA"/>
        </w:rPr>
        <w:t>рівня пенсійного забезпечення окремих категорій осіб»</w:t>
      </w:r>
    </w:p>
    <w:p w14:paraId="7B161CA3" w14:textId="77777777" w:rsidR="001D3685" w:rsidRPr="00541349" w:rsidRDefault="001D3685" w:rsidP="001D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4" w:firstLine="709"/>
        <w:contextualSpacing/>
        <w:jc w:val="both"/>
        <w:rPr>
          <w:rFonts w:ascii="Times New Roman" w:eastAsia="Times New Roman" w:hAnsi="Times New Roman" w:cs="Times New Roman"/>
          <w:sz w:val="28"/>
          <w:szCs w:val="28"/>
          <w:lang w:val="uk-UA" w:eastAsia="ru-RU"/>
        </w:rPr>
      </w:pPr>
    </w:p>
    <w:p w14:paraId="5B2E374F" w14:textId="438765AD" w:rsidR="000D5EB1" w:rsidRPr="00541349" w:rsidRDefault="0071361D" w:rsidP="009E05E7">
      <w:pPr>
        <w:spacing w:after="0" w:line="240" w:lineRule="auto"/>
        <w:ind w:firstLine="709"/>
        <w:contextualSpacing/>
        <w:jc w:val="both"/>
        <w:rPr>
          <w:rFonts w:ascii="Times New Roman" w:eastAsia="Times New Roman" w:hAnsi="Times New Roman" w:cs="Times New Roman"/>
          <w:sz w:val="28"/>
          <w:szCs w:val="20"/>
          <w:lang w:val="uk-UA" w:eastAsia="en-GB"/>
        </w:rPr>
      </w:pPr>
      <w:r w:rsidRPr="00541349">
        <w:rPr>
          <w:rFonts w:ascii="Times New Roman" w:eastAsia="Times New Roman" w:hAnsi="Times New Roman" w:cs="Times New Roman"/>
          <w:sz w:val="28"/>
          <w:szCs w:val="20"/>
          <w:lang w:val="uk-UA" w:eastAsia="en-GB"/>
        </w:rPr>
        <w:t xml:space="preserve">Як зазначено у п. 1 пояснювальної записки до проекту, його </w:t>
      </w:r>
      <w:r w:rsidR="00157ACD" w:rsidRPr="00541349">
        <w:rPr>
          <w:rFonts w:ascii="Times New Roman" w:eastAsia="Times New Roman" w:hAnsi="Times New Roman" w:cs="Times New Roman"/>
          <w:sz w:val="28"/>
          <w:szCs w:val="20"/>
          <w:lang w:val="uk-UA" w:eastAsia="en-GB"/>
        </w:rPr>
        <w:t xml:space="preserve">подано </w:t>
      </w:r>
      <w:r w:rsidRPr="00541349">
        <w:rPr>
          <w:rFonts w:ascii="Times New Roman" w:eastAsia="Times New Roman" w:hAnsi="Times New Roman" w:cs="Times New Roman"/>
          <w:sz w:val="28"/>
          <w:szCs w:val="20"/>
          <w:lang w:val="uk-UA" w:eastAsia="en-GB"/>
        </w:rPr>
        <w:t>«з метою встановлення рівних можливостей пенсійного забезпечення окремих категорій осіб з числа учасників ліквідації наслідків аварії на Чорнобильській АЕС, щодо яких встановлено причинний зв’язок інвалідності з Чорнобильською катастрофою, осіб,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w:t>
      </w:r>
      <w:r w:rsidR="00541349">
        <w:rPr>
          <w:rFonts w:ascii="Times New Roman" w:eastAsia="Times New Roman" w:hAnsi="Times New Roman" w:cs="Times New Roman"/>
          <w:sz w:val="28"/>
          <w:szCs w:val="20"/>
          <w:lang w:val="uk-UA" w:eastAsia="en-GB"/>
        </w:rPr>
        <w:t>».</w:t>
      </w:r>
      <w:r w:rsidRPr="00541349">
        <w:rPr>
          <w:rFonts w:ascii="Times New Roman" w:eastAsia="Times New Roman" w:hAnsi="Times New Roman" w:cs="Times New Roman"/>
          <w:sz w:val="28"/>
          <w:szCs w:val="20"/>
          <w:lang w:val="uk-UA" w:eastAsia="en-GB"/>
        </w:rPr>
        <w:t xml:space="preserve"> Для цього у</w:t>
      </w:r>
      <w:r w:rsidR="000D5EB1" w:rsidRPr="00541349">
        <w:rPr>
          <w:rFonts w:ascii="Times New Roman" w:eastAsia="Times New Roman" w:hAnsi="Times New Roman" w:cs="Times New Roman"/>
          <w:sz w:val="28"/>
          <w:szCs w:val="20"/>
          <w:lang w:val="uk-UA" w:eastAsia="en-GB"/>
        </w:rPr>
        <w:t xml:space="preserve"> проекті пропонується </w:t>
      </w:r>
      <w:r w:rsidRPr="00541349">
        <w:rPr>
          <w:rFonts w:ascii="Times New Roman" w:eastAsia="Times New Roman" w:hAnsi="Times New Roman" w:cs="Times New Roman"/>
          <w:sz w:val="28"/>
          <w:szCs w:val="20"/>
          <w:lang w:val="uk-UA" w:eastAsia="en-GB"/>
        </w:rPr>
        <w:t>визначити</w:t>
      </w:r>
      <w:r w:rsidR="00F75A5F" w:rsidRPr="00541349">
        <w:rPr>
          <w:rFonts w:ascii="Times New Roman" w:eastAsia="Times New Roman" w:hAnsi="Times New Roman" w:cs="Times New Roman"/>
          <w:sz w:val="28"/>
          <w:szCs w:val="20"/>
          <w:lang w:val="uk-UA" w:eastAsia="en-GB"/>
        </w:rPr>
        <w:t>, що</w:t>
      </w:r>
      <w:r w:rsidRPr="00541349">
        <w:rPr>
          <w:rFonts w:ascii="Times New Roman" w:eastAsia="Times New Roman" w:hAnsi="Times New Roman" w:cs="Times New Roman"/>
          <w:sz w:val="28"/>
          <w:szCs w:val="20"/>
          <w:lang w:val="uk-UA" w:eastAsia="en-GB"/>
        </w:rPr>
        <w:t xml:space="preserve">: </w:t>
      </w:r>
      <w:r w:rsidR="00F75A5F" w:rsidRPr="00541349">
        <w:rPr>
          <w:rFonts w:ascii="Times New Roman" w:eastAsia="Times New Roman" w:hAnsi="Times New Roman" w:cs="Times New Roman"/>
          <w:sz w:val="28"/>
          <w:szCs w:val="20"/>
          <w:lang w:val="uk-UA" w:eastAsia="en-GB"/>
        </w:rPr>
        <w:t>до</w:t>
      </w:r>
      <w:r w:rsidR="000D5EB1" w:rsidRPr="00541349">
        <w:rPr>
          <w:rFonts w:ascii="Times New Roman" w:eastAsia="Times New Roman" w:hAnsi="Times New Roman" w:cs="Times New Roman"/>
          <w:sz w:val="28"/>
          <w:szCs w:val="20"/>
          <w:lang w:val="uk-UA" w:eastAsia="en-GB"/>
        </w:rPr>
        <w:t>датков</w:t>
      </w:r>
      <w:r w:rsidR="00F75A5F" w:rsidRPr="00541349">
        <w:rPr>
          <w:rFonts w:ascii="Times New Roman" w:eastAsia="Times New Roman" w:hAnsi="Times New Roman" w:cs="Times New Roman"/>
          <w:sz w:val="28"/>
          <w:szCs w:val="20"/>
          <w:lang w:val="uk-UA" w:eastAsia="en-GB"/>
        </w:rPr>
        <w:t>а</w:t>
      </w:r>
      <w:r w:rsidR="000D5EB1" w:rsidRPr="00541349">
        <w:rPr>
          <w:rFonts w:ascii="Times New Roman" w:eastAsia="Times New Roman" w:hAnsi="Times New Roman" w:cs="Times New Roman"/>
          <w:sz w:val="28"/>
          <w:szCs w:val="20"/>
          <w:lang w:val="uk-UA" w:eastAsia="en-GB"/>
        </w:rPr>
        <w:t xml:space="preserve"> </w:t>
      </w:r>
      <w:r w:rsidR="000D5EB1" w:rsidRPr="008E52FC">
        <w:rPr>
          <w:rFonts w:ascii="Times New Roman" w:eastAsia="Times New Roman" w:hAnsi="Times New Roman" w:cs="Times New Roman"/>
          <w:sz w:val="28"/>
          <w:szCs w:val="20"/>
          <w:lang w:val="uk-UA" w:eastAsia="en-GB"/>
        </w:rPr>
        <w:t>пенсі</w:t>
      </w:r>
      <w:r w:rsidR="00F75A5F" w:rsidRPr="008E52FC">
        <w:rPr>
          <w:rFonts w:ascii="Times New Roman" w:eastAsia="Times New Roman" w:hAnsi="Times New Roman" w:cs="Times New Roman"/>
          <w:sz w:val="28"/>
          <w:szCs w:val="20"/>
          <w:lang w:val="uk-UA" w:eastAsia="en-GB"/>
        </w:rPr>
        <w:t>я</w:t>
      </w:r>
      <w:r w:rsidR="000D5EB1" w:rsidRPr="008E52FC">
        <w:rPr>
          <w:rFonts w:ascii="Times New Roman" w:eastAsia="Times New Roman" w:hAnsi="Times New Roman" w:cs="Times New Roman"/>
          <w:sz w:val="28"/>
          <w:szCs w:val="20"/>
          <w:lang w:val="uk-UA" w:eastAsia="en-GB"/>
        </w:rPr>
        <w:t xml:space="preserve"> за шкоду, заподіяну здоров’ю, та щомісячн</w:t>
      </w:r>
      <w:r w:rsidR="00F75A5F" w:rsidRPr="008E52FC">
        <w:rPr>
          <w:rFonts w:ascii="Times New Roman" w:eastAsia="Times New Roman" w:hAnsi="Times New Roman" w:cs="Times New Roman"/>
          <w:sz w:val="28"/>
          <w:szCs w:val="20"/>
          <w:lang w:val="uk-UA" w:eastAsia="en-GB"/>
        </w:rPr>
        <w:t>а</w:t>
      </w:r>
      <w:r w:rsidR="000D5EB1" w:rsidRPr="008E52FC">
        <w:rPr>
          <w:rFonts w:ascii="Times New Roman" w:eastAsia="Times New Roman" w:hAnsi="Times New Roman" w:cs="Times New Roman"/>
          <w:sz w:val="28"/>
          <w:szCs w:val="20"/>
          <w:lang w:val="uk-UA" w:eastAsia="en-GB"/>
        </w:rPr>
        <w:t xml:space="preserve"> компенсаці</w:t>
      </w:r>
      <w:r w:rsidR="00F75A5F" w:rsidRPr="008E52FC">
        <w:rPr>
          <w:rFonts w:ascii="Times New Roman" w:eastAsia="Times New Roman" w:hAnsi="Times New Roman" w:cs="Times New Roman"/>
          <w:sz w:val="28"/>
          <w:szCs w:val="20"/>
          <w:lang w:val="uk-UA" w:eastAsia="en-GB"/>
        </w:rPr>
        <w:t>я</w:t>
      </w:r>
      <w:r w:rsidR="000D5EB1" w:rsidRPr="008E52FC">
        <w:rPr>
          <w:rFonts w:ascii="Times New Roman" w:eastAsia="Times New Roman" w:hAnsi="Times New Roman" w:cs="Times New Roman"/>
          <w:sz w:val="28"/>
          <w:szCs w:val="20"/>
          <w:lang w:val="uk-UA" w:eastAsia="en-GB"/>
        </w:rPr>
        <w:t xml:space="preserve"> сім’ям за втрату годувальника внаслідок Чорнобильської катастрофи </w:t>
      </w:r>
      <w:r w:rsidR="00F75A5F" w:rsidRPr="008E52FC">
        <w:rPr>
          <w:rFonts w:ascii="Times New Roman" w:eastAsia="Times New Roman" w:hAnsi="Times New Roman" w:cs="Times New Roman"/>
          <w:sz w:val="28"/>
          <w:szCs w:val="20"/>
          <w:lang w:val="uk-UA" w:eastAsia="en-GB"/>
        </w:rPr>
        <w:t xml:space="preserve">виплачується </w:t>
      </w:r>
      <w:r w:rsidR="000D5EB1" w:rsidRPr="008E52FC">
        <w:rPr>
          <w:rFonts w:ascii="Times New Roman" w:eastAsia="Times New Roman" w:hAnsi="Times New Roman" w:cs="Times New Roman"/>
          <w:sz w:val="28"/>
          <w:szCs w:val="20"/>
          <w:lang w:val="uk-UA" w:eastAsia="en-GB"/>
        </w:rPr>
        <w:t>повністю незалежно від заробітної плати, пенсії чи іншого доходу</w:t>
      </w:r>
      <w:r w:rsidR="00F75A5F" w:rsidRPr="008E52FC">
        <w:rPr>
          <w:rFonts w:ascii="Times New Roman" w:eastAsia="Times New Roman" w:hAnsi="Times New Roman" w:cs="Times New Roman"/>
          <w:sz w:val="28"/>
          <w:szCs w:val="20"/>
          <w:lang w:val="uk-UA" w:eastAsia="en-GB"/>
        </w:rPr>
        <w:t xml:space="preserve">; </w:t>
      </w:r>
      <w:proofErr w:type="spellStart"/>
      <w:r w:rsidR="00F75A5F" w:rsidRPr="008E52FC">
        <w:rPr>
          <w:rFonts w:ascii="Times New Roman" w:eastAsia="Times New Roman" w:hAnsi="Times New Roman" w:cs="Times New Roman"/>
          <w:sz w:val="28"/>
          <w:szCs w:val="20"/>
          <w:lang w:val="uk-UA" w:eastAsia="en-GB"/>
        </w:rPr>
        <w:t>уточн</w:t>
      </w:r>
      <w:r w:rsidR="00541349" w:rsidRPr="008E52FC">
        <w:rPr>
          <w:rFonts w:ascii="Times New Roman" w:eastAsia="Times New Roman" w:hAnsi="Times New Roman" w:cs="Times New Roman"/>
          <w:sz w:val="28"/>
          <w:szCs w:val="20"/>
          <w:lang w:val="uk-UA" w:eastAsia="en-GB"/>
        </w:rPr>
        <w:t>ю</w:t>
      </w:r>
      <w:r w:rsidR="00F75A5F" w:rsidRPr="008E52FC">
        <w:rPr>
          <w:rFonts w:ascii="Times New Roman" w:eastAsia="Times New Roman" w:hAnsi="Times New Roman" w:cs="Times New Roman"/>
          <w:sz w:val="28"/>
          <w:szCs w:val="20"/>
          <w:lang w:val="uk-UA" w:eastAsia="en-GB"/>
        </w:rPr>
        <w:t>ються</w:t>
      </w:r>
      <w:proofErr w:type="spellEnd"/>
      <w:r w:rsidR="00F75A5F" w:rsidRPr="008E52FC">
        <w:rPr>
          <w:rFonts w:ascii="Times New Roman" w:eastAsia="Times New Roman" w:hAnsi="Times New Roman" w:cs="Times New Roman"/>
          <w:sz w:val="28"/>
          <w:szCs w:val="20"/>
          <w:lang w:val="uk-UA" w:eastAsia="en-GB"/>
        </w:rPr>
        <w:t xml:space="preserve"> пільги щодо обчислення заробітної плати;</w:t>
      </w:r>
      <w:r w:rsidR="000D5EB1" w:rsidRPr="008E52FC">
        <w:rPr>
          <w:rFonts w:ascii="Times New Roman" w:eastAsia="Times New Roman" w:hAnsi="Times New Roman" w:cs="Times New Roman"/>
          <w:sz w:val="28"/>
          <w:szCs w:val="20"/>
          <w:lang w:val="uk-UA" w:eastAsia="en-GB"/>
        </w:rPr>
        <w:t xml:space="preserve"> </w:t>
      </w:r>
      <w:r w:rsidR="00F75A5F" w:rsidRPr="008E52FC">
        <w:rPr>
          <w:rFonts w:ascii="Times New Roman" w:eastAsia="Times New Roman" w:hAnsi="Times New Roman" w:cs="Times New Roman"/>
          <w:sz w:val="28"/>
          <w:szCs w:val="20"/>
          <w:lang w:val="uk-UA" w:eastAsia="en-GB"/>
        </w:rPr>
        <w:t>особам, які брали безпосередню</w:t>
      </w:r>
      <w:r w:rsidR="00F75A5F" w:rsidRPr="00541349">
        <w:rPr>
          <w:rFonts w:ascii="Times New Roman" w:eastAsia="Times New Roman" w:hAnsi="Times New Roman" w:cs="Times New Roman"/>
          <w:sz w:val="28"/>
          <w:szCs w:val="20"/>
          <w:lang w:val="uk-UA" w:eastAsia="en-GB"/>
        </w:rPr>
        <w:t xml:space="preserve">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надається </w:t>
      </w:r>
      <w:r w:rsidR="000D5EB1" w:rsidRPr="00541349">
        <w:rPr>
          <w:rFonts w:ascii="Times New Roman" w:eastAsia="Times New Roman" w:hAnsi="Times New Roman" w:cs="Times New Roman"/>
          <w:sz w:val="28"/>
          <w:szCs w:val="20"/>
          <w:lang w:val="uk-UA" w:eastAsia="en-GB"/>
        </w:rPr>
        <w:t>право на отримання державної пенсії, обчисленої з п’ятикратного розміру мінімальної заробітної плати, встановленої законом на 1 січня відповідного року</w:t>
      </w:r>
      <w:r w:rsidR="00F75A5F" w:rsidRPr="00541349">
        <w:rPr>
          <w:rFonts w:ascii="Times New Roman" w:eastAsia="Times New Roman" w:hAnsi="Times New Roman" w:cs="Times New Roman"/>
          <w:sz w:val="28"/>
          <w:szCs w:val="20"/>
          <w:lang w:val="uk-UA" w:eastAsia="en-GB"/>
        </w:rPr>
        <w:t xml:space="preserve"> тощо. </w:t>
      </w:r>
      <w:r w:rsidR="000D5EB1" w:rsidRPr="00541349">
        <w:rPr>
          <w:rFonts w:ascii="Times New Roman" w:eastAsia="Times New Roman" w:hAnsi="Times New Roman" w:cs="Times New Roman"/>
          <w:sz w:val="28"/>
          <w:szCs w:val="20"/>
          <w:lang w:val="uk-UA" w:eastAsia="en-GB"/>
        </w:rPr>
        <w:t xml:space="preserve"> </w:t>
      </w:r>
    </w:p>
    <w:p w14:paraId="1187A832" w14:textId="10C28C7D" w:rsidR="00DA7D99" w:rsidRPr="00541349" w:rsidRDefault="000D5EB1" w:rsidP="008E52FC">
      <w:pPr>
        <w:spacing w:after="0" w:line="240" w:lineRule="auto"/>
        <w:ind w:firstLine="709"/>
        <w:contextualSpacing/>
        <w:jc w:val="both"/>
        <w:rPr>
          <w:rFonts w:ascii="Times New Roman" w:eastAsia="Times New Roman" w:hAnsi="Times New Roman" w:cs="Times New Roman"/>
          <w:sz w:val="28"/>
          <w:szCs w:val="20"/>
          <w:lang w:val="uk-UA" w:eastAsia="en-GB"/>
        </w:rPr>
      </w:pPr>
      <w:r w:rsidRPr="00541349">
        <w:rPr>
          <w:rFonts w:ascii="Times New Roman" w:eastAsia="Times New Roman" w:hAnsi="Times New Roman" w:cs="Times New Roman"/>
          <w:sz w:val="28"/>
          <w:szCs w:val="20"/>
          <w:lang w:val="uk-UA" w:eastAsia="en-GB"/>
        </w:rPr>
        <w:t xml:space="preserve">Проект на момент підготовки висновку </w:t>
      </w:r>
      <w:r w:rsidR="00F75A5F" w:rsidRPr="00541349">
        <w:rPr>
          <w:rFonts w:ascii="Times New Roman" w:eastAsia="Times New Roman" w:hAnsi="Times New Roman" w:cs="Times New Roman"/>
          <w:sz w:val="28"/>
          <w:szCs w:val="20"/>
          <w:lang w:val="uk-UA" w:eastAsia="en-GB"/>
        </w:rPr>
        <w:t xml:space="preserve">не включено до Плану законопроектної роботи Верховної Ради України на 2021 рік, затвердженого постановою Верховної Ради України від 02.02.2021 № 1165-IX. </w:t>
      </w:r>
      <w:r w:rsidR="008E52FC" w:rsidRPr="008E52FC">
        <w:rPr>
          <w:rFonts w:ascii="Times New Roman" w:eastAsia="Times New Roman" w:hAnsi="Times New Roman" w:cs="Times New Roman"/>
          <w:sz w:val="28"/>
          <w:szCs w:val="20"/>
          <w:lang w:val="uk-UA" w:eastAsia="en-GB"/>
        </w:rPr>
        <w:t>Також проект не включено до Плану законопроектної ро</w:t>
      </w:r>
      <w:r w:rsidR="008E52FC">
        <w:rPr>
          <w:rFonts w:ascii="Times New Roman" w:eastAsia="Times New Roman" w:hAnsi="Times New Roman" w:cs="Times New Roman"/>
          <w:sz w:val="28"/>
          <w:szCs w:val="20"/>
          <w:lang w:val="uk-UA" w:eastAsia="en-GB"/>
        </w:rPr>
        <w:t xml:space="preserve">боти Верховної Ради України на </w:t>
      </w:r>
      <w:r w:rsidR="008E52FC">
        <w:rPr>
          <w:rFonts w:ascii="Times New Roman" w:eastAsia="Times New Roman" w:hAnsi="Times New Roman" w:cs="Times New Roman"/>
          <w:sz w:val="28"/>
          <w:szCs w:val="20"/>
          <w:lang w:val="uk-UA" w:eastAsia="en-GB"/>
        </w:rPr>
        <w:br/>
      </w:r>
      <w:r w:rsidR="008E52FC" w:rsidRPr="008E52FC">
        <w:rPr>
          <w:rFonts w:ascii="Times New Roman" w:eastAsia="Times New Roman" w:hAnsi="Times New Roman" w:cs="Times New Roman"/>
          <w:sz w:val="28"/>
          <w:szCs w:val="20"/>
          <w:lang w:val="uk-UA" w:eastAsia="en-GB"/>
        </w:rPr>
        <w:t>2020 рік, затвердженого постано</w:t>
      </w:r>
      <w:r w:rsidR="008E52FC">
        <w:rPr>
          <w:rFonts w:ascii="Times New Roman" w:eastAsia="Times New Roman" w:hAnsi="Times New Roman" w:cs="Times New Roman"/>
          <w:sz w:val="28"/>
          <w:szCs w:val="20"/>
          <w:lang w:val="uk-UA" w:eastAsia="en-GB"/>
        </w:rPr>
        <w:t xml:space="preserve">вою Верховної Ради України від </w:t>
      </w:r>
      <w:r w:rsidR="008E52FC">
        <w:rPr>
          <w:rFonts w:ascii="Times New Roman" w:eastAsia="Times New Roman" w:hAnsi="Times New Roman" w:cs="Times New Roman"/>
          <w:sz w:val="28"/>
          <w:szCs w:val="20"/>
          <w:lang w:val="uk-UA" w:eastAsia="en-GB"/>
        </w:rPr>
        <w:br/>
      </w:r>
      <w:r w:rsidR="008E52FC" w:rsidRPr="008E52FC">
        <w:rPr>
          <w:rFonts w:ascii="Times New Roman" w:eastAsia="Times New Roman" w:hAnsi="Times New Roman" w:cs="Times New Roman"/>
          <w:sz w:val="28"/>
          <w:szCs w:val="20"/>
          <w:lang w:val="uk-UA" w:eastAsia="en-GB"/>
        </w:rPr>
        <w:t>16 червня 2020 року № 689-IХ.</w:t>
      </w:r>
    </w:p>
    <w:p w14:paraId="3CFBE341" w14:textId="07D3E686" w:rsidR="00DA7D99" w:rsidRPr="00541349" w:rsidRDefault="00DA7D99" w:rsidP="009E05E7">
      <w:pPr>
        <w:spacing w:after="0" w:line="240" w:lineRule="auto"/>
        <w:ind w:firstLine="709"/>
        <w:contextualSpacing/>
        <w:jc w:val="both"/>
        <w:rPr>
          <w:rFonts w:ascii="Times New Roman" w:eastAsia="Times New Roman" w:hAnsi="Times New Roman" w:cs="Times New Roman"/>
          <w:bCs/>
          <w:sz w:val="28"/>
          <w:szCs w:val="20"/>
          <w:lang w:val="uk-UA" w:eastAsia="en-GB"/>
        </w:rPr>
      </w:pPr>
      <w:r w:rsidRPr="00541349">
        <w:rPr>
          <w:rFonts w:ascii="Times New Roman" w:eastAsia="Times New Roman" w:hAnsi="Times New Roman" w:cs="Times New Roman"/>
          <w:bCs/>
          <w:sz w:val="28"/>
          <w:szCs w:val="20"/>
          <w:lang w:val="uk-UA" w:eastAsia="en-GB"/>
        </w:rPr>
        <w:t xml:space="preserve">Розглянувши проект, Головне управління вважає за доцільне висловити щодо його змісту такі зауваження та пропозиції. </w:t>
      </w:r>
    </w:p>
    <w:p w14:paraId="7F2BFCE3" w14:textId="199DB633" w:rsidR="00D04DF7" w:rsidRPr="00541349" w:rsidRDefault="001D3685" w:rsidP="009E05E7">
      <w:pPr>
        <w:spacing w:after="0" w:line="240" w:lineRule="auto"/>
        <w:ind w:firstLine="709"/>
        <w:contextualSpacing/>
        <w:jc w:val="both"/>
        <w:rPr>
          <w:rFonts w:ascii="Times New Roman" w:eastAsia="Times New Roman" w:hAnsi="Times New Roman" w:cs="Times New Roman"/>
          <w:sz w:val="28"/>
          <w:szCs w:val="28"/>
          <w:lang w:val="uk-UA" w:eastAsia="ru-RU"/>
        </w:rPr>
      </w:pPr>
      <w:r w:rsidRPr="00541349">
        <w:rPr>
          <w:rFonts w:ascii="Times New Roman" w:eastAsia="Times New Roman" w:hAnsi="Times New Roman" w:cs="Times New Roman"/>
          <w:b/>
          <w:bCs/>
          <w:sz w:val="28"/>
          <w:szCs w:val="20"/>
          <w:lang w:val="uk-UA" w:eastAsia="en-GB"/>
        </w:rPr>
        <w:t xml:space="preserve">1. </w:t>
      </w:r>
      <w:bookmarkStart w:id="0" w:name="_Hlk66878494"/>
      <w:r w:rsidR="00D04DF7" w:rsidRPr="00541349">
        <w:rPr>
          <w:rFonts w:ascii="Times New Roman" w:eastAsia="Times New Roman" w:hAnsi="Times New Roman" w:cs="Times New Roman"/>
          <w:bCs/>
          <w:sz w:val="28"/>
          <w:szCs w:val="20"/>
          <w:lang w:val="uk-UA" w:eastAsia="en-GB"/>
        </w:rPr>
        <w:t>Звертаємо увагу, що нов</w:t>
      </w:r>
      <w:r w:rsidR="00157ACD" w:rsidRPr="00541349">
        <w:rPr>
          <w:rFonts w:ascii="Times New Roman" w:eastAsia="Times New Roman" w:hAnsi="Times New Roman" w:cs="Times New Roman"/>
          <w:bCs/>
          <w:sz w:val="28"/>
          <w:szCs w:val="20"/>
          <w:lang w:val="uk-UA" w:eastAsia="en-GB"/>
        </w:rPr>
        <w:t>у</w:t>
      </w:r>
      <w:r w:rsidR="00D04DF7" w:rsidRPr="00541349">
        <w:rPr>
          <w:rFonts w:ascii="Times New Roman" w:eastAsia="Times New Roman" w:hAnsi="Times New Roman" w:cs="Times New Roman"/>
          <w:bCs/>
          <w:sz w:val="28"/>
          <w:szCs w:val="20"/>
          <w:lang w:val="uk-UA" w:eastAsia="en-GB"/>
        </w:rPr>
        <w:t xml:space="preserve"> редакці</w:t>
      </w:r>
      <w:r w:rsidR="00157ACD" w:rsidRPr="00541349">
        <w:rPr>
          <w:rFonts w:ascii="Times New Roman" w:eastAsia="Times New Roman" w:hAnsi="Times New Roman" w:cs="Times New Roman"/>
          <w:bCs/>
          <w:sz w:val="28"/>
          <w:szCs w:val="20"/>
          <w:lang w:val="uk-UA" w:eastAsia="en-GB"/>
        </w:rPr>
        <w:t>ю</w:t>
      </w:r>
      <w:r w:rsidR="00D04DF7" w:rsidRPr="00541349">
        <w:rPr>
          <w:rFonts w:ascii="Times New Roman" w:eastAsia="Times New Roman" w:hAnsi="Times New Roman" w:cs="Times New Roman"/>
          <w:bCs/>
          <w:sz w:val="28"/>
          <w:szCs w:val="20"/>
          <w:lang w:val="uk-UA" w:eastAsia="en-GB"/>
        </w:rPr>
        <w:t xml:space="preserve"> </w:t>
      </w:r>
      <w:r w:rsidR="00AE70CB" w:rsidRPr="00541349">
        <w:rPr>
          <w:rFonts w:ascii="Times New Roman" w:eastAsia="Times New Roman" w:hAnsi="Times New Roman" w:cs="Times New Roman"/>
          <w:sz w:val="28"/>
          <w:szCs w:val="28"/>
          <w:lang w:val="uk-UA" w:eastAsia="ru-RU"/>
        </w:rPr>
        <w:t>ст. 53</w:t>
      </w:r>
      <w:r w:rsidR="000D5EB1" w:rsidRPr="00541349">
        <w:rPr>
          <w:rFonts w:ascii="Times New Roman" w:eastAsia="Times New Roman" w:hAnsi="Times New Roman" w:cs="Times New Roman"/>
          <w:sz w:val="28"/>
          <w:szCs w:val="28"/>
          <w:lang w:val="uk-UA" w:eastAsia="ru-RU"/>
        </w:rPr>
        <w:t xml:space="preserve"> Закону</w:t>
      </w:r>
      <w:r w:rsidR="00AE70CB" w:rsidRPr="00541349">
        <w:rPr>
          <w:rFonts w:ascii="Times New Roman" w:eastAsia="Times New Roman" w:hAnsi="Times New Roman" w:cs="Times New Roman"/>
          <w:sz w:val="28"/>
          <w:szCs w:val="28"/>
          <w:lang w:val="uk-UA" w:eastAsia="ru-RU"/>
        </w:rPr>
        <w:t xml:space="preserve"> </w:t>
      </w:r>
      <w:r w:rsidR="00D04DF7" w:rsidRPr="00541349">
        <w:rPr>
          <w:rFonts w:ascii="Times New Roman" w:eastAsia="Times New Roman" w:hAnsi="Times New Roman" w:cs="Times New Roman"/>
          <w:sz w:val="28"/>
          <w:szCs w:val="28"/>
          <w:lang w:val="uk-UA" w:eastAsia="ru-RU"/>
        </w:rPr>
        <w:t>України «Про статус і соціальний захист громадян, які постраждали внаслідок Чорнобильської катастрофи»</w:t>
      </w:r>
      <w:r w:rsidR="005E30F4" w:rsidRPr="00541349">
        <w:rPr>
          <w:rFonts w:ascii="Times New Roman" w:eastAsia="Times New Roman" w:hAnsi="Times New Roman" w:cs="Times New Roman"/>
          <w:sz w:val="28"/>
          <w:szCs w:val="28"/>
          <w:lang w:val="uk-UA" w:eastAsia="ru-RU"/>
        </w:rPr>
        <w:t xml:space="preserve"> (далі – Закон)</w:t>
      </w:r>
      <w:r w:rsidR="00D04DF7" w:rsidRPr="00541349">
        <w:rPr>
          <w:rFonts w:ascii="Times New Roman" w:eastAsia="Times New Roman" w:hAnsi="Times New Roman" w:cs="Times New Roman"/>
          <w:sz w:val="28"/>
          <w:szCs w:val="28"/>
          <w:lang w:val="uk-UA" w:eastAsia="ru-RU"/>
        </w:rPr>
        <w:t>, згідно з якою «</w:t>
      </w:r>
      <w:r w:rsidR="00D04DF7" w:rsidRPr="00541349">
        <w:rPr>
          <w:rFonts w:ascii="Times New Roman" w:eastAsia="Times New Roman" w:hAnsi="Times New Roman" w:cs="Times New Roman"/>
          <w:i/>
          <w:sz w:val="28"/>
          <w:szCs w:val="28"/>
          <w:lang w:val="uk-UA" w:eastAsia="ru-RU"/>
        </w:rPr>
        <w:t>додаткова пенсія за шкоду</w:t>
      </w:r>
      <w:r w:rsidR="00D04DF7" w:rsidRPr="00541349">
        <w:rPr>
          <w:rFonts w:ascii="Times New Roman" w:eastAsia="Times New Roman" w:hAnsi="Times New Roman" w:cs="Times New Roman"/>
          <w:sz w:val="28"/>
          <w:szCs w:val="28"/>
          <w:lang w:val="uk-UA" w:eastAsia="ru-RU"/>
        </w:rPr>
        <w:t xml:space="preserve">, заподіяну здоров’ю, та щомісячна компенсація сім’ям за втрату годувальника внаслідок Чорнобильської катастрофи </w:t>
      </w:r>
      <w:r w:rsidR="00D04DF7" w:rsidRPr="00541349">
        <w:rPr>
          <w:rFonts w:ascii="Times New Roman" w:eastAsia="Times New Roman" w:hAnsi="Times New Roman" w:cs="Times New Roman"/>
          <w:i/>
          <w:sz w:val="28"/>
          <w:szCs w:val="28"/>
          <w:lang w:val="uk-UA" w:eastAsia="ru-RU"/>
        </w:rPr>
        <w:t xml:space="preserve">виплачується повністю </w:t>
      </w:r>
      <w:r w:rsidR="00D04DF7" w:rsidRPr="00541349">
        <w:rPr>
          <w:rFonts w:ascii="Times New Roman" w:eastAsia="Times New Roman" w:hAnsi="Times New Roman" w:cs="Times New Roman"/>
          <w:sz w:val="28"/>
          <w:szCs w:val="28"/>
          <w:lang w:val="uk-UA" w:eastAsia="ru-RU"/>
        </w:rPr>
        <w:t xml:space="preserve">незалежно від заробітної плати, пенсії чи іншого доходу» </w:t>
      </w:r>
      <w:r w:rsidR="00157ACD" w:rsidRPr="00541349">
        <w:rPr>
          <w:rFonts w:ascii="Times New Roman" w:eastAsia="Times New Roman" w:hAnsi="Times New Roman" w:cs="Times New Roman"/>
          <w:sz w:val="28"/>
          <w:szCs w:val="28"/>
          <w:lang w:val="uk-UA" w:eastAsia="ru-RU"/>
        </w:rPr>
        <w:t xml:space="preserve">слід </w:t>
      </w:r>
      <w:r w:rsidR="00D04DF7" w:rsidRPr="00541349">
        <w:rPr>
          <w:rFonts w:ascii="Times New Roman" w:eastAsia="Times New Roman" w:hAnsi="Times New Roman" w:cs="Times New Roman"/>
          <w:sz w:val="28"/>
          <w:szCs w:val="28"/>
          <w:lang w:val="uk-UA" w:eastAsia="ru-RU"/>
        </w:rPr>
        <w:t>узго</w:t>
      </w:r>
      <w:r w:rsidR="005E30F4" w:rsidRPr="00541349">
        <w:rPr>
          <w:rFonts w:ascii="Times New Roman" w:eastAsia="Times New Roman" w:hAnsi="Times New Roman" w:cs="Times New Roman"/>
          <w:sz w:val="28"/>
          <w:szCs w:val="28"/>
          <w:lang w:val="uk-UA" w:eastAsia="ru-RU"/>
        </w:rPr>
        <w:t>д</w:t>
      </w:r>
      <w:r w:rsidR="00157ACD" w:rsidRPr="00541349">
        <w:rPr>
          <w:rFonts w:ascii="Times New Roman" w:eastAsia="Times New Roman" w:hAnsi="Times New Roman" w:cs="Times New Roman"/>
          <w:sz w:val="28"/>
          <w:szCs w:val="28"/>
          <w:lang w:val="uk-UA" w:eastAsia="ru-RU"/>
        </w:rPr>
        <w:t xml:space="preserve">ити </w:t>
      </w:r>
      <w:r w:rsidR="005E30F4" w:rsidRPr="00541349">
        <w:rPr>
          <w:rFonts w:ascii="Times New Roman" w:eastAsia="Times New Roman" w:hAnsi="Times New Roman" w:cs="Times New Roman"/>
          <w:sz w:val="28"/>
          <w:szCs w:val="28"/>
          <w:lang w:val="uk-UA" w:eastAsia="ru-RU"/>
        </w:rPr>
        <w:t xml:space="preserve">з ч. 3 ст. 67 Закону, згідно з якою «максимальний розмір пенсії (з урахуванням надбавок, підвищень, </w:t>
      </w:r>
      <w:r w:rsidR="005E30F4" w:rsidRPr="00541349">
        <w:rPr>
          <w:rFonts w:ascii="Times New Roman" w:eastAsia="Times New Roman" w:hAnsi="Times New Roman" w:cs="Times New Roman"/>
          <w:i/>
          <w:sz w:val="28"/>
          <w:szCs w:val="28"/>
          <w:u w:val="single"/>
          <w:lang w:val="uk-UA" w:eastAsia="ru-RU"/>
        </w:rPr>
        <w:t xml:space="preserve">додаткової </w:t>
      </w:r>
      <w:r w:rsidR="005E30F4" w:rsidRPr="00541349">
        <w:rPr>
          <w:rFonts w:ascii="Times New Roman" w:eastAsia="Times New Roman" w:hAnsi="Times New Roman" w:cs="Times New Roman"/>
          <w:i/>
          <w:sz w:val="28"/>
          <w:szCs w:val="28"/>
          <w:u w:val="single"/>
          <w:lang w:val="uk-UA" w:eastAsia="ru-RU"/>
        </w:rPr>
        <w:lastRenderedPageBreak/>
        <w:t>пенсії</w:t>
      </w:r>
      <w:r w:rsidR="005E30F4" w:rsidRPr="00541349">
        <w:rPr>
          <w:rFonts w:ascii="Times New Roman" w:eastAsia="Times New Roman" w:hAnsi="Times New Roman" w:cs="Times New Roman"/>
          <w:sz w:val="28"/>
          <w:szCs w:val="28"/>
          <w:lang w:val="uk-UA" w:eastAsia="ru-RU"/>
        </w:rPr>
        <w:t xml:space="preserve">,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прожиткових мінімумів, установлених для осіб, які втратили працездатність». </w:t>
      </w:r>
    </w:p>
    <w:p w14:paraId="5741F031" w14:textId="12324D93" w:rsidR="00297C9F" w:rsidRPr="00541349" w:rsidRDefault="00E6739C" w:rsidP="009E05E7">
      <w:pPr>
        <w:spacing w:after="0" w:line="240" w:lineRule="auto"/>
        <w:ind w:firstLine="709"/>
        <w:contextualSpacing/>
        <w:jc w:val="both"/>
        <w:rPr>
          <w:rFonts w:ascii="Times New Roman" w:eastAsia="Times New Roman" w:hAnsi="Times New Roman" w:cs="Times New Roman"/>
          <w:bCs/>
          <w:sz w:val="28"/>
          <w:szCs w:val="28"/>
          <w:lang w:val="uk-UA" w:eastAsia="ru-RU"/>
        </w:rPr>
      </w:pPr>
      <w:r w:rsidRPr="00541349">
        <w:rPr>
          <w:rFonts w:ascii="Times New Roman" w:eastAsia="Times New Roman" w:hAnsi="Times New Roman" w:cs="Times New Roman"/>
          <w:b/>
          <w:sz w:val="28"/>
          <w:szCs w:val="28"/>
          <w:lang w:val="uk-UA" w:eastAsia="ru-RU"/>
        </w:rPr>
        <w:t>2.</w:t>
      </w:r>
      <w:r w:rsidRPr="00541349">
        <w:rPr>
          <w:rFonts w:ascii="Times New Roman" w:eastAsia="Times New Roman" w:hAnsi="Times New Roman" w:cs="Times New Roman"/>
          <w:sz w:val="28"/>
          <w:szCs w:val="28"/>
          <w:lang w:val="uk-UA" w:eastAsia="ru-RU"/>
        </w:rPr>
        <w:t xml:space="preserve"> З</w:t>
      </w:r>
      <w:r w:rsidR="002C5623" w:rsidRPr="00541349">
        <w:rPr>
          <w:rFonts w:ascii="Times New Roman" w:eastAsia="Times New Roman" w:hAnsi="Times New Roman" w:cs="Times New Roman"/>
          <w:sz w:val="28"/>
          <w:szCs w:val="28"/>
          <w:lang w:val="uk-UA" w:eastAsia="ru-RU"/>
        </w:rPr>
        <w:t xml:space="preserve">азначимо, </w:t>
      </w:r>
      <w:r w:rsidR="002C5623" w:rsidRPr="008E52FC">
        <w:rPr>
          <w:rFonts w:ascii="Times New Roman" w:eastAsia="Times New Roman" w:hAnsi="Times New Roman" w:cs="Times New Roman"/>
          <w:sz w:val="28"/>
          <w:szCs w:val="28"/>
          <w:lang w:val="uk-UA" w:eastAsia="ru-RU"/>
        </w:rPr>
        <w:t xml:space="preserve">що </w:t>
      </w:r>
      <w:r w:rsidR="00541349" w:rsidRPr="008E52FC">
        <w:rPr>
          <w:rFonts w:ascii="Times New Roman" w:eastAsia="Times New Roman" w:hAnsi="Times New Roman" w:cs="Times New Roman"/>
          <w:sz w:val="28"/>
          <w:szCs w:val="28"/>
          <w:lang w:val="uk-UA" w:eastAsia="ru-RU"/>
        </w:rPr>
        <w:t>в</w:t>
      </w:r>
      <w:r w:rsidR="00885C71" w:rsidRPr="008E52FC">
        <w:rPr>
          <w:rFonts w:ascii="Times New Roman" w:eastAsia="Times New Roman" w:hAnsi="Times New Roman" w:cs="Times New Roman"/>
          <w:sz w:val="28"/>
          <w:szCs w:val="28"/>
          <w:lang w:val="uk-UA" w:eastAsia="ru-RU"/>
        </w:rPr>
        <w:t xml:space="preserve"> окремих випадках запропоновані у проекті </w:t>
      </w:r>
      <w:r w:rsidRPr="008E52FC">
        <w:rPr>
          <w:rFonts w:ascii="Times New Roman" w:eastAsia="Times New Roman" w:hAnsi="Times New Roman" w:cs="Times New Roman"/>
          <w:sz w:val="28"/>
          <w:szCs w:val="28"/>
          <w:lang w:val="uk-UA" w:eastAsia="ru-RU"/>
        </w:rPr>
        <w:t>назв</w:t>
      </w:r>
      <w:r w:rsidR="00885C71" w:rsidRPr="008E52FC">
        <w:rPr>
          <w:rFonts w:ascii="Times New Roman" w:eastAsia="Times New Roman" w:hAnsi="Times New Roman" w:cs="Times New Roman"/>
          <w:sz w:val="28"/>
          <w:szCs w:val="28"/>
          <w:lang w:val="uk-UA" w:eastAsia="ru-RU"/>
        </w:rPr>
        <w:t>и статей не узгоджуються з їх змістом. Так</w:t>
      </w:r>
      <w:r w:rsidR="00541349" w:rsidRPr="008E52FC">
        <w:rPr>
          <w:rFonts w:ascii="Times New Roman" w:eastAsia="Times New Roman" w:hAnsi="Times New Roman" w:cs="Times New Roman"/>
          <w:sz w:val="28"/>
          <w:szCs w:val="28"/>
          <w:lang w:val="uk-UA" w:eastAsia="ru-RU"/>
        </w:rPr>
        <w:t>,</w:t>
      </w:r>
      <w:r w:rsidR="00885C71" w:rsidRPr="008E52FC">
        <w:rPr>
          <w:rFonts w:ascii="Times New Roman" w:eastAsia="Times New Roman" w:hAnsi="Times New Roman" w:cs="Times New Roman"/>
          <w:sz w:val="28"/>
          <w:szCs w:val="28"/>
          <w:lang w:val="uk-UA" w:eastAsia="ru-RU"/>
        </w:rPr>
        <w:t xml:space="preserve"> назва </w:t>
      </w:r>
      <w:r w:rsidRPr="008E52FC">
        <w:rPr>
          <w:rFonts w:ascii="Times New Roman" w:eastAsia="Times New Roman" w:hAnsi="Times New Roman" w:cs="Times New Roman"/>
          <w:bCs/>
          <w:sz w:val="28"/>
          <w:szCs w:val="28"/>
          <w:lang w:val="uk-UA" w:eastAsia="ru-RU"/>
        </w:rPr>
        <w:t xml:space="preserve">нової редакції ст. 57 «Пільги щодо обчислення заробітної плати» Закону не </w:t>
      </w:r>
      <w:r w:rsidR="00885C71" w:rsidRPr="008E52FC">
        <w:rPr>
          <w:rFonts w:ascii="Times New Roman" w:eastAsia="Times New Roman" w:hAnsi="Times New Roman" w:cs="Times New Roman"/>
          <w:bCs/>
          <w:sz w:val="28"/>
          <w:szCs w:val="28"/>
          <w:lang w:val="uk-UA" w:eastAsia="ru-RU"/>
        </w:rPr>
        <w:t xml:space="preserve">враховує того, що у цій статті </w:t>
      </w:r>
      <w:r w:rsidRPr="008E52FC">
        <w:rPr>
          <w:rFonts w:ascii="Times New Roman" w:eastAsia="Times New Roman" w:hAnsi="Times New Roman" w:cs="Times New Roman"/>
          <w:bCs/>
          <w:sz w:val="28"/>
          <w:szCs w:val="28"/>
          <w:lang w:val="uk-UA" w:eastAsia="ru-RU"/>
        </w:rPr>
        <w:t xml:space="preserve"> визнача</w:t>
      </w:r>
      <w:r w:rsidR="00541349" w:rsidRPr="008E52FC">
        <w:rPr>
          <w:rFonts w:ascii="Times New Roman" w:eastAsia="Times New Roman" w:hAnsi="Times New Roman" w:cs="Times New Roman"/>
          <w:bCs/>
          <w:sz w:val="28"/>
          <w:szCs w:val="28"/>
          <w:lang w:val="uk-UA" w:eastAsia="ru-RU"/>
        </w:rPr>
        <w:t>ю</w:t>
      </w:r>
      <w:r w:rsidRPr="008E52FC">
        <w:rPr>
          <w:rFonts w:ascii="Times New Roman" w:eastAsia="Times New Roman" w:hAnsi="Times New Roman" w:cs="Times New Roman"/>
          <w:bCs/>
          <w:sz w:val="28"/>
          <w:szCs w:val="28"/>
          <w:lang w:val="uk-UA" w:eastAsia="ru-RU"/>
        </w:rPr>
        <w:t>ться</w:t>
      </w:r>
      <w:r w:rsidR="00157ACD" w:rsidRPr="008E52FC">
        <w:rPr>
          <w:rFonts w:ascii="Times New Roman" w:eastAsia="Times New Roman" w:hAnsi="Times New Roman" w:cs="Times New Roman"/>
          <w:bCs/>
          <w:sz w:val="28"/>
          <w:szCs w:val="28"/>
          <w:lang w:val="uk-UA" w:eastAsia="ru-RU"/>
        </w:rPr>
        <w:t xml:space="preserve">, передусім, </w:t>
      </w:r>
      <w:r w:rsidR="00885C71" w:rsidRPr="008E52FC">
        <w:rPr>
          <w:rFonts w:ascii="Times New Roman" w:eastAsia="Times New Roman" w:hAnsi="Times New Roman" w:cs="Times New Roman"/>
          <w:bCs/>
          <w:sz w:val="28"/>
          <w:szCs w:val="28"/>
          <w:lang w:val="uk-UA" w:eastAsia="ru-RU"/>
        </w:rPr>
        <w:t xml:space="preserve">загальні </w:t>
      </w:r>
      <w:r w:rsidRPr="008E52FC">
        <w:rPr>
          <w:rFonts w:ascii="Times New Roman" w:eastAsia="Times New Roman" w:hAnsi="Times New Roman" w:cs="Times New Roman"/>
          <w:bCs/>
          <w:sz w:val="28"/>
          <w:szCs w:val="28"/>
          <w:lang w:val="uk-UA" w:eastAsia="ru-RU"/>
        </w:rPr>
        <w:t xml:space="preserve">питання </w:t>
      </w:r>
      <w:r w:rsidR="00AD7AF2" w:rsidRPr="008E52FC">
        <w:rPr>
          <w:rFonts w:ascii="Times New Roman" w:eastAsia="Times New Roman" w:hAnsi="Times New Roman" w:cs="Times New Roman"/>
          <w:bCs/>
          <w:sz w:val="28"/>
          <w:szCs w:val="28"/>
          <w:lang w:val="uk-UA" w:eastAsia="ru-RU"/>
        </w:rPr>
        <w:t xml:space="preserve">визначення розміру </w:t>
      </w:r>
      <w:r w:rsidRPr="008E52FC">
        <w:rPr>
          <w:rFonts w:ascii="Times New Roman" w:eastAsia="Times New Roman" w:hAnsi="Times New Roman" w:cs="Times New Roman"/>
          <w:bCs/>
          <w:sz w:val="28"/>
          <w:szCs w:val="28"/>
          <w:lang w:val="uk-UA" w:eastAsia="ru-RU"/>
        </w:rPr>
        <w:t xml:space="preserve">заробітної плати для </w:t>
      </w:r>
      <w:r w:rsidR="00AD7AF2" w:rsidRPr="008E52FC">
        <w:rPr>
          <w:rFonts w:ascii="Times New Roman" w:eastAsia="Times New Roman" w:hAnsi="Times New Roman" w:cs="Times New Roman"/>
          <w:bCs/>
          <w:sz w:val="28"/>
          <w:szCs w:val="28"/>
          <w:lang w:val="uk-UA" w:eastAsia="ru-RU"/>
        </w:rPr>
        <w:t xml:space="preserve">обчислення </w:t>
      </w:r>
      <w:r w:rsidRPr="008E52FC">
        <w:rPr>
          <w:rFonts w:ascii="Times New Roman" w:eastAsia="Times New Roman" w:hAnsi="Times New Roman" w:cs="Times New Roman"/>
          <w:bCs/>
          <w:sz w:val="28"/>
          <w:szCs w:val="28"/>
          <w:lang w:val="uk-UA" w:eastAsia="ru-RU"/>
        </w:rPr>
        <w:t xml:space="preserve">пенсій, передбачених Законом. </w:t>
      </w:r>
      <w:r w:rsidR="002C5623" w:rsidRPr="008E52FC">
        <w:rPr>
          <w:rFonts w:ascii="Times New Roman" w:eastAsia="Times New Roman" w:hAnsi="Times New Roman" w:cs="Times New Roman"/>
          <w:bCs/>
          <w:sz w:val="28"/>
          <w:szCs w:val="28"/>
          <w:lang w:val="uk-UA" w:eastAsia="ru-RU"/>
        </w:rPr>
        <w:t xml:space="preserve">Так само і назва нової </w:t>
      </w:r>
      <w:r w:rsidR="00541349" w:rsidRPr="008E52FC">
        <w:rPr>
          <w:rFonts w:ascii="Times New Roman" w:eastAsia="Times New Roman" w:hAnsi="Times New Roman" w:cs="Times New Roman"/>
          <w:bCs/>
          <w:sz w:val="28"/>
          <w:szCs w:val="28"/>
          <w:lang w:val="uk-UA" w:eastAsia="ru-RU"/>
        </w:rPr>
        <w:br/>
      </w:r>
      <w:r w:rsidR="002C5623" w:rsidRPr="008E52FC">
        <w:rPr>
          <w:rFonts w:ascii="Times New Roman" w:eastAsia="Times New Roman" w:hAnsi="Times New Roman" w:cs="Times New Roman"/>
          <w:bCs/>
          <w:sz w:val="28"/>
          <w:szCs w:val="28"/>
          <w:lang w:val="uk-UA" w:eastAsia="ru-RU"/>
        </w:rPr>
        <w:t>ст. 60</w:t>
      </w:r>
      <w:r w:rsidR="002C5623" w:rsidRPr="008E52FC">
        <w:rPr>
          <w:rFonts w:ascii="Times New Roman" w:eastAsia="Times New Roman" w:hAnsi="Times New Roman" w:cs="Times New Roman"/>
          <w:bCs/>
          <w:sz w:val="28"/>
          <w:szCs w:val="28"/>
          <w:vertAlign w:val="superscript"/>
          <w:lang w:val="uk-UA" w:eastAsia="ru-RU"/>
        </w:rPr>
        <w:t>1</w:t>
      </w:r>
      <w:r w:rsidR="002C5623" w:rsidRPr="008E52FC">
        <w:rPr>
          <w:rFonts w:ascii="Times New Roman" w:eastAsia="Times New Roman" w:hAnsi="Times New Roman" w:cs="Times New Roman"/>
          <w:bCs/>
          <w:sz w:val="28"/>
          <w:szCs w:val="28"/>
          <w:lang w:val="uk-UA" w:eastAsia="ru-RU"/>
        </w:rPr>
        <w:t xml:space="preserve"> «Органи, які здійснюють пенсійне забезпечення» не </w:t>
      </w:r>
      <w:r w:rsidR="00297C9F" w:rsidRPr="008E52FC">
        <w:rPr>
          <w:rFonts w:ascii="Times New Roman" w:eastAsia="Times New Roman" w:hAnsi="Times New Roman" w:cs="Times New Roman"/>
          <w:bCs/>
          <w:sz w:val="28"/>
          <w:szCs w:val="28"/>
          <w:lang w:val="uk-UA" w:eastAsia="ru-RU"/>
        </w:rPr>
        <w:t xml:space="preserve">повністю відповідає </w:t>
      </w:r>
      <w:r w:rsidR="002C5623" w:rsidRPr="008E52FC">
        <w:rPr>
          <w:rFonts w:ascii="Times New Roman" w:eastAsia="Times New Roman" w:hAnsi="Times New Roman" w:cs="Times New Roman"/>
          <w:bCs/>
          <w:sz w:val="28"/>
          <w:szCs w:val="28"/>
          <w:lang w:val="uk-UA" w:eastAsia="ru-RU"/>
        </w:rPr>
        <w:t xml:space="preserve">  зміст</w:t>
      </w:r>
      <w:r w:rsidR="00297C9F" w:rsidRPr="008E52FC">
        <w:rPr>
          <w:rFonts w:ascii="Times New Roman" w:eastAsia="Times New Roman" w:hAnsi="Times New Roman" w:cs="Times New Roman"/>
          <w:bCs/>
          <w:sz w:val="28"/>
          <w:szCs w:val="28"/>
          <w:lang w:val="uk-UA" w:eastAsia="ru-RU"/>
        </w:rPr>
        <w:t>у</w:t>
      </w:r>
      <w:r w:rsidR="002C5623" w:rsidRPr="008E52FC">
        <w:rPr>
          <w:rFonts w:ascii="Times New Roman" w:eastAsia="Times New Roman" w:hAnsi="Times New Roman" w:cs="Times New Roman"/>
          <w:bCs/>
          <w:sz w:val="28"/>
          <w:szCs w:val="28"/>
          <w:lang w:val="uk-UA" w:eastAsia="ru-RU"/>
        </w:rPr>
        <w:t xml:space="preserve"> цієї статті, </w:t>
      </w:r>
      <w:r w:rsidR="00885C71" w:rsidRPr="008E52FC">
        <w:rPr>
          <w:rFonts w:ascii="Times New Roman" w:eastAsia="Times New Roman" w:hAnsi="Times New Roman" w:cs="Times New Roman"/>
          <w:bCs/>
          <w:sz w:val="28"/>
          <w:szCs w:val="28"/>
          <w:lang w:val="uk-UA" w:eastAsia="ru-RU"/>
        </w:rPr>
        <w:t xml:space="preserve">оскільки </w:t>
      </w:r>
      <w:r w:rsidR="002C5623" w:rsidRPr="008E52FC">
        <w:rPr>
          <w:rFonts w:ascii="Times New Roman" w:eastAsia="Times New Roman" w:hAnsi="Times New Roman" w:cs="Times New Roman"/>
          <w:bCs/>
          <w:sz w:val="28"/>
          <w:szCs w:val="28"/>
          <w:lang w:val="uk-UA" w:eastAsia="ru-RU"/>
        </w:rPr>
        <w:t xml:space="preserve">у </w:t>
      </w:r>
      <w:r w:rsidR="00885C71" w:rsidRPr="008E52FC">
        <w:rPr>
          <w:rFonts w:ascii="Times New Roman" w:eastAsia="Times New Roman" w:hAnsi="Times New Roman" w:cs="Times New Roman"/>
          <w:bCs/>
          <w:sz w:val="28"/>
          <w:szCs w:val="28"/>
          <w:lang w:val="uk-UA" w:eastAsia="ru-RU"/>
        </w:rPr>
        <w:t xml:space="preserve">ній </w:t>
      </w:r>
      <w:r w:rsidR="002C5623" w:rsidRPr="008E52FC">
        <w:rPr>
          <w:rFonts w:ascii="Times New Roman" w:eastAsia="Times New Roman" w:hAnsi="Times New Roman" w:cs="Times New Roman"/>
          <w:bCs/>
          <w:sz w:val="28"/>
          <w:szCs w:val="28"/>
          <w:lang w:val="uk-UA" w:eastAsia="ru-RU"/>
        </w:rPr>
        <w:t xml:space="preserve">також розглядаються </w:t>
      </w:r>
      <w:r w:rsidR="00885C71" w:rsidRPr="008E52FC">
        <w:rPr>
          <w:rFonts w:ascii="Times New Roman" w:eastAsia="Times New Roman" w:hAnsi="Times New Roman" w:cs="Times New Roman"/>
          <w:bCs/>
          <w:sz w:val="28"/>
          <w:szCs w:val="28"/>
          <w:lang w:val="uk-UA" w:eastAsia="ru-RU"/>
        </w:rPr>
        <w:t xml:space="preserve">питання призначення та виплати </w:t>
      </w:r>
      <w:r w:rsidR="002C5D91" w:rsidRPr="008E52FC">
        <w:rPr>
          <w:rFonts w:ascii="Times New Roman" w:eastAsia="Times New Roman" w:hAnsi="Times New Roman" w:cs="Times New Roman"/>
          <w:bCs/>
          <w:sz w:val="28"/>
          <w:szCs w:val="28"/>
          <w:lang w:val="uk-UA" w:eastAsia="ru-RU"/>
        </w:rPr>
        <w:t>щомі</w:t>
      </w:r>
      <w:r w:rsidR="00885C71" w:rsidRPr="008E52FC">
        <w:rPr>
          <w:rFonts w:ascii="Times New Roman" w:eastAsia="Times New Roman" w:hAnsi="Times New Roman" w:cs="Times New Roman"/>
          <w:bCs/>
          <w:sz w:val="28"/>
          <w:szCs w:val="28"/>
          <w:lang w:val="uk-UA" w:eastAsia="ru-RU"/>
        </w:rPr>
        <w:t>сячної компенсації сім’ям за втрату годувальника внаслідок Чорнобильської катастрофи (ст. 52 Закону</w:t>
      </w:r>
      <w:r w:rsidR="00885C71" w:rsidRPr="00541349">
        <w:rPr>
          <w:rFonts w:ascii="Times New Roman" w:eastAsia="Times New Roman" w:hAnsi="Times New Roman" w:cs="Times New Roman"/>
          <w:bCs/>
          <w:sz w:val="28"/>
          <w:szCs w:val="28"/>
          <w:lang w:val="uk-UA" w:eastAsia="ru-RU"/>
        </w:rPr>
        <w:t xml:space="preserve">). </w:t>
      </w:r>
    </w:p>
    <w:p w14:paraId="2ED70EFA" w14:textId="7EA2BD71" w:rsidR="00AD7AF2" w:rsidRPr="00541349" w:rsidRDefault="00AD7AF2" w:rsidP="009E05E7">
      <w:pPr>
        <w:spacing w:after="0" w:line="240" w:lineRule="auto"/>
        <w:ind w:firstLine="709"/>
        <w:contextualSpacing/>
        <w:jc w:val="both"/>
        <w:rPr>
          <w:rFonts w:ascii="Times New Roman" w:eastAsia="Times New Roman" w:hAnsi="Times New Roman" w:cs="Times New Roman"/>
          <w:bCs/>
          <w:sz w:val="28"/>
          <w:szCs w:val="28"/>
          <w:lang w:val="uk-UA" w:eastAsia="ru-RU"/>
        </w:rPr>
      </w:pPr>
      <w:r w:rsidRPr="00541349">
        <w:rPr>
          <w:rFonts w:ascii="Times New Roman" w:eastAsia="Times New Roman" w:hAnsi="Times New Roman" w:cs="Times New Roman"/>
          <w:bCs/>
          <w:sz w:val="28"/>
          <w:szCs w:val="28"/>
          <w:lang w:val="uk-UA" w:eastAsia="ru-RU"/>
        </w:rPr>
        <w:t xml:space="preserve">Крім цього, вважаємо, що у </w:t>
      </w:r>
      <w:r w:rsidR="00297C9F" w:rsidRPr="00541349">
        <w:rPr>
          <w:rFonts w:ascii="Times New Roman" w:eastAsia="Times New Roman" w:hAnsi="Times New Roman" w:cs="Times New Roman"/>
          <w:bCs/>
          <w:sz w:val="28"/>
          <w:szCs w:val="28"/>
          <w:lang w:val="uk-UA" w:eastAsia="ru-RU"/>
        </w:rPr>
        <w:t>ч. 1 нової редакції ст. 57 Закону</w:t>
      </w:r>
      <w:r w:rsidRPr="00541349">
        <w:rPr>
          <w:rFonts w:ascii="Times New Roman" w:eastAsia="Times New Roman" w:hAnsi="Times New Roman" w:cs="Times New Roman"/>
          <w:bCs/>
          <w:sz w:val="28"/>
          <w:szCs w:val="28"/>
          <w:lang w:val="uk-UA" w:eastAsia="ru-RU"/>
        </w:rPr>
        <w:t xml:space="preserve"> слід уточнити</w:t>
      </w:r>
      <w:r w:rsidR="00297C9F" w:rsidRPr="00541349">
        <w:rPr>
          <w:rFonts w:ascii="Times New Roman" w:eastAsia="Times New Roman" w:hAnsi="Times New Roman" w:cs="Times New Roman"/>
          <w:bCs/>
          <w:sz w:val="28"/>
          <w:szCs w:val="28"/>
          <w:lang w:val="uk-UA" w:eastAsia="ru-RU"/>
        </w:rPr>
        <w:t xml:space="preserve">, </w:t>
      </w:r>
      <w:r w:rsidRPr="00541349">
        <w:rPr>
          <w:rFonts w:ascii="Times New Roman" w:eastAsia="Times New Roman" w:hAnsi="Times New Roman" w:cs="Times New Roman"/>
          <w:bCs/>
          <w:sz w:val="28"/>
          <w:szCs w:val="28"/>
          <w:lang w:val="uk-UA" w:eastAsia="ru-RU"/>
        </w:rPr>
        <w:t xml:space="preserve">що відповідно до Закону України «Про загальнообов’язкове державне пенсійне страхування» проводиться «визначення заробітної плати (доходу) для обчислення пенсії», а не </w:t>
      </w:r>
      <w:r w:rsidR="00297C9F" w:rsidRPr="00541349">
        <w:rPr>
          <w:rFonts w:ascii="Times New Roman" w:eastAsia="Times New Roman" w:hAnsi="Times New Roman" w:cs="Times New Roman"/>
          <w:bCs/>
          <w:sz w:val="28"/>
          <w:szCs w:val="28"/>
          <w:lang w:val="uk-UA" w:eastAsia="ru-RU"/>
        </w:rPr>
        <w:t>«обчислення заробітної плати</w:t>
      </w:r>
      <w:r w:rsidRPr="00541349">
        <w:rPr>
          <w:rFonts w:ascii="Times New Roman" w:eastAsia="Times New Roman" w:hAnsi="Times New Roman" w:cs="Times New Roman"/>
          <w:bCs/>
          <w:sz w:val="28"/>
          <w:szCs w:val="28"/>
          <w:lang w:val="uk-UA" w:eastAsia="ru-RU"/>
        </w:rPr>
        <w:t>», як це передбачено у цій частині у редакції проекту.</w:t>
      </w:r>
    </w:p>
    <w:p w14:paraId="4D2D97FD" w14:textId="1523A828" w:rsidR="002C5623" w:rsidRPr="00541349" w:rsidRDefault="00AD7AF2" w:rsidP="009E05E7">
      <w:pPr>
        <w:spacing w:after="0" w:line="240" w:lineRule="auto"/>
        <w:ind w:firstLine="709"/>
        <w:contextualSpacing/>
        <w:jc w:val="both"/>
        <w:rPr>
          <w:rFonts w:ascii="Times New Roman" w:eastAsia="Times New Roman" w:hAnsi="Times New Roman" w:cs="Times New Roman"/>
          <w:bCs/>
          <w:sz w:val="28"/>
          <w:szCs w:val="28"/>
          <w:lang w:val="uk-UA" w:eastAsia="ru-RU"/>
        </w:rPr>
      </w:pPr>
      <w:r w:rsidRPr="00541349">
        <w:rPr>
          <w:rFonts w:ascii="Times New Roman" w:eastAsia="Times New Roman" w:hAnsi="Times New Roman" w:cs="Times New Roman"/>
          <w:b/>
          <w:bCs/>
          <w:sz w:val="28"/>
          <w:szCs w:val="28"/>
          <w:lang w:val="uk-UA" w:eastAsia="ru-RU"/>
        </w:rPr>
        <w:t>3</w:t>
      </w:r>
      <w:r w:rsidR="002C5623" w:rsidRPr="00541349">
        <w:rPr>
          <w:rFonts w:ascii="Times New Roman" w:eastAsia="Times New Roman" w:hAnsi="Times New Roman" w:cs="Times New Roman"/>
          <w:b/>
          <w:bCs/>
          <w:sz w:val="28"/>
          <w:szCs w:val="28"/>
          <w:lang w:val="uk-UA" w:eastAsia="ru-RU"/>
        </w:rPr>
        <w:t>.</w:t>
      </w:r>
      <w:r w:rsidR="00885C71" w:rsidRPr="00541349">
        <w:rPr>
          <w:rFonts w:ascii="Times New Roman" w:eastAsia="Times New Roman" w:hAnsi="Times New Roman" w:cs="Times New Roman"/>
          <w:bCs/>
          <w:sz w:val="28"/>
          <w:szCs w:val="28"/>
          <w:lang w:val="uk-UA" w:eastAsia="ru-RU"/>
        </w:rPr>
        <w:t xml:space="preserve"> Згідно з п. 4 пояснювальної записки до проекту «реалізація </w:t>
      </w:r>
      <w:proofErr w:type="spellStart"/>
      <w:r w:rsidR="00885C71" w:rsidRPr="00541349">
        <w:rPr>
          <w:rFonts w:ascii="Times New Roman" w:eastAsia="Times New Roman" w:hAnsi="Times New Roman" w:cs="Times New Roman"/>
          <w:bCs/>
          <w:sz w:val="28"/>
          <w:szCs w:val="28"/>
          <w:lang w:val="uk-UA" w:eastAsia="ru-RU"/>
        </w:rPr>
        <w:t>акта</w:t>
      </w:r>
      <w:proofErr w:type="spellEnd"/>
      <w:r w:rsidR="00885C71" w:rsidRPr="00541349">
        <w:rPr>
          <w:rFonts w:ascii="Times New Roman" w:eastAsia="Times New Roman" w:hAnsi="Times New Roman" w:cs="Times New Roman"/>
          <w:bCs/>
          <w:sz w:val="28"/>
          <w:szCs w:val="28"/>
          <w:lang w:val="uk-UA" w:eastAsia="ru-RU"/>
        </w:rPr>
        <w:t xml:space="preserve"> </w:t>
      </w:r>
      <w:r w:rsidR="00885C71" w:rsidRPr="00541349">
        <w:rPr>
          <w:rFonts w:ascii="Times New Roman" w:eastAsia="Times New Roman" w:hAnsi="Times New Roman" w:cs="Times New Roman"/>
          <w:bCs/>
          <w:i/>
          <w:sz w:val="28"/>
          <w:szCs w:val="28"/>
          <w:lang w:val="uk-UA" w:eastAsia="ru-RU"/>
        </w:rPr>
        <w:t>потребуватиме додаткових видатків з Державного бюджету України</w:t>
      </w:r>
      <w:r w:rsidR="00885C71" w:rsidRPr="00541349">
        <w:rPr>
          <w:rFonts w:ascii="Times New Roman" w:eastAsia="Times New Roman" w:hAnsi="Times New Roman" w:cs="Times New Roman"/>
          <w:bCs/>
          <w:sz w:val="28"/>
          <w:szCs w:val="28"/>
          <w:lang w:val="uk-UA" w:eastAsia="ru-RU"/>
        </w:rPr>
        <w:t xml:space="preserve"> в розмірі 526,5 млн грн на 2021 рік (для виплат у липні – грудні). З урахуванням індексації пенсійних виплат у 2022 році сума додаткових видатків становитиме </w:t>
      </w:r>
      <w:r w:rsidR="00436E38">
        <w:rPr>
          <w:rFonts w:ascii="Times New Roman" w:eastAsia="Times New Roman" w:hAnsi="Times New Roman" w:cs="Times New Roman"/>
          <w:bCs/>
          <w:sz w:val="28"/>
          <w:szCs w:val="28"/>
          <w:lang w:val="uk-UA" w:eastAsia="ru-RU"/>
        </w:rPr>
        <w:t xml:space="preserve">                                   </w:t>
      </w:r>
      <w:bookmarkStart w:id="1" w:name="_GoBack"/>
      <w:bookmarkEnd w:id="1"/>
      <w:r w:rsidR="00885C71" w:rsidRPr="00541349">
        <w:rPr>
          <w:rFonts w:ascii="Times New Roman" w:eastAsia="Times New Roman" w:hAnsi="Times New Roman" w:cs="Times New Roman"/>
          <w:bCs/>
          <w:sz w:val="28"/>
          <w:szCs w:val="28"/>
          <w:lang w:val="uk-UA" w:eastAsia="ru-RU"/>
        </w:rPr>
        <w:t xml:space="preserve">1 158 млн грн на рік (10-відсоткова індексація), у 2023 році – відповідно </w:t>
      </w:r>
      <w:r w:rsidR="00541349">
        <w:rPr>
          <w:rFonts w:ascii="Times New Roman" w:eastAsia="Times New Roman" w:hAnsi="Times New Roman" w:cs="Times New Roman"/>
          <w:bCs/>
          <w:sz w:val="28"/>
          <w:szCs w:val="28"/>
          <w:lang w:val="uk-UA" w:eastAsia="ru-RU"/>
        </w:rPr>
        <w:br/>
      </w:r>
      <w:r w:rsidR="00885C71" w:rsidRPr="00541349">
        <w:rPr>
          <w:rFonts w:ascii="Times New Roman" w:eastAsia="Times New Roman" w:hAnsi="Times New Roman" w:cs="Times New Roman"/>
          <w:bCs/>
          <w:sz w:val="28"/>
          <w:szCs w:val="28"/>
          <w:lang w:val="uk-UA" w:eastAsia="ru-RU"/>
        </w:rPr>
        <w:t xml:space="preserve">1 262 млн грн на рік (9-відсоткова індексація)», що підтверджується відповідними фінансово-економічними розрахунками. У зв’язку з цим   </w:t>
      </w:r>
      <w:r w:rsidR="009E05E7" w:rsidRPr="00541349">
        <w:rPr>
          <w:rFonts w:ascii="Times New Roman" w:eastAsia="Times New Roman" w:hAnsi="Times New Roman" w:cs="Times New Roman"/>
          <w:bCs/>
          <w:sz w:val="28"/>
          <w:szCs w:val="28"/>
          <w:lang w:val="uk-UA" w:eastAsia="ru-RU"/>
        </w:rPr>
        <w:t>звертаємо увагу на вимоги ст. 91 Регламенту Верховної Ради України та ст. 27 Бюджетного кодексу України, згідно з якими таке обґрунтування має бути надано з урахуванням того, що, якщо запропоновані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w:t>
      </w:r>
    </w:p>
    <w:bookmarkEnd w:id="0"/>
    <w:p w14:paraId="0BCC04FA" w14:textId="77777777" w:rsidR="001D3685" w:rsidRPr="00541349" w:rsidRDefault="001D3685" w:rsidP="009E0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Arial Unicode MS" w:hAnsi="Times New Roman" w:cs="Times New Roman"/>
          <w:bCs/>
          <w:iCs/>
          <w:position w:val="3"/>
          <w:sz w:val="28"/>
          <w:szCs w:val="28"/>
          <w:lang w:val="uk-UA" w:eastAsia="ru-RU"/>
        </w:rPr>
      </w:pPr>
    </w:p>
    <w:p w14:paraId="4A971377" w14:textId="77777777" w:rsidR="001D3685" w:rsidRPr="00541349" w:rsidRDefault="001D3685" w:rsidP="009E05E7">
      <w:pPr>
        <w:tabs>
          <w:tab w:val="left" w:pos="6946"/>
        </w:tabs>
        <w:spacing w:after="0" w:line="240" w:lineRule="auto"/>
        <w:ind w:firstLine="709"/>
        <w:contextualSpacing/>
        <w:jc w:val="both"/>
        <w:rPr>
          <w:rFonts w:ascii="Times New Roman" w:eastAsia="Times New Roman" w:hAnsi="Times New Roman" w:cs="Times New Roman"/>
          <w:sz w:val="28"/>
          <w:szCs w:val="28"/>
          <w:lang w:val="uk-UA" w:eastAsia="ru-RU"/>
        </w:rPr>
      </w:pPr>
    </w:p>
    <w:p w14:paraId="4A441D2B" w14:textId="2F3914F8" w:rsidR="001D3685" w:rsidRPr="00541349" w:rsidRDefault="001D3685" w:rsidP="009E05E7">
      <w:pPr>
        <w:tabs>
          <w:tab w:val="left" w:pos="6946"/>
        </w:tabs>
        <w:spacing w:after="0" w:line="240" w:lineRule="auto"/>
        <w:ind w:firstLine="709"/>
        <w:jc w:val="both"/>
        <w:rPr>
          <w:rFonts w:ascii="Times New Roman" w:eastAsia="Times New Roman" w:hAnsi="Times New Roman" w:cs="Times New Roman"/>
          <w:sz w:val="28"/>
          <w:szCs w:val="28"/>
          <w:lang w:val="uk-UA" w:eastAsia="ru-RU"/>
        </w:rPr>
      </w:pPr>
      <w:r w:rsidRPr="00541349">
        <w:rPr>
          <w:rFonts w:ascii="Times New Roman" w:eastAsia="Times New Roman" w:hAnsi="Times New Roman" w:cs="Times New Roman"/>
          <w:sz w:val="28"/>
          <w:szCs w:val="28"/>
          <w:lang w:val="uk-UA" w:eastAsia="ru-RU"/>
        </w:rPr>
        <w:t xml:space="preserve">Керівник  Головного управління                                             </w:t>
      </w:r>
      <w:r w:rsidR="009E05E7" w:rsidRPr="00541349">
        <w:rPr>
          <w:rFonts w:ascii="Times New Roman" w:eastAsia="Times New Roman" w:hAnsi="Times New Roman" w:cs="Times New Roman"/>
          <w:sz w:val="28"/>
          <w:szCs w:val="28"/>
          <w:lang w:val="uk-UA" w:eastAsia="ru-RU"/>
        </w:rPr>
        <w:t xml:space="preserve">   </w:t>
      </w:r>
      <w:r w:rsidRPr="00541349">
        <w:rPr>
          <w:rFonts w:ascii="Times New Roman" w:eastAsia="Times New Roman" w:hAnsi="Times New Roman" w:cs="Times New Roman"/>
          <w:sz w:val="28"/>
          <w:szCs w:val="28"/>
          <w:lang w:val="uk-UA" w:eastAsia="ru-RU"/>
        </w:rPr>
        <w:t xml:space="preserve">  С.</w:t>
      </w:r>
      <w:r w:rsidR="009E05E7" w:rsidRPr="00541349">
        <w:rPr>
          <w:rFonts w:ascii="Times New Roman" w:eastAsia="Times New Roman" w:hAnsi="Times New Roman" w:cs="Times New Roman"/>
          <w:sz w:val="28"/>
          <w:szCs w:val="28"/>
          <w:lang w:val="uk-UA" w:eastAsia="ru-RU"/>
        </w:rPr>
        <w:t xml:space="preserve"> </w:t>
      </w:r>
      <w:r w:rsidRPr="00541349">
        <w:rPr>
          <w:rFonts w:ascii="Times New Roman" w:eastAsia="Times New Roman" w:hAnsi="Times New Roman" w:cs="Times New Roman"/>
          <w:sz w:val="28"/>
          <w:szCs w:val="28"/>
          <w:lang w:val="uk-UA" w:eastAsia="ru-RU"/>
        </w:rPr>
        <w:t>Тихонюк</w:t>
      </w:r>
    </w:p>
    <w:p w14:paraId="321FCCBE" w14:textId="77777777" w:rsidR="001D3685" w:rsidRPr="00541349" w:rsidRDefault="001D3685" w:rsidP="009E05E7">
      <w:pPr>
        <w:spacing w:after="0" w:line="240" w:lineRule="auto"/>
        <w:ind w:firstLine="709"/>
        <w:jc w:val="both"/>
        <w:rPr>
          <w:rFonts w:ascii="Times New Roman" w:eastAsia="Times New Roman" w:hAnsi="Times New Roman" w:cs="Times New Roman"/>
          <w:sz w:val="28"/>
          <w:szCs w:val="28"/>
          <w:lang w:val="uk-UA" w:eastAsia="ru-RU"/>
        </w:rPr>
      </w:pPr>
    </w:p>
    <w:p w14:paraId="08FE71DD" w14:textId="77777777" w:rsidR="001D3685" w:rsidRPr="00541349" w:rsidRDefault="001D3685" w:rsidP="009E05E7">
      <w:pPr>
        <w:spacing w:after="0" w:line="240" w:lineRule="auto"/>
        <w:ind w:firstLine="709"/>
        <w:jc w:val="both"/>
        <w:rPr>
          <w:rFonts w:ascii="Times New Roman" w:eastAsia="Times New Roman" w:hAnsi="Times New Roman" w:cs="Times New Roman"/>
          <w:sz w:val="24"/>
          <w:szCs w:val="24"/>
          <w:lang w:val="uk-UA" w:eastAsia="ru-RU"/>
        </w:rPr>
      </w:pPr>
    </w:p>
    <w:p w14:paraId="2462E0C9" w14:textId="433FC954" w:rsidR="001D3685" w:rsidRPr="001D3685" w:rsidRDefault="001D3685" w:rsidP="009E05E7">
      <w:pPr>
        <w:tabs>
          <w:tab w:val="left" w:pos="6946"/>
        </w:tabs>
        <w:spacing w:after="0" w:line="240" w:lineRule="auto"/>
        <w:ind w:firstLine="709"/>
        <w:jc w:val="both"/>
        <w:rPr>
          <w:rFonts w:ascii="Times New Roman" w:eastAsia="Times New Roman" w:hAnsi="Times New Roman" w:cs="Times New Roman"/>
          <w:sz w:val="20"/>
          <w:szCs w:val="20"/>
          <w:lang w:val="uk-UA" w:eastAsia="ru-RU"/>
        </w:rPr>
      </w:pPr>
      <w:proofErr w:type="spellStart"/>
      <w:r w:rsidRPr="001D3685">
        <w:rPr>
          <w:rFonts w:ascii="Times New Roman" w:eastAsia="Times New Roman" w:hAnsi="Times New Roman" w:cs="Times New Roman"/>
          <w:sz w:val="20"/>
          <w:szCs w:val="20"/>
          <w:lang w:val="uk-UA" w:eastAsia="ru-RU"/>
        </w:rPr>
        <w:t>Вик</w:t>
      </w:r>
      <w:proofErr w:type="spellEnd"/>
      <w:r w:rsidRPr="001D3685">
        <w:rPr>
          <w:rFonts w:ascii="Times New Roman" w:eastAsia="Times New Roman" w:hAnsi="Times New Roman" w:cs="Times New Roman"/>
          <w:sz w:val="20"/>
          <w:szCs w:val="20"/>
          <w:lang w:val="uk-UA" w:eastAsia="ru-RU"/>
        </w:rPr>
        <w:t xml:space="preserve">.: Н. Лаврухіна </w:t>
      </w:r>
    </w:p>
    <w:p w14:paraId="00564D06" w14:textId="77777777" w:rsidR="001D3685" w:rsidRPr="001D3685" w:rsidRDefault="001D3685" w:rsidP="009E05E7">
      <w:pPr>
        <w:spacing w:after="0" w:line="240" w:lineRule="auto"/>
        <w:ind w:firstLine="709"/>
        <w:rPr>
          <w:rFonts w:ascii="Times New Roman" w:hAnsi="Times New Roman"/>
          <w:sz w:val="28"/>
          <w:lang w:val="uk-UA"/>
        </w:rPr>
      </w:pPr>
    </w:p>
    <w:p w14:paraId="09D59608" w14:textId="77777777" w:rsidR="0002590E" w:rsidRPr="001D3685" w:rsidRDefault="0002590E">
      <w:pPr>
        <w:rPr>
          <w:lang w:val="uk-UA"/>
        </w:rPr>
      </w:pPr>
    </w:p>
    <w:sectPr w:rsidR="0002590E" w:rsidRPr="001D3685" w:rsidSect="009E05E7">
      <w:headerReference w:type="default" r:id="rId7"/>
      <w:headerReference w:type="first" r:id="rId8"/>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015B3" w14:textId="77777777" w:rsidR="00C64421" w:rsidRDefault="00C64421" w:rsidP="001D3685">
      <w:pPr>
        <w:spacing w:after="0" w:line="240" w:lineRule="auto"/>
      </w:pPr>
      <w:r>
        <w:separator/>
      </w:r>
    </w:p>
  </w:endnote>
  <w:endnote w:type="continuationSeparator" w:id="0">
    <w:p w14:paraId="5C5631A6" w14:textId="77777777" w:rsidR="00C64421" w:rsidRDefault="00C64421" w:rsidP="001D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A474F" w14:textId="77777777" w:rsidR="00C64421" w:rsidRDefault="00C64421" w:rsidP="001D3685">
      <w:pPr>
        <w:spacing w:after="0" w:line="240" w:lineRule="auto"/>
      </w:pPr>
      <w:r>
        <w:separator/>
      </w:r>
    </w:p>
  </w:footnote>
  <w:footnote w:type="continuationSeparator" w:id="0">
    <w:p w14:paraId="0EEBEE8D" w14:textId="77777777" w:rsidR="00C64421" w:rsidRDefault="00C64421" w:rsidP="001D3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764118"/>
      <w:docPartObj>
        <w:docPartGallery w:val="Page Numbers (Top of Page)"/>
        <w:docPartUnique/>
      </w:docPartObj>
    </w:sdtPr>
    <w:sdtEndPr>
      <w:rPr>
        <w:sz w:val="20"/>
        <w:szCs w:val="20"/>
      </w:rPr>
    </w:sdtEndPr>
    <w:sdtContent>
      <w:p w14:paraId="2F8DACBE" w14:textId="53B94C97" w:rsidR="008276C3" w:rsidRPr="0071361D" w:rsidRDefault="00EF6A9C">
        <w:pPr>
          <w:pStyle w:val="a3"/>
          <w:jc w:val="center"/>
          <w:rPr>
            <w:sz w:val="20"/>
            <w:szCs w:val="20"/>
          </w:rPr>
        </w:pPr>
        <w:r w:rsidRPr="0071361D">
          <w:rPr>
            <w:sz w:val="20"/>
            <w:szCs w:val="20"/>
          </w:rPr>
          <w:fldChar w:fldCharType="begin"/>
        </w:r>
        <w:r w:rsidRPr="0071361D">
          <w:rPr>
            <w:sz w:val="20"/>
            <w:szCs w:val="20"/>
          </w:rPr>
          <w:instrText>PAGE   \* MERGEFORMAT</w:instrText>
        </w:r>
        <w:r w:rsidRPr="0071361D">
          <w:rPr>
            <w:sz w:val="20"/>
            <w:szCs w:val="20"/>
          </w:rPr>
          <w:fldChar w:fldCharType="separate"/>
        </w:r>
        <w:r w:rsidR="00436E38">
          <w:rPr>
            <w:noProof/>
            <w:sz w:val="20"/>
            <w:szCs w:val="20"/>
          </w:rPr>
          <w:t>2</w:t>
        </w:r>
        <w:r w:rsidRPr="0071361D">
          <w:rPr>
            <w:sz w:val="20"/>
            <w:szCs w:val="20"/>
          </w:rPr>
          <w:fldChar w:fldCharType="end"/>
        </w:r>
      </w:p>
    </w:sdtContent>
  </w:sdt>
  <w:p w14:paraId="6928C2DF" w14:textId="77777777" w:rsidR="00A13156" w:rsidRDefault="00C644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8F2E3" w14:textId="77777777" w:rsidR="00A13156" w:rsidRPr="00AC0B53" w:rsidRDefault="00EF6A9C" w:rsidP="0071361D">
    <w:pPr>
      <w:spacing w:after="0" w:line="240" w:lineRule="auto"/>
      <w:jc w:val="right"/>
      <w:rPr>
        <w:rFonts w:ascii="Times New Roman" w:eastAsia="Times New Roman" w:hAnsi="Times New Roman" w:cs="Times New Roman"/>
        <w:sz w:val="20"/>
        <w:szCs w:val="20"/>
        <w:lang w:val="uk-UA" w:eastAsia="ru-RU"/>
      </w:rPr>
    </w:pPr>
    <w:r w:rsidRPr="00AC0B53">
      <w:rPr>
        <w:rFonts w:ascii="Times New Roman" w:eastAsia="Times New Roman" w:hAnsi="Times New Roman" w:cs="Times New Roman"/>
        <w:sz w:val="20"/>
        <w:szCs w:val="20"/>
        <w:lang w:val="uk-UA" w:eastAsia="ru-RU"/>
      </w:rPr>
      <w:t xml:space="preserve">До реєстр. № </w:t>
    </w:r>
    <w:r w:rsidRPr="0071361D">
      <w:rPr>
        <w:rFonts w:ascii="Times New Roman" w:eastAsia="Times New Roman" w:hAnsi="Times New Roman" w:cs="Times New Roman"/>
        <w:sz w:val="20"/>
        <w:szCs w:val="20"/>
        <w:lang w:val="uk-UA" w:eastAsia="ru-RU"/>
      </w:rPr>
      <w:t>4555 від 29.12.2020</w:t>
    </w:r>
  </w:p>
  <w:p w14:paraId="120ACD7A" w14:textId="77777777" w:rsidR="00A13156" w:rsidRPr="00AC0B53" w:rsidRDefault="00EF6A9C" w:rsidP="00A13156">
    <w:pPr>
      <w:spacing w:after="0" w:line="240" w:lineRule="auto"/>
      <w:jc w:val="right"/>
      <w:rPr>
        <w:rFonts w:ascii="Times New Roman" w:hAnsi="Times New Roman" w:cs="Times New Roman"/>
      </w:rPr>
    </w:pPr>
    <w:r w:rsidRPr="00AC0B53">
      <w:rPr>
        <w:rFonts w:ascii="Times New Roman" w:eastAsia="Times New Roman" w:hAnsi="Times New Roman" w:cs="Times New Roman"/>
        <w:sz w:val="20"/>
        <w:szCs w:val="20"/>
        <w:lang w:val="uk-UA" w:eastAsia="ru-RU"/>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685"/>
    <w:rsid w:val="0002590E"/>
    <w:rsid w:val="00057E2D"/>
    <w:rsid w:val="000D5EB1"/>
    <w:rsid w:val="000F0FFE"/>
    <w:rsid w:val="00157ACD"/>
    <w:rsid w:val="001D3685"/>
    <w:rsid w:val="00220E37"/>
    <w:rsid w:val="002523E4"/>
    <w:rsid w:val="00297C9F"/>
    <w:rsid w:val="002B7183"/>
    <w:rsid w:val="002C5623"/>
    <w:rsid w:val="002C5D91"/>
    <w:rsid w:val="002D3E77"/>
    <w:rsid w:val="00436E38"/>
    <w:rsid w:val="00444E9F"/>
    <w:rsid w:val="0045667D"/>
    <w:rsid w:val="004A21B2"/>
    <w:rsid w:val="00541349"/>
    <w:rsid w:val="005E30F4"/>
    <w:rsid w:val="005F348A"/>
    <w:rsid w:val="00643E8B"/>
    <w:rsid w:val="0071361D"/>
    <w:rsid w:val="00885C71"/>
    <w:rsid w:val="008E52FC"/>
    <w:rsid w:val="008F1F76"/>
    <w:rsid w:val="00901C8F"/>
    <w:rsid w:val="00932B89"/>
    <w:rsid w:val="00951069"/>
    <w:rsid w:val="009E05E7"/>
    <w:rsid w:val="009F7DDF"/>
    <w:rsid w:val="00A33E84"/>
    <w:rsid w:val="00A91950"/>
    <w:rsid w:val="00AC0B53"/>
    <w:rsid w:val="00AD7AF2"/>
    <w:rsid w:val="00AE70CB"/>
    <w:rsid w:val="00B62A93"/>
    <w:rsid w:val="00B9414E"/>
    <w:rsid w:val="00BB1404"/>
    <w:rsid w:val="00C04D42"/>
    <w:rsid w:val="00C64421"/>
    <w:rsid w:val="00D04DF7"/>
    <w:rsid w:val="00D71258"/>
    <w:rsid w:val="00D90EE1"/>
    <w:rsid w:val="00DA7D99"/>
    <w:rsid w:val="00E47056"/>
    <w:rsid w:val="00E6739C"/>
    <w:rsid w:val="00EF6A9C"/>
    <w:rsid w:val="00F233F9"/>
    <w:rsid w:val="00F75A5F"/>
    <w:rsid w:val="00FB1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F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3685"/>
    <w:pPr>
      <w:tabs>
        <w:tab w:val="center" w:pos="4677"/>
        <w:tab w:val="right" w:pos="9355"/>
      </w:tabs>
      <w:spacing w:after="0" w:line="240" w:lineRule="auto"/>
    </w:pPr>
    <w:rPr>
      <w:rFonts w:ascii="Times New Roman" w:hAnsi="Times New Roman"/>
      <w:sz w:val="28"/>
    </w:rPr>
  </w:style>
  <w:style w:type="character" w:customStyle="1" w:styleId="a4">
    <w:name w:val="Верхній колонтитул Знак"/>
    <w:basedOn w:val="a0"/>
    <w:link w:val="a3"/>
    <w:uiPriority w:val="99"/>
    <w:rsid w:val="001D3685"/>
    <w:rPr>
      <w:rFonts w:ascii="Times New Roman" w:hAnsi="Times New Roman"/>
      <w:sz w:val="28"/>
    </w:rPr>
  </w:style>
  <w:style w:type="paragraph" w:styleId="a5">
    <w:name w:val="footnote text"/>
    <w:basedOn w:val="a"/>
    <w:link w:val="a6"/>
    <w:uiPriority w:val="99"/>
    <w:semiHidden/>
    <w:unhideWhenUsed/>
    <w:rsid w:val="001D3685"/>
    <w:pPr>
      <w:spacing w:after="0" w:line="240" w:lineRule="auto"/>
    </w:pPr>
    <w:rPr>
      <w:rFonts w:ascii="Times New Roman" w:hAnsi="Times New Roman"/>
      <w:sz w:val="20"/>
      <w:szCs w:val="20"/>
    </w:rPr>
  </w:style>
  <w:style w:type="character" w:customStyle="1" w:styleId="a6">
    <w:name w:val="Текст виноски Знак"/>
    <w:basedOn w:val="a0"/>
    <w:link w:val="a5"/>
    <w:uiPriority w:val="99"/>
    <w:semiHidden/>
    <w:rsid w:val="001D3685"/>
    <w:rPr>
      <w:rFonts w:ascii="Times New Roman" w:hAnsi="Times New Roman"/>
      <w:sz w:val="20"/>
      <w:szCs w:val="20"/>
    </w:rPr>
  </w:style>
  <w:style w:type="character" w:styleId="a7">
    <w:name w:val="footnote reference"/>
    <w:basedOn w:val="a0"/>
    <w:uiPriority w:val="99"/>
    <w:semiHidden/>
    <w:unhideWhenUsed/>
    <w:rsid w:val="001D3685"/>
    <w:rPr>
      <w:vertAlign w:val="superscript"/>
    </w:rPr>
  </w:style>
  <w:style w:type="paragraph" w:styleId="a8">
    <w:name w:val="footer"/>
    <w:basedOn w:val="a"/>
    <w:link w:val="a9"/>
    <w:uiPriority w:val="99"/>
    <w:unhideWhenUsed/>
    <w:rsid w:val="00AC0B53"/>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C0B53"/>
  </w:style>
  <w:style w:type="paragraph" w:styleId="aa">
    <w:name w:val="Balloon Text"/>
    <w:basedOn w:val="a"/>
    <w:link w:val="ab"/>
    <w:uiPriority w:val="99"/>
    <w:semiHidden/>
    <w:unhideWhenUsed/>
    <w:rsid w:val="00057E2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057E2D"/>
    <w:rPr>
      <w:rFonts w:ascii="Segoe UI" w:hAnsi="Segoe UI" w:cs="Segoe UI"/>
      <w:sz w:val="18"/>
      <w:szCs w:val="18"/>
    </w:rPr>
  </w:style>
  <w:style w:type="paragraph" w:styleId="ac">
    <w:name w:val="List Paragraph"/>
    <w:basedOn w:val="a"/>
    <w:uiPriority w:val="34"/>
    <w:qFormat/>
    <w:rsid w:val="00D04DF7"/>
    <w:pPr>
      <w:ind w:left="720"/>
      <w:contextualSpacing/>
    </w:pPr>
  </w:style>
  <w:style w:type="character" w:styleId="ad">
    <w:name w:val="annotation reference"/>
    <w:basedOn w:val="a0"/>
    <w:uiPriority w:val="99"/>
    <w:semiHidden/>
    <w:unhideWhenUsed/>
    <w:rsid w:val="00885C71"/>
    <w:rPr>
      <w:sz w:val="16"/>
      <w:szCs w:val="16"/>
    </w:rPr>
  </w:style>
  <w:style w:type="paragraph" w:styleId="ae">
    <w:name w:val="annotation text"/>
    <w:basedOn w:val="a"/>
    <w:link w:val="af"/>
    <w:uiPriority w:val="99"/>
    <w:semiHidden/>
    <w:unhideWhenUsed/>
    <w:rsid w:val="00885C71"/>
    <w:pPr>
      <w:spacing w:line="240" w:lineRule="auto"/>
    </w:pPr>
    <w:rPr>
      <w:sz w:val="20"/>
      <w:szCs w:val="20"/>
    </w:rPr>
  </w:style>
  <w:style w:type="character" w:customStyle="1" w:styleId="af">
    <w:name w:val="Текст примітки Знак"/>
    <w:basedOn w:val="a0"/>
    <w:link w:val="ae"/>
    <w:uiPriority w:val="99"/>
    <w:semiHidden/>
    <w:rsid w:val="00885C71"/>
    <w:rPr>
      <w:sz w:val="20"/>
      <w:szCs w:val="20"/>
    </w:rPr>
  </w:style>
  <w:style w:type="paragraph" w:styleId="af0">
    <w:name w:val="annotation subject"/>
    <w:basedOn w:val="ae"/>
    <w:next w:val="ae"/>
    <w:link w:val="af1"/>
    <w:uiPriority w:val="99"/>
    <w:semiHidden/>
    <w:unhideWhenUsed/>
    <w:rsid w:val="00885C71"/>
    <w:rPr>
      <w:b/>
      <w:bCs/>
    </w:rPr>
  </w:style>
  <w:style w:type="character" w:customStyle="1" w:styleId="af1">
    <w:name w:val="Тема примітки Знак"/>
    <w:basedOn w:val="af"/>
    <w:link w:val="af0"/>
    <w:uiPriority w:val="99"/>
    <w:semiHidden/>
    <w:rsid w:val="00885C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DB041-48DF-4AAB-9890-8DE7275C7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3141</Words>
  <Characters>1791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2021-03-24T14:15:00Z</dcterms:created>
  <dcterms:modified xsi:type="dcterms:W3CDTF">2021-03-24T14:19:00Z</dcterms:modified>
</cp:coreProperties>
</file>