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2E7626">
        <w:trPr>
          <w:trHeight w:val="333"/>
        </w:trPr>
        <w:tc>
          <w:tcPr>
            <w:tcW w:w="35" w:type="pct"/>
            <w:gridSpan w:val="2"/>
            <w:tcBorders>
              <w:top w:val="nil"/>
              <w:left w:val="nil"/>
              <w:bottom w:val="nil"/>
              <w:right w:val="nil"/>
            </w:tcBorders>
          </w:tcPr>
          <w:p w:rsidR="002E7626" w:rsidRDefault="00C26A6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2E7626" w:rsidRDefault="00C26A63">
            <w:pPr>
              <w:rPr>
                <w:rFonts w:ascii="Times New Roman" w:hAnsi="Times New Roman" w:cs="Times New Roman"/>
                <w:sz w:val="28"/>
              </w:rPr>
            </w:pPr>
            <w:r>
              <w:rPr>
                <w:rFonts w:ascii="Times New Roman" w:hAnsi="Times New Roman" w:cs="Times New Roman"/>
                <w:b/>
                <w:sz w:val="28"/>
              </w:rPr>
              <w:t>Реєстраційний № 4555</w:t>
            </w:r>
          </w:p>
        </w:tc>
      </w:tr>
      <w:tr w:rsidR="002E7626">
        <w:trPr>
          <w:trHeight w:val="333"/>
        </w:trPr>
        <w:tc>
          <w:tcPr>
            <w:tcW w:w="35" w:type="pct"/>
            <w:gridSpan w:val="2"/>
            <w:tcBorders>
              <w:top w:val="nil"/>
              <w:left w:val="nil"/>
              <w:bottom w:val="nil"/>
              <w:right w:val="nil"/>
            </w:tcBorders>
          </w:tcPr>
          <w:p w:rsidR="002E7626" w:rsidRDefault="00C26A63">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статус і соціальний захист громадян, які постраждали внаслідок Чорнобильської катастрофи” щодо </w:t>
            </w:r>
            <w:r>
              <w:rPr>
                <w:rFonts w:ascii="Times New Roman" w:hAnsi="Times New Roman" w:cs="Times New Roman"/>
                <w:sz w:val="28"/>
              </w:rPr>
              <w:t>підвищення рівня пенсійного забезпечення окремих категорій осіб</w:t>
            </w:r>
          </w:p>
        </w:tc>
        <w:tc>
          <w:tcPr>
            <w:tcW w:w="20" w:type="pct"/>
          </w:tcPr>
          <w:p w:rsidR="002E7626" w:rsidRDefault="002E7626">
            <w:pPr>
              <w:rPr>
                <w:rFonts w:ascii="Times New Roman" w:hAnsi="Times New Roman" w:cs="Times New Roman"/>
                <w:sz w:val="28"/>
              </w:rPr>
            </w:pPr>
          </w:p>
        </w:tc>
      </w:tr>
      <w:tr w:rsidR="002E7626">
        <w:trPr>
          <w:trHeight w:val="333"/>
        </w:trPr>
        <w:tc>
          <w:tcPr>
            <w:tcW w:w="35" w:type="pct"/>
            <w:tcBorders>
              <w:top w:val="nil"/>
              <w:left w:val="nil"/>
              <w:bottom w:val="nil"/>
              <w:right w:val="nil"/>
            </w:tcBorders>
          </w:tcPr>
          <w:p w:rsidR="002E7626" w:rsidRDefault="00C26A63">
            <w:pPr>
              <w:rPr>
                <w:rFonts w:ascii="Times New Roman" w:hAnsi="Times New Roman" w:cs="Times New Roman"/>
                <w:sz w:val="28"/>
              </w:rPr>
            </w:pPr>
            <w:r>
              <w:rPr>
                <w:rFonts w:ascii="Times New Roman" w:hAnsi="Times New Roman" w:cs="Times New Roman"/>
                <w:b/>
                <w:sz w:val="28"/>
              </w:rPr>
              <w:t>Автор(и):</w:t>
            </w:r>
          </w:p>
        </w:tc>
        <w:tc>
          <w:tcPr>
            <w:tcW w:w="45" w:type="pct"/>
          </w:tcPr>
          <w:p w:rsidR="002E7626" w:rsidRDefault="00C26A63">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2E7626" w:rsidRDefault="00C26A63">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2E7626">
        <w:trPr>
          <w:trHeight w:val="333"/>
        </w:trPr>
        <w:tc>
          <w:tcPr>
            <w:tcW w:w="35" w:type="pct"/>
            <w:tcBorders>
              <w:top w:val="nil"/>
              <w:left w:val="nil"/>
              <w:bottom w:val="nil"/>
              <w:right w:val="nil"/>
            </w:tcBorders>
          </w:tcPr>
          <w:p w:rsidR="002E7626" w:rsidRDefault="00C26A6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2E7626" w:rsidRDefault="00C26A63">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w:t>
            </w:r>
            <w:r>
              <w:rPr>
                <w:rFonts w:ascii="Times New Roman" w:hAnsi="Times New Roman" w:cs="Times New Roman"/>
                <w:sz w:val="28"/>
              </w:rPr>
              <w:t>соціальної політики та захисту прав ветеранів</w:t>
            </w:r>
          </w:p>
        </w:tc>
        <w:tc>
          <w:tcPr>
            <w:tcW w:w="20" w:type="pct"/>
          </w:tcPr>
          <w:p w:rsidR="002E7626" w:rsidRDefault="002E7626">
            <w:pPr>
              <w:rPr>
                <w:rFonts w:ascii="Times New Roman" w:hAnsi="Times New Roman" w:cs="Times New Roman"/>
                <w:sz w:val="28"/>
              </w:rPr>
            </w:pPr>
          </w:p>
        </w:tc>
      </w:tr>
      <w:tr w:rsidR="002E7626">
        <w:trPr>
          <w:trHeight w:val="333"/>
        </w:trPr>
        <w:tc>
          <w:tcPr>
            <w:tcW w:w="35" w:type="pct"/>
            <w:tcBorders>
              <w:top w:val="nil"/>
              <w:left w:val="nil"/>
              <w:bottom w:val="nil"/>
              <w:right w:val="nil"/>
            </w:tcBorders>
          </w:tcPr>
          <w:p w:rsidR="002E7626" w:rsidRDefault="00C26A6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2E7626" w:rsidRDefault="00C26A63">
            <w:pPr>
              <w:rPr>
                <w:rFonts w:ascii="Times New Roman" w:hAnsi="Times New Roman" w:cs="Times New Roman"/>
                <w:sz w:val="28"/>
              </w:rPr>
            </w:pPr>
            <w:r>
              <w:rPr>
                <w:rFonts w:ascii="Times New Roman" w:hAnsi="Times New Roman" w:cs="Times New Roman"/>
                <w:sz w:val="28"/>
              </w:rPr>
              <w:t>10.06.2021</w:t>
            </w:r>
          </w:p>
        </w:tc>
        <w:tc>
          <w:tcPr>
            <w:tcW w:w="20" w:type="pct"/>
          </w:tcPr>
          <w:p w:rsidR="002E7626" w:rsidRDefault="002E7626">
            <w:pPr>
              <w:rPr>
                <w:rFonts w:ascii="Times New Roman" w:hAnsi="Times New Roman" w:cs="Times New Roman"/>
                <w:sz w:val="28"/>
              </w:rPr>
            </w:pPr>
          </w:p>
        </w:tc>
      </w:tr>
    </w:tbl>
    <w:p w:rsidR="002E7626" w:rsidRDefault="002E7626">
      <w:pPr>
        <w:spacing w:after="0"/>
        <w:jc w:val="center"/>
        <w:rPr>
          <w:rFonts w:ascii="Times New Roman" w:hAnsi="Times New Roman" w:cs="Times New Roman"/>
          <w:sz w:val="28"/>
          <w:szCs w:val="28"/>
        </w:rPr>
      </w:pPr>
    </w:p>
    <w:p w:rsidR="002E7626" w:rsidRDefault="002E7626">
      <w:pPr>
        <w:spacing w:after="0"/>
        <w:jc w:val="center"/>
        <w:rPr>
          <w:rFonts w:ascii="Times New Roman" w:hAnsi="Times New Roman" w:cs="Times New Roman"/>
          <w:sz w:val="28"/>
          <w:szCs w:val="28"/>
        </w:rPr>
      </w:pPr>
    </w:p>
    <w:p w:rsidR="002E7626" w:rsidRDefault="00C26A63">
      <w:pPr>
        <w:ind w:firstLine="273"/>
        <w:jc w:val="both"/>
      </w:pPr>
      <w:r>
        <w:rPr>
          <w:rFonts w:ascii="Times New Roman" w:hAnsi="Times New Roman" w:cs="Times New Roman"/>
          <w:sz w:val="28"/>
        </w:rPr>
        <w:t>ПРОЕКТ</w:t>
      </w:r>
    </w:p>
    <w:p w:rsidR="002E7626" w:rsidRDefault="00C26A63">
      <w:pPr>
        <w:ind w:firstLine="273"/>
        <w:jc w:val="both"/>
      </w:pPr>
      <w:r>
        <w:rPr>
          <w:rFonts w:ascii="Times New Roman" w:hAnsi="Times New Roman" w:cs="Times New Roman"/>
          <w:sz w:val="28"/>
        </w:rPr>
        <w:t xml:space="preserve"> Закон України</w:t>
      </w:r>
    </w:p>
    <w:p w:rsidR="002E7626" w:rsidRDefault="00C26A63">
      <w:pPr>
        <w:ind w:firstLine="273"/>
        <w:jc w:val="both"/>
      </w:pPr>
      <w:r>
        <w:rPr>
          <w:rFonts w:ascii="Times New Roman" w:hAnsi="Times New Roman" w:cs="Times New Roman"/>
          <w:sz w:val="28"/>
        </w:rPr>
        <w:t xml:space="preserve"> Про внесення змін до Закону України “Про статус і соціальний захист громадян, які постраждали внаслідок Чорнобильської катастрофи” щодо підвищен</w:t>
      </w:r>
      <w:r>
        <w:rPr>
          <w:rFonts w:ascii="Times New Roman" w:hAnsi="Times New Roman" w:cs="Times New Roman"/>
          <w:sz w:val="28"/>
        </w:rPr>
        <w:t>ня рівня пенсійного забезпечення окремих категорій осіб</w:t>
      </w:r>
    </w:p>
    <w:p w:rsidR="002E7626" w:rsidRDefault="00C26A63">
      <w:pPr>
        <w:ind w:firstLine="273"/>
        <w:jc w:val="both"/>
      </w:pPr>
      <w:r>
        <w:rPr>
          <w:rFonts w:ascii="Times New Roman" w:hAnsi="Times New Roman" w:cs="Times New Roman"/>
          <w:sz w:val="28"/>
        </w:rPr>
        <w:t>Верховна Рада України п о с т а н о в л я є:</w:t>
      </w:r>
    </w:p>
    <w:p w:rsidR="002E7626" w:rsidRDefault="00C26A63">
      <w:pPr>
        <w:ind w:firstLine="273"/>
        <w:jc w:val="both"/>
      </w:pPr>
      <w:r>
        <w:rPr>
          <w:rFonts w:ascii="Times New Roman" w:hAnsi="Times New Roman" w:cs="Times New Roman"/>
          <w:sz w:val="28"/>
        </w:rPr>
        <w:t>І. Внести до Закону України “Про статус і соціальний захист громадян, які постраждали внаслідок Чорнобильської катастрофи” (Відомості Верховної Ради Україн</w:t>
      </w:r>
      <w:r>
        <w:rPr>
          <w:rFonts w:ascii="Times New Roman" w:hAnsi="Times New Roman" w:cs="Times New Roman"/>
          <w:sz w:val="28"/>
        </w:rPr>
        <w:t>и, 1992 р., № 13, ст. 178 із наступними змінами) такі зміни:</w:t>
      </w:r>
    </w:p>
    <w:p w:rsidR="002E7626" w:rsidRDefault="00C26A63">
      <w:pPr>
        <w:ind w:firstLine="273"/>
        <w:jc w:val="both"/>
      </w:pPr>
      <w:r>
        <w:rPr>
          <w:rFonts w:ascii="Times New Roman" w:hAnsi="Times New Roman" w:cs="Times New Roman"/>
          <w:sz w:val="28"/>
        </w:rPr>
        <w:t>1. Текст статті 53 викласти в такій редакції:</w:t>
      </w:r>
    </w:p>
    <w:p w:rsidR="002E7626" w:rsidRDefault="00C26A63">
      <w:pPr>
        <w:ind w:firstLine="273"/>
        <w:jc w:val="both"/>
      </w:pPr>
      <w:r>
        <w:rPr>
          <w:rFonts w:ascii="Times New Roman" w:hAnsi="Times New Roman" w:cs="Times New Roman"/>
          <w:sz w:val="28"/>
        </w:rPr>
        <w:t>“Додаткова пенсія за шкоду, заподіяну здоров’ю, та щомісячна компенсація сім’ям за втрату годувальника внаслідок Чорнобильської катастрофи виплачують</w:t>
      </w:r>
      <w:r>
        <w:rPr>
          <w:rFonts w:ascii="Times New Roman" w:hAnsi="Times New Roman" w:cs="Times New Roman"/>
          <w:sz w:val="28"/>
        </w:rPr>
        <w:t>ся повністю незалежно від заробітної плати, пенсії чи іншого доходу”.</w:t>
      </w:r>
    </w:p>
    <w:p w:rsidR="002E7626" w:rsidRDefault="00C26A63">
      <w:pPr>
        <w:ind w:firstLine="273"/>
        <w:jc w:val="both"/>
      </w:pPr>
      <w:r>
        <w:rPr>
          <w:rFonts w:ascii="Times New Roman" w:hAnsi="Times New Roman" w:cs="Times New Roman"/>
          <w:sz w:val="28"/>
        </w:rPr>
        <w:t>2. У статті 54:</w:t>
      </w:r>
    </w:p>
    <w:p w:rsidR="002E7626" w:rsidRDefault="00C26A63">
      <w:pPr>
        <w:ind w:firstLine="273"/>
        <w:jc w:val="both"/>
      </w:pPr>
      <w:r>
        <w:rPr>
          <w:rFonts w:ascii="Times New Roman" w:hAnsi="Times New Roman" w:cs="Times New Roman"/>
          <w:sz w:val="28"/>
        </w:rPr>
        <w:t>частину третю викласти в такій редакції:</w:t>
      </w:r>
    </w:p>
    <w:p w:rsidR="002E7626" w:rsidRDefault="00C26A63">
      <w:pPr>
        <w:ind w:firstLine="273"/>
        <w:jc w:val="both"/>
      </w:pPr>
      <w:r>
        <w:rPr>
          <w:rFonts w:ascii="Times New Roman" w:hAnsi="Times New Roman" w:cs="Times New Roman"/>
          <w:sz w:val="28"/>
        </w:rPr>
        <w:t>„В усіх випадках розміри пенсії по інвалідності, що настала внаслідок каліцтва чи захворювання внаслідок Чорнобильської катастрофи, не можуть бути нижчими:</w:t>
      </w:r>
    </w:p>
    <w:p w:rsidR="002E7626" w:rsidRDefault="00C26A63">
      <w:pPr>
        <w:ind w:firstLine="273"/>
        <w:jc w:val="both"/>
      </w:pPr>
      <w:r>
        <w:rPr>
          <w:rFonts w:ascii="Times New Roman" w:hAnsi="Times New Roman" w:cs="Times New Roman"/>
          <w:sz w:val="28"/>
        </w:rPr>
        <w:t>для І групи інвалідності – 6 000 гривень;</w:t>
      </w:r>
    </w:p>
    <w:p w:rsidR="002E7626" w:rsidRDefault="00C26A63">
      <w:pPr>
        <w:ind w:firstLine="273"/>
        <w:jc w:val="both"/>
      </w:pPr>
      <w:r>
        <w:rPr>
          <w:rFonts w:ascii="Times New Roman" w:hAnsi="Times New Roman" w:cs="Times New Roman"/>
          <w:sz w:val="28"/>
        </w:rPr>
        <w:t>для ІІ групи інвалідності – 4 800 гривень;</w:t>
      </w:r>
    </w:p>
    <w:p w:rsidR="002E7626" w:rsidRDefault="00C26A63">
      <w:pPr>
        <w:ind w:firstLine="273"/>
        <w:jc w:val="both"/>
      </w:pPr>
      <w:r>
        <w:rPr>
          <w:rFonts w:ascii="Times New Roman" w:hAnsi="Times New Roman" w:cs="Times New Roman"/>
          <w:sz w:val="28"/>
        </w:rPr>
        <w:t>для ІІІ групи і</w:t>
      </w:r>
      <w:r>
        <w:rPr>
          <w:rFonts w:ascii="Times New Roman" w:hAnsi="Times New Roman" w:cs="Times New Roman"/>
          <w:sz w:val="28"/>
        </w:rPr>
        <w:t>нвалідності – 3 700 гривень;</w:t>
      </w:r>
    </w:p>
    <w:p w:rsidR="002E7626" w:rsidRDefault="00C26A63">
      <w:pPr>
        <w:ind w:firstLine="273"/>
        <w:jc w:val="both"/>
      </w:pPr>
      <w:r>
        <w:rPr>
          <w:rFonts w:ascii="Times New Roman" w:hAnsi="Times New Roman" w:cs="Times New Roman"/>
          <w:sz w:val="28"/>
        </w:rPr>
        <w:t>для дітей з інвалідністю – 3 700 гривень”;</w:t>
      </w:r>
    </w:p>
    <w:p w:rsidR="002E7626" w:rsidRDefault="00C26A63">
      <w:pPr>
        <w:ind w:firstLine="273"/>
        <w:jc w:val="both"/>
      </w:pPr>
      <w:r>
        <w:rPr>
          <w:rFonts w:ascii="Times New Roman" w:hAnsi="Times New Roman" w:cs="Times New Roman"/>
          <w:sz w:val="28"/>
        </w:rPr>
        <w:t>доповнити частинами четвертою і п'ятою такого змісту:</w:t>
      </w:r>
    </w:p>
    <w:p w:rsidR="002E7626" w:rsidRDefault="00C26A63">
      <w:pPr>
        <w:ind w:firstLine="273"/>
        <w:jc w:val="both"/>
      </w:pPr>
      <w:r>
        <w:rPr>
          <w:rFonts w:ascii="Times New Roman" w:hAnsi="Times New Roman" w:cs="Times New Roman"/>
          <w:sz w:val="28"/>
        </w:rPr>
        <w:t>„Розміри пенсії, передбачені частиною третьою цієї статті, починаючи з 2022 року щороку з 1 березня індексуються у порядку, встано</w:t>
      </w:r>
      <w:r>
        <w:rPr>
          <w:rFonts w:ascii="Times New Roman" w:hAnsi="Times New Roman" w:cs="Times New Roman"/>
          <w:sz w:val="28"/>
        </w:rPr>
        <w:t>вленому Кабінетом Міністрів України, з урахуванням коефіцієнта збільшення, що визначається відповідно до абзаців другого і третього частини другої статті 42 Закону України „Про загальнообов’язкове державне пенсійне страхування”.</w:t>
      </w:r>
    </w:p>
    <w:p w:rsidR="002E7626" w:rsidRDefault="00C26A63">
      <w:pPr>
        <w:ind w:firstLine="273"/>
        <w:jc w:val="both"/>
      </w:pPr>
      <w:r>
        <w:rPr>
          <w:rFonts w:ascii="Times New Roman" w:hAnsi="Times New Roman" w:cs="Times New Roman"/>
          <w:sz w:val="28"/>
        </w:rPr>
        <w:t xml:space="preserve">Порядок призначення пенсії </w:t>
      </w:r>
      <w:r>
        <w:rPr>
          <w:rFonts w:ascii="Times New Roman" w:hAnsi="Times New Roman" w:cs="Times New Roman"/>
          <w:sz w:val="28"/>
        </w:rPr>
        <w:t>по інвалідності, що настала внаслідок каліцтва чи захворювання, і пенсії у зв’язку з втратою годувальника внаслідок Чорнобильської катастрофи визначається Кабінетом Міністрів України”.</w:t>
      </w:r>
    </w:p>
    <w:p w:rsidR="002E7626" w:rsidRDefault="00C26A63">
      <w:pPr>
        <w:ind w:firstLine="273"/>
        <w:jc w:val="both"/>
      </w:pPr>
      <w:r>
        <w:rPr>
          <w:rFonts w:ascii="Times New Roman" w:hAnsi="Times New Roman" w:cs="Times New Roman"/>
          <w:sz w:val="28"/>
        </w:rPr>
        <w:t>3. Статтю 57 викласти в такій редакції:</w:t>
      </w:r>
    </w:p>
    <w:p w:rsidR="002E7626" w:rsidRDefault="00C26A63">
      <w:pPr>
        <w:ind w:firstLine="273"/>
        <w:jc w:val="both"/>
      </w:pPr>
      <w:r>
        <w:rPr>
          <w:rFonts w:ascii="Times New Roman" w:hAnsi="Times New Roman" w:cs="Times New Roman"/>
          <w:i/>
          <w:sz w:val="28"/>
        </w:rPr>
        <w:t>“</w:t>
      </w:r>
      <w:r>
        <w:rPr>
          <w:rFonts w:ascii="Times New Roman" w:hAnsi="Times New Roman" w:cs="Times New Roman"/>
          <w:sz w:val="28"/>
        </w:rPr>
        <w:t>Стаття 57. Пільги щодо визначе</w:t>
      </w:r>
      <w:r>
        <w:rPr>
          <w:rFonts w:ascii="Times New Roman" w:hAnsi="Times New Roman" w:cs="Times New Roman"/>
          <w:sz w:val="28"/>
        </w:rPr>
        <w:t>ння заробітної плати (доходу) для обчислення пенсії</w:t>
      </w:r>
    </w:p>
    <w:p w:rsidR="002E7626" w:rsidRDefault="00C26A63">
      <w:pPr>
        <w:ind w:firstLine="273"/>
        <w:jc w:val="both"/>
      </w:pPr>
      <w:r>
        <w:rPr>
          <w:rFonts w:ascii="Times New Roman" w:hAnsi="Times New Roman" w:cs="Times New Roman"/>
          <w:sz w:val="28"/>
        </w:rPr>
        <w:t>Визначення заробітної плати (доходу) для обчислення пенсії здійснюється відповідно до Закону України “Про загальнообов’язкове державне пенсійне страхування”.</w:t>
      </w:r>
    </w:p>
    <w:p w:rsidR="002E7626" w:rsidRDefault="00C26A63">
      <w:pPr>
        <w:ind w:firstLine="273"/>
        <w:jc w:val="both"/>
      </w:pPr>
      <w:r>
        <w:rPr>
          <w:rFonts w:ascii="Times New Roman" w:hAnsi="Times New Roman" w:cs="Times New Roman"/>
          <w:sz w:val="28"/>
        </w:rPr>
        <w:t>У разі обчислення пенсії відповідно до частини</w:t>
      </w:r>
      <w:r>
        <w:rPr>
          <w:rFonts w:ascii="Times New Roman" w:hAnsi="Times New Roman" w:cs="Times New Roman"/>
          <w:sz w:val="28"/>
        </w:rPr>
        <w:t xml:space="preserve"> другої статті 27 Закону України “Про загальнообов’язкове державне пенсійне страхування” за бажанням особи, яка звернулася за пенсією, заробітна плата (дохід) для обчислення пенсії може визначатися за будь-які 12 місяців підряд роботи на територіях радіоак</w:t>
      </w:r>
      <w:r>
        <w:rPr>
          <w:rFonts w:ascii="Times New Roman" w:hAnsi="Times New Roman" w:cs="Times New Roman"/>
          <w:sz w:val="28"/>
        </w:rPr>
        <w:t>тивного забруднення.</w:t>
      </w:r>
    </w:p>
    <w:p w:rsidR="002E7626" w:rsidRDefault="00C26A63">
      <w:pPr>
        <w:ind w:firstLine="273"/>
        <w:jc w:val="both"/>
      </w:pPr>
      <w:r>
        <w:rPr>
          <w:rFonts w:ascii="Times New Roman" w:hAnsi="Times New Roman" w:cs="Times New Roman"/>
          <w:sz w:val="28"/>
        </w:rPr>
        <w:t>Якщо особа, яка звернулася за пенсією, пропрацювала на територіях радіоактивного забруднення:</w:t>
      </w:r>
    </w:p>
    <w:p w:rsidR="002E7626" w:rsidRDefault="00C26A63">
      <w:pPr>
        <w:ind w:firstLine="273"/>
        <w:jc w:val="both"/>
      </w:pPr>
      <w:r>
        <w:rPr>
          <w:rFonts w:ascii="Times New Roman" w:hAnsi="Times New Roman" w:cs="Times New Roman"/>
          <w:sz w:val="28"/>
        </w:rPr>
        <w:t>менше 12 місяців, — заробітна плата (дохід) визначається шляхом поділу загальної суми заробітної плати (доходу) за календарні місяці роботи на кількість зазначених місяців;</w:t>
      </w:r>
    </w:p>
    <w:p w:rsidR="002E7626" w:rsidRDefault="00C26A63">
      <w:pPr>
        <w:ind w:firstLine="273"/>
        <w:jc w:val="both"/>
      </w:pPr>
      <w:r>
        <w:rPr>
          <w:rFonts w:ascii="Times New Roman" w:hAnsi="Times New Roman" w:cs="Times New Roman"/>
          <w:sz w:val="28"/>
        </w:rPr>
        <w:t>не менше 30 календарних днів у двох місяцях, — заробітна плата (дохід) визначається</w:t>
      </w:r>
      <w:r>
        <w:rPr>
          <w:rFonts w:ascii="Times New Roman" w:hAnsi="Times New Roman" w:cs="Times New Roman"/>
          <w:sz w:val="28"/>
        </w:rPr>
        <w:t xml:space="preserve"> за будь-які фактично відпрацьовані 30 календарних днів роботи;</w:t>
      </w:r>
    </w:p>
    <w:p w:rsidR="002E7626" w:rsidRDefault="00C26A63">
      <w:pPr>
        <w:ind w:firstLine="273"/>
        <w:jc w:val="both"/>
      </w:pPr>
      <w:r>
        <w:rPr>
          <w:rFonts w:ascii="Times New Roman" w:hAnsi="Times New Roman" w:cs="Times New Roman"/>
          <w:sz w:val="28"/>
        </w:rPr>
        <w:t>менше місяця, — заробітна плата (дохід) визначається за відповідний календарний місяць з додаванням до заробітної плати (доходу) на основній роботі.</w:t>
      </w:r>
    </w:p>
    <w:p w:rsidR="002E7626" w:rsidRDefault="00C26A63">
      <w:pPr>
        <w:ind w:firstLine="273"/>
        <w:jc w:val="both"/>
      </w:pPr>
      <w:r>
        <w:rPr>
          <w:rFonts w:ascii="Times New Roman" w:hAnsi="Times New Roman" w:cs="Times New Roman"/>
          <w:sz w:val="28"/>
        </w:rPr>
        <w:t>Для обчислення пенсії по інвалідності відпо</w:t>
      </w:r>
      <w:r>
        <w:rPr>
          <w:rFonts w:ascii="Times New Roman" w:hAnsi="Times New Roman" w:cs="Times New Roman"/>
          <w:sz w:val="28"/>
        </w:rPr>
        <w:t>відно до статті 54 цього Закону особам із числа учасників ліквідації наслідків аварії на Чорнобильській АЕС, визначених статтею 10 цього Закону, стосовно яких встановлено причинний зв’язок інвалідності з Чорнобильською катастрофою, особи, які брали безпосе</w:t>
      </w:r>
      <w:r>
        <w:rPr>
          <w:rFonts w:ascii="Times New Roman" w:hAnsi="Times New Roman" w:cs="Times New Roman"/>
          <w:sz w:val="28"/>
        </w:rPr>
        <w:t>редню участь у ліквідації інших ядерних аварій та їх наслідків, у ядерних випробуваннях, у військових навчаннях із застосуванням ядерної зброї, у складанні ядерних зарядів та здійсненні на них регламентних робіт, внаслідок чого стали особами з інвалідністю</w:t>
      </w:r>
      <w:r>
        <w:rPr>
          <w:rFonts w:ascii="Times New Roman" w:hAnsi="Times New Roman" w:cs="Times New Roman"/>
          <w:sz w:val="28"/>
        </w:rPr>
        <w:t>, а також пенсії у зв’язку з втратою годувальника внаслідок Чорнобильської катастрофи за осіб з їх числа за бажанням особи яка звернулася за пенсією, заробітна плата (дохід) визначається виходячи з п’ятикратного розміру мінімальної заробітної плати, встано</w:t>
      </w:r>
      <w:r>
        <w:rPr>
          <w:rFonts w:ascii="Times New Roman" w:hAnsi="Times New Roman" w:cs="Times New Roman"/>
          <w:sz w:val="28"/>
        </w:rPr>
        <w:t>вленої законом на 1 січня відповідного року.</w:t>
      </w:r>
    </w:p>
    <w:p w:rsidR="002E7626" w:rsidRDefault="00C26A63">
      <w:pPr>
        <w:ind w:firstLine="273"/>
        <w:jc w:val="both"/>
      </w:pPr>
      <w:r>
        <w:rPr>
          <w:rFonts w:ascii="Times New Roman" w:hAnsi="Times New Roman" w:cs="Times New Roman"/>
          <w:sz w:val="28"/>
        </w:rPr>
        <w:t>Порядок визначення заробітної плати (доходу), у тому числі заробітної плати (доходу), передбаченої частиною четвертою цієї статті, для обчислення пенсії по інвалідності, що настала внаслідок каліцтва чи захворюв</w:t>
      </w:r>
      <w:r>
        <w:rPr>
          <w:rFonts w:ascii="Times New Roman" w:hAnsi="Times New Roman" w:cs="Times New Roman"/>
          <w:sz w:val="28"/>
        </w:rPr>
        <w:t>ання, і пенсії у зв’язку з втратою годувальника внаслідок Чорнобильської катастрофи, призначеної відповідно до статті 54 цього Закону, встановлюється Кабінетом Міністрів України».</w:t>
      </w:r>
    </w:p>
    <w:p w:rsidR="002E7626" w:rsidRDefault="00C26A63">
      <w:pPr>
        <w:ind w:firstLine="273"/>
        <w:jc w:val="both"/>
      </w:pPr>
      <w:r>
        <w:rPr>
          <w:rFonts w:ascii="Times New Roman" w:hAnsi="Times New Roman" w:cs="Times New Roman"/>
          <w:sz w:val="28"/>
        </w:rPr>
        <w:t xml:space="preserve">3. Частину третю статті 59 викласти в такій редакції: </w:t>
      </w:r>
    </w:p>
    <w:p w:rsidR="002E7626" w:rsidRDefault="00C26A63">
      <w:pPr>
        <w:ind w:firstLine="273"/>
        <w:jc w:val="both"/>
      </w:pPr>
      <w:r>
        <w:rPr>
          <w:rFonts w:ascii="Times New Roman" w:hAnsi="Times New Roman" w:cs="Times New Roman"/>
          <w:sz w:val="28"/>
        </w:rPr>
        <w:t>«При обчисленні пенсі</w:t>
      </w:r>
      <w:r>
        <w:rPr>
          <w:rFonts w:ascii="Times New Roman" w:hAnsi="Times New Roman" w:cs="Times New Roman"/>
          <w:sz w:val="28"/>
        </w:rPr>
        <w:t>ї по інвалідності відповідно до статті 54 цього Закону особам із числа військовослужбовців, у тому числі військовозобов’язаних, призваних на військові збори, які брали безпосередньо участь у ліквідації наслідків Чорнобильської катастрофи, інших ядерних ава</w:t>
      </w:r>
      <w:r>
        <w:rPr>
          <w:rFonts w:ascii="Times New Roman" w:hAnsi="Times New Roman" w:cs="Times New Roman"/>
          <w:sz w:val="28"/>
        </w:rPr>
        <w:t>рій та у військових навчаннях із застосуванням ядерної зброї, у складанні ядерних зарядів та здійсненні на них регламентних робіт під час проходження військової служби (військових зборів), внаслідок чого стали особами з інвалідністю, і пенсії у зв’язку з в</w:t>
      </w:r>
      <w:r>
        <w:rPr>
          <w:rFonts w:ascii="Times New Roman" w:hAnsi="Times New Roman" w:cs="Times New Roman"/>
          <w:sz w:val="28"/>
        </w:rPr>
        <w:t>тратою годувальника внаслідок Чорнобильської катастрофи за осіб з їх числа за бажанням особи, яка звернулася за пенсією, заробітна плата визначається виходячи з п’ятикратного розміру мінімальної заробітної плати, встановленої законом на 1 січня відповідног</w:t>
      </w:r>
      <w:r>
        <w:rPr>
          <w:rFonts w:ascii="Times New Roman" w:hAnsi="Times New Roman" w:cs="Times New Roman"/>
          <w:sz w:val="28"/>
        </w:rPr>
        <w:t>о року, у порядку, встановленому Кабінетом Міністрів України».</w:t>
      </w:r>
    </w:p>
    <w:p w:rsidR="002E7626" w:rsidRDefault="00C26A63">
      <w:pPr>
        <w:ind w:firstLine="273"/>
        <w:jc w:val="both"/>
      </w:pPr>
      <w:r>
        <w:rPr>
          <w:rFonts w:ascii="Times New Roman" w:hAnsi="Times New Roman" w:cs="Times New Roman"/>
          <w:sz w:val="28"/>
        </w:rPr>
        <w:t>4. Статтю 60 викласти в такій редакції:</w:t>
      </w:r>
    </w:p>
    <w:p w:rsidR="002E7626" w:rsidRDefault="00C26A63">
      <w:pPr>
        <w:ind w:firstLine="273"/>
        <w:jc w:val="both"/>
      </w:pPr>
      <w:r>
        <w:rPr>
          <w:rFonts w:ascii="Times New Roman" w:hAnsi="Times New Roman" w:cs="Times New Roman"/>
          <w:sz w:val="28"/>
        </w:rPr>
        <w:t>“Стаття 60. Інші пільги та компенсації особам, які постраждали внаслідок Чорнобильської катастрофи</w:t>
      </w:r>
    </w:p>
    <w:p w:rsidR="002E7626" w:rsidRDefault="00C26A63">
      <w:pPr>
        <w:ind w:firstLine="273"/>
        <w:jc w:val="both"/>
      </w:pPr>
      <w:r>
        <w:rPr>
          <w:rFonts w:ascii="Times New Roman" w:hAnsi="Times New Roman" w:cs="Times New Roman"/>
          <w:sz w:val="28"/>
        </w:rPr>
        <w:t>Особам, які постраждали внаслідок Чорнобильської катас</w:t>
      </w:r>
      <w:r>
        <w:rPr>
          <w:rFonts w:ascii="Times New Roman" w:hAnsi="Times New Roman" w:cs="Times New Roman"/>
          <w:sz w:val="28"/>
        </w:rPr>
        <w:t>трофи, можуть надаватися інші пільги та компенсації, передбачені законодавством України”.</w:t>
      </w:r>
    </w:p>
    <w:p w:rsidR="002E7626" w:rsidRDefault="00C26A63">
      <w:pPr>
        <w:ind w:firstLine="273"/>
        <w:jc w:val="both"/>
      </w:pPr>
      <w:r>
        <w:rPr>
          <w:rFonts w:ascii="Times New Roman" w:hAnsi="Times New Roman" w:cs="Times New Roman"/>
          <w:sz w:val="28"/>
        </w:rPr>
        <w:t>5. Розділ VІІІ доповнити статтями 60</w:t>
      </w:r>
      <w:r>
        <w:rPr>
          <w:rFonts w:ascii="Times New Roman" w:hAnsi="Times New Roman" w:cs="Times New Roman"/>
          <w:sz w:val="28"/>
          <w:vertAlign w:val="superscript"/>
        </w:rPr>
        <w:t>1</w:t>
      </w:r>
      <w:r>
        <w:rPr>
          <w:rFonts w:ascii="Times New Roman" w:hAnsi="Times New Roman" w:cs="Times New Roman"/>
          <w:sz w:val="28"/>
        </w:rPr>
        <w:t xml:space="preserve"> і 60</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2E7626" w:rsidRDefault="00C26A63">
      <w:pPr>
        <w:ind w:firstLine="273"/>
        <w:jc w:val="both"/>
      </w:pPr>
      <w:r>
        <w:rPr>
          <w:rFonts w:ascii="Times New Roman" w:hAnsi="Times New Roman" w:cs="Times New Roman"/>
          <w:sz w:val="28"/>
        </w:rPr>
        <w:t>“Стаття 60</w:t>
      </w:r>
      <w:r>
        <w:rPr>
          <w:rFonts w:ascii="Times New Roman" w:hAnsi="Times New Roman" w:cs="Times New Roman"/>
          <w:sz w:val="28"/>
          <w:vertAlign w:val="superscript"/>
        </w:rPr>
        <w:t>1</w:t>
      </w:r>
      <w:r>
        <w:rPr>
          <w:rFonts w:ascii="Times New Roman" w:hAnsi="Times New Roman" w:cs="Times New Roman"/>
          <w:sz w:val="28"/>
        </w:rPr>
        <w:t>. Органи, що здійснюють пенсійне забезпечення</w:t>
      </w:r>
    </w:p>
    <w:p w:rsidR="002E7626" w:rsidRDefault="00C26A63">
      <w:pPr>
        <w:ind w:firstLine="273"/>
        <w:jc w:val="both"/>
      </w:pPr>
      <w:r>
        <w:rPr>
          <w:rFonts w:ascii="Times New Roman" w:hAnsi="Times New Roman" w:cs="Times New Roman"/>
          <w:sz w:val="28"/>
        </w:rPr>
        <w:t>Призначення та виплата пенсій, передбачених цим За</w:t>
      </w:r>
      <w:r>
        <w:rPr>
          <w:rFonts w:ascii="Times New Roman" w:hAnsi="Times New Roman" w:cs="Times New Roman"/>
          <w:sz w:val="28"/>
        </w:rPr>
        <w:t>коном, і щомісячної компенсації сім’ям за втрату годувальника внаслідок Чорнобильської катастрофи провадяться територіальними органами Пенсійного фонду України.</w:t>
      </w:r>
    </w:p>
    <w:p w:rsidR="002E7626" w:rsidRDefault="00C26A63">
      <w:pPr>
        <w:ind w:firstLine="273"/>
        <w:jc w:val="both"/>
      </w:pPr>
      <w:r>
        <w:rPr>
          <w:rFonts w:ascii="Times New Roman" w:hAnsi="Times New Roman" w:cs="Times New Roman"/>
          <w:sz w:val="28"/>
        </w:rPr>
        <w:t>Стаття 60</w:t>
      </w:r>
      <w:r>
        <w:rPr>
          <w:rFonts w:ascii="Times New Roman" w:hAnsi="Times New Roman" w:cs="Times New Roman"/>
          <w:sz w:val="28"/>
          <w:vertAlign w:val="superscript"/>
        </w:rPr>
        <w:t>2</w:t>
      </w:r>
      <w:r>
        <w:rPr>
          <w:rFonts w:ascii="Times New Roman" w:hAnsi="Times New Roman" w:cs="Times New Roman"/>
          <w:sz w:val="28"/>
        </w:rPr>
        <w:t>. Закон, що підлягає застосуванню</w:t>
      </w:r>
    </w:p>
    <w:p w:rsidR="002E7626" w:rsidRDefault="00C26A63">
      <w:pPr>
        <w:ind w:firstLine="273"/>
        <w:jc w:val="both"/>
      </w:pPr>
      <w:r>
        <w:rPr>
          <w:rFonts w:ascii="Times New Roman" w:hAnsi="Times New Roman" w:cs="Times New Roman"/>
          <w:sz w:val="28"/>
        </w:rPr>
        <w:t>Призначення пенсій провадиться відповідно до законо</w:t>
      </w:r>
      <w:r>
        <w:rPr>
          <w:rFonts w:ascii="Times New Roman" w:hAnsi="Times New Roman" w:cs="Times New Roman"/>
          <w:sz w:val="28"/>
        </w:rPr>
        <w:t>давства, чинного на час звернення особи за призначенням пенсії. Перерахунок пенсій проводиться відповідно до законодавства, чинного на час проведення перерахунку пенсії”.</w:t>
      </w:r>
    </w:p>
    <w:p w:rsidR="002E7626" w:rsidRDefault="00C26A63">
      <w:pPr>
        <w:ind w:firstLine="273"/>
        <w:jc w:val="both"/>
      </w:pPr>
      <w:r>
        <w:rPr>
          <w:rFonts w:ascii="Times New Roman" w:hAnsi="Times New Roman" w:cs="Times New Roman"/>
          <w:sz w:val="28"/>
        </w:rPr>
        <w:t>ІІ. Прикінцеві та перехідні положення</w:t>
      </w:r>
    </w:p>
    <w:p w:rsidR="002E7626" w:rsidRDefault="00C26A63">
      <w:pPr>
        <w:ind w:firstLine="273"/>
        <w:jc w:val="both"/>
      </w:pPr>
      <w:r>
        <w:rPr>
          <w:rFonts w:ascii="Times New Roman" w:hAnsi="Times New Roman" w:cs="Times New Roman"/>
          <w:sz w:val="28"/>
        </w:rPr>
        <w:t>1. Цей Закон набирає чинності з 1 січня 2022 року, крім пункту 2 розділу І цього Закону та пункту 2 цього розділу, які набирають чинності з 1 липня 2021 року.</w:t>
      </w:r>
    </w:p>
    <w:p w:rsidR="002E7626" w:rsidRDefault="00C26A63">
      <w:pPr>
        <w:ind w:firstLine="273"/>
        <w:jc w:val="both"/>
      </w:pPr>
      <w:r>
        <w:rPr>
          <w:rFonts w:ascii="Times New Roman" w:hAnsi="Times New Roman" w:cs="Times New Roman"/>
          <w:sz w:val="28"/>
        </w:rPr>
        <w:t>2. Установити, що у разі якщо в осіб із числа учасників ліквідації наслідків аварії на Чорнобильс</w:t>
      </w:r>
      <w:r>
        <w:rPr>
          <w:rFonts w:ascii="Times New Roman" w:hAnsi="Times New Roman" w:cs="Times New Roman"/>
          <w:sz w:val="28"/>
        </w:rPr>
        <w:t xml:space="preserve">ькій АЕС, визначених статтею 10 Закону України „Про статус і соціальний захист громадян, які постраждали внаслідок Чорнобильської катастрофи”, стосовно яких встановлено причинний зв’язок інвалідності з Чорнобильською катастрофою, а також в осіб, які брали </w:t>
      </w:r>
      <w:r>
        <w:rPr>
          <w:rFonts w:ascii="Times New Roman" w:hAnsi="Times New Roman" w:cs="Times New Roman"/>
          <w:sz w:val="28"/>
        </w:rPr>
        <w:t>безпосередню участь у ліквідації інших ядерних аварій та їх наслідків, у ядерних випробуваннях, у військових навчаннях із застосуванням ядерної зброї, у складанні ядерних зарядів та здійсненні на них регламентних робіт, внаслідок чого стали особами з інвал</w:t>
      </w:r>
      <w:r>
        <w:rPr>
          <w:rFonts w:ascii="Times New Roman" w:hAnsi="Times New Roman" w:cs="Times New Roman"/>
          <w:sz w:val="28"/>
        </w:rPr>
        <w:t>ідністю, щомісячний розмір пенсійних виплат (з урахуванням надбавок, підвищень, додаткових пенсій, цільової грошової допомоги, сум індексації та інших доплат та компенсацій до пенсій, установлених законодавством, крім пенсій за особливі заслуги перед Украї</w:t>
      </w:r>
      <w:r>
        <w:rPr>
          <w:rFonts w:ascii="Times New Roman" w:hAnsi="Times New Roman" w:cs="Times New Roman"/>
          <w:sz w:val="28"/>
        </w:rPr>
        <w:t>ною) не досягає в осіб з інвалідністю I групи ˗ 100 відсотків, в осіб з інвалідністю ІI групи ˗ 80 відсотків, в осіб з інвалідністю ІIІ групи ˗ 60 відсотків розміру середньої заробітної плати (доходу) в Україні, з якої сплачено страхові внески та яка врахо</w:t>
      </w:r>
      <w:r>
        <w:rPr>
          <w:rFonts w:ascii="Times New Roman" w:hAnsi="Times New Roman" w:cs="Times New Roman"/>
          <w:sz w:val="28"/>
        </w:rPr>
        <w:t xml:space="preserve">вується для обчислення пенсії за попередній рік, таким особам з інвалідністю виплачується щомісячна державна адресна допомога до пенсії (далі - щомісячна допомога до пенсії) в сумі, якої не вистачає до зазначених розмірів. </w:t>
      </w:r>
    </w:p>
    <w:p w:rsidR="002E7626" w:rsidRDefault="00C26A63">
      <w:pPr>
        <w:ind w:firstLine="273"/>
        <w:jc w:val="both"/>
      </w:pPr>
      <w:r>
        <w:rPr>
          <w:rFonts w:ascii="Times New Roman" w:hAnsi="Times New Roman" w:cs="Times New Roman"/>
          <w:sz w:val="28"/>
        </w:rPr>
        <w:t xml:space="preserve">Якщо на день призначення пенсії </w:t>
      </w:r>
      <w:r>
        <w:rPr>
          <w:rFonts w:ascii="Times New Roman" w:hAnsi="Times New Roman" w:cs="Times New Roman"/>
          <w:sz w:val="28"/>
        </w:rPr>
        <w:t>відсутні дані про середню заробітну плату (дохід) в Україні, з якої сплачено страхові внески та яка враховується для обчислення пенсії за попередній рік, для визначення суми щомісячної допомоги до пенсії враховується наявний розмір середньої заробітної пла</w:t>
      </w:r>
      <w:r>
        <w:rPr>
          <w:rFonts w:ascii="Times New Roman" w:hAnsi="Times New Roman" w:cs="Times New Roman"/>
          <w:sz w:val="28"/>
        </w:rPr>
        <w:t>ти (доходу) в Україні, з якої сплачено страхові внески та яка враховується для обчислення пенсії, з наступним перерахунком щомісячної допомоги до пенсії після отримання даних про середню заробітну плату (дохід) в Україні, з якої сплачено страхові внески та</w:t>
      </w:r>
      <w:r>
        <w:rPr>
          <w:rFonts w:ascii="Times New Roman" w:hAnsi="Times New Roman" w:cs="Times New Roman"/>
          <w:sz w:val="28"/>
        </w:rPr>
        <w:t xml:space="preserve"> яка враховується для обчислення пенсії за попередній рік. </w:t>
      </w:r>
    </w:p>
    <w:p w:rsidR="002E7626" w:rsidRDefault="00C26A63">
      <w:pPr>
        <w:ind w:firstLine="273"/>
        <w:jc w:val="both"/>
      </w:pPr>
      <w:r>
        <w:rPr>
          <w:rFonts w:ascii="Times New Roman" w:hAnsi="Times New Roman" w:cs="Times New Roman"/>
          <w:sz w:val="28"/>
        </w:rPr>
        <w:t>Починаючи з 2022 року щороку щомісячна допомога до пенсії, збільшується з 1 березня виходячи із середньої заробітної плати (доходу) в Україні, з якої сплачено страхові внески та яка враховується д</w:t>
      </w:r>
      <w:r>
        <w:rPr>
          <w:rFonts w:ascii="Times New Roman" w:hAnsi="Times New Roman" w:cs="Times New Roman"/>
          <w:sz w:val="28"/>
        </w:rPr>
        <w:t xml:space="preserve">ля обчислення пенсії, за рік, що передує року перерахунку щомісячної допомоги до пенсії. </w:t>
      </w:r>
    </w:p>
    <w:p w:rsidR="002E7626" w:rsidRDefault="00C26A63">
      <w:pPr>
        <w:ind w:firstLine="273"/>
        <w:jc w:val="both"/>
      </w:pPr>
      <w:r>
        <w:rPr>
          <w:rFonts w:ascii="Times New Roman" w:hAnsi="Times New Roman" w:cs="Times New Roman"/>
          <w:sz w:val="28"/>
        </w:rPr>
        <w:t>Виплата щомісячної допомоги до пенсії, здійснюється за рахунок коштів державного бюджету.</w:t>
      </w:r>
    </w:p>
    <w:p w:rsidR="002E7626" w:rsidRDefault="00C26A63">
      <w:pPr>
        <w:ind w:firstLine="273"/>
        <w:jc w:val="both"/>
      </w:pPr>
      <w:r>
        <w:rPr>
          <w:rFonts w:ascii="Times New Roman" w:hAnsi="Times New Roman" w:cs="Times New Roman"/>
          <w:sz w:val="28"/>
        </w:rPr>
        <w:t>2. Кабінету Міністрів України у місячний строк з дня набрання чинності цим З</w:t>
      </w:r>
      <w:r>
        <w:rPr>
          <w:rFonts w:ascii="Times New Roman" w:hAnsi="Times New Roman" w:cs="Times New Roman"/>
          <w:sz w:val="28"/>
        </w:rPr>
        <w:t>аконом:</w:t>
      </w:r>
    </w:p>
    <w:p w:rsidR="002E7626" w:rsidRDefault="00C26A63">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2E7626" w:rsidRDefault="00C26A63">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E7626" w:rsidRDefault="00C26A63">
      <w:pPr>
        <w:ind w:firstLine="273"/>
        <w:jc w:val="both"/>
      </w:pPr>
      <w:r>
        <w:rPr>
          <w:rFonts w:ascii="Times New Roman" w:hAnsi="Times New Roman" w:cs="Times New Roman"/>
          <w:sz w:val="28"/>
        </w:rPr>
        <w:t xml:space="preserve">4. Кабінету Міністрів України </w:t>
      </w:r>
      <w:r>
        <w:rPr>
          <w:rFonts w:ascii="Times New Roman" w:hAnsi="Times New Roman" w:cs="Times New Roman"/>
          <w:sz w:val="28"/>
        </w:rPr>
        <w:t>у 2022 році поінформувати Верховну Раду України про стан виконання цього Закону.</w:t>
      </w:r>
    </w:p>
    <w:p w:rsidR="002E7626" w:rsidRDefault="00C26A63">
      <w:pPr>
        <w:ind w:firstLine="273"/>
        <w:jc w:val="both"/>
      </w:pPr>
      <w:r>
        <w:rPr>
          <w:rFonts w:ascii="Times New Roman" w:hAnsi="Times New Roman" w:cs="Times New Roman"/>
          <w:b/>
          <w:sz w:val="28"/>
        </w:rPr>
        <w:t>Голова Верховної Ради України</w:t>
      </w:r>
    </w:p>
    <w:sectPr w:rsidR="002E762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E7626"/>
    <w:rsid w:val="005A6C16"/>
    <w:rsid w:val="00C26A6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6061</Words>
  <Characters>3455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2021-06-17T07:10:00Z</dcterms:created>
  <dcterms:modified xsi:type="dcterms:W3CDTF">2021-06-17T07:10:00Z</dcterms:modified>
</cp:coreProperties>
</file>