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AC" w:rsidRDefault="00C824AC" w:rsidP="00F90EF2">
      <w:pPr>
        <w:pStyle w:val="20"/>
        <w:ind w:left="5220"/>
        <w:jc w:val="left"/>
        <w:rPr>
          <w:b/>
          <w:bCs/>
        </w:rPr>
      </w:pPr>
    </w:p>
    <w:p w:rsidR="00F90EF2" w:rsidRPr="00E04E62" w:rsidRDefault="002664AC" w:rsidP="00F90EF2">
      <w:pPr>
        <w:pStyle w:val="20"/>
        <w:ind w:left="5220"/>
        <w:jc w:val="left"/>
        <w:rPr>
          <w:b/>
          <w:bCs/>
        </w:rPr>
      </w:pPr>
      <w:r w:rsidRPr="00E04E62">
        <w:rPr>
          <w:b/>
          <w:bCs/>
        </w:rPr>
        <w:t xml:space="preserve">Комітет Верховної Ради України </w:t>
      </w:r>
      <w:r w:rsidR="00CE248E" w:rsidRPr="00CE248E">
        <w:rPr>
          <w:b/>
          <w:bCs/>
        </w:rPr>
        <w:t>з питань аграрної та земельної політики</w:t>
      </w:r>
    </w:p>
    <w:p w:rsidR="00E9344A" w:rsidRPr="00E04E62" w:rsidRDefault="00D73D73" w:rsidP="00D73D73">
      <w:pPr>
        <w:tabs>
          <w:tab w:val="left" w:pos="4344"/>
        </w:tabs>
        <w:jc w:val="both"/>
        <w:rPr>
          <w:b/>
          <w:bCs/>
          <w:sz w:val="28"/>
          <w:szCs w:val="28"/>
          <w:lang w:val="uk-UA"/>
        </w:rPr>
      </w:pPr>
      <w:r w:rsidRPr="00E04E62">
        <w:rPr>
          <w:b/>
          <w:bCs/>
          <w:sz w:val="28"/>
          <w:szCs w:val="28"/>
          <w:lang w:val="uk-UA"/>
        </w:rPr>
        <w:tab/>
      </w:r>
    </w:p>
    <w:p w:rsidR="005E7E17" w:rsidRPr="00E04E62" w:rsidRDefault="007F210B" w:rsidP="007812C4">
      <w:pPr>
        <w:pStyle w:val="af1"/>
        <w:spacing w:before="0" w:beforeAutospacing="0" w:after="0" w:afterAutospacing="0"/>
        <w:ind w:firstLine="720"/>
        <w:jc w:val="both"/>
        <w:rPr>
          <w:sz w:val="28"/>
          <w:szCs w:val="28"/>
          <w:lang w:eastAsia="ru-RU"/>
        </w:rPr>
      </w:pPr>
      <w:r w:rsidRPr="00E04E62">
        <w:rPr>
          <w:sz w:val="28"/>
          <w:szCs w:val="28"/>
          <w:lang w:eastAsia="ru-RU"/>
        </w:rPr>
        <w:t xml:space="preserve">Комітет Верховної Ради України з питань бюджету на засіданні </w:t>
      </w:r>
      <w:r w:rsidR="000D6461">
        <w:rPr>
          <w:sz w:val="28"/>
          <w:szCs w:val="28"/>
        </w:rPr>
        <w:t>14</w:t>
      </w:r>
      <w:r w:rsidR="000D6461" w:rsidRPr="00327FB7">
        <w:rPr>
          <w:sz w:val="28"/>
          <w:szCs w:val="28"/>
        </w:rPr>
        <w:t> </w:t>
      </w:r>
      <w:r w:rsidR="000D6461">
        <w:rPr>
          <w:sz w:val="28"/>
          <w:szCs w:val="28"/>
        </w:rPr>
        <w:t>квітня</w:t>
      </w:r>
      <w:r w:rsidR="000D6461" w:rsidRPr="00327FB7">
        <w:rPr>
          <w:sz w:val="28"/>
          <w:szCs w:val="28"/>
        </w:rPr>
        <w:t> 2021 року (протокол № </w:t>
      </w:r>
      <w:r w:rsidR="000D6461">
        <w:rPr>
          <w:sz w:val="28"/>
          <w:szCs w:val="28"/>
        </w:rPr>
        <w:t>85</w:t>
      </w:r>
      <w:r w:rsidR="000D6461" w:rsidRPr="00327FB7">
        <w:rPr>
          <w:sz w:val="28"/>
          <w:szCs w:val="28"/>
        </w:rPr>
        <w:t>)</w:t>
      </w:r>
      <w:bookmarkStart w:id="0" w:name="_GoBack"/>
      <w:bookmarkEnd w:id="0"/>
      <w:r w:rsidRPr="00E04E62">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E04E62">
        <w:rPr>
          <w:sz w:val="28"/>
          <w:szCs w:val="28"/>
        </w:rPr>
        <w:t xml:space="preserve">про </w:t>
      </w:r>
      <w:r w:rsidR="00CE248E" w:rsidRPr="00CE248E">
        <w:rPr>
          <w:bCs/>
          <w:sz w:val="28"/>
          <w:szCs w:val="28"/>
        </w:rPr>
        <w:t>внесення змін до деяких законів України щодо вдосконалення державного регулювання у сфері поводження з пестицидами і агрохімікатами</w:t>
      </w:r>
      <w:r w:rsidR="00803EFA" w:rsidRPr="00E04E62">
        <w:rPr>
          <w:sz w:val="28"/>
          <w:szCs w:val="28"/>
          <w:lang w:eastAsia="ru-RU"/>
        </w:rPr>
        <w:t xml:space="preserve"> </w:t>
      </w:r>
      <w:r w:rsidR="00DE11FB" w:rsidRPr="00E04E62">
        <w:rPr>
          <w:sz w:val="28"/>
          <w:szCs w:val="28"/>
          <w:lang w:eastAsia="ru-RU"/>
        </w:rPr>
        <w:t>(</w:t>
      </w:r>
      <w:r w:rsidRPr="00E04E62">
        <w:rPr>
          <w:sz w:val="28"/>
          <w:szCs w:val="28"/>
          <w:lang w:eastAsia="ru-RU"/>
        </w:rPr>
        <w:t>реєстр. № </w:t>
      </w:r>
      <w:r w:rsidR="00CC6C2A" w:rsidRPr="00E04E62">
        <w:rPr>
          <w:sz w:val="28"/>
          <w:szCs w:val="28"/>
          <w:lang w:eastAsia="ru-RU"/>
        </w:rPr>
        <w:t>4</w:t>
      </w:r>
      <w:r w:rsidR="00CE248E">
        <w:rPr>
          <w:sz w:val="28"/>
          <w:szCs w:val="28"/>
          <w:lang w:eastAsia="ru-RU"/>
        </w:rPr>
        <w:t>558</w:t>
      </w:r>
      <w:r w:rsidR="00B72FDD" w:rsidRPr="00E04E62">
        <w:rPr>
          <w:sz w:val="28"/>
          <w:szCs w:val="28"/>
          <w:lang w:eastAsia="ru-RU"/>
        </w:rPr>
        <w:t xml:space="preserve"> </w:t>
      </w:r>
      <w:r w:rsidRPr="00E04E62">
        <w:rPr>
          <w:sz w:val="28"/>
          <w:szCs w:val="28"/>
          <w:lang w:eastAsia="ru-RU"/>
        </w:rPr>
        <w:t xml:space="preserve">від </w:t>
      </w:r>
      <w:r w:rsidR="00CE248E">
        <w:rPr>
          <w:sz w:val="28"/>
          <w:szCs w:val="28"/>
          <w:lang w:eastAsia="ru-RU"/>
        </w:rPr>
        <w:t>30</w:t>
      </w:r>
      <w:r w:rsidRPr="00E04E62">
        <w:rPr>
          <w:sz w:val="28"/>
          <w:szCs w:val="28"/>
          <w:lang w:eastAsia="ru-RU"/>
        </w:rPr>
        <w:t>.</w:t>
      </w:r>
      <w:r w:rsidR="00803EFA" w:rsidRPr="00E04E62">
        <w:rPr>
          <w:sz w:val="28"/>
          <w:szCs w:val="28"/>
          <w:lang w:eastAsia="ru-RU"/>
        </w:rPr>
        <w:t>1</w:t>
      </w:r>
      <w:r w:rsidR="00CE248E">
        <w:rPr>
          <w:sz w:val="28"/>
          <w:szCs w:val="28"/>
          <w:lang w:eastAsia="ru-RU"/>
        </w:rPr>
        <w:t>2</w:t>
      </w:r>
      <w:r w:rsidRPr="00E04E62">
        <w:rPr>
          <w:sz w:val="28"/>
          <w:szCs w:val="28"/>
          <w:lang w:eastAsia="ru-RU"/>
        </w:rPr>
        <w:t>.20</w:t>
      </w:r>
      <w:r w:rsidR="005D6347" w:rsidRPr="00E04E62">
        <w:rPr>
          <w:sz w:val="28"/>
          <w:szCs w:val="28"/>
          <w:lang w:eastAsia="ru-RU"/>
        </w:rPr>
        <w:t>20</w:t>
      </w:r>
      <w:r w:rsidR="00DE11FB" w:rsidRPr="00E04E62">
        <w:rPr>
          <w:sz w:val="28"/>
          <w:szCs w:val="28"/>
          <w:lang w:eastAsia="ru-RU"/>
        </w:rPr>
        <w:t>)</w:t>
      </w:r>
      <w:r w:rsidR="00F07387" w:rsidRPr="00E04E62">
        <w:rPr>
          <w:sz w:val="28"/>
          <w:szCs w:val="28"/>
          <w:lang w:eastAsia="ru-RU"/>
        </w:rPr>
        <w:t xml:space="preserve">, </w:t>
      </w:r>
      <w:r w:rsidR="007B0CCE" w:rsidRPr="00E04E62">
        <w:rPr>
          <w:sz w:val="28"/>
          <w:szCs w:val="28"/>
          <w:lang w:eastAsia="ru-RU"/>
        </w:rPr>
        <w:t>поданий</w:t>
      </w:r>
      <w:r w:rsidR="00CC6C2A" w:rsidRPr="00E04E62">
        <w:rPr>
          <w:sz w:val="28"/>
          <w:szCs w:val="28"/>
          <w:lang w:eastAsia="ru-RU"/>
        </w:rPr>
        <w:t xml:space="preserve"> </w:t>
      </w:r>
      <w:r w:rsidR="00803EFA" w:rsidRPr="00E04E62">
        <w:rPr>
          <w:sz w:val="28"/>
          <w:szCs w:val="28"/>
        </w:rPr>
        <w:t xml:space="preserve">народними депутатами </w:t>
      </w:r>
      <w:r w:rsidR="00803EFA" w:rsidRPr="00E04E62">
        <w:rPr>
          <w:sz w:val="28"/>
          <w:szCs w:val="28"/>
          <w:lang w:eastAsia="ru-RU"/>
        </w:rPr>
        <w:t xml:space="preserve">України </w:t>
      </w:r>
      <w:r w:rsidR="00CE248E" w:rsidRPr="00CE248E">
        <w:rPr>
          <w:sz w:val="28"/>
          <w:szCs w:val="28"/>
          <w:lang w:eastAsia="ru-RU"/>
        </w:rPr>
        <w:t>Лабазюком</w:t>
      </w:r>
      <w:r w:rsidR="00CE248E">
        <w:rPr>
          <w:sz w:val="28"/>
          <w:szCs w:val="28"/>
          <w:lang w:eastAsia="ru-RU"/>
        </w:rPr>
        <w:t> С.</w:t>
      </w:r>
      <w:r w:rsidR="00CE248E" w:rsidRPr="00CE248E">
        <w:rPr>
          <w:sz w:val="28"/>
          <w:szCs w:val="28"/>
          <w:lang w:eastAsia="ru-RU"/>
        </w:rPr>
        <w:t>П., Вінтоняк</w:t>
      </w:r>
      <w:r w:rsidR="00CE248E">
        <w:rPr>
          <w:sz w:val="28"/>
          <w:szCs w:val="28"/>
          <w:lang w:eastAsia="ru-RU"/>
        </w:rPr>
        <w:t> О.</w:t>
      </w:r>
      <w:r w:rsidR="00CE248E" w:rsidRPr="00CE248E">
        <w:rPr>
          <w:sz w:val="28"/>
          <w:szCs w:val="28"/>
          <w:lang w:eastAsia="ru-RU"/>
        </w:rPr>
        <w:t>В.</w:t>
      </w:r>
      <w:r w:rsidR="00803EFA" w:rsidRPr="00E04E62">
        <w:rPr>
          <w:sz w:val="28"/>
          <w:szCs w:val="28"/>
          <w:lang w:eastAsia="ru-RU"/>
        </w:rPr>
        <w:t xml:space="preserve"> та іншими.</w:t>
      </w:r>
    </w:p>
    <w:p w:rsidR="00CC6C2A" w:rsidRDefault="003854DF" w:rsidP="00F6475B">
      <w:pPr>
        <w:pStyle w:val="20"/>
        <w:spacing w:before="120"/>
        <w:ind w:firstLine="709"/>
        <w:rPr>
          <w:bCs/>
        </w:rPr>
      </w:pPr>
      <w:r w:rsidRPr="00E04E62">
        <w:rPr>
          <w:bCs/>
        </w:rPr>
        <w:t>З</w:t>
      </w:r>
      <w:r w:rsidR="002D2C4A" w:rsidRPr="00E04E62">
        <w:rPr>
          <w:bCs/>
        </w:rPr>
        <w:t>аконопроектом</w:t>
      </w:r>
      <w:r w:rsidR="00263B81">
        <w:rPr>
          <w:bCs/>
        </w:rPr>
        <w:t xml:space="preserve"> серед іншого</w:t>
      </w:r>
      <w:r w:rsidR="002D2C4A" w:rsidRPr="00E04E62">
        <w:rPr>
          <w:bCs/>
        </w:rPr>
        <w:t xml:space="preserve"> передбачається</w:t>
      </w:r>
      <w:r w:rsidR="00CC6C2A" w:rsidRPr="00E04E62">
        <w:rPr>
          <w:bCs/>
        </w:rPr>
        <w:t>:</w:t>
      </w:r>
    </w:p>
    <w:p w:rsidR="00ED70CC" w:rsidRDefault="001D1AE5" w:rsidP="00A42026">
      <w:pPr>
        <w:pStyle w:val="20"/>
        <w:ind w:firstLine="709"/>
        <w:rPr>
          <w:shd w:val="clear" w:color="auto" w:fill="FFFFFF"/>
        </w:rPr>
      </w:pPr>
      <w:r>
        <w:rPr>
          <w:shd w:val="clear" w:color="auto" w:fill="FFFFFF"/>
        </w:rPr>
        <w:t>у</w:t>
      </w:r>
      <w:r w:rsidR="00ED70CC">
        <w:rPr>
          <w:shd w:val="clear" w:color="auto" w:fill="FFFFFF"/>
        </w:rPr>
        <w:t xml:space="preserve">точнити повноваження державних органів у сфері діяльності, пов’язаної з пестицидами і агрохімікатами; </w:t>
      </w:r>
    </w:p>
    <w:p w:rsidR="00CE248E" w:rsidRDefault="00CE248E" w:rsidP="00A42026">
      <w:pPr>
        <w:pStyle w:val="20"/>
        <w:ind w:firstLine="709"/>
        <w:rPr>
          <w:shd w:val="clear" w:color="auto" w:fill="FFFFFF"/>
        </w:rPr>
      </w:pPr>
      <w:r>
        <w:rPr>
          <w:shd w:val="clear" w:color="auto" w:fill="FFFFFF"/>
        </w:rPr>
        <w:t xml:space="preserve">виключити </w:t>
      </w:r>
      <w:r w:rsidRPr="00CE248E">
        <w:rPr>
          <w:shd w:val="clear" w:color="auto" w:fill="FFFFFF"/>
        </w:rPr>
        <w:t>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w:t>
      </w:r>
      <w:r w:rsidR="001D1AE5">
        <w:rPr>
          <w:shd w:val="clear" w:color="auto" w:fill="FFFFFF"/>
        </w:rPr>
        <w:t>,</w:t>
      </w:r>
      <w:r w:rsidR="00ED70CC" w:rsidRPr="00ED70CC">
        <w:rPr>
          <w:shd w:val="clear" w:color="auto" w:fill="FFFFFF"/>
        </w:rPr>
        <w:t xml:space="preserve"> </w:t>
      </w:r>
      <w:r w:rsidR="00ED70CC">
        <w:rPr>
          <w:shd w:val="clear" w:color="auto" w:fill="FFFFFF"/>
        </w:rPr>
        <w:t>з переліку</w:t>
      </w:r>
      <w:r w:rsidR="00ED70CC" w:rsidRPr="00ED70CC">
        <w:rPr>
          <w:shd w:val="clear" w:color="auto" w:fill="FFFFFF"/>
        </w:rPr>
        <w:t xml:space="preserve"> </w:t>
      </w:r>
      <w:r w:rsidR="00ED70CC">
        <w:rPr>
          <w:shd w:val="clear" w:color="auto" w:fill="FFFFFF"/>
        </w:rPr>
        <w:t>видів обов’язкового страхування</w:t>
      </w:r>
      <w:r w:rsidRPr="00CE248E">
        <w:rPr>
          <w:shd w:val="clear" w:color="auto" w:fill="FFFFFF"/>
        </w:rPr>
        <w:t>;</w:t>
      </w:r>
    </w:p>
    <w:p w:rsidR="00CE248E" w:rsidRDefault="00A42026" w:rsidP="00A42026">
      <w:pPr>
        <w:pStyle w:val="20"/>
        <w:ind w:firstLine="709"/>
        <w:rPr>
          <w:shd w:val="clear" w:color="auto" w:fill="FFFFFF"/>
        </w:rPr>
      </w:pPr>
      <w:r>
        <w:rPr>
          <w:shd w:val="clear" w:color="auto" w:fill="FFFFFF"/>
        </w:rPr>
        <w:t xml:space="preserve">запровадити </w:t>
      </w:r>
      <w:r w:rsidR="00CE248E">
        <w:rPr>
          <w:shd w:val="clear" w:color="auto" w:fill="FFFFFF"/>
        </w:rPr>
        <w:t>ліцензування</w:t>
      </w:r>
      <w:r w:rsidR="00CE248E" w:rsidRPr="00CE248E">
        <w:rPr>
          <w:shd w:val="clear" w:color="auto" w:fill="FFFFFF"/>
        </w:rPr>
        <w:t xml:space="preserve"> </w:t>
      </w:r>
      <w:r w:rsidR="00CE248E" w:rsidRPr="00CE248E">
        <w:rPr>
          <w:bCs/>
          <w:shd w:val="clear" w:color="auto" w:fill="FFFFFF"/>
        </w:rPr>
        <w:t>фасування</w:t>
      </w:r>
      <w:r w:rsidR="00CE248E" w:rsidRPr="002931C2">
        <w:rPr>
          <w:shd w:val="clear" w:color="auto" w:fill="FFFFFF"/>
        </w:rPr>
        <w:t xml:space="preserve"> особливо небезпечних хімічних речовин</w:t>
      </w:r>
      <w:r>
        <w:rPr>
          <w:shd w:val="clear" w:color="auto" w:fill="FFFFFF"/>
        </w:rPr>
        <w:t>.</w:t>
      </w:r>
    </w:p>
    <w:p w:rsidR="00A42026" w:rsidRDefault="00A42026" w:rsidP="00E04E62">
      <w:pPr>
        <w:pStyle w:val="Default"/>
        <w:spacing w:before="120"/>
        <w:ind w:firstLine="709"/>
        <w:jc w:val="both"/>
        <w:rPr>
          <w:sz w:val="28"/>
          <w:szCs w:val="28"/>
        </w:rPr>
      </w:pPr>
      <w:r w:rsidRPr="000C287F">
        <w:rPr>
          <w:sz w:val="28"/>
          <w:szCs w:val="28"/>
        </w:rPr>
        <w:t xml:space="preserve">У пояснювальній записці вказано, що реалізація законопроекту </w:t>
      </w:r>
      <w:r>
        <w:rPr>
          <w:sz w:val="28"/>
          <w:szCs w:val="28"/>
        </w:rPr>
        <w:t>не потребує додаткового фінанс</w:t>
      </w:r>
      <w:r w:rsidR="00ED70CC">
        <w:rPr>
          <w:sz w:val="28"/>
          <w:szCs w:val="28"/>
        </w:rPr>
        <w:t xml:space="preserve">ового забезпечення </w:t>
      </w:r>
      <w:r>
        <w:rPr>
          <w:sz w:val="28"/>
          <w:szCs w:val="28"/>
        </w:rPr>
        <w:t>з державного та/або місцевих бюджетів.</w:t>
      </w:r>
    </w:p>
    <w:p w:rsidR="00E04E62" w:rsidRDefault="00177988" w:rsidP="00E04E62">
      <w:pPr>
        <w:pStyle w:val="Default"/>
        <w:spacing w:before="120"/>
        <w:ind w:firstLine="709"/>
        <w:jc w:val="both"/>
        <w:rPr>
          <w:sz w:val="28"/>
          <w:szCs w:val="28"/>
        </w:rPr>
      </w:pPr>
      <w:r w:rsidRPr="00E04E62">
        <w:rPr>
          <w:sz w:val="28"/>
          <w:szCs w:val="28"/>
        </w:rPr>
        <w:t>Міністерство фінансів України у своєму висновку до законопроекту</w:t>
      </w:r>
      <w:r w:rsidR="008D4250" w:rsidRPr="00E04E62">
        <w:rPr>
          <w:sz w:val="28"/>
          <w:szCs w:val="28"/>
        </w:rPr>
        <w:t xml:space="preserve"> зазначає</w:t>
      </w:r>
      <w:r w:rsidRPr="00E04E62">
        <w:rPr>
          <w:sz w:val="28"/>
          <w:szCs w:val="28"/>
        </w:rPr>
        <w:t xml:space="preserve">, що </w:t>
      </w:r>
      <w:r w:rsidR="005D6347" w:rsidRPr="00E04E62">
        <w:rPr>
          <w:sz w:val="28"/>
          <w:szCs w:val="28"/>
        </w:rPr>
        <w:t xml:space="preserve">реалізація </w:t>
      </w:r>
      <w:r w:rsidR="000C76F1" w:rsidRPr="00E04E62">
        <w:rPr>
          <w:sz w:val="28"/>
          <w:szCs w:val="28"/>
        </w:rPr>
        <w:t>положень</w:t>
      </w:r>
      <w:r w:rsidR="005D6347" w:rsidRPr="00E04E62">
        <w:rPr>
          <w:sz w:val="28"/>
          <w:szCs w:val="28"/>
        </w:rPr>
        <w:t xml:space="preserve"> законопроекту </w:t>
      </w:r>
      <w:r w:rsidR="00A42026" w:rsidRPr="00A42026">
        <w:rPr>
          <w:sz w:val="28"/>
          <w:szCs w:val="28"/>
        </w:rPr>
        <w:t>не матиме впливу на показники державного та місцевих бюджетів</w:t>
      </w:r>
      <w:r w:rsidR="00E04E62" w:rsidRPr="00E04E62">
        <w:rPr>
          <w:sz w:val="28"/>
          <w:szCs w:val="28"/>
        </w:rPr>
        <w:t>.</w:t>
      </w:r>
    </w:p>
    <w:p w:rsidR="002B7A15" w:rsidRPr="00ED70CC" w:rsidRDefault="00ED70CC" w:rsidP="00E04E62">
      <w:pPr>
        <w:pStyle w:val="Default"/>
        <w:spacing w:before="120"/>
        <w:ind w:firstLine="709"/>
        <w:jc w:val="both"/>
        <w:rPr>
          <w:sz w:val="28"/>
          <w:szCs w:val="28"/>
        </w:rPr>
      </w:pPr>
      <w:r>
        <w:rPr>
          <w:sz w:val="28"/>
          <w:szCs w:val="28"/>
        </w:rPr>
        <w:t>Разом</w:t>
      </w:r>
      <w:r w:rsidR="002B7A15">
        <w:rPr>
          <w:sz w:val="28"/>
          <w:szCs w:val="28"/>
        </w:rPr>
        <w:t xml:space="preserve"> з тим, передбачене законопроектом </w:t>
      </w:r>
      <w:r w:rsidR="00A42026">
        <w:rPr>
          <w:sz w:val="28"/>
          <w:szCs w:val="28"/>
        </w:rPr>
        <w:t xml:space="preserve">запровадження </w:t>
      </w:r>
      <w:r w:rsidR="002B7A15">
        <w:rPr>
          <w:sz w:val="28"/>
          <w:szCs w:val="28"/>
        </w:rPr>
        <w:t>ліценз</w:t>
      </w:r>
      <w:r w:rsidR="00C824AC">
        <w:rPr>
          <w:sz w:val="28"/>
          <w:szCs w:val="28"/>
        </w:rPr>
        <w:t>ування</w:t>
      </w:r>
      <w:r>
        <w:rPr>
          <w:sz w:val="28"/>
          <w:szCs w:val="28"/>
        </w:rPr>
        <w:t xml:space="preserve"> </w:t>
      </w:r>
      <w:r w:rsidRPr="00ED70CC">
        <w:rPr>
          <w:bCs/>
          <w:sz w:val="28"/>
          <w:szCs w:val="28"/>
          <w:shd w:val="clear" w:color="auto" w:fill="FFFFFF"/>
        </w:rPr>
        <w:t>фасування</w:t>
      </w:r>
      <w:r w:rsidRPr="00ED70CC">
        <w:rPr>
          <w:sz w:val="28"/>
          <w:szCs w:val="28"/>
          <w:shd w:val="clear" w:color="auto" w:fill="FFFFFF"/>
        </w:rPr>
        <w:t xml:space="preserve"> особливо небезпечних хімічних речовин</w:t>
      </w:r>
      <w:r w:rsidR="002B7A15" w:rsidRPr="00ED70CC">
        <w:rPr>
          <w:sz w:val="28"/>
          <w:szCs w:val="28"/>
        </w:rPr>
        <w:t xml:space="preserve"> може</w:t>
      </w:r>
      <w:r>
        <w:rPr>
          <w:sz w:val="28"/>
          <w:szCs w:val="28"/>
        </w:rPr>
        <w:t xml:space="preserve"> у подальшому </w:t>
      </w:r>
      <w:r w:rsidR="002B7A15" w:rsidRPr="00ED70CC">
        <w:rPr>
          <w:sz w:val="28"/>
          <w:szCs w:val="28"/>
        </w:rPr>
        <w:t xml:space="preserve">мати наслідком </w:t>
      </w:r>
      <w:r w:rsidR="00C824AC" w:rsidRPr="00ED70CC">
        <w:rPr>
          <w:sz w:val="28"/>
          <w:szCs w:val="28"/>
        </w:rPr>
        <w:t>збільшення</w:t>
      </w:r>
      <w:r w:rsidR="002B7A15" w:rsidRPr="00ED70CC">
        <w:rPr>
          <w:sz w:val="28"/>
          <w:szCs w:val="28"/>
        </w:rPr>
        <w:t xml:space="preserve"> доходів бюджету від плати за ліцензі</w:t>
      </w:r>
      <w:r w:rsidR="00C824AC" w:rsidRPr="00ED70CC">
        <w:rPr>
          <w:sz w:val="28"/>
          <w:szCs w:val="28"/>
        </w:rPr>
        <w:t>ї</w:t>
      </w:r>
      <w:r>
        <w:rPr>
          <w:sz w:val="28"/>
          <w:szCs w:val="28"/>
        </w:rPr>
        <w:t xml:space="preserve"> після унормування розміру такої плати щодо зазначеного виду діяльності</w:t>
      </w:r>
      <w:r w:rsidR="002B7A15" w:rsidRPr="00ED70CC">
        <w:rPr>
          <w:sz w:val="28"/>
          <w:szCs w:val="28"/>
        </w:rPr>
        <w:t>.</w:t>
      </w:r>
    </w:p>
    <w:p w:rsidR="006D6C8E" w:rsidRPr="00505053" w:rsidRDefault="00ED70CC" w:rsidP="006D6C8E">
      <w:pPr>
        <w:pStyle w:val="a6"/>
        <w:ind w:firstLine="720"/>
        <w:jc w:val="both"/>
        <w:rPr>
          <w:rFonts w:ascii="Times New Roman" w:hAnsi="Times New Roman"/>
          <w:sz w:val="28"/>
          <w:szCs w:val="28"/>
        </w:rPr>
      </w:pPr>
      <w:r>
        <w:rPr>
          <w:rFonts w:ascii="Times New Roman" w:hAnsi="Times New Roman"/>
          <w:sz w:val="28"/>
          <w:szCs w:val="28"/>
        </w:rPr>
        <w:t>Д</w:t>
      </w:r>
      <w:r w:rsidR="005D6347" w:rsidRPr="00E04E62">
        <w:rPr>
          <w:rFonts w:ascii="Times New Roman" w:hAnsi="Times New Roman"/>
          <w:sz w:val="28"/>
          <w:szCs w:val="28"/>
        </w:rPr>
        <w:t xml:space="preserve">о </w:t>
      </w:r>
      <w:r w:rsidR="006D6C8E" w:rsidRPr="00505053">
        <w:rPr>
          <w:rFonts w:ascii="Times New Roman" w:hAnsi="Times New Roman"/>
          <w:sz w:val="28"/>
          <w:szCs w:val="28"/>
        </w:rPr>
        <w:t xml:space="preserve">законопроекту не надано фінансово-економічне обґрунтування (включаючи відповідні розрахунки), </w:t>
      </w:r>
      <w:r>
        <w:rPr>
          <w:rFonts w:ascii="Times New Roman" w:hAnsi="Times New Roman"/>
          <w:sz w:val="28"/>
          <w:szCs w:val="28"/>
        </w:rPr>
        <w:t xml:space="preserve">яке вимагається відповідно до норм </w:t>
      </w:r>
      <w:r w:rsidR="006D6C8E" w:rsidRPr="00505053">
        <w:rPr>
          <w:rFonts w:ascii="Times New Roman" w:hAnsi="Times New Roman"/>
          <w:sz w:val="28"/>
          <w:szCs w:val="28"/>
        </w:rPr>
        <w:t>Бюджетного кодексу України (частина перша статті 27) та Регламенту Верховної Ради України (частина третя статті 91).</w:t>
      </w:r>
    </w:p>
    <w:p w:rsidR="00453667" w:rsidRPr="006D6C8E" w:rsidRDefault="00453667" w:rsidP="006D6C8E">
      <w:pPr>
        <w:pStyle w:val="a6"/>
        <w:ind w:firstLine="720"/>
        <w:jc w:val="both"/>
        <w:rPr>
          <w:rFonts w:ascii="Times New Roman" w:hAnsi="Times New Roman"/>
          <w:sz w:val="28"/>
          <w:szCs w:val="28"/>
        </w:rPr>
      </w:pPr>
      <w:r w:rsidRPr="006D6C8E">
        <w:rPr>
          <w:rFonts w:ascii="Times New Roman" w:hAnsi="Times New Roman"/>
          <w:sz w:val="28"/>
          <w:szCs w:val="28"/>
        </w:rPr>
        <w:lastRenderedPageBreak/>
        <w:t>За підсумками розгляду Комітет прийняв рішення, що законопроект матиме</w:t>
      </w:r>
      <w:r w:rsidR="00C824AC">
        <w:rPr>
          <w:rFonts w:ascii="Times New Roman" w:hAnsi="Times New Roman"/>
          <w:sz w:val="28"/>
          <w:szCs w:val="28"/>
        </w:rPr>
        <w:t xml:space="preserve"> опосередкований</w:t>
      </w:r>
      <w:r w:rsidRPr="006D6C8E">
        <w:rPr>
          <w:rFonts w:ascii="Times New Roman" w:hAnsi="Times New Roman"/>
          <w:sz w:val="28"/>
          <w:szCs w:val="28"/>
        </w:rPr>
        <w:t xml:space="preserve"> вплив на показники бюджету (</w:t>
      </w:r>
      <w:r w:rsidR="002B7A15">
        <w:rPr>
          <w:rFonts w:ascii="Times New Roman" w:hAnsi="Times New Roman"/>
          <w:sz w:val="28"/>
          <w:szCs w:val="28"/>
        </w:rPr>
        <w:t xml:space="preserve">може </w:t>
      </w:r>
      <w:r w:rsidRPr="006D6C8E">
        <w:rPr>
          <w:rFonts w:ascii="Times New Roman" w:hAnsi="Times New Roman"/>
          <w:sz w:val="28"/>
          <w:szCs w:val="28"/>
        </w:rPr>
        <w:t>призве</w:t>
      </w:r>
      <w:r w:rsidR="002B7A15">
        <w:rPr>
          <w:rFonts w:ascii="Times New Roman" w:hAnsi="Times New Roman"/>
          <w:sz w:val="28"/>
          <w:szCs w:val="28"/>
        </w:rPr>
        <w:t xml:space="preserve">сти </w:t>
      </w:r>
      <w:r w:rsidRPr="006D6C8E">
        <w:rPr>
          <w:rFonts w:ascii="Times New Roman" w:hAnsi="Times New Roman"/>
          <w:sz w:val="28"/>
          <w:szCs w:val="28"/>
        </w:rPr>
        <w:t xml:space="preserve">до </w:t>
      </w:r>
      <w:r w:rsidR="00C824AC">
        <w:rPr>
          <w:rFonts w:ascii="Times New Roman" w:hAnsi="Times New Roman"/>
          <w:sz w:val="28"/>
          <w:szCs w:val="28"/>
        </w:rPr>
        <w:t>збільшення</w:t>
      </w:r>
      <w:r w:rsidRPr="006D6C8E">
        <w:rPr>
          <w:rFonts w:ascii="Times New Roman" w:hAnsi="Times New Roman"/>
          <w:sz w:val="28"/>
          <w:szCs w:val="28"/>
        </w:rPr>
        <w:t xml:space="preserve"> доходів бюджету від плати за </w:t>
      </w:r>
      <w:r w:rsidR="00E04E62" w:rsidRPr="006D6C8E">
        <w:rPr>
          <w:rFonts w:ascii="Times New Roman" w:hAnsi="Times New Roman"/>
          <w:sz w:val="28"/>
          <w:szCs w:val="28"/>
        </w:rPr>
        <w:t>ліцензі</w:t>
      </w:r>
      <w:r w:rsidR="00C824AC">
        <w:rPr>
          <w:rFonts w:ascii="Times New Roman" w:hAnsi="Times New Roman"/>
          <w:sz w:val="28"/>
          <w:szCs w:val="28"/>
        </w:rPr>
        <w:t>ї</w:t>
      </w:r>
      <w:r w:rsidR="00ED70CC">
        <w:rPr>
          <w:rFonts w:ascii="Times New Roman" w:hAnsi="Times New Roman"/>
          <w:sz w:val="28"/>
          <w:szCs w:val="28"/>
        </w:rPr>
        <w:t xml:space="preserve"> після унормування розміру такої плати щодо відповідної діяльності </w:t>
      </w:r>
      <w:r w:rsidR="00C824AC">
        <w:rPr>
          <w:rFonts w:ascii="Times New Roman" w:hAnsi="Times New Roman"/>
          <w:sz w:val="28"/>
          <w:szCs w:val="28"/>
        </w:rPr>
        <w:t>залежно від практики застосування даної законодавчої ініціативи</w:t>
      </w:r>
      <w:r w:rsidRPr="006D6C8E">
        <w:rPr>
          <w:rFonts w:ascii="Times New Roman" w:hAnsi="Times New Roman"/>
          <w:sz w:val="28"/>
          <w:szCs w:val="28"/>
        </w:rPr>
        <w:t xml:space="preserve">). </w:t>
      </w:r>
      <w:r w:rsidR="00C824AC" w:rsidRPr="00C824AC">
        <w:rPr>
          <w:rFonts w:ascii="Times New Roman" w:hAnsi="Times New Roman"/>
          <w:sz w:val="28"/>
          <w:szCs w:val="28"/>
        </w:rPr>
        <w:t>У разі прийняття відповідного закону він може набирати чинності згідно із законодавством</w:t>
      </w:r>
      <w:r w:rsidR="00C824AC">
        <w:rPr>
          <w:rFonts w:ascii="Times New Roman" w:hAnsi="Times New Roman"/>
          <w:sz w:val="28"/>
          <w:szCs w:val="28"/>
        </w:rPr>
        <w:t>.</w:t>
      </w:r>
    </w:p>
    <w:p w:rsidR="007812C4" w:rsidRPr="00E04E62" w:rsidRDefault="007812C4" w:rsidP="00D36684">
      <w:pPr>
        <w:pStyle w:val="32"/>
        <w:spacing w:after="0"/>
        <w:ind w:firstLine="0"/>
      </w:pPr>
    </w:p>
    <w:p w:rsidR="00CE2A7C" w:rsidRPr="00E04E62" w:rsidRDefault="00CE2A7C" w:rsidP="00D36684">
      <w:pPr>
        <w:pStyle w:val="32"/>
        <w:spacing w:after="0"/>
        <w:ind w:firstLine="0"/>
      </w:pPr>
    </w:p>
    <w:p w:rsidR="00D36684" w:rsidRPr="00E04E62" w:rsidRDefault="00D36684" w:rsidP="00D36684">
      <w:pPr>
        <w:pStyle w:val="32"/>
        <w:spacing w:after="0"/>
        <w:ind w:firstLine="0"/>
      </w:pPr>
    </w:p>
    <w:p w:rsidR="007812C4" w:rsidRPr="00E04E62" w:rsidRDefault="00F11A87" w:rsidP="00F11A87">
      <w:pPr>
        <w:jc w:val="both"/>
        <w:rPr>
          <w:b/>
          <w:sz w:val="28"/>
          <w:szCs w:val="26"/>
          <w:lang w:val="uk-UA"/>
        </w:rPr>
      </w:pPr>
      <w:r w:rsidRPr="00E04E62">
        <w:rPr>
          <w:b/>
          <w:sz w:val="28"/>
          <w:szCs w:val="26"/>
          <w:lang w:val="uk-UA"/>
        </w:rPr>
        <w:t>Голова Комітету</w:t>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t>Ю.Ю. Арістов</w:t>
      </w:r>
    </w:p>
    <w:sectPr w:rsidR="007812C4" w:rsidRPr="00E04E62" w:rsidSect="00ED70CC">
      <w:headerReference w:type="even" r:id="rId8"/>
      <w:headerReference w:type="default" r:id="rId9"/>
      <w:footerReference w:type="even" r:id="rId10"/>
      <w:footerReference w:type="default" r:id="rId11"/>
      <w:headerReference w:type="first" r:id="rId12"/>
      <w:pgSz w:w="11906" w:h="16838" w:code="9"/>
      <w:pgMar w:top="680" w:right="851" w:bottom="851"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C9D" w:rsidRDefault="00B76C9D">
      <w:r>
        <w:separator/>
      </w:r>
    </w:p>
  </w:endnote>
  <w:endnote w:type="continuationSeparator" w:id="0">
    <w:p w:rsidR="00B76C9D" w:rsidRDefault="00B76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33184">
      <w:rPr>
        <w:rStyle w:val="ad"/>
        <w:noProof/>
      </w:rPr>
      <w:t>3</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0D6461">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C9D" w:rsidRDefault="00B76C9D">
      <w:r>
        <w:separator/>
      </w:r>
    </w:p>
  </w:footnote>
  <w:footnote w:type="continuationSeparator" w:id="0">
    <w:p w:rsidR="00B76C9D" w:rsidRDefault="00B76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33184">
      <w:rPr>
        <w:rStyle w:val="ad"/>
        <w:noProof/>
      </w:rPr>
      <w:t>3</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sidR="000A6A23">
      <w:rPr>
        <w:bCs w:val="0"/>
        <w:sz w:val="20"/>
        <w:lang w:val="ru-RU"/>
      </w:rPr>
      <w:t>4</w:t>
    </w:r>
    <w:r w:rsidR="00C824AC">
      <w:rPr>
        <w:bCs w:val="0"/>
        <w:sz w:val="20"/>
        <w:lang w:val="ru-RU"/>
      </w:rPr>
      <w:t>558</w:t>
    </w:r>
    <w:r w:rsidRPr="006413A4">
      <w:rPr>
        <w:bCs w:val="0"/>
        <w:sz w:val="20"/>
      </w:rPr>
      <w:t xml:space="preserve"> від </w:t>
    </w:r>
    <w:r w:rsidR="00C824AC">
      <w:rPr>
        <w:bCs w:val="0"/>
        <w:sz w:val="20"/>
      </w:rPr>
      <w:t>30</w:t>
    </w:r>
    <w:r w:rsidRPr="006413A4">
      <w:rPr>
        <w:bCs w:val="0"/>
        <w:sz w:val="20"/>
      </w:rPr>
      <w:t>.</w:t>
    </w:r>
    <w:r w:rsidR="00E04E62">
      <w:rPr>
        <w:bCs w:val="0"/>
        <w:sz w:val="20"/>
      </w:rPr>
      <w:t>1</w:t>
    </w:r>
    <w:r w:rsidR="00C824AC">
      <w:rPr>
        <w:bCs w:val="0"/>
        <w:sz w:val="20"/>
      </w:rPr>
      <w:t>2</w:t>
    </w:r>
    <w:r w:rsidRPr="006413A4">
      <w:rPr>
        <w:bCs w:val="0"/>
        <w:sz w:val="20"/>
      </w:rPr>
      <w:t>.20</w:t>
    </w:r>
    <w:r w:rsidR="005D6347">
      <w:rPr>
        <w:bCs w:val="0"/>
        <w:sz w:val="20"/>
      </w:rPr>
      <w:t>20</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8240" behindDoc="0" locked="0" layoutInCell="1" allowOverlap="1" wp14:anchorId="6BCA2DCF" wp14:editId="464C3D0F">
                <wp:simplePos x="0" y="0"/>
                <wp:positionH relativeFrom="margin">
                  <wp:posOffset>3474085</wp:posOffset>
                </wp:positionH>
                <wp:positionV relativeFrom="paragraph">
                  <wp:posOffset>-801370</wp:posOffset>
                </wp:positionV>
                <wp:extent cx="461010" cy="63690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01008, м.Київ-8, вул. М. Грушевського, 5, тел.: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37D1184"/>
    <w:multiLevelType w:val="hybridMultilevel"/>
    <w:tmpl w:val="2CB816A4"/>
    <w:lvl w:ilvl="0" w:tplc="8758C91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055A51"/>
    <w:multiLevelType w:val="hybridMultilevel"/>
    <w:tmpl w:val="5E960CC4"/>
    <w:lvl w:ilvl="0" w:tplc="B7443A4E">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9"/>
  </w:num>
  <w:num w:numId="4">
    <w:abstractNumId w:val="6"/>
  </w:num>
  <w:num w:numId="5">
    <w:abstractNumId w:val="3"/>
  </w:num>
  <w:num w:numId="6">
    <w:abstractNumId w:val="20"/>
  </w:num>
  <w:num w:numId="7">
    <w:abstractNumId w:val="10"/>
  </w:num>
  <w:num w:numId="8">
    <w:abstractNumId w:val="9"/>
  </w:num>
  <w:num w:numId="9">
    <w:abstractNumId w:val="8"/>
  </w:num>
  <w:num w:numId="10">
    <w:abstractNumId w:val="5"/>
  </w:num>
  <w:num w:numId="11">
    <w:abstractNumId w:val="17"/>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2"/>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8"/>
  </w:num>
  <w:num w:numId="20">
    <w:abstractNumId w:val="2"/>
  </w:num>
  <w:num w:numId="21">
    <w:abstractNumId w:val="16"/>
  </w:num>
  <w:num w:numId="22">
    <w:abstractNumId w:val="14"/>
  </w:num>
  <w:num w:numId="23">
    <w:abstractNumId w:val="1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3848"/>
    <w:rsid w:val="000965B2"/>
    <w:rsid w:val="000966F8"/>
    <w:rsid w:val="000A5F82"/>
    <w:rsid w:val="000A6A23"/>
    <w:rsid w:val="000A6DDA"/>
    <w:rsid w:val="000B3B90"/>
    <w:rsid w:val="000B4941"/>
    <w:rsid w:val="000B683C"/>
    <w:rsid w:val="000B6B99"/>
    <w:rsid w:val="000B7AB2"/>
    <w:rsid w:val="000B7B91"/>
    <w:rsid w:val="000C1710"/>
    <w:rsid w:val="000C220A"/>
    <w:rsid w:val="000C40FB"/>
    <w:rsid w:val="000C42ED"/>
    <w:rsid w:val="000C5272"/>
    <w:rsid w:val="000C584C"/>
    <w:rsid w:val="000C76F1"/>
    <w:rsid w:val="000C7A10"/>
    <w:rsid w:val="000D156A"/>
    <w:rsid w:val="000D1C29"/>
    <w:rsid w:val="000D55B4"/>
    <w:rsid w:val="000D6461"/>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077A"/>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1AE5"/>
    <w:rsid w:val="001D3DFD"/>
    <w:rsid w:val="001D663B"/>
    <w:rsid w:val="001D7CD1"/>
    <w:rsid w:val="001F1D3C"/>
    <w:rsid w:val="001F433F"/>
    <w:rsid w:val="001F5ADD"/>
    <w:rsid w:val="002034B5"/>
    <w:rsid w:val="00204233"/>
    <w:rsid w:val="00207579"/>
    <w:rsid w:val="00211CF5"/>
    <w:rsid w:val="00220D9D"/>
    <w:rsid w:val="002219C7"/>
    <w:rsid w:val="00232312"/>
    <w:rsid w:val="002351D3"/>
    <w:rsid w:val="0024557D"/>
    <w:rsid w:val="002463B5"/>
    <w:rsid w:val="0025050C"/>
    <w:rsid w:val="002510BA"/>
    <w:rsid w:val="0025366B"/>
    <w:rsid w:val="002562FE"/>
    <w:rsid w:val="0025655C"/>
    <w:rsid w:val="00263B81"/>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2EFC"/>
    <w:rsid w:val="002A3550"/>
    <w:rsid w:val="002A7AC5"/>
    <w:rsid w:val="002B2288"/>
    <w:rsid w:val="002B32F0"/>
    <w:rsid w:val="002B332C"/>
    <w:rsid w:val="002B6E1B"/>
    <w:rsid w:val="002B7A15"/>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10A8"/>
    <w:rsid w:val="00324B9E"/>
    <w:rsid w:val="0033108C"/>
    <w:rsid w:val="00336F2D"/>
    <w:rsid w:val="00342EC0"/>
    <w:rsid w:val="0034426A"/>
    <w:rsid w:val="00346DE7"/>
    <w:rsid w:val="00346E26"/>
    <w:rsid w:val="00351316"/>
    <w:rsid w:val="00351554"/>
    <w:rsid w:val="00352805"/>
    <w:rsid w:val="00353A47"/>
    <w:rsid w:val="00353F98"/>
    <w:rsid w:val="00356BF6"/>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D694E"/>
    <w:rsid w:val="003E05D5"/>
    <w:rsid w:val="003E1858"/>
    <w:rsid w:val="003E2442"/>
    <w:rsid w:val="003E3A89"/>
    <w:rsid w:val="003E5219"/>
    <w:rsid w:val="003E55BE"/>
    <w:rsid w:val="003F0742"/>
    <w:rsid w:val="003F1AA7"/>
    <w:rsid w:val="003F25E9"/>
    <w:rsid w:val="0040143D"/>
    <w:rsid w:val="004151B1"/>
    <w:rsid w:val="00420884"/>
    <w:rsid w:val="00420FC9"/>
    <w:rsid w:val="00420FFC"/>
    <w:rsid w:val="00422985"/>
    <w:rsid w:val="00422DA5"/>
    <w:rsid w:val="0042630C"/>
    <w:rsid w:val="00431F4F"/>
    <w:rsid w:val="00433159"/>
    <w:rsid w:val="004374FB"/>
    <w:rsid w:val="0044144B"/>
    <w:rsid w:val="00443148"/>
    <w:rsid w:val="00443CC2"/>
    <w:rsid w:val="00444057"/>
    <w:rsid w:val="00444289"/>
    <w:rsid w:val="00453667"/>
    <w:rsid w:val="00453BED"/>
    <w:rsid w:val="00455928"/>
    <w:rsid w:val="00455CB2"/>
    <w:rsid w:val="00460523"/>
    <w:rsid w:val="0046076E"/>
    <w:rsid w:val="00461761"/>
    <w:rsid w:val="0046651F"/>
    <w:rsid w:val="00470C5F"/>
    <w:rsid w:val="004713A4"/>
    <w:rsid w:val="00480653"/>
    <w:rsid w:val="00482BD7"/>
    <w:rsid w:val="004860AA"/>
    <w:rsid w:val="00491C91"/>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1D2B"/>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16E1"/>
    <w:rsid w:val="00565934"/>
    <w:rsid w:val="00567F80"/>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D6347"/>
    <w:rsid w:val="005E4ADF"/>
    <w:rsid w:val="005E50B0"/>
    <w:rsid w:val="005E651D"/>
    <w:rsid w:val="005E728F"/>
    <w:rsid w:val="005E7E17"/>
    <w:rsid w:val="00601633"/>
    <w:rsid w:val="00607F57"/>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2A4"/>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42A7"/>
    <w:rsid w:val="00695DDF"/>
    <w:rsid w:val="006A046D"/>
    <w:rsid w:val="006A04F3"/>
    <w:rsid w:val="006A40CE"/>
    <w:rsid w:val="006A45FC"/>
    <w:rsid w:val="006B7082"/>
    <w:rsid w:val="006C7187"/>
    <w:rsid w:val="006C7759"/>
    <w:rsid w:val="006D0A8F"/>
    <w:rsid w:val="006D1788"/>
    <w:rsid w:val="006D5B94"/>
    <w:rsid w:val="006D6C8E"/>
    <w:rsid w:val="006E23DD"/>
    <w:rsid w:val="006E31A5"/>
    <w:rsid w:val="006E426B"/>
    <w:rsid w:val="006E6644"/>
    <w:rsid w:val="006F1C9B"/>
    <w:rsid w:val="006F6B05"/>
    <w:rsid w:val="00701105"/>
    <w:rsid w:val="007062EB"/>
    <w:rsid w:val="007121F7"/>
    <w:rsid w:val="007126DE"/>
    <w:rsid w:val="00713DDF"/>
    <w:rsid w:val="00720768"/>
    <w:rsid w:val="00736D78"/>
    <w:rsid w:val="007444C5"/>
    <w:rsid w:val="0075026F"/>
    <w:rsid w:val="00756F39"/>
    <w:rsid w:val="00767C6C"/>
    <w:rsid w:val="00772737"/>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7F6291"/>
    <w:rsid w:val="00803EFA"/>
    <w:rsid w:val="00807409"/>
    <w:rsid w:val="00807F71"/>
    <w:rsid w:val="00812082"/>
    <w:rsid w:val="00813282"/>
    <w:rsid w:val="00813A52"/>
    <w:rsid w:val="00814DA8"/>
    <w:rsid w:val="008155DA"/>
    <w:rsid w:val="0081728A"/>
    <w:rsid w:val="0081799D"/>
    <w:rsid w:val="00822429"/>
    <w:rsid w:val="00826C8A"/>
    <w:rsid w:val="00833184"/>
    <w:rsid w:val="00837793"/>
    <w:rsid w:val="008423CD"/>
    <w:rsid w:val="00853B00"/>
    <w:rsid w:val="00861799"/>
    <w:rsid w:val="00867F68"/>
    <w:rsid w:val="00871CA9"/>
    <w:rsid w:val="008738DF"/>
    <w:rsid w:val="008743D2"/>
    <w:rsid w:val="0087488F"/>
    <w:rsid w:val="008751CB"/>
    <w:rsid w:val="00877DBE"/>
    <w:rsid w:val="00880084"/>
    <w:rsid w:val="00881576"/>
    <w:rsid w:val="008818B4"/>
    <w:rsid w:val="00883862"/>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2B1D"/>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1AFD"/>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1AD"/>
    <w:rsid w:val="009C6187"/>
    <w:rsid w:val="009D6CF9"/>
    <w:rsid w:val="009D7D3B"/>
    <w:rsid w:val="009E4C25"/>
    <w:rsid w:val="00A0353E"/>
    <w:rsid w:val="00A04440"/>
    <w:rsid w:val="00A15484"/>
    <w:rsid w:val="00A15AFD"/>
    <w:rsid w:val="00A3049C"/>
    <w:rsid w:val="00A35C65"/>
    <w:rsid w:val="00A36A58"/>
    <w:rsid w:val="00A37514"/>
    <w:rsid w:val="00A37684"/>
    <w:rsid w:val="00A4187C"/>
    <w:rsid w:val="00A418C5"/>
    <w:rsid w:val="00A41D1F"/>
    <w:rsid w:val="00A42026"/>
    <w:rsid w:val="00A50077"/>
    <w:rsid w:val="00A54732"/>
    <w:rsid w:val="00A54CFE"/>
    <w:rsid w:val="00A54DD9"/>
    <w:rsid w:val="00A6240B"/>
    <w:rsid w:val="00A66A1D"/>
    <w:rsid w:val="00A67DD8"/>
    <w:rsid w:val="00A7094D"/>
    <w:rsid w:val="00A71329"/>
    <w:rsid w:val="00A74446"/>
    <w:rsid w:val="00A7589E"/>
    <w:rsid w:val="00A75DA2"/>
    <w:rsid w:val="00A77A15"/>
    <w:rsid w:val="00A77D2B"/>
    <w:rsid w:val="00A812D8"/>
    <w:rsid w:val="00A83BD3"/>
    <w:rsid w:val="00A8686A"/>
    <w:rsid w:val="00A91182"/>
    <w:rsid w:val="00A923EE"/>
    <w:rsid w:val="00A94136"/>
    <w:rsid w:val="00AA0B01"/>
    <w:rsid w:val="00AA51A9"/>
    <w:rsid w:val="00AC5389"/>
    <w:rsid w:val="00AD24B2"/>
    <w:rsid w:val="00AD5CD2"/>
    <w:rsid w:val="00AE3C74"/>
    <w:rsid w:val="00AE550E"/>
    <w:rsid w:val="00AE7791"/>
    <w:rsid w:val="00AF09D2"/>
    <w:rsid w:val="00B12C7D"/>
    <w:rsid w:val="00B174C9"/>
    <w:rsid w:val="00B23825"/>
    <w:rsid w:val="00B23F02"/>
    <w:rsid w:val="00B25A33"/>
    <w:rsid w:val="00B32040"/>
    <w:rsid w:val="00B3343A"/>
    <w:rsid w:val="00B34FC8"/>
    <w:rsid w:val="00B42E53"/>
    <w:rsid w:val="00B45A02"/>
    <w:rsid w:val="00B503C6"/>
    <w:rsid w:val="00B50585"/>
    <w:rsid w:val="00B536B6"/>
    <w:rsid w:val="00B64FA1"/>
    <w:rsid w:val="00B6563F"/>
    <w:rsid w:val="00B71B13"/>
    <w:rsid w:val="00B72FDD"/>
    <w:rsid w:val="00B76C9D"/>
    <w:rsid w:val="00B779F1"/>
    <w:rsid w:val="00B865B6"/>
    <w:rsid w:val="00B879AC"/>
    <w:rsid w:val="00B90048"/>
    <w:rsid w:val="00B97902"/>
    <w:rsid w:val="00BA061C"/>
    <w:rsid w:val="00BA4839"/>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24AC"/>
    <w:rsid w:val="00C872C6"/>
    <w:rsid w:val="00C92197"/>
    <w:rsid w:val="00C926D9"/>
    <w:rsid w:val="00C973C3"/>
    <w:rsid w:val="00C973EF"/>
    <w:rsid w:val="00CA13FD"/>
    <w:rsid w:val="00CA291E"/>
    <w:rsid w:val="00CA37C1"/>
    <w:rsid w:val="00CA46B8"/>
    <w:rsid w:val="00CB2356"/>
    <w:rsid w:val="00CB23B6"/>
    <w:rsid w:val="00CB3CBA"/>
    <w:rsid w:val="00CB5868"/>
    <w:rsid w:val="00CB5AFB"/>
    <w:rsid w:val="00CB6A0A"/>
    <w:rsid w:val="00CC6C2A"/>
    <w:rsid w:val="00CC789C"/>
    <w:rsid w:val="00CD3278"/>
    <w:rsid w:val="00CD6B97"/>
    <w:rsid w:val="00CD6BB2"/>
    <w:rsid w:val="00CD7FDF"/>
    <w:rsid w:val="00CE2070"/>
    <w:rsid w:val="00CE248E"/>
    <w:rsid w:val="00CE2A7C"/>
    <w:rsid w:val="00CE36BA"/>
    <w:rsid w:val="00CE3D79"/>
    <w:rsid w:val="00CE7626"/>
    <w:rsid w:val="00CE7A56"/>
    <w:rsid w:val="00CF2274"/>
    <w:rsid w:val="00CF7382"/>
    <w:rsid w:val="00D007E1"/>
    <w:rsid w:val="00D02D50"/>
    <w:rsid w:val="00D0307B"/>
    <w:rsid w:val="00D1485B"/>
    <w:rsid w:val="00D22D07"/>
    <w:rsid w:val="00D24796"/>
    <w:rsid w:val="00D25260"/>
    <w:rsid w:val="00D31599"/>
    <w:rsid w:val="00D32F8F"/>
    <w:rsid w:val="00D3531E"/>
    <w:rsid w:val="00D36684"/>
    <w:rsid w:val="00D375D9"/>
    <w:rsid w:val="00D40587"/>
    <w:rsid w:val="00D47E25"/>
    <w:rsid w:val="00D52F88"/>
    <w:rsid w:val="00D57561"/>
    <w:rsid w:val="00D60C94"/>
    <w:rsid w:val="00D61C4F"/>
    <w:rsid w:val="00D72005"/>
    <w:rsid w:val="00D7227D"/>
    <w:rsid w:val="00D73D73"/>
    <w:rsid w:val="00D74C2A"/>
    <w:rsid w:val="00D76D4F"/>
    <w:rsid w:val="00D85C29"/>
    <w:rsid w:val="00D86BE3"/>
    <w:rsid w:val="00D908DE"/>
    <w:rsid w:val="00D91A4A"/>
    <w:rsid w:val="00D92CE4"/>
    <w:rsid w:val="00D962BC"/>
    <w:rsid w:val="00DB21F4"/>
    <w:rsid w:val="00DB4741"/>
    <w:rsid w:val="00DB5343"/>
    <w:rsid w:val="00DB78EE"/>
    <w:rsid w:val="00DC014F"/>
    <w:rsid w:val="00DC274D"/>
    <w:rsid w:val="00DC2AA9"/>
    <w:rsid w:val="00DC77EB"/>
    <w:rsid w:val="00DD3811"/>
    <w:rsid w:val="00DD3C8B"/>
    <w:rsid w:val="00DD5714"/>
    <w:rsid w:val="00DE11FB"/>
    <w:rsid w:val="00DE323D"/>
    <w:rsid w:val="00DE4C48"/>
    <w:rsid w:val="00DE674F"/>
    <w:rsid w:val="00DE7E83"/>
    <w:rsid w:val="00E04E62"/>
    <w:rsid w:val="00E14D67"/>
    <w:rsid w:val="00E26111"/>
    <w:rsid w:val="00E26748"/>
    <w:rsid w:val="00E27170"/>
    <w:rsid w:val="00E27A69"/>
    <w:rsid w:val="00E40FF1"/>
    <w:rsid w:val="00E45A6D"/>
    <w:rsid w:val="00E53001"/>
    <w:rsid w:val="00E55EEB"/>
    <w:rsid w:val="00E5628F"/>
    <w:rsid w:val="00E6108E"/>
    <w:rsid w:val="00E666DA"/>
    <w:rsid w:val="00E733BB"/>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06F"/>
    <w:rsid w:val="00ED49F9"/>
    <w:rsid w:val="00ED70CC"/>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475B"/>
    <w:rsid w:val="00F668A8"/>
    <w:rsid w:val="00F70BE7"/>
    <w:rsid w:val="00F7122D"/>
    <w:rsid w:val="00F74DB8"/>
    <w:rsid w:val="00F75587"/>
    <w:rsid w:val="00F7651E"/>
    <w:rsid w:val="00F76F0F"/>
    <w:rsid w:val="00F774EB"/>
    <w:rsid w:val="00F8224F"/>
    <w:rsid w:val="00F84E5C"/>
    <w:rsid w:val="00F85FC7"/>
    <w:rsid w:val="00F8713A"/>
    <w:rsid w:val="00F87731"/>
    <w:rsid w:val="00F90EF2"/>
    <w:rsid w:val="00F9578E"/>
    <w:rsid w:val="00F96550"/>
    <w:rsid w:val="00FA7113"/>
    <w:rsid w:val="00FB19BC"/>
    <w:rsid w:val="00FB3B12"/>
    <w:rsid w:val="00FB7897"/>
    <w:rsid w:val="00FC0F1A"/>
    <w:rsid w:val="00FC50CA"/>
    <w:rsid w:val="00FC64B9"/>
    <w:rsid w:val="00FC67FB"/>
    <w:rsid w:val="00FC7201"/>
    <w:rsid w:val="00FD0446"/>
    <w:rsid w:val="00FD1356"/>
    <w:rsid w:val="00FD616F"/>
    <w:rsid w:val="00FD7ABD"/>
    <w:rsid w:val="00FE4284"/>
    <w:rsid w:val="00FE59B7"/>
    <w:rsid w:val="00FF07B1"/>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90F42C-F8A5-44FC-86CF-E951E3237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 w:type="table" w:customStyle="1" w:styleId="TableNormal">
    <w:name w:val="Table Normal"/>
    <w:rsid w:val="00F6475B"/>
    <w:tblPr>
      <w:tblCellMar>
        <w:top w:w="0" w:type="dxa"/>
        <w:left w:w="0" w:type="dxa"/>
        <w:bottom w:w="0" w:type="dxa"/>
        <w:right w:w="0" w:type="dxa"/>
      </w:tblCellMar>
    </w:tblPr>
  </w:style>
  <w:style w:type="character" w:styleId="af4">
    <w:name w:val="Hyperlink"/>
    <w:uiPriority w:val="99"/>
    <w:rsid w:val="0087488F"/>
    <w:rPr>
      <w:rFonts w:cs="Times New Roman"/>
      <w:color w:val="0000FF"/>
      <w:u w:val="single"/>
    </w:rPr>
  </w:style>
  <w:style w:type="paragraph" w:customStyle="1" w:styleId="Default">
    <w:name w:val="Default"/>
    <w:rsid w:val="00E04E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2EBD6-50AD-4A24-93DD-F626599CE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1466</Words>
  <Characters>837</Characters>
  <Application>Microsoft Office Word</Application>
  <DocSecurity>0</DocSecurity>
  <Lines>6</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creator>P1</dc:creator>
  <cp:lastModifiedBy>Олег Олександрович Больбат</cp:lastModifiedBy>
  <cp:revision>5</cp:revision>
  <cp:lastPrinted>2021-02-26T09:38:00Z</cp:lastPrinted>
  <dcterms:created xsi:type="dcterms:W3CDTF">2021-03-27T21:51:00Z</dcterms:created>
  <dcterms:modified xsi:type="dcterms:W3CDTF">2021-04-16T08:12:00Z</dcterms:modified>
</cp:coreProperties>
</file>