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157" w:rsidRDefault="00C30157" w:rsidP="00911F8F"/>
    <w:p w:rsidR="00C30157" w:rsidRPr="00195911" w:rsidRDefault="00C30157" w:rsidP="00090663">
      <w:pPr>
        <w:ind w:firstLine="0"/>
      </w:pPr>
    </w:p>
    <w:p w:rsidR="00C30157" w:rsidRPr="00195911" w:rsidRDefault="00C30157" w:rsidP="00911F8F"/>
    <w:p w:rsidR="00C30157" w:rsidRPr="0070780C" w:rsidRDefault="00C30157" w:rsidP="00911F8F">
      <w:pPr>
        <w:pStyle w:val="1"/>
        <w:ind w:left="709" w:firstLine="0"/>
        <w:jc w:val="both"/>
      </w:pPr>
    </w:p>
    <w:p w:rsidR="00C30157" w:rsidRPr="0026031C" w:rsidRDefault="00C30157" w:rsidP="00911F8F">
      <w:pPr>
        <w:ind w:firstLine="0"/>
        <w:jc w:val="center"/>
        <w:rPr>
          <w:b/>
        </w:rPr>
      </w:pPr>
      <w:r w:rsidRPr="0026031C">
        <w:rPr>
          <w:b/>
        </w:rPr>
        <w:t>ВИСНОВОК</w:t>
      </w:r>
    </w:p>
    <w:p w:rsidR="00AB091C" w:rsidRDefault="00C30157" w:rsidP="00911F8F">
      <w:pPr>
        <w:shd w:val="clear" w:color="auto" w:fill="FFFFFF"/>
        <w:ind w:firstLine="0"/>
        <w:jc w:val="center"/>
        <w:rPr>
          <w:b/>
          <w:color w:val="000000" w:themeColor="text1"/>
          <w:szCs w:val="28"/>
        </w:rPr>
      </w:pPr>
      <w:r w:rsidRPr="00AB091C">
        <w:rPr>
          <w:b/>
        </w:rPr>
        <w:t>на проект Закону України «</w:t>
      </w:r>
      <w:r w:rsidR="0026031C" w:rsidRPr="00AB091C">
        <w:rPr>
          <w:b/>
          <w:color w:val="050505"/>
          <w:szCs w:val="28"/>
        </w:rPr>
        <w:t xml:space="preserve">Про </w:t>
      </w:r>
      <w:r w:rsidR="00F765B7" w:rsidRPr="00AB091C">
        <w:rPr>
          <w:b/>
          <w:color w:val="000000" w:themeColor="text1"/>
          <w:szCs w:val="28"/>
        </w:rPr>
        <w:t xml:space="preserve">внесення змін до деяких законодавчих актів України щодо врегулювання ринку послуг автомобільного транспорту в Україні з метою приведення їх у відповідність </w:t>
      </w:r>
    </w:p>
    <w:p w:rsidR="0026031C" w:rsidRPr="00AB091C" w:rsidRDefault="00F765B7" w:rsidP="00911F8F">
      <w:pPr>
        <w:shd w:val="clear" w:color="auto" w:fill="FFFFFF"/>
        <w:ind w:firstLine="0"/>
        <w:jc w:val="center"/>
        <w:rPr>
          <w:b/>
          <w:szCs w:val="28"/>
        </w:rPr>
      </w:pPr>
      <w:r w:rsidRPr="00AB091C">
        <w:rPr>
          <w:b/>
          <w:color w:val="000000" w:themeColor="text1"/>
          <w:szCs w:val="28"/>
        </w:rPr>
        <w:t>з актом Європейського Союзу</w:t>
      </w:r>
      <w:r w:rsidR="006D4E62" w:rsidRPr="00AB091C">
        <w:rPr>
          <w:b/>
          <w:color w:val="000000" w:themeColor="text1"/>
          <w:szCs w:val="28"/>
        </w:rPr>
        <w:t>»</w:t>
      </w:r>
    </w:p>
    <w:p w:rsidR="0026031C" w:rsidRPr="0026031C" w:rsidRDefault="0026031C" w:rsidP="00911F8F">
      <w:pPr>
        <w:jc w:val="center"/>
      </w:pPr>
    </w:p>
    <w:p w:rsidR="00E85F9A" w:rsidRDefault="00C30157" w:rsidP="00911F8F">
      <w:pPr>
        <w:ind w:firstLine="709"/>
        <w:rPr>
          <w:szCs w:val="28"/>
        </w:rPr>
      </w:pPr>
      <w:r w:rsidRPr="0026031C">
        <w:rPr>
          <w:szCs w:val="28"/>
        </w:rPr>
        <w:t xml:space="preserve">У проекті </w:t>
      </w:r>
      <w:r w:rsidR="00F765B7">
        <w:rPr>
          <w:szCs w:val="28"/>
        </w:rPr>
        <w:t>пропонується</w:t>
      </w:r>
      <w:r w:rsidR="00E85F9A">
        <w:rPr>
          <w:szCs w:val="28"/>
        </w:rPr>
        <w:t>, зокрема:</w:t>
      </w:r>
    </w:p>
    <w:p w:rsidR="00E85F9A" w:rsidRDefault="00E85F9A" w:rsidP="00911F8F">
      <w:pPr>
        <w:ind w:firstLine="709"/>
        <w:rPr>
          <w:szCs w:val="28"/>
        </w:rPr>
      </w:pPr>
      <w:r>
        <w:rPr>
          <w:color w:val="050505"/>
          <w:szCs w:val="28"/>
        </w:rPr>
        <w:t>визначення понять</w:t>
      </w:r>
      <w:r w:rsidR="00F765B7">
        <w:rPr>
          <w:color w:val="050505"/>
          <w:szCs w:val="28"/>
        </w:rPr>
        <w:t xml:space="preserve"> «</w:t>
      </w:r>
      <w:r w:rsidR="00F765B7" w:rsidRPr="00F765B7">
        <w:rPr>
          <w:szCs w:val="28"/>
        </w:rPr>
        <w:t>бездоганна ділова репутація здобувача ліцензії, автомобільного перевізника та менеджера (управителя) з перевезень</w:t>
      </w:r>
      <w:r w:rsidR="00454212">
        <w:rPr>
          <w:szCs w:val="28"/>
        </w:rPr>
        <w:t>»</w:t>
      </w:r>
      <w:r w:rsidR="00F765B7">
        <w:rPr>
          <w:szCs w:val="28"/>
        </w:rPr>
        <w:t xml:space="preserve">, </w:t>
      </w:r>
      <w:r w:rsidR="00454212" w:rsidRPr="009B7D2C">
        <w:rPr>
          <w:szCs w:val="28"/>
        </w:rPr>
        <w:t>«</w:t>
      </w:r>
      <w:r w:rsidR="00F765B7" w:rsidRPr="009B7D2C">
        <w:rPr>
          <w:szCs w:val="28"/>
        </w:rPr>
        <w:t>Єдиний комплекс інформаційних систем у сфері безпеки на наземному транспорті</w:t>
      </w:r>
      <w:r w:rsidR="00454212" w:rsidRPr="009B7D2C">
        <w:rPr>
          <w:szCs w:val="28"/>
        </w:rPr>
        <w:t>»</w:t>
      </w:r>
      <w:r w:rsidR="00F765B7" w:rsidRPr="009B7D2C">
        <w:rPr>
          <w:szCs w:val="28"/>
        </w:rPr>
        <w:t xml:space="preserve">, </w:t>
      </w:r>
      <w:r w:rsidR="00454212" w:rsidRPr="009B7D2C">
        <w:rPr>
          <w:szCs w:val="28"/>
        </w:rPr>
        <w:t>«</w:t>
      </w:r>
      <w:r w:rsidR="00F765B7" w:rsidRPr="009B7D2C">
        <w:rPr>
          <w:szCs w:val="28"/>
        </w:rPr>
        <w:t>електронний кабінет перевізника</w:t>
      </w:r>
      <w:r w:rsidR="00454212" w:rsidRPr="009B7D2C">
        <w:rPr>
          <w:szCs w:val="28"/>
        </w:rPr>
        <w:t>»</w:t>
      </w:r>
      <w:r w:rsidR="00F765B7" w:rsidRPr="009B7D2C">
        <w:rPr>
          <w:szCs w:val="28"/>
        </w:rPr>
        <w:t xml:space="preserve">, </w:t>
      </w:r>
      <w:r w:rsidR="00454212" w:rsidRPr="009B7D2C">
        <w:rPr>
          <w:szCs w:val="28"/>
        </w:rPr>
        <w:t>«менеджер (управитель) з перевезень», «навчальний центр з підвищення кваліфікації керівників і спеціалістів», «належний фінансовий стан», «професійна компетентність», «свідоцтво професійної компетентності», «службове приміщення</w:t>
      </w:r>
      <w:r w:rsidR="009B7D2C" w:rsidRPr="009B7D2C">
        <w:rPr>
          <w:szCs w:val="28"/>
        </w:rPr>
        <w:t>»</w:t>
      </w:r>
      <w:r w:rsidR="00DA59AE">
        <w:rPr>
          <w:szCs w:val="28"/>
        </w:rPr>
        <w:t>;</w:t>
      </w:r>
    </w:p>
    <w:p w:rsidR="00117137" w:rsidRDefault="00E85F9A" w:rsidP="00911F8F">
      <w:pPr>
        <w:ind w:firstLine="709"/>
        <w:rPr>
          <w:szCs w:val="28"/>
        </w:rPr>
      </w:pPr>
      <w:r>
        <w:rPr>
          <w:szCs w:val="28"/>
        </w:rPr>
        <w:t xml:space="preserve">визначення особливостей </w:t>
      </w:r>
      <w:r w:rsidR="00B269EF" w:rsidRPr="00590201">
        <w:rPr>
          <w:bCs/>
          <w:szCs w:val="28"/>
        </w:rPr>
        <w:t>ліцензування на автомобільному транспорті</w:t>
      </w:r>
      <w:r w:rsidR="00DA59AE">
        <w:rPr>
          <w:bCs/>
          <w:szCs w:val="28"/>
        </w:rPr>
        <w:t>;</w:t>
      </w:r>
    </w:p>
    <w:p w:rsidR="00117137" w:rsidRPr="00117137" w:rsidRDefault="00117137" w:rsidP="00911F8F">
      <w:pPr>
        <w:ind w:firstLine="709"/>
        <w:rPr>
          <w:szCs w:val="28"/>
        </w:rPr>
      </w:pPr>
      <w:r>
        <w:rPr>
          <w:color w:val="000000"/>
          <w:szCs w:val="28"/>
        </w:rPr>
        <w:t>запровадження</w:t>
      </w:r>
      <w:r w:rsidRPr="00A94457">
        <w:rPr>
          <w:color w:val="000000"/>
          <w:szCs w:val="28"/>
        </w:rPr>
        <w:t xml:space="preserve"> систем</w:t>
      </w:r>
      <w:r>
        <w:rPr>
          <w:color w:val="000000"/>
          <w:szCs w:val="28"/>
        </w:rPr>
        <w:t>и</w:t>
      </w:r>
      <w:r w:rsidRPr="00A94457">
        <w:rPr>
          <w:color w:val="000000"/>
          <w:szCs w:val="28"/>
        </w:rPr>
        <w:t xml:space="preserve"> отримання </w:t>
      </w:r>
      <w:r>
        <w:rPr>
          <w:color w:val="000000"/>
          <w:szCs w:val="28"/>
        </w:rPr>
        <w:t>свідоцтв</w:t>
      </w:r>
      <w:r w:rsidRPr="00A94457">
        <w:rPr>
          <w:color w:val="000000"/>
          <w:szCs w:val="28"/>
        </w:rPr>
        <w:t xml:space="preserve"> професійної компетентності менеджерів (управителей) з перевезень</w:t>
      </w:r>
      <w:r w:rsidR="00DA59AE">
        <w:rPr>
          <w:color w:val="000000"/>
          <w:szCs w:val="28"/>
        </w:rPr>
        <w:t xml:space="preserve">, </w:t>
      </w:r>
      <w:r>
        <w:rPr>
          <w:szCs w:val="28"/>
        </w:rPr>
        <w:t>а також</w:t>
      </w:r>
      <w:r w:rsidRPr="00A94457">
        <w:rPr>
          <w:color w:val="000000"/>
          <w:szCs w:val="28"/>
        </w:rPr>
        <w:t xml:space="preserve"> механізм</w:t>
      </w:r>
      <w:r w:rsidR="00DA59AE">
        <w:rPr>
          <w:color w:val="000000"/>
          <w:szCs w:val="28"/>
        </w:rPr>
        <w:t>у</w:t>
      </w:r>
      <w:r w:rsidRPr="00A94457">
        <w:rPr>
          <w:color w:val="000000"/>
          <w:szCs w:val="28"/>
        </w:rPr>
        <w:t xml:space="preserve"> підтвердження бездоганної ділової репутації автомобільних перевізників;</w:t>
      </w:r>
    </w:p>
    <w:p w:rsidR="00117137" w:rsidRDefault="00117137" w:rsidP="00911F8F">
      <w:pPr>
        <w:ind w:firstLine="709"/>
        <w:rPr>
          <w:szCs w:val="28"/>
        </w:rPr>
      </w:pPr>
      <w:r>
        <w:rPr>
          <w:color w:val="000000"/>
          <w:szCs w:val="28"/>
        </w:rPr>
        <w:t>створення</w:t>
      </w:r>
      <w:r w:rsidRPr="007F78AF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Єдиного</w:t>
      </w:r>
      <w:r w:rsidRPr="00FC7747">
        <w:rPr>
          <w:color w:val="000000"/>
          <w:szCs w:val="28"/>
        </w:rPr>
        <w:t xml:space="preserve"> комплекс</w:t>
      </w:r>
      <w:r>
        <w:rPr>
          <w:color w:val="000000"/>
          <w:szCs w:val="28"/>
        </w:rPr>
        <w:t>у</w:t>
      </w:r>
      <w:r w:rsidRPr="00FC7747">
        <w:rPr>
          <w:color w:val="000000"/>
          <w:szCs w:val="28"/>
        </w:rPr>
        <w:t xml:space="preserve"> інформаційних систем у сфері безпеки на наземному транспорті</w:t>
      </w:r>
      <w:r>
        <w:rPr>
          <w:color w:val="000000"/>
          <w:szCs w:val="28"/>
        </w:rPr>
        <w:t xml:space="preserve"> тощо.</w:t>
      </w:r>
    </w:p>
    <w:p w:rsidR="00117137" w:rsidRDefault="00E85F9A" w:rsidP="00911F8F">
      <w:pPr>
        <w:ind w:firstLine="709"/>
        <w:rPr>
          <w:color w:val="050505"/>
          <w:szCs w:val="28"/>
        </w:rPr>
      </w:pPr>
      <w:r>
        <w:rPr>
          <w:szCs w:val="28"/>
        </w:rPr>
        <w:t xml:space="preserve">Відповідні зміни пропонуються до законів України </w:t>
      </w:r>
      <w:r w:rsidR="00DA59AE">
        <w:rPr>
          <w:szCs w:val="28"/>
        </w:rPr>
        <w:t>«</w:t>
      </w:r>
      <w:r w:rsidRPr="0026031C">
        <w:rPr>
          <w:color w:val="050505"/>
          <w:szCs w:val="28"/>
        </w:rPr>
        <w:t xml:space="preserve">Про </w:t>
      </w:r>
      <w:r>
        <w:rPr>
          <w:color w:val="050505"/>
          <w:szCs w:val="28"/>
        </w:rPr>
        <w:t>автомобільний транспорт» та «Про ліцензування видів господарської діяльності».</w:t>
      </w:r>
    </w:p>
    <w:p w:rsidR="00B93D14" w:rsidRPr="00A976FE" w:rsidRDefault="00117137" w:rsidP="00911F8F">
      <w:pPr>
        <w:ind w:firstLine="709"/>
        <w:rPr>
          <w:color w:val="050505"/>
          <w:szCs w:val="28"/>
        </w:rPr>
      </w:pPr>
      <w:r>
        <w:rPr>
          <w:szCs w:val="28"/>
        </w:rPr>
        <w:t>Як зазначено у п.</w:t>
      </w:r>
      <w:r w:rsidR="00B93D14">
        <w:rPr>
          <w:szCs w:val="28"/>
        </w:rPr>
        <w:t xml:space="preserve"> 1 </w:t>
      </w:r>
      <w:r w:rsidR="00DA59AE">
        <w:rPr>
          <w:szCs w:val="28"/>
        </w:rPr>
        <w:t>п</w:t>
      </w:r>
      <w:r w:rsidR="00C30157" w:rsidRPr="009C5686">
        <w:rPr>
          <w:szCs w:val="28"/>
        </w:rPr>
        <w:t>ояснювальн</w:t>
      </w:r>
      <w:r w:rsidR="00B93D14">
        <w:rPr>
          <w:szCs w:val="28"/>
        </w:rPr>
        <w:t>ої з</w:t>
      </w:r>
      <w:r w:rsidR="00C30157" w:rsidRPr="009C5686">
        <w:rPr>
          <w:szCs w:val="28"/>
        </w:rPr>
        <w:t>апис</w:t>
      </w:r>
      <w:r w:rsidR="00B93D14">
        <w:rPr>
          <w:szCs w:val="28"/>
        </w:rPr>
        <w:t>ки, проект «</w:t>
      </w:r>
      <w:r w:rsidR="00B93D14" w:rsidRPr="00A94457">
        <w:rPr>
          <w:szCs w:val="28"/>
        </w:rPr>
        <w:t xml:space="preserve">розроблено з метою </w:t>
      </w:r>
      <w:r w:rsidR="00B93D14" w:rsidRPr="00A94457">
        <w:rPr>
          <w:color w:val="000000"/>
          <w:szCs w:val="28"/>
        </w:rPr>
        <w:t>вдосконалення законодавчого врегулювання ринку послуг автомобільного транспорту в Україні, задоволення потреб суспільства й економіки у перевезенні пасажирів та вантажів, безпеки перевезень, адаптації норм законодавства України до норм актів ЄС згідно</w:t>
      </w:r>
      <w:r w:rsidR="00B93D14">
        <w:rPr>
          <w:color w:val="000000"/>
          <w:szCs w:val="28"/>
        </w:rPr>
        <w:t xml:space="preserve"> з</w:t>
      </w:r>
      <w:r w:rsidR="00B93D14" w:rsidRPr="00A94457">
        <w:rPr>
          <w:color w:val="000000"/>
          <w:szCs w:val="28"/>
        </w:rPr>
        <w:t xml:space="preserve"> </w:t>
      </w:r>
      <w:r w:rsidR="00B93D14" w:rsidRPr="00A976FE">
        <w:rPr>
          <w:color w:val="000000"/>
          <w:szCs w:val="28"/>
        </w:rPr>
        <w:t>Угодою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сторони».</w:t>
      </w:r>
    </w:p>
    <w:p w:rsidR="00E85F9A" w:rsidRDefault="00295900" w:rsidP="00911F8F">
      <w:pPr>
        <w:ind w:firstLine="709"/>
        <w:rPr>
          <w:rStyle w:val="rvts0"/>
          <w:szCs w:val="28"/>
        </w:rPr>
      </w:pPr>
      <w:r w:rsidRPr="00A976FE">
        <w:rPr>
          <w:szCs w:val="28"/>
        </w:rPr>
        <w:t>Проект на момент</w:t>
      </w:r>
      <w:r w:rsidR="00A976FE" w:rsidRPr="00A976FE">
        <w:rPr>
          <w:szCs w:val="28"/>
        </w:rPr>
        <w:t xml:space="preserve"> підготовки висновку не включений</w:t>
      </w:r>
      <w:r w:rsidRPr="00A976FE">
        <w:rPr>
          <w:szCs w:val="28"/>
        </w:rPr>
        <w:t xml:space="preserve"> до </w:t>
      </w:r>
      <w:r w:rsidR="009C5686" w:rsidRPr="00A976FE">
        <w:rPr>
          <w:szCs w:val="28"/>
        </w:rPr>
        <w:t>План</w:t>
      </w:r>
      <w:r w:rsidRPr="00A976FE">
        <w:rPr>
          <w:szCs w:val="28"/>
        </w:rPr>
        <w:t>у</w:t>
      </w:r>
      <w:r w:rsidR="009C5686" w:rsidRPr="00A976FE">
        <w:rPr>
          <w:szCs w:val="28"/>
        </w:rPr>
        <w:t xml:space="preserve"> законопроектної роботи Верховної Ради Ук</w:t>
      </w:r>
      <w:r w:rsidR="00A976FE">
        <w:rPr>
          <w:szCs w:val="28"/>
        </w:rPr>
        <w:t>раїни на 2021 рік, затвердженого</w:t>
      </w:r>
      <w:r w:rsidR="009C5686" w:rsidRPr="00A976FE">
        <w:rPr>
          <w:szCs w:val="28"/>
        </w:rPr>
        <w:t xml:space="preserve"> постановою Верховної Ради У</w:t>
      </w:r>
      <w:r w:rsidR="00A976FE" w:rsidRPr="00A976FE">
        <w:rPr>
          <w:szCs w:val="28"/>
        </w:rPr>
        <w:t>країни від 02.02.2021 № 1165-ІХ</w:t>
      </w:r>
      <w:r w:rsidR="009C5686" w:rsidRPr="00A976FE">
        <w:rPr>
          <w:szCs w:val="28"/>
        </w:rPr>
        <w:t>.</w:t>
      </w:r>
      <w:r w:rsidR="001E394B" w:rsidRPr="00A976FE">
        <w:rPr>
          <w:szCs w:val="28"/>
        </w:rPr>
        <w:t xml:space="preserve"> </w:t>
      </w:r>
      <w:r w:rsidR="00E85F9A" w:rsidRPr="00A976FE">
        <w:rPr>
          <w:szCs w:val="28"/>
        </w:rPr>
        <w:t xml:space="preserve">Водночас, у </w:t>
      </w:r>
      <w:r w:rsidR="00A976FE">
        <w:rPr>
          <w:szCs w:val="28"/>
        </w:rPr>
        <w:br/>
      </w:r>
      <w:r w:rsidR="00E85F9A" w:rsidRPr="00A976FE">
        <w:rPr>
          <w:szCs w:val="28"/>
        </w:rPr>
        <w:t>п. 148 цього Плану міститься п</w:t>
      </w:r>
      <w:r w:rsidR="00E85F9A" w:rsidRPr="00A976FE">
        <w:rPr>
          <w:rStyle w:val="rvts0"/>
          <w:szCs w:val="28"/>
        </w:rPr>
        <w:t xml:space="preserve">роект Закону </w:t>
      </w:r>
      <w:r w:rsidR="00E85F9A" w:rsidRPr="00A976FE">
        <w:rPr>
          <w:rStyle w:val="rvts0"/>
        </w:rPr>
        <w:t xml:space="preserve">про внесення змін до деяких законодавчих актів України щодо врегулювання ринку послуг </w:t>
      </w:r>
      <w:bookmarkStart w:id="0" w:name="w1_2"/>
      <w:r w:rsidR="00E85F9A" w:rsidRPr="00A976FE">
        <w:rPr>
          <w:rStyle w:val="rvts0"/>
        </w:rPr>
        <w:fldChar w:fldCharType="begin"/>
      </w:r>
      <w:r w:rsidR="00E85F9A" w:rsidRPr="00A976FE">
        <w:rPr>
          <w:rStyle w:val="rvts0"/>
        </w:rPr>
        <w:instrText xml:space="preserve"> HYPERLINK "https://zakon.rada.gov.ua/rada/show/1165-20?find=1&amp;text=%D0%B0%D0%B2%D1%82%D0%BE%D0%BC%D0%BE%D0%B1%D1%96%D0%BB" \l "w1_3" </w:instrText>
      </w:r>
      <w:r w:rsidR="00E85F9A" w:rsidRPr="00A976FE">
        <w:rPr>
          <w:rStyle w:val="rvts0"/>
        </w:rPr>
        <w:fldChar w:fldCharType="separate"/>
      </w:r>
      <w:r w:rsidR="00E85F9A" w:rsidRPr="00A976FE">
        <w:rPr>
          <w:rStyle w:val="aa"/>
          <w:color w:val="auto"/>
          <w:u w:val="none"/>
        </w:rPr>
        <w:t>автомобіл</w:t>
      </w:r>
      <w:r w:rsidR="00E85F9A" w:rsidRPr="00A976FE">
        <w:rPr>
          <w:rStyle w:val="rvts0"/>
        </w:rPr>
        <w:fldChar w:fldCharType="end"/>
      </w:r>
      <w:bookmarkEnd w:id="0"/>
      <w:r w:rsidR="00E85F9A" w:rsidRPr="00A976FE">
        <w:rPr>
          <w:rStyle w:val="rvts0"/>
        </w:rPr>
        <w:t xml:space="preserve">ьного транспорту в Україні з метою приведення його у відповідність із актом Європейського Союзу, яким передбачається імплементація Регламенту (ЄС) </w:t>
      </w:r>
      <w:r w:rsidR="00A976FE">
        <w:rPr>
          <w:rStyle w:val="rvts0"/>
        </w:rPr>
        <w:br/>
      </w:r>
      <w:r w:rsidR="00E85F9A" w:rsidRPr="00A976FE">
        <w:rPr>
          <w:rStyle w:val="rvts0"/>
        </w:rPr>
        <w:t xml:space="preserve">№ 1071/2009, що запроваджує загальні правила стосовно умов допуску до роботи операторів </w:t>
      </w:r>
      <w:bookmarkStart w:id="1" w:name="w1_3"/>
      <w:r w:rsidR="00E85F9A" w:rsidRPr="00A976FE">
        <w:rPr>
          <w:rStyle w:val="rvts0"/>
        </w:rPr>
        <w:fldChar w:fldCharType="begin"/>
      </w:r>
      <w:r w:rsidR="00E85F9A" w:rsidRPr="00A976FE">
        <w:rPr>
          <w:rStyle w:val="rvts0"/>
        </w:rPr>
        <w:instrText xml:space="preserve"> HYPERLINK "https://zakon.rada.gov.ua/rada/show/1165-20?find=1&amp;text=%D0%B0%D0%B2%D1%82%D0%BE%D0%BC%D0%BE%D0%B1%D1%96%D0%BB" \l "w1_4" </w:instrText>
      </w:r>
      <w:r w:rsidR="00E85F9A" w:rsidRPr="00A976FE">
        <w:rPr>
          <w:rStyle w:val="rvts0"/>
        </w:rPr>
        <w:fldChar w:fldCharType="separate"/>
      </w:r>
      <w:r w:rsidR="00E85F9A" w:rsidRPr="00A976FE">
        <w:rPr>
          <w:rStyle w:val="aa"/>
          <w:color w:val="auto"/>
          <w:u w:val="none"/>
        </w:rPr>
        <w:t>автомобіл</w:t>
      </w:r>
      <w:r w:rsidR="00E85F9A" w:rsidRPr="00A976FE">
        <w:rPr>
          <w:rStyle w:val="rvts0"/>
        </w:rPr>
        <w:fldChar w:fldCharType="end"/>
      </w:r>
      <w:bookmarkEnd w:id="1"/>
      <w:r w:rsidR="00E85F9A" w:rsidRPr="00A976FE">
        <w:rPr>
          <w:rStyle w:val="rvts0"/>
        </w:rPr>
        <w:t>ьних перевезень, включених до Угоди про асоціацію</w:t>
      </w:r>
      <w:r w:rsidR="00E85F9A">
        <w:rPr>
          <w:rStyle w:val="rvts0"/>
        </w:rPr>
        <w:t xml:space="preserve"> між Україною та ЄС.</w:t>
      </w:r>
    </w:p>
    <w:p w:rsidR="00590201" w:rsidRDefault="00C30157" w:rsidP="00911F8F">
      <w:pPr>
        <w:rPr>
          <w:szCs w:val="28"/>
        </w:rPr>
      </w:pPr>
      <w:r>
        <w:rPr>
          <w:szCs w:val="28"/>
        </w:rPr>
        <w:t xml:space="preserve">Головне управління, </w:t>
      </w:r>
      <w:r w:rsidR="00590201">
        <w:rPr>
          <w:szCs w:val="28"/>
        </w:rPr>
        <w:t>розглянувши проект, вважає за доцільне висловит</w:t>
      </w:r>
      <w:r w:rsidR="001B5CFD">
        <w:rPr>
          <w:szCs w:val="28"/>
        </w:rPr>
        <w:t>и щодо нього так</w:t>
      </w:r>
      <w:r w:rsidR="00F0330A">
        <w:rPr>
          <w:szCs w:val="28"/>
        </w:rPr>
        <w:t>і зауваження</w:t>
      </w:r>
      <w:r w:rsidR="00590201">
        <w:rPr>
          <w:szCs w:val="28"/>
        </w:rPr>
        <w:t xml:space="preserve">. </w:t>
      </w:r>
    </w:p>
    <w:p w:rsidR="00225E62" w:rsidRPr="00A976FE" w:rsidRDefault="00C30157" w:rsidP="00911F8F">
      <w:pPr>
        <w:rPr>
          <w:b/>
          <w:i/>
        </w:rPr>
      </w:pPr>
      <w:r w:rsidRPr="009F17B9">
        <w:rPr>
          <w:b/>
          <w:i/>
        </w:rPr>
        <w:lastRenderedPageBreak/>
        <w:t xml:space="preserve">1. </w:t>
      </w:r>
      <w:r w:rsidR="009F17B9" w:rsidRPr="009F17B9">
        <w:rPr>
          <w:b/>
          <w:i/>
        </w:rPr>
        <w:t>Щодо змін до</w:t>
      </w:r>
      <w:r w:rsidR="00225E62" w:rsidRPr="009F17B9">
        <w:rPr>
          <w:b/>
          <w:i/>
        </w:rPr>
        <w:t xml:space="preserve"> </w:t>
      </w:r>
      <w:r w:rsidR="00225E62" w:rsidRPr="009F17B9">
        <w:rPr>
          <w:b/>
          <w:i/>
          <w:szCs w:val="28"/>
        </w:rPr>
        <w:t>Закону України «</w:t>
      </w:r>
      <w:r w:rsidR="00225E62" w:rsidRPr="00A976FE">
        <w:rPr>
          <w:b/>
          <w:i/>
          <w:szCs w:val="28"/>
        </w:rPr>
        <w:t>Про автомобі</w:t>
      </w:r>
      <w:r w:rsidR="009F17B9" w:rsidRPr="00A976FE">
        <w:rPr>
          <w:b/>
          <w:i/>
          <w:szCs w:val="28"/>
        </w:rPr>
        <w:t xml:space="preserve">льний транспорт» (далі </w:t>
      </w:r>
      <w:r w:rsidR="00DA59AE" w:rsidRPr="00A976FE">
        <w:rPr>
          <w:b/>
          <w:i/>
          <w:szCs w:val="28"/>
        </w:rPr>
        <w:t xml:space="preserve">у цьому пункті </w:t>
      </w:r>
      <w:r w:rsidR="009F17B9" w:rsidRPr="00A976FE">
        <w:rPr>
          <w:b/>
          <w:i/>
          <w:szCs w:val="28"/>
        </w:rPr>
        <w:t>– Закон)</w:t>
      </w:r>
      <w:r w:rsidR="00DA59AE" w:rsidRPr="00A976FE">
        <w:rPr>
          <w:b/>
          <w:i/>
          <w:szCs w:val="28"/>
        </w:rPr>
        <w:t>.</w:t>
      </w:r>
    </w:p>
    <w:p w:rsidR="0090380A" w:rsidRDefault="00816C1A" w:rsidP="009038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Cs w:val="28"/>
        </w:rPr>
      </w:pPr>
      <w:r w:rsidRPr="00A976FE">
        <w:rPr>
          <w:color w:val="000000"/>
          <w:szCs w:val="28"/>
        </w:rPr>
        <w:t xml:space="preserve">1.1. </w:t>
      </w:r>
      <w:r w:rsidR="0090380A" w:rsidRPr="00A976FE">
        <w:rPr>
          <w:color w:val="000000"/>
          <w:szCs w:val="28"/>
        </w:rPr>
        <w:t xml:space="preserve">Насамперед, зауважимо, що редакції низки положень, наведені у тексті проекту та порівняльній таблиці до нього, не </w:t>
      </w:r>
      <w:r w:rsidR="00295900" w:rsidRPr="00A976FE">
        <w:rPr>
          <w:color w:val="000000"/>
          <w:szCs w:val="28"/>
        </w:rPr>
        <w:t>збігаються</w:t>
      </w:r>
      <w:r w:rsidR="0090380A" w:rsidRPr="00A976FE">
        <w:rPr>
          <w:color w:val="000000"/>
          <w:szCs w:val="28"/>
        </w:rPr>
        <w:t xml:space="preserve"> (див., наприклад: </w:t>
      </w:r>
      <w:r w:rsidR="00D64878" w:rsidRPr="00A976FE">
        <w:rPr>
          <w:color w:val="000000"/>
          <w:szCs w:val="28"/>
        </w:rPr>
        <w:t>но</w:t>
      </w:r>
      <w:r w:rsidR="0090380A" w:rsidRPr="00A976FE">
        <w:rPr>
          <w:color w:val="000000"/>
          <w:szCs w:val="28"/>
        </w:rPr>
        <w:t>ві ст.</w:t>
      </w:r>
      <w:r w:rsidR="00D64878" w:rsidRPr="00A976FE">
        <w:rPr>
          <w:color w:val="000000"/>
          <w:szCs w:val="28"/>
        </w:rPr>
        <w:t xml:space="preserve">ст. </w:t>
      </w:r>
      <w:r w:rsidR="0090380A" w:rsidRPr="00A976FE">
        <w:rPr>
          <w:color w:val="000000"/>
          <w:szCs w:val="28"/>
        </w:rPr>
        <w:t xml:space="preserve"> 34-1, 34-2, оновлен</w:t>
      </w:r>
      <w:r w:rsidR="00D64878" w:rsidRPr="00A976FE">
        <w:rPr>
          <w:color w:val="000000"/>
          <w:szCs w:val="28"/>
        </w:rPr>
        <w:t>і</w:t>
      </w:r>
      <w:r w:rsidR="0090380A" w:rsidRPr="00A976FE">
        <w:rPr>
          <w:color w:val="000000"/>
          <w:szCs w:val="28"/>
        </w:rPr>
        <w:t xml:space="preserve"> ст.</w:t>
      </w:r>
      <w:r w:rsidR="00D64878" w:rsidRPr="00A976FE">
        <w:rPr>
          <w:color w:val="000000"/>
          <w:szCs w:val="28"/>
        </w:rPr>
        <w:t xml:space="preserve">ст. 9, </w:t>
      </w:r>
      <w:r w:rsidR="0090380A" w:rsidRPr="00A976FE">
        <w:rPr>
          <w:color w:val="000000"/>
          <w:szCs w:val="28"/>
        </w:rPr>
        <w:t xml:space="preserve"> </w:t>
      </w:r>
      <w:r w:rsidR="007516EB" w:rsidRPr="00A976FE">
        <w:rPr>
          <w:color w:val="000000"/>
          <w:szCs w:val="28"/>
        </w:rPr>
        <w:t xml:space="preserve">34, </w:t>
      </w:r>
      <w:r w:rsidR="0090380A" w:rsidRPr="00A976FE">
        <w:rPr>
          <w:color w:val="000000"/>
          <w:szCs w:val="28"/>
        </w:rPr>
        <w:t>59</w:t>
      </w:r>
      <w:r w:rsidRPr="00A976FE">
        <w:rPr>
          <w:color w:val="000000"/>
          <w:szCs w:val="28"/>
        </w:rPr>
        <w:t xml:space="preserve"> Закону). </w:t>
      </w:r>
      <w:r w:rsidR="0090380A" w:rsidRPr="00A976FE">
        <w:rPr>
          <w:color w:val="000000"/>
          <w:szCs w:val="28"/>
        </w:rPr>
        <w:t>З цього приводу звертаємо увагу на вимоги ч. 6 ст. 91 Регламенту Верховної Ради України</w:t>
      </w:r>
      <w:r w:rsidR="0090380A">
        <w:rPr>
          <w:color w:val="000000"/>
          <w:szCs w:val="28"/>
        </w:rPr>
        <w:t>, за якою «д</w:t>
      </w:r>
      <w:r w:rsidR="0090380A">
        <w:rPr>
          <w:rStyle w:val="rvts0"/>
        </w:rPr>
        <w:t>о законопроекту про внесення змін до законів додається порівняльна таблиця, яка містить редакцію відповідних положень (статей, частин, пунктів, абзаців тощо) чинного закону та нову його редакцію з урахуванням запропонованих змін».</w:t>
      </w:r>
    </w:p>
    <w:p w:rsidR="0090380A" w:rsidRDefault="00816C1A" w:rsidP="00911F8F">
      <w:r>
        <w:t>Крім того, у проекті не дотримано єдності термінології, зокрема, у тексті проекту одночасно з поняттям «автомобільний перевізник» вживається поняття «перевізник» (зміни до ст. 1, нова ст. 9-4 Закону).</w:t>
      </w:r>
    </w:p>
    <w:p w:rsidR="009F17B9" w:rsidRDefault="00225E62" w:rsidP="00911F8F">
      <w:r w:rsidRPr="009F17B9">
        <w:t>1.</w:t>
      </w:r>
      <w:r w:rsidR="00816C1A">
        <w:t>2</w:t>
      </w:r>
      <w:r w:rsidRPr="009F17B9">
        <w:t>.</w:t>
      </w:r>
      <w:r>
        <w:t xml:space="preserve"> </w:t>
      </w:r>
      <w:r w:rsidR="009F17B9">
        <w:t xml:space="preserve">Щодо </w:t>
      </w:r>
      <w:r w:rsidR="00295900">
        <w:t xml:space="preserve">змін до </w:t>
      </w:r>
      <w:r w:rsidR="009F17B9">
        <w:t>понятійного апарату Закону</w:t>
      </w:r>
      <w:r w:rsidR="00522445">
        <w:t xml:space="preserve"> (зміни до ст. 1)</w:t>
      </w:r>
      <w:r w:rsidR="00DA59AE">
        <w:t>.</w:t>
      </w:r>
    </w:p>
    <w:p w:rsidR="00590201" w:rsidRPr="00A976FE" w:rsidRDefault="002224C3" w:rsidP="00911F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Cs w:val="28"/>
        </w:rPr>
      </w:pPr>
      <w:r>
        <w:t>1.</w:t>
      </w:r>
      <w:r w:rsidR="00816C1A">
        <w:t>2</w:t>
      </w:r>
      <w:r>
        <w:t xml:space="preserve">.1. </w:t>
      </w:r>
      <w:r w:rsidR="00894D5A">
        <w:t xml:space="preserve">У проекті </w:t>
      </w:r>
      <w:r w:rsidR="00522445">
        <w:t>п</w:t>
      </w:r>
      <w:r>
        <w:rPr>
          <w:szCs w:val="28"/>
        </w:rPr>
        <w:t>оняття «</w:t>
      </w:r>
      <w:r w:rsidRPr="00590201">
        <w:rPr>
          <w:i/>
          <w:szCs w:val="28"/>
        </w:rPr>
        <w:t>автомобільний перевізник</w:t>
      </w:r>
      <w:r>
        <w:rPr>
          <w:i/>
          <w:szCs w:val="28"/>
        </w:rPr>
        <w:t xml:space="preserve">» </w:t>
      </w:r>
      <w:r w:rsidRPr="00225E62">
        <w:rPr>
          <w:szCs w:val="28"/>
        </w:rPr>
        <w:t xml:space="preserve">визначається </w:t>
      </w:r>
      <w:r>
        <w:rPr>
          <w:szCs w:val="28"/>
        </w:rPr>
        <w:t>як</w:t>
      </w:r>
      <w:r w:rsidRPr="00590201">
        <w:rPr>
          <w:szCs w:val="28"/>
        </w:rPr>
        <w:t xml:space="preserve"> </w:t>
      </w:r>
      <w:r>
        <w:rPr>
          <w:szCs w:val="28"/>
        </w:rPr>
        <w:t>«</w:t>
      </w:r>
      <w:r w:rsidRPr="00590201">
        <w:rPr>
          <w:szCs w:val="28"/>
        </w:rPr>
        <w:t xml:space="preserve">суб’єкт господарювання, який здійснює перевезення пасажирів та/або вантажів транспортними засобами та має ліцензію </w:t>
      </w:r>
      <w:r w:rsidRPr="00590201">
        <w:rPr>
          <w:i/>
          <w:szCs w:val="28"/>
        </w:rPr>
        <w:t xml:space="preserve">на </w:t>
      </w:r>
      <w:r w:rsidRPr="00590201">
        <w:rPr>
          <w:i/>
          <w:szCs w:val="28"/>
          <w:u w:val="single"/>
        </w:rPr>
        <w:t>провадження господарської діяльності</w:t>
      </w:r>
      <w:r w:rsidRPr="00590201">
        <w:rPr>
          <w:i/>
          <w:szCs w:val="28"/>
        </w:rPr>
        <w:t xml:space="preserve"> з перевезення пасажирів та/або вантажів автомобільним транспортом</w:t>
      </w:r>
      <w:r>
        <w:rPr>
          <w:szCs w:val="28"/>
        </w:rPr>
        <w:t>». У той же час, змінами до Закону України «Про ліцензування видів господарської дія</w:t>
      </w:r>
      <w:r w:rsidRPr="002224C3">
        <w:rPr>
          <w:szCs w:val="28"/>
        </w:rPr>
        <w:t xml:space="preserve">льності» </w:t>
      </w:r>
      <w:r w:rsidRPr="00A976FE">
        <w:rPr>
          <w:szCs w:val="28"/>
        </w:rPr>
        <w:t>передбачено, що ліцензуванню підлягають такі види господарської діяльності як</w:t>
      </w:r>
      <w:r w:rsidR="00295900" w:rsidRPr="00A976FE">
        <w:rPr>
          <w:szCs w:val="28"/>
        </w:rPr>
        <w:t>:</w:t>
      </w:r>
      <w:r w:rsidRPr="00A976FE">
        <w:rPr>
          <w:szCs w:val="28"/>
        </w:rPr>
        <w:t xml:space="preserve"> «перевезення пасажирів та/або вантажів автомобільним транспортом </w:t>
      </w:r>
      <w:r w:rsidRPr="00A976FE">
        <w:rPr>
          <w:i/>
          <w:szCs w:val="28"/>
          <w:u w:val="single"/>
        </w:rPr>
        <w:t>за такими видами</w:t>
      </w:r>
      <w:r w:rsidRPr="00A976FE">
        <w:rPr>
          <w:i/>
          <w:szCs w:val="28"/>
        </w:rPr>
        <w:t>: внутрішні перевезення пасажирів автобусами; внутрішні перевезення пасажирів на таксі; внутрішні перевезення пасажирів легковими автомобілями на замовлення; внутрішні перевезення вантажів; внутрішні перевезення небезпечних вантажів та небезпечних відходів; міжнародні перевезення пасажирів автобусами; міжнародні перевезення пасажирів на таксі; міжнародні перевезення пасажирів легковими автомобілями на замовлення; міжнародні перевезення вантажів; міжнародні перевезення небезпечних вантажів та небезпечних відходів</w:t>
      </w:r>
      <w:r w:rsidRPr="00A976FE">
        <w:rPr>
          <w:szCs w:val="28"/>
        </w:rPr>
        <w:t>»</w:t>
      </w:r>
      <w:r w:rsidR="000B4ACA" w:rsidRPr="00A976FE">
        <w:rPr>
          <w:szCs w:val="28"/>
        </w:rPr>
        <w:t xml:space="preserve"> </w:t>
      </w:r>
      <w:r w:rsidR="00225E62" w:rsidRPr="00A976FE">
        <w:rPr>
          <w:szCs w:val="28"/>
        </w:rPr>
        <w:t>(новий п. 24-1 ч. 1 ст. 7).</w:t>
      </w:r>
    </w:p>
    <w:p w:rsidR="00170D85" w:rsidRDefault="00225E62" w:rsidP="00911F8F">
      <w:pPr>
        <w:tabs>
          <w:tab w:val="left" w:pos="1418"/>
          <w:tab w:val="left" w:pos="1701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Cs w:val="28"/>
        </w:rPr>
      </w:pPr>
      <w:r w:rsidRPr="00A976FE">
        <w:rPr>
          <w:szCs w:val="28"/>
        </w:rPr>
        <w:t>1.</w:t>
      </w:r>
      <w:r w:rsidR="00816C1A" w:rsidRPr="00A976FE">
        <w:rPr>
          <w:szCs w:val="28"/>
        </w:rPr>
        <w:t>2</w:t>
      </w:r>
      <w:r w:rsidR="00EB201A" w:rsidRPr="00A976FE">
        <w:rPr>
          <w:szCs w:val="28"/>
        </w:rPr>
        <w:t>.</w:t>
      </w:r>
      <w:r w:rsidRPr="00A976FE">
        <w:rPr>
          <w:szCs w:val="28"/>
        </w:rPr>
        <w:t>2.</w:t>
      </w:r>
      <w:r w:rsidRPr="00A976FE">
        <w:rPr>
          <w:b/>
          <w:szCs w:val="28"/>
        </w:rPr>
        <w:t xml:space="preserve"> </w:t>
      </w:r>
      <w:r w:rsidRPr="00A976FE">
        <w:rPr>
          <w:szCs w:val="28"/>
        </w:rPr>
        <w:t xml:space="preserve">Під </w:t>
      </w:r>
      <w:r w:rsidRPr="00A976FE">
        <w:rPr>
          <w:i/>
          <w:szCs w:val="28"/>
        </w:rPr>
        <w:t>бездоганною діловою репутацією</w:t>
      </w:r>
      <w:r w:rsidRPr="00225E62">
        <w:rPr>
          <w:i/>
          <w:szCs w:val="28"/>
        </w:rPr>
        <w:t xml:space="preserve"> здобувача ліцензії, автомобільного перевізника та менеджера (управителя) з перевезень (далі – бездоганна ділова репутація)</w:t>
      </w:r>
      <w:r>
        <w:rPr>
          <w:szCs w:val="28"/>
        </w:rPr>
        <w:t xml:space="preserve"> розуміється </w:t>
      </w:r>
      <w:r w:rsidRPr="00225E62">
        <w:rPr>
          <w:szCs w:val="28"/>
        </w:rPr>
        <w:t xml:space="preserve">сукупність </w:t>
      </w:r>
      <w:r w:rsidRPr="00225E62">
        <w:rPr>
          <w:i/>
          <w:szCs w:val="28"/>
        </w:rPr>
        <w:t>підтвердженої</w:t>
      </w:r>
      <w:r w:rsidRPr="00225E62">
        <w:rPr>
          <w:szCs w:val="28"/>
        </w:rPr>
        <w:t xml:space="preserve"> інформації про здобувача ліцензії, автомобільного перевізника та менеджера (управителя) з перевезень щодо відповідності </w:t>
      </w:r>
      <w:r w:rsidRPr="00225E62">
        <w:rPr>
          <w:i/>
          <w:szCs w:val="28"/>
        </w:rPr>
        <w:t>їх діяльності</w:t>
      </w:r>
      <w:r>
        <w:rPr>
          <w:szCs w:val="28"/>
        </w:rPr>
        <w:t xml:space="preserve"> </w:t>
      </w:r>
      <w:r w:rsidRPr="00400ECA">
        <w:rPr>
          <w:i/>
          <w:szCs w:val="28"/>
        </w:rPr>
        <w:t>вимогам законодавства</w:t>
      </w:r>
      <w:r>
        <w:rPr>
          <w:szCs w:val="28"/>
        </w:rPr>
        <w:t xml:space="preserve">. </w:t>
      </w:r>
    </w:p>
    <w:p w:rsidR="00FE56EB" w:rsidRDefault="00225E62" w:rsidP="00911F8F">
      <w:pPr>
        <w:tabs>
          <w:tab w:val="left" w:pos="1418"/>
          <w:tab w:val="left" w:pos="1701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Cs w:val="28"/>
        </w:rPr>
      </w:pPr>
      <w:r>
        <w:rPr>
          <w:szCs w:val="28"/>
        </w:rPr>
        <w:t xml:space="preserve">Із запропонованого визначення неможливо зрозуміти, ким і в якому порядку має підтверджуватись інформація про </w:t>
      </w:r>
      <w:r w:rsidRPr="00225E62">
        <w:rPr>
          <w:szCs w:val="28"/>
        </w:rPr>
        <w:t>здобувача ліцензії, автомобільного перевізника та менеджера (управителя) з перевезень</w:t>
      </w:r>
      <w:r w:rsidR="001E06A8">
        <w:rPr>
          <w:szCs w:val="28"/>
        </w:rPr>
        <w:t xml:space="preserve">, а також </w:t>
      </w:r>
      <w:r w:rsidR="00FE56EB">
        <w:rPr>
          <w:color w:val="000000"/>
          <w:szCs w:val="28"/>
        </w:rPr>
        <w:t>яка</w:t>
      </w:r>
      <w:r w:rsidR="00170D85">
        <w:rPr>
          <w:color w:val="000000"/>
          <w:szCs w:val="28"/>
        </w:rPr>
        <w:t xml:space="preserve">, власне, </w:t>
      </w:r>
      <w:r w:rsidR="00FE56EB">
        <w:rPr>
          <w:color w:val="000000"/>
          <w:szCs w:val="28"/>
        </w:rPr>
        <w:t xml:space="preserve">інформація </w:t>
      </w:r>
      <w:r w:rsidR="00FE56EB" w:rsidRPr="00225E62">
        <w:rPr>
          <w:szCs w:val="28"/>
        </w:rPr>
        <w:t xml:space="preserve">про </w:t>
      </w:r>
      <w:r w:rsidR="006F3C7E" w:rsidRPr="006F3C7E">
        <w:rPr>
          <w:szCs w:val="28"/>
        </w:rPr>
        <w:t>вказаних суб’</w:t>
      </w:r>
      <w:r w:rsidR="006F3C7E">
        <w:rPr>
          <w:szCs w:val="28"/>
        </w:rPr>
        <w:t xml:space="preserve">єктів </w:t>
      </w:r>
      <w:r w:rsidR="00FE56EB" w:rsidRPr="00225E62">
        <w:rPr>
          <w:szCs w:val="28"/>
        </w:rPr>
        <w:t xml:space="preserve">щодо відповідності </w:t>
      </w:r>
      <w:r w:rsidR="00FE56EB" w:rsidRPr="0041764C">
        <w:rPr>
          <w:szCs w:val="28"/>
        </w:rPr>
        <w:t>їх діяльності вимогам законодавства свідчит</w:t>
      </w:r>
      <w:r w:rsidR="00FE56EB">
        <w:rPr>
          <w:szCs w:val="28"/>
        </w:rPr>
        <w:t>ь</w:t>
      </w:r>
      <w:r w:rsidR="00FE56EB" w:rsidRPr="0041764C">
        <w:rPr>
          <w:szCs w:val="28"/>
        </w:rPr>
        <w:t xml:space="preserve"> про </w:t>
      </w:r>
      <w:r w:rsidR="00FE56EB">
        <w:rPr>
          <w:szCs w:val="28"/>
        </w:rPr>
        <w:t>їх</w:t>
      </w:r>
      <w:r w:rsidR="00FE56EB" w:rsidRPr="0041764C">
        <w:rPr>
          <w:szCs w:val="28"/>
        </w:rPr>
        <w:t xml:space="preserve"> бездоганну репутацію.</w:t>
      </w:r>
      <w:r w:rsidR="001E06A8">
        <w:rPr>
          <w:szCs w:val="28"/>
        </w:rPr>
        <w:t xml:space="preserve"> </w:t>
      </w:r>
      <w:r w:rsidR="00170D85">
        <w:rPr>
          <w:szCs w:val="28"/>
        </w:rPr>
        <w:t xml:space="preserve">Принагідно зауважимо, що </w:t>
      </w:r>
      <w:r w:rsidR="001E06A8">
        <w:rPr>
          <w:szCs w:val="28"/>
        </w:rPr>
        <w:t>у</w:t>
      </w:r>
      <w:r w:rsidR="00400ECA">
        <w:rPr>
          <w:szCs w:val="28"/>
        </w:rPr>
        <w:t xml:space="preserve"> контексті положен</w:t>
      </w:r>
      <w:r w:rsidR="00170D85">
        <w:rPr>
          <w:szCs w:val="28"/>
        </w:rPr>
        <w:t>ня</w:t>
      </w:r>
      <w:r w:rsidR="00400ECA">
        <w:rPr>
          <w:szCs w:val="28"/>
        </w:rPr>
        <w:t xml:space="preserve"> ч. 2 нової ст. 9-1</w:t>
      </w:r>
      <w:r w:rsidR="00347C05">
        <w:rPr>
          <w:szCs w:val="28"/>
        </w:rPr>
        <w:t xml:space="preserve"> Закону</w:t>
      </w:r>
      <w:r w:rsidR="00400ECA">
        <w:rPr>
          <w:szCs w:val="28"/>
        </w:rPr>
        <w:t>, згідно з якою «</w:t>
      </w:r>
      <w:r w:rsidR="00400ECA" w:rsidRPr="0041764C">
        <w:rPr>
          <w:szCs w:val="28"/>
        </w:rPr>
        <w:t>б</w:t>
      </w:r>
      <w:r w:rsidR="00400ECA" w:rsidRPr="0041764C">
        <w:rPr>
          <w:color w:val="000000"/>
          <w:szCs w:val="28"/>
        </w:rPr>
        <w:t>ездоганна ділова репутація втрачається особою у разі не знятої або не погашеної судимості за вчинення кримінальних правопорушень та підданою адміністративному стягненню за правопорушення, перелік яких визначений порядком втрати або відновлення бездоганної ділової репутації»</w:t>
      </w:r>
      <w:r w:rsidR="00FE56EB">
        <w:rPr>
          <w:color w:val="000000"/>
          <w:szCs w:val="28"/>
        </w:rPr>
        <w:t>,</w:t>
      </w:r>
      <w:r w:rsidR="00400ECA" w:rsidRPr="0041764C">
        <w:rPr>
          <w:color w:val="000000"/>
          <w:szCs w:val="28"/>
        </w:rPr>
        <w:t xml:space="preserve"> складається </w:t>
      </w:r>
      <w:r w:rsidR="00400ECA" w:rsidRPr="0041764C">
        <w:rPr>
          <w:color w:val="000000"/>
          <w:szCs w:val="28"/>
        </w:rPr>
        <w:lastRenderedPageBreak/>
        <w:t xml:space="preserve">враження, що бездоганна </w:t>
      </w:r>
      <w:r w:rsidR="00FE56EB">
        <w:rPr>
          <w:color w:val="000000"/>
          <w:szCs w:val="28"/>
        </w:rPr>
        <w:t xml:space="preserve">ділова </w:t>
      </w:r>
      <w:r w:rsidR="00400ECA" w:rsidRPr="0041764C">
        <w:rPr>
          <w:color w:val="000000"/>
          <w:szCs w:val="28"/>
        </w:rPr>
        <w:t xml:space="preserve">репутація полягає у відсутності </w:t>
      </w:r>
      <w:r w:rsidR="0041764C" w:rsidRPr="0041764C">
        <w:rPr>
          <w:color w:val="000000"/>
          <w:szCs w:val="28"/>
        </w:rPr>
        <w:t xml:space="preserve">незнятої або непогашеної судимості та адміністративного стягнення. </w:t>
      </w:r>
    </w:p>
    <w:p w:rsidR="002136A0" w:rsidRPr="00A976FE" w:rsidRDefault="0041764C" w:rsidP="00911F8F">
      <w:pPr>
        <w:tabs>
          <w:tab w:val="left" w:pos="1418"/>
          <w:tab w:val="left" w:pos="1701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Cs w:val="28"/>
        </w:rPr>
      </w:pPr>
      <w:r>
        <w:rPr>
          <w:szCs w:val="28"/>
        </w:rPr>
        <w:t>Т</w:t>
      </w:r>
      <w:r w:rsidR="00225E62">
        <w:rPr>
          <w:szCs w:val="28"/>
        </w:rPr>
        <w:t xml:space="preserve">акож </w:t>
      </w:r>
      <w:r w:rsidR="00894D5A">
        <w:rPr>
          <w:szCs w:val="28"/>
        </w:rPr>
        <w:t>виникає питання</w:t>
      </w:r>
      <w:r w:rsidR="00225E62">
        <w:rPr>
          <w:szCs w:val="28"/>
        </w:rPr>
        <w:t xml:space="preserve">, яка діяльність </w:t>
      </w:r>
      <w:r w:rsidR="00990EF3" w:rsidRPr="0041764C">
        <w:rPr>
          <w:i/>
          <w:szCs w:val="28"/>
          <w:u w:val="single"/>
        </w:rPr>
        <w:t>здобувача ліцензії</w:t>
      </w:r>
      <w:r w:rsidR="00990EF3">
        <w:rPr>
          <w:szCs w:val="28"/>
        </w:rPr>
        <w:t xml:space="preserve"> має відповідати вимогам законодавства в разі, коли йдеться про потенційного автоперевізника, </w:t>
      </w:r>
      <w:r w:rsidR="00990EF3" w:rsidRPr="00A976FE">
        <w:rPr>
          <w:szCs w:val="28"/>
        </w:rPr>
        <w:t>який лише має намір здійснювати таку діяльність.</w:t>
      </w:r>
      <w:r w:rsidR="008022C9" w:rsidRPr="00A976FE">
        <w:rPr>
          <w:szCs w:val="28"/>
        </w:rPr>
        <w:t xml:space="preserve"> </w:t>
      </w:r>
    </w:p>
    <w:p w:rsidR="00990EF3" w:rsidRPr="00A976FE" w:rsidRDefault="00990EF3" w:rsidP="00911F8F">
      <w:pPr>
        <w:rPr>
          <w:i/>
          <w:szCs w:val="28"/>
        </w:rPr>
      </w:pPr>
      <w:r w:rsidRPr="00A976FE">
        <w:rPr>
          <w:szCs w:val="28"/>
        </w:rPr>
        <w:t>1.</w:t>
      </w:r>
      <w:r w:rsidR="00816C1A" w:rsidRPr="00A976FE">
        <w:rPr>
          <w:szCs w:val="28"/>
        </w:rPr>
        <w:t>2</w:t>
      </w:r>
      <w:r w:rsidR="00842003" w:rsidRPr="00A976FE">
        <w:rPr>
          <w:szCs w:val="28"/>
        </w:rPr>
        <w:t>.</w:t>
      </w:r>
      <w:r w:rsidRPr="00A976FE">
        <w:rPr>
          <w:szCs w:val="28"/>
        </w:rPr>
        <w:t xml:space="preserve">3. </w:t>
      </w:r>
      <w:r w:rsidR="00842003" w:rsidRPr="00A976FE">
        <w:rPr>
          <w:szCs w:val="28"/>
        </w:rPr>
        <w:t xml:space="preserve">На нашу думку, пропоноване </w:t>
      </w:r>
      <w:r w:rsidRPr="00A976FE">
        <w:rPr>
          <w:szCs w:val="28"/>
        </w:rPr>
        <w:t xml:space="preserve">визначення поняття </w:t>
      </w:r>
      <w:r w:rsidR="00842003" w:rsidRPr="00A976FE">
        <w:rPr>
          <w:szCs w:val="28"/>
        </w:rPr>
        <w:t>«</w:t>
      </w:r>
      <w:r w:rsidRPr="00A976FE">
        <w:rPr>
          <w:i/>
          <w:szCs w:val="28"/>
        </w:rPr>
        <w:t>Єдиний комплекс інформаційних систем у сфері безпеки на наземному транспорті</w:t>
      </w:r>
      <w:r w:rsidR="002136A0" w:rsidRPr="00A976FE">
        <w:rPr>
          <w:i/>
          <w:szCs w:val="28"/>
        </w:rPr>
        <w:t xml:space="preserve"> – </w:t>
      </w:r>
      <w:r w:rsidR="002136A0" w:rsidRPr="00A976FE">
        <w:rPr>
          <w:szCs w:val="28"/>
        </w:rPr>
        <w:t xml:space="preserve">інформаційно-телекомунікаційна система, що становить сукупність програмно-інформаційних комплексів, автоматизованих систем, реєстрів, програмно-технічних та технічних засобів телекомунікації, з метою надання послуг у сфері безпеки на наземному транспорті» </w:t>
      </w:r>
      <w:r w:rsidRPr="00A976FE">
        <w:rPr>
          <w:szCs w:val="28"/>
        </w:rPr>
        <w:t xml:space="preserve">не розкриває належним чином </w:t>
      </w:r>
      <w:r w:rsidR="00C80D50" w:rsidRPr="00A976FE">
        <w:rPr>
          <w:szCs w:val="28"/>
        </w:rPr>
        <w:t xml:space="preserve">його </w:t>
      </w:r>
      <w:r w:rsidRPr="00A976FE">
        <w:rPr>
          <w:szCs w:val="28"/>
        </w:rPr>
        <w:t xml:space="preserve">зміст, оскільки </w:t>
      </w:r>
      <w:r w:rsidR="00B21FE6" w:rsidRPr="00A976FE">
        <w:rPr>
          <w:szCs w:val="28"/>
        </w:rPr>
        <w:t>не визначає</w:t>
      </w:r>
      <w:r w:rsidR="0054230A" w:rsidRPr="00A976FE">
        <w:rPr>
          <w:szCs w:val="28"/>
        </w:rPr>
        <w:t>,</w:t>
      </w:r>
      <w:r w:rsidR="00B21FE6" w:rsidRPr="00A976FE">
        <w:rPr>
          <w:szCs w:val="28"/>
        </w:rPr>
        <w:t xml:space="preserve"> </w:t>
      </w:r>
      <w:r w:rsidRPr="00A976FE">
        <w:rPr>
          <w:szCs w:val="28"/>
        </w:rPr>
        <w:t>які саме програмно-інформаційн</w:t>
      </w:r>
      <w:r w:rsidR="00C80D50" w:rsidRPr="00A976FE">
        <w:rPr>
          <w:szCs w:val="28"/>
        </w:rPr>
        <w:t xml:space="preserve">і </w:t>
      </w:r>
      <w:r w:rsidRPr="00A976FE">
        <w:rPr>
          <w:szCs w:val="28"/>
        </w:rPr>
        <w:t>комплекс</w:t>
      </w:r>
      <w:r w:rsidR="00C80D50" w:rsidRPr="00A976FE">
        <w:rPr>
          <w:szCs w:val="28"/>
        </w:rPr>
        <w:t>и</w:t>
      </w:r>
      <w:r w:rsidRPr="00A976FE">
        <w:rPr>
          <w:szCs w:val="28"/>
        </w:rPr>
        <w:t>, автоматизован</w:t>
      </w:r>
      <w:r w:rsidR="00C80D50" w:rsidRPr="00A976FE">
        <w:rPr>
          <w:szCs w:val="28"/>
        </w:rPr>
        <w:t>і</w:t>
      </w:r>
      <w:r w:rsidRPr="00A976FE">
        <w:rPr>
          <w:szCs w:val="28"/>
        </w:rPr>
        <w:t xml:space="preserve"> систем</w:t>
      </w:r>
      <w:r w:rsidR="00C80D50" w:rsidRPr="00A976FE">
        <w:rPr>
          <w:szCs w:val="28"/>
        </w:rPr>
        <w:t>и</w:t>
      </w:r>
      <w:r w:rsidRPr="00A976FE">
        <w:rPr>
          <w:szCs w:val="28"/>
        </w:rPr>
        <w:t>, реєстр</w:t>
      </w:r>
      <w:r w:rsidR="00C80D50" w:rsidRPr="00A976FE">
        <w:rPr>
          <w:szCs w:val="28"/>
        </w:rPr>
        <w:t>и</w:t>
      </w:r>
      <w:r w:rsidRPr="00A976FE">
        <w:rPr>
          <w:szCs w:val="28"/>
        </w:rPr>
        <w:t>, програмно-технічн</w:t>
      </w:r>
      <w:r w:rsidR="00C80D50" w:rsidRPr="00A976FE">
        <w:rPr>
          <w:szCs w:val="28"/>
        </w:rPr>
        <w:t>і</w:t>
      </w:r>
      <w:r w:rsidRPr="00A976FE">
        <w:rPr>
          <w:szCs w:val="28"/>
        </w:rPr>
        <w:t xml:space="preserve"> та технічн</w:t>
      </w:r>
      <w:r w:rsidR="00C80D50" w:rsidRPr="00A976FE">
        <w:rPr>
          <w:szCs w:val="28"/>
        </w:rPr>
        <w:t>і</w:t>
      </w:r>
      <w:r w:rsidRPr="00A976FE">
        <w:rPr>
          <w:szCs w:val="28"/>
        </w:rPr>
        <w:t xml:space="preserve"> засоб</w:t>
      </w:r>
      <w:r w:rsidR="0054230A" w:rsidRPr="00A976FE">
        <w:rPr>
          <w:szCs w:val="28"/>
        </w:rPr>
        <w:t xml:space="preserve">и </w:t>
      </w:r>
      <w:r w:rsidRPr="00A976FE">
        <w:rPr>
          <w:szCs w:val="28"/>
        </w:rPr>
        <w:t xml:space="preserve">телекомунікації </w:t>
      </w:r>
      <w:r w:rsidR="0054230A" w:rsidRPr="00A976FE">
        <w:rPr>
          <w:szCs w:val="28"/>
        </w:rPr>
        <w:t>«</w:t>
      </w:r>
      <w:r w:rsidRPr="00A976FE">
        <w:rPr>
          <w:i/>
          <w:szCs w:val="28"/>
        </w:rPr>
        <w:t>з метою надання послуг</w:t>
      </w:r>
      <w:r w:rsidRPr="00A976FE">
        <w:rPr>
          <w:szCs w:val="28"/>
        </w:rPr>
        <w:t xml:space="preserve"> у сфері безпеки на наземному транспорті</w:t>
      </w:r>
      <w:r w:rsidR="0054230A" w:rsidRPr="00A976FE">
        <w:rPr>
          <w:szCs w:val="28"/>
        </w:rPr>
        <w:t>»</w:t>
      </w:r>
      <w:r w:rsidR="00C80D50" w:rsidRPr="00A976FE">
        <w:rPr>
          <w:szCs w:val="28"/>
        </w:rPr>
        <w:t xml:space="preserve"> маються на увазі, кому вони належать, яким чином вони об’єднуються в інформаційно-телекомунікаційну систему. Також редакційно невдалим є вживання виразу «з метою надання послуг».</w:t>
      </w:r>
    </w:p>
    <w:p w:rsidR="00842003" w:rsidRDefault="00C80D50" w:rsidP="00911F8F">
      <w:pPr>
        <w:rPr>
          <w:szCs w:val="28"/>
        </w:rPr>
      </w:pPr>
      <w:r w:rsidRPr="00A976FE">
        <w:rPr>
          <w:szCs w:val="28"/>
        </w:rPr>
        <w:t>1.</w:t>
      </w:r>
      <w:r w:rsidR="00816C1A" w:rsidRPr="00A976FE">
        <w:rPr>
          <w:szCs w:val="28"/>
        </w:rPr>
        <w:t>2</w:t>
      </w:r>
      <w:r w:rsidR="00842003" w:rsidRPr="00A976FE">
        <w:rPr>
          <w:szCs w:val="28"/>
        </w:rPr>
        <w:t>.</w:t>
      </w:r>
      <w:r w:rsidRPr="00A976FE">
        <w:rPr>
          <w:szCs w:val="28"/>
        </w:rPr>
        <w:t>4. У визначенні</w:t>
      </w:r>
      <w:r>
        <w:rPr>
          <w:szCs w:val="28"/>
        </w:rPr>
        <w:t xml:space="preserve"> </w:t>
      </w:r>
      <w:r w:rsidR="00302ECA">
        <w:rPr>
          <w:szCs w:val="28"/>
        </w:rPr>
        <w:t xml:space="preserve">поняття </w:t>
      </w:r>
      <w:r>
        <w:rPr>
          <w:szCs w:val="28"/>
        </w:rPr>
        <w:t>«</w:t>
      </w:r>
      <w:r w:rsidRPr="00C80D50">
        <w:rPr>
          <w:i/>
          <w:szCs w:val="28"/>
        </w:rPr>
        <w:t>навчальний центр з підвищення кваліфікації керівників і спеціалістів</w:t>
      </w:r>
      <w:r w:rsidRPr="00C80D50">
        <w:rPr>
          <w:szCs w:val="28"/>
        </w:rPr>
        <w:t xml:space="preserve"> – суб’єкт господарювання, </w:t>
      </w:r>
      <w:r w:rsidRPr="00B21FE6">
        <w:rPr>
          <w:i/>
          <w:szCs w:val="28"/>
        </w:rPr>
        <w:t>визначений</w:t>
      </w:r>
      <w:r w:rsidRPr="00C80D50">
        <w:rPr>
          <w:szCs w:val="28"/>
        </w:rPr>
        <w:t xml:space="preserve"> на здійснення навчання та проведення перевірки рівня професійної компетентності (кваліфікації) керівників і спеціалістів, діяльність яких пов’язана з наданням послуг автомобільного транспорт</w:t>
      </w:r>
      <w:r>
        <w:rPr>
          <w:szCs w:val="28"/>
        </w:rPr>
        <w:t xml:space="preserve">» </w:t>
      </w:r>
      <w:r w:rsidR="0001329C">
        <w:rPr>
          <w:szCs w:val="28"/>
        </w:rPr>
        <w:t>некоректним є слово «</w:t>
      </w:r>
      <w:r w:rsidRPr="00B21FE6">
        <w:rPr>
          <w:i/>
          <w:szCs w:val="28"/>
        </w:rPr>
        <w:t>визначений</w:t>
      </w:r>
      <w:r w:rsidR="0001329C">
        <w:rPr>
          <w:i/>
          <w:szCs w:val="28"/>
        </w:rPr>
        <w:t>»</w:t>
      </w:r>
      <w:r>
        <w:rPr>
          <w:szCs w:val="28"/>
        </w:rPr>
        <w:t xml:space="preserve"> </w:t>
      </w:r>
      <w:r w:rsidR="0001329C">
        <w:rPr>
          <w:szCs w:val="28"/>
        </w:rPr>
        <w:t xml:space="preserve">та при цьому виникає </w:t>
      </w:r>
      <w:r>
        <w:rPr>
          <w:szCs w:val="28"/>
        </w:rPr>
        <w:t xml:space="preserve">питання ким </w:t>
      </w:r>
      <w:r w:rsidR="009C4EC2">
        <w:rPr>
          <w:szCs w:val="28"/>
        </w:rPr>
        <w:t xml:space="preserve">та у якому порядку </w:t>
      </w:r>
      <w:r>
        <w:rPr>
          <w:szCs w:val="28"/>
        </w:rPr>
        <w:t>визначений.</w:t>
      </w:r>
    </w:p>
    <w:p w:rsidR="008114A8" w:rsidRDefault="00842003" w:rsidP="00911F8F">
      <w:pPr>
        <w:rPr>
          <w:szCs w:val="28"/>
        </w:rPr>
      </w:pPr>
      <w:r>
        <w:rPr>
          <w:szCs w:val="28"/>
        </w:rPr>
        <w:t>1.</w:t>
      </w:r>
      <w:r w:rsidR="00816C1A">
        <w:rPr>
          <w:szCs w:val="28"/>
        </w:rPr>
        <w:t>2</w:t>
      </w:r>
      <w:r>
        <w:rPr>
          <w:szCs w:val="28"/>
        </w:rPr>
        <w:t>.5.</w:t>
      </w:r>
      <w:r w:rsidR="00C80D50">
        <w:rPr>
          <w:b/>
          <w:szCs w:val="28"/>
        </w:rPr>
        <w:t xml:space="preserve"> </w:t>
      </w:r>
      <w:r w:rsidR="00C80D50" w:rsidRPr="005F4C2F">
        <w:rPr>
          <w:szCs w:val="28"/>
        </w:rPr>
        <w:t xml:space="preserve">Поняття </w:t>
      </w:r>
      <w:r w:rsidR="00766852">
        <w:rPr>
          <w:szCs w:val="28"/>
        </w:rPr>
        <w:t>«</w:t>
      </w:r>
      <w:r w:rsidR="00C80D50" w:rsidRPr="005F4C2F">
        <w:rPr>
          <w:i/>
          <w:szCs w:val="28"/>
        </w:rPr>
        <w:t>належний фінансовий стан</w:t>
      </w:r>
      <w:r w:rsidR="00766852">
        <w:rPr>
          <w:i/>
          <w:szCs w:val="28"/>
        </w:rPr>
        <w:t>»</w:t>
      </w:r>
      <w:r w:rsidR="00C80D50" w:rsidRPr="005F4C2F">
        <w:rPr>
          <w:szCs w:val="28"/>
        </w:rPr>
        <w:t xml:space="preserve"> визначається як </w:t>
      </w:r>
      <w:r w:rsidR="00766852">
        <w:rPr>
          <w:szCs w:val="28"/>
        </w:rPr>
        <w:t>«</w:t>
      </w:r>
      <w:r w:rsidR="00C80D50" w:rsidRPr="005F4C2F">
        <w:rPr>
          <w:szCs w:val="28"/>
        </w:rPr>
        <w:t xml:space="preserve">платоспроможність автомобільного перевізника, здобувача ліцензії, що забезпечена основними засобами та оборотними активами для створення та функціонування </w:t>
      </w:r>
      <w:r w:rsidR="00C80D50" w:rsidRPr="005F4C2F">
        <w:rPr>
          <w:i/>
          <w:szCs w:val="28"/>
          <w:u w:val="single"/>
        </w:rPr>
        <w:t>підприємства</w:t>
      </w:r>
      <w:r w:rsidR="00766852">
        <w:rPr>
          <w:i/>
          <w:szCs w:val="28"/>
          <w:u w:val="single"/>
        </w:rPr>
        <w:t>»</w:t>
      </w:r>
      <w:r w:rsidR="00C80D50" w:rsidRPr="005F4C2F">
        <w:rPr>
          <w:szCs w:val="28"/>
        </w:rPr>
        <w:t xml:space="preserve">. </w:t>
      </w:r>
    </w:p>
    <w:p w:rsidR="008114A8" w:rsidRDefault="00C80D50" w:rsidP="00911F8F">
      <w:pPr>
        <w:rPr>
          <w:szCs w:val="28"/>
        </w:rPr>
      </w:pPr>
      <w:r w:rsidRPr="005F4C2F">
        <w:rPr>
          <w:szCs w:val="28"/>
        </w:rPr>
        <w:t xml:space="preserve">Звертаємо увагу, що </w:t>
      </w:r>
      <w:r w:rsidR="008114A8">
        <w:rPr>
          <w:szCs w:val="28"/>
        </w:rPr>
        <w:t>у проекті поняття «а</w:t>
      </w:r>
      <w:r w:rsidR="005F4C2F" w:rsidRPr="005F4C2F">
        <w:rPr>
          <w:szCs w:val="28"/>
        </w:rPr>
        <w:t>втомобільний перевізник</w:t>
      </w:r>
      <w:r w:rsidR="008114A8">
        <w:rPr>
          <w:szCs w:val="28"/>
        </w:rPr>
        <w:t>» визначається як «</w:t>
      </w:r>
      <w:r w:rsidR="008114A8" w:rsidRPr="008114A8">
        <w:rPr>
          <w:i/>
          <w:szCs w:val="28"/>
          <w:u w:val="single"/>
        </w:rPr>
        <w:t>с</w:t>
      </w:r>
      <w:r w:rsidR="005F4C2F" w:rsidRPr="008114A8">
        <w:rPr>
          <w:i/>
          <w:szCs w:val="28"/>
          <w:u w:val="single"/>
        </w:rPr>
        <w:t>уб’єкт господарювання</w:t>
      </w:r>
      <w:r w:rsidR="005F4C2F" w:rsidRPr="005F4C2F">
        <w:rPr>
          <w:szCs w:val="28"/>
        </w:rPr>
        <w:t>, який здійснює перевезення пасажирів та/або вантажів транспортними засобами та має ліцензію на провадження господарської діяльності з перевезення пасажирів та/або вантажів автомобільним транспортом</w:t>
      </w:r>
      <w:r w:rsidR="00522445">
        <w:rPr>
          <w:szCs w:val="28"/>
        </w:rPr>
        <w:t>»</w:t>
      </w:r>
      <w:r w:rsidR="005F4C2F" w:rsidRPr="005F4C2F">
        <w:rPr>
          <w:szCs w:val="28"/>
        </w:rPr>
        <w:t xml:space="preserve">. </w:t>
      </w:r>
    </w:p>
    <w:p w:rsidR="00717708" w:rsidRDefault="005F4C2F" w:rsidP="00911F8F">
      <w:pPr>
        <w:rPr>
          <w:szCs w:val="28"/>
        </w:rPr>
      </w:pPr>
      <w:r w:rsidRPr="005F4C2F">
        <w:rPr>
          <w:szCs w:val="28"/>
        </w:rPr>
        <w:t xml:space="preserve">Крім </w:t>
      </w:r>
      <w:r w:rsidR="008114A8">
        <w:rPr>
          <w:szCs w:val="28"/>
        </w:rPr>
        <w:t>т</w:t>
      </w:r>
      <w:r w:rsidRPr="005F4C2F">
        <w:rPr>
          <w:szCs w:val="28"/>
        </w:rPr>
        <w:t xml:space="preserve">ого, ст. 1 Закону визначає таку категорію перевізників, як </w:t>
      </w:r>
      <w:bookmarkStart w:id="2" w:name="n33"/>
      <w:bookmarkEnd w:id="2"/>
      <w:r w:rsidR="00522445">
        <w:rPr>
          <w:szCs w:val="28"/>
        </w:rPr>
        <w:t>«</w:t>
      </w:r>
      <w:r w:rsidRPr="008114A8">
        <w:rPr>
          <w:i/>
          <w:szCs w:val="28"/>
          <w:u w:val="single"/>
        </w:rPr>
        <w:t>автомобільний самозайнятий перевізник</w:t>
      </w:r>
      <w:r w:rsidRPr="00522445">
        <w:rPr>
          <w:i/>
          <w:szCs w:val="28"/>
        </w:rPr>
        <w:t xml:space="preserve"> </w:t>
      </w:r>
      <w:r w:rsidR="00522445" w:rsidRPr="00522445">
        <w:rPr>
          <w:i/>
          <w:szCs w:val="28"/>
        </w:rPr>
        <w:t xml:space="preserve">– </w:t>
      </w:r>
      <w:r w:rsidRPr="00522445">
        <w:rPr>
          <w:i/>
          <w:szCs w:val="28"/>
        </w:rPr>
        <w:t xml:space="preserve">це </w:t>
      </w:r>
      <w:r w:rsidRPr="008114A8">
        <w:rPr>
          <w:i/>
          <w:szCs w:val="28"/>
          <w:u w:val="single"/>
        </w:rPr>
        <w:t>фізична особа - суб'єкт господарювання</w:t>
      </w:r>
      <w:r w:rsidRPr="00522445">
        <w:rPr>
          <w:i/>
          <w:szCs w:val="28"/>
        </w:rPr>
        <w:t>, яка здійснює на комерційній основі чи за власний кошт перевезення пасажирів на таксі без застосування праці найманих водіїв</w:t>
      </w:r>
      <w:r w:rsidR="00522445">
        <w:rPr>
          <w:i/>
          <w:szCs w:val="28"/>
        </w:rPr>
        <w:t>»</w:t>
      </w:r>
      <w:r w:rsidRPr="005F4C2F">
        <w:rPr>
          <w:szCs w:val="28"/>
        </w:rPr>
        <w:t xml:space="preserve">. </w:t>
      </w:r>
    </w:p>
    <w:p w:rsidR="00717708" w:rsidRDefault="00683664" w:rsidP="00911F8F">
      <w:pPr>
        <w:rPr>
          <w:szCs w:val="28"/>
        </w:rPr>
      </w:pPr>
      <w:r>
        <w:rPr>
          <w:szCs w:val="28"/>
        </w:rPr>
        <w:t>Законом</w:t>
      </w:r>
      <w:r w:rsidR="00717708">
        <w:rPr>
          <w:szCs w:val="28"/>
        </w:rPr>
        <w:t xml:space="preserve">, таким чином, </w:t>
      </w:r>
      <w:r>
        <w:rPr>
          <w:szCs w:val="28"/>
        </w:rPr>
        <w:t xml:space="preserve">передбачається, що </w:t>
      </w:r>
      <w:r w:rsidR="005F4C2F" w:rsidRPr="005F4C2F">
        <w:rPr>
          <w:szCs w:val="28"/>
        </w:rPr>
        <w:t xml:space="preserve">автомобільним перевізником може бути і юридична особа (підприємство) і фізична особа </w:t>
      </w:r>
      <w:r w:rsidR="00522445">
        <w:rPr>
          <w:szCs w:val="28"/>
        </w:rPr>
        <w:t>-</w:t>
      </w:r>
      <w:r>
        <w:rPr>
          <w:szCs w:val="28"/>
        </w:rPr>
        <w:t xml:space="preserve"> підприємець, </w:t>
      </w:r>
      <w:r w:rsidR="00717708">
        <w:rPr>
          <w:szCs w:val="28"/>
        </w:rPr>
        <w:t xml:space="preserve">тоді як </w:t>
      </w:r>
      <w:r w:rsidR="005F4C2F" w:rsidRPr="005F4C2F">
        <w:rPr>
          <w:szCs w:val="28"/>
        </w:rPr>
        <w:t xml:space="preserve">поняття </w:t>
      </w:r>
      <w:r w:rsidR="00CF4EE4">
        <w:rPr>
          <w:szCs w:val="28"/>
        </w:rPr>
        <w:t>«</w:t>
      </w:r>
      <w:r w:rsidR="005F4C2F" w:rsidRPr="005F4C2F">
        <w:rPr>
          <w:szCs w:val="28"/>
        </w:rPr>
        <w:t>належний фінансовий стан</w:t>
      </w:r>
      <w:r w:rsidR="00CF4EE4">
        <w:rPr>
          <w:szCs w:val="28"/>
        </w:rPr>
        <w:t>»</w:t>
      </w:r>
      <w:r w:rsidR="005F4C2F" w:rsidRPr="005F4C2F">
        <w:rPr>
          <w:szCs w:val="28"/>
        </w:rPr>
        <w:t xml:space="preserve"> у запропонованій редакції стосується лише юридичних осіб.</w:t>
      </w:r>
      <w:r w:rsidR="0041764C">
        <w:rPr>
          <w:szCs w:val="28"/>
        </w:rPr>
        <w:t xml:space="preserve"> </w:t>
      </w:r>
    </w:p>
    <w:p w:rsidR="005F4C2F" w:rsidRDefault="0041764C" w:rsidP="00911F8F">
      <w:pPr>
        <w:rPr>
          <w:szCs w:val="28"/>
        </w:rPr>
      </w:pPr>
      <w:r>
        <w:rPr>
          <w:szCs w:val="28"/>
        </w:rPr>
        <w:t xml:space="preserve">Це зауваження </w:t>
      </w:r>
      <w:r w:rsidR="00717708">
        <w:rPr>
          <w:szCs w:val="28"/>
        </w:rPr>
        <w:t xml:space="preserve">стосується також </w:t>
      </w:r>
      <w:r>
        <w:rPr>
          <w:szCs w:val="28"/>
        </w:rPr>
        <w:t>положень нової ст. 9-2</w:t>
      </w:r>
      <w:r w:rsidR="00522445">
        <w:rPr>
          <w:szCs w:val="28"/>
        </w:rPr>
        <w:t xml:space="preserve"> </w:t>
      </w:r>
      <w:r>
        <w:rPr>
          <w:szCs w:val="28"/>
        </w:rPr>
        <w:t>Закон</w:t>
      </w:r>
      <w:r w:rsidR="00522445">
        <w:rPr>
          <w:szCs w:val="28"/>
        </w:rPr>
        <w:t>у</w:t>
      </w:r>
      <w:r>
        <w:rPr>
          <w:szCs w:val="28"/>
        </w:rPr>
        <w:t>.</w:t>
      </w:r>
    </w:p>
    <w:p w:rsidR="009C1025" w:rsidRDefault="005F4C2F" w:rsidP="00211E87">
      <w:pPr>
        <w:rPr>
          <w:b/>
          <w:szCs w:val="28"/>
        </w:rPr>
      </w:pPr>
      <w:r w:rsidRPr="00766852">
        <w:rPr>
          <w:szCs w:val="28"/>
        </w:rPr>
        <w:t>1.</w:t>
      </w:r>
      <w:r w:rsidR="00816C1A">
        <w:rPr>
          <w:szCs w:val="28"/>
        </w:rPr>
        <w:t>2</w:t>
      </w:r>
      <w:r w:rsidR="00766852">
        <w:rPr>
          <w:szCs w:val="28"/>
        </w:rPr>
        <w:t>.</w:t>
      </w:r>
      <w:r w:rsidRPr="00766852">
        <w:rPr>
          <w:szCs w:val="28"/>
        </w:rPr>
        <w:t>6.</w:t>
      </w:r>
      <w:r>
        <w:rPr>
          <w:szCs w:val="28"/>
        </w:rPr>
        <w:t xml:space="preserve"> </w:t>
      </w:r>
      <w:r w:rsidR="009C1025">
        <w:rPr>
          <w:szCs w:val="28"/>
        </w:rPr>
        <w:t xml:space="preserve">Згідно з проектом </w:t>
      </w:r>
      <w:r w:rsidR="009C1025" w:rsidRPr="009C1025">
        <w:rPr>
          <w:szCs w:val="28"/>
        </w:rPr>
        <w:t xml:space="preserve">«професійна компетентність – це динамічна комбінація знань, умінь та навичок, що визначає здатність менеджера (управителя) з перевезень автомобільного перевізника успішно здійснювати, відповідати за організацію діяльності з перевезення пасажирів та/або вантажів та </w:t>
      </w:r>
      <w:r w:rsidR="009C1025" w:rsidRPr="009C1025">
        <w:rPr>
          <w:i/>
          <w:szCs w:val="28"/>
        </w:rPr>
        <w:lastRenderedPageBreak/>
        <w:t>постійно</w:t>
      </w:r>
      <w:r w:rsidR="009C1025" w:rsidRPr="009C1025">
        <w:rPr>
          <w:szCs w:val="28"/>
        </w:rPr>
        <w:t xml:space="preserve"> контролювати таку діяльність»</w:t>
      </w:r>
      <w:r w:rsidR="00CF4EE4">
        <w:rPr>
          <w:szCs w:val="28"/>
        </w:rPr>
        <w:t>.</w:t>
      </w:r>
      <w:r w:rsidR="009C1025">
        <w:rPr>
          <w:szCs w:val="28"/>
        </w:rPr>
        <w:t xml:space="preserve"> </w:t>
      </w:r>
      <w:r w:rsidR="0071211A">
        <w:rPr>
          <w:szCs w:val="28"/>
        </w:rPr>
        <w:t xml:space="preserve">У даному випадку виникає питання щодо обсягу такого </w:t>
      </w:r>
      <w:r w:rsidR="00A80363" w:rsidRPr="00CF4EE4">
        <w:rPr>
          <w:i/>
          <w:szCs w:val="28"/>
          <w:u w:val="single"/>
        </w:rPr>
        <w:t>постійн</w:t>
      </w:r>
      <w:r w:rsidR="0071211A">
        <w:rPr>
          <w:i/>
          <w:szCs w:val="28"/>
          <w:u w:val="single"/>
        </w:rPr>
        <w:t>ого</w:t>
      </w:r>
      <w:r w:rsidR="00A80363">
        <w:rPr>
          <w:szCs w:val="28"/>
        </w:rPr>
        <w:t xml:space="preserve"> контрол</w:t>
      </w:r>
      <w:r w:rsidR="0071211A">
        <w:rPr>
          <w:szCs w:val="28"/>
        </w:rPr>
        <w:t>ю, з</w:t>
      </w:r>
      <w:r w:rsidR="00165C8F">
        <w:rPr>
          <w:szCs w:val="28"/>
        </w:rPr>
        <w:t>важаючи на те, що відповідно до ч</w:t>
      </w:r>
      <w:r w:rsidR="009C1025">
        <w:rPr>
          <w:szCs w:val="28"/>
        </w:rPr>
        <w:t>. 3 нової ст.</w:t>
      </w:r>
      <w:r w:rsidR="00766852">
        <w:rPr>
          <w:szCs w:val="28"/>
        </w:rPr>
        <w:t xml:space="preserve"> </w:t>
      </w:r>
      <w:r w:rsidR="009C1025">
        <w:rPr>
          <w:szCs w:val="28"/>
        </w:rPr>
        <w:t xml:space="preserve">34-1 </w:t>
      </w:r>
      <w:r w:rsidR="0052683C">
        <w:rPr>
          <w:szCs w:val="28"/>
        </w:rPr>
        <w:t>Закону</w:t>
      </w:r>
      <w:r w:rsidR="00165C8F">
        <w:rPr>
          <w:szCs w:val="28"/>
        </w:rPr>
        <w:t xml:space="preserve"> м</w:t>
      </w:r>
      <w:r w:rsidR="009C1025" w:rsidRPr="00CF4EE4">
        <w:rPr>
          <w:szCs w:val="28"/>
        </w:rPr>
        <w:t xml:space="preserve">енеджер (управитель) з перевезень може здійснювати та відповідати за організацію діяльності з перевезення пасажирів та/або вантажів одночасно не більш ніж </w:t>
      </w:r>
      <w:r w:rsidR="009C1025" w:rsidRPr="00CF4EE4">
        <w:rPr>
          <w:i/>
          <w:szCs w:val="28"/>
          <w:u w:val="single"/>
        </w:rPr>
        <w:t>чотирма</w:t>
      </w:r>
      <w:r w:rsidR="009C1025" w:rsidRPr="00CF4EE4">
        <w:rPr>
          <w:szCs w:val="28"/>
        </w:rPr>
        <w:t xml:space="preserve"> автомобільними перевізниками, із загальною максимальною кількістю автомобільних транспортних засобів, що не перевищує </w:t>
      </w:r>
      <w:r w:rsidR="009C1025" w:rsidRPr="00CF4EE4">
        <w:rPr>
          <w:i/>
          <w:szCs w:val="28"/>
          <w:u w:val="single"/>
        </w:rPr>
        <w:t>п’ятдесят</w:t>
      </w:r>
      <w:r w:rsidR="009C1025" w:rsidRPr="00CF4EE4">
        <w:rPr>
          <w:szCs w:val="28"/>
        </w:rPr>
        <w:t xml:space="preserve"> одиниць.</w:t>
      </w:r>
      <w:r w:rsidR="009C1025" w:rsidRPr="00316B23">
        <w:rPr>
          <w:b/>
          <w:szCs w:val="28"/>
        </w:rPr>
        <w:t xml:space="preserve"> </w:t>
      </w:r>
    </w:p>
    <w:p w:rsidR="0043006B" w:rsidRPr="00A976FE" w:rsidRDefault="00CF4EE4" w:rsidP="00911F8F">
      <w:pPr>
        <w:ind w:right="111" w:firstLine="567"/>
        <w:rPr>
          <w:szCs w:val="28"/>
        </w:rPr>
      </w:pPr>
      <w:r w:rsidRPr="00766852">
        <w:rPr>
          <w:szCs w:val="28"/>
        </w:rPr>
        <w:t>1.</w:t>
      </w:r>
      <w:r w:rsidR="00816C1A">
        <w:rPr>
          <w:szCs w:val="28"/>
        </w:rPr>
        <w:t>2</w:t>
      </w:r>
      <w:r w:rsidR="00766852">
        <w:rPr>
          <w:szCs w:val="28"/>
        </w:rPr>
        <w:t>.</w:t>
      </w:r>
      <w:r w:rsidRPr="00766852">
        <w:rPr>
          <w:szCs w:val="28"/>
        </w:rPr>
        <w:t xml:space="preserve">7. </w:t>
      </w:r>
      <w:r w:rsidR="00766852" w:rsidRPr="00766852">
        <w:rPr>
          <w:szCs w:val="28"/>
        </w:rPr>
        <w:t>У проекті поняття «</w:t>
      </w:r>
      <w:r w:rsidR="00766852">
        <w:rPr>
          <w:i/>
          <w:szCs w:val="28"/>
        </w:rPr>
        <w:t>с</w:t>
      </w:r>
      <w:r w:rsidRPr="00766852">
        <w:rPr>
          <w:i/>
          <w:szCs w:val="28"/>
        </w:rPr>
        <w:t>лужбове приміщення</w:t>
      </w:r>
      <w:r w:rsidR="00766852">
        <w:rPr>
          <w:i/>
          <w:szCs w:val="28"/>
        </w:rPr>
        <w:t>»</w:t>
      </w:r>
      <w:r w:rsidRPr="00766852">
        <w:rPr>
          <w:szCs w:val="28"/>
        </w:rPr>
        <w:t xml:space="preserve"> визначається як </w:t>
      </w:r>
      <w:r w:rsidR="00766852">
        <w:rPr>
          <w:szCs w:val="28"/>
        </w:rPr>
        <w:t>«</w:t>
      </w:r>
      <w:r w:rsidRPr="00766852">
        <w:rPr>
          <w:szCs w:val="28"/>
        </w:rPr>
        <w:t>нежитлове</w:t>
      </w:r>
      <w:r w:rsidRPr="00CF4EE4">
        <w:rPr>
          <w:szCs w:val="28"/>
        </w:rPr>
        <w:t xml:space="preserve"> приміщення, пристосоване </w:t>
      </w:r>
      <w:r w:rsidRPr="00CF4EE4">
        <w:rPr>
          <w:i/>
          <w:szCs w:val="28"/>
        </w:rPr>
        <w:t>для постійного зберігання документів</w:t>
      </w:r>
      <w:r w:rsidRPr="00CF4EE4">
        <w:rPr>
          <w:szCs w:val="28"/>
        </w:rPr>
        <w:t xml:space="preserve"> стосовно умов провадження та організації господарської діяльності з перевезення </w:t>
      </w:r>
      <w:r w:rsidRPr="00A976FE">
        <w:rPr>
          <w:szCs w:val="28"/>
        </w:rPr>
        <w:t>пасажирів та/або вантажів, яке знаходиться на території України</w:t>
      </w:r>
      <w:r w:rsidR="00766852" w:rsidRPr="00A976FE">
        <w:rPr>
          <w:szCs w:val="28"/>
        </w:rPr>
        <w:t>»</w:t>
      </w:r>
      <w:r w:rsidR="0043006B" w:rsidRPr="00A976FE">
        <w:rPr>
          <w:szCs w:val="28"/>
        </w:rPr>
        <w:t>. На думку Головного управління, приміщення, пристосоване для постійного зберігання документів</w:t>
      </w:r>
      <w:r w:rsidR="006131B7" w:rsidRPr="00A976FE">
        <w:rPr>
          <w:szCs w:val="28"/>
        </w:rPr>
        <w:t>,</w:t>
      </w:r>
      <w:r w:rsidR="0043006B" w:rsidRPr="00A976FE">
        <w:rPr>
          <w:szCs w:val="28"/>
        </w:rPr>
        <w:t xml:space="preserve"> це </w:t>
      </w:r>
      <w:r w:rsidR="00295900" w:rsidRPr="00A976FE">
        <w:rPr>
          <w:szCs w:val="28"/>
        </w:rPr>
        <w:t xml:space="preserve">– </w:t>
      </w:r>
      <w:r w:rsidR="0043006B" w:rsidRPr="00A976FE">
        <w:rPr>
          <w:szCs w:val="28"/>
        </w:rPr>
        <w:t>архів, а в службовому приміщенні, в першу чергу, мають розміщуватись служби (офіс) автоперевізника.</w:t>
      </w:r>
    </w:p>
    <w:p w:rsidR="00A1004D" w:rsidRDefault="00DE487D" w:rsidP="00911F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Cs w:val="28"/>
        </w:rPr>
      </w:pPr>
      <w:r w:rsidRPr="00A976FE">
        <w:rPr>
          <w:szCs w:val="28"/>
        </w:rPr>
        <w:t>1.3.</w:t>
      </w:r>
      <w:r w:rsidR="008022C9" w:rsidRPr="00A976FE">
        <w:rPr>
          <w:szCs w:val="28"/>
        </w:rPr>
        <w:t xml:space="preserve"> Положення ч. 4 оновленої</w:t>
      </w:r>
      <w:r w:rsidR="008022C9" w:rsidRPr="008022C9">
        <w:rPr>
          <w:szCs w:val="28"/>
        </w:rPr>
        <w:t xml:space="preserve"> ст. 9 Закону, згідно з яким «л</w:t>
      </w:r>
      <w:r w:rsidR="008022C9" w:rsidRPr="008022C9">
        <w:rPr>
          <w:bCs/>
          <w:szCs w:val="28"/>
        </w:rPr>
        <w:t xml:space="preserve">іцензія на міжнародні перевезення </w:t>
      </w:r>
      <w:r w:rsidR="008022C9" w:rsidRPr="008022C9">
        <w:rPr>
          <w:bCs/>
          <w:i/>
          <w:szCs w:val="28"/>
        </w:rPr>
        <w:t>пасажирів та/або вантажів</w:t>
      </w:r>
      <w:r w:rsidR="008022C9" w:rsidRPr="008022C9">
        <w:rPr>
          <w:bCs/>
          <w:szCs w:val="28"/>
        </w:rPr>
        <w:t xml:space="preserve">, у тому числі небезпечних вантажів та небезпечних відходів, надає право автомобільному перевізнику здійснювати внутрішні перевезення </w:t>
      </w:r>
      <w:r w:rsidR="008022C9" w:rsidRPr="008022C9">
        <w:rPr>
          <w:bCs/>
          <w:i/>
          <w:szCs w:val="28"/>
        </w:rPr>
        <w:t>пасажирів та/або вантажів</w:t>
      </w:r>
      <w:r w:rsidR="008022C9" w:rsidRPr="008022C9">
        <w:rPr>
          <w:bCs/>
          <w:szCs w:val="28"/>
        </w:rPr>
        <w:t>»</w:t>
      </w:r>
      <w:r w:rsidR="0065702B">
        <w:rPr>
          <w:bCs/>
          <w:szCs w:val="28"/>
        </w:rPr>
        <w:t>,</w:t>
      </w:r>
      <w:r w:rsidR="008022C9" w:rsidRPr="008022C9">
        <w:rPr>
          <w:bCs/>
          <w:szCs w:val="28"/>
        </w:rPr>
        <w:t xml:space="preserve"> не повною мірою відповіда</w:t>
      </w:r>
      <w:r w:rsidR="0065702B">
        <w:rPr>
          <w:bCs/>
          <w:szCs w:val="28"/>
        </w:rPr>
        <w:t>є</w:t>
      </w:r>
      <w:r w:rsidR="008022C9" w:rsidRPr="008022C9">
        <w:rPr>
          <w:bCs/>
          <w:szCs w:val="28"/>
        </w:rPr>
        <w:t xml:space="preserve"> </w:t>
      </w:r>
      <w:r w:rsidR="008022C9" w:rsidRPr="008022C9">
        <w:rPr>
          <w:szCs w:val="28"/>
        </w:rPr>
        <w:t xml:space="preserve">новому п. 24-1 ч. 1 ст. 7 Закону України «Про ліцензування видів господарської діяльності», </w:t>
      </w:r>
      <w:r w:rsidR="0065702B">
        <w:rPr>
          <w:szCs w:val="28"/>
        </w:rPr>
        <w:t xml:space="preserve">у якому чітко встановлено, що </w:t>
      </w:r>
      <w:r w:rsidR="008022C9" w:rsidRPr="008022C9">
        <w:rPr>
          <w:szCs w:val="28"/>
        </w:rPr>
        <w:t xml:space="preserve">ліцензуванню підлягає перевезення пасажирів та/або вантажів автомобільним транспортом </w:t>
      </w:r>
      <w:r w:rsidR="008022C9" w:rsidRPr="008022C9">
        <w:rPr>
          <w:i/>
          <w:szCs w:val="28"/>
          <w:u w:val="single"/>
        </w:rPr>
        <w:t>за такими видами:</w:t>
      </w:r>
      <w:r w:rsidR="008022C9" w:rsidRPr="008022C9">
        <w:rPr>
          <w:szCs w:val="28"/>
        </w:rPr>
        <w:t xml:space="preserve"> внутрішні перевезення пасажирів автобусами; внутрішні перевезення пасажирів на таксі; внутрішні перевезення пасажирів легковими автомобілями на замовлення; внутрішні перевезення вантажів;</w:t>
      </w:r>
      <w:r w:rsidR="008022C9">
        <w:rPr>
          <w:b/>
          <w:szCs w:val="28"/>
        </w:rPr>
        <w:t xml:space="preserve"> </w:t>
      </w:r>
      <w:r w:rsidR="008022C9" w:rsidRPr="008022C9">
        <w:rPr>
          <w:szCs w:val="28"/>
        </w:rPr>
        <w:t>внутрішні перевезення</w:t>
      </w:r>
      <w:r w:rsidR="008022C9" w:rsidRPr="000361A6">
        <w:rPr>
          <w:b/>
          <w:szCs w:val="28"/>
        </w:rPr>
        <w:t xml:space="preserve"> </w:t>
      </w:r>
      <w:r w:rsidR="008022C9" w:rsidRPr="008022C9">
        <w:rPr>
          <w:szCs w:val="28"/>
        </w:rPr>
        <w:t>небезпечних вантажів та небезпечних відходів; міжнародні перевезення пасажирів автобусами; міжнародні перевезення пасажирів на таксі; міжнародні перевезення пасажирів легковими автомобілями на замовлення; міжнародні перевезення вантажів; міжнародні перевезення небезпечних вантажів та небезпечних відходів.</w:t>
      </w:r>
    </w:p>
    <w:p w:rsidR="00864BAB" w:rsidRDefault="00DE487D" w:rsidP="00FC543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Cs w:val="28"/>
        </w:rPr>
      </w:pPr>
      <w:bookmarkStart w:id="3" w:name="_GoBack"/>
      <w:bookmarkEnd w:id="3"/>
      <w:r>
        <w:rPr>
          <w:szCs w:val="28"/>
        </w:rPr>
        <w:t>1.4.</w:t>
      </w:r>
      <w:r w:rsidR="001978FF">
        <w:rPr>
          <w:szCs w:val="28"/>
        </w:rPr>
        <w:t xml:space="preserve"> </w:t>
      </w:r>
      <w:r w:rsidR="00A1004D">
        <w:rPr>
          <w:szCs w:val="28"/>
        </w:rPr>
        <w:t>Згідно з</w:t>
      </w:r>
      <w:r w:rsidR="00864BAB">
        <w:rPr>
          <w:szCs w:val="28"/>
        </w:rPr>
        <w:t xml:space="preserve"> ч. 4 </w:t>
      </w:r>
      <w:r w:rsidR="001978FF">
        <w:rPr>
          <w:szCs w:val="28"/>
        </w:rPr>
        <w:t xml:space="preserve">нової </w:t>
      </w:r>
      <w:r w:rsidR="00864BAB">
        <w:rPr>
          <w:szCs w:val="28"/>
        </w:rPr>
        <w:t xml:space="preserve">ст. 9-4 </w:t>
      </w:r>
      <w:r w:rsidR="001978FF">
        <w:rPr>
          <w:szCs w:val="28"/>
        </w:rPr>
        <w:t xml:space="preserve">Закону </w:t>
      </w:r>
      <w:r w:rsidR="00864BAB">
        <w:rPr>
          <w:szCs w:val="28"/>
        </w:rPr>
        <w:t>«</w:t>
      </w:r>
      <w:r w:rsidR="001978FF" w:rsidRPr="001978FF">
        <w:rPr>
          <w:i/>
          <w:szCs w:val="28"/>
        </w:rPr>
        <w:t>д</w:t>
      </w:r>
      <w:r w:rsidR="00864BAB" w:rsidRPr="00864BAB">
        <w:rPr>
          <w:i/>
          <w:color w:val="000000"/>
          <w:szCs w:val="28"/>
        </w:rPr>
        <w:t>ля цілей цього Закону</w:t>
      </w:r>
      <w:r w:rsidR="00864BAB" w:rsidRPr="00864BAB">
        <w:rPr>
          <w:color w:val="000000"/>
          <w:szCs w:val="28"/>
        </w:rPr>
        <w:t xml:space="preserve"> орган ліцензування отримує відомості та користується даними реєстрів, які ведуть: центральний орган виконавчої влади, який реалізує державну податкову політику; центральний орган виконавчої влади, який реалізує державну митну політику; центральний орган виконавчої влади, що забезпечує формування та реалізує державну правову політику; центральний орган виконавчої влади, що забезпечує формування державної політики у сфері забезпечення охорони прав і свобод людини, інтересів суспільства і держави, протидії злочинності, підтримання публічної безпеки і порядку, а також надання поліцейських послуг; центральний орган виконавчої влади, який реалізує державну політику у сферах забезпечення охорони прав і свобод людини, інтересів суспільства і держави, протидії злочинності, підтримання публічної безпеки і порядку; центральний орган виконавчої влади, який реалізує державну політику у сфері захисту державного кордону та охорони суверенних прав України в її виключ</w:t>
      </w:r>
      <w:r w:rsidR="00864BAB">
        <w:rPr>
          <w:color w:val="000000"/>
          <w:szCs w:val="28"/>
        </w:rPr>
        <w:t>ній (морській) економічній зоні</w:t>
      </w:r>
      <w:r w:rsidR="00864BAB" w:rsidRPr="00864BAB">
        <w:rPr>
          <w:color w:val="000000"/>
          <w:szCs w:val="28"/>
        </w:rPr>
        <w:t>».</w:t>
      </w:r>
      <w:r w:rsidR="00864BAB" w:rsidRPr="00864BAB">
        <w:rPr>
          <w:szCs w:val="28"/>
        </w:rPr>
        <w:t xml:space="preserve"> </w:t>
      </w:r>
      <w:r w:rsidR="00864BAB">
        <w:rPr>
          <w:szCs w:val="28"/>
        </w:rPr>
        <w:t>Із наведеної норми не</w:t>
      </w:r>
      <w:r w:rsidR="008464D2">
        <w:rPr>
          <w:szCs w:val="28"/>
        </w:rPr>
        <w:t>з</w:t>
      </w:r>
      <w:r w:rsidR="00864BAB">
        <w:rPr>
          <w:szCs w:val="28"/>
        </w:rPr>
        <w:t xml:space="preserve">розуміло, які саме </w:t>
      </w:r>
      <w:r w:rsidR="008464D2">
        <w:rPr>
          <w:szCs w:val="28"/>
        </w:rPr>
        <w:t>«</w:t>
      </w:r>
      <w:r w:rsidR="00864BAB" w:rsidRPr="00864BAB">
        <w:rPr>
          <w:i/>
          <w:szCs w:val="28"/>
        </w:rPr>
        <w:t>цілі цього Закону</w:t>
      </w:r>
      <w:r w:rsidR="008464D2">
        <w:rPr>
          <w:i/>
          <w:szCs w:val="28"/>
        </w:rPr>
        <w:t>»</w:t>
      </w:r>
      <w:r w:rsidR="00864BAB">
        <w:rPr>
          <w:szCs w:val="28"/>
        </w:rPr>
        <w:t xml:space="preserve"> маються на увазі, </w:t>
      </w:r>
      <w:r w:rsidR="008464D2">
        <w:rPr>
          <w:szCs w:val="28"/>
        </w:rPr>
        <w:t xml:space="preserve">оскільки </w:t>
      </w:r>
      <w:r w:rsidR="00413643">
        <w:rPr>
          <w:szCs w:val="28"/>
        </w:rPr>
        <w:t>конкретні цілі</w:t>
      </w:r>
      <w:r w:rsidR="001D3257" w:rsidRPr="001D3257">
        <w:rPr>
          <w:szCs w:val="28"/>
        </w:rPr>
        <w:t xml:space="preserve"> </w:t>
      </w:r>
      <w:r w:rsidR="001D3257">
        <w:rPr>
          <w:szCs w:val="28"/>
        </w:rPr>
        <w:t xml:space="preserve">у проекті не визначені. </w:t>
      </w:r>
      <w:r w:rsidR="001D3257">
        <w:rPr>
          <w:szCs w:val="28"/>
        </w:rPr>
        <w:lastRenderedPageBreak/>
        <w:t xml:space="preserve">Не визначений і </w:t>
      </w:r>
      <w:r w:rsidR="00413643">
        <w:rPr>
          <w:szCs w:val="28"/>
        </w:rPr>
        <w:t xml:space="preserve">порядок доступу до реєстрів інших </w:t>
      </w:r>
      <w:r w:rsidR="008464D2">
        <w:rPr>
          <w:szCs w:val="28"/>
        </w:rPr>
        <w:t>центральних органів виконавчої влади</w:t>
      </w:r>
      <w:r w:rsidR="00413643">
        <w:rPr>
          <w:szCs w:val="28"/>
        </w:rPr>
        <w:t xml:space="preserve">.  </w:t>
      </w:r>
      <w:r w:rsidR="00864BAB">
        <w:rPr>
          <w:szCs w:val="28"/>
        </w:rPr>
        <w:t xml:space="preserve"> </w:t>
      </w:r>
    </w:p>
    <w:p w:rsidR="00864BAB" w:rsidRDefault="00DE487D" w:rsidP="001D32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Cs w:val="28"/>
        </w:rPr>
      </w:pPr>
      <w:r>
        <w:rPr>
          <w:szCs w:val="28"/>
        </w:rPr>
        <w:t>1.5.</w:t>
      </w:r>
      <w:r w:rsidR="00864BAB">
        <w:rPr>
          <w:b/>
          <w:szCs w:val="28"/>
        </w:rPr>
        <w:t xml:space="preserve"> </w:t>
      </w:r>
      <w:r w:rsidR="00A1004D" w:rsidRPr="00A1004D">
        <w:rPr>
          <w:szCs w:val="28"/>
        </w:rPr>
        <w:t>У проекті</w:t>
      </w:r>
      <w:r w:rsidR="00A1004D">
        <w:rPr>
          <w:b/>
          <w:szCs w:val="28"/>
        </w:rPr>
        <w:t xml:space="preserve"> </w:t>
      </w:r>
      <w:r w:rsidR="00A1004D">
        <w:rPr>
          <w:szCs w:val="28"/>
        </w:rPr>
        <w:t>о</w:t>
      </w:r>
      <w:r w:rsidR="00B83D63" w:rsidRPr="00B83D63">
        <w:rPr>
          <w:szCs w:val="28"/>
        </w:rPr>
        <w:t>бов’яз</w:t>
      </w:r>
      <w:r w:rsidR="00B83D63">
        <w:rPr>
          <w:szCs w:val="28"/>
        </w:rPr>
        <w:t>о</w:t>
      </w:r>
      <w:r w:rsidR="00B83D63" w:rsidRPr="00B83D63">
        <w:rPr>
          <w:szCs w:val="28"/>
        </w:rPr>
        <w:t>к</w:t>
      </w:r>
      <w:r w:rsidR="00B83D63">
        <w:rPr>
          <w:b/>
          <w:szCs w:val="28"/>
        </w:rPr>
        <w:t xml:space="preserve"> </w:t>
      </w:r>
      <w:r w:rsidR="00B83D63" w:rsidRPr="00316B23">
        <w:rPr>
          <w:bCs/>
          <w:color w:val="000000" w:themeColor="text1"/>
          <w:szCs w:val="28"/>
        </w:rPr>
        <w:t xml:space="preserve">автомобільного перевізника та автомобільного самозайнятого перевізника, які здійснюють перевезення пасажирів на договірних </w:t>
      </w:r>
      <w:r w:rsidR="00B83D63" w:rsidRPr="00B83D63">
        <w:rPr>
          <w:bCs/>
          <w:color w:val="000000" w:themeColor="text1"/>
          <w:szCs w:val="28"/>
        </w:rPr>
        <w:t>умовах</w:t>
      </w:r>
      <w:r w:rsidR="001D3257">
        <w:rPr>
          <w:bCs/>
          <w:color w:val="000000" w:themeColor="text1"/>
          <w:szCs w:val="28"/>
        </w:rPr>
        <w:t>,</w:t>
      </w:r>
      <w:r w:rsidR="00B83D63" w:rsidRPr="00B83D63">
        <w:rPr>
          <w:bCs/>
          <w:color w:val="000000" w:themeColor="text1"/>
          <w:szCs w:val="28"/>
        </w:rPr>
        <w:t xml:space="preserve"> </w:t>
      </w:r>
      <w:r w:rsidR="00413643" w:rsidRPr="00B83D63">
        <w:rPr>
          <w:bCs/>
          <w:color w:val="000000" w:themeColor="text1"/>
          <w:szCs w:val="28"/>
        </w:rPr>
        <w:t>забезпечувати проведення щозмінного передрейсового та післярейсового медичного огляду водіїв транспортних засобів</w:t>
      </w:r>
      <w:r w:rsidR="00683664">
        <w:rPr>
          <w:bCs/>
          <w:color w:val="000000" w:themeColor="text1"/>
          <w:szCs w:val="28"/>
        </w:rPr>
        <w:t>, пер</w:t>
      </w:r>
      <w:r w:rsidR="001D3257">
        <w:rPr>
          <w:bCs/>
          <w:color w:val="000000" w:themeColor="text1"/>
          <w:szCs w:val="28"/>
        </w:rPr>
        <w:t>е</w:t>
      </w:r>
      <w:r w:rsidR="00683664">
        <w:rPr>
          <w:bCs/>
          <w:color w:val="000000" w:themeColor="text1"/>
          <w:szCs w:val="28"/>
        </w:rPr>
        <w:t xml:space="preserve">дбачений чинною </w:t>
      </w:r>
      <w:r w:rsidR="00B83D63">
        <w:rPr>
          <w:bCs/>
          <w:color w:val="000000" w:themeColor="text1"/>
          <w:szCs w:val="28"/>
        </w:rPr>
        <w:t>ст. 30</w:t>
      </w:r>
      <w:r w:rsidR="00683664">
        <w:rPr>
          <w:bCs/>
          <w:color w:val="000000" w:themeColor="text1"/>
          <w:szCs w:val="28"/>
        </w:rPr>
        <w:t xml:space="preserve"> Закону, </w:t>
      </w:r>
      <w:r w:rsidR="00B83D63">
        <w:rPr>
          <w:bCs/>
          <w:color w:val="000000" w:themeColor="text1"/>
          <w:szCs w:val="28"/>
        </w:rPr>
        <w:t xml:space="preserve">пропонується замінити обов’язком </w:t>
      </w:r>
      <w:r w:rsidR="00B83D63" w:rsidRPr="00B83D63">
        <w:rPr>
          <w:color w:val="000000"/>
          <w:szCs w:val="28"/>
        </w:rPr>
        <w:t>здійснювати організацію та контроль за своєчасним проходженням водіями медичного огляду</w:t>
      </w:r>
      <w:r w:rsidR="00B83D63">
        <w:rPr>
          <w:color w:val="000000"/>
          <w:szCs w:val="28"/>
        </w:rPr>
        <w:t>. Відзначимо, що нов</w:t>
      </w:r>
      <w:r w:rsidR="00683664">
        <w:rPr>
          <w:color w:val="000000"/>
          <w:szCs w:val="28"/>
        </w:rPr>
        <w:t>а</w:t>
      </w:r>
      <w:r w:rsidR="00B83D63">
        <w:rPr>
          <w:color w:val="000000"/>
          <w:szCs w:val="28"/>
        </w:rPr>
        <w:t xml:space="preserve"> норм</w:t>
      </w:r>
      <w:r w:rsidR="00683664">
        <w:rPr>
          <w:color w:val="000000"/>
          <w:szCs w:val="28"/>
        </w:rPr>
        <w:t>а</w:t>
      </w:r>
      <w:r w:rsidR="00B83D63">
        <w:rPr>
          <w:color w:val="000000"/>
          <w:szCs w:val="28"/>
        </w:rPr>
        <w:t xml:space="preserve"> </w:t>
      </w:r>
      <w:r w:rsidR="00683664">
        <w:rPr>
          <w:color w:val="000000"/>
          <w:szCs w:val="28"/>
        </w:rPr>
        <w:t xml:space="preserve">не містить </w:t>
      </w:r>
      <w:r w:rsidR="00B83D63">
        <w:rPr>
          <w:color w:val="000000"/>
          <w:szCs w:val="28"/>
        </w:rPr>
        <w:t>періодичн</w:t>
      </w:r>
      <w:r w:rsidR="00683664">
        <w:rPr>
          <w:color w:val="000000"/>
          <w:szCs w:val="28"/>
        </w:rPr>
        <w:t xml:space="preserve">ості </w:t>
      </w:r>
      <w:r w:rsidR="00B83D63">
        <w:rPr>
          <w:color w:val="000000"/>
          <w:szCs w:val="28"/>
        </w:rPr>
        <w:t>проведення медичного огляду</w:t>
      </w:r>
      <w:r w:rsidR="00683664">
        <w:rPr>
          <w:color w:val="000000"/>
          <w:szCs w:val="28"/>
        </w:rPr>
        <w:t xml:space="preserve"> або </w:t>
      </w:r>
      <w:r w:rsidR="00B83D63">
        <w:rPr>
          <w:color w:val="000000"/>
          <w:szCs w:val="28"/>
        </w:rPr>
        <w:t xml:space="preserve">посилання на документ, у якому </w:t>
      </w:r>
      <w:r w:rsidR="00B80A87">
        <w:rPr>
          <w:color w:val="000000"/>
          <w:szCs w:val="28"/>
        </w:rPr>
        <w:t>буде визначена така періодичність.</w:t>
      </w:r>
    </w:p>
    <w:p w:rsidR="005C51B1" w:rsidRDefault="00DE487D" w:rsidP="001D32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Cs/>
          <w:color w:val="000000"/>
          <w:szCs w:val="28"/>
          <w:lang w:eastAsia="uk-UA"/>
        </w:rPr>
      </w:pPr>
      <w:r>
        <w:rPr>
          <w:szCs w:val="28"/>
        </w:rPr>
        <w:t>1.6.</w:t>
      </w:r>
      <w:r w:rsidR="00B80A87" w:rsidRPr="00B80A87">
        <w:rPr>
          <w:b/>
          <w:szCs w:val="28"/>
        </w:rPr>
        <w:t xml:space="preserve"> </w:t>
      </w:r>
      <w:r w:rsidR="00B80A87" w:rsidRPr="00832623">
        <w:rPr>
          <w:szCs w:val="28"/>
        </w:rPr>
        <w:t>У новій ст. 34-2 «</w:t>
      </w:r>
      <w:r w:rsidR="00B80A87" w:rsidRPr="00832623">
        <w:rPr>
          <w:bCs/>
          <w:color w:val="000000"/>
          <w:szCs w:val="28"/>
          <w:lang w:eastAsia="uk-UA"/>
        </w:rPr>
        <w:t xml:space="preserve">Перевірка рівня професійної компетентності менеджера (управителя) з перевезень» </w:t>
      </w:r>
      <w:r w:rsidR="00C11A17">
        <w:rPr>
          <w:bCs/>
          <w:color w:val="000000"/>
          <w:szCs w:val="28"/>
          <w:lang w:eastAsia="uk-UA"/>
        </w:rPr>
        <w:t xml:space="preserve">Закону </w:t>
      </w:r>
      <w:r w:rsidR="00832623">
        <w:rPr>
          <w:bCs/>
          <w:color w:val="000000"/>
          <w:szCs w:val="28"/>
          <w:lang w:eastAsia="uk-UA"/>
        </w:rPr>
        <w:t>не визначаються ні періодичність, ні випадки проведення такої перевірки.</w:t>
      </w:r>
    </w:p>
    <w:p w:rsidR="00832623" w:rsidRDefault="00DE487D" w:rsidP="001D32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Cs w:val="28"/>
          <w:lang w:eastAsia="uk-UA"/>
        </w:rPr>
      </w:pPr>
      <w:r>
        <w:rPr>
          <w:bCs/>
          <w:color w:val="000000"/>
          <w:szCs w:val="28"/>
          <w:lang w:eastAsia="uk-UA"/>
        </w:rPr>
        <w:t>1.7.</w:t>
      </w:r>
      <w:r w:rsidR="00832623">
        <w:rPr>
          <w:bCs/>
          <w:color w:val="000000"/>
          <w:szCs w:val="28"/>
          <w:lang w:eastAsia="uk-UA"/>
        </w:rPr>
        <w:t xml:space="preserve"> </w:t>
      </w:r>
      <w:r w:rsidR="001D3257">
        <w:rPr>
          <w:bCs/>
          <w:color w:val="000000"/>
          <w:szCs w:val="28"/>
          <w:lang w:eastAsia="uk-UA"/>
        </w:rPr>
        <w:t>Д</w:t>
      </w:r>
      <w:r w:rsidR="001D71A4">
        <w:rPr>
          <w:bCs/>
          <w:color w:val="000000"/>
          <w:szCs w:val="28"/>
          <w:lang w:eastAsia="uk-UA"/>
        </w:rPr>
        <w:t>одаткового обґрунтування потребу</w:t>
      </w:r>
      <w:r w:rsidR="00DC5D41">
        <w:rPr>
          <w:bCs/>
          <w:color w:val="000000"/>
          <w:szCs w:val="28"/>
          <w:lang w:eastAsia="uk-UA"/>
        </w:rPr>
        <w:t xml:space="preserve">є пропозиція щодо виключення у </w:t>
      </w:r>
      <w:r w:rsidR="00DC5D41">
        <w:rPr>
          <w:bCs/>
          <w:color w:val="000000"/>
          <w:szCs w:val="28"/>
          <w:lang w:eastAsia="uk-UA"/>
        </w:rPr>
        <w:br/>
      </w:r>
      <w:r w:rsidR="00832623">
        <w:rPr>
          <w:bCs/>
          <w:color w:val="000000"/>
          <w:szCs w:val="28"/>
          <w:lang w:eastAsia="uk-UA"/>
        </w:rPr>
        <w:t xml:space="preserve">ст. 53 </w:t>
      </w:r>
      <w:r w:rsidR="00C11A17">
        <w:rPr>
          <w:bCs/>
          <w:color w:val="000000"/>
          <w:szCs w:val="28"/>
          <w:lang w:eastAsia="uk-UA"/>
        </w:rPr>
        <w:t>Закону</w:t>
      </w:r>
      <w:r w:rsidR="00DC5D41">
        <w:rPr>
          <w:bCs/>
          <w:color w:val="000000"/>
          <w:szCs w:val="28"/>
          <w:lang w:eastAsia="uk-UA"/>
        </w:rPr>
        <w:t xml:space="preserve"> н</w:t>
      </w:r>
      <w:r w:rsidR="00832623">
        <w:rPr>
          <w:bCs/>
          <w:color w:val="000000"/>
          <w:szCs w:val="28"/>
          <w:lang w:eastAsia="uk-UA"/>
        </w:rPr>
        <w:t>орм</w:t>
      </w:r>
      <w:r w:rsidR="00DC5D41">
        <w:rPr>
          <w:bCs/>
          <w:color w:val="000000"/>
          <w:szCs w:val="28"/>
          <w:lang w:eastAsia="uk-UA"/>
        </w:rPr>
        <w:t>и</w:t>
      </w:r>
      <w:r w:rsidR="00832623">
        <w:rPr>
          <w:bCs/>
          <w:color w:val="000000"/>
          <w:szCs w:val="28"/>
          <w:lang w:eastAsia="uk-UA"/>
        </w:rPr>
        <w:t xml:space="preserve"> про те, що </w:t>
      </w:r>
      <w:r w:rsidR="00832623" w:rsidRPr="00832623">
        <w:rPr>
          <w:bCs/>
          <w:color w:val="000000"/>
          <w:szCs w:val="28"/>
          <w:lang w:eastAsia="uk-UA"/>
        </w:rPr>
        <w:t>д</w:t>
      </w:r>
      <w:r w:rsidR="00832623" w:rsidRPr="00832623">
        <w:rPr>
          <w:color w:val="000000"/>
          <w:szCs w:val="28"/>
          <w:lang w:eastAsia="uk-UA"/>
        </w:rPr>
        <w:t>о міжнародних перевезень пасажирів та небезпечних вантажів д</w:t>
      </w:r>
      <w:r w:rsidR="00C11A17">
        <w:rPr>
          <w:color w:val="000000"/>
          <w:szCs w:val="28"/>
          <w:lang w:eastAsia="uk-UA"/>
        </w:rPr>
        <w:t>опускаються резиденти України, які мають досвід роботи на внутрішніх перевезеннях на договірних умовах</w:t>
      </w:r>
      <w:r w:rsidR="001D71A4">
        <w:rPr>
          <w:color w:val="000000"/>
          <w:szCs w:val="28"/>
          <w:lang w:eastAsia="uk-UA"/>
        </w:rPr>
        <w:t xml:space="preserve"> не менше ніж три роки</w:t>
      </w:r>
      <w:r w:rsidR="00832623">
        <w:rPr>
          <w:color w:val="000000"/>
          <w:szCs w:val="28"/>
          <w:lang w:eastAsia="uk-UA"/>
        </w:rPr>
        <w:t>.</w:t>
      </w:r>
    </w:p>
    <w:p w:rsidR="00AD51AF" w:rsidRDefault="00DE487D" w:rsidP="00AD51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Cs w:val="28"/>
        </w:rPr>
      </w:pPr>
      <w:r w:rsidRPr="00DE487D">
        <w:rPr>
          <w:b/>
          <w:color w:val="000000"/>
          <w:szCs w:val="28"/>
          <w:lang w:eastAsia="uk-UA"/>
        </w:rPr>
        <w:t>2</w:t>
      </w:r>
      <w:r w:rsidR="00832623" w:rsidRPr="00DE487D">
        <w:rPr>
          <w:b/>
          <w:color w:val="000000"/>
          <w:szCs w:val="28"/>
          <w:lang w:eastAsia="uk-UA"/>
        </w:rPr>
        <w:t>.</w:t>
      </w:r>
      <w:r w:rsidR="00832623" w:rsidRPr="00832623">
        <w:rPr>
          <w:color w:val="000000"/>
          <w:szCs w:val="28"/>
          <w:lang w:eastAsia="uk-UA"/>
        </w:rPr>
        <w:t xml:space="preserve"> У п. 4 розділу ІІ «Прикінцеві та перехідні положення» </w:t>
      </w:r>
      <w:r w:rsidR="007D7959">
        <w:rPr>
          <w:color w:val="000000"/>
          <w:szCs w:val="28"/>
          <w:lang w:eastAsia="uk-UA"/>
        </w:rPr>
        <w:t>п</w:t>
      </w:r>
      <w:r w:rsidR="00832623" w:rsidRPr="00832623">
        <w:rPr>
          <w:color w:val="000000"/>
          <w:szCs w:val="28"/>
          <w:lang w:eastAsia="uk-UA"/>
        </w:rPr>
        <w:t xml:space="preserve">роекту </w:t>
      </w:r>
      <w:r w:rsidR="007D7959">
        <w:rPr>
          <w:color w:val="000000"/>
          <w:szCs w:val="28"/>
          <w:lang w:eastAsia="uk-UA"/>
        </w:rPr>
        <w:t>з</w:t>
      </w:r>
      <w:r w:rsidR="00832623" w:rsidRPr="00832623">
        <w:rPr>
          <w:color w:val="000000"/>
          <w:szCs w:val="28"/>
          <w:lang w:eastAsia="uk-UA"/>
        </w:rPr>
        <w:t>азначено,</w:t>
      </w:r>
      <w:r w:rsidR="00832623">
        <w:rPr>
          <w:color w:val="000000"/>
          <w:szCs w:val="28"/>
          <w:lang w:eastAsia="uk-UA"/>
        </w:rPr>
        <w:t xml:space="preserve"> що </w:t>
      </w:r>
      <w:r w:rsidR="00832623" w:rsidRPr="00832623">
        <w:rPr>
          <w:color w:val="000000"/>
          <w:szCs w:val="28"/>
          <w:lang w:eastAsia="uk-UA"/>
        </w:rPr>
        <w:t>«а</w:t>
      </w:r>
      <w:r w:rsidR="00832623">
        <w:rPr>
          <w:szCs w:val="28"/>
        </w:rPr>
        <w:t xml:space="preserve">втомобільний перевізник, що має </w:t>
      </w:r>
      <w:r w:rsidR="00832623" w:rsidRPr="00832623">
        <w:rPr>
          <w:szCs w:val="28"/>
        </w:rPr>
        <w:t>документально підтверджений досвід управління діяльністю з перевезення пасажирів та/або вантажів протягом 10 років на день набрання чинності цим Законом, отримує свідоцтво професійної компетентності менеджера (управителя) з перевезень без складання іспитів».</w:t>
      </w:r>
      <w:r w:rsidR="00832623">
        <w:rPr>
          <w:szCs w:val="28"/>
        </w:rPr>
        <w:t xml:space="preserve"> Звертаємо увагу, що </w:t>
      </w:r>
      <w:r w:rsidR="00240E98">
        <w:rPr>
          <w:szCs w:val="28"/>
        </w:rPr>
        <w:t xml:space="preserve">вказана норма не може бути застосована до автоперевізників, які є юридичними особами. </w:t>
      </w:r>
      <w:r w:rsidR="00AD51AF">
        <w:rPr>
          <w:szCs w:val="28"/>
        </w:rPr>
        <w:t xml:space="preserve">Адже «менеджером (управителем) з перевезень може бути </w:t>
      </w:r>
      <w:r w:rsidR="00AD51AF" w:rsidRPr="009140BC">
        <w:rPr>
          <w:szCs w:val="28"/>
        </w:rPr>
        <w:t>працівник автомобільного перевізника чи власник (співвласник) автомобільного перевізника або фізична особа, призначена автомобільним перевізником на умовах договору</w:t>
      </w:r>
      <w:r w:rsidR="00AD51AF">
        <w:rPr>
          <w:szCs w:val="28"/>
        </w:rPr>
        <w:t xml:space="preserve"> </w:t>
      </w:r>
      <w:r w:rsidR="00AD51AF" w:rsidRPr="009140BC">
        <w:rPr>
          <w:szCs w:val="28"/>
        </w:rPr>
        <w:t>відповідно до законодавства</w:t>
      </w:r>
      <w:r w:rsidR="00AD51AF">
        <w:rPr>
          <w:szCs w:val="28"/>
        </w:rPr>
        <w:t>» (ч. 2 нової ст. 34-1 Закону)</w:t>
      </w:r>
      <w:r w:rsidR="00AD51AF" w:rsidRPr="009140BC">
        <w:rPr>
          <w:szCs w:val="28"/>
        </w:rPr>
        <w:t>.</w:t>
      </w:r>
    </w:p>
    <w:p w:rsidR="00832623" w:rsidRPr="00A976FE" w:rsidRDefault="00DE487D" w:rsidP="00887D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Cs w:val="28"/>
        </w:rPr>
      </w:pPr>
      <w:r>
        <w:rPr>
          <w:b/>
          <w:szCs w:val="28"/>
        </w:rPr>
        <w:t>3</w:t>
      </w:r>
      <w:r w:rsidR="00240E98" w:rsidRPr="00DE487D">
        <w:rPr>
          <w:b/>
          <w:szCs w:val="28"/>
        </w:rPr>
        <w:t>.</w:t>
      </w:r>
      <w:r w:rsidR="00240E98">
        <w:rPr>
          <w:szCs w:val="28"/>
        </w:rPr>
        <w:t xml:space="preserve"> Пунктом </w:t>
      </w:r>
      <w:r w:rsidR="00832623">
        <w:rPr>
          <w:szCs w:val="28"/>
        </w:rPr>
        <w:t>5</w:t>
      </w:r>
      <w:r w:rsidR="00240E98">
        <w:rPr>
          <w:szCs w:val="28"/>
        </w:rPr>
        <w:t xml:space="preserve"> </w:t>
      </w:r>
      <w:r w:rsidR="00240E98" w:rsidRPr="00832623">
        <w:rPr>
          <w:color w:val="000000"/>
          <w:szCs w:val="28"/>
          <w:lang w:eastAsia="uk-UA"/>
        </w:rPr>
        <w:t>розділу ІІ «Прикінцеві та перехідні положення» проекту</w:t>
      </w:r>
      <w:r w:rsidR="00240E98">
        <w:rPr>
          <w:color w:val="000000"/>
          <w:szCs w:val="28"/>
          <w:lang w:eastAsia="uk-UA"/>
        </w:rPr>
        <w:t xml:space="preserve"> пропонується встановити, що «с</w:t>
      </w:r>
      <w:r w:rsidR="00832623" w:rsidRPr="009140BC">
        <w:rPr>
          <w:szCs w:val="28"/>
        </w:rPr>
        <w:t>відоцтва професійної компетенції менеджера (управителя) з перевезень, які видані та є дійсними на день набрання чинності цим Законом</w:t>
      </w:r>
      <w:r w:rsidR="00832623">
        <w:rPr>
          <w:szCs w:val="28"/>
        </w:rPr>
        <w:t>,</w:t>
      </w:r>
      <w:r w:rsidR="00832623" w:rsidRPr="009140BC">
        <w:rPr>
          <w:szCs w:val="28"/>
        </w:rPr>
        <w:t xml:space="preserve"> </w:t>
      </w:r>
      <w:r w:rsidR="00832623" w:rsidRPr="00A976FE">
        <w:rPr>
          <w:szCs w:val="28"/>
        </w:rPr>
        <w:t>продовжують діяти до закінчення терміну їх дії, але не більше ніж 10 років</w:t>
      </w:r>
      <w:r w:rsidR="00240E98" w:rsidRPr="00A976FE">
        <w:rPr>
          <w:szCs w:val="28"/>
        </w:rPr>
        <w:t>»</w:t>
      </w:r>
      <w:r w:rsidR="00832623" w:rsidRPr="00A976FE">
        <w:rPr>
          <w:szCs w:val="28"/>
        </w:rPr>
        <w:t>.</w:t>
      </w:r>
      <w:r w:rsidR="00240E98" w:rsidRPr="00A976FE">
        <w:rPr>
          <w:szCs w:val="28"/>
        </w:rPr>
        <w:t xml:space="preserve"> З огляду на те, що видача </w:t>
      </w:r>
      <w:r w:rsidR="00240E98" w:rsidRPr="00A976FE">
        <w:rPr>
          <w:color w:val="000000"/>
          <w:szCs w:val="28"/>
          <w:lang w:eastAsia="uk-UA"/>
        </w:rPr>
        <w:t>с</w:t>
      </w:r>
      <w:r w:rsidR="00240E98" w:rsidRPr="00A976FE">
        <w:rPr>
          <w:szCs w:val="28"/>
        </w:rPr>
        <w:t xml:space="preserve">відоцтв професійної компетенції менеджера (управителя) з перевезень запроваджується положеннями проекту, є незрозумілим, яким чином такі документи можуть бути видані та бути дійсними до моменту набрання чинності </w:t>
      </w:r>
      <w:r w:rsidR="00887D7E" w:rsidRPr="00A976FE">
        <w:rPr>
          <w:szCs w:val="28"/>
        </w:rPr>
        <w:t>Законом, проект якого розглядається</w:t>
      </w:r>
      <w:r w:rsidR="00090663" w:rsidRPr="00A976FE">
        <w:rPr>
          <w:szCs w:val="28"/>
        </w:rPr>
        <w:t>, у разі його прийняття у запропонованій редакції</w:t>
      </w:r>
      <w:r w:rsidR="00240E98" w:rsidRPr="00A976FE">
        <w:rPr>
          <w:szCs w:val="28"/>
        </w:rPr>
        <w:t>.</w:t>
      </w:r>
    </w:p>
    <w:p w:rsidR="00CB49C3" w:rsidRDefault="00DE487D" w:rsidP="00CB49C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 w:themeColor="text1"/>
          <w:szCs w:val="28"/>
        </w:rPr>
      </w:pPr>
      <w:r w:rsidRPr="00A976FE">
        <w:rPr>
          <w:b/>
          <w:szCs w:val="28"/>
        </w:rPr>
        <w:t>4</w:t>
      </w:r>
      <w:r w:rsidR="00887D7E" w:rsidRPr="00A976FE">
        <w:rPr>
          <w:b/>
          <w:szCs w:val="28"/>
        </w:rPr>
        <w:t>.</w:t>
      </w:r>
      <w:r w:rsidR="00887D7E" w:rsidRPr="00A976FE">
        <w:rPr>
          <w:szCs w:val="28"/>
        </w:rPr>
        <w:t xml:space="preserve"> </w:t>
      </w:r>
      <w:r w:rsidR="00CB49C3" w:rsidRPr="00A976FE">
        <w:rPr>
          <w:szCs w:val="28"/>
        </w:rPr>
        <w:t>Потребує уточнення назва проекту, у якій йдеться про приведення положень відповідних законодавчих актів «</w:t>
      </w:r>
      <w:r w:rsidR="00CB49C3" w:rsidRPr="00A976FE">
        <w:rPr>
          <w:color w:val="000000" w:themeColor="text1"/>
          <w:szCs w:val="28"/>
        </w:rPr>
        <w:t>у відповідність з актом Європейського Союзу», зокрема, у частині конкретизації</w:t>
      </w:r>
      <w:r w:rsidR="00CB49C3">
        <w:rPr>
          <w:color w:val="000000" w:themeColor="text1"/>
          <w:szCs w:val="28"/>
        </w:rPr>
        <w:t xml:space="preserve"> такого акта.</w:t>
      </w:r>
    </w:p>
    <w:p w:rsidR="00CB49C3" w:rsidRDefault="00CB49C3" w:rsidP="00090663">
      <w:pPr>
        <w:pStyle w:val="11"/>
        <w:jc w:val="both"/>
        <w:rPr>
          <w:b w:val="0"/>
        </w:rPr>
      </w:pPr>
    </w:p>
    <w:p w:rsidR="00C30157" w:rsidRPr="00C52C93" w:rsidRDefault="00C30157" w:rsidP="00911F8F">
      <w:pPr>
        <w:pStyle w:val="11"/>
        <w:ind w:firstLine="720"/>
        <w:jc w:val="both"/>
        <w:rPr>
          <w:b w:val="0"/>
        </w:rPr>
      </w:pPr>
      <w:r w:rsidRPr="00C52C93">
        <w:rPr>
          <w:b w:val="0"/>
        </w:rPr>
        <w:t xml:space="preserve">Керівник Головного управління                          </w:t>
      </w:r>
      <w:r w:rsidR="00090663">
        <w:rPr>
          <w:b w:val="0"/>
        </w:rPr>
        <w:tab/>
      </w:r>
      <w:r w:rsidR="00090663">
        <w:rPr>
          <w:b w:val="0"/>
        </w:rPr>
        <w:tab/>
      </w:r>
      <w:r w:rsidRPr="00C52C93">
        <w:rPr>
          <w:b w:val="0"/>
        </w:rPr>
        <w:t xml:space="preserve">           </w:t>
      </w:r>
      <w:r w:rsidR="00C52C93">
        <w:rPr>
          <w:b w:val="0"/>
        </w:rPr>
        <w:t>С.</w:t>
      </w:r>
      <w:r w:rsidR="00CB49C3">
        <w:rPr>
          <w:b w:val="0"/>
        </w:rPr>
        <w:t xml:space="preserve"> </w:t>
      </w:r>
      <w:r w:rsidR="00C52C93">
        <w:rPr>
          <w:b w:val="0"/>
        </w:rPr>
        <w:t>Тихонюк</w:t>
      </w:r>
    </w:p>
    <w:p w:rsidR="00C52C93" w:rsidRPr="00C52C93" w:rsidRDefault="00C52C93" w:rsidP="00090663">
      <w:pPr>
        <w:ind w:firstLine="0"/>
        <w:rPr>
          <w:szCs w:val="28"/>
        </w:rPr>
      </w:pPr>
    </w:p>
    <w:p w:rsidR="00FE720A" w:rsidRPr="00090663" w:rsidRDefault="001D71A4" w:rsidP="00090663">
      <w:pPr>
        <w:ind w:firstLine="708"/>
        <w:rPr>
          <w:sz w:val="20"/>
        </w:rPr>
      </w:pPr>
      <w:r>
        <w:rPr>
          <w:sz w:val="20"/>
        </w:rPr>
        <w:t xml:space="preserve">Вик.: </w:t>
      </w:r>
      <w:r w:rsidR="00326A57">
        <w:rPr>
          <w:sz w:val="20"/>
        </w:rPr>
        <w:t>Ю. Лисицька</w:t>
      </w:r>
      <w:r w:rsidR="00AF099B">
        <w:rPr>
          <w:sz w:val="20"/>
        </w:rPr>
        <w:t xml:space="preserve"> </w:t>
      </w:r>
    </w:p>
    <w:sectPr w:rsidR="00FE720A" w:rsidRPr="00090663" w:rsidSect="00E85F9A">
      <w:headerReference w:type="even" r:id="rId7"/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6A95" w:rsidRDefault="009F6A95" w:rsidP="0026031C">
      <w:r>
        <w:separator/>
      </w:r>
    </w:p>
  </w:endnote>
  <w:endnote w:type="continuationSeparator" w:id="0">
    <w:p w:rsidR="009F6A95" w:rsidRDefault="009F6A95" w:rsidP="002603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Yu Gothic"/>
    <w:charset w:val="00"/>
    <w:family w:val="swiss"/>
    <w:pitch w:val="variable"/>
    <w:sig w:usb0="00000001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6A95" w:rsidRDefault="009F6A95" w:rsidP="0026031C">
      <w:r>
        <w:separator/>
      </w:r>
    </w:p>
  </w:footnote>
  <w:footnote w:type="continuationSeparator" w:id="0">
    <w:p w:rsidR="009F6A95" w:rsidRDefault="009F6A95" w:rsidP="002603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51B1" w:rsidRDefault="005C51B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5C51B1" w:rsidRDefault="005C51B1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34711705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5C51B1" w:rsidRPr="00295900" w:rsidRDefault="005C51B1" w:rsidP="00295900">
        <w:pPr>
          <w:pStyle w:val="a3"/>
          <w:rPr>
            <w:rFonts w:ascii="Times New Roman" w:hAnsi="Times New Roman"/>
          </w:rPr>
        </w:pPr>
        <w:r w:rsidRPr="00295900">
          <w:rPr>
            <w:rFonts w:ascii="Times New Roman" w:hAnsi="Times New Roman"/>
          </w:rPr>
          <w:fldChar w:fldCharType="begin"/>
        </w:r>
        <w:r w:rsidRPr="00295900">
          <w:rPr>
            <w:rFonts w:ascii="Times New Roman" w:hAnsi="Times New Roman"/>
          </w:rPr>
          <w:instrText>PAGE   \* MERGEFORMAT</w:instrText>
        </w:r>
        <w:r w:rsidRPr="00295900">
          <w:rPr>
            <w:rFonts w:ascii="Times New Roman" w:hAnsi="Times New Roman"/>
          </w:rPr>
          <w:fldChar w:fldCharType="separate"/>
        </w:r>
        <w:r w:rsidR="00D20DFB">
          <w:rPr>
            <w:rFonts w:ascii="Times New Roman" w:hAnsi="Times New Roman"/>
            <w:noProof/>
          </w:rPr>
          <w:t>4</w:t>
        </w:r>
        <w:r w:rsidRPr="00295900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91C" w:rsidRPr="0031786B" w:rsidRDefault="00AB091C" w:rsidP="00AB091C">
    <w:pPr>
      <w:pStyle w:val="a3"/>
      <w:jc w:val="right"/>
      <w:rPr>
        <w:rFonts w:ascii="Times New Roman" w:hAnsi="Times New Roman"/>
        <w:sz w:val="20"/>
        <w:lang w:val="ru-RU"/>
      </w:rPr>
    </w:pPr>
    <w:r>
      <w:rPr>
        <w:rFonts w:ascii="Times New Roman" w:hAnsi="Times New Roman"/>
        <w:sz w:val="20"/>
      </w:rPr>
      <w:t xml:space="preserve">До реєстр. № </w:t>
    </w:r>
    <w:r>
      <w:rPr>
        <w:rFonts w:ascii="Times New Roman" w:hAnsi="Times New Roman"/>
        <w:sz w:val="20"/>
        <w:lang w:val="ru-RU"/>
      </w:rPr>
      <w:t>4560</w:t>
    </w:r>
    <w:r>
      <w:rPr>
        <w:rFonts w:ascii="Times New Roman" w:hAnsi="Times New Roman"/>
        <w:sz w:val="20"/>
      </w:rPr>
      <w:t xml:space="preserve"> </w:t>
    </w:r>
    <w:r w:rsidRPr="00195911">
      <w:rPr>
        <w:rFonts w:ascii="Times New Roman" w:hAnsi="Times New Roman"/>
        <w:sz w:val="20"/>
      </w:rPr>
      <w:t xml:space="preserve">від </w:t>
    </w:r>
    <w:r>
      <w:rPr>
        <w:rFonts w:ascii="Times New Roman" w:hAnsi="Times New Roman"/>
        <w:sz w:val="20"/>
        <w:lang w:val="ru-RU"/>
      </w:rPr>
      <w:t>30</w:t>
    </w:r>
    <w:r w:rsidRPr="00195911">
      <w:rPr>
        <w:rFonts w:ascii="Times New Roman" w:hAnsi="Times New Roman"/>
        <w:sz w:val="20"/>
      </w:rPr>
      <w:t>.</w:t>
    </w:r>
    <w:r>
      <w:rPr>
        <w:rFonts w:ascii="Times New Roman" w:hAnsi="Times New Roman"/>
        <w:sz w:val="20"/>
      </w:rPr>
      <w:t>12.2020</w:t>
    </w:r>
  </w:p>
  <w:p w:rsidR="00AB091C" w:rsidRDefault="00AB091C" w:rsidP="00AB091C">
    <w:pPr>
      <w:pStyle w:val="a3"/>
      <w:ind w:left="4680"/>
      <w:jc w:val="right"/>
    </w:pPr>
    <w:r>
      <w:rPr>
        <w:rFonts w:ascii="Times New Roman" w:hAnsi="Times New Roman"/>
        <w:sz w:val="20"/>
      </w:rPr>
      <w:t xml:space="preserve">Кабінет Міністрів України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027DA1"/>
    <w:multiLevelType w:val="hybridMultilevel"/>
    <w:tmpl w:val="F7E490A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157"/>
    <w:rsid w:val="0001329C"/>
    <w:rsid w:val="00067ED1"/>
    <w:rsid w:val="00090663"/>
    <w:rsid w:val="00097091"/>
    <w:rsid w:val="000B4ACA"/>
    <w:rsid w:val="00117137"/>
    <w:rsid w:val="00140160"/>
    <w:rsid w:val="00165C8F"/>
    <w:rsid w:val="00170D85"/>
    <w:rsid w:val="001978FF"/>
    <w:rsid w:val="001B5CFD"/>
    <w:rsid w:val="001D3257"/>
    <w:rsid w:val="001D71A4"/>
    <w:rsid w:val="001E06A8"/>
    <w:rsid w:val="001E394B"/>
    <w:rsid w:val="00211E87"/>
    <w:rsid w:val="002136A0"/>
    <w:rsid w:val="002224C3"/>
    <w:rsid w:val="00225E62"/>
    <w:rsid w:val="00240E98"/>
    <w:rsid w:val="0026031C"/>
    <w:rsid w:val="00262F8C"/>
    <w:rsid w:val="002809A1"/>
    <w:rsid w:val="00292266"/>
    <w:rsid w:val="00295900"/>
    <w:rsid w:val="002C12C5"/>
    <w:rsid w:val="00302ECA"/>
    <w:rsid w:val="00303AB7"/>
    <w:rsid w:val="00326A57"/>
    <w:rsid w:val="00347C05"/>
    <w:rsid w:val="003603DC"/>
    <w:rsid w:val="003B718D"/>
    <w:rsid w:val="003C3555"/>
    <w:rsid w:val="003D6A4F"/>
    <w:rsid w:val="003D7359"/>
    <w:rsid w:val="003F4B1D"/>
    <w:rsid w:val="00400ECA"/>
    <w:rsid w:val="00413643"/>
    <w:rsid w:val="0041764C"/>
    <w:rsid w:val="004263ED"/>
    <w:rsid w:val="0043006B"/>
    <w:rsid w:val="004448BD"/>
    <w:rsid w:val="00450A12"/>
    <w:rsid w:val="00454212"/>
    <w:rsid w:val="00457647"/>
    <w:rsid w:val="004B2815"/>
    <w:rsid w:val="004F3F25"/>
    <w:rsid w:val="00522445"/>
    <w:rsid w:val="0052683C"/>
    <w:rsid w:val="005404AC"/>
    <w:rsid w:val="0054230A"/>
    <w:rsid w:val="005550FA"/>
    <w:rsid w:val="00590201"/>
    <w:rsid w:val="005C51B1"/>
    <w:rsid w:val="005C7761"/>
    <w:rsid w:val="005D0806"/>
    <w:rsid w:val="005F4C2F"/>
    <w:rsid w:val="006119C3"/>
    <w:rsid w:val="006131B7"/>
    <w:rsid w:val="00624F21"/>
    <w:rsid w:val="006356A5"/>
    <w:rsid w:val="0065702B"/>
    <w:rsid w:val="00683664"/>
    <w:rsid w:val="006C1C6B"/>
    <w:rsid w:val="006D4257"/>
    <w:rsid w:val="006D4E62"/>
    <w:rsid w:val="006F3C7E"/>
    <w:rsid w:val="0071211A"/>
    <w:rsid w:val="00717708"/>
    <w:rsid w:val="007240B9"/>
    <w:rsid w:val="007516EB"/>
    <w:rsid w:val="00766852"/>
    <w:rsid w:val="0078147A"/>
    <w:rsid w:val="00786338"/>
    <w:rsid w:val="00796A48"/>
    <w:rsid w:val="007C6089"/>
    <w:rsid w:val="007D7959"/>
    <w:rsid w:val="007E2F76"/>
    <w:rsid w:val="008022C9"/>
    <w:rsid w:val="008114A8"/>
    <w:rsid w:val="00816C1A"/>
    <w:rsid w:val="00832623"/>
    <w:rsid w:val="00842003"/>
    <w:rsid w:val="008464D2"/>
    <w:rsid w:val="00864BAB"/>
    <w:rsid w:val="00887D7E"/>
    <w:rsid w:val="00890A5E"/>
    <w:rsid w:val="00894D5A"/>
    <w:rsid w:val="008A2D0F"/>
    <w:rsid w:val="008B4A37"/>
    <w:rsid w:val="008E358C"/>
    <w:rsid w:val="0090380A"/>
    <w:rsid w:val="00911F8F"/>
    <w:rsid w:val="00932F54"/>
    <w:rsid w:val="0094378E"/>
    <w:rsid w:val="00990EF3"/>
    <w:rsid w:val="00990F85"/>
    <w:rsid w:val="009B7D2C"/>
    <w:rsid w:val="009C1025"/>
    <w:rsid w:val="009C4EC2"/>
    <w:rsid w:val="009C5686"/>
    <w:rsid w:val="009F17B9"/>
    <w:rsid w:val="009F6A95"/>
    <w:rsid w:val="00A00F48"/>
    <w:rsid w:val="00A1004D"/>
    <w:rsid w:val="00A54A9A"/>
    <w:rsid w:val="00A80363"/>
    <w:rsid w:val="00A93B0B"/>
    <w:rsid w:val="00A976FE"/>
    <w:rsid w:val="00AB091C"/>
    <w:rsid w:val="00AD51AF"/>
    <w:rsid w:val="00AF099B"/>
    <w:rsid w:val="00B21FE6"/>
    <w:rsid w:val="00B247AE"/>
    <w:rsid w:val="00B269EF"/>
    <w:rsid w:val="00B27F1D"/>
    <w:rsid w:val="00B51489"/>
    <w:rsid w:val="00B80A87"/>
    <w:rsid w:val="00B83D63"/>
    <w:rsid w:val="00B93D14"/>
    <w:rsid w:val="00C117DC"/>
    <w:rsid w:val="00C11A17"/>
    <w:rsid w:val="00C30157"/>
    <w:rsid w:val="00C52C93"/>
    <w:rsid w:val="00C80D50"/>
    <w:rsid w:val="00CB49C3"/>
    <w:rsid w:val="00CC0480"/>
    <w:rsid w:val="00CE3467"/>
    <w:rsid w:val="00CF4EE4"/>
    <w:rsid w:val="00D03B2B"/>
    <w:rsid w:val="00D20DFB"/>
    <w:rsid w:val="00D471FE"/>
    <w:rsid w:val="00D64878"/>
    <w:rsid w:val="00D80A92"/>
    <w:rsid w:val="00DA59AE"/>
    <w:rsid w:val="00DB7D84"/>
    <w:rsid w:val="00DC5D41"/>
    <w:rsid w:val="00DD0CCF"/>
    <w:rsid w:val="00DD555E"/>
    <w:rsid w:val="00DE487D"/>
    <w:rsid w:val="00DF6150"/>
    <w:rsid w:val="00E85F9A"/>
    <w:rsid w:val="00EB0872"/>
    <w:rsid w:val="00EB201A"/>
    <w:rsid w:val="00ED393B"/>
    <w:rsid w:val="00ED69CE"/>
    <w:rsid w:val="00EE5F38"/>
    <w:rsid w:val="00F0330A"/>
    <w:rsid w:val="00F765B7"/>
    <w:rsid w:val="00FC543B"/>
    <w:rsid w:val="00FE284B"/>
    <w:rsid w:val="00FE56EB"/>
    <w:rsid w:val="00FE720A"/>
    <w:rsid w:val="00FF0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0157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30157"/>
    <w:pPr>
      <w:keepNext/>
      <w:ind w:firstLine="709"/>
      <w:jc w:val="center"/>
      <w:outlineLvl w:val="0"/>
    </w:pPr>
    <w:rPr>
      <w:rFonts w:ascii="Arial" w:hAnsi="Arial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30157"/>
    <w:rPr>
      <w:rFonts w:ascii="Arial" w:eastAsia="Times New Roman" w:hAnsi="Arial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C30157"/>
    <w:pPr>
      <w:ind w:left="4536" w:firstLine="0"/>
      <w:jc w:val="left"/>
    </w:pPr>
    <w:rPr>
      <w:rFonts w:ascii="Arial" w:hAnsi="Arial"/>
    </w:rPr>
  </w:style>
  <w:style w:type="character" w:customStyle="1" w:styleId="a4">
    <w:name w:val="Верхній колонтитул Знак"/>
    <w:basedOn w:val="a0"/>
    <w:link w:val="a3"/>
    <w:uiPriority w:val="99"/>
    <w:rsid w:val="00C30157"/>
    <w:rPr>
      <w:rFonts w:ascii="Arial" w:eastAsia="Times New Roman" w:hAnsi="Arial" w:cs="Times New Roman"/>
      <w:sz w:val="28"/>
      <w:szCs w:val="20"/>
      <w:lang w:eastAsia="ru-RU"/>
    </w:rPr>
  </w:style>
  <w:style w:type="character" w:styleId="a5">
    <w:name w:val="page number"/>
    <w:basedOn w:val="a0"/>
    <w:rsid w:val="00C30157"/>
  </w:style>
  <w:style w:type="paragraph" w:customStyle="1" w:styleId="a6">
    <w:name w:val="Стандартний"/>
    <w:basedOn w:val="a"/>
    <w:rsid w:val="00C30157"/>
    <w:pPr>
      <w:spacing w:before="120"/>
    </w:pPr>
    <w:rPr>
      <w:rFonts w:ascii="Antiqua" w:hAnsi="Antiqua" w:cs="Antiqua"/>
      <w:color w:val="0000FF"/>
      <w:szCs w:val="28"/>
    </w:rPr>
  </w:style>
  <w:style w:type="paragraph" w:styleId="3">
    <w:name w:val="Body Text Indent 3"/>
    <w:basedOn w:val="a"/>
    <w:link w:val="30"/>
    <w:rsid w:val="00C30157"/>
    <w:pPr>
      <w:spacing w:after="120"/>
      <w:ind w:left="283"/>
    </w:pPr>
    <w:rPr>
      <w:sz w:val="16"/>
      <w:szCs w:val="16"/>
    </w:rPr>
  </w:style>
  <w:style w:type="character" w:customStyle="1" w:styleId="30">
    <w:name w:val="Основний текст з відступом 3 Знак"/>
    <w:basedOn w:val="a0"/>
    <w:link w:val="3"/>
    <w:rsid w:val="00C3015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1">
    <w:name w:val="Основний текст + Перший рядок:  1"/>
    <w:aliases w:val="25 см,Після:  0 пт"/>
    <w:basedOn w:val="a"/>
    <w:rsid w:val="00C30157"/>
    <w:pPr>
      <w:ind w:firstLine="0"/>
      <w:jc w:val="center"/>
    </w:pPr>
    <w:rPr>
      <w:b/>
      <w:szCs w:val="28"/>
    </w:rPr>
  </w:style>
  <w:style w:type="character" w:customStyle="1" w:styleId="FontStyle">
    <w:name w:val="Font Style"/>
    <w:rsid w:val="00C30157"/>
    <w:rPr>
      <w:rFonts w:cs="Courier New"/>
      <w:color w:val="000000"/>
      <w:sz w:val="20"/>
      <w:szCs w:val="20"/>
    </w:rPr>
  </w:style>
  <w:style w:type="paragraph" w:styleId="a7">
    <w:name w:val="List Paragraph"/>
    <w:basedOn w:val="a"/>
    <w:uiPriority w:val="34"/>
    <w:qFormat/>
    <w:rsid w:val="00C30157"/>
    <w:pPr>
      <w:ind w:left="720" w:firstLine="0"/>
      <w:contextualSpacing/>
      <w:jc w:val="left"/>
    </w:pPr>
    <w:rPr>
      <w:rFonts w:ascii="Arial" w:hAnsi="Arial" w:cs="Arial"/>
      <w:szCs w:val="28"/>
      <w:lang w:eastAsia="uk-UA"/>
    </w:rPr>
  </w:style>
  <w:style w:type="paragraph" w:styleId="a8">
    <w:name w:val="footer"/>
    <w:basedOn w:val="a"/>
    <w:link w:val="a9"/>
    <w:uiPriority w:val="99"/>
    <w:unhideWhenUsed/>
    <w:rsid w:val="0026031C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26031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rvts0">
    <w:name w:val="rvts0"/>
    <w:basedOn w:val="a0"/>
    <w:rsid w:val="00DF6150"/>
  </w:style>
  <w:style w:type="paragraph" w:customStyle="1" w:styleId="rvps2">
    <w:name w:val="rvps2"/>
    <w:basedOn w:val="a"/>
    <w:rsid w:val="005F4C2F"/>
    <w:pPr>
      <w:spacing w:before="100" w:beforeAutospacing="1" w:after="100" w:afterAutospacing="1"/>
      <w:ind w:firstLine="0"/>
      <w:jc w:val="left"/>
    </w:pPr>
    <w:rPr>
      <w:sz w:val="24"/>
      <w:szCs w:val="24"/>
      <w:lang w:eastAsia="uk-UA"/>
    </w:rPr>
  </w:style>
  <w:style w:type="character" w:styleId="aa">
    <w:name w:val="Hyperlink"/>
    <w:basedOn w:val="a0"/>
    <w:uiPriority w:val="99"/>
    <w:semiHidden/>
    <w:unhideWhenUsed/>
    <w:rsid w:val="005F4C2F"/>
    <w:rPr>
      <w:color w:val="0000FF"/>
      <w:u w:val="single"/>
    </w:rPr>
  </w:style>
  <w:style w:type="paragraph" w:customStyle="1" w:styleId="ab">
    <w:name w:val="Нормальний текст"/>
    <w:basedOn w:val="a"/>
    <w:uiPriority w:val="99"/>
    <w:rsid w:val="00832623"/>
    <w:pPr>
      <w:spacing w:before="120"/>
      <w:ind w:firstLine="567"/>
    </w:pPr>
    <w:rPr>
      <w:rFonts w:ascii="Antiqua" w:hAnsi="Antiqua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03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9450</Words>
  <Characters>5388</Characters>
  <Application>Microsoft Office Word</Application>
  <DocSecurity>0</DocSecurity>
  <Lines>44</Lines>
  <Paragraphs>29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2021-09-20T11:14:00Z</dcterms:created>
  <dcterms:modified xsi:type="dcterms:W3CDTF">2021-09-20T11:14:00Z</dcterms:modified>
</cp:coreProperties>
</file>