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41007F" w14:textId="77777777" w:rsidR="00174818" w:rsidRPr="00A65CD9" w:rsidRDefault="00174818">
      <w:pPr>
        <w:rPr>
          <w:lang w:val="uk-UA"/>
        </w:rPr>
      </w:pPr>
    </w:p>
    <w:tbl>
      <w:tblPr>
        <w:tblStyle w:val="ad"/>
        <w:tblW w:w="96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5944"/>
      </w:tblGrid>
      <w:tr w:rsidR="00174818" w:rsidRPr="00A65CD9" w14:paraId="6298BB0E" w14:textId="77777777" w:rsidTr="0038094A">
        <w:trPr>
          <w:trHeight w:val="2469"/>
        </w:trPr>
        <w:tc>
          <w:tcPr>
            <w:tcW w:w="3686" w:type="dxa"/>
            <w:tcBorders>
              <w:top w:val="nil"/>
              <w:left w:val="nil"/>
              <w:bottom w:val="nil"/>
              <w:right w:val="nil"/>
            </w:tcBorders>
          </w:tcPr>
          <w:p w14:paraId="7EBD03D7" w14:textId="77777777" w:rsidR="00174818" w:rsidRPr="00A65CD9" w:rsidRDefault="00174818">
            <w:pPr>
              <w:spacing w:after="0" w:line="360" w:lineRule="auto"/>
              <w:jc w:val="both"/>
              <w:rPr>
                <w:rFonts w:ascii="Times New Roman" w:eastAsia="Times New Roman" w:hAnsi="Times New Roman" w:cs="Times New Roman"/>
                <w:sz w:val="24"/>
                <w:szCs w:val="24"/>
                <w:lang w:val="uk-UA"/>
              </w:rPr>
            </w:pPr>
          </w:p>
          <w:p w14:paraId="34494B0A" w14:textId="5BA0AF43" w:rsidR="00174818" w:rsidRPr="00A65CD9" w:rsidRDefault="00174818">
            <w:pPr>
              <w:spacing w:after="0" w:line="360" w:lineRule="auto"/>
              <w:jc w:val="both"/>
              <w:rPr>
                <w:rFonts w:ascii="Times New Roman" w:eastAsia="Times New Roman" w:hAnsi="Times New Roman" w:cs="Times New Roman"/>
                <w:sz w:val="24"/>
                <w:szCs w:val="24"/>
                <w:lang w:val="uk-UA"/>
              </w:rPr>
            </w:pPr>
          </w:p>
          <w:p w14:paraId="3E709500" w14:textId="77777777" w:rsidR="00D3104B" w:rsidRPr="00A65CD9" w:rsidRDefault="00D3104B">
            <w:pPr>
              <w:spacing w:after="0" w:line="360" w:lineRule="auto"/>
              <w:jc w:val="both"/>
              <w:rPr>
                <w:rFonts w:ascii="Times New Roman" w:eastAsia="Times New Roman" w:hAnsi="Times New Roman" w:cs="Times New Roman"/>
                <w:sz w:val="24"/>
                <w:szCs w:val="24"/>
                <w:lang w:val="uk-UA"/>
              </w:rPr>
            </w:pPr>
          </w:p>
          <w:p w14:paraId="5545434F" w14:textId="77777777" w:rsidR="00174818" w:rsidRPr="00A65CD9" w:rsidRDefault="00263425">
            <w:pPr>
              <w:spacing w:after="0" w:line="360" w:lineRule="auto"/>
              <w:jc w:val="both"/>
              <w:rPr>
                <w:rFonts w:ascii="Times New Roman" w:eastAsia="Times New Roman" w:hAnsi="Times New Roman" w:cs="Times New Roman"/>
                <w:sz w:val="24"/>
                <w:szCs w:val="24"/>
                <w:lang w:val="uk-UA"/>
              </w:rPr>
            </w:pPr>
            <w:r w:rsidRPr="00A65CD9">
              <w:rPr>
                <w:rFonts w:ascii="Times New Roman" w:eastAsia="Times New Roman" w:hAnsi="Times New Roman" w:cs="Times New Roman"/>
                <w:sz w:val="24"/>
                <w:szCs w:val="24"/>
                <w:lang w:val="uk-UA"/>
              </w:rPr>
              <w:t>Рішення Комітету</w:t>
            </w:r>
          </w:p>
          <w:p w14:paraId="5D3401FE" w14:textId="77777777" w:rsidR="00174818" w:rsidRPr="00A65CD9" w:rsidRDefault="00263425">
            <w:pPr>
              <w:spacing w:after="0" w:line="360" w:lineRule="auto"/>
              <w:jc w:val="both"/>
              <w:rPr>
                <w:rFonts w:ascii="Times New Roman" w:eastAsia="Times New Roman" w:hAnsi="Times New Roman" w:cs="Times New Roman"/>
                <w:sz w:val="24"/>
                <w:szCs w:val="24"/>
                <w:lang w:val="uk-UA"/>
              </w:rPr>
            </w:pPr>
            <w:r w:rsidRPr="00A65CD9">
              <w:rPr>
                <w:rFonts w:ascii="Times New Roman" w:eastAsia="Times New Roman" w:hAnsi="Times New Roman" w:cs="Times New Roman"/>
                <w:sz w:val="24"/>
                <w:szCs w:val="24"/>
                <w:lang w:val="uk-UA"/>
              </w:rPr>
              <w:t>щодо експертного висновку</w:t>
            </w:r>
          </w:p>
          <w:p w14:paraId="7849D279" w14:textId="17B75B20" w:rsidR="00174818" w:rsidRPr="00A65CD9" w:rsidRDefault="00263425" w:rsidP="00996F5C">
            <w:pPr>
              <w:spacing w:after="0" w:line="360" w:lineRule="auto"/>
              <w:jc w:val="both"/>
              <w:rPr>
                <w:rFonts w:ascii="Times New Roman" w:eastAsia="Times New Roman" w:hAnsi="Times New Roman" w:cs="Times New Roman"/>
                <w:sz w:val="24"/>
                <w:szCs w:val="24"/>
                <w:lang w:val="uk-UA"/>
              </w:rPr>
            </w:pPr>
            <w:r w:rsidRPr="00A65CD9">
              <w:rPr>
                <w:rFonts w:ascii="Times New Roman" w:eastAsia="Times New Roman" w:hAnsi="Times New Roman" w:cs="Times New Roman"/>
                <w:sz w:val="24"/>
                <w:szCs w:val="24"/>
                <w:lang w:val="uk-UA"/>
              </w:rPr>
              <w:t xml:space="preserve">законопроекту № </w:t>
            </w:r>
            <w:r w:rsidR="00504535" w:rsidRPr="00A65CD9">
              <w:rPr>
                <w:rFonts w:ascii="Times New Roman" w:eastAsia="Times New Roman" w:hAnsi="Times New Roman" w:cs="Times New Roman"/>
                <w:sz w:val="24"/>
                <w:szCs w:val="24"/>
                <w:lang w:val="uk-UA"/>
              </w:rPr>
              <w:t>4572</w:t>
            </w:r>
          </w:p>
          <w:p w14:paraId="5EDABE51" w14:textId="5BA2314A" w:rsidR="00996F5C" w:rsidRPr="00A65CD9" w:rsidRDefault="00996F5C" w:rsidP="00996F5C">
            <w:pPr>
              <w:spacing w:after="0" w:line="360" w:lineRule="auto"/>
              <w:jc w:val="both"/>
              <w:rPr>
                <w:rFonts w:ascii="Times New Roman" w:eastAsia="Times New Roman" w:hAnsi="Times New Roman" w:cs="Times New Roman"/>
                <w:sz w:val="28"/>
                <w:szCs w:val="28"/>
                <w:lang w:val="uk-UA"/>
              </w:rPr>
            </w:pPr>
          </w:p>
        </w:tc>
        <w:tc>
          <w:tcPr>
            <w:tcW w:w="5944" w:type="dxa"/>
            <w:tcBorders>
              <w:top w:val="nil"/>
              <w:left w:val="nil"/>
              <w:bottom w:val="nil"/>
              <w:right w:val="nil"/>
            </w:tcBorders>
          </w:tcPr>
          <w:p w14:paraId="08C4024B" w14:textId="2C5DAB87" w:rsidR="00174818" w:rsidRPr="00A65CD9" w:rsidRDefault="006F69B2">
            <w:pPr>
              <w:spacing w:after="480" w:line="360" w:lineRule="auto"/>
              <w:rPr>
                <w:rFonts w:ascii="Times New Roman" w:eastAsia="Times New Roman" w:hAnsi="Times New Roman" w:cs="Times New Roman"/>
                <w:sz w:val="28"/>
                <w:szCs w:val="28"/>
                <w:lang w:val="uk-UA"/>
              </w:rPr>
            </w:pPr>
            <w:r w:rsidRPr="00A65CD9">
              <w:rPr>
                <w:rFonts w:ascii="Times New Roman" w:eastAsia="Times New Roman" w:hAnsi="Times New Roman" w:cs="Times New Roman"/>
                <w:sz w:val="28"/>
                <w:szCs w:val="28"/>
                <w:lang w:val="uk-UA"/>
              </w:rPr>
              <w:t>Комітет з питань економічного розвитку</w:t>
            </w:r>
          </w:p>
        </w:tc>
      </w:tr>
    </w:tbl>
    <w:p w14:paraId="5F6A2445" w14:textId="77777777" w:rsidR="000A59DE" w:rsidRPr="00A65CD9" w:rsidRDefault="000A59DE" w:rsidP="0038094A">
      <w:pPr>
        <w:spacing w:after="0" w:line="360" w:lineRule="auto"/>
        <w:ind w:firstLine="709"/>
        <w:jc w:val="both"/>
        <w:rPr>
          <w:rFonts w:ascii="Times New Roman" w:eastAsia="Times New Roman" w:hAnsi="Times New Roman" w:cs="Times New Roman"/>
          <w:sz w:val="28"/>
          <w:szCs w:val="28"/>
          <w:lang w:val="uk-UA"/>
        </w:rPr>
      </w:pPr>
    </w:p>
    <w:p w14:paraId="184CF0B0" w14:textId="18FB043B" w:rsidR="00174818" w:rsidRPr="00A65CD9" w:rsidRDefault="00263425" w:rsidP="00D403E1">
      <w:pPr>
        <w:spacing w:after="0" w:line="360" w:lineRule="auto"/>
        <w:ind w:firstLine="709"/>
        <w:jc w:val="both"/>
        <w:rPr>
          <w:rFonts w:ascii="Times New Roman" w:eastAsia="Times New Roman" w:hAnsi="Times New Roman" w:cs="Times New Roman"/>
          <w:sz w:val="28"/>
          <w:szCs w:val="28"/>
          <w:lang w:val="uk-UA"/>
        </w:rPr>
      </w:pPr>
      <w:r w:rsidRPr="00A65CD9">
        <w:rPr>
          <w:rFonts w:ascii="Times New Roman" w:eastAsia="Times New Roman" w:hAnsi="Times New Roman" w:cs="Times New Roman"/>
          <w:sz w:val="28"/>
          <w:szCs w:val="28"/>
          <w:lang w:val="uk-UA"/>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w:t>
      </w:r>
      <w:r w:rsidR="00504535" w:rsidRPr="00A65CD9">
        <w:rPr>
          <w:rFonts w:ascii="Times New Roman" w:eastAsia="Times New Roman" w:hAnsi="Times New Roman" w:cs="Times New Roman"/>
          <w:sz w:val="28"/>
          <w:szCs w:val="28"/>
          <w:lang w:val="uk-UA"/>
        </w:rPr>
        <w:t xml:space="preserve">про внесення змін до Закону України "Про Фонд державного майна України" та інших законодавчих актів України щодо сприяння залученню інвестицій в процесі приватизації та оренди державного і комунального майна (реєстр. № 4572) поданий народними депутатами України Підласою Р.А., </w:t>
      </w:r>
      <w:proofErr w:type="spellStart"/>
      <w:r w:rsidR="00504535" w:rsidRPr="00A65CD9">
        <w:rPr>
          <w:rFonts w:ascii="Times New Roman" w:eastAsia="Times New Roman" w:hAnsi="Times New Roman" w:cs="Times New Roman"/>
          <w:sz w:val="28"/>
          <w:szCs w:val="28"/>
          <w:lang w:val="uk-UA"/>
        </w:rPr>
        <w:t>Дундою</w:t>
      </w:r>
      <w:proofErr w:type="spellEnd"/>
      <w:r w:rsidR="00504535" w:rsidRPr="00A65CD9">
        <w:rPr>
          <w:rFonts w:ascii="Times New Roman" w:eastAsia="Times New Roman" w:hAnsi="Times New Roman" w:cs="Times New Roman"/>
          <w:sz w:val="28"/>
          <w:szCs w:val="28"/>
          <w:lang w:val="uk-UA"/>
        </w:rPr>
        <w:t xml:space="preserve"> О.А. та іншими</w:t>
      </w:r>
      <w:r w:rsidR="0001258B" w:rsidRPr="00A65CD9">
        <w:rPr>
          <w:rFonts w:ascii="Times New Roman" w:eastAsia="Times New Roman" w:hAnsi="Times New Roman" w:cs="Times New Roman"/>
          <w:sz w:val="28"/>
          <w:szCs w:val="28"/>
          <w:lang w:val="uk-UA"/>
        </w:rPr>
        <w:t xml:space="preserve"> народними депутатами України</w:t>
      </w:r>
      <w:r w:rsidR="00E74E22" w:rsidRPr="00A65CD9">
        <w:rPr>
          <w:rFonts w:ascii="Times New Roman" w:eastAsia="Times New Roman" w:hAnsi="Times New Roman" w:cs="Times New Roman"/>
          <w:sz w:val="28"/>
          <w:szCs w:val="28"/>
          <w:lang w:val="uk-UA"/>
        </w:rPr>
        <w:t>.</w:t>
      </w:r>
    </w:p>
    <w:p w14:paraId="3C8082A8" w14:textId="77777777" w:rsidR="00504535" w:rsidRPr="00A65CD9" w:rsidRDefault="00504535" w:rsidP="00504535">
      <w:pPr>
        <w:spacing w:after="0" w:line="360" w:lineRule="auto"/>
        <w:ind w:firstLine="709"/>
        <w:jc w:val="both"/>
        <w:rPr>
          <w:rFonts w:ascii="Times New Roman" w:eastAsia="Times New Roman" w:hAnsi="Times New Roman" w:cs="Times New Roman"/>
          <w:sz w:val="28"/>
          <w:szCs w:val="28"/>
          <w:lang w:val="uk-UA"/>
        </w:rPr>
      </w:pPr>
      <w:r w:rsidRPr="00A65CD9">
        <w:rPr>
          <w:rFonts w:ascii="Times New Roman" w:eastAsia="Times New Roman" w:hAnsi="Times New Roman" w:cs="Times New Roman"/>
          <w:sz w:val="28"/>
          <w:szCs w:val="28"/>
          <w:lang w:val="uk-UA"/>
        </w:rPr>
        <w:t xml:space="preserve">Метою проекту, відповідно до пояснювальної записки, є пришвидшення приватизаційних процесів шляхом удосконалення інституційного механізму приватизації. </w:t>
      </w:r>
    </w:p>
    <w:p w14:paraId="3A00656B" w14:textId="232A4EBA" w:rsidR="00174818" w:rsidRPr="00A65CD9" w:rsidRDefault="00263425" w:rsidP="0038094A">
      <w:pPr>
        <w:spacing w:after="0" w:line="360" w:lineRule="auto"/>
        <w:ind w:firstLine="709"/>
        <w:jc w:val="both"/>
        <w:rPr>
          <w:rFonts w:ascii="Times New Roman" w:eastAsia="Times New Roman" w:hAnsi="Times New Roman" w:cs="Times New Roman"/>
          <w:b/>
          <w:sz w:val="28"/>
          <w:szCs w:val="28"/>
          <w:lang w:val="uk-UA"/>
        </w:rPr>
      </w:pPr>
      <w:r w:rsidRPr="00A65CD9">
        <w:rPr>
          <w:rFonts w:ascii="Times New Roman" w:eastAsia="Times New Roman" w:hAnsi="Times New Roman" w:cs="Times New Roman"/>
          <w:b/>
          <w:sz w:val="28"/>
          <w:szCs w:val="28"/>
          <w:lang w:val="uk-UA"/>
        </w:rPr>
        <w:t xml:space="preserve">У проекті акта </w:t>
      </w:r>
      <w:r w:rsidR="008C6779" w:rsidRPr="00A65CD9">
        <w:rPr>
          <w:rFonts w:ascii="Times New Roman" w:eastAsia="Times New Roman" w:hAnsi="Times New Roman" w:cs="Times New Roman"/>
          <w:b/>
          <w:sz w:val="28"/>
          <w:szCs w:val="28"/>
          <w:lang w:val="uk-UA"/>
        </w:rPr>
        <w:t xml:space="preserve">не </w:t>
      </w:r>
      <w:r w:rsidRPr="00A65CD9">
        <w:rPr>
          <w:rFonts w:ascii="Times New Roman" w:eastAsia="Times New Roman" w:hAnsi="Times New Roman" w:cs="Times New Roman"/>
          <w:b/>
          <w:sz w:val="28"/>
          <w:szCs w:val="28"/>
          <w:lang w:val="uk-UA"/>
        </w:rPr>
        <w:t>виявлено корупціогенн</w:t>
      </w:r>
      <w:r w:rsidR="00663D56" w:rsidRPr="00A65CD9">
        <w:rPr>
          <w:rFonts w:ascii="Times New Roman" w:eastAsia="Times New Roman" w:hAnsi="Times New Roman" w:cs="Times New Roman"/>
          <w:b/>
          <w:sz w:val="28"/>
          <w:szCs w:val="28"/>
          <w:lang w:val="uk-UA"/>
        </w:rPr>
        <w:t>і</w:t>
      </w:r>
      <w:r w:rsidRPr="00A65CD9">
        <w:rPr>
          <w:rFonts w:ascii="Times New Roman" w:eastAsia="Times New Roman" w:hAnsi="Times New Roman" w:cs="Times New Roman"/>
          <w:b/>
          <w:sz w:val="28"/>
          <w:szCs w:val="28"/>
          <w:lang w:val="uk-UA"/>
        </w:rPr>
        <w:t xml:space="preserve"> фактор</w:t>
      </w:r>
      <w:r w:rsidR="00663D56" w:rsidRPr="00A65CD9">
        <w:rPr>
          <w:rFonts w:ascii="Times New Roman" w:eastAsia="Times New Roman" w:hAnsi="Times New Roman" w:cs="Times New Roman"/>
          <w:b/>
          <w:sz w:val="28"/>
          <w:szCs w:val="28"/>
          <w:lang w:val="uk-UA"/>
        </w:rPr>
        <w:t>и</w:t>
      </w:r>
      <w:r w:rsidRPr="00A65CD9">
        <w:rPr>
          <w:rFonts w:ascii="Times New Roman" w:eastAsia="Times New Roman" w:hAnsi="Times New Roman" w:cs="Times New Roman"/>
          <w:b/>
          <w:sz w:val="28"/>
          <w:szCs w:val="28"/>
          <w:lang w:val="uk-UA"/>
        </w:rPr>
        <w:t>, що можуть сприяти вчиненню корупційних правопорушень.</w:t>
      </w:r>
    </w:p>
    <w:p w14:paraId="5F84B87A" w14:textId="3F958A0B" w:rsidR="00504535" w:rsidRPr="00A65CD9" w:rsidRDefault="00504535" w:rsidP="00504535">
      <w:pPr>
        <w:spacing w:after="0" w:line="360" w:lineRule="auto"/>
        <w:ind w:firstLine="720"/>
        <w:jc w:val="both"/>
        <w:rPr>
          <w:rFonts w:ascii="Times New Roman" w:eastAsia="Times New Roman" w:hAnsi="Times New Roman" w:cs="Times New Roman"/>
          <w:sz w:val="28"/>
          <w:szCs w:val="28"/>
          <w:lang w:val="uk-UA"/>
        </w:rPr>
      </w:pPr>
      <w:bookmarkStart w:id="0" w:name="_heading=h.gjdgxs" w:colFirst="0" w:colLast="0"/>
      <w:bookmarkEnd w:id="0"/>
      <w:r w:rsidRPr="00A65CD9">
        <w:rPr>
          <w:rFonts w:ascii="Times New Roman" w:eastAsia="Times New Roman" w:hAnsi="Times New Roman" w:cs="Times New Roman"/>
          <w:sz w:val="28"/>
          <w:szCs w:val="28"/>
          <w:lang w:val="uk-UA"/>
        </w:rPr>
        <w:t xml:space="preserve">Разом з тим, Комітет </w:t>
      </w:r>
      <w:r w:rsidR="002F5F61" w:rsidRPr="00A65CD9">
        <w:rPr>
          <w:rFonts w:ascii="Times New Roman" w:eastAsia="Times New Roman" w:hAnsi="Times New Roman" w:cs="Times New Roman"/>
          <w:sz w:val="28"/>
          <w:szCs w:val="28"/>
          <w:lang w:val="uk-UA"/>
        </w:rPr>
        <w:t>робить до проекту Закону такі зауваження</w:t>
      </w:r>
      <w:r w:rsidR="0001254B" w:rsidRPr="00A65CD9">
        <w:rPr>
          <w:rFonts w:ascii="Times New Roman" w:eastAsia="Times New Roman" w:hAnsi="Times New Roman" w:cs="Times New Roman"/>
          <w:sz w:val="28"/>
          <w:szCs w:val="28"/>
          <w:lang w:val="uk-UA"/>
        </w:rPr>
        <w:t>.</w:t>
      </w:r>
    </w:p>
    <w:p w14:paraId="01A5FA50" w14:textId="1E4F180E" w:rsidR="00504535" w:rsidRPr="00A65CD9" w:rsidRDefault="00504535" w:rsidP="00504535">
      <w:pPr>
        <w:spacing w:after="0" w:line="360" w:lineRule="auto"/>
        <w:ind w:firstLine="720"/>
        <w:jc w:val="both"/>
        <w:rPr>
          <w:rFonts w:ascii="Times New Roman" w:eastAsia="Times New Roman" w:hAnsi="Times New Roman" w:cs="Times New Roman"/>
          <w:sz w:val="28"/>
          <w:szCs w:val="28"/>
          <w:lang w:val="uk-UA"/>
        </w:rPr>
      </w:pPr>
      <w:bookmarkStart w:id="1" w:name="_heading=h.30j0zll" w:colFirst="0" w:colLast="0"/>
      <w:bookmarkEnd w:id="1"/>
      <w:r w:rsidRPr="003631AA">
        <w:rPr>
          <w:rFonts w:ascii="Times New Roman" w:eastAsia="Times New Roman" w:hAnsi="Times New Roman" w:cs="Times New Roman"/>
          <w:sz w:val="28"/>
          <w:szCs w:val="28"/>
          <w:lang w:val="uk-UA"/>
        </w:rPr>
        <w:lastRenderedPageBreak/>
        <w:t>Частиною 4 статті 6 “Структура Фонду державного майна України”</w:t>
      </w:r>
      <w:r w:rsidRPr="00A65CD9">
        <w:rPr>
          <w:rFonts w:ascii="Times New Roman" w:eastAsia="Times New Roman" w:hAnsi="Times New Roman" w:cs="Times New Roman"/>
          <w:sz w:val="28"/>
          <w:szCs w:val="28"/>
          <w:lang w:val="uk-UA"/>
        </w:rPr>
        <w:t xml:space="preserve"> проекту</w:t>
      </w:r>
      <w:r w:rsidR="00A408EE">
        <w:rPr>
          <w:rFonts w:ascii="Times New Roman" w:eastAsia="Times New Roman" w:hAnsi="Times New Roman" w:cs="Times New Roman"/>
          <w:sz w:val="28"/>
          <w:szCs w:val="28"/>
          <w:lang w:val="uk-UA"/>
        </w:rPr>
        <w:t xml:space="preserve"> Закону</w:t>
      </w:r>
      <w:r w:rsidRPr="00A65CD9">
        <w:rPr>
          <w:rFonts w:ascii="Times New Roman" w:eastAsia="Times New Roman" w:hAnsi="Times New Roman" w:cs="Times New Roman"/>
          <w:sz w:val="28"/>
          <w:szCs w:val="28"/>
          <w:lang w:val="uk-UA"/>
        </w:rPr>
        <w:t xml:space="preserve"> передбачен</w:t>
      </w:r>
      <w:r w:rsidR="00A408EE">
        <w:rPr>
          <w:rFonts w:ascii="Times New Roman" w:eastAsia="Times New Roman" w:hAnsi="Times New Roman" w:cs="Times New Roman"/>
          <w:sz w:val="28"/>
          <w:szCs w:val="28"/>
          <w:lang w:val="uk-UA"/>
        </w:rPr>
        <w:t>о</w:t>
      </w:r>
      <w:r w:rsidRPr="00A65CD9">
        <w:rPr>
          <w:rFonts w:ascii="Times New Roman" w:eastAsia="Times New Roman" w:hAnsi="Times New Roman" w:cs="Times New Roman"/>
          <w:sz w:val="28"/>
          <w:szCs w:val="28"/>
          <w:lang w:val="uk-UA"/>
        </w:rPr>
        <w:t xml:space="preserve"> делегування Фондом державного майна</w:t>
      </w:r>
      <w:r w:rsidR="00AD2E04" w:rsidRPr="00AD2E04">
        <w:rPr>
          <w:rFonts w:ascii="Times New Roman" w:eastAsia="Times New Roman" w:hAnsi="Times New Roman" w:cs="Times New Roman"/>
          <w:sz w:val="28"/>
          <w:szCs w:val="28"/>
        </w:rPr>
        <w:t xml:space="preserve"> </w:t>
      </w:r>
      <w:r w:rsidR="00AD2E04">
        <w:rPr>
          <w:rFonts w:ascii="Times New Roman" w:eastAsia="Times New Roman" w:hAnsi="Times New Roman" w:cs="Times New Roman"/>
          <w:sz w:val="28"/>
          <w:szCs w:val="28"/>
          <w:lang w:val="uk-UA"/>
        </w:rPr>
        <w:t>України</w:t>
      </w:r>
      <w:r w:rsidRPr="00A65CD9">
        <w:rPr>
          <w:rFonts w:ascii="Times New Roman" w:eastAsia="Times New Roman" w:hAnsi="Times New Roman" w:cs="Times New Roman"/>
          <w:sz w:val="28"/>
          <w:szCs w:val="28"/>
          <w:lang w:val="uk-UA"/>
        </w:rPr>
        <w:t xml:space="preserve"> (далі - </w:t>
      </w:r>
      <w:r w:rsidR="00AD2E04">
        <w:rPr>
          <w:rFonts w:ascii="Times New Roman" w:eastAsia="Times New Roman" w:hAnsi="Times New Roman" w:cs="Times New Roman"/>
          <w:sz w:val="28"/>
          <w:szCs w:val="28"/>
          <w:lang w:val="uk-UA"/>
        </w:rPr>
        <w:t>Фонд</w:t>
      </w:r>
      <w:r w:rsidRPr="00A65CD9">
        <w:rPr>
          <w:rFonts w:ascii="Times New Roman" w:eastAsia="Times New Roman" w:hAnsi="Times New Roman" w:cs="Times New Roman"/>
          <w:sz w:val="28"/>
          <w:szCs w:val="28"/>
          <w:lang w:val="uk-UA"/>
        </w:rPr>
        <w:t xml:space="preserve">) керівнику територіального органу окремих повноважень у межах, визначених положенням про територіальні органи </w:t>
      </w:r>
      <w:r w:rsidR="00AD2E04">
        <w:rPr>
          <w:rFonts w:ascii="Times New Roman" w:eastAsia="Times New Roman" w:hAnsi="Times New Roman" w:cs="Times New Roman"/>
          <w:sz w:val="28"/>
          <w:szCs w:val="28"/>
          <w:lang w:val="uk-UA"/>
        </w:rPr>
        <w:t>Фонду</w:t>
      </w:r>
      <w:r w:rsidRPr="00A65CD9">
        <w:rPr>
          <w:rFonts w:ascii="Times New Roman" w:eastAsia="Times New Roman" w:hAnsi="Times New Roman" w:cs="Times New Roman"/>
          <w:sz w:val="28"/>
          <w:szCs w:val="28"/>
          <w:lang w:val="uk-UA"/>
        </w:rPr>
        <w:t xml:space="preserve"> та здійснення ним повноважень, передбачених законодавством про працю, державну службу та іншими законодавчими актами. При цьому на рівні </w:t>
      </w:r>
      <w:r w:rsidR="00AD2E04">
        <w:rPr>
          <w:rFonts w:ascii="Times New Roman" w:eastAsia="Times New Roman" w:hAnsi="Times New Roman" w:cs="Times New Roman"/>
          <w:sz w:val="28"/>
          <w:szCs w:val="28"/>
          <w:lang w:val="uk-UA"/>
        </w:rPr>
        <w:t>З</w:t>
      </w:r>
      <w:r w:rsidRPr="00A65CD9">
        <w:rPr>
          <w:rFonts w:ascii="Times New Roman" w:eastAsia="Times New Roman" w:hAnsi="Times New Roman" w:cs="Times New Roman"/>
          <w:sz w:val="28"/>
          <w:szCs w:val="28"/>
          <w:lang w:val="uk-UA"/>
        </w:rPr>
        <w:t>акону залишилось невизначеним які/чиї повноваження (</w:t>
      </w:r>
      <w:r w:rsidR="005B78C3">
        <w:rPr>
          <w:rFonts w:ascii="Times New Roman" w:eastAsia="Times New Roman" w:hAnsi="Times New Roman" w:cs="Times New Roman"/>
          <w:sz w:val="28"/>
          <w:szCs w:val="28"/>
          <w:lang w:val="uk-UA"/>
        </w:rPr>
        <w:t>Фонду</w:t>
      </w:r>
      <w:r w:rsidRPr="00A65CD9">
        <w:rPr>
          <w:rFonts w:ascii="Times New Roman" w:eastAsia="Times New Roman" w:hAnsi="Times New Roman" w:cs="Times New Roman"/>
          <w:sz w:val="28"/>
          <w:szCs w:val="28"/>
          <w:lang w:val="uk-UA"/>
        </w:rPr>
        <w:t xml:space="preserve">, Голови Фонду, Правління </w:t>
      </w:r>
      <w:r w:rsidR="005B78C3">
        <w:rPr>
          <w:rFonts w:ascii="Times New Roman" w:eastAsia="Times New Roman" w:hAnsi="Times New Roman" w:cs="Times New Roman"/>
          <w:sz w:val="28"/>
          <w:szCs w:val="28"/>
          <w:lang w:val="uk-UA"/>
        </w:rPr>
        <w:t>Фонду</w:t>
      </w:r>
      <w:r w:rsidRPr="00A65CD9">
        <w:rPr>
          <w:rFonts w:ascii="Times New Roman" w:eastAsia="Times New Roman" w:hAnsi="Times New Roman" w:cs="Times New Roman"/>
          <w:sz w:val="28"/>
          <w:szCs w:val="28"/>
          <w:lang w:val="uk-UA"/>
        </w:rPr>
        <w:t>) делегуються керівнику територіального органу.</w:t>
      </w:r>
    </w:p>
    <w:p w14:paraId="3D081041" w14:textId="0570820A" w:rsidR="002F5F61" w:rsidRPr="00A65CD9" w:rsidRDefault="002F5F61" w:rsidP="00504535">
      <w:pPr>
        <w:spacing w:after="0" w:line="360" w:lineRule="auto"/>
        <w:ind w:firstLine="720"/>
        <w:jc w:val="both"/>
        <w:rPr>
          <w:rFonts w:ascii="Times New Roman" w:eastAsia="Times New Roman" w:hAnsi="Times New Roman" w:cs="Times New Roman"/>
          <w:sz w:val="28"/>
          <w:szCs w:val="28"/>
          <w:lang w:val="uk-UA"/>
        </w:rPr>
      </w:pPr>
      <w:r w:rsidRPr="00A65CD9">
        <w:rPr>
          <w:rFonts w:ascii="Times New Roman" w:eastAsia="Times New Roman" w:hAnsi="Times New Roman" w:cs="Times New Roman"/>
          <w:sz w:val="28"/>
          <w:szCs w:val="28"/>
          <w:lang w:val="uk-UA"/>
        </w:rPr>
        <w:t xml:space="preserve">Така невизначеність у розподілі повноважень між центральним органом – </w:t>
      </w:r>
      <w:r w:rsidR="005B78C3">
        <w:rPr>
          <w:rFonts w:ascii="Times New Roman" w:eastAsia="Times New Roman" w:hAnsi="Times New Roman" w:cs="Times New Roman"/>
          <w:sz w:val="28"/>
          <w:szCs w:val="28"/>
          <w:lang w:val="uk-UA"/>
        </w:rPr>
        <w:t>Фондом</w:t>
      </w:r>
      <w:r w:rsidRPr="00A65CD9">
        <w:rPr>
          <w:rFonts w:ascii="Times New Roman" w:eastAsia="Times New Roman" w:hAnsi="Times New Roman" w:cs="Times New Roman"/>
          <w:sz w:val="28"/>
          <w:szCs w:val="28"/>
          <w:lang w:val="uk-UA"/>
        </w:rPr>
        <w:t xml:space="preserve"> і його територіальними органами може зумовити ситуацію</w:t>
      </w:r>
      <w:r w:rsidR="00617F36">
        <w:rPr>
          <w:rFonts w:ascii="Times New Roman" w:eastAsia="Times New Roman" w:hAnsi="Times New Roman" w:cs="Times New Roman"/>
          <w:sz w:val="28"/>
          <w:szCs w:val="28"/>
          <w:lang w:val="uk-UA"/>
        </w:rPr>
        <w:t>,</w:t>
      </w:r>
      <w:r w:rsidRPr="00A65CD9">
        <w:rPr>
          <w:rFonts w:ascii="Times New Roman" w:eastAsia="Times New Roman" w:hAnsi="Times New Roman" w:cs="Times New Roman"/>
          <w:sz w:val="28"/>
          <w:szCs w:val="28"/>
          <w:lang w:val="uk-UA"/>
        </w:rPr>
        <w:t xml:space="preserve"> коли останні</w:t>
      </w:r>
      <w:r w:rsidR="00AD2E04">
        <w:rPr>
          <w:rFonts w:ascii="Times New Roman" w:eastAsia="Times New Roman" w:hAnsi="Times New Roman" w:cs="Times New Roman"/>
          <w:sz w:val="28"/>
          <w:szCs w:val="28"/>
          <w:lang w:val="uk-UA"/>
        </w:rPr>
        <w:t>, зловживаючи,</w:t>
      </w:r>
      <w:r w:rsidRPr="00A65CD9">
        <w:rPr>
          <w:rFonts w:ascii="Times New Roman" w:eastAsia="Times New Roman" w:hAnsi="Times New Roman" w:cs="Times New Roman"/>
          <w:sz w:val="28"/>
          <w:szCs w:val="28"/>
          <w:lang w:val="uk-UA"/>
        </w:rPr>
        <w:t xml:space="preserve"> вирішуватимуть</w:t>
      </w:r>
      <w:r w:rsidR="00617F36">
        <w:rPr>
          <w:rFonts w:ascii="Times New Roman" w:eastAsia="Times New Roman" w:hAnsi="Times New Roman" w:cs="Times New Roman"/>
          <w:sz w:val="28"/>
          <w:szCs w:val="28"/>
          <w:lang w:val="uk-UA"/>
        </w:rPr>
        <w:t xml:space="preserve"> </w:t>
      </w:r>
      <w:r w:rsidR="00AD2E04">
        <w:rPr>
          <w:rFonts w:ascii="Times New Roman" w:eastAsia="Times New Roman" w:hAnsi="Times New Roman" w:cs="Times New Roman"/>
          <w:sz w:val="28"/>
          <w:szCs w:val="28"/>
          <w:lang w:val="uk-UA"/>
        </w:rPr>
        <w:t xml:space="preserve">не властиві їм </w:t>
      </w:r>
      <w:r w:rsidRPr="00A65CD9">
        <w:rPr>
          <w:rFonts w:ascii="Times New Roman" w:eastAsia="Times New Roman" w:hAnsi="Times New Roman" w:cs="Times New Roman"/>
          <w:sz w:val="28"/>
          <w:szCs w:val="28"/>
          <w:lang w:val="uk-UA"/>
        </w:rPr>
        <w:t>стратегічні питання великої приватизації, тощо.</w:t>
      </w:r>
    </w:p>
    <w:p w14:paraId="7750482E" w14:textId="0DA2DC5D" w:rsidR="00545B49" w:rsidRPr="00A65CD9" w:rsidRDefault="00545B49" w:rsidP="00504535">
      <w:pPr>
        <w:spacing w:after="0" w:line="360" w:lineRule="auto"/>
        <w:ind w:firstLine="720"/>
        <w:jc w:val="both"/>
        <w:rPr>
          <w:rFonts w:ascii="Times New Roman" w:eastAsia="Times New Roman" w:hAnsi="Times New Roman" w:cs="Times New Roman"/>
          <w:sz w:val="28"/>
          <w:szCs w:val="28"/>
          <w:lang w:val="uk-UA"/>
        </w:rPr>
      </w:pPr>
      <w:r w:rsidRPr="00A65CD9">
        <w:rPr>
          <w:rFonts w:ascii="Times New Roman" w:eastAsia="Times New Roman" w:hAnsi="Times New Roman" w:cs="Times New Roman"/>
          <w:sz w:val="28"/>
          <w:szCs w:val="28"/>
          <w:lang w:val="uk-UA"/>
        </w:rPr>
        <w:t xml:space="preserve">Стаття 11 проекту щодо утворення Правління Фонду державного майна України, як органу управління діяльністю </w:t>
      </w:r>
      <w:r w:rsidR="005B78C3">
        <w:rPr>
          <w:rFonts w:ascii="Times New Roman" w:eastAsia="Times New Roman" w:hAnsi="Times New Roman" w:cs="Times New Roman"/>
          <w:sz w:val="28"/>
          <w:szCs w:val="28"/>
          <w:lang w:val="uk-UA"/>
        </w:rPr>
        <w:t>Фонду</w:t>
      </w:r>
      <w:r w:rsidRPr="00A65CD9">
        <w:rPr>
          <w:rFonts w:ascii="Times New Roman" w:eastAsia="Times New Roman" w:hAnsi="Times New Roman" w:cs="Times New Roman"/>
          <w:sz w:val="28"/>
          <w:szCs w:val="28"/>
          <w:lang w:val="uk-UA"/>
        </w:rPr>
        <w:t>, також не узгоджується з Законом України «Про центральні органи виконавчої влади», який не передбачає утворення та діяльність подібних органів управління в органах центральної виконавчої влади.</w:t>
      </w:r>
    </w:p>
    <w:p w14:paraId="6A827C8C" w14:textId="22EA53BB" w:rsidR="002F5F61" w:rsidRPr="00A65CD9" w:rsidRDefault="00504535" w:rsidP="00504535">
      <w:pPr>
        <w:spacing w:after="0" w:line="360" w:lineRule="auto"/>
        <w:ind w:firstLine="720"/>
        <w:jc w:val="both"/>
        <w:rPr>
          <w:rFonts w:ascii="Times New Roman" w:eastAsia="Times New Roman" w:hAnsi="Times New Roman" w:cs="Times New Roman"/>
          <w:sz w:val="28"/>
          <w:szCs w:val="28"/>
          <w:lang w:val="uk-UA"/>
        </w:rPr>
      </w:pPr>
      <w:bookmarkStart w:id="2" w:name="_heading=h.a4r0cs4l30v7" w:colFirst="0" w:colLast="0"/>
      <w:bookmarkEnd w:id="2"/>
      <w:r w:rsidRPr="003631AA">
        <w:rPr>
          <w:rFonts w:ascii="Times New Roman" w:eastAsia="Times New Roman" w:hAnsi="Times New Roman" w:cs="Times New Roman"/>
          <w:sz w:val="28"/>
          <w:szCs w:val="28"/>
          <w:lang w:val="uk-UA"/>
        </w:rPr>
        <w:t>Нова редакція абзацу другого частини шостої статті 13 “Порядок роботи Правління Фонду державного майна України” Закону України "Про Фонд</w:t>
      </w:r>
      <w:r w:rsidRPr="00A65CD9">
        <w:rPr>
          <w:rFonts w:ascii="Times New Roman" w:eastAsia="Times New Roman" w:hAnsi="Times New Roman" w:cs="Times New Roman"/>
          <w:sz w:val="28"/>
          <w:szCs w:val="28"/>
          <w:lang w:val="uk-UA"/>
        </w:rPr>
        <w:t xml:space="preserve"> державного майна", </w:t>
      </w:r>
      <w:r w:rsidR="002F5F61" w:rsidRPr="00A65CD9">
        <w:rPr>
          <w:rFonts w:ascii="Times New Roman" w:eastAsia="Times New Roman" w:hAnsi="Times New Roman" w:cs="Times New Roman"/>
          <w:sz w:val="28"/>
          <w:szCs w:val="28"/>
          <w:lang w:val="uk-UA"/>
        </w:rPr>
        <w:t>передбачає</w:t>
      </w:r>
      <w:r w:rsidRPr="00A65CD9">
        <w:rPr>
          <w:rFonts w:ascii="Times New Roman" w:eastAsia="Times New Roman" w:hAnsi="Times New Roman" w:cs="Times New Roman"/>
          <w:sz w:val="28"/>
          <w:szCs w:val="28"/>
          <w:lang w:val="uk-UA"/>
        </w:rPr>
        <w:t xml:space="preserve"> що, у разі відсутності кворуму, Правління </w:t>
      </w:r>
      <w:r w:rsidR="005B78C3">
        <w:rPr>
          <w:rFonts w:ascii="Times New Roman" w:eastAsia="Times New Roman" w:hAnsi="Times New Roman" w:cs="Times New Roman"/>
          <w:sz w:val="28"/>
          <w:szCs w:val="28"/>
          <w:lang w:val="uk-UA"/>
        </w:rPr>
        <w:t>Фонду</w:t>
      </w:r>
      <w:r w:rsidRPr="00A65CD9">
        <w:rPr>
          <w:rFonts w:ascii="Times New Roman" w:eastAsia="Times New Roman" w:hAnsi="Times New Roman" w:cs="Times New Roman"/>
          <w:sz w:val="28"/>
          <w:szCs w:val="28"/>
          <w:lang w:val="uk-UA"/>
        </w:rPr>
        <w:t xml:space="preserve"> може приймати рішення методом заочного голосування (опитування)</w:t>
      </w:r>
      <w:r w:rsidR="002F5F61" w:rsidRPr="00A65CD9">
        <w:rPr>
          <w:rFonts w:ascii="Times New Roman" w:eastAsia="Times New Roman" w:hAnsi="Times New Roman" w:cs="Times New Roman"/>
          <w:sz w:val="28"/>
          <w:szCs w:val="28"/>
          <w:lang w:val="uk-UA"/>
        </w:rPr>
        <w:t>.</w:t>
      </w:r>
    </w:p>
    <w:p w14:paraId="7B0209FB" w14:textId="23DDBABB" w:rsidR="002F5F61" w:rsidRPr="00A65CD9" w:rsidRDefault="002F5F61" w:rsidP="00504535">
      <w:pPr>
        <w:spacing w:after="0" w:line="360" w:lineRule="auto"/>
        <w:ind w:firstLine="720"/>
        <w:jc w:val="both"/>
        <w:rPr>
          <w:rFonts w:ascii="Times New Roman" w:eastAsia="Times New Roman" w:hAnsi="Times New Roman" w:cs="Times New Roman"/>
          <w:sz w:val="28"/>
          <w:szCs w:val="28"/>
          <w:lang w:val="uk-UA"/>
        </w:rPr>
      </w:pPr>
      <w:r w:rsidRPr="00A65CD9">
        <w:rPr>
          <w:rFonts w:ascii="Times New Roman" w:eastAsia="Times New Roman" w:hAnsi="Times New Roman" w:cs="Times New Roman"/>
          <w:sz w:val="28"/>
          <w:szCs w:val="28"/>
          <w:lang w:val="uk-UA"/>
        </w:rPr>
        <w:t xml:space="preserve">У такому разі рішення </w:t>
      </w:r>
      <w:r w:rsidR="005B78C3">
        <w:rPr>
          <w:rFonts w:ascii="Times New Roman" w:eastAsia="Times New Roman" w:hAnsi="Times New Roman" w:cs="Times New Roman"/>
          <w:sz w:val="28"/>
          <w:szCs w:val="28"/>
          <w:lang w:val="uk-UA"/>
        </w:rPr>
        <w:t>Фонду</w:t>
      </w:r>
      <w:r w:rsidRPr="00A65CD9">
        <w:rPr>
          <w:rFonts w:ascii="Times New Roman" w:eastAsia="Times New Roman" w:hAnsi="Times New Roman" w:cs="Times New Roman"/>
          <w:sz w:val="28"/>
          <w:szCs w:val="28"/>
          <w:lang w:val="uk-UA"/>
        </w:rPr>
        <w:t xml:space="preserve"> надається членам Правління Фонду, які повинні протягом двох календарних днів з дати одержання відповідного проекту рішення сповістити про свою позицію щодо нього.</w:t>
      </w:r>
    </w:p>
    <w:p w14:paraId="5780884E" w14:textId="0A431C0D" w:rsidR="00504535" w:rsidRPr="00A65CD9" w:rsidRDefault="002F5F61" w:rsidP="00504535">
      <w:pPr>
        <w:spacing w:after="0" w:line="360" w:lineRule="auto"/>
        <w:ind w:firstLine="720"/>
        <w:jc w:val="both"/>
        <w:rPr>
          <w:rFonts w:ascii="Times New Roman" w:eastAsia="Times New Roman" w:hAnsi="Times New Roman" w:cs="Times New Roman"/>
          <w:sz w:val="28"/>
          <w:szCs w:val="28"/>
          <w:lang w:val="uk-UA"/>
        </w:rPr>
      </w:pPr>
      <w:r w:rsidRPr="00A65CD9">
        <w:rPr>
          <w:rFonts w:ascii="Times New Roman" w:eastAsia="Times New Roman" w:hAnsi="Times New Roman" w:cs="Times New Roman"/>
          <w:sz w:val="28"/>
          <w:szCs w:val="28"/>
          <w:lang w:val="uk-UA"/>
        </w:rPr>
        <w:t xml:space="preserve">При цьому проект Закону </w:t>
      </w:r>
      <w:r w:rsidR="00504535" w:rsidRPr="00A65CD9">
        <w:rPr>
          <w:rFonts w:ascii="Times New Roman" w:eastAsia="Times New Roman" w:hAnsi="Times New Roman" w:cs="Times New Roman"/>
          <w:sz w:val="28"/>
          <w:szCs w:val="28"/>
          <w:lang w:val="uk-UA"/>
        </w:rPr>
        <w:t xml:space="preserve">не встановлює, яким чином члени Правління </w:t>
      </w:r>
      <w:r w:rsidR="005B78C3">
        <w:rPr>
          <w:rFonts w:ascii="Times New Roman" w:eastAsia="Times New Roman" w:hAnsi="Times New Roman" w:cs="Times New Roman"/>
          <w:sz w:val="28"/>
          <w:szCs w:val="28"/>
          <w:lang w:val="uk-UA"/>
        </w:rPr>
        <w:t>Фонду</w:t>
      </w:r>
      <w:r w:rsidR="00504535" w:rsidRPr="00A65CD9">
        <w:rPr>
          <w:rFonts w:ascii="Times New Roman" w:eastAsia="Times New Roman" w:hAnsi="Times New Roman" w:cs="Times New Roman"/>
          <w:sz w:val="28"/>
          <w:szCs w:val="28"/>
          <w:lang w:val="uk-UA"/>
        </w:rPr>
        <w:t xml:space="preserve"> мають сповістити про прийняте ними рішення, а відсутність чіткої процедури </w:t>
      </w:r>
      <w:r w:rsidR="005B78C3">
        <w:rPr>
          <w:rFonts w:ascii="Times New Roman" w:eastAsia="Times New Roman" w:hAnsi="Times New Roman" w:cs="Times New Roman"/>
          <w:sz w:val="28"/>
          <w:szCs w:val="28"/>
          <w:lang w:val="uk-UA"/>
        </w:rPr>
        <w:t xml:space="preserve">здійснення </w:t>
      </w:r>
      <w:r w:rsidR="00504535" w:rsidRPr="00A65CD9">
        <w:rPr>
          <w:rFonts w:ascii="Times New Roman" w:eastAsia="Times New Roman" w:hAnsi="Times New Roman" w:cs="Times New Roman"/>
          <w:sz w:val="28"/>
          <w:szCs w:val="28"/>
          <w:lang w:val="uk-UA"/>
        </w:rPr>
        <w:t xml:space="preserve">повідомлення може призвести до маніпулювань з прийнятими рішеннями або до </w:t>
      </w:r>
      <w:r w:rsidR="005B78C3" w:rsidRPr="00A65CD9">
        <w:rPr>
          <w:rFonts w:ascii="Times New Roman" w:eastAsia="Times New Roman" w:hAnsi="Times New Roman" w:cs="Times New Roman"/>
          <w:sz w:val="28"/>
          <w:szCs w:val="28"/>
          <w:lang w:val="uk-UA"/>
        </w:rPr>
        <w:t xml:space="preserve">їх </w:t>
      </w:r>
      <w:r w:rsidR="00504535" w:rsidRPr="00A65CD9">
        <w:rPr>
          <w:rFonts w:ascii="Times New Roman" w:eastAsia="Times New Roman" w:hAnsi="Times New Roman" w:cs="Times New Roman"/>
          <w:sz w:val="28"/>
          <w:szCs w:val="28"/>
          <w:lang w:val="uk-UA"/>
        </w:rPr>
        <w:t>блокування.</w:t>
      </w:r>
    </w:p>
    <w:p w14:paraId="6D8391F6" w14:textId="09FC1CD7" w:rsidR="00733B7F" w:rsidRDefault="00733B7F" w:rsidP="00504535">
      <w:pPr>
        <w:spacing w:after="0" w:line="360" w:lineRule="auto"/>
        <w:ind w:firstLine="720"/>
        <w:jc w:val="both"/>
        <w:rPr>
          <w:rFonts w:ascii="Times New Roman" w:eastAsia="Times New Roman" w:hAnsi="Times New Roman" w:cs="Times New Roman"/>
          <w:sz w:val="28"/>
          <w:szCs w:val="28"/>
          <w:lang w:val="uk-UA"/>
        </w:rPr>
      </w:pPr>
      <w:r w:rsidRPr="00A65CD9">
        <w:rPr>
          <w:rFonts w:ascii="Times New Roman" w:eastAsia="Times New Roman" w:hAnsi="Times New Roman" w:cs="Times New Roman"/>
          <w:sz w:val="28"/>
          <w:szCs w:val="28"/>
          <w:lang w:val="uk-UA"/>
        </w:rPr>
        <w:t xml:space="preserve">Не є зрозумілим, яким </w:t>
      </w:r>
      <w:r w:rsidR="00A65CD9">
        <w:rPr>
          <w:rFonts w:ascii="Times New Roman" w:eastAsia="Times New Roman" w:hAnsi="Times New Roman" w:cs="Times New Roman"/>
          <w:sz w:val="28"/>
          <w:szCs w:val="28"/>
          <w:lang w:val="uk-UA"/>
        </w:rPr>
        <w:t xml:space="preserve">чином </w:t>
      </w:r>
      <w:proofErr w:type="spellStart"/>
      <w:r w:rsidR="00A65CD9">
        <w:rPr>
          <w:rFonts w:ascii="Times New Roman" w:eastAsia="Times New Roman" w:hAnsi="Times New Roman" w:cs="Times New Roman"/>
          <w:sz w:val="28"/>
          <w:szCs w:val="28"/>
          <w:lang w:val="uk-UA"/>
        </w:rPr>
        <w:t>прийма</w:t>
      </w:r>
      <w:r w:rsidR="005B78C3">
        <w:rPr>
          <w:rFonts w:ascii="Times New Roman" w:eastAsia="Times New Roman" w:hAnsi="Times New Roman" w:cs="Times New Roman"/>
          <w:sz w:val="28"/>
          <w:szCs w:val="28"/>
          <w:lang w:val="uk-UA"/>
        </w:rPr>
        <w:t>тиму</w:t>
      </w:r>
      <w:r w:rsidR="00A65CD9">
        <w:rPr>
          <w:rFonts w:ascii="Times New Roman" w:eastAsia="Times New Roman" w:hAnsi="Times New Roman" w:cs="Times New Roman"/>
          <w:sz w:val="28"/>
          <w:szCs w:val="28"/>
          <w:lang w:val="uk-UA"/>
        </w:rPr>
        <w:t>ться</w:t>
      </w:r>
      <w:proofErr w:type="spellEnd"/>
      <w:r w:rsidR="00A65CD9">
        <w:rPr>
          <w:rFonts w:ascii="Times New Roman" w:eastAsia="Times New Roman" w:hAnsi="Times New Roman" w:cs="Times New Roman"/>
          <w:sz w:val="28"/>
          <w:szCs w:val="28"/>
          <w:lang w:val="uk-UA"/>
        </w:rPr>
        <w:t xml:space="preserve"> рішення </w:t>
      </w:r>
      <w:r w:rsidR="005B78C3">
        <w:rPr>
          <w:rFonts w:ascii="Times New Roman" w:eastAsia="Times New Roman" w:hAnsi="Times New Roman" w:cs="Times New Roman"/>
          <w:sz w:val="28"/>
          <w:szCs w:val="28"/>
          <w:lang w:val="uk-UA"/>
        </w:rPr>
        <w:t>Фондом</w:t>
      </w:r>
      <w:r w:rsidRPr="00A65CD9">
        <w:rPr>
          <w:rFonts w:ascii="Times New Roman" w:eastAsia="Times New Roman" w:hAnsi="Times New Roman" w:cs="Times New Roman"/>
          <w:sz w:val="28"/>
          <w:szCs w:val="28"/>
          <w:lang w:val="uk-UA"/>
        </w:rPr>
        <w:t xml:space="preserve"> колегіальн</w:t>
      </w:r>
      <w:r w:rsidR="00A408EE">
        <w:rPr>
          <w:rFonts w:ascii="Times New Roman" w:eastAsia="Times New Roman" w:hAnsi="Times New Roman" w:cs="Times New Roman"/>
          <w:sz w:val="28"/>
          <w:szCs w:val="28"/>
          <w:lang w:val="uk-UA"/>
        </w:rPr>
        <w:t>о і</w:t>
      </w:r>
      <w:r w:rsidRPr="00A65CD9">
        <w:rPr>
          <w:rFonts w:ascii="Times New Roman" w:eastAsia="Times New Roman" w:hAnsi="Times New Roman" w:cs="Times New Roman"/>
          <w:sz w:val="28"/>
          <w:szCs w:val="28"/>
          <w:lang w:val="uk-UA"/>
        </w:rPr>
        <w:t xml:space="preserve"> простою більшістю голосів </w:t>
      </w:r>
      <w:r w:rsidR="00A408EE">
        <w:rPr>
          <w:rFonts w:ascii="Times New Roman" w:eastAsia="Times New Roman" w:hAnsi="Times New Roman" w:cs="Times New Roman"/>
          <w:sz w:val="28"/>
          <w:szCs w:val="28"/>
          <w:lang w:val="uk-UA"/>
        </w:rPr>
        <w:t xml:space="preserve">його </w:t>
      </w:r>
      <w:r w:rsidRPr="00A65CD9">
        <w:rPr>
          <w:rFonts w:ascii="Times New Roman" w:eastAsia="Times New Roman" w:hAnsi="Times New Roman" w:cs="Times New Roman"/>
          <w:sz w:val="28"/>
          <w:szCs w:val="28"/>
          <w:lang w:val="uk-UA"/>
        </w:rPr>
        <w:t>Правління</w:t>
      </w:r>
      <w:r w:rsidR="005B78C3">
        <w:rPr>
          <w:rFonts w:ascii="Times New Roman" w:eastAsia="Times New Roman" w:hAnsi="Times New Roman" w:cs="Times New Roman"/>
          <w:sz w:val="28"/>
          <w:szCs w:val="28"/>
          <w:lang w:val="uk-UA"/>
        </w:rPr>
        <w:t>, оскільки</w:t>
      </w:r>
      <w:r w:rsidRPr="00A65CD9">
        <w:rPr>
          <w:rFonts w:ascii="Times New Roman" w:eastAsia="Times New Roman" w:hAnsi="Times New Roman" w:cs="Times New Roman"/>
          <w:sz w:val="28"/>
          <w:szCs w:val="28"/>
          <w:lang w:val="uk-UA"/>
        </w:rPr>
        <w:t xml:space="preserve"> </w:t>
      </w:r>
      <w:r w:rsidR="00A408EE">
        <w:rPr>
          <w:rFonts w:ascii="Times New Roman" w:eastAsia="Times New Roman" w:hAnsi="Times New Roman" w:cs="Times New Roman"/>
          <w:sz w:val="28"/>
          <w:szCs w:val="28"/>
          <w:lang w:val="uk-UA"/>
        </w:rPr>
        <w:t xml:space="preserve">з тексту </w:t>
      </w:r>
      <w:r w:rsidR="00A408EE">
        <w:rPr>
          <w:rFonts w:ascii="Times New Roman" w:eastAsia="Times New Roman" w:hAnsi="Times New Roman" w:cs="Times New Roman"/>
          <w:sz w:val="28"/>
          <w:szCs w:val="28"/>
          <w:lang w:val="uk-UA"/>
        </w:rPr>
        <w:lastRenderedPageBreak/>
        <w:t xml:space="preserve">норми </w:t>
      </w:r>
      <w:r w:rsidR="00A65CD9">
        <w:rPr>
          <w:rFonts w:ascii="Times New Roman" w:eastAsia="Times New Roman" w:hAnsi="Times New Roman" w:cs="Times New Roman"/>
          <w:sz w:val="28"/>
          <w:szCs w:val="28"/>
          <w:lang w:val="uk-UA"/>
        </w:rPr>
        <w:t xml:space="preserve">не можливо встановити чи </w:t>
      </w:r>
      <w:r w:rsidR="00A408EE">
        <w:rPr>
          <w:rFonts w:ascii="Times New Roman" w:eastAsia="Times New Roman" w:hAnsi="Times New Roman" w:cs="Times New Roman"/>
          <w:sz w:val="28"/>
          <w:szCs w:val="28"/>
          <w:lang w:val="uk-UA"/>
        </w:rPr>
        <w:t xml:space="preserve">рішення мають прийматися </w:t>
      </w:r>
      <w:r w:rsidRPr="00A65CD9">
        <w:rPr>
          <w:rFonts w:ascii="Times New Roman" w:eastAsia="Times New Roman" w:hAnsi="Times New Roman" w:cs="Times New Roman"/>
          <w:sz w:val="28"/>
          <w:szCs w:val="28"/>
          <w:lang w:val="uk-UA"/>
        </w:rPr>
        <w:t xml:space="preserve">простою більшістю від присутніх на засіданні </w:t>
      </w:r>
      <w:r w:rsidR="00A65CD9">
        <w:rPr>
          <w:rFonts w:ascii="Times New Roman" w:eastAsia="Times New Roman" w:hAnsi="Times New Roman" w:cs="Times New Roman"/>
          <w:sz w:val="28"/>
          <w:szCs w:val="28"/>
          <w:lang w:val="uk-UA"/>
        </w:rPr>
        <w:t>чи</w:t>
      </w:r>
      <w:r w:rsidRPr="00A65CD9">
        <w:rPr>
          <w:rFonts w:ascii="Times New Roman" w:eastAsia="Times New Roman" w:hAnsi="Times New Roman" w:cs="Times New Roman"/>
          <w:sz w:val="28"/>
          <w:szCs w:val="28"/>
          <w:lang w:val="uk-UA"/>
        </w:rPr>
        <w:t xml:space="preserve"> від складу Правління </w:t>
      </w:r>
      <w:r w:rsidR="005B78C3">
        <w:rPr>
          <w:rFonts w:ascii="Times New Roman" w:eastAsia="Times New Roman" w:hAnsi="Times New Roman" w:cs="Times New Roman"/>
          <w:sz w:val="28"/>
          <w:szCs w:val="28"/>
          <w:lang w:val="uk-UA"/>
        </w:rPr>
        <w:t>Фонду</w:t>
      </w:r>
      <w:r w:rsidRPr="00A65CD9">
        <w:rPr>
          <w:rFonts w:ascii="Times New Roman" w:eastAsia="Times New Roman" w:hAnsi="Times New Roman" w:cs="Times New Roman"/>
          <w:sz w:val="28"/>
          <w:szCs w:val="28"/>
          <w:lang w:val="uk-UA"/>
        </w:rPr>
        <w:t xml:space="preserve">. Тому </w:t>
      </w:r>
      <w:r w:rsidR="005B78C3">
        <w:rPr>
          <w:rFonts w:ascii="Times New Roman" w:eastAsia="Times New Roman" w:hAnsi="Times New Roman" w:cs="Times New Roman"/>
          <w:sz w:val="28"/>
          <w:szCs w:val="28"/>
          <w:lang w:val="uk-UA"/>
        </w:rPr>
        <w:t xml:space="preserve">ця норма </w:t>
      </w:r>
      <w:r w:rsidRPr="00A65CD9">
        <w:rPr>
          <w:rFonts w:ascii="Times New Roman" w:eastAsia="Times New Roman" w:hAnsi="Times New Roman" w:cs="Times New Roman"/>
          <w:sz w:val="28"/>
          <w:szCs w:val="28"/>
          <w:lang w:val="uk-UA"/>
        </w:rPr>
        <w:t>потребує уточнення.</w:t>
      </w:r>
    </w:p>
    <w:p w14:paraId="63907812" w14:textId="5884A24C" w:rsidR="00700BD3" w:rsidRPr="00A65CD9" w:rsidRDefault="00700BD3" w:rsidP="00504535">
      <w:pPr>
        <w:spacing w:after="0" w:line="36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Більше того, </w:t>
      </w:r>
      <w:r w:rsidR="00CB5A57">
        <w:rPr>
          <w:rFonts w:ascii="Times New Roman" w:eastAsia="Times New Roman" w:hAnsi="Times New Roman" w:cs="Times New Roman"/>
          <w:sz w:val="28"/>
          <w:szCs w:val="28"/>
          <w:lang w:val="uk-UA"/>
        </w:rPr>
        <w:t>перехід до колегіального способу</w:t>
      </w:r>
      <w:r>
        <w:rPr>
          <w:rFonts w:ascii="Times New Roman" w:eastAsia="Times New Roman" w:hAnsi="Times New Roman" w:cs="Times New Roman"/>
          <w:sz w:val="28"/>
          <w:szCs w:val="28"/>
          <w:lang w:val="uk-UA"/>
        </w:rPr>
        <w:t xml:space="preserve"> прийняття рішень може призвести до блокування роботи </w:t>
      </w:r>
      <w:r w:rsidR="005B78C3">
        <w:rPr>
          <w:rFonts w:ascii="Times New Roman" w:eastAsia="Times New Roman" w:hAnsi="Times New Roman" w:cs="Times New Roman"/>
          <w:sz w:val="28"/>
          <w:szCs w:val="28"/>
          <w:lang w:val="uk-UA"/>
        </w:rPr>
        <w:t>Фонду</w:t>
      </w:r>
      <w:r>
        <w:rPr>
          <w:rFonts w:ascii="Times New Roman" w:eastAsia="Times New Roman" w:hAnsi="Times New Roman" w:cs="Times New Roman"/>
          <w:sz w:val="28"/>
          <w:szCs w:val="28"/>
          <w:lang w:val="uk-UA"/>
        </w:rPr>
        <w:t>.</w:t>
      </w:r>
    </w:p>
    <w:p w14:paraId="78FA0FD8" w14:textId="2741A85E" w:rsidR="00504535" w:rsidRPr="00A65CD9" w:rsidRDefault="00504535" w:rsidP="00504535">
      <w:pPr>
        <w:spacing w:after="0" w:line="360" w:lineRule="auto"/>
        <w:ind w:firstLine="720"/>
        <w:jc w:val="both"/>
        <w:rPr>
          <w:rFonts w:ascii="Times New Roman" w:eastAsia="Times New Roman" w:hAnsi="Times New Roman" w:cs="Times New Roman"/>
          <w:sz w:val="28"/>
          <w:szCs w:val="28"/>
          <w:lang w:val="uk-UA"/>
        </w:rPr>
      </w:pPr>
      <w:r w:rsidRPr="00A65CD9">
        <w:rPr>
          <w:rFonts w:ascii="Times New Roman" w:eastAsia="Times New Roman" w:hAnsi="Times New Roman" w:cs="Times New Roman"/>
          <w:sz w:val="28"/>
          <w:szCs w:val="28"/>
          <w:lang w:val="uk-UA"/>
        </w:rPr>
        <w:t xml:space="preserve">Створюють правове підґрунтя для безкарності положення частини </w:t>
      </w:r>
      <w:r w:rsidRPr="003631AA">
        <w:rPr>
          <w:rFonts w:ascii="Times New Roman" w:eastAsia="Times New Roman" w:hAnsi="Times New Roman" w:cs="Times New Roman"/>
          <w:sz w:val="28"/>
          <w:szCs w:val="28"/>
          <w:lang w:val="uk-UA"/>
        </w:rPr>
        <w:t>3 статті 19 “Гарантії здійснення повноважень Фонду державного майна України” проекту, згідно з якими</w:t>
      </w:r>
      <w:r w:rsidR="00CB5A57">
        <w:rPr>
          <w:rFonts w:ascii="Times New Roman" w:eastAsia="Times New Roman" w:hAnsi="Times New Roman" w:cs="Times New Roman"/>
          <w:sz w:val="28"/>
          <w:szCs w:val="28"/>
          <w:lang w:val="uk-UA"/>
        </w:rPr>
        <w:t>,</w:t>
      </w:r>
      <w:r w:rsidRPr="003631AA">
        <w:rPr>
          <w:rFonts w:ascii="Times New Roman" w:eastAsia="Times New Roman" w:hAnsi="Times New Roman" w:cs="Times New Roman"/>
          <w:sz w:val="28"/>
          <w:szCs w:val="28"/>
          <w:lang w:val="uk-UA"/>
        </w:rPr>
        <w:t xml:space="preserve"> посадові особи </w:t>
      </w:r>
      <w:r w:rsidR="005B78C3">
        <w:rPr>
          <w:rFonts w:ascii="Times New Roman" w:eastAsia="Times New Roman" w:hAnsi="Times New Roman" w:cs="Times New Roman"/>
          <w:sz w:val="28"/>
          <w:szCs w:val="28"/>
          <w:lang w:val="uk-UA"/>
        </w:rPr>
        <w:t>Фонду</w:t>
      </w:r>
      <w:r w:rsidRPr="003631AA">
        <w:rPr>
          <w:rFonts w:ascii="Times New Roman" w:eastAsia="Times New Roman" w:hAnsi="Times New Roman" w:cs="Times New Roman"/>
          <w:sz w:val="28"/>
          <w:szCs w:val="28"/>
          <w:lang w:val="uk-UA"/>
        </w:rPr>
        <w:t xml:space="preserve"> та його територіальних</w:t>
      </w:r>
      <w:r w:rsidRPr="00A65CD9">
        <w:rPr>
          <w:rFonts w:ascii="Times New Roman" w:eastAsia="Times New Roman" w:hAnsi="Times New Roman" w:cs="Times New Roman"/>
          <w:sz w:val="28"/>
          <w:szCs w:val="28"/>
          <w:lang w:val="uk-UA"/>
        </w:rPr>
        <w:t xml:space="preserve"> органів не несуть відповідальності за будь-які дії або бездіяльність, а позови, подані проти таких осіб, вважаються позовами, поданими проти </w:t>
      </w:r>
      <w:r w:rsidR="005B78C3">
        <w:rPr>
          <w:rFonts w:ascii="Times New Roman" w:eastAsia="Times New Roman" w:hAnsi="Times New Roman" w:cs="Times New Roman"/>
          <w:sz w:val="28"/>
          <w:szCs w:val="28"/>
          <w:lang w:val="uk-UA"/>
        </w:rPr>
        <w:t>Фонду</w:t>
      </w:r>
      <w:r w:rsidRPr="00A65CD9">
        <w:rPr>
          <w:rFonts w:ascii="Times New Roman" w:eastAsia="Times New Roman" w:hAnsi="Times New Roman" w:cs="Times New Roman"/>
          <w:sz w:val="28"/>
          <w:szCs w:val="28"/>
          <w:lang w:val="uk-UA"/>
        </w:rPr>
        <w:t xml:space="preserve">. </w:t>
      </w:r>
    </w:p>
    <w:p w14:paraId="340B61F3" w14:textId="1635C028" w:rsidR="0001254B" w:rsidRPr="00A65CD9" w:rsidRDefault="0001254B" w:rsidP="00504535">
      <w:pPr>
        <w:spacing w:after="0" w:line="360" w:lineRule="auto"/>
        <w:ind w:firstLine="720"/>
        <w:jc w:val="both"/>
        <w:rPr>
          <w:rFonts w:ascii="Times New Roman" w:eastAsia="Times New Roman" w:hAnsi="Times New Roman" w:cs="Times New Roman"/>
          <w:sz w:val="28"/>
          <w:szCs w:val="28"/>
          <w:lang w:val="uk-UA"/>
        </w:rPr>
      </w:pPr>
      <w:r w:rsidRPr="00A65CD9">
        <w:rPr>
          <w:rFonts w:ascii="Times New Roman" w:eastAsia="Times New Roman" w:hAnsi="Times New Roman" w:cs="Times New Roman"/>
          <w:sz w:val="28"/>
          <w:szCs w:val="28"/>
          <w:lang w:val="uk-UA"/>
        </w:rPr>
        <w:t xml:space="preserve">Згідно з абзацом 2 пропонованої редакції частини 12 статті 137 Господарсько-процесуального кодексу, не допускається забезпечення позову шляхом накладення арешту на майно (в тому числі майнові права або інші активи), щодо якого прийнято рішення про приватизацію на конкурентних засадах. </w:t>
      </w:r>
    </w:p>
    <w:p w14:paraId="18B513F7" w14:textId="78877208" w:rsidR="0001254B" w:rsidRPr="00A65CD9" w:rsidRDefault="0001254B" w:rsidP="00504535">
      <w:pPr>
        <w:spacing w:after="0" w:line="360" w:lineRule="auto"/>
        <w:ind w:firstLine="720"/>
        <w:jc w:val="both"/>
        <w:rPr>
          <w:rFonts w:ascii="Times New Roman" w:eastAsia="Times New Roman" w:hAnsi="Times New Roman" w:cs="Times New Roman"/>
          <w:sz w:val="28"/>
          <w:szCs w:val="28"/>
          <w:lang w:val="uk-UA"/>
        </w:rPr>
      </w:pPr>
      <w:r w:rsidRPr="00A65CD9">
        <w:rPr>
          <w:rFonts w:ascii="Times New Roman" w:eastAsia="Times New Roman" w:hAnsi="Times New Roman" w:cs="Times New Roman"/>
          <w:sz w:val="28"/>
          <w:szCs w:val="28"/>
          <w:lang w:val="uk-UA"/>
        </w:rPr>
        <w:t xml:space="preserve">Така норма може використовуватися з метою зловживань </w:t>
      </w:r>
      <w:r w:rsidR="00A408EE">
        <w:rPr>
          <w:rFonts w:ascii="Times New Roman" w:eastAsia="Times New Roman" w:hAnsi="Times New Roman" w:cs="Times New Roman"/>
          <w:sz w:val="28"/>
          <w:szCs w:val="28"/>
          <w:lang w:val="uk-UA"/>
        </w:rPr>
        <w:t>для</w:t>
      </w:r>
      <w:r w:rsidRPr="00A65CD9">
        <w:rPr>
          <w:rFonts w:ascii="Times New Roman" w:eastAsia="Times New Roman" w:hAnsi="Times New Roman" w:cs="Times New Roman"/>
          <w:sz w:val="28"/>
          <w:szCs w:val="28"/>
          <w:lang w:val="uk-UA"/>
        </w:rPr>
        <w:t xml:space="preserve"> безпідставного виведення з</w:t>
      </w:r>
      <w:r w:rsidR="005B78C3">
        <w:rPr>
          <w:rFonts w:ascii="Times New Roman" w:eastAsia="Times New Roman" w:hAnsi="Times New Roman" w:cs="Times New Roman"/>
          <w:sz w:val="28"/>
          <w:szCs w:val="28"/>
          <w:lang w:val="uk-UA"/>
        </w:rPr>
        <w:t>-</w:t>
      </w:r>
      <w:r w:rsidRPr="00A65CD9">
        <w:rPr>
          <w:rFonts w:ascii="Times New Roman" w:eastAsia="Times New Roman" w:hAnsi="Times New Roman" w:cs="Times New Roman"/>
          <w:sz w:val="28"/>
          <w:szCs w:val="28"/>
          <w:lang w:val="uk-UA"/>
        </w:rPr>
        <w:t>під судових арештів певних видів майна, формальн</w:t>
      </w:r>
      <w:r w:rsidR="00171C0B">
        <w:rPr>
          <w:rFonts w:ascii="Times New Roman" w:eastAsia="Times New Roman" w:hAnsi="Times New Roman" w:cs="Times New Roman"/>
          <w:sz w:val="28"/>
          <w:szCs w:val="28"/>
          <w:lang w:val="uk-UA"/>
        </w:rPr>
        <w:t>ого</w:t>
      </w:r>
      <w:r w:rsidRPr="00A65CD9">
        <w:rPr>
          <w:rFonts w:ascii="Times New Roman" w:eastAsia="Times New Roman" w:hAnsi="Times New Roman" w:cs="Times New Roman"/>
          <w:sz w:val="28"/>
          <w:szCs w:val="28"/>
          <w:lang w:val="uk-UA"/>
        </w:rPr>
        <w:t xml:space="preserve"> віднесення</w:t>
      </w:r>
      <w:bookmarkStart w:id="3" w:name="_GoBack"/>
      <w:bookmarkEnd w:id="3"/>
      <w:r w:rsidRPr="00A65CD9">
        <w:rPr>
          <w:rFonts w:ascii="Times New Roman" w:eastAsia="Times New Roman" w:hAnsi="Times New Roman" w:cs="Times New Roman"/>
          <w:sz w:val="28"/>
          <w:szCs w:val="28"/>
          <w:lang w:val="uk-UA"/>
        </w:rPr>
        <w:t xml:space="preserve"> його до такого, що підлягає приватизації.</w:t>
      </w:r>
    </w:p>
    <w:p w14:paraId="538DD0F3" w14:textId="64190BF7" w:rsidR="0001254B" w:rsidRPr="00A65CD9" w:rsidRDefault="0001254B" w:rsidP="0001254B">
      <w:pPr>
        <w:spacing w:after="0" w:line="360" w:lineRule="auto"/>
        <w:ind w:firstLine="709"/>
        <w:jc w:val="both"/>
        <w:rPr>
          <w:rFonts w:ascii="Times New Roman" w:eastAsia="Times New Roman" w:hAnsi="Times New Roman" w:cs="Times New Roman"/>
          <w:sz w:val="28"/>
          <w:szCs w:val="28"/>
          <w:lang w:val="uk-UA"/>
        </w:rPr>
      </w:pPr>
      <w:r w:rsidRPr="00A65CD9">
        <w:rPr>
          <w:rFonts w:ascii="Times New Roman" w:eastAsia="Times New Roman" w:hAnsi="Times New Roman" w:cs="Times New Roman"/>
          <w:sz w:val="28"/>
          <w:szCs w:val="28"/>
          <w:lang w:val="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11 травня 2021 року (протокол №76) дійшов висновку та прийняв рішення, що проект Закону про внесення змін до Закону України "Про Фонд державного майна України" та інших законодавчих актів України щодо сприяння залученню інвестицій в процесі приватизації та оренди державного і комунального майна (реєстр. № 4572)  </w:t>
      </w:r>
      <w:r w:rsidRPr="00A65CD9">
        <w:rPr>
          <w:rFonts w:ascii="Times New Roman" w:eastAsia="Times New Roman" w:hAnsi="Times New Roman" w:cs="Times New Roman"/>
          <w:b/>
          <w:sz w:val="28"/>
          <w:szCs w:val="28"/>
          <w:lang w:val="uk-UA"/>
        </w:rPr>
        <w:t>відповідає вимогам антикорупційного законодавства</w:t>
      </w:r>
      <w:r w:rsidRPr="00A65CD9">
        <w:rPr>
          <w:rFonts w:ascii="Times New Roman" w:eastAsia="Times New Roman" w:hAnsi="Times New Roman" w:cs="Times New Roman"/>
          <w:sz w:val="28"/>
          <w:szCs w:val="28"/>
          <w:lang w:val="uk-UA"/>
        </w:rPr>
        <w:t>.</w:t>
      </w:r>
    </w:p>
    <w:p w14:paraId="2908165A" w14:textId="77777777" w:rsidR="00504535" w:rsidRPr="00A65CD9" w:rsidRDefault="00504535" w:rsidP="00604DB8">
      <w:pPr>
        <w:spacing w:after="0" w:line="360" w:lineRule="auto"/>
        <w:ind w:firstLine="709"/>
        <w:jc w:val="both"/>
        <w:rPr>
          <w:rFonts w:ascii="Times New Roman" w:eastAsia="Times New Roman" w:hAnsi="Times New Roman" w:cs="Times New Roman"/>
          <w:sz w:val="28"/>
          <w:szCs w:val="28"/>
          <w:lang w:val="uk-UA"/>
        </w:rPr>
      </w:pPr>
    </w:p>
    <w:p w14:paraId="75FE86E4" w14:textId="3A0B8222" w:rsidR="00174818" w:rsidRPr="00667E58" w:rsidRDefault="00667E58" w:rsidP="00667E58">
      <w:pPr>
        <w:spacing w:after="0" w:line="360" w:lineRule="auto"/>
        <w:rPr>
          <w:rFonts w:ascii="Times New Roman" w:eastAsia="Times New Roman" w:hAnsi="Times New Roman" w:cs="Times New Roman"/>
          <w:b/>
          <w:sz w:val="28"/>
          <w:szCs w:val="28"/>
          <w:lang w:val="uk-UA"/>
        </w:rPr>
      </w:pPr>
      <w:r w:rsidRPr="006F493D">
        <w:rPr>
          <w:rFonts w:ascii="Times New Roman" w:eastAsia="Times New Roman" w:hAnsi="Times New Roman" w:cs="Times New Roman"/>
          <w:sz w:val="28"/>
          <w:szCs w:val="28"/>
          <w:lang w:val="uk-UA"/>
        </w:rPr>
        <w:t xml:space="preserve">Перший заступник Голови Комітету                  </w:t>
      </w:r>
      <w:r w:rsidRPr="006F493D">
        <w:rPr>
          <w:rFonts w:ascii="Times New Roman" w:eastAsia="Times New Roman" w:hAnsi="Times New Roman" w:cs="Times New Roman"/>
          <w:sz w:val="28"/>
          <w:szCs w:val="28"/>
          <w:lang w:val="uk-UA"/>
        </w:rPr>
        <w:tab/>
      </w:r>
      <w:r w:rsidRPr="006F493D">
        <w:rPr>
          <w:rFonts w:ascii="Times New Roman" w:eastAsia="Times New Roman" w:hAnsi="Times New Roman" w:cs="Times New Roman"/>
          <w:sz w:val="28"/>
          <w:szCs w:val="28"/>
          <w:lang w:val="uk-UA"/>
        </w:rPr>
        <w:tab/>
      </w:r>
      <w:r w:rsidRPr="006F493D">
        <w:rPr>
          <w:rFonts w:ascii="Times New Roman" w:eastAsia="Times New Roman" w:hAnsi="Times New Roman" w:cs="Times New Roman"/>
          <w:sz w:val="28"/>
          <w:szCs w:val="28"/>
          <w:lang w:val="uk-UA"/>
        </w:rPr>
        <w:tab/>
      </w:r>
      <w:r w:rsidRPr="006F493D">
        <w:rPr>
          <w:rFonts w:ascii="Times New Roman" w:eastAsia="Times New Roman" w:hAnsi="Times New Roman" w:cs="Times New Roman"/>
          <w:sz w:val="28"/>
          <w:szCs w:val="28"/>
          <w:lang w:val="uk-UA"/>
        </w:rPr>
        <w:tab/>
        <w:t>Я. Юрчишин</w:t>
      </w:r>
    </w:p>
    <w:sectPr w:rsidR="00174818" w:rsidRPr="00667E58">
      <w:headerReference w:type="default" r:id="rId9"/>
      <w:headerReference w:type="first" r:id="rId10"/>
      <w:footerReference w:type="first" r:id="rId11"/>
      <w:pgSz w:w="11906" w:h="16838"/>
      <w:pgMar w:top="1134" w:right="567" w:bottom="1134" w:left="1701" w:header="658"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06A472" w14:textId="77777777" w:rsidR="008D1ABF" w:rsidRDefault="008D1ABF">
      <w:pPr>
        <w:spacing w:after="0" w:line="240" w:lineRule="auto"/>
      </w:pPr>
      <w:r>
        <w:separator/>
      </w:r>
    </w:p>
  </w:endnote>
  <w:endnote w:type="continuationSeparator" w:id="0">
    <w:p w14:paraId="132FA8B5" w14:textId="77777777" w:rsidR="008D1ABF" w:rsidRDefault="008D1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CAE86" w14:textId="77777777" w:rsidR="00174818" w:rsidRDefault="00174818">
    <w:pPr>
      <w:pBdr>
        <w:top w:val="nil"/>
        <w:left w:val="nil"/>
        <w:bottom w:val="nil"/>
        <w:right w:val="nil"/>
        <w:between w:val="nil"/>
      </w:pBdr>
      <w:tabs>
        <w:tab w:val="center" w:pos="4677"/>
        <w:tab w:val="right" w:pos="9355"/>
      </w:tabs>
      <w:spacing w:after="0" w:line="240" w:lineRule="auto"/>
      <w:jc w:val="center"/>
      <w:rPr>
        <w:color w:val="000000"/>
      </w:rPr>
    </w:pPr>
  </w:p>
  <w:p w14:paraId="3F502040" w14:textId="77777777" w:rsidR="00174818" w:rsidRDefault="00174818">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5D1D37" w14:textId="77777777" w:rsidR="008D1ABF" w:rsidRDefault="008D1ABF">
      <w:pPr>
        <w:spacing w:after="0" w:line="240" w:lineRule="auto"/>
      </w:pPr>
      <w:r>
        <w:separator/>
      </w:r>
    </w:p>
  </w:footnote>
  <w:footnote w:type="continuationSeparator" w:id="0">
    <w:p w14:paraId="2392DE1F" w14:textId="77777777" w:rsidR="008D1ABF" w:rsidRDefault="008D1A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624FA" w14:textId="77777777" w:rsidR="00174818" w:rsidRDefault="00263425">
    <w:pPr>
      <w:pBdr>
        <w:top w:val="nil"/>
        <w:left w:val="nil"/>
        <w:bottom w:val="nil"/>
        <w:right w:val="nil"/>
        <w:between w:val="nil"/>
      </w:pBdr>
      <w:tabs>
        <w:tab w:val="center" w:pos="4677"/>
        <w:tab w:val="right" w:pos="9355"/>
      </w:tabs>
      <w:spacing w:after="0" w:line="240" w:lineRule="auto"/>
      <w:jc w:val="center"/>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E807F" w14:textId="77777777" w:rsidR="00174818" w:rsidRDefault="00174818">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bl>
    <w:tblPr>
      <w:tblStyle w:val="ae"/>
      <w:tblW w:w="11957"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957"/>
    </w:tblGrid>
    <w:tr w:rsidR="00174818" w14:paraId="697F8314" w14:textId="77777777">
      <w:tc>
        <w:tcPr>
          <w:tcW w:w="11957" w:type="dxa"/>
          <w:tcBorders>
            <w:top w:val="nil"/>
            <w:left w:val="nil"/>
            <w:bottom w:val="nil"/>
            <w:right w:val="nil"/>
          </w:tcBorders>
        </w:tcPr>
        <w:p w14:paraId="2B54668C" w14:textId="77777777" w:rsidR="00174818" w:rsidRDefault="00174818">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14:paraId="5FEEDD9A" w14:textId="77777777" w:rsidR="00174818" w:rsidRDefault="00174818">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14:paraId="69B8477E" w14:textId="77777777" w:rsidR="00174818" w:rsidRDefault="00174818">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14:paraId="5D9B91DA" w14:textId="77777777" w:rsidR="00174818" w:rsidRDefault="00263425">
          <w:pPr>
            <w:pBdr>
              <w:top w:val="nil"/>
              <w:left w:val="nil"/>
              <w:bottom w:val="nil"/>
              <w:right w:val="nil"/>
              <w:between w:val="nil"/>
            </w:pBdr>
            <w:tabs>
              <w:tab w:val="center" w:pos="4677"/>
              <w:tab w:val="right" w:pos="9355"/>
            </w:tabs>
            <w:spacing w:before="80" w:after="0" w:line="240" w:lineRule="auto"/>
            <w:jc w:val="center"/>
            <w:rPr>
              <w:rFonts w:ascii="Times New Roman" w:eastAsia="Times New Roman" w:hAnsi="Times New Roman" w:cs="Times New Roman"/>
              <w:color w:val="1829A8"/>
              <w:sz w:val="34"/>
              <w:szCs w:val="34"/>
            </w:rPr>
          </w:pPr>
          <w:r>
            <w:rPr>
              <w:rFonts w:ascii="Times New Roman" w:eastAsia="Times New Roman" w:hAnsi="Times New Roman" w:cs="Times New Roman"/>
              <w:color w:val="1829A8"/>
              <w:sz w:val="34"/>
              <w:szCs w:val="34"/>
            </w:rPr>
            <w:t>ВЕРХОВНА РАДА УКРАЇНИ</w:t>
          </w:r>
          <w:r>
            <w:rPr>
              <w:noProof/>
              <w:lang w:val="uk-UA"/>
            </w:rPr>
            <w:drawing>
              <wp:anchor distT="360045" distB="0" distL="114300" distR="114300" simplePos="0" relativeHeight="251658240" behindDoc="0" locked="0" layoutInCell="1" hidden="0" allowOverlap="1" wp14:anchorId="0757FB27" wp14:editId="554ABC5E">
                <wp:simplePos x="0" y="0"/>
                <wp:positionH relativeFrom="column">
                  <wp:posOffset>3474084</wp:posOffset>
                </wp:positionH>
                <wp:positionV relativeFrom="paragraph">
                  <wp:posOffset>-801369</wp:posOffset>
                </wp:positionV>
                <wp:extent cx="461010" cy="636905"/>
                <wp:effectExtent l="0" t="0" r="0" b="0"/>
                <wp:wrapSquare wrapText="bothSides" distT="360045"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1010" cy="636905"/>
                        </a:xfrm>
                        <a:prstGeom prst="rect">
                          <a:avLst/>
                        </a:prstGeom>
                        <a:ln/>
                      </pic:spPr>
                    </pic:pic>
                  </a:graphicData>
                </a:graphic>
              </wp:anchor>
            </w:drawing>
          </w:r>
        </w:p>
        <w:p w14:paraId="3437334F" w14:textId="77777777" w:rsidR="00174818" w:rsidRDefault="00263425">
          <w:pPr>
            <w:pBdr>
              <w:top w:val="nil"/>
              <w:left w:val="nil"/>
              <w:bottom w:val="nil"/>
              <w:right w:val="nil"/>
              <w:between w:val="nil"/>
            </w:pBdr>
            <w:tabs>
              <w:tab w:val="center" w:pos="4677"/>
              <w:tab w:val="right" w:pos="9355"/>
            </w:tabs>
            <w:spacing w:before="100" w:after="0" w:line="240" w:lineRule="auto"/>
            <w:jc w:val="center"/>
            <w:rPr>
              <w:rFonts w:ascii="Times New Roman" w:eastAsia="Times New Roman" w:hAnsi="Times New Roman" w:cs="Times New Roman"/>
              <w:b/>
              <w:color w:val="1829A8"/>
              <w:sz w:val="24"/>
              <w:szCs w:val="24"/>
            </w:rPr>
          </w:pPr>
          <w:r>
            <w:rPr>
              <w:rFonts w:ascii="Times New Roman" w:eastAsia="Times New Roman" w:hAnsi="Times New Roman" w:cs="Times New Roman"/>
              <w:b/>
              <w:color w:val="1829A8"/>
              <w:sz w:val="24"/>
              <w:szCs w:val="24"/>
            </w:rPr>
            <w:t>Комітет з питань антикорупційної політики</w:t>
          </w:r>
        </w:p>
        <w:p w14:paraId="44B832BE" w14:textId="77777777" w:rsidR="00174818" w:rsidRDefault="00263425">
          <w:pPr>
            <w:pBdr>
              <w:top w:val="nil"/>
              <w:left w:val="nil"/>
              <w:bottom w:val="nil"/>
              <w:right w:val="nil"/>
              <w:between w:val="nil"/>
            </w:pBdr>
            <w:tabs>
              <w:tab w:val="center" w:pos="4677"/>
              <w:tab w:val="right" w:pos="9355"/>
            </w:tabs>
            <w:spacing w:before="160" w:after="60" w:line="240" w:lineRule="auto"/>
            <w:jc w:val="center"/>
            <w:rPr>
              <w:color w:val="002060"/>
              <w:sz w:val="20"/>
              <w:szCs w:val="20"/>
            </w:rPr>
          </w:pPr>
          <w:r>
            <w:rPr>
              <w:rFonts w:ascii="Times New Roman" w:eastAsia="Times New Roman" w:hAnsi="Times New Roman" w:cs="Times New Roman"/>
              <w:color w:val="1829A8"/>
              <w:sz w:val="20"/>
              <w:szCs w:val="20"/>
            </w:rPr>
            <w:t xml:space="preserve">01008, м.Київ-8, </w:t>
          </w:r>
          <w:proofErr w:type="spellStart"/>
          <w:r>
            <w:rPr>
              <w:rFonts w:ascii="Times New Roman" w:eastAsia="Times New Roman" w:hAnsi="Times New Roman" w:cs="Times New Roman"/>
              <w:color w:val="1829A8"/>
              <w:sz w:val="20"/>
              <w:szCs w:val="20"/>
            </w:rPr>
            <w:t>вул</w:t>
          </w:r>
          <w:proofErr w:type="spellEnd"/>
          <w:r>
            <w:rPr>
              <w:rFonts w:ascii="Times New Roman" w:eastAsia="Times New Roman" w:hAnsi="Times New Roman" w:cs="Times New Roman"/>
              <w:color w:val="1829A8"/>
              <w:sz w:val="20"/>
              <w:szCs w:val="20"/>
            </w:rPr>
            <w:t xml:space="preserve">. М. </w:t>
          </w:r>
          <w:proofErr w:type="spellStart"/>
          <w:r>
            <w:rPr>
              <w:rFonts w:ascii="Times New Roman" w:eastAsia="Times New Roman" w:hAnsi="Times New Roman" w:cs="Times New Roman"/>
              <w:color w:val="1829A8"/>
              <w:sz w:val="20"/>
              <w:szCs w:val="20"/>
            </w:rPr>
            <w:t>Грушевського</w:t>
          </w:r>
          <w:proofErr w:type="spellEnd"/>
          <w:r>
            <w:rPr>
              <w:rFonts w:ascii="Times New Roman" w:eastAsia="Times New Roman" w:hAnsi="Times New Roman" w:cs="Times New Roman"/>
              <w:color w:val="1829A8"/>
              <w:sz w:val="20"/>
              <w:szCs w:val="20"/>
            </w:rPr>
            <w:t>, 5, тел.: (044) 255-35-03,  e-</w:t>
          </w:r>
          <w:proofErr w:type="spellStart"/>
          <w:r>
            <w:rPr>
              <w:rFonts w:ascii="Times New Roman" w:eastAsia="Times New Roman" w:hAnsi="Times New Roman" w:cs="Times New Roman"/>
              <w:color w:val="1829A8"/>
              <w:sz w:val="20"/>
              <w:szCs w:val="20"/>
            </w:rPr>
            <w:t>mail</w:t>
          </w:r>
          <w:proofErr w:type="spellEnd"/>
          <w:r>
            <w:rPr>
              <w:rFonts w:ascii="Times New Roman" w:eastAsia="Times New Roman" w:hAnsi="Times New Roman" w:cs="Times New Roman"/>
              <w:color w:val="1829A8"/>
              <w:sz w:val="20"/>
              <w:szCs w:val="20"/>
            </w:rPr>
            <w:t>: crimecor@rada.gov.ua</w:t>
          </w:r>
        </w:p>
      </w:tc>
    </w:tr>
  </w:tbl>
  <w:p w14:paraId="5BD49139" w14:textId="77777777" w:rsidR="00174818" w:rsidRDefault="00174818">
    <w:pPr>
      <w:widowControl w:val="0"/>
      <w:pBdr>
        <w:top w:val="nil"/>
        <w:left w:val="nil"/>
        <w:bottom w:val="nil"/>
        <w:right w:val="nil"/>
        <w:between w:val="nil"/>
      </w:pBdr>
      <w:spacing w:after="0" w:line="276" w:lineRule="auto"/>
      <w:rPr>
        <w:color w:val="002060"/>
        <w:sz w:val="20"/>
        <w:szCs w:val="20"/>
      </w:rPr>
    </w:pPr>
  </w:p>
  <w:tbl>
    <w:tblPr>
      <w:tblStyle w:val="af"/>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174818" w14:paraId="1C728AD7" w14:textId="77777777">
      <w:tc>
        <w:tcPr>
          <w:tcW w:w="1087" w:type="dxa"/>
          <w:tcBorders>
            <w:top w:val="nil"/>
          </w:tcBorders>
        </w:tcPr>
        <w:p w14:paraId="04D41453" w14:textId="77777777" w:rsidR="00174818" w:rsidRDefault="00174818">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c>
        <w:tcPr>
          <w:tcW w:w="9714" w:type="dxa"/>
        </w:tcPr>
        <w:p w14:paraId="571C54BF" w14:textId="77777777" w:rsidR="00174818" w:rsidRDefault="00174818">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c>
        <w:tcPr>
          <w:tcW w:w="1086" w:type="dxa"/>
          <w:tcBorders>
            <w:top w:val="nil"/>
          </w:tcBorders>
        </w:tcPr>
        <w:p w14:paraId="74EBFDBF" w14:textId="77777777" w:rsidR="00174818" w:rsidRDefault="00174818">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r>
  </w:tbl>
  <w:p w14:paraId="714516B8" w14:textId="77777777" w:rsidR="00174818" w:rsidRDefault="00174818">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63628"/>
    <w:multiLevelType w:val="hybridMultilevel"/>
    <w:tmpl w:val="9CF4D7BE"/>
    <w:lvl w:ilvl="0" w:tplc="C2749730">
      <w:start w:val="1"/>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 w15:restartNumberingAfterBreak="0">
    <w:nsid w:val="74497250"/>
    <w:multiLevelType w:val="hybridMultilevel"/>
    <w:tmpl w:val="D83C111A"/>
    <w:lvl w:ilvl="0" w:tplc="9E2A25FE">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818"/>
    <w:rsid w:val="0001254B"/>
    <w:rsid w:val="0001258B"/>
    <w:rsid w:val="00033CD2"/>
    <w:rsid w:val="00054C1B"/>
    <w:rsid w:val="00057A1B"/>
    <w:rsid w:val="00061845"/>
    <w:rsid w:val="00073F9B"/>
    <w:rsid w:val="0008084C"/>
    <w:rsid w:val="0008292A"/>
    <w:rsid w:val="00090AF0"/>
    <w:rsid w:val="000946EA"/>
    <w:rsid w:val="000A59DE"/>
    <w:rsid w:val="000D129C"/>
    <w:rsid w:val="000D614E"/>
    <w:rsid w:val="00105CB3"/>
    <w:rsid w:val="0011337D"/>
    <w:rsid w:val="001361A3"/>
    <w:rsid w:val="00137369"/>
    <w:rsid w:val="001434B2"/>
    <w:rsid w:val="001450A3"/>
    <w:rsid w:val="0016116F"/>
    <w:rsid w:val="001670EF"/>
    <w:rsid w:val="00171C0B"/>
    <w:rsid w:val="001725FC"/>
    <w:rsid w:val="00174818"/>
    <w:rsid w:val="00180C10"/>
    <w:rsid w:val="0019335B"/>
    <w:rsid w:val="001A3E2C"/>
    <w:rsid w:val="001A6D31"/>
    <w:rsid w:val="001C74B2"/>
    <w:rsid w:val="001D1F0F"/>
    <w:rsid w:val="0020237E"/>
    <w:rsid w:val="00213932"/>
    <w:rsid w:val="00223F62"/>
    <w:rsid w:val="00227EDC"/>
    <w:rsid w:val="00263425"/>
    <w:rsid w:val="00264599"/>
    <w:rsid w:val="0026613C"/>
    <w:rsid w:val="00277D8C"/>
    <w:rsid w:val="00281AF5"/>
    <w:rsid w:val="00291F51"/>
    <w:rsid w:val="002A03BA"/>
    <w:rsid w:val="002D2111"/>
    <w:rsid w:val="002E2DAB"/>
    <w:rsid w:val="002E4D72"/>
    <w:rsid w:val="002F1750"/>
    <w:rsid w:val="002F5F61"/>
    <w:rsid w:val="002F7B08"/>
    <w:rsid w:val="00302CCC"/>
    <w:rsid w:val="003241CE"/>
    <w:rsid w:val="0032674B"/>
    <w:rsid w:val="003334F9"/>
    <w:rsid w:val="00344C9D"/>
    <w:rsid w:val="003631AA"/>
    <w:rsid w:val="00371B94"/>
    <w:rsid w:val="0038094A"/>
    <w:rsid w:val="003B38B6"/>
    <w:rsid w:val="003E7103"/>
    <w:rsid w:val="003F33E7"/>
    <w:rsid w:val="00403E33"/>
    <w:rsid w:val="004179B4"/>
    <w:rsid w:val="00420732"/>
    <w:rsid w:val="00467B24"/>
    <w:rsid w:val="004A65BD"/>
    <w:rsid w:val="004B2DC5"/>
    <w:rsid w:val="00503786"/>
    <w:rsid w:val="00504535"/>
    <w:rsid w:val="005128BA"/>
    <w:rsid w:val="00522EC0"/>
    <w:rsid w:val="00536455"/>
    <w:rsid w:val="00545B49"/>
    <w:rsid w:val="0055780F"/>
    <w:rsid w:val="0056780E"/>
    <w:rsid w:val="005B78C3"/>
    <w:rsid w:val="005E117C"/>
    <w:rsid w:val="00600479"/>
    <w:rsid w:val="00604DB8"/>
    <w:rsid w:val="00617F36"/>
    <w:rsid w:val="00625123"/>
    <w:rsid w:val="0065390B"/>
    <w:rsid w:val="006606EA"/>
    <w:rsid w:val="00663D56"/>
    <w:rsid w:val="00667E58"/>
    <w:rsid w:val="0067159B"/>
    <w:rsid w:val="006731CE"/>
    <w:rsid w:val="00692AAB"/>
    <w:rsid w:val="006A75B8"/>
    <w:rsid w:val="006D09C8"/>
    <w:rsid w:val="006D0F58"/>
    <w:rsid w:val="006E0606"/>
    <w:rsid w:val="006E5759"/>
    <w:rsid w:val="006F1B6D"/>
    <w:rsid w:val="006F69B2"/>
    <w:rsid w:val="00700BD3"/>
    <w:rsid w:val="0070799D"/>
    <w:rsid w:val="00716A2F"/>
    <w:rsid w:val="00733B7F"/>
    <w:rsid w:val="007526E9"/>
    <w:rsid w:val="0075307A"/>
    <w:rsid w:val="00775AC6"/>
    <w:rsid w:val="007A40AC"/>
    <w:rsid w:val="007D3D4A"/>
    <w:rsid w:val="0084450F"/>
    <w:rsid w:val="008447FB"/>
    <w:rsid w:val="008569C0"/>
    <w:rsid w:val="00856A22"/>
    <w:rsid w:val="0087752B"/>
    <w:rsid w:val="00881161"/>
    <w:rsid w:val="008C6779"/>
    <w:rsid w:val="008D1ABF"/>
    <w:rsid w:val="0090249B"/>
    <w:rsid w:val="00920570"/>
    <w:rsid w:val="00932D5C"/>
    <w:rsid w:val="0098248D"/>
    <w:rsid w:val="00987162"/>
    <w:rsid w:val="00990574"/>
    <w:rsid w:val="00996F5C"/>
    <w:rsid w:val="009A1A28"/>
    <w:rsid w:val="009C54C1"/>
    <w:rsid w:val="009D23EA"/>
    <w:rsid w:val="009E2941"/>
    <w:rsid w:val="009E5D17"/>
    <w:rsid w:val="009F48F7"/>
    <w:rsid w:val="009F5741"/>
    <w:rsid w:val="00A4065E"/>
    <w:rsid w:val="00A408EE"/>
    <w:rsid w:val="00A65CD9"/>
    <w:rsid w:val="00AA2701"/>
    <w:rsid w:val="00AD2E04"/>
    <w:rsid w:val="00B036A0"/>
    <w:rsid w:val="00B31D57"/>
    <w:rsid w:val="00B34A0C"/>
    <w:rsid w:val="00B57F0F"/>
    <w:rsid w:val="00BA4EF8"/>
    <w:rsid w:val="00BD27C3"/>
    <w:rsid w:val="00BE6DB3"/>
    <w:rsid w:val="00C015E1"/>
    <w:rsid w:val="00C20EF4"/>
    <w:rsid w:val="00C63D5D"/>
    <w:rsid w:val="00C64EA0"/>
    <w:rsid w:val="00C961BB"/>
    <w:rsid w:val="00CB5A57"/>
    <w:rsid w:val="00CB6FF1"/>
    <w:rsid w:val="00CC62A2"/>
    <w:rsid w:val="00CD05C0"/>
    <w:rsid w:val="00CD7C4D"/>
    <w:rsid w:val="00D139A7"/>
    <w:rsid w:val="00D23CAC"/>
    <w:rsid w:val="00D3104B"/>
    <w:rsid w:val="00D403E1"/>
    <w:rsid w:val="00DA5BDD"/>
    <w:rsid w:val="00DC1AF1"/>
    <w:rsid w:val="00DF1F12"/>
    <w:rsid w:val="00E111F8"/>
    <w:rsid w:val="00E226AF"/>
    <w:rsid w:val="00E2322F"/>
    <w:rsid w:val="00E52695"/>
    <w:rsid w:val="00E635FB"/>
    <w:rsid w:val="00E6420E"/>
    <w:rsid w:val="00E67927"/>
    <w:rsid w:val="00E71693"/>
    <w:rsid w:val="00E72054"/>
    <w:rsid w:val="00E74E22"/>
    <w:rsid w:val="00E75E01"/>
    <w:rsid w:val="00EA25D5"/>
    <w:rsid w:val="00EA6716"/>
    <w:rsid w:val="00EB210D"/>
    <w:rsid w:val="00EC025B"/>
    <w:rsid w:val="00EF35DB"/>
    <w:rsid w:val="00EF75EB"/>
    <w:rsid w:val="00F25731"/>
    <w:rsid w:val="00F331D5"/>
    <w:rsid w:val="00F355E5"/>
    <w:rsid w:val="00F55844"/>
    <w:rsid w:val="00F61158"/>
    <w:rsid w:val="00F7166E"/>
    <w:rsid w:val="00F71B59"/>
    <w:rsid w:val="00FB196F"/>
    <w:rsid w:val="00FE3554"/>
    <w:rsid w:val="00FF606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B6CE9"/>
  <w15:docId w15:val="{729AABCB-DB42-46BE-B250-8C2FDDDB4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rPr>
      <w:lang w:val="ru-RU"/>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header"/>
    <w:basedOn w:val="a"/>
    <w:link w:val="a5"/>
    <w:uiPriority w:val="99"/>
    <w:rsid w:val="005E306B"/>
    <w:pPr>
      <w:tabs>
        <w:tab w:val="center" w:pos="4677"/>
        <w:tab w:val="right" w:pos="9355"/>
      </w:tabs>
      <w:spacing w:after="0" w:line="240" w:lineRule="auto"/>
    </w:pPr>
  </w:style>
  <w:style w:type="character" w:customStyle="1" w:styleId="a5">
    <w:name w:val="Верхній колонтитул Знак"/>
    <w:basedOn w:val="a0"/>
    <w:link w:val="a4"/>
    <w:uiPriority w:val="99"/>
    <w:locked/>
    <w:rsid w:val="005E306B"/>
    <w:rPr>
      <w:rFonts w:cs="Times New Roman"/>
    </w:rPr>
  </w:style>
  <w:style w:type="paragraph" w:styleId="a6">
    <w:name w:val="footer"/>
    <w:basedOn w:val="a"/>
    <w:link w:val="a7"/>
    <w:uiPriority w:val="99"/>
    <w:rsid w:val="005E306B"/>
    <w:pPr>
      <w:tabs>
        <w:tab w:val="center" w:pos="4677"/>
        <w:tab w:val="right" w:pos="9355"/>
      </w:tabs>
      <w:spacing w:after="0" w:line="240" w:lineRule="auto"/>
    </w:pPr>
  </w:style>
  <w:style w:type="character" w:customStyle="1" w:styleId="a7">
    <w:name w:val="Нижній колонтитул Знак"/>
    <w:basedOn w:val="a0"/>
    <w:link w:val="a6"/>
    <w:uiPriority w:val="99"/>
    <w:locked/>
    <w:rsid w:val="005E306B"/>
    <w:rPr>
      <w:rFonts w:cs="Times New Roman"/>
    </w:rPr>
  </w:style>
  <w:style w:type="table" w:styleId="a8">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rsid w:val="00CE3E1B"/>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locked/>
    <w:rsid w:val="00CE3E1B"/>
    <w:rPr>
      <w:rFonts w:ascii="Segoe UI" w:hAnsi="Segoe UI" w:cs="Segoe UI"/>
      <w:sz w:val="18"/>
      <w:szCs w:val="18"/>
    </w:rPr>
  </w:style>
  <w:style w:type="character" w:styleId="ab">
    <w:name w:val="Hyperlink"/>
    <w:basedOn w:val="a0"/>
    <w:uiPriority w:val="99"/>
    <w:semiHidden/>
    <w:unhideWhenUsed/>
    <w:rsid w:val="00C86266"/>
    <w:rPr>
      <w:color w:val="0000FF"/>
      <w:u w:val="single"/>
    </w:rPr>
  </w:style>
  <w:style w:type="paragraph" w:styleId="ac">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rPr>
      <w:sz w:val="20"/>
      <w:szCs w:val="20"/>
    </w:rPr>
    <w:tblPr>
      <w:tblStyleRowBandSize w:val="1"/>
      <w:tblStyleColBandSize w:val="1"/>
      <w:tblCellMar>
        <w:left w:w="108" w:type="dxa"/>
        <w:right w:w="108" w:type="dxa"/>
      </w:tblCellMar>
    </w:tblPr>
  </w:style>
  <w:style w:type="paragraph" w:styleId="af0">
    <w:name w:val="List Paragraph"/>
    <w:basedOn w:val="a"/>
    <w:uiPriority w:val="34"/>
    <w:qFormat/>
    <w:rsid w:val="00B03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ZuEKLxX7JYn1zkNAfAzeQf/eKg==">AMUW2mUflSn9hRgYxFEcmLOgkSUYS1c1xOy11VYKZKkAaiuevcYR+Z+YpZpa4COiNuRer1aXJshIwF83N2lo2QHe4BkSyHMkKzNZppgdQ1dYcS7vdLtHvQDrTVi4ifAJXrF1LQ+W8EUG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041E9E5-1616-4AA0-92D8-C59BC41BB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3018</Words>
  <Characters>1721</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Мігай Михайло Михайлович</cp:lastModifiedBy>
  <cp:revision>17</cp:revision>
  <cp:lastPrinted>2021-05-12T11:45:00Z</cp:lastPrinted>
  <dcterms:created xsi:type="dcterms:W3CDTF">2021-05-11T12:36:00Z</dcterms:created>
  <dcterms:modified xsi:type="dcterms:W3CDTF">2021-05-13T09:05:00Z</dcterms:modified>
</cp:coreProperties>
</file>