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8C" w:rsidRPr="00FC6984" w:rsidRDefault="002A378C" w:rsidP="00CD6E39">
      <w:pPr>
        <w:widowControl w:val="0"/>
        <w:autoSpaceDE w:val="0"/>
        <w:autoSpaceDN w:val="0"/>
        <w:adjustRightInd w:val="0"/>
        <w:ind w:right="71" w:firstLine="720"/>
        <w:jc w:val="center"/>
        <w:rPr>
          <w:rFonts w:ascii="Times New Roman" w:hAnsi="Times New Roman"/>
          <w:b/>
          <w:bCs/>
          <w:sz w:val="28"/>
          <w:szCs w:val="28"/>
        </w:rPr>
      </w:pPr>
      <w:bookmarkStart w:id="0" w:name="_GoBack"/>
      <w:bookmarkEnd w:id="0"/>
      <w:r w:rsidRPr="00FC6984">
        <w:rPr>
          <w:rFonts w:ascii="Times New Roman" w:hAnsi="Times New Roman"/>
          <w:b/>
          <w:bCs/>
          <w:sz w:val="28"/>
          <w:szCs w:val="28"/>
        </w:rPr>
        <w:t>ПОЯСНЮВАЛЬНА ЗАПИСКА</w:t>
      </w:r>
    </w:p>
    <w:p w:rsidR="00FC6984" w:rsidRPr="00CD6E39" w:rsidRDefault="00D87432" w:rsidP="00CD6E39">
      <w:pPr>
        <w:widowControl w:val="0"/>
        <w:autoSpaceDE w:val="0"/>
        <w:autoSpaceDN w:val="0"/>
        <w:adjustRightInd w:val="0"/>
        <w:ind w:right="71" w:firstLine="720"/>
        <w:jc w:val="center"/>
        <w:rPr>
          <w:rFonts w:ascii="Times New Roman" w:hAnsi="Times New Roman"/>
          <w:b/>
          <w:sz w:val="28"/>
          <w:szCs w:val="28"/>
        </w:rPr>
      </w:pPr>
      <w:r>
        <w:rPr>
          <w:rFonts w:ascii="Times New Roman" w:hAnsi="Times New Roman"/>
          <w:b/>
          <w:sz w:val="28"/>
          <w:szCs w:val="28"/>
        </w:rPr>
        <w:t>до прое</w:t>
      </w:r>
      <w:r w:rsidR="00CD6E39" w:rsidRPr="00CD6E39">
        <w:rPr>
          <w:rFonts w:ascii="Times New Roman" w:hAnsi="Times New Roman"/>
          <w:b/>
          <w:sz w:val="28"/>
          <w:szCs w:val="28"/>
        </w:rPr>
        <w:t>кту Закону України «</w:t>
      </w:r>
      <w:r w:rsidR="00541524" w:rsidRPr="00541524">
        <w:rPr>
          <w:rFonts w:ascii="Times New Roman" w:hAnsi="Times New Roman"/>
          <w:b/>
          <w:sz w:val="28"/>
          <w:szCs w:val="28"/>
        </w:rPr>
        <w:t xml:space="preserve">Про внесення змін до </w:t>
      </w:r>
      <w:r w:rsidR="002314F4">
        <w:rPr>
          <w:rFonts w:ascii="Times New Roman" w:hAnsi="Times New Roman"/>
          <w:b/>
          <w:sz w:val="28"/>
          <w:szCs w:val="28"/>
        </w:rPr>
        <w:t>Податкового кодексу України щодо державної підтримки сфери спорту</w:t>
      </w:r>
      <w:r w:rsidR="000B7AEE">
        <w:rPr>
          <w:rFonts w:ascii="Times New Roman" w:hAnsi="Times New Roman"/>
          <w:b/>
          <w:sz w:val="28"/>
          <w:szCs w:val="28"/>
        </w:rPr>
        <w:t>»</w:t>
      </w:r>
    </w:p>
    <w:p w:rsidR="00CD6E39" w:rsidRPr="00FC6984" w:rsidRDefault="00CD6E39" w:rsidP="00CD6E39">
      <w:pPr>
        <w:widowControl w:val="0"/>
        <w:autoSpaceDE w:val="0"/>
        <w:autoSpaceDN w:val="0"/>
        <w:adjustRightInd w:val="0"/>
        <w:ind w:right="71" w:firstLine="720"/>
        <w:jc w:val="both"/>
        <w:rPr>
          <w:rFonts w:ascii="Times New Roman" w:hAnsi="Times New Roman"/>
          <w:sz w:val="28"/>
          <w:szCs w:val="28"/>
        </w:rPr>
      </w:pPr>
    </w:p>
    <w:p w:rsidR="002A378C" w:rsidRDefault="002A378C" w:rsidP="00CD6E39">
      <w:pPr>
        <w:pStyle w:val="a3"/>
        <w:widowControl w:val="0"/>
        <w:numPr>
          <w:ilvl w:val="0"/>
          <w:numId w:val="1"/>
        </w:numPr>
        <w:autoSpaceDE w:val="0"/>
        <w:autoSpaceDN w:val="0"/>
        <w:adjustRightInd w:val="0"/>
        <w:ind w:left="0" w:right="71" w:firstLine="720"/>
        <w:jc w:val="both"/>
        <w:rPr>
          <w:rFonts w:ascii="Times New Roman" w:hAnsi="Times New Roman"/>
          <w:b/>
          <w:bCs/>
          <w:sz w:val="28"/>
          <w:szCs w:val="28"/>
        </w:rPr>
      </w:pPr>
      <w:r w:rsidRPr="00FC6984">
        <w:rPr>
          <w:rFonts w:ascii="Times New Roman" w:hAnsi="Times New Roman"/>
          <w:b/>
          <w:bCs/>
          <w:sz w:val="28"/>
          <w:szCs w:val="28"/>
        </w:rPr>
        <w:t xml:space="preserve">Обґрунтування необхідності прийняття акта </w:t>
      </w:r>
    </w:p>
    <w:p w:rsidR="00407C2A" w:rsidRPr="00FC6984" w:rsidRDefault="00407C2A" w:rsidP="00407C2A">
      <w:pPr>
        <w:pStyle w:val="a3"/>
        <w:widowControl w:val="0"/>
        <w:autoSpaceDE w:val="0"/>
        <w:autoSpaceDN w:val="0"/>
        <w:adjustRightInd w:val="0"/>
        <w:ind w:right="71"/>
        <w:jc w:val="both"/>
        <w:rPr>
          <w:rFonts w:ascii="Times New Roman" w:hAnsi="Times New Roman"/>
          <w:b/>
          <w:bCs/>
          <w:sz w:val="28"/>
          <w:szCs w:val="28"/>
        </w:rPr>
      </w:pP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В березні поточного року після оголошення ВОЗ пандемії у зв'язку з поширенням у світі респіраторної хвороби COVID-19, спричиненої коронавірусом SARS-CoV-2 та прийняття відповідних рішень Урядом України всі спортивні змагання в Україні були скасовані або перенесені, припинились тренування – від проведення тренувань національних зб</w:t>
      </w:r>
      <w:r w:rsidR="003F599C">
        <w:rPr>
          <w:rFonts w:ascii="Times New Roman" w:hAnsi="Times New Roman"/>
          <w:sz w:val="28"/>
          <w:szCs w:val="28"/>
        </w:rPr>
        <w:t xml:space="preserve">ірних команд до занять у дитячо-юнацьких </w:t>
      </w:r>
      <w:r w:rsidRPr="00835207">
        <w:rPr>
          <w:rFonts w:ascii="Times New Roman" w:hAnsi="Times New Roman"/>
          <w:sz w:val="28"/>
          <w:szCs w:val="28"/>
        </w:rPr>
        <w:t xml:space="preserve"> спортивних школах та занять фізичною культурою всіх верств населення.</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Тотальні скасування та перенесення змагань – Олімпіади 2020, чемпіонатів світу та Європи - паралізували фактично спортивне життя.</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Під час пандемії не було трансляцій змагань, відсутні  прибутки від реклами, продажу квитків, тобто спорт залишився без спонсорської підтримки. Проте федерації  та спортивні клуби, продовжували нести витрати на оренду спортивних споруд, за</w:t>
      </w:r>
      <w:r w:rsidR="00320A8B">
        <w:rPr>
          <w:rFonts w:ascii="Times New Roman" w:hAnsi="Times New Roman"/>
          <w:sz w:val="28"/>
          <w:szCs w:val="28"/>
        </w:rPr>
        <w:t>робітну плату гравців, тренерів</w:t>
      </w:r>
      <w:r w:rsidRPr="00835207">
        <w:rPr>
          <w:rFonts w:ascii="Times New Roman" w:hAnsi="Times New Roman"/>
          <w:sz w:val="28"/>
          <w:szCs w:val="28"/>
        </w:rPr>
        <w:t xml:space="preserve"> та інше. </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 xml:space="preserve">Відсутність фінансової підтримки змусила спортивні клуби скоротити виплати гравцям, операційні витрати, витрати на комунальні послуги, а деякі клуби взагалі </w:t>
      </w:r>
      <w:r w:rsidR="00320A8B">
        <w:rPr>
          <w:rFonts w:ascii="Times New Roman" w:hAnsi="Times New Roman"/>
          <w:sz w:val="28"/>
          <w:szCs w:val="28"/>
        </w:rPr>
        <w:t xml:space="preserve">були поставлені в умови можливого </w:t>
      </w:r>
      <w:r w:rsidRPr="00835207">
        <w:rPr>
          <w:rFonts w:ascii="Times New Roman" w:hAnsi="Times New Roman"/>
          <w:sz w:val="28"/>
          <w:szCs w:val="28"/>
        </w:rPr>
        <w:t>припин</w:t>
      </w:r>
      <w:r w:rsidR="00320A8B">
        <w:rPr>
          <w:rFonts w:ascii="Times New Roman" w:hAnsi="Times New Roman"/>
          <w:sz w:val="28"/>
          <w:szCs w:val="28"/>
        </w:rPr>
        <w:t>ення</w:t>
      </w:r>
      <w:r w:rsidRPr="00835207">
        <w:rPr>
          <w:rFonts w:ascii="Times New Roman" w:hAnsi="Times New Roman"/>
          <w:sz w:val="28"/>
          <w:szCs w:val="28"/>
        </w:rPr>
        <w:t xml:space="preserve"> існування. </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 xml:space="preserve">Всесвітня пандемія боляче вдарила по всім напрямкам суспільних відносин, </w:t>
      </w:r>
      <w:r w:rsidR="00320A8B">
        <w:rPr>
          <w:rFonts w:ascii="Times New Roman" w:hAnsi="Times New Roman"/>
          <w:sz w:val="28"/>
          <w:szCs w:val="28"/>
        </w:rPr>
        <w:t>важких ударів зазнала й сфера</w:t>
      </w:r>
      <w:r w:rsidRPr="00835207">
        <w:rPr>
          <w:rFonts w:ascii="Times New Roman" w:hAnsi="Times New Roman"/>
          <w:sz w:val="28"/>
          <w:szCs w:val="28"/>
        </w:rPr>
        <w:t xml:space="preserve"> спорт</w:t>
      </w:r>
      <w:r w:rsidR="00320A8B">
        <w:rPr>
          <w:rFonts w:ascii="Times New Roman" w:hAnsi="Times New Roman"/>
          <w:sz w:val="28"/>
          <w:szCs w:val="28"/>
        </w:rPr>
        <w:t>у</w:t>
      </w:r>
      <w:r w:rsidRPr="00835207">
        <w:rPr>
          <w:rFonts w:ascii="Times New Roman" w:hAnsi="Times New Roman"/>
          <w:sz w:val="28"/>
          <w:szCs w:val="28"/>
        </w:rPr>
        <w:t>. В той же час, опікуючись зараз здоров'ям людей, економікою, виробництвом, освітою та культурою не варто забувати про спорт, адже спорт відіграє важливу роль у формуванні, зміцненні, збереженні здоров'я нації, підвищенні працездатності та збільшенні тривалості активного життя, утвердженні міжнародного спортивного авторитету України.</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 xml:space="preserve">Тільки зараз в умовах адаптивного карантину відновлюється проведення змагань, тому спорт в такий скрутний час потребує прямої </w:t>
      </w:r>
      <w:r w:rsidR="00320A8B">
        <w:rPr>
          <w:rFonts w:ascii="Times New Roman" w:hAnsi="Times New Roman"/>
          <w:sz w:val="28"/>
          <w:szCs w:val="28"/>
        </w:rPr>
        <w:t xml:space="preserve">державної </w:t>
      </w:r>
      <w:r w:rsidRPr="00835207">
        <w:rPr>
          <w:rFonts w:ascii="Times New Roman" w:hAnsi="Times New Roman"/>
          <w:sz w:val="28"/>
          <w:szCs w:val="28"/>
        </w:rPr>
        <w:t>підтримки.</w:t>
      </w:r>
    </w:p>
    <w:p w:rsidR="00835207"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Крім того, на сьогодні спорт в Україні переважно виглядає не надто привабливим для спонсорів. Фактично він є нерентабельним. Очікувано для розвитку здорової нації має бути підтриманий державним фінансуванням. Разом з тим державними цілями повинні стати створення  достойних умов для розвитку спортивних організацій (федерацій, клубів, тощо) для додаткових надходжень та заробітку власними силами. Продаж квитків на спортивні заходи – це одна із частин фінансування спортивних організацій, яка іноді складає левову частку її бюджету.</w:t>
      </w:r>
    </w:p>
    <w:p w:rsidR="00CD6E39"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З огляду на зазначене надзвичайно актуальним є створення законодавчих засад для державної підтримки</w:t>
      </w:r>
      <w:r w:rsidR="00320A8B">
        <w:rPr>
          <w:rFonts w:ascii="Times New Roman" w:hAnsi="Times New Roman"/>
          <w:sz w:val="28"/>
          <w:szCs w:val="28"/>
        </w:rPr>
        <w:t xml:space="preserve"> сфери</w:t>
      </w:r>
      <w:r w:rsidRPr="00835207">
        <w:rPr>
          <w:rFonts w:ascii="Times New Roman" w:hAnsi="Times New Roman"/>
          <w:sz w:val="28"/>
          <w:szCs w:val="28"/>
        </w:rPr>
        <w:t xml:space="preserve"> спорту, зокрема надання податкових стимулів, що передбачається проектом Закону України "Про внесення змін до Податкового кодексу України щодо державної підтримки </w:t>
      </w:r>
      <w:r w:rsidR="000E7365">
        <w:rPr>
          <w:rFonts w:ascii="Times New Roman" w:hAnsi="Times New Roman"/>
          <w:sz w:val="28"/>
          <w:szCs w:val="28"/>
        </w:rPr>
        <w:t xml:space="preserve">сфери </w:t>
      </w:r>
      <w:r w:rsidRPr="00835207">
        <w:rPr>
          <w:rFonts w:ascii="Times New Roman" w:hAnsi="Times New Roman"/>
          <w:sz w:val="28"/>
          <w:szCs w:val="28"/>
        </w:rPr>
        <w:t>спорту".</w:t>
      </w:r>
    </w:p>
    <w:p w:rsidR="00835207" w:rsidRDefault="00835207" w:rsidP="00835207">
      <w:pPr>
        <w:widowControl w:val="0"/>
        <w:autoSpaceDE w:val="0"/>
        <w:autoSpaceDN w:val="0"/>
        <w:adjustRightInd w:val="0"/>
        <w:ind w:right="71" w:firstLine="720"/>
        <w:jc w:val="both"/>
        <w:rPr>
          <w:rFonts w:ascii="Times New Roman" w:hAnsi="Times New Roman"/>
          <w:sz w:val="28"/>
          <w:szCs w:val="28"/>
        </w:rPr>
      </w:pPr>
    </w:p>
    <w:p w:rsidR="002A378C" w:rsidRPr="00FC6984" w:rsidRDefault="002A378C" w:rsidP="00CD6E39">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lastRenderedPageBreak/>
        <w:t xml:space="preserve">2. </w:t>
      </w:r>
      <w:r w:rsidR="00B52811">
        <w:rPr>
          <w:rFonts w:ascii="Times New Roman" w:hAnsi="Times New Roman"/>
          <w:b/>
          <w:bCs/>
          <w:sz w:val="28"/>
          <w:szCs w:val="28"/>
        </w:rPr>
        <w:t>Мета</w:t>
      </w:r>
      <w:r w:rsidRPr="00FC6984">
        <w:rPr>
          <w:rFonts w:ascii="Times New Roman" w:hAnsi="Times New Roman"/>
          <w:b/>
          <w:bCs/>
          <w:sz w:val="28"/>
          <w:szCs w:val="28"/>
        </w:rPr>
        <w:t xml:space="preserve"> і завдання прийняття акта </w:t>
      </w:r>
    </w:p>
    <w:p w:rsidR="00407C2A" w:rsidRDefault="00407C2A" w:rsidP="00CD6E39">
      <w:pPr>
        <w:widowControl w:val="0"/>
        <w:autoSpaceDE w:val="0"/>
        <w:autoSpaceDN w:val="0"/>
        <w:adjustRightInd w:val="0"/>
        <w:ind w:right="71" w:firstLine="720"/>
        <w:jc w:val="both"/>
        <w:rPr>
          <w:rFonts w:ascii="Times New Roman" w:hAnsi="Times New Roman"/>
          <w:sz w:val="28"/>
          <w:szCs w:val="28"/>
        </w:rPr>
      </w:pPr>
    </w:p>
    <w:p w:rsidR="00B52811" w:rsidRPr="00835207" w:rsidRDefault="00835207" w:rsidP="00835207">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Метою проекту Закону є впровадження податкових механізмів для надання державної підтримки сфери спорту з метою створення необхідних соціально-економічних, нормативно-правових, організаційно-технічних умов та забезпечення антикризових заходів щодо підвищення життєздатності сфери фізичної культури і спорту.</w:t>
      </w:r>
    </w:p>
    <w:p w:rsidR="00835207" w:rsidRDefault="00835207" w:rsidP="00CD6E39">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CD6E39">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 xml:space="preserve">3. Загальна характеристика і основні положення проекту акта </w:t>
      </w:r>
    </w:p>
    <w:p w:rsidR="00407C2A" w:rsidRDefault="00407C2A" w:rsidP="00CD6E39">
      <w:pPr>
        <w:widowControl w:val="0"/>
        <w:autoSpaceDE w:val="0"/>
        <w:autoSpaceDN w:val="0"/>
        <w:adjustRightInd w:val="0"/>
        <w:ind w:right="71" w:firstLine="720"/>
        <w:jc w:val="both"/>
        <w:rPr>
          <w:rFonts w:ascii="Times New Roman" w:hAnsi="Times New Roman"/>
          <w:sz w:val="28"/>
          <w:szCs w:val="28"/>
        </w:rPr>
      </w:pPr>
    </w:p>
    <w:p w:rsidR="00835207" w:rsidRDefault="00835207" w:rsidP="00CD6E39">
      <w:pPr>
        <w:widowControl w:val="0"/>
        <w:autoSpaceDE w:val="0"/>
        <w:autoSpaceDN w:val="0"/>
        <w:adjustRightInd w:val="0"/>
        <w:ind w:right="71" w:firstLine="720"/>
        <w:jc w:val="both"/>
        <w:rPr>
          <w:rFonts w:ascii="Times New Roman" w:hAnsi="Times New Roman"/>
          <w:sz w:val="28"/>
          <w:szCs w:val="28"/>
        </w:rPr>
      </w:pPr>
      <w:r w:rsidRPr="00835207">
        <w:rPr>
          <w:rFonts w:ascii="Times New Roman" w:hAnsi="Times New Roman"/>
          <w:sz w:val="28"/>
          <w:szCs w:val="28"/>
        </w:rPr>
        <w:t xml:space="preserve">Законопроектом передбачається внести зміни до Податкового кодексу України, якими пропонується запровадити знижену ставку податку на додану вартість у розмірі 7% для стимулювання попиту і розширення доступності суспільно важливих послуг, зокрема до реалізації квитків на спортивні заходи всеукраїнського та міжнародного рівня, </w:t>
      </w:r>
      <w:r w:rsidR="00320A8B">
        <w:rPr>
          <w:rFonts w:ascii="Times New Roman" w:hAnsi="Times New Roman"/>
          <w:sz w:val="28"/>
          <w:szCs w:val="28"/>
        </w:rPr>
        <w:t xml:space="preserve">які </w:t>
      </w:r>
      <w:r w:rsidRPr="00835207">
        <w:rPr>
          <w:rFonts w:ascii="Times New Roman" w:hAnsi="Times New Roman"/>
          <w:sz w:val="28"/>
          <w:szCs w:val="28"/>
        </w:rPr>
        <w:t>проводяться в Україні.</w:t>
      </w:r>
    </w:p>
    <w:p w:rsidR="00835207" w:rsidRDefault="00835207" w:rsidP="00CD6E39">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CD6E39">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4. Стан нормативно-правової бази в цій сфері правового регулювання</w:t>
      </w:r>
    </w:p>
    <w:p w:rsidR="00AC5E77" w:rsidRDefault="00AC5E77" w:rsidP="00774E10">
      <w:pPr>
        <w:widowControl w:val="0"/>
        <w:autoSpaceDE w:val="0"/>
        <w:autoSpaceDN w:val="0"/>
        <w:adjustRightInd w:val="0"/>
        <w:ind w:right="71" w:firstLine="720"/>
        <w:jc w:val="both"/>
        <w:rPr>
          <w:rFonts w:ascii="Times New Roman" w:hAnsi="Times New Roman"/>
          <w:sz w:val="28"/>
          <w:szCs w:val="28"/>
        </w:rPr>
      </w:pPr>
    </w:p>
    <w:p w:rsidR="00774E10" w:rsidRDefault="00B52811" w:rsidP="00774E10">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Регулювання правовідносин у зазначеній сфері здійснюється Податковим кодексом України.</w:t>
      </w:r>
    </w:p>
    <w:p w:rsidR="00FC6984" w:rsidRPr="00FC6984" w:rsidRDefault="00FC6984" w:rsidP="00774E10">
      <w:pPr>
        <w:widowControl w:val="0"/>
        <w:autoSpaceDE w:val="0"/>
        <w:autoSpaceDN w:val="0"/>
        <w:adjustRightInd w:val="0"/>
        <w:ind w:right="71" w:firstLine="720"/>
        <w:jc w:val="both"/>
        <w:rPr>
          <w:rFonts w:ascii="Times New Roman" w:hAnsi="Times New Roman"/>
          <w:sz w:val="28"/>
          <w:szCs w:val="28"/>
        </w:rPr>
      </w:pPr>
      <w:r w:rsidRPr="00FC6984">
        <w:rPr>
          <w:rFonts w:ascii="Times New Roman" w:hAnsi="Times New Roman"/>
          <w:sz w:val="28"/>
          <w:szCs w:val="28"/>
        </w:rPr>
        <w:t>Прийняття законопроекту не потребує внесення змін до інших Законів України.</w:t>
      </w:r>
    </w:p>
    <w:p w:rsidR="002A378C" w:rsidRDefault="002A378C" w:rsidP="00CD6E39">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CD6E39">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 xml:space="preserve">5. Фінансово-економічне обґрунтування </w:t>
      </w:r>
    </w:p>
    <w:p w:rsidR="00AC5E77" w:rsidRDefault="00AC5E77" w:rsidP="00774E10">
      <w:pPr>
        <w:widowControl w:val="0"/>
        <w:autoSpaceDE w:val="0"/>
        <w:autoSpaceDN w:val="0"/>
        <w:adjustRightInd w:val="0"/>
        <w:ind w:right="71" w:firstLine="720"/>
        <w:jc w:val="both"/>
        <w:rPr>
          <w:rFonts w:ascii="Times New Roman" w:hAnsi="Times New Roman"/>
          <w:sz w:val="28"/>
          <w:szCs w:val="28"/>
        </w:rPr>
      </w:pPr>
    </w:p>
    <w:p w:rsidR="00B52811" w:rsidRPr="00B52811" w:rsidRDefault="00B52811" w:rsidP="00B52811">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Реалізація положень Закону не потребуватиме додаткових витрат із Державного бюджету України.</w:t>
      </w:r>
    </w:p>
    <w:p w:rsidR="00B52811" w:rsidRPr="00B52811" w:rsidRDefault="00B52811" w:rsidP="00B52811">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Під час розгляду впливу таких положень на дохідну частину бюджетів слід враховувати негативні наслідки, зумовлені обмежувальними заходами щодо запобігання виникненню і поширенню гострої респіраторної хвороби COVID-19, спричиненої коронавірусом SARS-CoV-2.</w:t>
      </w:r>
    </w:p>
    <w:p w:rsidR="00B52811" w:rsidRDefault="00B52811" w:rsidP="00B52811">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 xml:space="preserve">Відсутність державної підтримки </w:t>
      </w:r>
      <w:r>
        <w:rPr>
          <w:rFonts w:ascii="Times New Roman" w:hAnsi="Times New Roman"/>
          <w:sz w:val="28"/>
          <w:szCs w:val="28"/>
        </w:rPr>
        <w:t>сфери спорту</w:t>
      </w:r>
      <w:r w:rsidRPr="00B52811">
        <w:rPr>
          <w:rFonts w:ascii="Times New Roman" w:hAnsi="Times New Roman"/>
          <w:sz w:val="28"/>
          <w:szCs w:val="28"/>
        </w:rPr>
        <w:t xml:space="preserve"> призведе до стагнації</w:t>
      </w:r>
      <w:r>
        <w:rPr>
          <w:rFonts w:ascii="Times New Roman" w:hAnsi="Times New Roman"/>
          <w:sz w:val="28"/>
          <w:szCs w:val="28"/>
        </w:rPr>
        <w:t xml:space="preserve"> спортивної галузі</w:t>
      </w:r>
      <w:r w:rsidRPr="00B52811">
        <w:rPr>
          <w:rFonts w:ascii="Times New Roman" w:hAnsi="Times New Roman"/>
          <w:sz w:val="28"/>
          <w:szCs w:val="28"/>
        </w:rPr>
        <w:t xml:space="preserve"> та подальших втрат доходу у сфер</w:t>
      </w:r>
      <w:r>
        <w:rPr>
          <w:rFonts w:ascii="Times New Roman" w:hAnsi="Times New Roman"/>
          <w:sz w:val="28"/>
          <w:szCs w:val="28"/>
        </w:rPr>
        <w:t>і спорту</w:t>
      </w:r>
      <w:r w:rsidRPr="00B52811">
        <w:rPr>
          <w:rFonts w:ascii="Times New Roman" w:hAnsi="Times New Roman"/>
          <w:sz w:val="28"/>
          <w:szCs w:val="28"/>
        </w:rPr>
        <w:t>.</w:t>
      </w:r>
    </w:p>
    <w:p w:rsidR="00774E10" w:rsidRDefault="00B52811" w:rsidP="00B52811">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Застосування запропонованого інструменту</w:t>
      </w:r>
      <w:r w:rsidRPr="00B52811">
        <w:rPr>
          <w:rFonts w:ascii="Times New Roman" w:hAnsi="Times New Roman"/>
          <w:sz w:val="28"/>
          <w:szCs w:val="28"/>
        </w:rPr>
        <w:t xml:space="preserve"> державної підтримки дасть змогу мінімізувати відповідні негативні наслідки для суб'єктів господарювання і бюджетів, а очікуване зростання споживання послуг з боку населення, у </w:t>
      </w:r>
      <w:r>
        <w:rPr>
          <w:rFonts w:ascii="Times New Roman" w:hAnsi="Times New Roman"/>
          <w:sz w:val="28"/>
          <w:szCs w:val="28"/>
        </w:rPr>
        <w:t>першу чергу</w:t>
      </w:r>
      <w:r w:rsidRPr="00B52811">
        <w:rPr>
          <w:rFonts w:ascii="Times New Roman" w:hAnsi="Times New Roman"/>
          <w:sz w:val="28"/>
          <w:szCs w:val="28"/>
        </w:rPr>
        <w:t xml:space="preserve"> через зниження їх ціни, сприятиме підтримці зайнятості у сфер</w:t>
      </w:r>
      <w:r>
        <w:rPr>
          <w:rFonts w:ascii="Times New Roman" w:hAnsi="Times New Roman"/>
          <w:sz w:val="28"/>
          <w:szCs w:val="28"/>
        </w:rPr>
        <w:t>і спорту</w:t>
      </w:r>
      <w:r w:rsidRPr="00B52811">
        <w:rPr>
          <w:rFonts w:ascii="Times New Roman" w:hAnsi="Times New Roman"/>
          <w:sz w:val="28"/>
          <w:szCs w:val="28"/>
        </w:rPr>
        <w:t>.</w:t>
      </w:r>
    </w:p>
    <w:p w:rsidR="00B52811" w:rsidRDefault="00B52811" w:rsidP="00B52811">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CD6E39">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6. Прогноз соціально-економічних та інших наслідків прийняття акта</w:t>
      </w:r>
    </w:p>
    <w:p w:rsidR="00AC5E77" w:rsidRDefault="00AC5E77" w:rsidP="00CD6E39">
      <w:pPr>
        <w:widowControl w:val="0"/>
        <w:autoSpaceDE w:val="0"/>
        <w:autoSpaceDN w:val="0"/>
        <w:adjustRightInd w:val="0"/>
        <w:ind w:right="71" w:firstLine="720"/>
        <w:jc w:val="both"/>
        <w:rPr>
          <w:rFonts w:ascii="Times New Roman" w:hAnsi="Times New Roman"/>
          <w:sz w:val="28"/>
          <w:szCs w:val="28"/>
        </w:rPr>
      </w:pPr>
    </w:p>
    <w:p w:rsidR="00B52811" w:rsidRDefault="00B52811" w:rsidP="00B52811">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 xml:space="preserve">Прийняття Закону України "Про внесення змін до Податкового кодексу України щодо державної підтримки </w:t>
      </w:r>
      <w:r>
        <w:rPr>
          <w:rFonts w:ascii="Times New Roman" w:hAnsi="Times New Roman"/>
          <w:sz w:val="28"/>
          <w:szCs w:val="28"/>
        </w:rPr>
        <w:t>сфери спорту</w:t>
      </w:r>
      <w:r w:rsidRPr="00B52811">
        <w:rPr>
          <w:rFonts w:ascii="Times New Roman" w:hAnsi="Times New Roman"/>
          <w:sz w:val="28"/>
          <w:szCs w:val="28"/>
        </w:rPr>
        <w:t xml:space="preserve">" сприятиме встановленню </w:t>
      </w:r>
      <w:r w:rsidRPr="00B52811">
        <w:rPr>
          <w:rFonts w:ascii="Times New Roman" w:hAnsi="Times New Roman"/>
          <w:sz w:val="28"/>
          <w:szCs w:val="28"/>
        </w:rPr>
        <w:lastRenderedPageBreak/>
        <w:t>додаткових інструментів підтримки суб’єктів господарювання та збереженню/створенню робочих місць у сфер</w:t>
      </w:r>
      <w:r>
        <w:rPr>
          <w:rFonts w:ascii="Times New Roman" w:hAnsi="Times New Roman"/>
          <w:sz w:val="28"/>
          <w:szCs w:val="28"/>
        </w:rPr>
        <w:t>і спорту</w:t>
      </w:r>
      <w:r w:rsidRPr="00B52811">
        <w:rPr>
          <w:rFonts w:ascii="Times New Roman" w:hAnsi="Times New Roman"/>
          <w:sz w:val="28"/>
          <w:szCs w:val="28"/>
        </w:rPr>
        <w:t>.</w:t>
      </w:r>
    </w:p>
    <w:p w:rsidR="00B52811" w:rsidRDefault="00B52811" w:rsidP="00B52811">
      <w:pPr>
        <w:widowControl w:val="0"/>
        <w:autoSpaceDE w:val="0"/>
        <w:autoSpaceDN w:val="0"/>
        <w:adjustRightInd w:val="0"/>
        <w:ind w:right="71" w:firstLine="720"/>
        <w:jc w:val="both"/>
        <w:rPr>
          <w:rFonts w:ascii="Times New Roman" w:hAnsi="Times New Roman"/>
          <w:sz w:val="28"/>
          <w:szCs w:val="28"/>
        </w:rPr>
      </w:pPr>
      <w:r w:rsidRPr="00B52811">
        <w:rPr>
          <w:rFonts w:ascii="Times New Roman" w:hAnsi="Times New Roman"/>
          <w:sz w:val="28"/>
          <w:szCs w:val="28"/>
        </w:rPr>
        <w:t>Застосування зниженої ставки податку на додану вартість у розмірі 7%</w:t>
      </w:r>
      <w:r>
        <w:rPr>
          <w:rFonts w:ascii="Times New Roman" w:hAnsi="Times New Roman"/>
          <w:sz w:val="28"/>
          <w:szCs w:val="28"/>
        </w:rPr>
        <w:t xml:space="preserve"> сприятиме </w:t>
      </w:r>
      <w:r w:rsidRPr="00B52811">
        <w:rPr>
          <w:rFonts w:ascii="Times New Roman" w:hAnsi="Times New Roman"/>
          <w:sz w:val="28"/>
          <w:szCs w:val="28"/>
        </w:rPr>
        <w:t>зниженню ціни споживання та збільшенню обсягу спожитих послуг, про що свідчить досвід низки країн світу, які застосовують знижену ст</w:t>
      </w:r>
      <w:r>
        <w:rPr>
          <w:rFonts w:ascii="Times New Roman" w:hAnsi="Times New Roman"/>
          <w:sz w:val="28"/>
          <w:szCs w:val="28"/>
        </w:rPr>
        <w:t>авку податку на додану вартість.</w:t>
      </w:r>
    </w:p>
    <w:p w:rsidR="00B52811" w:rsidRDefault="00B52811" w:rsidP="00CD6E39">
      <w:pPr>
        <w:widowControl w:val="0"/>
        <w:autoSpaceDE w:val="0"/>
        <w:autoSpaceDN w:val="0"/>
        <w:adjustRightInd w:val="0"/>
        <w:ind w:right="71" w:firstLine="720"/>
        <w:jc w:val="both"/>
        <w:rPr>
          <w:rFonts w:ascii="Times New Roman" w:hAnsi="Times New Roman"/>
          <w:sz w:val="28"/>
          <w:szCs w:val="28"/>
        </w:rPr>
      </w:pPr>
    </w:p>
    <w:p w:rsidR="00495301" w:rsidRDefault="00D37FE0" w:rsidP="00CD6E39">
      <w:pPr>
        <w:widowControl w:val="0"/>
        <w:autoSpaceDE w:val="0"/>
        <w:autoSpaceDN w:val="0"/>
        <w:adjustRightInd w:val="0"/>
        <w:ind w:right="71" w:firstLine="720"/>
        <w:jc w:val="both"/>
        <w:rPr>
          <w:rFonts w:ascii="Times New Roman" w:hAnsi="Times New Roman"/>
          <w:b/>
          <w:bCs/>
          <w:sz w:val="28"/>
          <w:szCs w:val="28"/>
        </w:rPr>
      </w:pPr>
      <w:r>
        <w:rPr>
          <w:rFonts w:ascii="Times New Roman" w:hAnsi="Times New Roman"/>
          <w:b/>
          <w:bCs/>
          <w:sz w:val="28"/>
          <w:szCs w:val="28"/>
        </w:rPr>
        <w:t>Народні</w:t>
      </w:r>
      <w:r w:rsidR="002A378C" w:rsidRPr="00FC6984">
        <w:rPr>
          <w:rFonts w:ascii="Times New Roman" w:hAnsi="Times New Roman"/>
          <w:b/>
          <w:bCs/>
          <w:sz w:val="28"/>
          <w:szCs w:val="28"/>
        </w:rPr>
        <w:t xml:space="preserve"> депутат</w:t>
      </w:r>
      <w:r w:rsidR="00B67ECC">
        <w:rPr>
          <w:rFonts w:ascii="Times New Roman" w:hAnsi="Times New Roman"/>
          <w:b/>
          <w:bCs/>
          <w:sz w:val="28"/>
          <w:szCs w:val="28"/>
        </w:rPr>
        <w:t>и</w:t>
      </w:r>
      <w:r w:rsidR="002A378C" w:rsidRPr="00FC6984">
        <w:rPr>
          <w:rFonts w:ascii="Times New Roman" w:hAnsi="Times New Roman"/>
          <w:b/>
          <w:bCs/>
          <w:sz w:val="28"/>
          <w:szCs w:val="28"/>
        </w:rPr>
        <w:t xml:space="preserve"> України       </w:t>
      </w:r>
      <w:r w:rsidR="00FC6984">
        <w:rPr>
          <w:rFonts w:ascii="Times New Roman" w:hAnsi="Times New Roman"/>
          <w:b/>
          <w:bCs/>
          <w:sz w:val="28"/>
          <w:szCs w:val="28"/>
        </w:rPr>
        <w:t xml:space="preserve">                        </w:t>
      </w:r>
      <w:r w:rsidR="00FC6984">
        <w:rPr>
          <w:rFonts w:ascii="Times New Roman" w:hAnsi="Times New Roman"/>
          <w:b/>
          <w:bCs/>
          <w:sz w:val="28"/>
          <w:szCs w:val="28"/>
        </w:rPr>
        <w:tab/>
        <w:t xml:space="preserve">     </w:t>
      </w:r>
    </w:p>
    <w:p w:rsidR="00F66F50" w:rsidRPr="00A0088D" w:rsidRDefault="00774E10" w:rsidP="00CD6E39">
      <w:pPr>
        <w:widowControl w:val="0"/>
        <w:autoSpaceDE w:val="0"/>
        <w:autoSpaceDN w:val="0"/>
        <w:adjustRightInd w:val="0"/>
        <w:ind w:left="6360" w:right="71" w:firstLine="720"/>
        <w:jc w:val="both"/>
        <w:rPr>
          <w:rFonts w:ascii="Times New Roman" w:hAnsi="Times New Roman"/>
          <w:b/>
          <w:bCs/>
          <w:sz w:val="28"/>
          <w:szCs w:val="28"/>
        </w:rPr>
      </w:pPr>
      <w:r>
        <w:rPr>
          <w:rFonts w:ascii="Times New Roman" w:hAnsi="Times New Roman"/>
          <w:b/>
          <w:bCs/>
          <w:sz w:val="28"/>
          <w:szCs w:val="28"/>
        </w:rPr>
        <w:t>Беленюк Ж.В.</w:t>
      </w:r>
    </w:p>
    <w:sectPr w:rsidR="00F66F50" w:rsidRPr="00A0088D" w:rsidSect="00FC6984">
      <w:headerReference w:type="even" r:id="rId11"/>
      <w:headerReference w:type="default" r:id="rId12"/>
      <w:pgSz w:w="12240" w:h="15840"/>
      <w:pgMar w:top="1134" w:right="851" w:bottom="1134" w:left="1418"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8A7" w:rsidRDefault="009478A7">
      <w:r>
        <w:separator/>
      </w:r>
    </w:p>
  </w:endnote>
  <w:endnote w:type="continuationSeparator" w:id="0">
    <w:p w:rsidR="009478A7" w:rsidRDefault="00947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8A7" w:rsidRDefault="009478A7">
      <w:r>
        <w:separator/>
      </w:r>
    </w:p>
  </w:footnote>
  <w:footnote w:type="continuationSeparator" w:id="0">
    <w:p w:rsidR="009478A7" w:rsidRDefault="00947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FC698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FC698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FC698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7001B">
      <w:rPr>
        <w:rStyle w:val="a6"/>
        <w:noProof/>
      </w:rPr>
      <w:t>1</w:t>
    </w:r>
    <w:r>
      <w:rPr>
        <w:rStyle w:val="a6"/>
      </w:rPr>
      <w:fldChar w:fldCharType="end"/>
    </w:r>
  </w:p>
  <w:p w:rsidR="00FC6984" w:rsidRDefault="00FC698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314EB"/>
    <w:multiLevelType w:val="hybridMultilevel"/>
    <w:tmpl w:val="F0605502"/>
    <w:lvl w:ilvl="0" w:tplc="267A74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FF"/>
    <w:rsid w:val="00001F85"/>
    <w:rsid w:val="0004582B"/>
    <w:rsid w:val="000B7AEE"/>
    <w:rsid w:val="000E7365"/>
    <w:rsid w:val="0010465B"/>
    <w:rsid w:val="00131563"/>
    <w:rsid w:val="001344B4"/>
    <w:rsid w:val="0015489C"/>
    <w:rsid w:val="0018668D"/>
    <w:rsid w:val="00195FE1"/>
    <w:rsid w:val="001A2AF9"/>
    <w:rsid w:val="001D250B"/>
    <w:rsid w:val="001F0CC6"/>
    <w:rsid w:val="00213F1D"/>
    <w:rsid w:val="0022560F"/>
    <w:rsid w:val="002314F4"/>
    <w:rsid w:val="002A273D"/>
    <w:rsid w:val="002A378C"/>
    <w:rsid w:val="002B0F98"/>
    <w:rsid w:val="00320A8B"/>
    <w:rsid w:val="00370BC4"/>
    <w:rsid w:val="003A0E7B"/>
    <w:rsid w:val="003F599C"/>
    <w:rsid w:val="00407C2A"/>
    <w:rsid w:val="0045311A"/>
    <w:rsid w:val="004809A5"/>
    <w:rsid w:val="00495301"/>
    <w:rsid w:val="004A27A7"/>
    <w:rsid w:val="00541230"/>
    <w:rsid w:val="00541524"/>
    <w:rsid w:val="005D4512"/>
    <w:rsid w:val="006C6A46"/>
    <w:rsid w:val="006E252D"/>
    <w:rsid w:val="006F50C3"/>
    <w:rsid w:val="00724F51"/>
    <w:rsid w:val="007520DF"/>
    <w:rsid w:val="00774E10"/>
    <w:rsid w:val="00783660"/>
    <w:rsid w:val="007A7DFF"/>
    <w:rsid w:val="007F3B5C"/>
    <w:rsid w:val="00835207"/>
    <w:rsid w:val="00881A53"/>
    <w:rsid w:val="00884B50"/>
    <w:rsid w:val="009220FF"/>
    <w:rsid w:val="009478A7"/>
    <w:rsid w:val="0096764F"/>
    <w:rsid w:val="00975B97"/>
    <w:rsid w:val="00A0088D"/>
    <w:rsid w:val="00A3235C"/>
    <w:rsid w:val="00AC5E77"/>
    <w:rsid w:val="00AE1DD0"/>
    <w:rsid w:val="00B11473"/>
    <w:rsid w:val="00B52811"/>
    <w:rsid w:val="00B67ECC"/>
    <w:rsid w:val="00BA0586"/>
    <w:rsid w:val="00C507DE"/>
    <w:rsid w:val="00CD6E39"/>
    <w:rsid w:val="00D364A1"/>
    <w:rsid w:val="00D37FE0"/>
    <w:rsid w:val="00D40244"/>
    <w:rsid w:val="00D87432"/>
    <w:rsid w:val="00DB0092"/>
    <w:rsid w:val="00DC1E4E"/>
    <w:rsid w:val="00DD2E94"/>
    <w:rsid w:val="00DE3B07"/>
    <w:rsid w:val="00E16508"/>
    <w:rsid w:val="00E94811"/>
    <w:rsid w:val="00ED48E0"/>
    <w:rsid w:val="00F32476"/>
    <w:rsid w:val="00F66F50"/>
    <w:rsid w:val="00F7001B"/>
    <w:rsid w:val="00FA2F25"/>
    <w:rsid w:val="00FC47E0"/>
    <w:rsid w:val="00FC5965"/>
    <w:rsid w:val="00FC6984"/>
    <w:rsid w:val="00FD0124"/>
    <w:rsid w:val="00FF2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C96387-3F33-42A1-8729-62E2707F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 w:hAnsi="Cambria"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11A"/>
    <w:rPr>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220FF"/>
    <w:pPr>
      <w:ind w:left="720"/>
      <w:contextualSpacing/>
    </w:pPr>
  </w:style>
  <w:style w:type="paragraph" w:styleId="a4">
    <w:name w:val="header"/>
    <w:basedOn w:val="a"/>
    <w:link w:val="a5"/>
    <w:uiPriority w:val="99"/>
    <w:rsid w:val="00FC6984"/>
    <w:pPr>
      <w:tabs>
        <w:tab w:val="center" w:pos="4819"/>
        <w:tab w:val="right" w:pos="9639"/>
      </w:tabs>
    </w:pPr>
  </w:style>
  <w:style w:type="character" w:customStyle="1" w:styleId="a5">
    <w:name w:val="Верхній колонтитул Знак"/>
    <w:link w:val="a4"/>
    <w:uiPriority w:val="99"/>
    <w:semiHidden/>
    <w:locked/>
    <w:rPr>
      <w:rFonts w:cs="Times New Roman"/>
      <w:sz w:val="24"/>
      <w:szCs w:val="24"/>
      <w:lang w:val="x-none" w:eastAsia="ru-RU"/>
    </w:rPr>
  </w:style>
  <w:style w:type="character" w:styleId="a6">
    <w:name w:val="page number"/>
    <w:uiPriority w:val="99"/>
    <w:rsid w:val="00FC6984"/>
    <w:rPr>
      <w:rFonts w:cs="Times New Roman"/>
    </w:rPr>
  </w:style>
  <w:style w:type="character" w:customStyle="1" w:styleId="rvts23">
    <w:name w:val="rvts23"/>
    <w:rsid w:val="00CD6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BFB94-ACFA-43B9-A342-00CC62FBB4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591D49-8B4F-48B8-A83B-FEAB386741D1}">
  <ds:schemaRefs>
    <ds:schemaRef ds:uri="http://schemas.microsoft.com/sharepoint/v3/contenttype/forms"/>
  </ds:schemaRefs>
</ds:datastoreItem>
</file>

<file path=customXml/itemProps3.xml><?xml version="1.0" encoding="utf-8"?>
<ds:datastoreItem xmlns:ds="http://schemas.openxmlformats.org/officeDocument/2006/customXml" ds:itemID="{F64D72F4-241B-40D2-B2AB-4223D416D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77FE1B-BE2A-40D1-905A-4E8B5C2C8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3251</Words>
  <Characters>1854</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2021-01-11T12:11:00Z</dcterms:created>
  <dcterms:modified xsi:type="dcterms:W3CDTF">2021-01-11T12:11:00Z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