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E1B" w:rsidRPr="00B20FA5" w:rsidRDefault="00944E1B" w:rsidP="0025092B">
      <w:pPr>
        <w:pStyle w:val="a3"/>
        <w:tabs>
          <w:tab w:val="left" w:pos="2340"/>
        </w:tabs>
        <w:spacing w:before="60"/>
        <w:ind w:left="0" w:firstLine="54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20FA5">
        <w:rPr>
          <w:b/>
          <w:bCs/>
          <w:sz w:val="28"/>
          <w:szCs w:val="28"/>
        </w:rPr>
        <w:t>ПОЯСНЮВАЛЬНА ЗАПИСКА</w:t>
      </w:r>
    </w:p>
    <w:p w:rsidR="00944E1B" w:rsidRPr="009661B1" w:rsidRDefault="00944E1B" w:rsidP="00B53740">
      <w:pPr>
        <w:jc w:val="center"/>
        <w:rPr>
          <w:b/>
          <w:bCs/>
          <w:sz w:val="28"/>
          <w:szCs w:val="28"/>
        </w:rPr>
      </w:pPr>
      <w:r w:rsidRPr="00944E1B">
        <w:rPr>
          <w:b/>
          <w:bCs/>
          <w:sz w:val="28"/>
          <w:szCs w:val="28"/>
        </w:rPr>
        <w:t>до проекту Закону України «</w:t>
      </w:r>
      <w:r w:rsidR="00505518" w:rsidRPr="00505518">
        <w:rPr>
          <w:b/>
          <w:bCs/>
          <w:sz w:val="28"/>
          <w:szCs w:val="28"/>
        </w:rPr>
        <w:t>Про 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</w:t>
      </w:r>
      <w:r w:rsidR="00505518">
        <w:rPr>
          <w:b/>
          <w:bCs/>
          <w:sz w:val="28"/>
          <w:szCs w:val="28"/>
        </w:rPr>
        <w:t>ообігу у Верховній Раді України</w:t>
      </w:r>
      <w:r w:rsidRPr="000D1618">
        <w:rPr>
          <w:b/>
          <w:bCs/>
          <w:sz w:val="28"/>
          <w:szCs w:val="28"/>
        </w:rPr>
        <w:t>»</w:t>
      </w:r>
    </w:p>
    <w:p w:rsidR="00944E1B" w:rsidRPr="00175FDA" w:rsidRDefault="00944E1B" w:rsidP="00040719">
      <w:pPr>
        <w:spacing w:after="120"/>
        <w:ind w:firstLine="709"/>
        <w:jc w:val="center"/>
        <w:rPr>
          <w:b/>
          <w:bCs/>
          <w:sz w:val="28"/>
          <w:szCs w:val="28"/>
        </w:rPr>
      </w:pPr>
    </w:p>
    <w:p w:rsidR="00C32B8F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Обґрунтування необхідності прийняття проекту</w:t>
      </w:r>
      <w:r>
        <w:rPr>
          <w:b/>
          <w:bCs/>
          <w:sz w:val="28"/>
          <w:szCs w:val="28"/>
        </w:rPr>
        <w:t xml:space="preserve"> з</w:t>
      </w:r>
      <w:r w:rsidRPr="00175FDA">
        <w:rPr>
          <w:b/>
          <w:bCs/>
          <w:sz w:val="28"/>
          <w:szCs w:val="28"/>
        </w:rPr>
        <w:t>акону</w:t>
      </w:r>
    </w:p>
    <w:p w:rsidR="00505518" w:rsidRDefault="00505518" w:rsidP="00CF3774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 w:rsidRPr="00505518">
        <w:rPr>
          <w:bCs/>
          <w:sz w:val="28"/>
          <w:szCs w:val="28"/>
        </w:rPr>
        <w:t xml:space="preserve">Як відомо, </w:t>
      </w:r>
      <w:r w:rsidR="00CF3774">
        <w:rPr>
          <w:bCs/>
          <w:sz w:val="28"/>
          <w:szCs w:val="28"/>
        </w:rPr>
        <w:t xml:space="preserve">з першого дня п’ятої сесії Верховної Ради України дев’ятого скликання має розпочатися </w:t>
      </w:r>
      <w:r w:rsidRPr="00505518">
        <w:rPr>
          <w:bCs/>
          <w:sz w:val="28"/>
          <w:szCs w:val="28"/>
        </w:rPr>
        <w:t>використання єдиної автоматизованої системи роботи з документами у Верховній Раді України</w:t>
      </w:r>
      <w:r>
        <w:rPr>
          <w:bCs/>
          <w:sz w:val="28"/>
          <w:szCs w:val="28"/>
        </w:rPr>
        <w:t xml:space="preserve"> у якості </w:t>
      </w:r>
      <w:r w:rsidR="00CF3774">
        <w:rPr>
          <w:bCs/>
          <w:sz w:val="28"/>
          <w:szCs w:val="28"/>
        </w:rPr>
        <w:t>єдиного</w:t>
      </w:r>
      <w:r>
        <w:rPr>
          <w:bCs/>
          <w:sz w:val="28"/>
          <w:szCs w:val="28"/>
        </w:rPr>
        <w:t xml:space="preserve"> засобу опрацювання всіх документів, що створюються у парламенті</w:t>
      </w:r>
      <w:r w:rsidR="00CF3774">
        <w:rPr>
          <w:bCs/>
          <w:sz w:val="28"/>
          <w:szCs w:val="28"/>
        </w:rPr>
        <w:t>, а також надходять до Верховної Ради України</w:t>
      </w:r>
      <w:r>
        <w:rPr>
          <w:bCs/>
          <w:sz w:val="28"/>
          <w:szCs w:val="28"/>
        </w:rPr>
        <w:t>.</w:t>
      </w:r>
    </w:p>
    <w:p w:rsidR="00CF3774" w:rsidRDefault="00CF3774" w:rsidP="00CF3774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Дотепер протягом року здійснювалась дослідна експлуатації зазначеної автоматизованої системи, виходячи з вимог Регламенту Верховної Ради України, що були чинними станом на грудень 2019 року.</w:t>
      </w:r>
    </w:p>
    <w:p w:rsidR="00CF3774" w:rsidRDefault="00CF3774" w:rsidP="00CF3774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Водночас протягом 2020 року до Регламенту Верховної Ради України було внесено низку змін, зокрема посилено контрольну функцію Верховної Ради України й передбачено низку нових документів, що мають опрацьовуватись у парламенті. Наведені уточнення вимагають створення нових алгоритмів у програмному забезпеченні електронного документообігу та відповідного часу для цього.</w:t>
      </w:r>
    </w:p>
    <w:p w:rsidR="00505518" w:rsidRDefault="00CF3774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Крім того, практика використання</w:t>
      </w:r>
      <w:r w:rsidR="00505518">
        <w:rPr>
          <w:bCs/>
          <w:sz w:val="28"/>
          <w:szCs w:val="28"/>
        </w:rPr>
        <w:t xml:space="preserve"> зазначеної автоматизованої системи </w:t>
      </w:r>
      <w:r>
        <w:rPr>
          <w:bCs/>
          <w:sz w:val="28"/>
          <w:szCs w:val="28"/>
        </w:rPr>
        <w:t>засвідчила необхідність уточнення переліку документів, що мають створюватися у паперовій формі.</w:t>
      </w:r>
    </w:p>
    <w:p w:rsidR="00505518" w:rsidRDefault="00CF3774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 того ж нині</w:t>
      </w:r>
      <w:r w:rsidR="00505518">
        <w:rPr>
          <w:bCs/>
          <w:sz w:val="28"/>
          <w:szCs w:val="28"/>
        </w:rPr>
        <w:t xml:space="preserve"> </w:t>
      </w:r>
      <w:r w:rsidR="00671E6A">
        <w:rPr>
          <w:bCs/>
          <w:sz w:val="28"/>
          <w:szCs w:val="28"/>
        </w:rPr>
        <w:t xml:space="preserve">робота Верховної Ради України </w:t>
      </w:r>
      <w:r>
        <w:rPr>
          <w:bCs/>
          <w:sz w:val="28"/>
          <w:szCs w:val="28"/>
        </w:rPr>
        <w:t>відбувається</w:t>
      </w:r>
      <w:r w:rsidR="00671E6A">
        <w:rPr>
          <w:bCs/>
          <w:sz w:val="28"/>
          <w:szCs w:val="28"/>
        </w:rPr>
        <w:t xml:space="preserve"> в особливих умовах, спричинених поширенням</w:t>
      </w:r>
      <w:r w:rsidR="00505518">
        <w:rPr>
          <w:bCs/>
          <w:sz w:val="28"/>
          <w:szCs w:val="28"/>
        </w:rPr>
        <w:t xml:space="preserve"> </w:t>
      </w:r>
      <w:r w:rsidR="00671E6A" w:rsidRPr="00671E6A">
        <w:rPr>
          <w:bCs/>
          <w:sz w:val="28"/>
          <w:szCs w:val="28"/>
        </w:rPr>
        <w:t>коронавірусної хвороби (COVID-19)</w:t>
      </w:r>
      <w:r w:rsidR="00671E6A">
        <w:rPr>
          <w:bCs/>
          <w:sz w:val="28"/>
          <w:szCs w:val="28"/>
        </w:rPr>
        <w:t>, які суттєво відрізня</w:t>
      </w:r>
      <w:r w:rsidR="0075668D">
        <w:rPr>
          <w:bCs/>
          <w:sz w:val="28"/>
          <w:szCs w:val="28"/>
        </w:rPr>
        <w:t>ються</w:t>
      </w:r>
      <w:r w:rsidR="00671E6A">
        <w:rPr>
          <w:bCs/>
          <w:sz w:val="28"/>
          <w:szCs w:val="28"/>
        </w:rPr>
        <w:t xml:space="preserve"> від звичайної роботи законодавчого органу.</w:t>
      </w:r>
    </w:p>
    <w:p w:rsidR="00671E6A" w:rsidRPr="00505518" w:rsidRDefault="00671E6A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такої ситуації, вбачається за доцільне, продовжити період </w:t>
      </w:r>
      <w:r w:rsidR="00416CB2">
        <w:rPr>
          <w:bCs/>
          <w:sz w:val="28"/>
          <w:szCs w:val="28"/>
        </w:rPr>
        <w:t xml:space="preserve">дослідної </w:t>
      </w:r>
      <w:r>
        <w:rPr>
          <w:bCs/>
          <w:sz w:val="28"/>
          <w:szCs w:val="28"/>
        </w:rPr>
        <w:t xml:space="preserve">експлуатації єдиної автоматизованої системи роботи з документами з метою </w:t>
      </w:r>
      <w:r w:rsidR="002C4581">
        <w:rPr>
          <w:bCs/>
          <w:sz w:val="28"/>
          <w:szCs w:val="28"/>
        </w:rPr>
        <w:t xml:space="preserve">удосконалення </w:t>
      </w:r>
      <w:r>
        <w:rPr>
          <w:bCs/>
          <w:sz w:val="28"/>
          <w:szCs w:val="28"/>
        </w:rPr>
        <w:t xml:space="preserve">її функціоналу відповідно до </w:t>
      </w:r>
      <w:r w:rsidR="002C4581">
        <w:rPr>
          <w:bCs/>
          <w:sz w:val="28"/>
          <w:szCs w:val="28"/>
        </w:rPr>
        <w:t>оновлених</w:t>
      </w:r>
      <w:r>
        <w:rPr>
          <w:bCs/>
          <w:sz w:val="28"/>
          <w:szCs w:val="28"/>
        </w:rPr>
        <w:t xml:space="preserve"> парламентських процедур. </w:t>
      </w:r>
    </w:p>
    <w:p w:rsidR="00944E1B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 xml:space="preserve">Цілі та завдання проекту </w:t>
      </w:r>
      <w:r>
        <w:rPr>
          <w:b/>
          <w:bCs/>
          <w:sz w:val="28"/>
          <w:szCs w:val="28"/>
        </w:rPr>
        <w:t>з</w:t>
      </w:r>
      <w:r w:rsidRPr="00175FDA">
        <w:rPr>
          <w:b/>
          <w:bCs/>
          <w:sz w:val="28"/>
          <w:szCs w:val="28"/>
        </w:rPr>
        <w:t>акону</w:t>
      </w:r>
    </w:p>
    <w:p w:rsidR="00944E1B" w:rsidRPr="00040719" w:rsidRDefault="00D8669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 w:rsidRPr="00D8669B">
        <w:rPr>
          <w:bCs/>
          <w:sz w:val="28"/>
          <w:szCs w:val="28"/>
        </w:rPr>
        <w:t>Поданий законопроект спрямовано</w:t>
      </w:r>
      <w:r w:rsidR="004236A4">
        <w:rPr>
          <w:bCs/>
          <w:sz w:val="28"/>
          <w:szCs w:val="28"/>
        </w:rPr>
        <w:t xml:space="preserve"> на </w:t>
      </w:r>
      <w:r w:rsidR="00505518">
        <w:rPr>
          <w:bCs/>
          <w:sz w:val="28"/>
          <w:szCs w:val="28"/>
        </w:rPr>
        <w:t>створення умов для повноцінного введення в промислову експлуатацію єдиної автоматизованої системи роботи з документами у Верховній Раді України</w:t>
      </w:r>
      <w:r w:rsidR="004236A4">
        <w:rPr>
          <w:bCs/>
          <w:sz w:val="28"/>
          <w:szCs w:val="28"/>
        </w:rPr>
        <w:t>.</w:t>
      </w:r>
    </w:p>
    <w:p w:rsidR="00944E1B" w:rsidRPr="00142488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42488">
        <w:rPr>
          <w:b/>
          <w:bCs/>
          <w:sz w:val="28"/>
          <w:szCs w:val="28"/>
        </w:rPr>
        <w:t>Загальна характеристи</w:t>
      </w:r>
      <w:r>
        <w:rPr>
          <w:b/>
          <w:bCs/>
          <w:sz w:val="28"/>
          <w:szCs w:val="28"/>
        </w:rPr>
        <w:t>ка і основні положення проекту з</w:t>
      </w:r>
      <w:r w:rsidRPr="00142488">
        <w:rPr>
          <w:b/>
          <w:bCs/>
          <w:sz w:val="28"/>
          <w:szCs w:val="28"/>
        </w:rPr>
        <w:t>акону</w:t>
      </w:r>
    </w:p>
    <w:p w:rsidR="00944E1B" w:rsidRPr="00932129" w:rsidRDefault="00944E1B" w:rsidP="00505518">
      <w:pPr>
        <w:spacing w:after="120"/>
        <w:ind w:firstLine="709"/>
        <w:jc w:val="both"/>
        <w:rPr>
          <w:sz w:val="28"/>
          <w:szCs w:val="28"/>
        </w:rPr>
      </w:pPr>
      <w:r w:rsidRPr="00041ABA">
        <w:rPr>
          <w:sz w:val="28"/>
          <w:szCs w:val="28"/>
        </w:rPr>
        <w:t>Проект закону передбачає</w:t>
      </w:r>
      <w:r w:rsidR="00505518">
        <w:rPr>
          <w:sz w:val="28"/>
          <w:szCs w:val="28"/>
        </w:rPr>
        <w:t>,</w:t>
      </w:r>
      <w:r w:rsidR="004236A4" w:rsidRPr="004236A4">
        <w:rPr>
          <w:sz w:val="28"/>
          <w:szCs w:val="28"/>
        </w:rPr>
        <w:t xml:space="preserve"> </w:t>
      </w:r>
      <w:r w:rsidR="00505518">
        <w:rPr>
          <w:sz w:val="28"/>
          <w:szCs w:val="28"/>
        </w:rPr>
        <w:t>що</w:t>
      </w:r>
      <w:r w:rsidR="00505518" w:rsidRPr="00505518">
        <w:rPr>
          <w:sz w:val="28"/>
          <w:szCs w:val="28"/>
        </w:rPr>
        <w:t xml:space="preserve"> до першого дня </w:t>
      </w:r>
      <w:r w:rsidR="002C4581">
        <w:rPr>
          <w:sz w:val="28"/>
          <w:szCs w:val="28"/>
        </w:rPr>
        <w:t>сьомої</w:t>
      </w:r>
      <w:r w:rsidR="00505518" w:rsidRPr="00505518">
        <w:rPr>
          <w:sz w:val="28"/>
          <w:szCs w:val="28"/>
        </w:rPr>
        <w:t xml:space="preserve"> сесії Верховної Ради України дев’ятого скликання документи, передбачені Регламентом Верховної Ради України, створю</w:t>
      </w:r>
      <w:r w:rsidR="00505518">
        <w:rPr>
          <w:sz w:val="28"/>
          <w:szCs w:val="28"/>
        </w:rPr>
        <w:t>ватимуться</w:t>
      </w:r>
      <w:r w:rsidR="00505518" w:rsidRPr="00505518">
        <w:rPr>
          <w:sz w:val="28"/>
          <w:szCs w:val="28"/>
        </w:rPr>
        <w:t xml:space="preserve"> у паперовій або електронній формі.</w:t>
      </w:r>
    </w:p>
    <w:p w:rsidR="00944E1B" w:rsidRPr="00175FDA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Стан нормативно-правової бази у сфері правового регулювання</w:t>
      </w:r>
    </w:p>
    <w:p w:rsidR="00944E1B" w:rsidRPr="00175FDA" w:rsidRDefault="00505518" w:rsidP="00040719">
      <w:pPr>
        <w:pStyle w:val="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Основним нормативно-правовими актом, що регулює</w:t>
      </w:r>
      <w:r w:rsidR="00944E1B" w:rsidRPr="00175FDA">
        <w:rPr>
          <w:sz w:val="28"/>
          <w:szCs w:val="28"/>
        </w:rPr>
        <w:t xml:space="preserve"> зазначене питання, є </w:t>
      </w:r>
      <w:r w:rsidR="003443D2">
        <w:rPr>
          <w:sz w:val="28"/>
          <w:szCs w:val="28"/>
        </w:rPr>
        <w:t>Регламент Верховної Ради України</w:t>
      </w:r>
      <w:r w:rsidR="00944E1B">
        <w:rPr>
          <w:sz w:val="28"/>
          <w:szCs w:val="28"/>
        </w:rPr>
        <w:t>.</w:t>
      </w:r>
    </w:p>
    <w:p w:rsidR="00944E1B" w:rsidRPr="00175FDA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Фінансово-економічне обґрунтування</w:t>
      </w:r>
      <w:r>
        <w:rPr>
          <w:b/>
          <w:bCs/>
          <w:sz w:val="28"/>
          <w:szCs w:val="28"/>
        </w:rPr>
        <w:t xml:space="preserve"> проекту з</w:t>
      </w:r>
      <w:r w:rsidRPr="00175FDA">
        <w:rPr>
          <w:b/>
          <w:bCs/>
          <w:sz w:val="28"/>
          <w:szCs w:val="28"/>
        </w:rPr>
        <w:t>акону</w:t>
      </w:r>
    </w:p>
    <w:p w:rsidR="00944E1B" w:rsidRPr="005207F0" w:rsidRDefault="00944E1B" w:rsidP="00040719">
      <w:pPr>
        <w:spacing w:after="120"/>
        <w:ind w:firstLine="709"/>
        <w:jc w:val="both"/>
        <w:rPr>
          <w:sz w:val="28"/>
          <w:szCs w:val="28"/>
          <w:lang w:val="ru-RU"/>
        </w:rPr>
      </w:pPr>
      <w:r w:rsidRPr="00175FDA">
        <w:rPr>
          <w:sz w:val="28"/>
          <w:szCs w:val="28"/>
        </w:rPr>
        <w:t>Пр</w:t>
      </w:r>
      <w:r w:rsidRPr="004C0D0F">
        <w:rPr>
          <w:sz w:val="28"/>
          <w:szCs w:val="28"/>
        </w:rPr>
        <w:t xml:space="preserve">ийняття проекту </w:t>
      </w:r>
      <w:r>
        <w:rPr>
          <w:sz w:val="28"/>
          <w:szCs w:val="28"/>
        </w:rPr>
        <w:t>з</w:t>
      </w:r>
      <w:r w:rsidRPr="004C0D0F">
        <w:rPr>
          <w:sz w:val="28"/>
          <w:szCs w:val="28"/>
        </w:rPr>
        <w:t>акону</w:t>
      </w:r>
      <w:r w:rsidRPr="002F7F8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як закону не вплине на доходну та/або видаткову частину Державного бюджету України</w:t>
      </w:r>
      <w:r>
        <w:rPr>
          <w:sz w:val="28"/>
          <w:szCs w:val="28"/>
          <w:lang w:val="ru-RU"/>
        </w:rPr>
        <w:t>.</w:t>
      </w:r>
    </w:p>
    <w:p w:rsidR="00040719" w:rsidRDefault="00040719" w:rsidP="00944E1B">
      <w:pPr>
        <w:rPr>
          <w:lang w:val="ru-RU"/>
        </w:rPr>
      </w:pPr>
    </w:p>
    <w:p w:rsidR="00D54E7B" w:rsidRPr="00D54E7B" w:rsidRDefault="00D54E7B" w:rsidP="00D54E7B">
      <w:pPr>
        <w:ind w:firstLine="709"/>
        <w:rPr>
          <w:b/>
          <w:sz w:val="28"/>
          <w:szCs w:val="28"/>
          <w:lang w:val="ru-RU"/>
        </w:rPr>
      </w:pPr>
      <w:r w:rsidRPr="00D54E7B">
        <w:rPr>
          <w:b/>
          <w:sz w:val="28"/>
          <w:szCs w:val="28"/>
          <w:lang w:val="ru-RU"/>
        </w:rPr>
        <w:t xml:space="preserve">Народний депутат України </w:t>
      </w:r>
      <w:r w:rsidRPr="00D54E7B">
        <w:rPr>
          <w:b/>
          <w:sz w:val="28"/>
          <w:szCs w:val="28"/>
          <w:lang w:val="ru-RU"/>
        </w:rPr>
        <w:tab/>
      </w:r>
      <w:r w:rsidRPr="00D54E7B">
        <w:rPr>
          <w:b/>
          <w:sz w:val="28"/>
          <w:szCs w:val="28"/>
          <w:lang w:val="ru-RU"/>
        </w:rPr>
        <w:tab/>
      </w:r>
      <w:r w:rsidRPr="00D54E7B">
        <w:rPr>
          <w:b/>
          <w:sz w:val="28"/>
          <w:szCs w:val="28"/>
          <w:lang w:val="ru-RU"/>
        </w:rPr>
        <w:tab/>
      </w:r>
      <w:r w:rsidRPr="00D54E7B">
        <w:rPr>
          <w:b/>
          <w:sz w:val="28"/>
          <w:szCs w:val="28"/>
          <w:lang w:val="ru-RU"/>
        </w:rPr>
        <w:tab/>
        <w:t>П.Фролов /посв. № 122/</w:t>
      </w:r>
    </w:p>
    <w:p w:rsidR="00A4787D" w:rsidRPr="00671E6A" w:rsidRDefault="00A4787D" w:rsidP="00D54E7B">
      <w:pPr>
        <w:rPr>
          <w:b/>
          <w:sz w:val="28"/>
          <w:szCs w:val="28"/>
          <w:lang w:val="ru-RU"/>
        </w:rPr>
      </w:pPr>
    </w:p>
    <w:sectPr w:rsidR="00A4787D" w:rsidRPr="00671E6A" w:rsidSect="00671E6A">
      <w:headerReference w:type="default" r:id="rId10"/>
      <w:footerReference w:type="even" r:id="rId11"/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C4B" w:rsidRDefault="00293C4B">
      <w:r>
        <w:separator/>
      </w:r>
    </w:p>
  </w:endnote>
  <w:endnote w:type="continuationSeparator" w:id="0">
    <w:p w:rsidR="00293C4B" w:rsidRDefault="002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B1279" w:rsidRDefault="008B1279" w:rsidP="00DB17B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C4B" w:rsidRDefault="00293C4B">
      <w:r>
        <w:separator/>
      </w:r>
    </w:p>
  </w:footnote>
  <w:footnote w:type="continuationSeparator" w:id="0">
    <w:p w:rsidR="00293C4B" w:rsidRDefault="00293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E7B" w:rsidRDefault="00D54E7B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9B693C">
      <w:rPr>
        <w:noProof/>
      </w:rPr>
      <w:t>1</w:t>
    </w:r>
    <w:r>
      <w:fldChar w:fldCharType="end"/>
    </w:r>
  </w:p>
  <w:p w:rsidR="00D54E7B" w:rsidRDefault="00D54E7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1B"/>
    <w:rsid w:val="00010969"/>
    <w:rsid w:val="00013A00"/>
    <w:rsid w:val="00040719"/>
    <w:rsid w:val="00041ABA"/>
    <w:rsid w:val="000D5509"/>
    <w:rsid w:val="0014304E"/>
    <w:rsid w:val="001B784E"/>
    <w:rsid w:val="001D7180"/>
    <w:rsid w:val="001F1779"/>
    <w:rsid w:val="00222FE6"/>
    <w:rsid w:val="0025092B"/>
    <w:rsid w:val="002573E9"/>
    <w:rsid w:val="002816E4"/>
    <w:rsid w:val="00283D1C"/>
    <w:rsid w:val="00293C4B"/>
    <w:rsid w:val="002A20AC"/>
    <w:rsid w:val="002C4581"/>
    <w:rsid w:val="003320F5"/>
    <w:rsid w:val="00332994"/>
    <w:rsid w:val="003443D2"/>
    <w:rsid w:val="0036070D"/>
    <w:rsid w:val="0036748C"/>
    <w:rsid w:val="00370A06"/>
    <w:rsid w:val="003F7D07"/>
    <w:rsid w:val="00416CB2"/>
    <w:rsid w:val="004236A4"/>
    <w:rsid w:val="00451316"/>
    <w:rsid w:val="004666B1"/>
    <w:rsid w:val="00482FB9"/>
    <w:rsid w:val="00493546"/>
    <w:rsid w:val="00497431"/>
    <w:rsid w:val="004B159D"/>
    <w:rsid w:val="00505518"/>
    <w:rsid w:val="00523A28"/>
    <w:rsid w:val="0054460C"/>
    <w:rsid w:val="00546AF9"/>
    <w:rsid w:val="00553A47"/>
    <w:rsid w:val="00557FE3"/>
    <w:rsid w:val="00577D79"/>
    <w:rsid w:val="005B38B6"/>
    <w:rsid w:val="005C2BBA"/>
    <w:rsid w:val="005C5E50"/>
    <w:rsid w:val="005C6E1F"/>
    <w:rsid w:val="005D0D0F"/>
    <w:rsid w:val="005F1451"/>
    <w:rsid w:val="00613A1A"/>
    <w:rsid w:val="0063306E"/>
    <w:rsid w:val="006461D0"/>
    <w:rsid w:val="00671E6A"/>
    <w:rsid w:val="0075149D"/>
    <w:rsid w:val="0075668D"/>
    <w:rsid w:val="00756CAA"/>
    <w:rsid w:val="007D3045"/>
    <w:rsid w:val="007D3908"/>
    <w:rsid w:val="00804EE7"/>
    <w:rsid w:val="00822E3B"/>
    <w:rsid w:val="00861A99"/>
    <w:rsid w:val="00867F01"/>
    <w:rsid w:val="00897279"/>
    <w:rsid w:val="008B1279"/>
    <w:rsid w:val="008D3212"/>
    <w:rsid w:val="008D5F25"/>
    <w:rsid w:val="00944E1B"/>
    <w:rsid w:val="009661B1"/>
    <w:rsid w:val="009B693C"/>
    <w:rsid w:val="009E4BD9"/>
    <w:rsid w:val="00A35E75"/>
    <w:rsid w:val="00A4787D"/>
    <w:rsid w:val="00A732B6"/>
    <w:rsid w:val="00A82A0A"/>
    <w:rsid w:val="00AA7C00"/>
    <w:rsid w:val="00B32663"/>
    <w:rsid w:val="00B3523F"/>
    <w:rsid w:val="00B36E7E"/>
    <w:rsid w:val="00B53740"/>
    <w:rsid w:val="00B90C2D"/>
    <w:rsid w:val="00B91808"/>
    <w:rsid w:val="00B9344F"/>
    <w:rsid w:val="00B93FD6"/>
    <w:rsid w:val="00BB1407"/>
    <w:rsid w:val="00BE1B29"/>
    <w:rsid w:val="00C32B8F"/>
    <w:rsid w:val="00C92717"/>
    <w:rsid w:val="00CF3774"/>
    <w:rsid w:val="00D05252"/>
    <w:rsid w:val="00D54E7B"/>
    <w:rsid w:val="00D777F0"/>
    <w:rsid w:val="00D8669B"/>
    <w:rsid w:val="00DA7118"/>
    <w:rsid w:val="00DB17B4"/>
    <w:rsid w:val="00DC4DE7"/>
    <w:rsid w:val="00DE422B"/>
    <w:rsid w:val="00E9776F"/>
    <w:rsid w:val="00F04ABF"/>
    <w:rsid w:val="00F174A9"/>
    <w:rsid w:val="00F21515"/>
    <w:rsid w:val="00F8433C"/>
    <w:rsid w:val="00FA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04F9B-02E3-45E0-91E0-D9930F27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E1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4E1B"/>
    <w:pPr>
      <w:ind w:left="5760"/>
    </w:pPr>
  </w:style>
  <w:style w:type="character" w:customStyle="1" w:styleId="a4">
    <w:name w:val="Основний текст з відступом Знак"/>
    <w:link w:val="a3"/>
    <w:locked/>
    <w:rsid w:val="00944E1B"/>
    <w:rPr>
      <w:sz w:val="24"/>
      <w:szCs w:val="24"/>
      <w:lang w:val="uk-UA" w:eastAsia="ru-RU" w:bidi="ar-SA"/>
    </w:rPr>
  </w:style>
  <w:style w:type="paragraph" w:styleId="3">
    <w:name w:val="Body Text Indent 3"/>
    <w:basedOn w:val="a"/>
    <w:link w:val="30"/>
    <w:rsid w:val="00944E1B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semiHidden/>
    <w:locked/>
    <w:rsid w:val="00944E1B"/>
    <w:rPr>
      <w:sz w:val="16"/>
      <w:szCs w:val="16"/>
      <w:lang w:val="uk-UA" w:eastAsia="ru-RU" w:bidi="ar-SA"/>
    </w:rPr>
  </w:style>
  <w:style w:type="paragraph" w:styleId="a5">
    <w:name w:val="footer"/>
    <w:basedOn w:val="a"/>
    <w:link w:val="a6"/>
    <w:uiPriority w:val="99"/>
    <w:rsid w:val="00944E1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44E1B"/>
  </w:style>
  <w:style w:type="paragraph" w:styleId="a8">
    <w:name w:val="Balloon Text"/>
    <w:basedOn w:val="a"/>
    <w:link w:val="a9"/>
    <w:rsid w:val="00B9344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B9344F"/>
    <w:rPr>
      <w:rFonts w:ascii="Segoe UI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rsid w:val="00577D79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uiPriority w:val="99"/>
    <w:rsid w:val="00577D79"/>
    <w:rPr>
      <w:sz w:val="24"/>
      <w:szCs w:val="24"/>
      <w:lang w:eastAsia="ru-RU"/>
    </w:rPr>
  </w:style>
  <w:style w:type="character" w:customStyle="1" w:styleId="a6">
    <w:name w:val="Нижній колонтитул Знак"/>
    <w:link w:val="a5"/>
    <w:uiPriority w:val="99"/>
    <w:rsid w:val="00577D79"/>
    <w:rPr>
      <w:sz w:val="24"/>
      <w:szCs w:val="24"/>
      <w:lang w:eastAsia="ru-RU"/>
    </w:rPr>
  </w:style>
  <w:style w:type="character" w:styleId="ac">
    <w:name w:val="Hyperlink"/>
    <w:uiPriority w:val="99"/>
    <w:unhideWhenUsed/>
    <w:rsid w:val="001F17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0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0119-3FF4-4027-9984-014E9A158C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33C0B7-D849-4677-A404-BB85F0DDE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62CFF-4BD3-4A4D-9CF5-6A47AC4C1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26CC8B-656A-4081-B26A-BB0F6B3D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1689</Words>
  <Characters>963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2021-01-13T15:09:00Z</dcterms:created>
  <dcterms:modified xsi:type="dcterms:W3CDTF">2021-01-13T15:09:00Z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