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2E1" w:rsidRPr="0098397C" w:rsidRDefault="00D012E1" w:rsidP="009F0608">
      <w:pPr>
        <w:widowControl w:val="0"/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9F0608">
        <w:rPr>
          <w:rFonts w:ascii="Times New Roman" w:hAnsi="Times New Roman"/>
          <w:b/>
          <w:sz w:val="28"/>
          <w:szCs w:val="28"/>
        </w:rPr>
        <w:t>ПОР</w:t>
      </w:r>
      <w:r w:rsidRPr="0098397C">
        <w:rPr>
          <w:rFonts w:ascii="Times New Roman" w:hAnsi="Times New Roman"/>
          <w:b/>
          <w:sz w:val="28"/>
          <w:szCs w:val="28"/>
        </w:rPr>
        <w:t>ІВНЯЛЬНА ТАБЛИЦЯ</w:t>
      </w:r>
    </w:p>
    <w:p w:rsidR="00D012E1" w:rsidRDefault="00D012E1" w:rsidP="00041C6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98397C">
        <w:rPr>
          <w:rFonts w:ascii="Times New Roman" w:hAnsi="Times New Roman"/>
          <w:b/>
          <w:sz w:val="28"/>
          <w:szCs w:val="28"/>
        </w:rPr>
        <w:t xml:space="preserve">до проєкту Закону України </w:t>
      </w:r>
      <w:r w:rsidRPr="00041C66">
        <w:rPr>
          <w:rFonts w:ascii="Times New Roman" w:hAnsi="Times New Roman"/>
          <w:b/>
          <w:sz w:val="28"/>
          <w:szCs w:val="28"/>
        </w:rPr>
        <w:t>«Про внесення змін до статті 219 Кодексу України про адміністративні правопорушення</w:t>
      </w:r>
      <w:r>
        <w:rPr>
          <w:rFonts w:ascii="Times New Roman" w:hAnsi="Times New Roman"/>
          <w:b/>
          <w:sz w:val="28"/>
          <w:szCs w:val="28"/>
        </w:rPr>
        <w:t>»</w:t>
      </w:r>
      <w:r w:rsidRPr="00041C66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(щодо розширення повноважень інспекторів з паркування для захисту інтересів осіб з інвалідністю)</w:t>
      </w:r>
    </w:p>
    <w:p w:rsidR="00D012E1" w:rsidRDefault="00D012E1" w:rsidP="00041C6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D012E1" w:rsidRPr="009F0608" w:rsidRDefault="00D012E1" w:rsidP="00041C6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50"/>
        <w:gridCol w:w="283"/>
        <w:gridCol w:w="7455"/>
      </w:tblGrid>
      <w:tr w:rsidR="00D012E1" w:rsidTr="00041C66">
        <w:tc>
          <w:tcPr>
            <w:tcW w:w="7933" w:type="dxa"/>
            <w:gridSpan w:val="2"/>
          </w:tcPr>
          <w:p w:rsidR="00D012E1" w:rsidRPr="00FA4E7B" w:rsidRDefault="00D012E1" w:rsidP="00FA4E7B">
            <w:pPr>
              <w:spacing w:after="120" w:line="240" w:lineRule="auto"/>
              <w:jc w:val="center"/>
              <w:rPr>
                <w:rFonts w:ascii="Times New Roman" w:hAnsi="Times New Roman" w:cs="Calibri"/>
                <w:b/>
                <w:sz w:val="28"/>
                <w:szCs w:val="28"/>
                <w:lang w:val="ru-RU"/>
              </w:rPr>
            </w:pPr>
            <w:r w:rsidRPr="00FA4E7B">
              <w:rPr>
                <w:rFonts w:ascii="Times New Roman" w:hAnsi="Times New Roman" w:cs="Calibri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455" w:type="dxa"/>
          </w:tcPr>
          <w:p w:rsidR="00D012E1" w:rsidRPr="00FA4E7B" w:rsidRDefault="00D012E1" w:rsidP="00FA4E7B">
            <w:pPr>
              <w:spacing w:after="120" w:line="240" w:lineRule="auto"/>
              <w:jc w:val="center"/>
              <w:rPr>
                <w:rFonts w:ascii="Times New Roman" w:hAnsi="Times New Roman" w:cs="Calibri"/>
                <w:b/>
                <w:sz w:val="28"/>
                <w:szCs w:val="28"/>
                <w:lang w:val="ru-RU"/>
              </w:rPr>
            </w:pPr>
            <w:r w:rsidRPr="00FA4E7B">
              <w:rPr>
                <w:rFonts w:ascii="Times New Roman" w:hAnsi="Times New Roman" w:cs="Calibri"/>
                <w:b/>
                <w:sz w:val="28"/>
                <w:szCs w:val="28"/>
              </w:rPr>
              <w:t>Редакція з урахуванням запропонованих змін</w:t>
            </w:r>
          </w:p>
        </w:tc>
      </w:tr>
      <w:tr w:rsidR="00D012E1" w:rsidTr="00FA4E7B">
        <w:tc>
          <w:tcPr>
            <w:tcW w:w="15388" w:type="dxa"/>
            <w:gridSpan w:val="3"/>
          </w:tcPr>
          <w:p w:rsidR="00D012E1" w:rsidRPr="00FA4E7B" w:rsidRDefault="00D012E1" w:rsidP="00FA4E7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Calibri"/>
                <w:b/>
                <w:i/>
                <w:sz w:val="28"/>
                <w:szCs w:val="28"/>
              </w:rPr>
            </w:pPr>
            <w:r>
              <w:rPr>
                <w:rStyle w:val="ae"/>
                <w:b/>
                <w:i w:val="0"/>
                <w:sz w:val="28"/>
                <w:szCs w:val="28"/>
              </w:rPr>
              <w:t xml:space="preserve">Кодекс України про адміністративні правопорушення </w:t>
            </w:r>
          </w:p>
        </w:tc>
      </w:tr>
      <w:tr w:rsidR="00D012E1" w:rsidTr="00041C66">
        <w:tc>
          <w:tcPr>
            <w:tcW w:w="7650" w:type="dxa"/>
          </w:tcPr>
          <w:p w:rsidR="00D012E1" w:rsidRPr="00041C66" w:rsidRDefault="00D012E1" w:rsidP="00041C66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041C6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Стаття 219. Виконавчі комітети (виконавчі органи) сільських, селищних, міських рад</w:t>
            </w:r>
          </w:p>
          <w:p w:rsidR="00D012E1" w:rsidRPr="00041C66" w:rsidRDefault="00D012E1" w:rsidP="00041C6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1" w:name="n3915"/>
            <w:bookmarkEnd w:id="1"/>
            <w:r w:rsidRPr="00041C66">
              <w:rPr>
                <w:rFonts w:ascii="Times New Roman" w:hAnsi="Times New Roman"/>
                <w:color w:val="000000"/>
                <w:sz w:val="28"/>
                <w:szCs w:val="28"/>
              </w:rPr>
              <w:t>…</w:t>
            </w:r>
          </w:p>
          <w:p w:rsidR="00D012E1" w:rsidRPr="00B34C98" w:rsidRDefault="00D012E1" w:rsidP="00041C6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41C66">
              <w:rPr>
                <w:rFonts w:ascii="Times New Roman" w:hAnsi="Times New Roman"/>
                <w:color w:val="000000"/>
                <w:sz w:val="28"/>
                <w:szCs w:val="28"/>
              </w:rPr>
              <w:t>Від імені виконавчих комітетів (а у населених пунктах, де не створено виконавчих комітетів, - виконавчих органів, що виконують їх повноваження) сільських, селищних, міських рад розглядати справи про адміністративні правопорушення, передбачені </w:t>
            </w:r>
            <w:hyperlink r:id="rId10" w:anchor="n3533" w:tgtFrame="_blank" w:history="1">
              <w:r w:rsidRPr="00041C66">
                <w:rPr>
                  <w:rStyle w:val="aa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частинами першою</w:t>
              </w:r>
            </w:hyperlink>
            <w:r w:rsidRPr="00041C66">
              <w:rPr>
                <w:rFonts w:ascii="Times New Roman" w:hAnsi="Times New Roman"/>
                <w:color w:val="000000"/>
                <w:sz w:val="28"/>
                <w:szCs w:val="28"/>
              </w:rPr>
              <w:t>, </w:t>
            </w:r>
            <w:hyperlink r:id="rId11" w:anchor="n3537" w:tgtFrame="_blank" w:history="1">
              <w:r w:rsidRPr="00041C66">
                <w:rPr>
                  <w:rStyle w:val="aa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третьою</w:t>
              </w:r>
            </w:hyperlink>
            <w:r w:rsidRPr="00041C66">
              <w:rPr>
                <w:rFonts w:ascii="Times New Roman" w:hAnsi="Times New Roman"/>
                <w:color w:val="000000"/>
                <w:sz w:val="28"/>
                <w:szCs w:val="28"/>
              </w:rPr>
              <w:t> і </w:t>
            </w:r>
            <w:hyperlink r:id="rId12" w:anchor="n4275" w:tgtFrame="_blank" w:history="1">
              <w:r w:rsidRPr="00041C66">
                <w:rPr>
                  <w:rStyle w:val="aa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шостою</w:t>
              </w:r>
            </w:hyperlink>
            <w:r w:rsidRPr="00041C66">
              <w:rPr>
                <w:rFonts w:ascii="Times New Roman" w:hAnsi="Times New Roman"/>
                <w:color w:val="000000"/>
                <w:sz w:val="28"/>
                <w:szCs w:val="28"/>
              </w:rPr>
              <w:t> статті 122, </w:t>
            </w:r>
            <w:hyperlink r:id="rId13" w:anchor="n3600" w:tgtFrame="_blank" w:history="1">
              <w:r w:rsidRPr="00041C66">
                <w:rPr>
                  <w:rStyle w:val="aa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частинами першою</w:t>
              </w:r>
            </w:hyperlink>
            <w:r w:rsidRPr="00041C66">
              <w:rPr>
                <w:rFonts w:ascii="Times New Roman" w:hAnsi="Times New Roman"/>
                <w:color w:val="000000"/>
                <w:sz w:val="28"/>
                <w:szCs w:val="28"/>
              </w:rPr>
              <w:t>, </w:t>
            </w:r>
            <w:hyperlink r:id="rId14" w:anchor="n3602" w:tgtFrame="_blank" w:history="1">
              <w:r w:rsidRPr="00041C66">
                <w:rPr>
                  <w:rStyle w:val="aa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другою</w:t>
              </w:r>
            </w:hyperlink>
            <w:r w:rsidRPr="00041C66">
              <w:rPr>
                <w:rFonts w:ascii="Times New Roman" w:hAnsi="Times New Roman"/>
                <w:color w:val="000000"/>
                <w:sz w:val="28"/>
                <w:szCs w:val="28"/>
              </w:rPr>
              <w:t> та </w:t>
            </w:r>
            <w:hyperlink r:id="rId15" w:anchor="n4277" w:tgtFrame="_blank" w:history="1">
              <w:r w:rsidRPr="00041C66">
                <w:rPr>
                  <w:rStyle w:val="aa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восьмою</w:t>
              </w:r>
            </w:hyperlink>
            <w:r w:rsidRPr="00041C66">
              <w:rPr>
                <w:rFonts w:ascii="Times New Roman" w:hAnsi="Times New Roman"/>
                <w:color w:val="000000"/>
                <w:sz w:val="28"/>
                <w:szCs w:val="28"/>
              </w:rPr>
              <w:t> статті 152-1 цього Кодексу, і накладати адміністративні стягнення мають право уповноважені виконавчим комітетом (виконавчим органом) сільської, селищної, міської ради посадові особи виконавчих органів сільської, селищної, міської ради - інспектори з паркування.</w:t>
            </w:r>
          </w:p>
        </w:tc>
        <w:tc>
          <w:tcPr>
            <w:tcW w:w="7738" w:type="dxa"/>
            <w:gridSpan w:val="2"/>
          </w:tcPr>
          <w:p w:rsidR="00D012E1" w:rsidRPr="00041C66" w:rsidRDefault="00D012E1" w:rsidP="00041C66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041C6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Стаття 219. Виконавчі комітети (виконавчі органи) сільських, селищних, міських рад</w:t>
            </w:r>
          </w:p>
          <w:p w:rsidR="00D012E1" w:rsidRPr="00041C66" w:rsidRDefault="00D012E1" w:rsidP="00041C6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41C66">
              <w:rPr>
                <w:rFonts w:ascii="Times New Roman" w:hAnsi="Times New Roman"/>
                <w:color w:val="000000"/>
                <w:sz w:val="28"/>
                <w:szCs w:val="28"/>
              </w:rPr>
              <w:t>…</w:t>
            </w:r>
          </w:p>
          <w:p w:rsidR="00D012E1" w:rsidRPr="00B34C98" w:rsidRDefault="00D012E1" w:rsidP="00041C66">
            <w:pPr>
              <w:pStyle w:val="rvps2"/>
              <w:shd w:val="clear" w:color="auto" w:fill="FFFFFF"/>
              <w:spacing w:before="0" w:beforeAutospacing="0" w:after="120" w:afterAutospacing="0"/>
              <w:ind w:firstLine="45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041C6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Від імені виконавчих комітетів (а у населених пунктах, де не створено виконавчих комітетів, - виконавчих органів, що виконують їх повноваження) сільських, селищних, міських рад розглядати справи про адміністративні правопорушення, передбачені</w:t>
            </w:r>
            <w:r w:rsidRPr="00041C66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hyperlink r:id="rId16" w:anchor="n3533" w:tgtFrame="_blank" w:history="1">
              <w:r w:rsidRPr="00041C66">
                <w:rPr>
                  <w:rStyle w:val="aa"/>
                  <w:rFonts w:ascii="Times New Roman" w:hAnsi="Times New Roman"/>
                  <w:color w:val="000000"/>
                  <w:sz w:val="28"/>
                  <w:szCs w:val="28"/>
                  <w:u w:val="none"/>
                  <w:lang w:val="uk-UA"/>
                </w:rPr>
                <w:t>частинами першою</w:t>
              </w:r>
            </w:hyperlink>
            <w:r w:rsidRPr="00041C6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,</w:t>
            </w:r>
            <w:r w:rsidRPr="00041C66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hyperlink r:id="rId17" w:anchor="n3537" w:tgtFrame="_blank" w:history="1">
              <w:r w:rsidRPr="00041C66">
                <w:rPr>
                  <w:rStyle w:val="aa"/>
                  <w:rFonts w:ascii="Times New Roman" w:hAnsi="Times New Roman"/>
                  <w:color w:val="000000"/>
                  <w:sz w:val="28"/>
                  <w:szCs w:val="28"/>
                  <w:u w:val="none"/>
                  <w:lang w:val="uk-UA"/>
                </w:rPr>
                <w:t>третьою</w:t>
              </w:r>
            </w:hyperlink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041C66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п’ятою</w:t>
            </w:r>
            <w:r w:rsidRPr="00041C66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041C6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</w:t>
            </w:r>
            <w:r w:rsidRPr="00041C66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hyperlink r:id="rId18" w:anchor="n4275" w:tgtFrame="_blank" w:history="1">
              <w:r w:rsidRPr="00041C66">
                <w:rPr>
                  <w:rStyle w:val="aa"/>
                  <w:rFonts w:ascii="Times New Roman" w:hAnsi="Times New Roman"/>
                  <w:color w:val="000000"/>
                  <w:sz w:val="28"/>
                  <w:szCs w:val="28"/>
                  <w:u w:val="none"/>
                  <w:lang w:val="uk-UA"/>
                </w:rPr>
                <w:t>шостою</w:t>
              </w:r>
            </w:hyperlink>
            <w:r w:rsidRPr="00041C66">
              <w:rPr>
                <w:rFonts w:ascii="Times New Roman" w:hAnsi="Times New Roman"/>
                <w:color w:val="000000"/>
                <w:sz w:val="28"/>
                <w:szCs w:val="28"/>
              </w:rPr>
              <w:t> статті 122, </w:t>
            </w:r>
            <w:hyperlink r:id="rId19" w:anchor="n3600" w:tgtFrame="_blank" w:history="1">
              <w:r w:rsidRPr="00041C66">
                <w:rPr>
                  <w:rStyle w:val="aa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частинами першою</w:t>
              </w:r>
            </w:hyperlink>
            <w:r w:rsidRPr="00041C66">
              <w:rPr>
                <w:rFonts w:ascii="Times New Roman" w:hAnsi="Times New Roman"/>
                <w:color w:val="000000"/>
                <w:sz w:val="28"/>
                <w:szCs w:val="28"/>
              </w:rPr>
              <w:t>, </w:t>
            </w:r>
            <w:hyperlink r:id="rId20" w:anchor="n3602" w:tgtFrame="_blank" w:history="1">
              <w:r w:rsidRPr="00041C66">
                <w:rPr>
                  <w:rStyle w:val="aa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другою</w:t>
              </w:r>
            </w:hyperlink>
            <w:r w:rsidRPr="00041C66">
              <w:rPr>
                <w:rFonts w:ascii="Times New Roman" w:hAnsi="Times New Roman"/>
                <w:color w:val="000000"/>
                <w:sz w:val="28"/>
                <w:szCs w:val="28"/>
              </w:rPr>
              <w:t> та </w:t>
            </w:r>
            <w:hyperlink r:id="rId21" w:anchor="n4277" w:tgtFrame="_blank" w:history="1">
              <w:r w:rsidRPr="00041C66">
                <w:rPr>
                  <w:rStyle w:val="aa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восьмою</w:t>
              </w:r>
            </w:hyperlink>
            <w:r w:rsidRPr="00041C66">
              <w:rPr>
                <w:rFonts w:ascii="Times New Roman" w:hAnsi="Times New Roman"/>
                <w:color w:val="000000"/>
                <w:sz w:val="28"/>
                <w:szCs w:val="28"/>
              </w:rPr>
              <w:t> статті 152-1 цього Кодексу, і накладати адміністративні стягнення мають право уповноважені виконавчим комітетом (виконавчим органом) сільської, селищної, міської ради посадові особи виконавчих органів сільської, селищної, міської ради - інспектори з паркування.</w:t>
            </w:r>
          </w:p>
        </w:tc>
      </w:tr>
    </w:tbl>
    <w:p w:rsidR="00D012E1" w:rsidRDefault="00D012E1" w:rsidP="003E63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012E1" w:rsidRPr="00746E2A" w:rsidRDefault="00D012E1" w:rsidP="003E63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15025" w:type="dxa"/>
        <w:tblLook w:val="00A0" w:firstRow="1" w:lastRow="0" w:firstColumn="1" w:lastColumn="0" w:noHBand="0" w:noVBand="0"/>
      </w:tblPr>
      <w:tblGrid>
        <w:gridCol w:w="12474"/>
        <w:gridCol w:w="2551"/>
      </w:tblGrid>
      <w:tr w:rsidR="00D012E1" w:rsidTr="00DC738A">
        <w:tc>
          <w:tcPr>
            <w:tcW w:w="12474" w:type="dxa"/>
          </w:tcPr>
          <w:p w:rsidR="00D012E1" w:rsidRPr="00DC738A" w:rsidRDefault="00D012E1" w:rsidP="00DC738A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Calibri"/>
                <w:b/>
                <w:sz w:val="28"/>
                <w:szCs w:val="28"/>
                <w:lang w:eastAsia="ru-RU"/>
              </w:rPr>
            </w:pPr>
            <w:r w:rsidRPr="00DC738A">
              <w:rPr>
                <w:rFonts w:ascii="Times New Roman" w:hAnsi="Times New Roman" w:cs="Calibri"/>
                <w:b/>
                <w:sz w:val="28"/>
                <w:szCs w:val="28"/>
                <w:lang w:eastAsia="ru-RU"/>
              </w:rPr>
              <w:t xml:space="preserve">  Народн</w:t>
            </w:r>
            <w:r w:rsidRPr="00DC738A">
              <w:rPr>
                <w:rFonts w:ascii="Times New Roman" w:hAnsi="Times New Roman" w:cs="Calibri"/>
                <w:b/>
                <w:sz w:val="28"/>
                <w:szCs w:val="28"/>
                <w:lang w:val="en-US" w:eastAsia="ru-RU"/>
              </w:rPr>
              <w:t>ий</w:t>
            </w:r>
            <w:r w:rsidRPr="00DC738A">
              <w:rPr>
                <w:rFonts w:ascii="Times New Roman" w:hAnsi="Times New Roman" w:cs="Calibri"/>
                <w:b/>
                <w:sz w:val="28"/>
                <w:szCs w:val="28"/>
                <w:lang w:eastAsia="ru-RU"/>
              </w:rPr>
              <w:t xml:space="preserve"> депутат України    </w:t>
            </w:r>
          </w:p>
        </w:tc>
        <w:tc>
          <w:tcPr>
            <w:tcW w:w="2551" w:type="dxa"/>
          </w:tcPr>
          <w:p w:rsidR="00D012E1" w:rsidRPr="00DC738A" w:rsidRDefault="00D012E1" w:rsidP="00DC738A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Calibri"/>
                <w:b/>
                <w:sz w:val="28"/>
                <w:szCs w:val="28"/>
                <w:lang w:val="ru-RU" w:eastAsia="ru-RU"/>
              </w:rPr>
            </w:pPr>
            <w:r w:rsidRPr="00DC738A">
              <w:rPr>
                <w:rFonts w:ascii="Times New Roman" w:hAnsi="Times New Roman" w:cs="Calibri"/>
                <w:b/>
                <w:sz w:val="28"/>
                <w:szCs w:val="28"/>
                <w:lang w:val="ru-RU" w:eastAsia="ru-RU"/>
              </w:rPr>
              <w:t>Штепа С.С.</w:t>
            </w:r>
          </w:p>
          <w:p w:rsidR="00D012E1" w:rsidRPr="00DC738A" w:rsidRDefault="00D012E1" w:rsidP="00DC738A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  <w:lang w:val="ru-RU" w:eastAsia="ru-RU"/>
              </w:rPr>
            </w:pPr>
            <w:r w:rsidRPr="00DC738A">
              <w:rPr>
                <w:rFonts w:ascii="Times New Roman" w:hAnsi="Times New Roman" w:cs="Calibri"/>
                <w:b/>
                <w:sz w:val="28"/>
                <w:szCs w:val="28"/>
                <w:lang w:val="ru-RU" w:eastAsia="ru-RU"/>
              </w:rPr>
              <w:t xml:space="preserve"> </w:t>
            </w:r>
            <w:r w:rsidRPr="00DC738A">
              <w:rPr>
                <w:rFonts w:ascii="Times New Roman" w:hAnsi="Times New Roman" w:cs="Calibri"/>
                <w:sz w:val="24"/>
                <w:szCs w:val="24"/>
                <w:lang w:val="ru-RU" w:eastAsia="ru-RU"/>
              </w:rPr>
              <w:t>(посв. №283)</w:t>
            </w:r>
          </w:p>
        </w:tc>
      </w:tr>
      <w:tr w:rsidR="00D012E1" w:rsidTr="00DC738A">
        <w:tc>
          <w:tcPr>
            <w:tcW w:w="12474" w:type="dxa"/>
          </w:tcPr>
          <w:p w:rsidR="00D012E1" w:rsidRPr="00DC738A" w:rsidRDefault="00D012E1" w:rsidP="00DC738A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Calibri"/>
                <w:b/>
                <w:sz w:val="28"/>
                <w:szCs w:val="28"/>
                <w:lang w:val="ru-RU" w:eastAsia="ru-RU"/>
              </w:rPr>
            </w:pPr>
          </w:p>
        </w:tc>
        <w:tc>
          <w:tcPr>
            <w:tcW w:w="2551" w:type="dxa"/>
          </w:tcPr>
          <w:p w:rsidR="00D012E1" w:rsidRPr="00DC738A" w:rsidRDefault="00D012E1" w:rsidP="00DC738A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Calibri"/>
                <w:b/>
                <w:sz w:val="28"/>
                <w:szCs w:val="28"/>
                <w:lang w:val="ru-RU" w:eastAsia="ru-RU"/>
              </w:rPr>
            </w:pPr>
          </w:p>
        </w:tc>
      </w:tr>
    </w:tbl>
    <w:p w:rsidR="00D012E1" w:rsidRPr="00652A1B" w:rsidRDefault="00D012E1" w:rsidP="00C92EDA">
      <w:pPr>
        <w:spacing w:after="0" w:line="240" w:lineRule="auto"/>
        <w:rPr>
          <w:rFonts w:ascii="Times New Roman" w:hAnsi="Times New Roman"/>
          <w:sz w:val="8"/>
          <w:szCs w:val="28"/>
          <w:lang w:val="ru-RU"/>
        </w:rPr>
      </w:pPr>
    </w:p>
    <w:sectPr w:rsidR="00D012E1" w:rsidRPr="00652A1B" w:rsidSect="00860996">
      <w:headerReference w:type="default" r:id="rId22"/>
      <w:headerReference w:type="first" r:id="rId23"/>
      <w:pgSz w:w="16838" w:h="11906" w:orient="landscape"/>
      <w:pgMar w:top="720" w:right="720" w:bottom="720" w:left="720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438" w:rsidRDefault="00F94438">
      <w:pPr>
        <w:spacing w:after="0" w:line="240" w:lineRule="auto"/>
      </w:pPr>
      <w:r>
        <w:separator/>
      </w:r>
    </w:p>
  </w:endnote>
  <w:endnote w:type="continuationSeparator" w:id="0">
    <w:p w:rsidR="00F94438" w:rsidRDefault="00F94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438" w:rsidRDefault="00F94438">
      <w:pPr>
        <w:spacing w:after="0" w:line="240" w:lineRule="auto"/>
      </w:pPr>
      <w:r>
        <w:separator/>
      </w:r>
    </w:p>
  </w:footnote>
  <w:footnote w:type="continuationSeparator" w:id="0">
    <w:p w:rsidR="00F94438" w:rsidRDefault="00F944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2E1" w:rsidRPr="00A90DD6" w:rsidRDefault="00D012E1">
    <w:pPr>
      <w:pStyle w:val="a3"/>
      <w:jc w:val="center"/>
      <w:rPr>
        <w:rFonts w:ascii="Times New Roman" w:hAnsi="Times New Roman"/>
        <w:sz w:val="24"/>
        <w:szCs w:val="24"/>
      </w:rPr>
    </w:pPr>
    <w:r w:rsidRPr="00A90DD6">
      <w:rPr>
        <w:rFonts w:ascii="Times New Roman" w:hAnsi="Times New Roman"/>
        <w:sz w:val="24"/>
        <w:szCs w:val="24"/>
      </w:rPr>
      <w:fldChar w:fldCharType="begin"/>
    </w:r>
    <w:r w:rsidRPr="00A90DD6">
      <w:rPr>
        <w:rFonts w:ascii="Times New Roman" w:hAnsi="Times New Roman"/>
        <w:sz w:val="24"/>
        <w:szCs w:val="24"/>
      </w:rPr>
      <w:instrText>PAGE   \* MERGEFORMAT</w:instrText>
    </w:r>
    <w:r w:rsidRPr="00A90DD6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A90DD6">
      <w:rPr>
        <w:rFonts w:ascii="Times New Roman" w:hAnsi="Times New Roman"/>
        <w:sz w:val="24"/>
        <w:szCs w:val="24"/>
      </w:rPr>
      <w:fldChar w:fldCharType="end"/>
    </w:r>
  </w:p>
  <w:p w:rsidR="00D012E1" w:rsidRDefault="00D012E1">
    <w:pPr>
      <w:pStyle w:val="a3"/>
    </w:pPr>
  </w:p>
  <w:p w:rsidR="00D012E1" w:rsidRDefault="00D012E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2E1" w:rsidRDefault="00D012E1" w:rsidP="00C24EA4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06DB0"/>
    <w:multiLevelType w:val="hybridMultilevel"/>
    <w:tmpl w:val="F2AEB2A8"/>
    <w:lvl w:ilvl="0" w:tplc="61905C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EA4"/>
    <w:rsid w:val="00006D4E"/>
    <w:rsid w:val="00012B03"/>
    <w:rsid w:val="0001499A"/>
    <w:rsid w:val="00025398"/>
    <w:rsid w:val="000253C9"/>
    <w:rsid w:val="000276DF"/>
    <w:rsid w:val="00027A07"/>
    <w:rsid w:val="000308E4"/>
    <w:rsid w:val="000310F6"/>
    <w:rsid w:val="00041C66"/>
    <w:rsid w:val="00046A5E"/>
    <w:rsid w:val="00046BA8"/>
    <w:rsid w:val="0005413E"/>
    <w:rsid w:val="00056D98"/>
    <w:rsid w:val="0007036E"/>
    <w:rsid w:val="00075BF3"/>
    <w:rsid w:val="000770EC"/>
    <w:rsid w:val="000A07D6"/>
    <w:rsid w:val="000A25E7"/>
    <w:rsid w:val="000A25EB"/>
    <w:rsid w:val="000A29EF"/>
    <w:rsid w:val="000A46E0"/>
    <w:rsid w:val="000B024D"/>
    <w:rsid w:val="000C1145"/>
    <w:rsid w:val="000F058E"/>
    <w:rsid w:val="000F3E90"/>
    <w:rsid w:val="000F737B"/>
    <w:rsid w:val="00102361"/>
    <w:rsid w:val="00103E36"/>
    <w:rsid w:val="0010620C"/>
    <w:rsid w:val="00123CDF"/>
    <w:rsid w:val="001241DC"/>
    <w:rsid w:val="00140739"/>
    <w:rsid w:val="001479E3"/>
    <w:rsid w:val="001512C7"/>
    <w:rsid w:val="00152AF2"/>
    <w:rsid w:val="00156CFD"/>
    <w:rsid w:val="0016627C"/>
    <w:rsid w:val="00167151"/>
    <w:rsid w:val="00172655"/>
    <w:rsid w:val="00173094"/>
    <w:rsid w:val="0017641D"/>
    <w:rsid w:val="00180C2E"/>
    <w:rsid w:val="00182C5C"/>
    <w:rsid w:val="0018360A"/>
    <w:rsid w:val="001924AC"/>
    <w:rsid w:val="00192524"/>
    <w:rsid w:val="001B5EAF"/>
    <w:rsid w:val="001C3D5C"/>
    <w:rsid w:val="001D2DC7"/>
    <w:rsid w:val="001E4B1D"/>
    <w:rsid w:val="001E4B48"/>
    <w:rsid w:val="001E7AB8"/>
    <w:rsid w:val="0020009B"/>
    <w:rsid w:val="00202483"/>
    <w:rsid w:val="00207D10"/>
    <w:rsid w:val="00207FA0"/>
    <w:rsid w:val="002132B1"/>
    <w:rsid w:val="0021480B"/>
    <w:rsid w:val="00230BF7"/>
    <w:rsid w:val="002430E3"/>
    <w:rsid w:val="00251C66"/>
    <w:rsid w:val="002535A3"/>
    <w:rsid w:val="0026161E"/>
    <w:rsid w:val="002733BC"/>
    <w:rsid w:val="002734E1"/>
    <w:rsid w:val="0027511A"/>
    <w:rsid w:val="002774FE"/>
    <w:rsid w:val="00281F9F"/>
    <w:rsid w:val="00282C60"/>
    <w:rsid w:val="002912F7"/>
    <w:rsid w:val="002A1885"/>
    <w:rsid w:val="002A7AAF"/>
    <w:rsid w:val="002B1B46"/>
    <w:rsid w:val="002B6071"/>
    <w:rsid w:val="002E066E"/>
    <w:rsid w:val="002E5CD9"/>
    <w:rsid w:val="002F6A16"/>
    <w:rsid w:val="00301CBC"/>
    <w:rsid w:val="00310AF8"/>
    <w:rsid w:val="00317538"/>
    <w:rsid w:val="00322306"/>
    <w:rsid w:val="00327B62"/>
    <w:rsid w:val="00336D9A"/>
    <w:rsid w:val="00340243"/>
    <w:rsid w:val="0036397C"/>
    <w:rsid w:val="003728E3"/>
    <w:rsid w:val="00377237"/>
    <w:rsid w:val="00380C87"/>
    <w:rsid w:val="00384BA9"/>
    <w:rsid w:val="00397E26"/>
    <w:rsid w:val="003A1BD4"/>
    <w:rsid w:val="003A4A54"/>
    <w:rsid w:val="003A5D08"/>
    <w:rsid w:val="003C4466"/>
    <w:rsid w:val="003D2776"/>
    <w:rsid w:val="003E14A7"/>
    <w:rsid w:val="003E1DDA"/>
    <w:rsid w:val="003E5B62"/>
    <w:rsid w:val="003E63AC"/>
    <w:rsid w:val="003F5A85"/>
    <w:rsid w:val="003F67F8"/>
    <w:rsid w:val="0040762B"/>
    <w:rsid w:val="00415504"/>
    <w:rsid w:val="004175A0"/>
    <w:rsid w:val="00417E41"/>
    <w:rsid w:val="00436678"/>
    <w:rsid w:val="00444BF5"/>
    <w:rsid w:val="004467CC"/>
    <w:rsid w:val="00447AC6"/>
    <w:rsid w:val="00447B2C"/>
    <w:rsid w:val="00451035"/>
    <w:rsid w:val="0045370B"/>
    <w:rsid w:val="00463AEB"/>
    <w:rsid w:val="00471E58"/>
    <w:rsid w:val="00481544"/>
    <w:rsid w:val="004A10D2"/>
    <w:rsid w:val="004A1DE7"/>
    <w:rsid w:val="004A44D5"/>
    <w:rsid w:val="004E0430"/>
    <w:rsid w:val="004E2F6C"/>
    <w:rsid w:val="004E38CA"/>
    <w:rsid w:val="004E48C5"/>
    <w:rsid w:val="004F2B3A"/>
    <w:rsid w:val="005062FB"/>
    <w:rsid w:val="005104CF"/>
    <w:rsid w:val="005125B1"/>
    <w:rsid w:val="00512C30"/>
    <w:rsid w:val="00515278"/>
    <w:rsid w:val="0053221F"/>
    <w:rsid w:val="005361E4"/>
    <w:rsid w:val="00537CF1"/>
    <w:rsid w:val="00550F66"/>
    <w:rsid w:val="00552E7A"/>
    <w:rsid w:val="005626C9"/>
    <w:rsid w:val="00567457"/>
    <w:rsid w:val="005678CC"/>
    <w:rsid w:val="00576C8A"/>
    <w:rsid w:val="00577B83"/>
    <w:rsid w:val="0058610E"/>
    <w:rsid w:val="005A63D9"/>
    <w:rsid w:val="005C5676"/>
    <w:rsid w:val="005C61BE"/>
    <w:rsid w:val="005C633A"/>
    <w:rsid w:val="005D35D4"/>
    <w:rsid w:val="005D646A"/>
    <w:rsid w:val="005E57E2"/>
    <w:rsid w:val="005E7C5F"/>
    <w:rsid w:val="005F1688"/>
    <w:rsid w:val="005F5801"/>
    <w:rsid w:val="005F7E7F"/>
    <w:rsid w:val="00613C20"/>
    <w:rsid w:val="00641423"/>
    <w:rsid w:val="00645A27"/>
    <w:rsid w:val="00652A1B"/>
    <w:rsid w:val="0066058A"/>
    <w:rsid w:val="006621BA"/>
    <w:rsid w:val="00663ED8"/>
    <w:rsid w:val="0067264D"/>
    <w:rsid w:val="006778BA"/>
    <w:rsid w:val="00685B5C"/>
    <w:rsid w:val="00685D7B"/>
    <w:rsid w:val="0069115D"/>
    <w:rsid w:val="006A45F1"/>
    <w:rsid w:val="006A7A73"/>
    <w:rsid w:val="006B05D9"/>
    <w:rsid w:val="006B7544"/>
    <w:rsid w:val="006C3C9B"/>
    <w:rsid w:val="006C3E9D"/>
    <w:rsid w:val="006C684C"/>
    <w:rsid w:val="006D3FAD"/>
    <w:rsid w:val="006D5E21"/>
    <w:rsid w:val="006E138E"/>
    <w:rsid w:val="006F21F9"/>
    <w:rsid w:val="006F3660"/>
    <w:rsid w:val="006F6287"/>
    <w:rsid w:val="007042E6"/>
    <w:rsid w:val="00704524"/>
    <w:rsid w:val="007053C3"/>
    <w:rsid w:val="00705912"/>
    <w:rsid w:val="007136F8"/>
    <w:rsid w:val="007208CA"/>
    <w:rsid w:val="00720B1F"/>
    <w:rsid w:val="0072231E"/>
    <w:rsid w:val="00734516"/>
    <w:rsid w:val="00746E2A"/>
    <w:rsid w:val="00747EFB"/>
    <w:rsid w:val="00754469"/>
    <w:rsid w:val="00760622"/>
    <w:rsid w:val="00764E6D"/>
    <w:rsid w:val="00772895"/>
    <w:rsid w:val="00775137"/>
    <w:rsid w:val="007758F3"/>
    <w:rsid w:val="0078296D"/>
    <w:rsid w:val="00785DFA"/>
    <w:rsid w:val="0079088F"/>
    <w:rsid w:val="00794638"/>
    <w:rsid w:val="00795EBE"/>
    <w:rsid w:val="00797A89"/>
    <w:rsid w:val="00797C79"/>
    <w:rsid w:val="007A4977"/>
    <w:rsid w:val="007C3426"/>
    <w:rsid w:val="007D1D0B"/>
    <w:rsid w:val="007E23A5"/>
    <w:rsid w:val="007F0AAD"/>
    <w:rsid w:val="007F13E4"/>
    <w:rsid w:val="00802E4D"/>
    <w:rsid w:val="00805214"/>
    <w:rsid w:val="00807026"/>
    <w:rsid w:val="00822FB6"/>
    <w:rsid w:val="00831B77"/>
    <w:rsid w:val="00832F44"/>
    <w:rsid w:val="008350C9"/>
    <w:rsid w:val="008569DA"/>
    <w:rsid w:val="00860996"/>
    <w:rsid w:val="0086407B"/>
    <w:rsid w:val="00875BFD"/>
    <w:rsid w:val="008853F8"/>
    <w:rsid w:val="0089560A"/>
    <w:rsid w:val="008A421A"/>
    <w:rsid w:val="008A5B4F"/>
    <w:rsid w:val="008A717B"/>
    <w:rsid w:val="008B0F8B"/>
    <w:rsid w:val="008B3762"/>
    <w:rsid w:val="008B7EA3"/>
    <w:rsid w:val="008C6872"/>
    <w:rsid w:val="008D188D"/>
    <w:rsid w:val="008D7C1E"/>
    <w:rsid w:val="008E52FC"/>
    <w:rsid w:val="008F636F"/>
    <w:rsid w:val="00903CEF"/>
    <w:rsid w:val="00913EC7"/>
    <w:rsid w:val="00922392"/>
    <w:rsid w:val="009317C2"/>
    <w:rsid w:val="00931F26"/>
    <w:rsid w:val="009416CD"/>
    <w:rsid w:val="00975A1C"/>
    <w:rsid w:val="00975CF7"/>
    <w:rsid w:val="009812B9"/>
    <w:rsid w:val="0098397C"/>
    <w:rsid w:val="009859DC"/>
    <w:rsid w:val="009902D5"/>
    <w:rsid w:val="00991B29"/>
    <w:rsid w:val="009A73C0"/>
    <w:rsid w:val="009B2335"/>
    <w:rsid w:val="009B24F4"/>
    <w:rsid w:val="009B3C56"/>
    <w:rsid w:val="009B68C2"/>
    <w:rsid w:val="009C1135"/>
    <w:rsid w:val="009D0752"/>
    <w:rsid w:val="009D3820"/>
    <w:rsid w:val="009D693B"/>
    <w:rsid w:val="009E0A8B"/>
    <w:rsid w:val="009E56ED"/>
    <w:rsid w:val="009E729C"/>
    <w:rsid w:val="009F0608"/>
    <w:rsid w:val="009F12B4"/>
    <w:rsid w:val="00A0020A"/>
    <w:rsid w:val="00A02AAE"/>
    <w:rsid w:val="00A049F7"/>
    <w:rsid w:val="00A1259F"/>
    <w:rsid w:val="00A13E8F"/>
    <w:rsid w:val="00A17AA0"/>
    <w:rsid w:val="00A22CC2"/>
    <w:rsid w:val="00A23711"/>
    <w:rsid w:val="00A25D27"/>
    <w:rsid w:val="00A302C5"/>
    <w:rsid w:val="00A334ED"/>
    <w:rsid w:val="00A337CA"/>
    <w:rsid w:val="00A355D0"/>
    <w:rsid w:val="00A35E17"/>
    <w:rsid w:val="00A44E63"/>
    <w:rsid w:val="00A47DBC"/>
    <w:rsid w:val="00A56198"/>
    <w:rsid w:val="00A64B5F"/>
    <w:rsid w:val="00A704E4"/>
    <w:rsid w:val="00A73A73"/>
    <w:rsid w:val="00A76183"/>
    <w:rsid w:val="00A77BF2"/>
    <w:rsid w:val="00A90294"/>
    <w:rsid w:val="00A90DD6"/>
    <w:rsid w:val="00AA4796"/>
    <w:rsid w:val="00AA7CFD"/>
    <w:rsid w:val="00AB369D"/>
    <w:rsid w:val="00AC22BF"/>
    <w:rsid w:val="00AC6B91"/>
    <w:rsid w:val="00AC7BB3"/>
    <w:rsid w:val="00AD50F9"/>
    <w:rsid w:val="00AD63F6"/>
    <w:rsid w:val="00AD7323"/>
    <w:rsid w:val="00AE6F00"/>
    <w:rsid w:val="00AF1387"/>
    <w:rsid w:val="00AF7200"/>
    <w:rsid w:val="00B02848"/>
    <w:rsid w:val="00B02FAE"/>
    <w:rsid w:val="00B130F1"/>
    <w:rsid w:val="00B14A08"/>
    <w:rsid w:val="00B200D3"/>
    <w:rsid w:val="00B27266"/>
    <w:rsid w:val="00B3002C"/>
    <w:rsid w:val="00B3051E"/>
    <w:rsid w:val="00B318E2"/>
    <w:rsid w:val="00B34C98"/>
    <w:rsid w:val="00B36D51"/>
    <w:rsid w:val="00B421B3"/>
    <w:rsid w:val="00B55B67"/>
    <w:rsid w:val="00B55D42"/>
    <w:rsid w:val="00B6592E"/>
    <w:rsid w:val="00B73811"/>
    <w:rsid w:val="00B77A0A"/>
    <w:rsid w:val="00B82702"/>
    <w:rsid w:val="00B857C5"/>
    <w:rsid w:val="00B8748A"/>
    <w:rsid w:val="00BA20DC"/>
    <w:rsid w:val="00BA44EF"/>
    <w:rsid w:val="00BA568E"/>
    <w:rsid w:val="00BA7376"/>
    <w:rsid w:val="00BB4C95"/>
    <w:rsid w:val="00BB537C"/>
    <w:rsid w:val="00BB6952"/>
    <w:rsid w:val="00BC18A1"/>
    <w:rsid w:val="00BE091C"/>
    <w:rsid w:val="00BE25CD"/>
    <w:rsid w:val="00BE5046"/>
    <w:rsid w:val="00BE54E0"/>
    <w:rsid w:val="00BE7CFD"/>
    <w:rsid w:val="00BF7EE7"/>
    <w:rsid w:val="00C06F75"/>
    <w:rsid w:val="00C14E7B"/>
    <w:rsid w:val="00C16E6B"/>
    <w:rsid w:val="00C24EA4"/>
    <w:rsid w:val="00C3065C"/>
    <w:rsid w:val="00C51F5D"/>
    <w:rsid w:val="00C54767"/>
    <w:rsid w:val="00C54BB6"/>
    <w:rsid w:val="00C6783E"/>
    <w:rsid w:val="00C7354B"/>
    <w:rsid w:val="00C81D92"/>
    <w:rsid w:val="00C831E5"/>
    <w:rsid w:val="00C84DA7"/>
    <w:rsid w:val="00C8790E"/>
    <w:rsid w:val="00C92EDA"/>
    <w:rsid w:val="00CA388D"/>
    <w:rsid w:val="00CA6B40"/>
    <w:rsid w:val="00CB202E"/>
    <w:rsid w:val="00CB63B0"/>
    <w:rsid w:val="00CC6C84"/>
    <w:rsid w:val="00CC7D1C"/>
    <w:rsid w:val="00CD6A4E"/>
    <w:rsid w:val="00CE1F06"/>
    <w:rsid w:val="00CE2B0D"/>
    <w:rsid w:val="00CE4CF7"/>
    <w:rsid w:val="00CE4E58"/>
    <w:rsid w:val="00CF00C9"/>
    <w:rsid w:val="00CF6EFF"/>
    <w:rsid w:val="00D012E1"/>
    <w:rsid w:val="00D03645"/>
    <w:rsid w:val="00D16B42"/>
    <w:rsid w:val="00D17573"/>
    <w:rsid w:val="00D303C0"/>
    <w:rsid w:val="00D33CB8"/>
    <w:rsid w:val="00D33D0A"/>
    <w:rsid w:val="00D54299"/>
    <w:rsid w:val="00D600F3"/>
    <w:rsid w:val="00D60C6B"/>
    <w:rsid w:val="00D60F6A"/>
    <w:rsid w:val="00D6108F"/>
    <w:rsid w:val="00D64F5B"/>
    <w:rsid w:val="00D7296C"/>
    <w:rsid w:val="00D87450"/>
    <w:rsid w:val="00DA2670"/>
    <w:rsid w:val="00DA2EFA"/>
    <w:rsid w:val="00DB0321"/>
    <w:rsid w:val="00DB25D9"/>
    <w:rsid w:val="00DC738A"/>
    <w:rsid w:val="00DF52AD"/>
    <w:rsid w:val="00E00B4A"/>
    <w:rsid w:val="00E07EAA"/>
    <w:rsid w:val="00E14A06"/>
    <w:rsid w:val="00E21B34"/>
    <w:rsid w:val="00E44202"/>
    <w:rsid w:val="00E50DFC"/>
    <w:rsid w:val="00E51E59"/>
    <w:rsid w:val="00E714C4"/>
    <w:rsid w:val="00E842D4"/>
    <w:rsid w:val="00E84805"/>
    <w:rsid w:val="00EB275E"/>
    <w:rsid w:val="00EB431E"/>
    <w:rsid w:val="00EC7D3B"/>
    <w:rsid w:val="00ED7077"/>
    <w:rsid w:val="00ED7EE6"/>
    <w:rsid w:val="00EE60F8"/>
    <w:rsid w:val="00EE78B9"/>
    <w:rsid w:val="00EF5FA7"/>
    <w:rsid w:val="00F02F63"/>
    <w:rsid w:val="00F128BA"/>
    <w:rsid w:val="00F26345"/>
    <w:rsid w:val="00F26977"/>
    <w:rsid w:val="00F27257"/>
    <w:rsid w:val="00F31E47"/>
    <w:rsid w:val="00F31F50"/>
    <w:rsid w:val="00F33832"/>
    <w:rsid w:val="00F42429"/>
    <w:rsid w:val="00F4459D"/>
    <w:rsid w:val="00F5285B"/>
    <w:rsid w:val="00F5475C"/>
    <w:rsid w:val="00F55F32"/>
    <w:rsid w:val="00F70706"/>
    <w:rsid w:val="00F76C18"/>
    <w:rsid w:val="00F824B0"/>
    <w:rsid w:val="00F94438"/>
    <w:rsid w:val="00FA1D20"/>
    <w:rsid w:val="00FA4E7B"/>
    <w:rsid w:val="00FB39C7"/>
    <w:rsid w:val="00FC03B9"/>
    <w:rsid w:val="00FC3AFC"/>
    <w:rsid w:val="00FD1903"/>
    <w:rsid w:val="00FD7AF0"/>
    <w:rsid w:val="00FE1821"/>
    <w:rsid w:val="00FE2BD9"/>
    <w:rsid w:val="00FE571B"/>
    <w:rsid w:val="00FF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9DA"/>
    <w:pPr>
      <w:spacing w:after="200" w:line="276" w:lineRule="auto"/>
    </w:pPr>
    <w:rPr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C24EA4"/>
    <w:pPr>
      <w:keepNext/>
      <w:spacing w:before="240" w:after="60" w:line="240" w:lineRule="auto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24EA4"/>
    <w:rPr>
      <w:rFonts w:ascii="Calibri Light" w:hAnsi="Calibri Light" w:cs="Times New Roman"/>
      <w:b/>
      <w:kern w:val="32"/>
      <w:sz w:val="32"/>
      <w:lang w:eastAsia="ru-RU"/>
    </w:rPr>
  </w:style>
  <w:style w:type="character" w:customStyle="1" w:styleId="rvts9">
    <w:name w:val="rvts9"/>
    <w:uiPriority w:val="99"/>
    <w:rsid w:val="00C24EA4"/>
  </w:style>
  <w:style w:type="paragraph" w:customStyle="1" w:styleId="rvps2">
    <w:name w:val="rvps2"/>
    <w:basedOn w:val="a"/>
    <w:uiPriority w:val="99"/>
    <w:rsid w:val="00C24EA4"/>
    <w:pPr>
      <w:spacing w:before="100" w:beforeAutospacing="1" w:after="100" w:afterAutospacing="1" w:line="240" w:lineRule="auto"/>
    </w:pPr>
    <w:rPr>
      <w:rFonts w:ascii="Antiqua" w:eastAsia="Times New Roman" w:hAnsi="Antiqua"/>
      <w:sz w:val="26"/>
      <w:szCs w:val="26"/>
      <w:lang w:val="ru-RU" w:eastAsia="ru-RU"/>
    </w:rPr>
  </w:style>
  <w:style w:type="paragraph" w:styleId="a3">
    <w:name w:val="header"/>
    <w:basedOn w:val="a"/>
    <w:link w:val="a4"/>
    <w:uiPriority w:val="99"/>
    <w:rsid w:val="00C24EA4"/>
    <w:pPr>
      <w:tabs>
        <w:tab w:val="center" w:pos="4844"/>
        <w:tab w:val="right" w:pos="9689"/>
      </w:tabs>
      <w:spacing w:after="0" w:line="240" w:lineRule="auto"/>
    </w:pPr>
    <w:rPr>
      <w:rFonts w:ascii="Antiqua" w:eastAsia="Times New Roman" w:hAnsi="Antiqua"/>
      <w:sz w:val="26"/>
      <w:szCs w:val="26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C24EA4"/>
    <w:rPr>
      <w:rFonts w:ascii="Antiqua" w:hAnsi="Antiqua" w:cs="Times New Roman"/>
      <w:sz w:val="26"/>
      <w:lang w:val="ru-RU" w:eastAsia="ru-RU"/>
    </w:rPr>
  </w:style>
  <w:style w:type="paragraph" w:styleId="a5">
    <w:name w:val="List Paragraph"/>
    <w:basedOn w:val="a"/>
    <w:uiPriority w:val="99"/>
    <w:qFormat/>
    <w:rsid w:val="00C24EA4"/>
    <w:pPr>
      <w:spacing w:after="160" w:line="259" w:lineRule="auto"/>
      <w:ind w:left="720"/>
      <w:contextualSpacing/>
    </w:pPr>
    <w:rPr>
      <w:lang w:val="en-US"/>
    </w:rPr>
  </w:style>
  <w:style w:type="paragraph" w:styleId="a6">
    <w:name w:val="footer"/>
    <w:basedOn w:val="a"/>
    <w:link w:val="a7"/>
    <w:uiPriority w:val="99"/>
    <w:rsid w:val="000A25EB"/>
    <w:pPr>
      <w:tabs>
        <w:tab w:val="center" w:pos="4819"/>
        <w:tab w:val="right" w:pos="9639"/>
      </w:tabs>
    </w:pPr>
    <w:rPr>
      <w:lang w:val="en-US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0A25EB"/>
    <w:rPr>
      <w:rFonts w:cs="Times New Roman"/>
      <w:sz w:val="22"/>
      <w:lang w:eastAsia="en-US"/>
    </w:rPr>
  </w:style>
  <w:style w:type="paragraph" w:styleId="a8">
    <w:name w:val="Balloon Text"/>
    <w:basedOn w:val="a"/>
    <w:link w:val="a9"/>
    <w:uiPriority w:val="99"/>
    <w:semiHidden/>
    <w:rsid w:val="00775137"/>
    <w:pPr>
      <w:spacing w:after="0" w:line="240" w:lineRule="auto"/>
    </w:pPr>
    <w:rPr>
      <w:rFonts w:ascii="Segoe UI" w:hAnsi="Segoe UI"/>
      <w:sz w:val="18"/>
      <w:szCs w:val="18"/>
      <w:lang w:val="en-US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775137"/>
    <w:rPr>
      <w:rFonts w:ascii="Segoe UI" w:hAnsi="Segoe UI" w:cs="Times New Roman"/>
      <w:sz w:val="18"/>
      <w:lang w:eastAsia="en-US"/>
    </w:rPr>
  </w:style>
  <w:style w:type="character" w:styleId="aa">
    <w:name w:val="Hyperlink"/>
    <w:basedOn w:val="a0"/>
    <w:uiPriority w:val="99"/>
    <w:rsid w:val="00FD7AF0"/>
    <w:rPr>
      <w:rFonts w:cs="Times New Roman"/>
      <w:color w:val="0000FF"/>
      <w:u w:val="single"/>
    </w:rPr>
  </w:style>
  <w:style w:type="character" w:customStyle="1" w:styleId="rvts46">
    <w:name w:val="rvts46"/>
    <w:uiPriority w:val="99"/>
    <w:rsid w:val="00FD7AF0"/>
  </w:style>
  <w:style w:type="character" w:customStyle="1" w:styleId="st42">
    <w:name w:val="st42"/>
    <w:uiPriority w:val="99"/>
    <w:rsid w:val="00BE5046"/>
    <w:rPr>
      <w:rFonts w:ascii="Times New Roman" w:hAnsi="Times New Roman"/>
      <w:color w:val="000000"/>
      <w:sz w:val="28"/>
    </w:rPr>
  </w:style>
  <w:style w:type="paragraph" w:customStyle="1" w:styleId="st2">
    <w:name w:val="st2"/>
    <w:uiPriority w:val="99"/>
    <w:rsid w:val="00BE5046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rvts0">
    <w:name w:val="rvts0"/>
    <w:uiPriority w:val="99"/>
    <w:rsid w:val="001512C7"/>
  </w:style>
  <w:style w:type="paragraph" w:customStyle="1" w:styleId="rvps6">
    <w:name w:val="rvps6"/>
    <w:basedOn w:val="a"/>
    <w:uiPriority w:val="99"/>
    <w:rsid w:val="002774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23">
    <w:name w:val="rvts23"/>
    <w:uiPriority w:val="99"/>
    <w:rsid w:val="002774FE"/>
  </w:style>
  <w:style w:type="paragraph" w:customStyle="1" w:styleId="rvps7">
    <w:name w:val="rvps7"/>
    <w:basedOn w:val="a"/>
    <w:uiPriority w:val="99"/>
    <w:rsid w:val="002774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44">
    <w:name w:val="rvts44"/>
    <w:uiPriority w:val="99"/>
    <w:rsid w:val="002774FE"/>
  </w:style>
  <w:style w:type="character" w:customStyle="1" w:styleId="ab">
    <w:name w:val="Основной текст_"/>
    <w:link w:val="6"/>
    <w:uiPriority w:val="99"/>
    <w:locked/>
    <w:rsid w:val="00DF52AD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b"/>
    <w:uiPriority w:val="99"/>
    <w:rsid w:val="00DF52AD"/>
    <w:pPr>
      <w:widowControl w:val="0"/>
      <w:shd w:val="clear" w:color="auto" w:fill="FFFFFF"/>
      <w:spacing w:after="0" w:line="298" w:lineRule="exact"/>
      <w:jc w:val="both"/>
    </w:pPr>
    <w:rPr>
      <w:spacing w:val="10"/>
      <w:sz w:val="23"/>
      <w:szCs w:val="20"/>
      <w:lang w:val="en-US" w:eastAsia="ru-RU"/>
    </w:rPr>
  </w:style>
  <w:style w:type="character" w:customStyle="1" w:styleId="ac">
    <w:name w:val="Основной текст + Полужирный"/>
    <w:uiPriority w:val="99"/>
    <w:rsid w:val="00DF52AD"/>
    <w:rPr>
      <w:rFonts w:ascii="Times New Roman" w:hAnsi="Times New Roman"/>
      <w:b/>
      <w:color w:val="000000"/>
      <w:spacing w:val="10"/>
      <w:w w:val="100"/>
      <w:position w:val="0"/>
      <w:sz w:val="23"/>
      <w:u w:val="none"/>
      <w:shd w:val="clear" w:color="auto" w:fill="FFFFFF"/>
      <w:lang w:val="uk-UA"/>
    </w:rPr>
  </w:style>
  <w:style w:type="character" w:customStyle="1" w:styleId="apple-converted-space">
    <w:name w:val="apple-converted-space"/>
    <w:basedOn w:val="a0"/>
    <w:uiPriority w:val="99"/>
    <w:rsid w:val="00DF52AD"/>
    <w:rPr>
      <w:rFonts w:cs="Times New Roman"/>
    </w:rPr>
  </w:style>
  <w:style w:type="character" w:customStyle="1" w:styleId="rvts37">
    <w:name w:val="rvts37"/>
    <w:basedOn w:val="a0"/>
    <w:uiPriority w:val="99"/>
    <w:rsid w:val="00DF52AD"/>
    <w:rPr>
      <w:rFonts w:cs="Times New Roman"/>
    </w:rPr>
  </w:style>
  <w:style w:type="table" w:styleId="ad">
    <w:name w:val="Table Grid"/>
    <w:basedOn w:val="a1"/>
    <w:uiPriority w:val="99"/>
    <w:rsid w:val="00652A1B"/>
    <w:rPr>
      <w:rFonts w:eastAsia="Times New Roman" w:cs="Calibri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Emphasis"/>
    <w:basedOn w:val="a0"/>
    <w:uiPriority w:val="99"/>
    <w:qFormat/>
    <w:locked/>
    <w:rsid w:val="00F76C18"/>
    <w:rPr>
      <w:rFonts w:ascii="Times New Roman" w:hAnsi="Times New Roman" w:cs="Times New Roman"/>
      <w:i/>
      <w:iCs/>
    </w:rPr>
  </w:style>
  <w:style w:type="character" w:customStyle="1" w:styleId="rvts11">
    <w:name w:val="rvts11"/>
    <w:basedOn w:val="a0"/>
    <w:uiPriority w:val="99"/>
    <w:rsid w:val="00F76C18"/>
    <w:rPr>
      <w:rFonts w:cs="Times New Roman"/>
    </w:rPr>
  </w:style>
  <w:style w:type="character" w:styleId="af">
    <w:name w:val="Strong"/>
    <w:basedOn w:val="a0"/>
    <w:uiPriority w:val="99"/>
    <w:qFormat/>
    <w:locked/>
    <w:rsid w:val="009F0608"/>
    <w:rPr>
      <w:rFonts w:cs="Times New Roman"/>
      <w:b/>
    </w:rPr>
  </w:style>
  <w:style w:type="paragraph" w:customStyle="1" w:styleId="StyleZakonu">
    <w:name w:val="StyleZakonu"/>
    <w:basedOn w:val="a"/>
    <w:uiPriority w:val="99"/>
    <w:rsid w:val="009F0608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f0">
    <w:name w:val="Îñíîâíîé òåêñò ñ îòñòóïîì"/>
    <w:basedOn w:val="a"/>
    <w:uiPriority w:val="99"/>
    <w:rsid w:val="009F0608"/>
    <w:pPr>
      <w:widowControl w:val="0"/>
      <w:spacing w:after="0" w:line="240" w:lineRule="auto"/>
      <w:ind w:right="-766" w:firstLine="720"/>
      <w:jc w:val="both"/>
    </w:pPr>
    <w:rPr>
      <w:rFonts w:ascii="Times New Roman CYR" w:eastAsia="Times New Roman" w:hAnsi="Times New Roman CYR" w:cs="Times New Roman CYR"/>
      <w:b/>
      <w:bCs/>
      <w:sz w:val="24"/>
      <w:szCs w:val="24"/>
      <w:lang w:val="ru-RU" w:eastAsia="ru-RU"/>
    </w:rPr>
  </w:style>
  <w:style w:type="paragraph" w:styleId="af1">
    <w:name w:val="Normal (Web)"/>
    <w:basedOn w:val="a"/>
    <w:uiPriority w:val="99"/>
    <w:rsid w:val="00F824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22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22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laws/show/80731-10" TargetMode="External"/><Relationship Id="rId18" Type="http://schemas.openxmlformats.org/officeDocument/2006/relationships/hyperlink" Target="https://zakon.rada.gov.ua/laws/show/80731-10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zakon.rada.gov.ua/laws/show/80731-10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80731-10" TargetMode="External"/><Relationship Id="rId17" Type="http://schemas.openxmlformats.org/officeDocument/2006/relationships/hyperlink" Target="https://zakon.rada.gov.ua/laws/show/80731-10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80731-10" TargetMode="External"/><Relationship Id="rId20" Type="http://schemas.openxmlformats.org/officeDocument/2006/relationships/hyperlink" Target="https://zakon.rada.gov.ua/laws/show/80731-10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80731-10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zakon.rada.gov.ua/laws/show/80731-10" TargetMode="External"/><Relationship Id="rId23" Type="http://schemas.openxmlformats.org/officeDocument/2006/relationships/header" Target="header2.xml"/><Relationship Id="rId10" Type="http://schemas.openxmlformats.org/officeDocument/2006/relationships/hyperlink" Target="https://zakon.rada.gov.ua/laws/show/80731-10" TargetMode="External"/><Relationship Id="rId19" Type="http://schemas.openxmlformats.org/officeDocument/2006/relationships/hyperlink" Target="https://zakon.rada.gov.ua/laws/show/80731-1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80731-10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A99E26-90AA-4336-B809-238495D969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20166A-76B3-49C6-B222-61D688199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F31A7-170C-4C8F-B3A7-634E5EA8CB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1762</Words>
  <Characters>1005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2021-01-15T10:15:00Z</dcterms:created>
  <dcterms:modified xsi:type="dcterms:W3CDTF">2021-01-15T10:15:00Z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