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629584" w14:textId="77777777" w:rsidR="003E43BF" w:rsidRPr="001A668C" w:rsidRDefault="003E43BF" w:rsidP="005B76BB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14:paraId="630EDA51" w14:textId="77777777" w:rsidR="003E43BF" w:rsidRPr="001A668C" w:rsidRDefault="003E43BF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color w:val="333333"/>
          <w:szCs w:val="28"/>
        </w:rPr>
      </w:pPr>
    </w:p>
    <w:p w14:paraId="4BDA4ECF" w14:textId="77777777" w:rsidR="003E43BF" w:rsidRPr="001A668C" w:rsidRDefault="003E43BF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</w:p>
    <w:p w14:paraId="110E3EEF" w14:textId="77777777" w:rsidR="003E43BF" w:rsidRPr="001A668C" w:rsidRDefault="003E43BF" w:rsidP="001A668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6A91013B" w14:textId="77777777" w:rsidR="003E43BF" w:rsidRPr="001A668C" w:rsidRDefault="003E43BF" w:rsidP="001A668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57E92D4B" w14:textId="77777777" w:rsidR="003E43BF" w:rsidRPr="001A668C" w:rsidRDefault="003E43BF" w:rsidP="001A668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277B6F90" w14:textId="77777777" w:rsidR="003E43BF" w:rsidRPr="001A668C" w:rsidRDefault="003E43BF" w:rsidP="001A668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4573AE92" w14:textId="77777777" w:rsidR="003E43BF" w:rsidRPr="002D2C9D" w:rsidRDefault="003E43BF" w:rsidP="001A668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2D2C9D">
        <w:rPr>
          <w:rFonts w:ascii="Times New Roman" w:hAnsi="Times New Roman" w:cs="Times New Roman"/>
        </w:rPr>
        <w:t>ВИСНОВОК</w:t>
      </w:r>
    </w:p>
    <w:p w14:paraId="01FCE6EB" w14:textId="77777777" w:rsidR="00C31B04" w:rsidRPr="002D2C9D" w:rsidRDefault="003E43BF" w:rsidP="001A668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2D2C9D">
        <w:rPr>
          <w:rFonts w:ascii="Times New Roman" w:hAnsi="Times New Roman" w:cs="Times New Roman"/>
          <w:b/>
        </w:rPr>
        <w:t xml:space="preserve">на проект Закону України </w:t>
      </w:r>
    </w:p>
    <w:p w14:paraId="758DC713" w14:textId="6BBE1C79" w:rsidR="003E43BF" w:rsidRPr="001A668C" w:rsidRDefault="003E43BF" w:rsidP="001A668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2D2C9D">
        <w:rPr>
          <w:rFonts w:ascii="Times New Roman" w:hAnsi="Times New Roman" w:cs="Times New Roman"/>
          <w:b/>
        </w:rPr>
        <w:t xml:space="preserve">«Про </w:t>
      </w:r>
      <w:r w:rsidR="00705B84" w:rsidRPr="002D2C9D">
        <w:rPr>
          <w:rFonts w:ascii="Times New Roman" w:hAnsi="Times New Roman" w:cs="Times New Roman"/>
          <w:b/>
        </w:rPr>
        <w:t>внесення змін до статті 219 Кодексу України</w:t>
      </w:r>
      <w:r w:rsidR="00705B84" w:rsidRPr="001A668C">
        <w:rPr>
          <w:rFonts w:ascii="Times New Roman" w:hAnsi="Times New Roman" w:cs="Times New Roman"/>
          <w:b/>
        </w:rPr>
        <w:t xml:space="preserve"> про адміністративні правопорушення (щодо розширення повноважень інспекторів з паркування для захисту інтересів осіб з інвалідністю)</w:t>
      </w:r>
      <w:r w:rsidRPr="001A668C">
        <w:rPr>
          <w:rFonts w:ascii="Times New Roman" w:hAnsi="Times New Roman" w:cs="Times New Roman"/>
          <w:b/>
          <w:bCs/>
        </w:rPr>
        <w:t>»</w:t>
      </w:r>
    </w:p>
    <w:p w14:paraId="5B1B2407" w14:textId="77777777" w:rsidR="003E43BF" w:rsidRPr="001A668C" w:rsidRDefault="003E43BF" w:rsidP="00ED027E">
      <w:pPr>
        <w:pStyle w:val="a3"/>
        <w:ind w:firstLine="0"/>
        <w:rPr>
          <w:rFonts w:ascii="Times New Roman" w:hAnsi="Times New Roman" w:cs="Times New Roman"/>
        </w:rPr>
      </w:pPr>
    </w:p>
    <w:p w14:paraId="3B4211C3" w14:textId="1E190993" w:rsidR="003E43BF" w:rsidRPr="001A668C" w:rsidRDefault="003E43BF" w:rsidP="00237DA1">
      <w:pPr>
        <w:pStyle w:val="a3"/>
        <w:ind w:firstLine="709"/>
        <w:rPr>
          <w:rFonts w:ascii="Times New Roman" w:hAnsi="Times New Roman" w:cs="Times New Roman"/>
        </w:rPr>
      </w:pPr>
      <w:r w:rsidRPr="001A668C">
        <w:rPr>
          <w:rFonts w:ascii="Times New Roman" w:hAnsi="Times New Roman" w:cs="Times New Roman"/>
        </w:rPr>
        <w:t>Поданий законопроект розроблено</w:t>
      </w:r>
      <w:r w:rsidR="007033D8" w:rsidRPr="001A668C">
        <w:rPr>
          <w:rFonts w:ascii="Times New Roman" w:hAnsi="Times New Roman" w:cs="Times New Roman"/>
        </w:rPr>
        <w:t>, як це зазначено у пояснювальній записці до нього,</w:t>
      </w:r>
      <w:r w:rsidRPr="001A668C">
        <w:rPr>
          <w:rFonts w:ascii="Times New Roman" w:hAnsi="Times New Roman" w:cs="Times New Roman"/>
        </w:rPr>
        <w:t xml:space="preserve"> з метою </w:t>
      </w:r>
      <w:r w:rsidR="001B5080" w:rsidRPr="001A668C">
        <w:rPr>
          <w:rFonts w:ascii="Times New Roman" w:hAnsi="Times New Roman" w:cs="Times New Roman"/>
        </w:rPr>
        <w:t>підвищення захисту прав осіб з інвалідністю на паркування транспортних засобів на спеціально визначених для цього місцях</w:t>
      </w:r>
      <w:r w:rsidRPr="001A668C">
        <w:rPr>
          <w:rFonts w:ascii="Times New Roman" w:hAnsi="Times New Roman" w:cs="Times New Roman"/>
        </w:rPr>
        <w:t>.</w:t>
      </w:r>
    </w:p>
    <w:p w14:paraId="70B02AEC" w14:textId="07ED2437" w:rsidR="00EE7DA4" w:rsidRPr="002D2C9D" w:rsidRDefault="003E43BF" w:rsidP="001B5080">
      <w:pPr>
        <w:pStyle w:val="a3"/>
        <w:ind w:firstLine="709"/>
        <w:rPr>
          <w:rFonts w:ascii="Times New Roman" w:hAnsi="Times New Roman" w:cs="Times New Roman"/>
        </w:rPr>
      </w:pPr>
      <w:r w:rsidRPr="001A668C">
        <w:rPr>
          <w:rFonts w:ascii="Times New Roman" w:hAnsi="Times New Roman" w:cs="Times New Roman"/>
        </w:rPr>
        <w:t>Для досягнення вказаної мети у законопроекті пропонується</w:t>
      </w:r>
      <w:r w:rsidR="00DA73F9" w:rsidRPr="001A668C">
        <w:rPr>
          <w:rFonts w:ascii="Times New Roman" w:hAnsi="Times New Roman" w:cs="Times New Roman"/>
        </w:rPr>
        <w:t xml:space="preserve">: </w:t>
      </w:r>
      <w:r w:rsidR="00B52965" w:rsidRPr="001A668C">
        <w:rPr>
          <w:rFonts w:ascii="Times New Roman" w:hAnsi="Times New Roman" w:cs="Times New Roman"/>
        </w:rPr>
        <w:br/>
      </w:r>
      <w:r w:rsidR="007033D8" w:rsidRPr="001A668C">
        <w:rPr>
          <w:rFonts w:ascii="Times New Roman" w:hAnsi="Times New Roman" w:cs="Times New Roman"/>
        </w:rPr>
        <w:t xml:space="preserve">внести зміни до </w:t>
      </w:r>
      <w:r w:rsidR="001B5080" w:rsidRPr="001A668C">
        <w:rPr>
          <w:rFonts w:ascii="Times New Roman" w:hAnsi="Times New Roman" w:cs="Times New Roman"/>
        </w:rPr>
        <w:t xml:space="preserve">Кодексу України про адміністративні правопорушення (далі – КУпАП), якими надати інспекторам з паркування як уповноваженим від імені виконавчих комітетів (а у населених пунктах, де не створено виконавчих комітетів, – виконавчих органів, що </w:t>
      </w:r>
      <w:r w:rsidR="001B5080" w:rsidRPr="002D2C9D">
        <w:rPr>
          <w:rFonts w:ascii="Times New Roman" w:hAnsi="Times New Roman" w:cs="Times New Roman"/>
        </w:rPr>
        <w:t>виконують їх повноваження) сільських, селищних, міських рад розглядати справи про адміністративні правопорушення, передбачені ч. 5 ст. 122 КУпАП (зміни до</w:t>
      </w:r>
      <w:r w:rsidR="001970BD" w:rsidRPr="002D2C9D">
        <w:rPr>
          <w:rFonts w:ascii="Times New Roman" w:hAnsi="Times New Roman" w:cs="Times New Roman"/>
        </w:rPr>
        <w:t xml:space="preserve"> ч. 3</w:t>
      </w:r>
      <w:r w:rsidR="001B5080" w:rsidRPr="002D2C9D">
        <w:rPr>
          <w:rFonts w:ascii="Times New Roman" w:hAnsi="Times New Roman" w:cs="Times New Roman"/>
        </w:rPr>
        <w:t xml:space="preserve"> ст. 219 </w:t>
      </w:r>
      <w:r w:rsidR="001A668C" w:rsidRPr="002D2C9D">
        <w:rPr>
          <w:rFonts w:ascii="Times New Roman" w:hAnsi="Times New Roman" w:cs="Times New Roman"/>
        </w:rPr>
        <w:t>КУпАП</w:t>
      </w:r>
      <w:r w:rsidR="001B5080" w:rsidRPr="002D2C9D">
        <w:rPr>
          <w:rFonts w:ascii="Times New Roman" w:hAnsi="Times New Roman" w:cs="Times New Roman"/>
        </w:rPr>
        <w:t>).</w:t>
      </w:r>
    </w:p>
    <w:p w14:paraId="692B68D4" w14:textId="6B52C58A" w:rsidR="006F0D87" w:rsidRPr="001A668C" w:rsidRDefault="006F0D87" w:rsidP="006F0D87">
      <w:pPr>
        <w:spacing w:after="0" w:line="240" w:lineRule="auto"/>
        <w:ind w:firstLine="709"/>
        <w:jc w:val="both"/>
        <w:rPr>
          <w:rStyle w:val="rvts9"/>
          <w:bCs/>
          <w:szCs w:val="28"/>
        </w:rPr>
      </w:pPr>
      <w:r w:rsidRPr="002D2C9D">
        <w:rPr>
          <w:rStyle w:val="rvts9"/>
          <w:bCs/>
          <w:szCs w:val="28"/>
        </w:rPr>
        <w:t xml:space="preserve">Законопроект на момент його внесення до Верховної Ради України не включений до Плану законопроектної роботи Верховної Ради України на </w:t>
      </w:r>
      <w:r w:rsidR="001A668C" w:rsidRPr="002D2C9D">
        <w:rPr>
          <w:rStyle w:val="rvts9"/>
          <w:bCs/>
          <w:szCs w:val="28"/>
        </w:rPr>
        <w:br/>
      </w:r>
      <w:r w:rsidRPr="002D2C9D">
        <w:rPr>
          <w:rStyle w:val="rvts9"/>
          <w:bCs/>
          <w:szCs w:val="28"/>
        </w:rPr>
        <w:t xml:space="preserve">2020 рік, затвердженого постановою Верховної Ради України від </w:t>
      </w:r>
      <w:r w:rsidR="001A668C" w:rsidRPr="002D2C9D">
        <w:rPr>
          <w:rStyle w:val="rvts9"/>
          <w:bCs/>
          <w:szCs w:val="28"/>
        </w:rPr>
        <w:br/>
      </w:r>
      <w:r w:rsidRPr="002D2C9D">
        <w:rPr>
          <w:rStyle w:val="rvts9"/>
          <w:bCs/>
          <w:szCs w:val="28"/>
        </w:rPr>
        <w:t>16 червня 2020 року № 689-IX. Також вказаний законопроект не включений до Плану законопроектної роботи Верховної Ради України на 2021 рік, затвердженого постановою Верховної Ради України від 02</w:t>
      </w:r>
      <w:r w:rsidRPr="001A668C">
        <w:rPr>
          <w:rStyle w:val="rvts9"/>
          <w:bCs/>
          <w:szCs w:val="28"/>
        </w:rPr>
        <w:t>.02.2021 № 1165-ІХ.</w:t>
      </w:r>
    </w:p>
    <w:p w14:paraId="00FD1559" w14:textId="5E8AF7E7" w:rsidR="00B539A2" w:rsidRPr="001A668C" w:rsidRDefault="001B5080" w:rsidP="00B539A2">
      <w:pPr>
        <w:spacing w:after="0" w:line="240" w:lineRule="auto"/>
        <w:ind w:firstLine="709"/>
        <w:jc w:val="both"/>
        <w:rPr>
          <w:szCs w:val="28"/>
        </w:rPr>
      </w:pPr>
      <w:r w:rsidRPr="001A668C">
        <w:rPr>
          <w:szCs w:val="28"/>
        </w:rPr>
        <w:t xml:space="preserve">В якості аргументів на користь </w:t>
      </w:r>
      <w:r w:rsidR="00F22671" w:rsidRPr="001A668C">
        <w:rPr>
          <w:szCs w:val="28"/>
        </w:rPr>
        <w:t>запропонованих у проекті змін</w:t>
      </w:r>
      <w:r w:rsidRPr="001A668C">
        <w:rPr>
          <w:szCs w:val="28"/>
        </w:rPr>
        <w:t xml:space="preserve"> </w:t>
      </w:r>
      <w:r w:rsidR="00F22671" w:rsidRPr="001A668C">
        <w:rPr>
          <w:szCs w:val="28"/>
        </w:rPr>
        <w:t>у пояснювальній записці до нього вказується</w:t>
      </w:r>
      <w:r w:rsidR="00B539A2" w:rsidRPr="001A668C">
        <w:rPr>
          <w:szCs w:val="28"/>
        </w:rPr>
        <w:t>,</w:t>
      </w:r>
      <w:r w:rsidRPr="001A668C">
        <w:rPr>
          <w:szCs w:val="28"/>
        </w:rPr>
        <w:t xml:space="preserve"> що </w:t>
      </w:r>
      <w:r w:rsidR="00B539A2" w:rsidRPr="001A668C">
        <w:rPr>
          <w:szCs w:val="28"/>
        </w:rPr>
        <w:t>«згідно норм діючого законодавства, а саме статті 219 Кодексу країни про адміністративні правопорушення, на сьогоднішній день до повноважень інспекторів з паркування віднесено розгляд справ про порушення Правил дорожнього руху, передбачені статтями Кодексу України про адміністративні правопорушення (далі – КУпАП), а саме: частини 1, 3 та 6 статті 122 (порушення правил зупинки та стоянки), та частин</w:t>
      </w:r>
      <w:r w:rsidR="00F525B4" w:rsidRPr="001A668C">
        <w:rPr>
          <w:szCs w:val="28"/>
        </w:rPr>
        <w:t>и</w:t>
      </w:r>
      <w:r w:rsidR="00B539A2" w:rsidRPr="001A668C">
        <w:rPr>
          <w:szCs w:val="28"/>
        </w:rPr>
        <w:t xml:space="preserve"> 1, 2 та 8 статті 152-1 (порушення порядку та правил платного паркування).</w:t>
      </w:r>
    </w:p>
    <w:p w14:paraId="08289A41" w14:textId="77777777" w:rsidR="00B539A2" w:rsidRPr="001A668C" w:rsidRDefault="00B539A2" w:rsidP="00B539A2">
      <w:pPr>
        <w:spacing w:after="0" w:line="240" w:lineRule="auto"/>
        <w:ind w:firstLine="709"/>
        <w:jc w:val="both"/>
        <w:rPr>
          <w:szCs w:val="28"/>
        </w:rPr>
      </w:pPr>
      <w:r w:rsidRPr="001A668C">
        <w:rPr>
          <w:szCs w:val="28"/>
        </w:rPr>
        <w:t>В той же час, частина 5 ст. 122 КУпАП (зупинка чи стоянка на місцях, передбачених для автомобілів, якими керують особи з інвалідністю або в яких таких осіб перевозять) досі відноситься до компетенції працівників поліції, що є доволі нелогічним, оскільки незрозуміло, чим стоянка на місці передбаченому для автомобіля водія з інвалідністю відрізняється від стоянки на місці, передбаченого для автомобіля з електричним двигуном.</w:t>
      </w:r>
    </w:p>
    <w:p w14:paraId="2A1E6F68" w14:textId="2265A271" w:rsidR="00B539A2" w:rsidRPr="001A668C" w:rsidRDefault="00B539A2" w:rsidP="00B539A2">
      <w:pPr>
        <w:spacing w:after="0" w:line="240" w:lineRule="auto"/>
        <w:ind w:firstLine="709"/>
        <w:jc w:val="both"/>
        <w:rPr>
          <w:szCs w:val="28"/>
        </w:rPr>
      </w:pPr>
      <w:r w:rsidRPr="001A668C">
        <w:rPr>
          <w:szCs w:val="28"/>
        </w:rPr>
        <w:lastRenderedPageBreak/>
        <w:t xml:space="preserve">Водночас, біля великих торговельних центрів та мережевих магазинів майже постійно спостерігаються ситуації, коли місця передбачені для стоянки автомобілів, якими керують особи з інвалідністю або в яких таких осіб перевозять зайняті іншими транспортними засобами. Інспектори з паркування допомогти у вирішенні цієї проблеми на теперішній час не в змозі, у зв’язку з відсутністю у них необхідних повноважень». </w:t>
      </w:r>
    </w:p>
    <w:p w14:paraId="6A6CE1F6" w14:textId="3A824F0C" w:rsidR="00B85C87" w:rsidRPr="002D2C9D" w:rsidRDefault="00B539A2" w:rsidP="00B539A2">
      <w:pPr>
        <w:spacing w:after="0" w:line="240" w:lineRule="auto"/>
        <w:ind w:firstLine="709"/>
        <w:jc w:val="both"/>
        <w:rPr>
          <w:szCs w:val="28"/>
        </w:rPr>
      </w:pPr>
      <w:r w:rsidRPr="001A668C">
        <w:rPr>
          <w:szCs w:val="28"/>
        </w:rPr>
        <w:t xml:space="preserve">Проаналізувавши поданий законопроект, а також супровідні документи до нього, Головне управління вважає аргументи, наведені у пояснювальній записці, слушними та не </w:t>
      </w:r>
      <w:r w:rsidRPr="002D2C9D">
        <w:rPr>
          <w:szCs w:val="28"/>
        </w:rPr>
        <w:t xml:space="preserve">має принципових заперечень щодо </w:t>
      </w:r>
      <w:r w:rsidR="001970BD" w:rsidRPr="002D2C9D">
        <w:rPr>
          <w:szCs w:val="28"/>
        </w:rPr>
        <w:t xml:space="preserve">надання інспекторам з паркування повноважень розглядати справи про адміністративні правопорушення, передбачені ч. 5 ст. 122 КУпАП (зміни до ч. 3 ст. 219 </w:t>
      </w:r>
      <w:r w:rsidR="001A668C" w:rsidRPr="002D2C9D">
        <w:rPr>
          <w:szCs w:val="28"/>
        </w:rPr>
        <w:t>КУпАП</w:t>
      </w:r>
      <w:r w:rsidR="001970BD" w:rsidRPr="002D2C9D">
        <w:rPr>
          <w:szCs w:val="28"/>
        </w:rPr>
        <w:t xml:space="preserve">). </w:t>
      </w:r>
    </w:p>
    <w:p w14:paraId="7B141E51" w14:textId="04D1EE4D" w:rsidR="00B46CA3" w:rsidRPr="001A668C" w:rsidRDefault="00B46CA3" w:rsidP="00B539A2">
      <w:pPr>
        <w:spacing w:after="0" w:line="240" w:lineRule="auto"/>
        <w:ind w:firstLine="709"/>
        <w:jc w:val="both"/>
        <w:rPr>
          <w:szCs w:val="28"/>
        </w:rPr>
      </w:pPr>
      <w:r w:rsidRPr="002D2C9D">
        <w:rPr>
          <w:szCs w:val="28"/>
        </w:rPr>
        <w:t xml:space="preserve">Разом з тим звертаємо увагу, що відповідних змін також потребує </w:t>
      </w:r>
      <w:r w:rsidR="00053EF1" w:rsidRPr="002D2C9D">
        <w:rPr>
          <w:szCs w:val="28"/>
        </w:rPr>
        <w:br/>
      </w:r>
      <w:r w:rsidRPr="002D2C9D">
        <w:rPr>
          <w:szCs w:val="28"/>
        </w:rPr>
        <w:t>ч. 1</w:t>
      </w:r>
      <w:r w:rsidR="00053EF1" w:rsidRPr="002D2C9D">
        <w:rPr>
          <w:szCs w:val="28"/>
        </w:rPr>
        <w:t xml:space="preserve"> </w:t>
      </w:r>
      <w:r w:rsidRPr="002D2C9D">
        <w:rPr>
          <w:szCs w:val="28"/>
        </w:rPr>
        <w:t xml:space="preserve">ст. 219 КУпАП, у якій наводиться вичерпний перелік адміністративних правопорушень, передбачених конкретними статтями (частинами статей) Особливої частини КУпАП, </w:t>
      </w:r>
      <w:r w:rsidR="001A668C" w:rsidRPr="002D2C9D">
        <w:rPr>
          <w:szCs w:val="28"/>
        </w:rPr>
        <w:t xml:space="preserve">справи щодо яких розглядаються </w:t>
      </w:r>
      <w:r w:rsidRPr="002D2C9D">
        <w:rPr>
          <w:szCs w:val="28"/>
        </w:rPr>
        <w:t xml:space="preserve">виконавчими комітетами (а в населених пунктах, де не створено виконавчих комітетів, – виконавчими органами, що виконують їх повноваження) сільських, селищних, міських рад. </w:t>
      </w:r>
      <w:r w:rsidR="001051B7" w:rsidRPr="002D2C9D">
        <w:rPr>
          <w:szCs w:val="28"/>
        </w:rPr>
        <w:t>За відсутності таких змін інспектори з паркування не зможуть розглядати справи про адміністративні</w:t>
      </w:r>
      <w:r w:rsidR="001051B7" w:rsidRPr="001A668C">
        <w:rPr>
          <w:szCs w:val="28"/>
        </w:rPr>
        <w:t xml:space="preserve"> правопорушення, передбачені ч. 5 </w:t>
      </w:r>
      <w:r w:rsidR="00053EF1" w:rsidRPr="001A668C">
        <w:rPr>
          <w:szCs w:val="28"/>
        </w:rPr>
        <w:br/>
      </w:r>
      <w:r w:rsidR="001051B7" w:rsidRPr="001A668C">
        <w:rPr>
          <w:szCs w:val="28"/>
        </w:rPr>
        <w:t xml:space="preserve">ст. 122 КУпАП, </w:t>
      </w:r>
      <w:r w:rsidR="001051B7" w:rsidRPr="002D2C9D">
        <w:rPr>
          <w:szCs w:val="28"/>
        </w:rPr>
        <w:t xml:space="preserve">оскільки </w:t>
      </w:r>
      <w:r w:rsidR="001051B7" w:rsidRPr="002D2C9D">
        <w:rPr>
          <w:i/>
          <w:szCs w:val="28"/>
        </w:rPr>
        <w:t>вони діють не від власного імені, а від імені виконавчих комітетів (а у населених пунктах, де не створено виконавчих комітетів, – виконавчих органів, що виконують їх повноваження) сільських, селищних, міських рад</w:t>
      </w:r>
      <w:r w:rsidR="001051B7" w:rsidRPr="002D2C9D">
        <w:rPr>
          <w:szCs w:val="28"/>
        </w:rPr>
        <w:t>. При цьому</w:t>
      </w:r>
      <w:r w:rsidR="001A668C" w:rsidRPr="002D2C9D">
        <w:rPr>
          <w:szCs w:val="28"/>
        </w:rPr>
        <w:t>,</w:t>
      </w:r>
      <w:r w:rsidR="001051B7" w:rsidRPr="002D2C9D">
        <w:rPr>
          <w:szCs w:val="28"/>
        </w:rPr>
        <w:t xml:space="preserve"> як у чинній редакції ч. 1 ст. 219 КУпАП</w:t>
      </w:r>
      <w:r w:rsidR="00053EF1" w:rsidRPr="002D2C9D">
        <w:rPr>
          <w:szCs w:val="28"/>
        </w:rPr>
        <w:t xml:space="preserve">,  </w:t>
      </w:r>
      <w:r w:rsidR="001051B7" w:rsidRPr="002D2C9D">
        <w:rPr>
          <w:szCs w:val="28"/>
        </w:rPr>
        <w:t>так і у редакції проекту такі повноваження виконавчих комітетів (а у населених пунктах, де не створено виконавчих комітетів</w:t>
      </w:r>
      <w:r w:rsidR="001051B7" w:rsidRPr="001A668C">
        <w:rPr>
          <w:szCs w:val="28"/>
        </w:rPr>
        <w:t>, – виконавчих органів, що виконують їх повноваження) сільських, селищних, міських рад не передбачені.</w:t>
      </w:r>
    </w:p>
    <w:p w14:paraId="625F3C09" w14:textId="77777777" w:rsidR="002B7766" w:rsidRPr="001A668C" w:rsidRDefault="002B7766" w:rsidP="005B76BB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</w:p>
    <w:p w14:paraId="7A8F1D00" w14:textId="77777777" w:rsidR="00D3440C" w:rsidRPr="001A668C" w:rsidRDefault="00D3440C" w:rsidP="005B76BB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14:paraId="5F58933E" w14:textId="77777777" w:rsidR="003E43BF" w:rsidRPr="001A668C" w:rsidRDefault="003E43BF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1A668C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             </w:t>
      </w:r>
      <w:r w:rsidR="00012FE7" w:rsidRPr="001A668C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 w:rsidRPr="001A668C"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С. Тихонюк     </w:t>
      </w:r>
    </w:p>
    <w:p w14:paraId="6415904E" w14:textId="77777777" w:rsidR="003E43BF" w:rsidRPr="001A668C" w:rsidRDefault="003E43BF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14:paraId="2A4DF7EC" w14:textId="77777777" w:rsidR="00D333DB" w:rsidRPr="001A668C" w:rsidRDefault="00D333DB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14:paraId="0C2CEEAE" w14:textId="3460F71D" w:rsidR="00614E83" w:rsidRPr="001A668C" w:rsidRDefault="00614E83" w:rsidP="005B76BB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r w:rsidRPr="001A668C">
        <w:rPr>
          <w:color w:val="000000" w:themeColor="text1"/>
          <w:sz w:val="20"/>
          <w:szCs w:val="20"/>
        </w:rPr>
        <w:t>Вик.: В. Попович,</w:t>
      </w:r>
      <w:r w:rsidR="00D51ADD" w:rsidRPr="001A668C">
        <w:rPr>
          <w:color w:val="000000" w:themeColor="text1"/>
          <w:sz w:val="20"/>
          <w:szCs w:val="20"/>
        </w:rPr>
        <w:t xml:space="preserve"> </w:t>
      </w:r>
      <w:r w:rsidR="004627DB" w:rsidRPr="001A668C">
        <w:rPr>
          <w:color w:val="000000" w:themeColor="text1"/>
          <w:sz w:val="20"/>
          <w:szCs w:val="20"/>
        </w:rPr>
        <w:t>Т. Ругаєва</w:t>
      </w:r>
    </w:p>
    <w:p w14:paraId="32CD49CD" w14:textId="77777777" w:rsidR="003E43BF" w:rsidRPr="001A668C" w:rsidRDefault="003E43BF" w:rsidP="005B76BB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14:paraId="089506FB" w14:textId="77777777" w:rsidR="003A2A4C" w:rsidRPr="001A668C" w:rsidRDefault="003A2A4C" w:rsidP="005B76BB">
      <w:pPr>
        <w:spacing w:after="0" w:line="240" w:lineRule="auto"/>
        <w:ind w:firstLine="709"/>
        <w:rPr>
          <w:szCs w:val="28"/>
        </w:rPr>
      </w:pPr>
    </w:p>
    <w:sectPr w:rsidR="003A2A4C" w:rsidRPr="001A668C" w:rsidSect="005B76BB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D5951" w14:textId="77777777" w:rsidR="0089530F" w:rsidRDefault="0089530F" w:rsidP="003E43BF">
      <w:pPr>
        <w:spacing w:after="0" w:line="240" w:lineRule="auto"/>
      </w:pPr>
      <w:r>
        <w:separator/>
      </w:r>
    </w:p>
  </w:endnote>
  <w:endnote w:type="continuationSeparator" w:id="0">
    <w:p w14:paraId="5E9E609B" w14:textId="77777777" w:rsidR="0089530F" w:rsidRDefault="0089530F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F62BF" w14:textId="77777777" w:rsidR="004B2593" w:rsidRDefault="00C874D3" w:rsidP="004B259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03BC2C8E" w14:textId="77777777" w:rsidR="004B2593" w:rsidRDefault="0089530F" w:rsidP="004B259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6EAF20" w14:textId="77777777" w:rsidR="0089530F" w:rsidRDefault="0089530F" w:rsidP="003E43BF">
      <w:pPr>
        <w:spacing w:after="0" w:line="240" w:lineRule="auto"/>
      </w:pPr>
      <w:r>
        <w:separator/>
      </w:r>
    </w:p>
  </w:footnote>
  <w:footnote w:type="continuationSeparator" w:id="0">
    <w:p w14:paraId="71FACC17" w14:textId="77777777" w:rsidR="0089530F" w:rsidRDefault="0089530F" w:rsidP="003E4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6171A" w14:textId="2856D104" w:rsidR="004B2593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96E57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22654" w14:textId="74C14A5D" w:rsidR="004B2593" w:rsidRDefault="00C874D3" w:rsidP="0034099D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3E43BF">
      <w:rPr>
        <w:sz w:val="20"/>
        <w:szCs w:val="20"/>
      </w:rPr>
      <w:t>4</w:t>
    </w:r>
    <w:r w:rsidR="00705B84">
      <w:rPr>
        <w:sz w:val="20"/>
        <w:szCs w:val="20"/>
      </w:rPr>
      <w:t>594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3E43BF" w:rsidRPr="003E43BF">
      <w:rPr>
        <w:sz w:val="20"/>
        <w:szCs w:val="20"/>
      </w:rPr>
      <w:t>14.</w:t>
    </w:r>
    <w:r w:rsidR="00705B84">
      <w:rPr>
        <w:sz w:val="20"/>
        <w:szCs w:val="20"/>
      </w:rPr>
      <w:t>01</w:t>
    </w:r>
    <w:r w:rsidR="003E43BF" w:rsidRPr="003E43BF">
      <w:rPr>
        <w:sz w:val="20"/>
        <w:szCs w:val="20"/>
      </w:rPr>
      <w:t>.202</w:t>
    </w:r>
    <w:r w:rsidR="00705B84">
      <w:rPr>
        <w:sz w:val="20"/>
        <w:szCs w:val="20"/>
      </w:rPr>
      <w:t>1</w:t>
    </w:r>
  </w:p>
  <w:p w14:paraId="31B53A29" w14:textId="77777777" w:rsidR="004B2593" w:rsidRDefault="00C874D3" w:rsidP="004B2593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14:paraId="108501FA" w14:textId="0DEDF441" w:rsidR="004B2593" w:rsidRPr="008B2099" w:rsidRDefault="00705B84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>С</w:t>
    </w:r>
    <w:r w:rsidR="003E43BF">
      <w:rPr>
        <w:sz w:val="20"/>
        <w:szCs w:val="20"/>
      </w:rPr>
      <w:t xml:space="preserve">. </w:t>
    </w:r>
    <w:proofErr w:type="spellStart"/>
    <w:r>
      <w:rPr>
        <w:sz w:val="20"/>
        <w:szCs w:val="20"/>
      </w:rPr>
      <w:t>Штепа</w:t>
    </w:r>
    <w:proofErr w:type="spellEnd"/>
    <w:r w:rsidR="003E43BF" w:rsidRPr="003E43BF">
      <w:rPr>
        <w:sz w:val="20"/>
        <w:szCs w:val="20"/>
      </w:rPr>
      <w:t xml:space="preserve"> </w:t>
    </w:r>
    <w:r w:rsidR="00C874D3">
      <w:rPr>
        <w:sz w:val="20"/>
        <w:szCs w:val="20"/>
      </w:rPr>
      <w:t>та інші</w:t>
    </w:r>
    <w:r w:rsidR="00C874D3" w:rsidRPr="0034099D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A432A"/>
    <w:multiLevelType w:val="hybridMultilevel"/>
    <w:tmpl w:val="7102E34A"/>
    <w:numStyleLink w:val="8"/>
  </w:abstractNum>
  <w:abstractNum w:abstractNumId="1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5355"/>
    <w:rsid w:val="00006DB0"/>
    <w:rsid w:val="00012FE7"/>
    <w:rsid w:val="00014598"/>
    <w:rsid w:val="00025DA3"/>
    <w:rsid w:val="00030C30"/>
    <w:rsid w:val="00037321"/>
    <w:rsid w:val="000474D8"/>
    <w:rsid w:val="00053EF1"/>
    <w:rsid w:val="000A762C"/>
    <w:rsid w:val="000B1135"/>
    <w:rsid w:val="000B31EE"/>
    <w:rsid w:val="000B69E1"/>
    <w:rsid w:val="000D7BC9"/>
    <w:rsid w:val="000E56E0"/>
    <w:rsid w:val="001051B7"/>
    <w:rsid w:val="00107017"/>
    <w:rsid w:val="00112C2E"/>
    <w:rsid w:val="001149CB"/>
    <w:rsid w:val="001204DD"/>
    <w:rsid w:val="001633E6"/>
    <w:rsid w:val="00177ACD"/>
    <w:rsid w:val="0019159A"/>
    <w:rsid w:val="001970BD"/>
    <w:rsid w:val="001A668C"/>
    <w:rsid w:val="001B1941"/>
    <w:rsid w:val="001B5080"/>
    <w:rsid w:val="001C15AC"/>
    <w:rsid w:val="00202612"/>
    <w:rsid w:val="00236363"/>
    <w:rsid w:val="00237DA1"/>
    <w:rsid w:val="00242C38"/>
    <w:rsid w:val="00291CD6"/>
    <w:rsid w:val="002B2A16"/>
    <w:rsid w:val="002B7766"/>
    <w:rsid w:val="002D2A89"/>
    <w:rsid w:val="002D2C9D"/>
    <w:rsid w:val="002D6E78"/>
    <w:rsid w:val="003008B9"/>
    <w:rsid w:val="003171B4"/>
    <w:rsid w:val="00336873"/>
    <w:rsid w:val="00340D2A"/>
    <w:rsid w:val="0035165F"/>
    <w:rsid w:val="00360183"/>
    <w:rsid w:val="00383103"/>
    <w:rsid w:val="003A07EC"/>
    <w:rsid w:val="003A2A4C"/>
    <w:rsid w:val="003A52E4"/>
    <w:rsid w:val="003E43BF"/>
    <w:rsid w:val="003F007E"/>
    <w:rsid w:val="00400359"/>
    <w:rsid w:val="0040559B"/>
    <w:rsid w:val="0041747C"/>
    <w:rsid w:val="00422373"/>
    <w:rsid w:val="00445E88"/>
    <w:rsid w:val="004627DB"/>
    <w:rsid w:val="0046418C"/>
    <w:rsid w:val="004F3BCB"/>
    <w:rsid w:val="00533EE2"/>
    <w:rsid w:val="00537135"/>
    <w:rsid w:val="00572288"/>
    <w:rsid w:val="0059471C"/>
    <w:rsid w:val="005B448B"/>
    <w:rsid w:val="005B76BB"/>
    <w:rsid w:val="005D5D25"/>
    <w:rsid w:val="005F1E89"/>
    <w:rsid w:val="00611FFD"/>
    <w:rsid w:val="00614E83"/>
    <w:rsid w:val="00626F31"/>
    <w:rsid w:val="00641AE7"/>
    <w:rsid w:val="00690A9A"/>
    <w:rsid w:val="006C777A"/>
    <w:rsid w:val="006D069D"/>
    <w:rsid w:val="006E2CBD"/>
    <w:rsid w:val="006F0D87"/>
    <w:rsid w:val="007033D8"/>
    <w:rsid w:val="00705B84"/>
    <w:rsid w:val="0071437D"/>
    <w:rsid w:val="007341F4"/>
    <w:rsid w:val="00752191"/>
    <w:rsid w:val="007731CF"/>
    <w:rsid w:val="00797A05"/>
    <w:rsid w:val="007A6A7B"/>
    <w:rsid w:val="007B4893"/>
    <w:rsid w:val="007D0878"/>
    <w:rsid w:val="007D4B27"/>
    <w:rsid w:val="00821D70"/>
    <w:rsid w:val="0083421D"/>
    <w:rsid w:val="00835E52"/>
    <w:rsid w:val="00856253"/>
    <w:rsid w:val="00892139"/>
    <w:rsid w:val="0089530F"/>
    <w:rsid w:val="008D2C7E"/>
    <w:rsid w:val="008E5F60"/>
    <w:rsid w:val="008F5EF0"/>
    <w:rsid w:val="00944CC0"/>
    <w:rsid w:val="00950B3B"/>
    <w:rsid w:val="0096462E"/>
    <w:rsid w:val="00981199"/>
    <w:rsid w:val="0099012A"/>
    <w:rsid w:val="00994086"/>
    <w:rsid w:val="009B0687"/>
    <w:rsid w:val="009B33A5"/>
    <w:rsid w:val="009C205E"/>
    <w:rsid w:val="00A06D30"/>
    <w:rsid w:val="00A312AB"/>
    <w:rsid w:val="00A31D4E"/>
    <w:rsid w:val="00A366D7"/>
    <w:rsid w:val="00A7089A"/>
    <w:rsid w:val="00A75BB4"/>
    <w:rsid w:val="00A9496E"/>
    <w:rsid w:val="00AC4182"/>
    <w:rsid w:val="00AC696C"/>
    <w:rsid w:val="00AF1DAC"/>
    <w:rsid w:val="00AF2751"/>
    <w:rsid w:val="00B41DD7"/>
    <w:rsid w:val="00B45BF4"/>
    <w:rsid w:val="00B46CA3"/>
    <w:rsid w:val="00B52965"/>
    <w:rsid w:val="00B539A2"/>
    <w:rsid w:val="00B54C5B"/>
    <w:rsid w:val="00B85C87"/>
    <w:rsid w:val="00B96E57"/>
    <w:rsid w:val="00BA2DD3"/>
    <w:rsid w:val="00BD4D58"/>
    <w:rsid w:val="00BF2202"/>
    <w:rsid w:val="00C13299"/>
    <w:rsid w:val="00C31B04"/>
    <w:rsid w:val="00C52E4E"/>
    <w:rsid w:val="00C56EE1"/>
    <w:rsid w:val="00C62DA7"/>
    <w:rsid w:val="00C80AD5"/>
    <w:rsid w:val="00C874D3"/>
    <w:rsid w:val="00CA4BEA"/>
    <w:rsid w:val="00CE2E0E"/>
    <w:rsid w:val="00CE420F"/>
    <w:rsid w:val="00D21C78"/>
    <w:rsid w:val="00D23B23"/>
    <w:rsid w:val="00D267B0"/>
    <w:rsid w:val="00D333DB"/>
    <w:rsid w:val="00D3440C"/>
    <w:rsid w:val="00D46788"/>
    <w:rsid w:val="00D51ADD"/>
    <w:rsid w:val="00D52E2F"/>
    <w:rsid w:val="00D735CE"/>
    <w:rsid w:val="00D7384D"/>
    <w:rsid w:val="00D74942"/>
    <w:rsid w:val="00D8060E"/>
    <w:rsid w:val="00D83E58"/>
    <w:rsid w:val="00D93F29"/>
    <w:rsid w:val="00D943C9"/>
    <w:rsid w:val="00DA73F9"/>
    <w:rsid w:val="00DC4F30"/>
    <w:rsid w:val="00DC7203"/>
    <w:rsid w:val="00DF02AC"/>
    <w:rsid w:val="00DF4880"/>
    <w:rsid w:val="00E05B67"/>
    <w:rsid w:val="00E13025"/>
    <w:rsid w:val="00E6048D"/>
    <w:rsid w:val="00E65083"/>
    <w:rsid w:val="00E7288C"/>
    <w:rsid w:val="00E7605C"/>
    <w:rsid w:val="00E83F17"/>
    <w:rsid w:val="00E86906"/>
    <w:rsid w:val="00ED027E"/>
    <w:rsid w:val="00EE7DA4"/>
    <w:rsid w:val="00F22671"/>
    <w:rsid w:val="00F23B96"/>
    <w:rsid w:val="00F525B4"/>
    <w:rsid w:val="00F632E7"/>
    <w:rsid w:val="00F83389"/>
    <w:rsid w:val="00F8434F"/>
    <w:rsid w:val="00FB1E9E"/>
    <w:rsid w:val="00FD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CE0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2760</Words>
  <Characters>1574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2021-04-02T12:03:00Z</dcterms:created>
  <dcterms:modified xsi:type="dcterms:W3CDTF">2021-04-02T12:03:00Z</dcterms:modified>
</cp:coreProperties>
</file>