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0A325" w14:textId="77777777" w:rsidR="008D4C5A" w:rsidRPr="00967667" w:rsidRDefault="008D4C5A" w:rsidP="00B073E9">
      <w:pPr>
        <w:spacing w:after="0" w:line="240" w:lineRule="auto"/>
        <w:jc w:val="center"/>
        <w:rPr>
          <w:rFonts w:ascii="Times New Roman" w:eastAsia="Times New Roman" w:hAnsi="Times New Roman"/>
          <w:b/>
          <w:sz w:val="28"/>
          <w:szCs w:val="28"/>
          <w:lang w:val="uk-UA" w:eastAsia="ru-RU"/>
        </w:rPr>
      </w:pPr>
      <w:bookmarkStart w:id="0" w:name="_GoBack"/>
      <w:bookmarkEnd w:id="0"/>
      <w:r w:rsidRPr="00967667">
        <w:rPr>
          <w:rFonts w:ascii="Times New Roman" w:eastAsia="Times New Roman" w:hAnsi="Times New Roman"/>
          <w:b/>
          <w:sz w:val="28"/>
          <w:szCs w:val="28"/>
          <w:lang w:val="uk-UA" w:eastAsia="ru-RU"/>
        </w:rPr>
        <w:t>ПОРІВНЯЛЬНА ТАБЛИЦЯ</w:t>
      </w:r>
    </w:p>
    <w:p w14:paraId="5BEFA4F9" w14:textId="77777777" w:rsidR="008D4C5A" w:rsidRPr="00967667" w:rsidRDefault="008D4C5A" w:rsidP="00B073E9">
      <w:pPr>
        <w:spacing w:after="0" w:line="240" w:lineRule="auto"/>
        <w:jc w:val="center"/>
        <w:rPr>
          <w:rFonts w:ascii="Times New Roman" w:eastAsia="Times New Roman" w:hAnsi="Times New Roman"/>
          <w:b/>
          <w:sz w:val="28"/>
          <w:szCs w:val="28"/>
          <w:lang w:val="uk-UA" w:eastAsia="ru-RU"/>
        </w:rPr>
      </w:pPr>
      <w:r w:rsidRPr="00967667">
        <w:rPr>
          <w:rFonts w:ascii="Times New Roman" w:eastAsia="Times New Roman" w:hAnsi="Times New Roman"/>
          <w:b/>
          <w:sz w:val="28"/>
          <w:szCs w:val="28"/>
          <w:lang w:val="ru-RU" w:eastAsia="ru-RU"/>
        </w:rPr>
        <w:t xml:space="preserve">до </w:t>
      </w:r>
      <w:r w:rsidRPr="00967667">
        <w:rPr>
          <w:rFonts w:ascii="Times New Roman" w:eastAsia="Times New Roman" w:hAnsi="Times New Roman"/>
          <w:b/>
          <w:sz w:val="28"/>
          <w:szCs w:val="28"/>
          <w:lang w:val="uk-UA" w:eastAsia="ru-RU"/>
        </w:rPr>
        <w:t>проєкту Закону України «Про захист рослин»</w:t>
      </w:r>
    </w:p>
    <w:p w14:paraId="31794405" w14:textId="51921AC2" w:rsidR="00D04AE5" w:rsidRPr="00967667" w:rsidRDefault="00D04AE5" w:rsidP="00B073E9">
      <w:pPr>
        <w:spacing w:after="0" w:line="240" w:lineRule="auto"/>
        <w:jc w:val="center"/>
        <w:rPr>
          <w:rFonts w:ascii="Times New Roman" w:hAnsi="Times New Roman"/>
          <w:sz w:val="28"/>
          <w:szCs w:val="28"/>
          <w:lang w:val="uk-UA"/>
        </w:rPr>
      </w:pPr>
    </w:p>
    <w:tbl>
      <w:tblPr>
        <w:tblpPr w:leftFromText="180" w:rightFromText="180" w:vertAnchor="text" w:tblpX="108" w:tblpY="1"/>
        <w:tblOverlap w:val="never"/>
        <w:tblW w:w="50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7298"/>
        <w:gridCol w:w="7298"/>
      </w:tblGrid>
      <w:tr w:rsidR="009C3611" w:rsidRPr="00F04BF8" w14:paraId="04B57449" w14:textId="77777777" w:rsidTr="00DD60CE">
        <w:trPr>
          <w:trHeight w:val="20"/>
        </w:trPr>
        <w:tc>
          <w:tcPr>
            <w:tcW w:w="2500" w:type="pct"/>
            <w:shd w:val="clear" w:color="auto" w:fill="FFFFFF" w:themeFill="background1"/>
          </w:tcPr>
          <w:p w14:paraId="64F764B8" w14:textId="51921AC2" w:rsidR="009C3611" w:rsidRPr="00967667" w:rsidRDefault="009C3611" w:rsidP="005107E8">
            <w:pPr>
              <w:widowControl w:val="0"/>
              <w:spacing w:before="60" w:after="60" w:line="240" w:lineRule="auto"/>
              <w:jc w:val="center"/>
              <w:rPr>
                <w:rFonts w:ascii="Times New Roman" w:hAnsi="Times New Roman"/>
                <w:b/>
                <w:sz w:val="28"/>
                <w:szCs w:val="28"/>
                <w:lang w:val="uk-UA"/>
              </w:rPr>
            </w:pPr>
            <w:r w:rsidRPr="00967667">
              <w:rPr>
                <w:rFonts w:ascii="Times New Roman" w:hAnsi="Times New Roman"/>
                <w:b/>
                <w:sz w:val="28"/>
                <w:szCs w:val="28"/>
                <w:lang w:val="uk-UA"/>
              </w:rPr>
              <w:t>Зміст положення акта законодавства</w:t>
            </w:r>
          </w:p>
        </w:tc>
        <w:tc>
          <w:tcPr>
            <w:tcW w:w="2500" w:type="pct"/>
            <w:shd w:val="clear" w:color="auto" w:fill="FFFFFF" w:themeFill="background1"/>
          </w:tcPr>
          <w:p w14:paraId="01DFE088" w14:textId="77777777" w:rsidR="009C3611" w:rsidRPr="00967667" w:rsidRDefault="009C3611" w:rsidP="005107E8">
            <w:pPr>
              <w:widowControl w:val="0"/>
              <w:spacing w:before="60" w:after="60" w:line="240" w:lineRule="auto"/>
              <w:jc w:val="center"/>
              <w:rPr>
                <w:rFonts w:ascii="Times New Roman" w:hAnsi="Times New Roman"/>
                <w:b/>
                <w:sz w:val="28"/>
                <w:szCs w:val="28"/>
                <w:lang w:val="uk-UA"/>
              </w:rPr>
            </w:pPr>
            <w:r w:rsidRPr="00967667">
              <w:rPr>
                <w:rFonts w:ascii="Times New Roman" w:hAnsi="Times New Roman"/>
                <w:b/>
                <w:sz w:val="28"/>
                <w:szCs w:val="28"/>
                <w:lang w:val="uk-UA"/>
              </w:rPr>
              <w:t>Зміст відповідного положення проєкту акта</w:t>
            </w:r>
          </w:p>
        </w:tc>
      </w:tr>
      <w:tr w:rsidR="009C3611" w:rsidRPr="00F04BF8" w14:paraId="06594780" w14:textId="77777777" w:rsidTr="0009674F">
        <w:trPr>
          <w:trHeight w:val="20"/>
        </w:trPr>
        <w:tc>
          <w:tcPr>
            <w:tcW w:w="5000" w:type="pct"/>
            <w:gridSpan w:val="2"/>
            <w:shd w:val="clear" w:color="auto" w:fill="FFFFFF" w:themeFill="background1"/>
          </w:tcPr>
          <w:p w14:paraId="33600980" w14:textId="77777777" w:rsidR="009C3611" w:rsidRPr="00967667" w:rsidRDefault="009C3611" w:rsidP="005107E8">
            <w:pPr>
              <w:widowControl w:val="0"/>
              <w:spacing w:before="60" w:after="60" w:line="240" w:lineRule="auto"/>
              <w:jc w:val="center"/>
              <w:rPr>
                <w:rFonts w:ascii="Times New Roman" w:hAnsi="Times New Roman"/>
                <w:b/>
                <w:bCs/>
                <w:color w:val="000000"/>
                <w:sz w:val="28"/>
                <w:szCs w:val="28"/>
                <w:lang w:val="uk-UA"/>
              </w:rPr>
            </w:pPr>
            <w:r w:rsidRPr="00967667">
              <w:rPr>
                <w:rFonts w:ascii="Times New Roman" w:hAnsi="Times New Roman"/>
                <w:b/>
                <w:bCs/>
                <w:color w:val="000000"/>
                <w:sz w:val="28"/>
                <w:szCs w:val="28"/>
                <w:lang w:val="uk-UA"/>
              </w:rPr>
              <w:t>Закон України «Про охорону навколишнього природного середовища»</w:t>
            </w:r>
          </w:p>
        </w:tc>
      </w:tr>
      <w:tr w:rsidR="009C3611" w:rsidRPr="00967667" w14:paraId="0BCC467D" w14:textId="77777777" w:rsidTr="00DD60CE">
        <w:trPr>
          <w:trHeight w:val="20"/>
        </w:trPr>
        <w:tc>
          <w:tcPr>
            <w:tcW w:w="2500" w:type="pct"/>
            <w:shd w:val="clear" w:color="auto" w:fill="FFFFFF" w:themeFill="background1"/>
          </w:tcPr>
          <w:p w14:paraId="2A189E5E" w14:textId="6A68060F" w:rsidR="009C3611" w:rsidRPr="00967667" w:rsidRDefault="00D04AE5" w:rsidP="005107E8">
            <w:pPr>
              <w:widowControl w:val="0"/>
              <w:tabs>
                <w:tab w:val="left" w:pos="19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D803DB7" w14:textId="614CA1E8" w:rsidR="009C3611" w:rsidRPr="00967667" w:rsidRDefault="00D04AE5"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D04AE5" w:rsidRPr="00F04BF8" w14:paraId="04531CC6" w14:textId="77777777" w:rsidTr="00DD60CE">
        <w:trPr>
          <w:trHeight w:val="20"/>
        </w:trPr>
        <w:tc>
          <w:tcPr>
            <w:tcW w:w="2500" w:type="pct"/>
            <w:shd w:val="clear" w:color="auto" w:fill="FFFFFF" w:themeFill="background1"/>
          </w:tcPr>
          <w:p w14:paraId="432BF308" w14:textId="1CD69FF3" w:rsidR="00D04AE5" w:rsidRPr="00967667" w:rsidRDefault="00D04AE5" w:rsidP="005107E8">
            <w:pPr>
              <w:widowControl w:val="0"/>
              <w:tabs>
                <w:tab w:val="left" w:pos="19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Стаття 52. Охорона навколишнього природного середовища при застосуванні </w:t>
            </w:r>
            <w:r w:rsidRPr="00967667">
              <w:rPr>
                <w:rFonts w:ascii="Times New Roman" w:hAnsi="Times New Roman"/>
                <w:b/>
                <w:color w:val="000000"/>
                <w:sz w:val="28"/>
                <w:szCs w:val="28"/>
                <w:lang w:val="uk-UA"/>
              </w:rPr>
              <w:t>засобів захисту рослин, мінеральних добрив</w:t>
            </w:r>
            <w:r w:rsidRPr="00967667">
              <w:rPr>
                <w:rFonts w:ascii="Times New Roman" w:hAnsi="Times New Roman"/>
                <w:color w:val="000000"/>
                <w:sz w:val="28"/>
                <w:szCs w:val="28"/>
                <w:lang w:val="uk-UA"/>
              </w:rPr>
              <w:t>, нафти і нафтопродуктів, токсичних хімічних речовин та інших препаратів</w:t>
            </w:r>
          </w:p>
        </w:tc>
        <w:tc>
          <w:tcPr>
            <w:tcW w:w="2500" w:type="pct"/>
            <w:shd w:val="clear" w:color="auto" w:fill="FFFFFF" w:themeFill="background1"/>
          </w:tcPr>
          <w:p w14:paraId="0817638F" w14:textId="70C2F342" w:rsidR="00D04AE5" w:rsidRPr="00967667" w:rsidRDefault="00D04AE5"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Стаття 52. Охорона навколишнього природного середовища при застосуванні </w:t>
            </w:r>
            <w:r w:rsidRPr="00967667">
              <w:rPr>
                <w:rFonts w:ascii="Times New Roman" w:hAnsi="Times New Roman"/>
                <w:b/>
                <w:color w:val="000000"/>
                <w:sz w:val="28"/>
                <w:szCs w:val="28"/>
                <w:lang w:val="uk-UA"/>
              </w:rPr>
              <w:t>пестицидів, агрохімікатів</w:t>
            </w:r>
            <w:r w:rsidRPr="00967667">
              <w:rPr>
                <w:rFonts w:ascii="Times New Roman" w:hAnsi="Times New Roman"/>
                <w:color w:val="000000"/>
                <w:sz w:val="28"/>
                <w:szCs w:val="28"/>
                <w:lang w:val="uk-UA"/>
              </w:rPr>
              <w:t>, нафти і нафтопродуктів, токсичних хімічних речовин та інших препаратів</w:t>
            </w:r>
          </w:p>
        </w:tc>
      </w:tr>
      <w:tr w:rsidR="00D04AE5" w:rsidRPr="00F04BF8" w14:paraId="5B42B9B1" w14:textId="77777777" w:rsidTr="00DD60CE">
        <w:trPr>
          <w:trHeight w:val="20"/>
        </w:trPr>
        <w:tc>
          <w:tcPr>
            <w:tcW w:w="2500" w:type="pct"/>
            <w:shd w:val="clear" w:color="auto" w:fill="FFFFFF" w:themeFill="background1"/>
          </w:tcPr>
          <w:p w14:paraId="36B8D4F2" w14:textId="2E5FE580" w:rsidR="00D04AE5" w:rsidRPr="00967667" w:rsidRDefault="00D04AE5" w:rsidP="005107E8">
            <w:pPr>
              <w:widowControl w:val="0"/>
              <w:tabs>
                <w:tab w:val="left" w:pos="19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Підприємства, установи, організації та громадяни зобов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язані додержуватись правил транспортування, зберігання і застосування </w:t>
            </w:r>
            <w:r w:rsidRPr="00967667">
              <w:rPr>
                <w:rFonts w:ascii="Times New Roman" w:hAnsi="Times New Roman"/>
                <w:b/>
                <w:color w:val="000000"/>
                <w:sz w:val="28"/>
                <w:szCs w:val="28"/>
                <w:lang w:val="uk-UA"/>
              </w:rPr>
              <w:t>засобів захисту рослин, стимуляторів їх росту, мінеральних добрив</w:t>
            </w:r>
            <w:r w:rsidRPr="00967667">
              <w:rPr>
                <w:rFonts w:ascii="Times New Roman" w:hAnsi="Times New Roman"/>
                <w:color w:val="000000"/>
                <w:sz w:val="28"/>
                <w:szCs w:val="28"/>
                <w:lang w:val="uk-UA"/>
              </w:rPr>
              <w:t>, нафти і нафтопродуктів, токсичних хімічних речовин та інших препаратів, з тим щоб не допустити забруднення ними або їх складовими навколишнього природного середовища</w:t>
            </w:r>
            <w:r w:rsidRPr="00967667">
              <w:rPr>
                <w:rFonts w:ascii="Times New Roman" w:hAnsi="Times New Roman"/>
                <w:b/>
                <w:color w:val="000000"/>
                <w:sz w:val="28"/>
                <w:szCs w:val="28"/>
                <w:lang w:val="uk-UA"/>
              </w:rPr>
              <w:t xml:space="preserve"> і продуктів харчування</w:t>
            </w:r>
            <w:r w:rsidRPr="00967667">
              <w:rPr>
                <w:rFonts w:ascii="Times New Roman" w:hAnsi="Times New Roman"/>
                <w:color w:val="000000"/>
                <w:sz w:val="28"/>
                <w:szCs w:val="28"/>
                <w:lang w:val="uk-UA"/>
              </w:rPr>
              <w:t>.</w:t>
            </w:r>
          </w:p>
        </w:tc>
        <w:tc>
          <w:tcPr>
            <w:tcW w:w="2500" w:type="pct"/>
            <w:shd w:val="clear" w:color="auto" w:fill="FFFFFF" w:themeFill="background1"/>
          </w:tcPr>
          <w:p w14:paraId="6BCE0FD8" w14:textId="47067340" w:rsidR="00D04AE5" w:rsidRPr="00967667" w:rsidRDefault="00D04AE5"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Підприємства, установи, організації та громадяни зобов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язані додержуватись правил транспортування, зберігання і застосування </w:t>
            </w:r>
            <w:r w:rsidRPr="00967667">
              <w:rPr>
                <w:rFonts w:ascii="Times New Roman" w:hAnsi="Times New Roman"/>
                <w:b/>
                <w:color w:val="000000"/>
                <w:sz w:val="28"/>
                <w:szCs w:val="28"/>
                <w:lang w:val="uk-UA"/>
              </w:rPr>
              <w:t>пестицидів, агрохімікатів</w:t>
            </w:r>
            <w:r w:rsidRPr="00967667">
              <w:rPr>
                <w:rFonts w:ascii="Times New Roman" w:hAnsi="Times New Roman"/>
                <w:color w:val="000000"/>
                <w:sz w:val="28"/>
                <w:szCs w:val="28"/>
                <w:lang w:val="uk-UA"/>
              </w:rPr>
              <w:t>, нафти і нафтопродуктів, токсичних хімічних речовин та інших препаратів, з тим щоб не допустити забруднення ними або їх складовими навколишнього природного середовища.</w:t>
            </w:r>
          </w:p>
        </w:tc>
      </w:tr>
      <w:tr w:rsidR="00D04AE5" w:rsidRPr="00967667" w14:paraId="01EFDCF8" w14:textId="77777777" w:rsidTr="00DD60CE">
        <w:trPr>
          <w:trHeight w:val="20"/>
        </w:trPr>
        <w:tc>
          <w:tcPr>
            <w:tcW w:w="2500" w:type="pct"/>
            <w:shd w:val="clear" w:color="auto" w:fill="FFFFFF" w:themeFill="background1"/>
          </w:tcPr>
          <w:p w14:paraId="29DAAE9E" w14:textId="77777777" w:rsidR="00D04AE5" w:rsidRPr="00967667" w:rsidRDefault="00D04AE5"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4569ABC7" w14:textId="77777777" w:rsidR="00D04AE5" w:rsidRPr="00967667" w:rsidRDefault="00D04AE5"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D04AE5" w:rsidRPr="00967667" w14:paraId="4C876A86" w14:textId="77777777" w:rsidTr="00DD60CE">
        <w:trPr>
          <w:trHeight w:val="415"/>
        </w:trPr>
        <w:tc>
          <w:tcPr>
            <w:tcW w:w="2500" w:type="pct"/>
            <w:shd w:val="clear" w:color="auto" w:fill="FFFFFF" w:themeFill="background1"/>
          </w:tcPr>
          <w:p w14:paraId="69FCCA3E" w14:textId="77777777" w:rsidR="00D04AE5" w:rsidRPr="00967667" w:rsidRDefault="00D04AE5" w:rsidP="005107E8">
            <w:pPr>
              <w:widowControl w:val="0"/>
              <w:tabs>
                <w:tab w:val="left" w:pos="1944"/>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Перелік пестицидів та агрохімікатів, дозволених для використання в Україні, регламенти їх застосування, а також щорічні доповнення до нього визначаються в установленому законодавством порядку.</w:t>
            </w:r>
          </w:p>
        </w:tc>
        <w:tc>
          <w:tcPr>
            <w:tcW w:w="2500" w:type="pct"/>
            <w:shd w:val="clear" w:color="auto" w:fill="FFFFFF" w:themeFill="background1"/>
          </w:tcPr>
          <w:p w14:paraId="21E7968D" w14:textId="22AC190B" w:rsidR="00D04AE5" w:rsidRPr="00967667" w:rsidRDefault="00D04AE5" w:rsidP="005107E8">
            <w:pPr>
              <w:widowControl w:val="0"/>
              <w:spacing w:before="60" w:after="60" w:line="240" w:lineRule="auto"/>
              <w:jc w:val="both"/>
              <w:rPr>
                <w:rFonts w:ascii="Times New Roman" w:hAnsi="Times New Roman"/>
                <w:bCs/>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303EDB13" w14:textId="77777777" w:rsidTr="00DD60CE">
        <w:trPr>
          <w:trHeight w:val="415"/>
        </w:trPr>
        <w:tc>
          <w:tcPr>
            <w:tcW w:w="2500" w:type="pct"/>
            <w:shd w:val="clear" w:color="auto" w:fill="FFFFFF" w:themeFill="background1"/>
          </w:tcPr>
          <w:p w14:paraId="73238CE9" w14:textId="34EAF542" w:rsidR="00545D28" w:rsidRPr="00967667" w:rsidRDefault="00545D28" w:rsidP="005107E8">
            <w:pPr>
              <w:widowControl w:val="0"/>
              <w:tabs>
                <w:tab w:val="left" w:pos="1944"/>
              </w:tabs>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5E1BDE5" w14:textId="34CFC170" w:rsidR="00545D28" w:rsidRPr="00967667" w:rsidRDefault="00545D28" w:rsidP="005107E8">
            <w:pPr>
              <w:widowControl w:val="0"/>
              <w:spacing w:before="60" w:after="60" w:line="240" w:lineRule="auto"/>
              <w:jc w:val="both"/>
              <w:rPr>
                <w:rFonts w:ascii="Times New Roman" w:hAnsi="Times New Roman"/>
                <w:b/>
                <w:bCs/>
                <w:sz w:val="28"/>
                <w:szCs w:val="28"/>
              </w:rPr>
            </w:pPr>
            <w:r w:rsidRPr="00967667">
              <w:rPr>
                <w:rFonts w:ascii="Times New Roman" w:hAnsi="Times New Roman"/>
                <w:color w:val="000000"/>
                <w:sz w:val="28"/>
                <w:szCs w:val="28"/>
                <w:lang w:val="ru-RU"/>
              </w:rPr>
              <w:t>&lt;…&gt;</w:t>
            </w:r>
          </w:p>
        </w:tc>
      </w:tr>
      <w:tr w:rsidR="00545D28" w:rsidRPr="00967667" w14:paraId="33C25194" w14:textId="77777777" w:rsidTr="00DD60CE">
        <w:trPr>
          <w:trHeight w:val="20"/>
        </w:trPr>
        <w:tc>
          <w:tcPr>
            <w:tcW w:w="2500" w:type="pct"/>
            <w:shd w:val="clear" w:color="auto" w:fill="FFFFFF" w:themeFill="background1"/>
          </w:tcPr>
          <w:p w14:paraId="020E8594" w14:textId="77777777" w:rsidR="00545D28" w:rsidRPr="00967667" w:rsidRDefault="00545D28" w:rsidP="005107E8">
            <w:pPr>
              <w:widowControl w:val="0"/>
              <w:spacing w:before="60" w:after="60" w:line="240" w:lineRule="auto"/>
              <w:jc w:val="both"/>
              <w:rPr>
                <w:rFonts w:ascii="Times New Roman" w:hAnsi="Times New Roman"/>
                <w:sz w:val="28"/>
                <w:szCs w:val="28"/>
                <w:lang w:val="uk-UA"/>
              </w:rPr>
            </w:pPr>
            <w:r w:rsidRPr="00967667">
              <w:rPr>
                <w:rFonts w:ascii="Times New Roman" w:hAnsi="Times New Roman"/>
                <w:sz w:val="28"/>
                <w:szCs w:val="28"/>
                <w:lang w:val="uk-UA"/>
              </w:rPr>
              <w:t>Стаття 68. Відповідальність за порушення законодавства про охорону навколишнього природного середовища</w:t>
            </w:r>
          </w:p>
        </w:tc>
        <w:tc>
          <w:tcPr>
            <w:tcW w:w="2500" w:type="pct"/>
            <w:shd w:val="clear" w:color="auto" w:fill="FFFFFF" w:themeFill="background1"/>
          </w:tcPr>
          <w:p w14:paraId="02272BA7" w14:textId="77777777" w:rsidR="00545D28" w:rsidRPr="00967667" w:rsidRDefault="00545D28" w:rsidP="005107E8">
            <w:pPr>
              <w:widowControl w:val="0"/>
              <w:spacing w:before="60" w:after="60" w:line="240" w:lineRule="auto"/>
              <w:jc w:val="both"/>
              <w:rPr>
                <w:rFonts w:ascii="Times New Roman" w:hAnsi="Times New Roman"/>
                <w:sz w:val="28"/>
                <w:szCs w:val="28"/>
                <w:lang w:val="uk-UA"/>
              </w:rPr>
            </w:pPr>
            <w:r w:rsidRPr="00967667">
              <w:rPr>
                <w:rFonts w:ascii="Times New Roman" w:hAnsi="Times New Roman"/>
                <w:sz w:val="28"/>
                <w:szCs w:val="28"/>
                <w:lang w:val="uk-UA"/>
              </w:rPr>
              <w:t>Стаття 68. Відповідальність за порушення законодавства про охорону навколишнього природного середовища</w:t>
            </w:r>
          </w:p>
        </w:tc>
      </w:tr>
      <w:tr w:rsidR="00545D28" w:rsidRPr="00967667" w14:paraId="4E8D48AF" w14:textId="77777777" w:rsidTr="00DD60CE">
        <w:trPr>
          <w:trHeight w:val="20"/>
        </w:trPr>
        <w:tc>
          <w:tcPr>
            <w:tcW w:w="2500" w:type="pct"/>
            <w:shd w:val="clear" w:color="auto" w:fill="FFFFFF" w:themeFill="background1"/>
          </w:tcPr>
          <w:p w14:paraId="40C0762C" w14:textId="77777777" w:rsidR="00545D28" w:rsidRPr="00967667" w:rsidRDefault="00545D28" w:rsidP="005107E8">
            <w:pPr>
              <w:widowControl w:val="0"/>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32825F43" w14:textId="77777777" w:rsidR="00545D28" w:rsidRPr="00967667" w:rsidRDefault="00545D28" w:rsidP="005107E8">
            <w:pPr>
              <w:widowControl w:val="0"/>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r>
      <w:tr w:rsidR="00545D28" w:rsidRPr="00967667" w14:paraId="4C22ACF9" w14:textId="77777777" w:rsidTr="00DD60CE">
        <w:trPr>
          <w:trHeight w:val="20"/>
        </w:trPr>
        <w:tc>
          <w:tcPr>
            <w:tcW w:w="2500" w:type="pct"/>
            <w:shd w:val="clear" w:color="auto" w:fill="FFFFFF" w:themeFill="background1"/>
          </w:tcPr>
          <w:p w14:paraId="1D2A3605" w14:textId="77777777" w:rsidR="00545D28" w:rsidRPr="00967667" w:rsidRDefault="00545D28"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Відповідальність за порушення законодавства про охорону навколишнього природного середовища несуть особи, винні у:</w:t>
            </w:r>
          </w:p>
        </w:tc>
        <w:tc>
          <w:tcPr>
            <w:tcW w:w="2500" w:type="pct"/>
            <w:shd w:val="clear" w:color="auto" w:fill="FFFFFF" w:themeFill="background1"/>
          </w:tcPr>
          <w:p w14:paraId="77672C7D" w14:textId="77777777" w:rsidR="00545D28" w:rsidRPr="00967667" w:rsidRDefault="00545D28"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Відповідальність за порушення законодавства про охорону навколишнього природного середовища несуть особи, винні у:</w:t>
            </w:r>
          </w:p>
        </w:tc>
      </w:tr>
      <w:tr w:rsidR="00545D28" w:rsidRPr="00967667" w14:paraId="3EA666C4" w14:textId="77777777" w:rsidTr="00DD60CE">
        <w:trPr>
          <w:trHeight w:val="20"/>
        </w:trPr>
        <w:tc>
          <w:tcPr>
            <w:tcW w:w="2500" w:type="pct"/>
            <w:shd w:val="clear" w:color="auto" w:fill="FFFFFF" w:themeFill="background1"/>
          </w:tcPr>
          <w:p w14:paraId="6952A625" w14:textId="77777777" w:rsidR="00545D28" w:rsidRPr="00967667" w:rsidRDefault="00545D28"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2BCC38B" w14:textId="77777777" w:rsidR="00545D28" w:rsidRPr="00967667" w:rsidRDefault="00545D28"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545D28" w:rsidRPr="00967667" w14:paraId="1B55855C" w14:textId="77777777" w:rsidTr="00DD60CE">
        <w:trPr>
          <w:trHeight w:val="20"/>
        </w:trPr>
        <w:tc>
          <w:tcPr>
            <w:tcW w:w="2500" w:type="pct"/>
            <w:shd w:val="clear" w:color="auto" w:fill="FFFFFF" w:themeFill="background1"/>
          </w:tcPr>
          <w:p w14:paraId="10C13AAF" w14:textId="77777777" w:rsidR="00545D28" w:rsidRPr="00967667" w:rsidRDefault="00545D28"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й) порушенні природоохоронних вимог при зберіганні, транспортуванні, використанні, знешкодженні та захороненні </w:t>
            </w:r>
            <w:r w:rsidRPr="00967667">
              <w:rPr>
                <w:rFonts w:ascii="Times New Roman" w:hAnsi="Times New Roman"/>
                <w:b/>
                <w:color w:val="000000"/>
                <w:sz w:val="28"/>
                <w:szCs w:val="28"/>
                <w:lang w:val="uk-UA"/>
              </w:rPr>
              <w:t>хімічних</w:t>
            </w:r>
            <w:r w:rsidRPr="00967667">
              <w:rPr>
                <w:rFonts w:ascii="Times New Roman" w:hAnsi="Times New Roman"/>
                <w:color w:val="000000"/>
                <w:sz w:val="28"/>
                <w:szCs w:val="28"/>
                <w:lang w:val="uk-UA"/>
              </w:rPr>
              <w:t xml:space="preserve"> </w:t>
            </w:r>
            <w:r w:rsidRPr="00967667">
              <w:rPr>
                <w:rFonts w:ascii="Times New Roman" w:hAnsi="Times New Roman"/>
                <w:b/>
                <w:sz w:val="28"/>
                <w:szCs w:val="28"/>
                <w:lang w:val="uk-UA"/>
              </w:rPr>
              <w:t>засобів захисту рослин, мінеральних добрив</w:t>
            </w:r>
            <w:r w:rsidRPr="00967667">
              <w:rPr>
                <w:rFonts w:ascii="Times New Roman" w:hAnsi="Times New Roman"/>
                <w:color w:val="000000"/>
                <w:sz w:val="28"/>
                <w:szCs w:val="28"/>
                <w:lang w:val="uk-UA"/>
              </w:rPr>
              <w:t>, токсичних, радіоактивних речовин та відходів;</w:t>
            </w:r>
          </w:p>
        </w:tc>
        <w:tc>
          <w:tcPr>
            <w:tcW w:w="2500" w:type="pct"/>
            <w:shd w:val="clear" w:color="auto" w:fill="FFFFFF" w:themeFill="background1"/>
          </w:tcPr>
          <w:p w14:paraId="53DB338D" w14:textId="4EC2AA6B" w:rsidR="00545D28" w:rsidRPr="00967667" w:rsidRDefault="00545D28"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й) порушенні природоохоронних вимог при зберіганні, транспортуванні, використанні, знешкодженні та захороненні </w:t>
            </w:r>
            <w:r w:rsidRPr="00967667">
              <w:rPr>
                <w:rFonts w:ascii="Times New Roman" w:hAnsi="Times New Roman"/>
                <w:b/>
                <w:sz w:val="28"/>
                <w:szCs w:val="28"/>
                <w:lang w:val="uk-UA"/>
              </w:rPr>
              <w:t>пестицидів і агрохімікатів</w:t>
            </w:r>
            <w:r w:rsidRPr="00967667">
              <w:rPr>
                <w:rFonts w:ascii="Times New Roman" w:hAnsi="Times New Roman"/>
                <w:color w:val="000000"/>
                <w:sz w:val="28"/>
                <w:szCs w:val="28"/>
                <w:lang w:val="uk-UA"/>
              </w:rPr>
              <w:t>, токсичних, радіоактивних речовин та відходів;</w:t>
            </w:r>
          </w:p>
        </w:tc>
      </w:tr>
      <w:tr w:rsidR="00545D28" w:rsidRPr="00967667" w14:paraId="30C30ED6" w14:textId="77777777" w:rsidTr="00DD60CE">
        <w:trPr>
          <w:trHeight w:val="20"/>
        </w:trPr>
        <w:tc>
          <w:tcPr>
            <w:tcW w:w="2500" w:type="pct"/>
            <w:shd w:val="clear" w:color="auto" w:fill="FFFFFF" w:themeFill="background1"/>
          </w:tcPr>
          <w:p w14:paraId="3AE9EBCB" w14:textId="77777777" w:rsidR="00545D28" w:rsidRPr="00967667" w:rsidRDefault="00545D28"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B07AEA0" w14:textId="77777777" w:rsidR="00545D28" w:rsidRPr="00967667" w:rsidRDefault="00545D28"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545D28" w:rsidRPr="00967667" w14:paraId="7E244A99" w14:textId="77777777" w:rsidTr="0009674F">
        <w:trPr>
          <w:trHeight w:val="20"/>
        </w:trPr>
        <w:tc>
          <w:tcPr>
            <w:tcW w:w="5000" w:type="pct"/>
            <w:gridSpan w:val="2"/>
            <w:shd w:val="clear" w:color="auto" w:fill="FFFFFF" w:themeFill="background1"/>
          </w:tcPr>
          <w:p w14:paraId="7C9513C4" w14:textId="77777777" w:rsidR="00545D28" w:rsidRPr="00967667" w:rsidRDefault="00545D28" w:rsidP="005107E8">
            <w:pPr>
              <w:widowControl w:val="0"/>
              <w:tabs>
                <w:tab w:val="left" w:pos="360"/>
              </w:tabs>
              <w:spacing w:before="60" w:after="60" w:line="240" w:lineRule="auto"/>
              <w:jc w:val="center"/>
              <w:rPr>
                <w:rFonts w:ascii="Times New Roman" w:hAnsi="Times New Roman"/>
                <w:b/>
                <w:sz w:val="28"/>
                <w:szCs w:val="28"/>
                <w:lang w:val="uk-UA"/>
              </w:rPr>
            </w:pPr>
            <w:r w:rsidRPr="00967667">
              <w:rPr>
                <w:rFonts w:ascii="Times New Roman" w:hAnsi="Times New Roman"/>
                <w:b/>
                <w:bCs/>
                <w:sz w:val="28"/>
                <w:szCs w:val="28"/>
                <w:lang w:val="uk-UA"/>
              </w:rPr>
              <w:t>Закон України «Про пестициди і агрохімікати»</w:t>
            </w:r>
          </w:p>
        </w:tc>
      </w:tr>
      <w:tr w:rsidR="00545D28" w:rsidRPr="00967667" w14:paraId="3296B0C0" w14:textId="77777777" w:rsidTr="00DD60CE">
        <w:trPr>
          <w:trHeight w:val="20"/>
        </w:trPr>
        <w:tc>
          <w:tcPr>
            <w:tcW w:w="2500" w:type="pct"/>
            <w:shd w:val="clear" w:color="auto" w:fill="FFFFFF" w:themeFill="background1"/>
          </w:tcPr>
          <w:p w14:paraId="514ECE49" w14:textId="02C51130" w:rsidR="00545D28" w:rsidRPr="00967667" w:rsidRDefault="00545D28" w:rsidP="00D330E3">
            <w:pPr>
              <w:pStyle w:val="rvps2"/>
              <w:widowControl w:val="0"/>
              <w:shd w:val="clear" w:color="auto" w:fill="FFFFFF"/>
              <w:spacing w:before="60" w:beforeAutospacing="0" w:after="60" w:afterAutospacing="0"/>
              <w:jc w:val="both"/>
              <w:rPr>
                <w:rStyle w:val="rvts9"/>
                <w:bCs/>
                <w:color w:val="333333"/>
                <w:sz w:val="28"/>
                <w:szCs w:val="28"/>
                <w:lang w:val="uk-UA"/>
              </w:rPr>
            </w:pPr>
            <w:r w:rsidRPr="00967667">
              <w:rPr>
                <w:rStyle w:val="rvts9"/>
                <w:bCs/>
                <w:color w:val="333333"/>
                <w:sz w:val="28"/>
                <w:szCs w:val="28"/>
                <w:lang w:val="uk-UA"/>
              </w:rPr>
              <w:t>Цей Закон регулює правові відносини, пов</w:t>
            </w:r>
            <w:r w:rsidR="00D330E3" w:rsidRPr="00967667">
              <w:rPr>
                <w:rStyle w:val="rvts9"/>
                <w:bCs/>
                <w:color w:val="333333"/>
                <w:sz w:val="28"/>
                <w:szCs w:val="28"/>
                <w:lang w:val="uk-UA"/>
              </w:rPr>
              <w:t>’</w:t>
            </w:r>
            <w:r w:rsidRPr="00967667">
              <w:rPr>
                <w:rStyle w:val="rvts9"/>
                <w:bCs/>
                <w:color w:val="333333"/>
                <w:sz w:val="28"/>
                <w:szCs w:val="28"/>
                <w:lang w:val="uk-UA"/>
              </w:rPr>
              <w:t>язані з державною реєстрацією, виробництвом, закупівлею, транспортуванням, зберіганням, торгівлею та безпечним для здоров</w:t>
            </w:r>
            <w:r w:rsidR="00D330E3" w:rsidRPr="00967667">
              <w:rPr>
                <w:rStyle w:val="rvts9"/>
                <w:bCs/>
                <w:color w:val="333333"/>
                <w:sz w:val="28"/>
                <w:szCs w:val="28"/>
                <w:lang w:val="uk-UA"/>
              </w:rPr>
              <w:t>’</w:t>
            </w:r>
            <w:r w:rsidRPr="00967667">
              <w:rPr>
                <w:rStyle w:val="rvts9"/>
                <w:bCs/>
                <w:color w:val="333333"/>
                <w:sz w:val="28"/>
                <w:szCs w:val="28"/>
                <w:lang w:val="uk-UA"/>
              </w:rPr>
              <w:t>я людини і навколишнього природного середовища застосуванням пестицидів і агрохімікатів, визначає права і обов</w:t>
            </w:r>
            <w:r w:rsidR="00D330E3" w:rsidRPr="00967667">
              <w:rPr>
                <w:color w:val="000000"/>
                <w:sz w:val="28"/>
                <w:szCs w:val="28"/>
                <w:lang w:val="uk-UA"/>
              </w:rPr>
              <w:t>’</w:t>
            </w:r>
            <w:r w:rsidRPr="00967667">
              <w:rPr>
                <w:rStyle w:val="rvts9"/>
                <w:bCs/>
                <w:color w:val="333333"/>
                <w:sz w:val="28"/>
                <w:szCs w:val="28"/>
                <w:lang w:val="uk-UA"/>
              </w:rPr>
              <w:t>язки підприємств, установ, організацій та громадян, а також повноваження органів виконавчої влади і посадових осіб у цій сфері.</w:t>
            </w:r>
          </w:p>
        </w:tc>
        <w:tc>
          <w:tcPr>
            <w:tcW w:w="2500" w:type="pct"/>
            <w:shd w:val="clear" w:color="auto" w:fill="FFFFFF" w:themeFill="background1"/>
          </w:tcPr>
          <w:p w14:paraId="574CA65A" w14:textId="2CA17468" w:rsidR="00545D28" w:rsidRPr="00967667" w:rsidRDefault="00545D28" w:rsidP="00D330E3">
            <w:pPr>
              <w:widowControl w:val="0"/>
              <w:tabs>
                <w:tab w:val="left" w:pos="36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Цей Закон регулює правові відносини,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язані з державною реєстрацією, виробництвом, закупівлею, транспортуванням, зберіганням, торгівлею та безпечним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 людини і навколишнього природного середовища застосуванням пестицидів і агрохімікатів, визначає права і обов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язки підприємств, установ, організацій та громадян, а також повноваження органів виконавчої влади і посадових осіб у цій сфері. </w:t>
            </w:r>
          </w:p>
        </w:tc>
      </w:tr>
      <w:tr w:rsidR="00545D28" w:rsidRPr="00967667" w14:paraId="2C8EE6EC" w14:textId="77777777" w:rsidTr="00DD60CE">
        <w:trPr>
          <w:trHeight w:val="20"/>
        </w:trPr>
        <w:tc>
          <w:tcPr>
            <w:tcW w:w="2500" w:type="pct"/>
            <w:shd w:val="clear" w:color="auto" w:fill="FFFFFF" w:themeFill="background1"/>
          </w:tcPr>
          <w:p w14:paraId="49084728" w14:textId="2E201144" w:rsidR="00545D28" w:rsidRPr="00967667" w:rsidRDefault="00545D28" w:rsidP="005107E8">
            <w:pPr>
              <w:pStyle w:val="rvps2"/>
              <w:widowControl w:val="0"/>
              <w:shd w:val="clear" w:color="auto" w:fill="FFFFFF"/>
              <w:spacing w:before="60" w:beforeAutospacing="0" w:after="60" w:afterAutospacing="0"/>
              <w:jc w:val="both"/>
              <w:rPr>
                <w:rStyle w:val="rvts9"/>
                <w:b/>
                <w:bCs/>
                <w:color w:val="333333"/>
                <w:sz w:val="28"/>
                <w:szCs w:val="28"/>
                <w:lang w:val="uk-UA"/>
              </w:rPr>
            </w:pPr>
            <w:r w:rsidRPr="00967667">
              <w:rPr>
                <w:rStyle w:val="rvts9"/>
                <w:b/>
                <w:bCs/>
                <w:color w:val="333333"/>
                <w:sz w:val="28"/>
                <w:szCs w:val="28"/>
                <w:lang w:val="uk-UA"/>
              </w:rPr>
              <w:t>Норма відсутня.</w:t>
            </w:r>
          </w:p>
        </w:tc>
        <w:tc>
          <w:tcPr>
            <w:tcW w:w="2500" w:type="pct"/>
            <w:shd w:val="clear" w:color="auto" w:fill="FFFFFF" w:themeFill="background1"/>
          </w:tcPr>
          <w:p w14:paraId="5D9EB4E7" w14:textId="750ABB90" w:rsidR="00545D28" w:rsidRPr="00967667" w:rsidRDefault="00545D28" w:rsidP="00D330E3">
            <w:pPr>
              <w:widowControl w:val="0"/>
              <w:tabs>
                <w:tab w:val="left" w:pos="360"/>
              </w:tabs>
              <w:spacing w:before="60" w:after="60" w:line="240" w:lineRule="auto"/>
              <w:jc w:val="both"/>
              <w:rPr>
                <w:rFonts w:ascii="Times New Roman" w:hAnsi="Times New Roman"/>
                <w:color w:val="000000"/>
                <w:sz w:val="28"/>
                <w:szCs w:val="28"/>
                <w:lang w:val="uk-UA"/>
              </w:rPr>
            </w:pPr>
            <w:r w:rsidRPr="00967667">
              <w:rPr>
                <w:rFonts w:ascii="Times New Roman" w:hAnsi="Times New Roman"/>
                <w:b/>
                <w:bCs/>
                <w:color w:val="000000"/>
                <w:sz w:val="28"/>
                <w:szCs w:val="28"/>
                <w:lang w:val="uk-UA"/>
              </w:rPr>
              <w:t>Цей Закон не регулює відносини, пов</w:t>
            </w:r>
            <w:r w:rsidR="00D330E3" w:rsidRPr="00967667">
              <w:rPr>
                <w:rFonts w:ascii="Times New Roman" w:hAnsi="Times New Roman"/>
                <w:b/>
                <w:bCs/>
                <w:color w:val="000000"/>
                <w:sz w:val="28"/>
                <w:szCs w:val="28"/>
                <w:lang w:val="uk-UA"/>
              </w:rPr>
              <w:t>’</w:t>
            </w:r>
            <w:r w:rsidRPr="00967667">
              <w:rPr>
                <w:rFonts w:ascii="Times New Roman" w:hAnsi="Times New Roman"/>
                <w:b/>
                <w:bCs/>
                <w:color w:val="000000"/>
                <w:sz w:val="28"/>
                <w:szCs w:val="28"/>
                <w:lang w:val="uk-UA"/>
              </w:rPr>
              <w:t>язані з державною реєстрацією, виробництвом, транспортуванням, зберіганням, торгівлею та застосуванням біоцидних продуктів.</w:t>
            </w:r>
          </w:p>
        </w:tc>
      </w:tr>
      <w:tr w:rsidR="00545D28" w:rsidRPr="00967667" w14:paraId="262B8B54" w14:textId="77777777" w:rsidTr="00DD60CE">
        <w:trPr>
          <w:trHeight w:val="20"/>
        </w:trPr>
        <w:tc>
          <w:tcPr>
            <w:tcW w:w="2500" w:type="pct"/>
            <w:shd w:val="clear" w:color="auto" w:fill="FFFFFF" w:themeFill="background1"/>
          </w:tcPr>
          <w:p w14:paraId="5A07785C" w14:textId="77777777" w:rsidR="00545D28" w:rsidRPr="00967667" w:rsidRDefault="00545D28" w:rsidP="005107E8">
            <w:pPr>
              <w:pStyle w:val="rvps2"/>
              <w:widowControl w:val="0"/>
              <w:shd w:val="clear" w:color="auto" w:fill="FFFFFF"/>
              <w:spacing w:before="60" w:beforeAutospacing="0" w:after="60" w:afterAutospacing="0"/>
              <w:jc w:val="both"/>
              <w:rPr>
                <w:rStyle w:val="rvts9"/>
                <w:bCs/>
                <w:color w:val="333333"/>
                <w:sz w:val="28"/>
                <w:szCs w:val="28"/>
              </w:rPr>
            </w:pPr>
            <w:r w:rsidRPr="00967667">
              <w:rPr>
                <w:rStyle w:val="rvts9"/>
                <w:bCs/>
                <w:color w:val="333333"/>
                <w:sz w:val="28"/>
                <w:szCs w:val="28"/>
              </w:rPr>
              <w:t>Стаття</w:t>
            </w:r>
            <w:r w:rsidRPr="00967667">
              <w:rPr>
                <w:rStyle w:val="rvts9"/>
                <w:bCs/>
                <w:color w:val="333333"/>
                <w:sz w:val="28"/>
                <w:szCs w:val="28"/>
                <w:lang w:val="en-US"/>
              </w:rPr>
              <w:t> </w:t>
            </w:r>
            <w:r w:rsidRPr="00967667">
              <w:rPr>
                <w:rStyle w:val="rvts9"/>
                <w:bCs/>
                <w:color w:val="333333"/>
                <w:sz w:val="28"/>
                <w:szCs w:val="28"/>
              </w:rPr>
              <w:t>1.</w:t>
            </w:r>
            <w:r w:rsidRPr="00967667">
              <w:rPr>
                <w:color w:val="333333"/>
                <w:sz w:val="28"/>
                <w:szCs w:val="28"/>
              </w:rPr>
              <w:t> Визначення термінів</w:t>
            </w:r>
          </w:p>
        </w:tc>
        <w:tc>
          <w:tcPr>
            <w:tcW w:w="2500" w:type="pct"/>
            <w:shd w:val="clear" w:color="auto" w:fill="FFFFFF" w:themeFill="background1"/>
          </w:tcPr>
          <w:p w14:paraId="6BA14D9E" w14:textId="77777777" w:rsidR="00545D28" w:rsidRPr="00967667" w:rsidRDefault="00545D28" w:rsidP="005107E8">
            <w:pPr>
              <w:widowControl w:val="0"/>
              <w:tabs>
                <w:tab w:val="left" w:pos="36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 xml:space="preserve">1. Визначення термінів </w:t>
            </w:r>
          </w:p>
        </w:tc>
      </w:tr>
      <w:tr w:rsidR="00545D28" w:rsidRPr="00967667" w14:paraId="75E22CD7" w14:textId="77777777" w:rsidTr="00DD60CE">
        <w:trPr>
          <w:trHeight w:val="20"/>
        </w:trPr>
        <w:tc>
          <w:tcPr>
            <w:tcW w:w="2500" w:type="pct"/>
            <w:shd w:val="clear" w:color="auto" w:fill="FFFFFF" w:themeFill="background1"/>
          </w:tcPr>
          <w:p w14:paraId="6F8CE2C4" w14:textId="77777777" w:rsidR="00545D28" w:rsidRPr="00967667" w:rsidRDefault="00545D28" w:rsidP="005107E8">
            <w:pPr>
              <w:pStyle w:val="rvps2"/>
              <w:widowControl w:val="0"/>
              <w:shd w:val="clear" w:color="auto" w:fill="FFFFFF"/>
              <w:spacing w:before="60" w:beforeAutospacing="0" w:after="60" w:afterAutospacing="0"/>
              <w:jc w:val="both"/>
              <w:rPr>
                <w:color w:val="333333"/>
                <w:sz w:val="28"/>
                <w:szCs w:val="28"/>
              </w:rPr>
            </w:pPr>
            <w:r w:rsidRPr="00967667">
              <w:rPr>
                <w:color w:val="333333"/>
                <w:sz w:val="28"/>
                <w:szCs w:val="28"/>
              </w:rPr>
              <w:lastRenderedPageBreak/>
              <w:t>У цьому Законі терміни вживаються у такому значенні:</w:t>
            </w:r>
          </w:p>
        </w:tc>
        <w:tc>
          <w:tcPr>
            <w:tcW w:w="2500" w:type="pct"/>
            <w:shd w:val="clear" w:color="auto" w:fill="FFFFFF" w:themeFill="background1"/>
          </w:tcPr>
          <w:p w14:paraId="0AE45D76" w14:textId="77777777" w:rsidR="00545D28" w:rsidRPr="00967667" w:rsidRDefault="00545D28" w:rsidP="005107E8">
            <w:pPr>
              <w:widowControl w:val="0"/>
              <w:tabs>
                <w:tab w:val="left" w:pos="36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У цьому Законі терміни вживаються у такому значенні: </w:t>
            </w:r>
          </w:p>
        </w:tc>
      </w:tr>
      <w:tr w:rsidR="00545D28" w:rsidRPr="00967667" w14:paraId="47E3EB11" w14:textId="77777777" w:rsidTr="00DD60CE">
        <w:trPr>
          <w:trHeight w:val="20"/>
        </w:trPr>
        <w:tc>
          <w:tcPr>
            <w:tcW w:w="2500" w:type="pct"/>
            <w:shd w:val="clear" w:color="auto" w:fill="FFFFFF" w:themeFill="background1"/>
          </w:tcPr>
          <w:p w14:paraId="1D764C4F" w14:textId="6C97ADFB" w:rsidR="00545D28" w:rsidRPr="00967667" w:rsidRDefault="00545D28" w:rsidP="005107E8">
            <w:pPr>
              <w:pStyle w:val="rvps2"/>
              <w:widowControl w:val="0"/>
              <w:shd w:val="clear" w:color="auto" w:fill="FFFFFF"/>
              <w:spacing w:before="60" w:beforeAutospacing="0" w:after="60" w:afterAutospacing="0"/>
              <w:jc w:val="both"/>
              <w:rPr>
                <w:b/>
                <w:sz w:val="28"/>
                <w:szCs w:val="28"/>
                <w:lang w:val="uk-UA"/>
              </w:rPr>
            </w:pPr>
            <w:r w:rsidRPr="00967667">
              <w:rPr>
                <w:b/>
                <w:sz w:val="28"/>
                <w:szCs w:val="28"/>
                <w:lang w:val="uk-UA"/>
              </w:rPr>
              <w:t>пестициди - токсичні речовини, їх сполуки або суміші речовин хімічного чи біологічного походження, призначені для знищення, регуляції та припинення розвитку шкідливих організмів, внаслідок діяльності яких вражаються рослини, тварини, люди і завдається шкоди матеріальним цінностям, а також гризунів, бур</w:t>
            </w:r>
            <w:r w:rsidR="00D330E3" w:rsidRPr="00967667">
              <w:rPr>
                <w:sz w:val="28"/>
                <w:szCs w:val="28"/>
                <w:lang w:val="uk-UA"/>
              </w:rPr>
              <w:t>’</w:t>
            </w:r>
            <w:r w:rsidRPr="00967667">
              <w:rPr>
                <w:b/>
                <w:sz w:val="28"/>
                <w:szCs w:val="28"/>
                <w:lang w:val="uk-UA"/>
              </w:rPr>
              <w:t>янів, деревної, чагарникової рослинності, засмічуючих видів риб;</w:t>
            </w:r>
          </w:p>
        </w:tc>
        <w:tc>
          <w:tcPr>
            <w:tcW w:w="2500" w:type="pct"/>
            <w:shd w:val="clear" w:color="auto" w:fill="FFFFFF" w:themeFill="background1"/>
          </w:tcPr>
          <w:p w14:paraId="5E5A43B2" w14:textId="4C12CD1C" w:rsidR="00545D28" w:rsidRPr="00967667" w:rsidRDefault="00545D28" w:rsidP="005107E8">
            <w:pPr>
              <w:widowControl w:val="0"/>
              <w:tabs>
                <w:tab w:val="left" w:pos="360"/>
              </w:tabs>
              <w:spacing w:before="60" w:after="60" w:line="240" w:lineRule="auto"/>
              <w:jc w:val="both"/>
              <w:rPr>
                <w:rFonts w:ascii="Times New Roman" w:hAnsi="Times New Roman"/>
                <w:b/>
                <w:bCs/>
                <w:sz w:val="28"/>
                <w:szCs w:val="28"/>
                <w:lang w:val="ru-RU"/>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500A7A16" w14:textId="77777777" w:rsidTr="00DD60CE">
        <w:trPr>
          <w:trHeight w:val="20"/>
        </w:trPr>
        <w:tc>
          <w:tcPr>
            <w:tcW w:w="2500" w:type="pct"/>
            <w:shd w:val="clear" w:color="auto" w:fill="FFFFFF" w:themeFill="background1"/>
          </w:tcPr>
          <w:p w14:paraId="1F510CE4" w14:textId="04111E04"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агрохімікати - органічні, мінеральні і бактеріальні добрива, хімічні меліоранти, регулятори росту рослин та інші речовини, що застосовуються для підвищення родючості грунтів, урожайності сільськогосподарських культур і поліпшення якості рослинницької продукції;</w:t>
            </w:r>
          </w:p>
        </w:tc>
        <w:tc>
          <w:tcPr>
            <w:tcW w:w="2500" w:type="pct"/>
            <w:shd w:val="clear" w:color="auto" w:fill="FFFFFF" w:themeFill="background1"/>
          </w:tcPr>
          <w:p w14:paraId="036836C9" w14:textId="6D6F15F7"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7C22479C" w14:textId="77777777" w:rsidTr="00DD60CE">
        <w:trPr>
          <w:trHeight w:val="20"/>
        </w:trPr>
        <w:tc>
          <w:tcPr>
            <w:tcW w:w="2500" w:type="pct"/>
            <w:shd w:val="clear" w:color="auto" w:fill="FFFFFF" w:themeFill="background1"/>
          </w:tcPr>
          <w:p w14:paraId="2A241BD4" w14:textId="4D01CF4D" w:rsidR="00545D28" w:rsidRPr="00967667" w:rsidRDefault="00545D28" w:rsidP="00A67474">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технічні засоби застосування пестицидів і агрохімікатів</w:t>
            </w:r>
            <w:r w:rsidR="00A67474" w:rsidRPr="00967667">
              <w:rPr>
                <w:b/>
                <w:color w:val="333333"/>
                <w:sz w:val="28"/>
                <w:szCs w:val="28"/>
                <w:lang w:val="uk-UA"/>
              </w:rPr>
              <w:t> </w:t>
            </w:r>
            <w:r w:rsidRPr="00967667">
              <w:rPr>
                <w:b/>
                <w:color w:val="333333"/>
                <w:sz w:val="28"/>
                <w:szCs w:val="28"/>
                <w:lang w:val="uk-UA"/>
              </w:rPr>
              <w:t>-</w:t>
            </w:r>
            <w:r w:rsidR="00A67474" w:rsidRPr="00967667">
              <w:rPr>
                <w:b/>
                <w:color w:val="333333"/>
                <w:sz w:val="28"/>
                <w:szCs w:val="28"/>
                <w:lang w:val="uk-UA"/>
              </w:rPr>
              <w:t> </w:t>
            </w:r>
            <w:r w:rsidRPr="00967667">
              <w:rPr>
                <w:b/>
                <w:color w:val="333333"/>
                <w:sz w:val="28"/>
                <w:szCs w:val="28"/>
                <w:lang w:val="uk-UA"/>
              </w:rPr>
              <w:t>спеціальні машини, механізми та пристрої для обробки об</w:t>
            </w:r>
            <w:r w:rsidR="00D330E3" w:rsidRPr="00967667">
              <w:rPr>
                <w:color w:val="000000"/>
                <w:sz w:val="28"/>
                <w:szCs w:val="28"/>
                <w:lang w:val="uk-UA"/>
              </w:rPr>
              <w:t>’</w:t>
            </w:r>
            <w:r w:rsidRPr="00967667">
              <w:rPr>
                <w:b/>
                <w:color w:val="333333"/>
                <w:sz w:val="28"/>
                <w:szCs w:val="28"/>
                <w:lang w:val="uk-UA"/>
              </w:rPr>
              <w:t>єктів пестицидами та внесення органічних і мінеральних добрив;</w:t>
            </w:r>
          </w:p>
        </w:tc>
        <w:tc>
          <w:tcPr>
            <w:tcW w:w="2500" w:type="pct"/>
            <w:shd w:val="clear" w:color="auto" w:fill="FFFFFF" w:themeFill="background1"/>
          </w:tcPr>
          <w:p w14:paraId="464C6743" w14:textId="061A2C60"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59B46C9B" w14:textId="77777777" w:rsidTr="00DD60CE">
        <w:trPr>
          <w:trHeight w:val="20"/>
        </w:trPr>
        <w:tc>
          <w:tcPr>
            <w:tcW w:w="2500" w:type="pct"/>
            <w:shd w:val="clear" w:color="auto" w:fill="FFFFFF" w:themeFill="background1"/>
          </w:tcPr>
          <w:p w14:paraId="47AB517E" w14:textId="78B133F9"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залишкові кількості - вміст діючої речовини пестицидів і агрохімікатів, їх похідні і продукти перетворення в живих системах (метаболіти) і у навколишньому природному середовищі;</w:t>
            </w:r>
          </w:p>
        </w:tc>
        <w:tc>
          <w:tcPr>
            <w:tcW w:w="2500" w:type="pct"/>
            <w:shd w:val="clear" w:color="auto" w:fill="FFFFFF" w:themeFill="background1"/>
          </w:tcPr>
          <w:p w14:paraId="126221B9" w14:textId="1704395C"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291CE9D3" w14:textId="77777777" w:rsidTr="00DD60CE">
        <w:trPr>
          <w:trHeight w:val="20"/>
        </w:trPr>
        <w:tc>
          <w:tcPr>
            <w:tcW w:w="2500" w:type="pct"/>
            <w:shd w:val="clear" w:color="auto" w:fill="FFFFFF" w:themeFill="background1"/>
          </w:tcPr>
          <w:p w14:paraId="7BBD896F" w14:textId="3525D813"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регламенти застосування - сукупність вимог щодо застосування пестицидів і агрохімікатів;</w:t>
            </w:r>
          </w:p>
        </w:tc>
        <w:tc>
          <w:tcPr>
            <w:tcW w:w="2500" w:type="pct"/>
            <w:shd w:val="clear" w:color="auto" w:fill="FFFFFF" w:themeFill="background1"/>
          </w:tcPr>
          <w:p w14:paraId="314E6F9F" w14:textId="5265B5EF"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36C4F0B5" w14:textId="77777777" w:rsidTr="00DD60CE">
        <w:trPr>
          <w:trHeight w:val="20"/>
        </w:trPr>
        <w:tc>
          <w:tcPr>
            <w:tcW w:w="2500" w:type="pct"/>
            <w:shd w:val="clear" w:color="auto" w:fill="FFFFFF" w:themeFill="background1"/>
          </w:tcPr>
          <w:p w14:paraId="5BC94E16" w14:textId="4E04263A"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rPr>
              <w:t>паспортизація об</w:t>
            </w:r>
            <w:r w:rsidR="00D330E3" w:rsidRPr="00967667">
              <w:rPr>
                <w:color w:val="000000"/>
                <w:sz w:val="28"/>
                <w:szCs w:val="28"/>
              </w:rPr>
              <w:t>’</w:t>
            </w:r>
            <w:r w:rsidRPr="00967667">
              <w:rPr>
                <w:b/>
                <w:color w:val="333333"/>
                <w:sz w:val="28"/>
                <w:szCs w:val="28"/>
              </w:rPr>
              <w:t xml:space="preserve">єкта - документальне засвідчення </w:t>
            </w:r>
            <w:r w:rsidRPr="00967667">
              <w:rPr>
                <w:b/>
                <w:color w:val="333333"/>
                <w:sz w:val="28"/>
                <w:szCs w:val="28"/>
              </w:rPr>
              <w:lastRenderedPageBreak/>
              <w:t>наявності належних умов для роботи з пестицидами і агрохімікатами;</w:t>
            </w:r>
          </w:p>
        </w:tc>
        <w:tc>
          <w:tcPr>
            <w:tcW w:w="2500" w:type="pct"/>
            <w:shd w:val="clear" w:color="auto" w:fill="FFFFFF" w:themeFill="background1"/>
          </w:tcPr>
          <w:p w14:paraId="54C57922" w14:textId="3A4B5691"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lastRenderedPageBreak/>
              <w:t>В</w:t>
            </w:r>
            <w:r w:rsidRPr="00967667">
              <w:rPr>
                <w:rFonts w:ascii="Times New Roman" w:hAnsi="Times New Roman"/>
                <w:b/>
                <w:bCs/>
                <w:sz w:val="28"/>
                <w:szCs w:val="28"/>
                <w:lang w:val="uk-UA"/>
              </w:rPr>
              <w:t>иключити.</w:t>
            </w:r>
          </w:p>
        </w:tc>
      </w:tr>
      <w:tr w:rsidR="00545D28" w:rsidRPr="00967667" w14:paraId="03F9225A" w14:textId="77777777" w:rsidTr="00DD60CE">
        <w:trPr>
          <w:trHeight w:val="20"/>
        </w:trPr>
        <w:tc>
          <w:tcPr>
            <w:tcW w:w="2500" w:type="pct"/>
            <w:shd w:val="clear" w:color="auto" w:fill="FFFFFF" w:themeFill="background1"/>
          </w:tcPr>
          <w:p w14:paraId="6E358F54" w14:textId="2AD8D0DC"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агрохімічний паспорт земельної ділянки (поля) - документ, що містить дані щодо агрохімічної характеристики грунтів і стану їх забруднення токсичними речовинами та радіонуклідами;</w:t>
            </w:r>
          </w:p>
        </w:tc>
        <w:tc>
          <w:tcPr>
            <w:tcW w:w="2500" w:type="pct"/>
            <w:shd w:val="clear" w:color="auto" w:fill="FFFFFF" w:themeFill="background1"/>
          </w:tcPr>
          <w:p w14:paraId="17C88DEB" w14:textId="00642CD3"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70085428" w14:textId="77777777" w:rsidTr="00DD60CE">
        <w:trPr>
          <w:trHeight w:val="20"/>
        </w:trPr>
        <w:tc>
          <w:tcPr>
            <w:tcW w:w="2500" w:type="pct"/>
            <w:shd w:val="clear" w:color="auto" w:fill="FFFFFF" w:themeFill="background1"/>
          </w:tcPr>
          <w:p w14:paraId="7E9316A4" w14:textId="507E0C6D"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агрохімічне обстеження - обов</w:t>
            </w:r>
            <w:r w:rsidR="00D330E3" w:rsidRPr="00967667">
              <w:rPr>
                <w:color w:val="000000"/>
                <w:sz w:val="28"/>
                <w:szCs w:val="28"/>
                <w:lang w:val="uk-UA"/>
              </w:rPr>
              <w:t>’</w:t>
            </w:r>
            <w:r w:rsidRPr="00967667">
              <w:rPr>
                <w:b/>
                <w:color w:val="333333"/>
                <w:sz w:val="28"/>
                <w:szCs w:val="28"/>
                <w:lang w:val="uk-UA"/>
              </w:rPr>
              <w:t>язкове суцільне обстеження сільськогосподарських угідь з метою державного контролю за зміною показників родючості і забрудненням грунтів;</w:t>
            </w:r>
          </w:p>
        </w:tc>
        <w:tc>
          <w:tcPr>
            <w:tcW w:w="2500" w:type="pct"/>
            <w:shd w:val="clear" w:color="auto" w:fill="FFFFFF" w:themeFill="background1"/>
          </w:tcPr>
          <w:p w14:paraId="6BD89CE8" w14:textId="4734DD3B"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2FFC0B59" w14:textId="77777777" w:rsidTr="00DD60CE">
        <w:trPr>
          <w:trHeight w:val="20"/>
        </w:trPr>
        <w:tc>
          <w:tcPr>
            <w:tcW w:w="2500" w:type="pct"/>
            <w:shd w:val="clear" w:color="auto" w:fill="FFFFFF" w:themeFill="background1"/>
          </w:tcPr>
          <w:p w14:paraId="039B0B10" w14:textId="02061C86"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захист рослин - комплекс заходів щодо попередження, зменшення втрат врожаю сільськогосподарських культур від шкідників, хвороб і бур</w:t>
            </w:r>
            <w:r w:rsidR="00D330E3" w:rsidRPr="00967667">
              <w:rPr>
                <w:color w:val="000000"/>
                <w:sz w:val="28"/>
                <w:szCs w:val="28"/>
                <w:lang w:val="uk-UA"/>
              </w:rPr>
              <w:t>’</w:t>
            </w:r>
            <w:r w:rsidRPr="00967667">
              <w:rPr>
                <w:b/>
                <w:color w:val="333333"/>
                <w:sz w:val="28"/>
                <w:szCs w:val="28"/>
                <w:lang w:val="uk-UA"/>
              </w:rPr>
              <w:t>янів;</w:t>
            </w:r>
          </w:p>
        </w:tc>
        <w:tc>
          <w:tcPr>
            <w:tcW w:w="2500" w:type="pct"/>
            <w:shd w:val="clear" w:color="auto" w:fill="FFFFFF" w:themeFill="background1"/>
          </w:tcPr>
          <w:p w14:paraId="6E042493" w14:textId="724077C9"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3D18F330" w14:textId="77777777" w:rsidTr="00DD60CE">
        <w:trPr>
          <w:trHeight w:val="20"/>
        </w:trPr>
        <w:tc>
          <w:tcPr>
            <w:tcW w:w="2500" w:type="pct"/>
            <w:shd w:val="clear" w:color="auto" w:fill="FFFFFF" w:themeFill="background1"/>
          </w:tcPr>
          <w:p w14:paraId="393E1A09" w14:textId="33B562A3"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спеціальні сировинні зони - регіони або окремі господарства, що відповідають умовам виробництва продукції рослинництва і тваринництва, придатної для виготовлення продуктів дитячого та дієтичного харчування;</w:t>
            </w:r>
          </w:p>
        </w:tc>
        <w:tc>
          <w:tcPr>
            <w:tcW w:w="2500" w:type="pct"/>
            <w:shd w:val="clear" w:color="auto" w:fill="FFFFFF" w:themeFill="background1"/>
          </w:tcPr>
          <w:p w14:paraId="1E79AE1B" w14:textId="554573B1"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5D68BE15" w14:textId="77777777" w:rsidTr="00DD60CE">
        <w:trPr>
          <w:trHeight w:val="20"/>
        </w:trPr>
        <w:tc>
          <w:tcPr>
            <w:tcW w:w="2500" w:type="pct"/>
            <w:shd w:val="clear" w:color="auto" w:fill="FFFFFF" w:themeFill="background1"/>
          </w:tcPr>
          <w:p w14:paraId="3E0FC098" w14:textId="1CDFBA76"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rPr>
            </w:pPr>
            <w:r w:rsidRPr="00967667">
              <w:rPr>
                <w:b/>
                <w:color w:val="333333"/>
                <w:sz w:val="28"/>
                <w:szCs w:val="28"/>
              </w:rPr>
              <w:t>регулятори росту рослин - хімічні речовини, які впливають на процеси росту і розвитку рослин;</w:t>
            </w:r>
            <w:bookmarkStart w:id="1" w:name="n25"/>
            <w:bookmarkEnd w:id="1"/>
          </w:p>
        </w:tc>
        <w:tc>
          <w:tcPr>
            <w:tcW w:w="2500" w:type="pct"/>
            <w:shd w:val="clear" w:color="auto" w:fill="FFFFFF" w:themeFill="background1"/>
          </w:tcPr>
          <w:p w14:paraId="7D5C6A58" w14:textId="48C3462D"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t>В</w:t>
            </w:r>
            <w:r w:rsidRPr="00967667">
              <w:rPr>
                <w:rFonts w:ascii="Times New Roman" w:hAnsi="Times New Roman"/>
                <w:b/>
                <w:bCs/>
                <w:sz w:val="28"/>
                <w:szCs w:val="28"/>
                <w:lang w:val="uk-UA"/>
              </w:rPr>
              <w:t>иключити.</w:t>
            </w:r>
          </w:p>
        </w:tc>
      </w:tr>
      <w:tr w:rsidR="00545D28" w:rsidRPr="00967667" w14:paraId="3E1188EF" w14:textId="77777777" w:rsidTr="00DD60CE">
        <w:trPr>
          <w:trHeight w:val="20"/>
        </w:trPr>
        <w:tc>
          <w:tcPr>
            <w:tcW w:w="2500" w:type="pct"/>
            <w:shd w:val="clear" w:color="auto" w:fill="FFFFFF" w:themeFill="background1"/>
          </w:tcPr>
          <w:p w14:paraId="56F049A8" w14:textId="6BC0AA3D"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r w:rsidRPr="00967667">
              <w:rPr>
                <w:b/>
                <w:color w:val="333333"/>
                <w:sz w:val="28"/>
                <w:szCs w:val="28"/>
                <w:lang w:val="uk-UA"/>
              </w:rPr>
              <w:t xml:space="preserve">фальсифіковані пестициди і агрохімікати - продукція, яка не відповідає встановленим вимогам, що висуваються до пестицидів і агрохімікатів, у тому числі вимогам щодо маркування та пакування, розміщення інформації про товар на його упаковці тощо, та/або продукція, на упаковці якої зареєстрований знак для </w:t>
            </w:r>
            <w:r w:rsidRPr="00967667">
              <w:rPr>
                <w:b/>
                <w:color w:val="333333"/>
                <w:sz w:val="28"/>
                <w:szCs w:val="28"/>
                <w:lang w:val="uk-UA"/>
              </w:rPr>
              <w:lastRenderedPageBreak/>
              <w:t>товарів та послуг використано з порушенням прав власника.</w:t>
            </w:r>
          </w:p>
        </w:tc>
        <w:tc>
          <w:tcPr>
            <w:tcW w:w="2500" w:type="pct"/>
            <w:shd w:val="clear" w:color="auto" w:fill="FFFFFF" w:themeFill="background1"/>
          </w:tcPr>
          <w:p w14:paraId="5B4696BC" w14:textId="5E48845C"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rPr>
              <w:lastRenderedPageBreak/>
              <w:t>В</w:t>
            </w:r>
            <w:r w:rsidRPr="00967667">
              <w:rPr>
                <w:rFonts w:ascii="Times New Roman" w:hAnsi="Times New Roman"/>
                <w:b/>
                <w:bCs/>
                <w:sz w:val="28"/>
                <w:szCs w:val="28"/>
                <w:lang w:val="uk-UA"/>
              </w:rPr>
              <w:t>иключити.</w:t>
            </w:r>
          </w:p>
        </w:tc>
      </w:tr>
      <w:tr w:rsidR="00545D28" w:rsidRPr="00967667" w14:paraId="2D6B435B" w14:textId="77777777" w:rsidTr="00DD60CE">
        <w:trPr>
          <w:trHeight w:val="20"/>
        </w:trPr>
        <w:tc>
          <w:tcPr>
            <w:tcW w:w="2500" w:type="pct"/>
            <w:shd w:val="clear" w:color="auto" w:fill="FFFFFF" w:themeFill="background1"/>
          </w:tcPr>
          <w:p w14:paraId="5B57FEE5" w14:textId="362C04B8" w:rsidR="00545D28" w:rsidRPr="00967667" w:rsidRDefault="00545D28" w:rsidP="005107E8">
            <w:pPr>
              <w:pStyle w:val="rvps2"/>
              <w:widowControl w:val="0"/>
              <w:shd w:val="clear" w:color="auto" w:fill="FFFFFF"/>
              <w:spacing w:before="60" w:beforeAutospacing="0" w:after="60" w:afterAutospacing="0"/>
              <w:jc w:val="both"/>
              <w:rPr>
                <w:b/>
                <w:color w:val="333333"/>
                <w:sz w:val="28"/>
                <w:szCs w:val="28"/>
                <w:lang w:val="uk-UA"/>
              </w:rPr>
            </w:pPr>
            <w:bookmarkStart w:id="2" w:name="n15"/>
            <w:bookmarkStart w:id="3" w:name="n16"/>
            <w:bookmarkStart w:id="4" w:name="n17"/>
            <w:bookmarkStart w:id="5" w:name="n18"/>
            <w:bookmarkStart w:id="6" w:name="n19"/>
            <w:bookmarkStart w:id="7" w:name="n20"/>
            <w:bookmarkStart w:id="8" w:name="n21"/>
            <w:bookmarkStart w:id="9" w:name="n22"/>
            <w:bookmarkStart w:id="10" w:name="n23"/>
            <w:bookmarkStart w:id="11" w:name="n26"/>
            <w:bookmarkEnd w:id="2"/>
            <w:bookmarkEnd w:id="3"/>
            <w:bookmarkEnd w:id="4"/>
            <w:bookmarkEnd w:id="5"/>
            <w:bookmarkEnd w:id="6"/>
            <w:bookmarkEnd w:id="7"/>
            <w:bookmarkEnd w:id="8"/>
            <w:bookmarkEnd w:id="9"/>
            <w:bookmarkEnd w:id="10"/>
            <w:bookmarkEnd w:id="11"/>
            <w:r w:rsidRPr="00967667">
              <w:rPr>
                <w:b/>
                <w:color w:val="333333"/>
                <w:sz w:val="28"/>
                <w:szCs w:val="28"/>
                <w:lang w:val="uk-UA"/>
              </w:rPr>
              <w:t>Норма відсутня.</w:t>
            </w:r>
          </w:p>
        </w:tc>
        <w:tc>
          <w:tcPr>
            <w:tcW w:w="2500" w:type="pct"/>
            <w:shd w:val="clear" w:color="auto" w:fill="FFFFFF" w:themeFill="background1"/>
          </w:tcPr>
          <w:p w14:paraId="59DA7945" w14:textId="522E30F1" w:rsidR="00545D28" w:rsidRPr="00967667" w:rsidRDefault="00545D28" w:rsidP="006A085B">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1)</w:t>
            </w:r>
            <w:r w:rsidRPr="00967667">
              <w:rPr>
                <w:rFonts w:ascii="Times New Roman" w:hAnsi="Times New Roman"/>
                <w:b/>
                <w:sz w:val="28"/>
                <w:szCs w:val="28"/>
                <w:lang w:val="uk-UA"/>
              </w:rPr>
              <w:tab/>
              <w:t xml:space="preserve">агрохімікати – органічні, мінеральні і бактеріальні добрива, хімічні меліоранти та інші речовини, що застосовуються для підвищення родючості ґрунтів, урожайності сільськогосподарських культур і поліпшення якості </w:t>
            </w:r>
            <w:r w:rsidR="00136083" w:rsidRPr="00967667">
              <w:rPr>
                <w:rFonts w:ascii="Times New Roman" w:hAnsi="Times New Roman"/>
                <w:b/>
                <w:sz w:val="28"/>
                <w:szCs w:val="28"/>
                <w:lang w:val="uk-UA"/>
              </w:rPr>
              <w:t>продук</w:t>
            </w:r>
            <w:r w:rsidR="006A085B" w:rsidRPr="00967667">
              <w:rPr>
                <w:rFonts w:ascii="Times New Roman" w:hAnsi="Times New Roman"/>
                <w:b/>
                <w:sz w:val="28"/>
                <w:szCs w:val="28"/>
                <w:lang w:val="uk-UA"/>
              </w:rPr>
              <w:t>ції</w:t>
            </w:r>
            <w:r w:rsidR="00136083" w:rsidRPr="00967667">
              <w:rPr>
                <w:rFonts w:ascii="Times New Roman" w:hAnsi="Times New Roman"/>
                <w:b/>
                <w:sz w:val="28"/>
                <w:szCs w:val="28"/>
                <w:lang w:val="uk-UA"/>
              </w:rPr>
              <w:t xml:space="preserve"> </w:t>
            </w:r>
            <w:r w:rsidRPr="00967667">
              <w:rPr>
                <w:rFonts w:ascii="Times New Roman" w:hAnsi="Times New Roman"/>
                <w:b/>
                <w:sz w:val="28"/>
                <w:szCs w:val="28"/>
                <w:lang w:val="uk-UA"/>
              </w:rPr>
              <w:t xml:space="preserve">рослинного походження; </w:t>
            </w:r>
          </w:p>
        </w:tc>
      </w:tr>
      <w:tr w:rsidR="00545D28" w:rsidRPr="00967667" w14:paraId="1C445FE0" w14:textId="77777777" w:rsidTr="00DD60CE">
        <w:trPr>
          <w:trHeight w:val="20"/>
        </w:trPr>
        <w:tc>
          <w:tcPr>
            <w:tcW w:w="2500" w:type="pct"/>
            <w:shd w:val="clear" w:color="auto" w:fill="FFFFFF" w:themeFill="background1"/>
          </w:tcPr>
          <w:p w14:paraId="3ADF8F24" w14:textId="0CA5A72D"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color w:val="333333"/>
                <w:sz w:val="28"/>
                <w:szCs w:val="28"/>
                <w:lang w:val="uk-UA"/>
              </w:rPr>
              <w:t>Норма відсутня.</w:t>
            </w:r>
          </w:p>
        </w:tc>
        <w:tc>
          <w:tcPr>
            <w:tcW w:w="2500" w:type="pct"/>
            <w:shd w:val="clear" w:color="auto" w:fill="FFFFFF" w:themeFill="background1"/>
          </w:tcPr>
          <w:p w14:paraId="2D832C39" w14:textId="5FC1E144" w:rsidR="00545D28" w:rsidRPr="00967667" w:rsidRDefault="00545D28" w:rsidP="005107E8">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2)</w:t>
            </w:r>
            <w:r w:rsidRPr="00967667">
              <w:rPr>
                <w:rFonts w:ascii="Times New Roman" w:hAnsi="Times New Roman"/>
                <w:b/>
                <w:sz w:val="28"/>
                <w:szCs w:val="28"/>
                <w:lang w:val="uk-UA"/>
              </w:rPr>
              <w:tab/>
              <w:t>біоцидний продукт – це:</w:t>
            </w:r>
          </w:p>
        </w:tc>
      </w:tr>
      <w:tr w:rsidR="00545D28" w:rsidRPr="00967667" w14:paraId="219D6C32" w14:textId="77777777" w:rsidTr="00DD60CE">
        <w:trPr>
          <w:trHeight w:val="20"/>
        </w:trPr>
        <w:tc>
          <w:tcPr>
            <w:tcW w:w="2500" w:type="pct"/>
            <w:shd w:val="clear" w:color="auto" w:fill="FFFFFF" w:themeFill="background1"/>
          </w:tcPr>
          <w:p w14:paraId="14B428E8" w14:textId="3424106A"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color w:val="333333"/>
                <w:sz w:val="28"/>
                <w:szCs w:val="28"/>
                <w:lang w:val="uk-UA"/>
              </w:rPr>
              <w:t>Норма відсутня.</w:t>
            </w:r>
          </w:p>
        </w:tc>
        <w:tc>
          <w:tcPr>
            <w:tcW w:w="2500" w:type="pct"/>
            <w:shd w:val="clear" w:color="auto" w:fill="FFFFFF" w:themeFill="background1"/>
          </w:tcPr>
          <w:p w14:paraId="5E91FCD5" w14:textId="0736318C" w:rsidR="00545D28" w:rsidRPr="00967667" w:rsidRDefault="00545D28" w:rsidP="007B208D">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будь-яка речовина або суміш, в тій формі, в якій вона постач</w:t>
            </w:r>
            <w:r w:rsidR="007B208D" w:rsidRPr="00967667">
              <w:rPr>
                <w:rFonts w:ascii="Times New Roman" w:hAnsi="Times New Roman"/>
                <w:b/>
                <w:sz w:val="28"/>
                <w:szCs w:val="28"/>
                <w:lang w:val="uk-UA"/>
              </w:rPr>
              <w:t>ається користувачам, яка складає</w:t>
            </w:r>
            <w:r w:rsidRPr="00967667">
              <w:rPr>
                <w:rFonts w:ascii="Times New Roman" w:hAnsi="Times New Roman"/>
                <w:b/>
                <w:sz w:val="28"/>
                <w:szCs w:val="28"/>
                <w:lang w:val="uk-UA"/>
              </w:rPr>
              <w:t>ться, містить або утворює одну або більше діючих речовин, призначена 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фізичних чи механічних дій</w:t>
            </w:r>
            <w:r w:rsidR="00CC4A6B" w:rsidRPr="00967667">
              <w:rPr>
                <w:rFonts w:ascii="Times New Roman" w:hAnsi="Times New Roman"/>
                <w:b/>
                <w:sz w:val="28"/>
                <w:szCs w:val="28"/>
                <w:lang w:val="uk-UA"/>
              </w:rPr>
              <w:t>;</w:t>
            </w:r>
          </w:p>
        </w:tc>
      </w:tr>
      <w:tr w:rsidR="00545D28" w:rsidRPr="00967667" w14:paraId="59212DA6" w14:textId="77777777" w:rsidTr="00DD60CE">
        <w:trPr>
          <w:trHeight w:val="20"/>
        </w:trPr>
        <w:tc>
          <w:tcPr>
            <w:tcW w:w="2500" w:type="pct"/>
            <w:shd w:val="clear" w:color="auto" w:fill="FFFFFF" w:themeFill="background1"/>
          </w:tcPr>
          <w:p w14:paraId="06DEB6F2" w14:textId="28EDDE8F"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color w:val="333333"/>
                <w:sz w:val="28"/>
                <w:szCs w:val="28"/>
                <w:lang w:val="uk-UA"/>
              </w:rPr>
              <w:t>Норма відсутня.</w:t>
            </w:r>
          </w:p>
        </w:tc>
        <w:tc>
          <w:tcPr>
            <w:tcW w:w="2500" w:type="pct"/>
            <w:shd w:val="clear" w:color="auto" w:fill="FFFFFF" w:themeFill="background1"/>
          </w:tcPr>
          <w:p w14:paraId="291D03A2" w14:textId="315C1E7C" w:rsidR="00545D28" w:rsidRPr="00967667" w:rsidRDefault="00545D28" w:rsidP="00755F81">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 xml:space="preserve">будь-яка речовина або суміш, утворена з речовин або сумішей, які самі по собі не потрапляють під дію </w:t>
            </w:r>
            <w:r w:rsidR="00C923A1" w:rsidRPr="00967667">
              <w:rPr>
                <w:rFonts w:ascii="Times New Roman" w:hAnsi="Times New Roman"/>
                <w:b/>
                <w:sz w:val="28"/>
                <w:szCs w:val="28"/>
                <w:lang w:val="uk-UA"/>
              </w:rPr>
              <w:t>другого абзацу цього пункту</w:t>
            </w:r>
            <w:r w:rsidRPr="00967667">
              <w:rPr>
                <w:rFonts w:ascii="Times New Roman" w:hAnsi="Times New Roman"/>
                <w:b/>
                <w:sz w:val="28"/>
                <w:szCs w:val="28"/>
                <w:lang w:val="uk-UA"/>
              </w:rPr>
              <w:t>, призначена 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фізичних чи механічних дій.</w:t>
            </w:r>
          </w:p>
        </w:tc>
      </w:tr>
      <w:tr w:rsidR="00545D28" w:rsidRPr="00967667" w14:paraId="48D39ADB" w14:textId="77777777" w:rsidTr="00DD60CE">
        <w:trPr>
          <w:trHeight w:val="20"/>
        </w:trPr>
        <w:tc>
          <w:tcPr>
            <w:tcW w:w="2500" w:type="pct"/>
            <w:shd w:val="clear" w:color="auto" w:fill="FFFFFF" w:themeFill="background1"/>
          </w:tcPr>
          <w:p w14:paraId="787CF10C" w14:textId="4159E292"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color w:val="333333"/>
                <w:sz w:val="28"/>
                <w:szCs w:val="28"/>
                <w:lang w:val="uk-UA"/>
              </w:rPr>
              <w:t>Норма відсутня.</w:t>
            </w:r>
          </w:p>
        </w:tc>
        <w:tc>
          <w:tcPr>
            <w:tcW w:w="2500" w:type="pct"/>
            <w:shd w:val="clear" w:color="auto" w:fill="FFFFFF" w:themeFill="background1"/>
          </w:tcPr>
          <w:p w14:paraId="6C3859A2" w14:textId="145D0BD4" w:rsidR="00545D28" w:rsidRPr="00967667" w:rsidRDefault="00545D28" w:rsidP="005107E8">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Оброблений матеріал, що має біоцидне призначення, також вважається біоцидним продуктом;</w:t>
            </w:r>
          </w:p>
        </w:tc>
      </w:tr>
      <w:tr w:rsidR="00545D28" w:rsidRPr="00967667" w14:paraId="40A2CE12" w14:textId="77777777" w:rsidTr="00DD60CE">
        <w:trPr>
          <w:trHeight w:val="20"/>
        </w:trPr>
        <w:tc>
          <w:tcPr>
            <w:tcW w:w="2500" w:type="pct"/>
            <w:shd w:val="clear" w:color="auto" w:fill="FFFFFF" w:themeFill="background1"/>
          </w:tcPr>
          <w:p w14:paraId="7B803816" w14:textId="0E695158"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00F48BC6" w14:textId="77777777"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3)</w:t>
            </w:r>
            <w:r w:rsidRPr="00967667">
              <w:rPr>
                <w:rFonts w:ascii="Times New Roman" w:hAnsi="Times New Roman"/>
                <w:b/>
                <w:color w:val="000000"/>
                <w:sz w:val="28"/>
                <w:szCs w:val="28"/>
                <w:lang w:val="uk-UA"/>
              </w:rPr>
              <w:tab/>
              <w:t xml:space="preserve">діючі речовини – речовини, включаючи мікроорганізми, що мають широку або індивідуальну </w:t>
            </w:r>
            <w:r w:rsidRPr="00967667">
              <w:rPr>
                <w:rFonts w:ascii="Times New Roman" w:hAnsi="Times New Roman"/>
                <w:b/>
                <w:color w:val="000000"/>
                <w:sz w:val="28"/>
                <w:szCs w:val="28"/>
                <w:lang w:val="uk-UA"/>
              </w:rPr>
              <w:lastRenderedPageBreak/>
              <w:t xml:space="preserve">дію стосовно шкідливих організмів або рослин, частин рослин, а </w:t>
            </w:r>
            <w:r w:rsidRPr="00967667">
              <w:rPr>
                <w:rFonts w:ascii="Times New Roman" w:hAnsi="Times New Roman"/>
                <w:b/>
                <w:sz w:val="28"/>
                <w:szCs w:val="28"/>
                <w:lang w:val="uk-UA"/>
              </w:rPr>
              <w:t xml:space="preserve">також продукції рослинного походження; </w:t>
            </w:r>
          </w:p>
        </w:tc>
      </w:tr>
      <w:tr w:rsidR="00545D28" w:rsidRPr="00967667" w14:paraId="399053A4" w14:textId="77777777" w:rsidTr="00DD60CE">
        <w:trPr>
          <w:trHeight w:val="20"/>
        </w:trPr>
        <w:tc>
          <w:tcPr>
            <w:tcW w:w="2500" w:type="pct"/>
            <w:shd w:val="clear" w:color="auto" w:fill="FFFFFF" w:themeFill="background1"/>
          </w:tcPr>
          <w:p w14:paraId="40C869A6" w14:textId="5B311B51"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6389D3D4" w14:textId="1DE745B2"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4)</w:t>
            </w:r>
            <w:r w:rsidRPr="00967667">
              <w:rPr>
                <w:rFonts w:ascii="Times New Roman" w:hAnsi="Times New Roman"/>
                <w:b/>
                <w:color w:val="000000"/>
                <w:sz w:val="28"/>
                <w:szCs w:val="28"/>
                <w:lang w:val="uk-UA"/>
              </w:rPr>
              <w:tab/>
              <w:t>домішка –</w:t>
            </w:r>
            <w:r w:rsidR="00CC4A6B" w:rsidRPr="00967667">
              <w:rPr>
                <w:rFonts w:ascii="Times New Roman" w:hAnsi="Times New Roman"/>
                <w:b/>
                <w:color w:val="000000"/>
                <w:sz w:val="28"/>
                <w:szCs w:val="28"/>
                <w:lang w:val="uk-UA"/>
              </w:rPr>
              <w:t xml:space="preserve"> </w:t>
            </w:r>
            <w:r w:rsidRPr="00967667">
              <w:rPr>
                <w:rFonts w:ascii="Times New Roman" w:hAnsi="Times New Roman"/>
                <w:b/>
                <w:color w:val="000000"/>
                <w:sz w:val="28"/>
                <w:szCs w:val="28"/>
                <w:lang w:val="uk-UA"/>
              </w:rPr>
              <w:t>будь-який компонент, за виключенням чистої активної речовини та/або її модифікації, як</w:t>
            </w:r>
            <w:r w:rsidR="00C923A1" w:rsidRPr="00967667">
              <w:rPr>
                <w:rFonts w:ascii="Times New Roman" w:hAnsi="Times New Roman"/>
                <w:b/>
                <w:color w:val="000000"/>
                <w:sz w:val="28"/>
                <w:szCs w:val="28"/>
                <w:lang w:val="uk-UA"/>
              </w:rPr>
              <w:t>ий</w:t>
            </w:r>
            <w:r w:rsidRPr="00967667">
              <w:rPr>
                <w:rFonts w:ascii="Times New Roman" w:hAnsi="Times New Roman"/>
                <w:b/>
                <w:color w:val="000000"/>
                <w:sz w:val="28"/>
                <w:szCs w:val="28"/>
                <w:lang w:val="uk-UA"/>
              </w:rPr>
              <w:t xml:space="preserve"> присутн</w:t>
            </w:r>
            <w:r w:rsidR="00C923A1" w:rsidRPr="00967667">
              <w:rPr>
                <w:rFonts w:ascii="Times New Roman" w:hAnsi="Times New Roman"/>
                <w:b/>
                <w:color w:val="000000"/>
                <w:sz w:val="28"/>
                <w:szCs w:val="28"/>
                <w:lang w:val="uk-UA"/>
              </w:rPr>
              <w:t>ій</w:t>
            </w:r>
            <w:r w:rsidRPr="00967667">
              <w:rPr>
                <w:rFonts w:ascii="Times New Roman" w:hAnsi="Times New Roman"/>
                <w:b/>
                <w:color w:val="000000"/>
                <w:sz w:val="28"/>
                <w:szCs w:val="28"/>
                <w:lang w:val="uk-UA"/>
              </w:rPr>
              <w:t xml:space="preserve"> в технічному матеріалі (у тому числі компоненти, які утворюються в процесі виробництва або в результаті розкладання під час зберігання);</w:t>
            </w:r>
          </w:p>
        </w:tc>
      </w:tr>
      <w:tr w:rsidR="00545D28" w:rsidRPr="00967667" w14:paraId="62EC5642" w14:textId="77777777" w:rsidTr="00DD60CE">
        <w:trPr>
          <w:trHeight w:val="20"/>
        </w:trPr>
        <w:tc>
          <w:tcPr>
            <w:tcW w:w="2500" w:type="pct"/>
            <w:shd w:val="clear" w:color="auto" w:fill="FFFFFF" w:themeFill="background1"/>
          </w:tcPr>
          <w:p w14:paraId="70E59C6F" w14:textId="44C5B3A8"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3AF30B5" w14:textId="77777777"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5)</w:t>
            </w:r>
            <w:r w:rsidRPr="00967667">
              <w:rPr>
                <w:rFonts w:ascii="Times New Roman" w:hAnsi="Times New Roman"/>
                <w:b/>
                <w:color w:val="000000"/>
                <w:sz w:val="28"/>
                <w:szCs w:val="28"/>
                <w:lang w:val="uk-UA"/>
              </w:rPr>
              <w:tab/>
              <w:t>допоміжні речовини – речовини або препарати, які складаються з коформулантів або препарати, які містять один або більше коформулантів, в тому вигляді, в якому вони постачаються користувачу та розміщуються на ринку для наступного їх змішування користувачем з засобом захисту рослин, які підвищують його ефективність або інші пестицидні властивості;</w:t>
            </w:r>
          </w:p>
        </w:tc>
      </w:tr>
      <w:tr w:rsidR="00545D28" w:rsidRPr="00967667" w14:paraId="4782B804" w14:textId="77777777" w:rsidTr="00DD60CE">
        <w:trPr>
          <w:trHeight w:val="20"/>
        </w:trPr>
        <w:tc>
          <w:tcPr>
            <w:tcW w:w="2500" w:type="pct"/>
            <w:shd w:val="clear" w:color="auto" w:fill="FFFFFF" w:themeFill="background1"/>
          </w:tcPr>
          <w:p w14:paraId="24DB326A" w14:textId="498FB8CD"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0829D2A5" w14:textId="79C1B4DF" w:rsidR="00545D28" w:rsidRPr="00967667" w:rsidRDefault="00545D28"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6)</w:t>
            </w:r>
            <w:r w:rsidRPr="00967667">
              <w:rPr>
                <w:rFonts w:ascii="Times New Roman" w:hAnsi="Times New Roman"/>
                <w:b/>
                <w:color w:val="000000"/>
                <w:sz w:val="28"/>
                <w:szCs w:val="28"/>
                <w:lang w:val="uk-UA"/>
              </w:rPr>
              <w:tab/>
              <w:t>залишкові кількості – одна або декілька речовин, присутніх в рослинах, продуктах рослинного або тваринного походження, призначених для споживання людиною, питній воді або в іншому місці довкілля, та є результатом застосування засобів захисту рослин, у тому числі їх метаболіти, продукти розпаду тощо;</w:t>
            </w:r>
          </w:p>
        </w:tc>
      </w:tr>
      <w:tr w:rsidR="00545D28" w:rsidRPr="00967667" w14:paraId="12B99E98" w14:textId="77777777" w:rsidTr="00DD60CE">
        <w:trPr>
          <w:trHeight w:val="20"/>
        </w:trPr>
        <w:tc>
          <w:tcPr>
            <w:tcW w:w="2500" w:type="pct"/>
            <w:shd w:val="clear" w:color="auto" w:fill="FFFFFF" w:themeFill="background1"/>
          </w:tcPr>
          <w:p w14:paraId="1FB61F42" w14:textId="0D8A60B6"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4CA93741" w14:textId="057F343C" w:rsidR="00545D28" w:rsidRPr="00967667" w:rsidRDefault="0003782C" w:rsidP="00B93264">
            <w:pPr>
              <w:widowControl w:val="0"/>
              <w:tabs>
                <w:tab w:val="left" w:pos="391"/>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7)</w:t>
            </w:r>
            <w:r w:rsidRPr="00967667">
              <w:rPr>
                <w:rFonts w:ascii="Times New Roman" w:hAnsi="Times New Roman"/>
                <w:b/>
                <w:color w:val="000000"/>
                <w:sz w:val="28"/>
                <w:szCs w:val="28"/>
                <w:lang w:val="uk-UA"/>
              </w:rPr>
              <w:tab/>
              <w:t>засоби захисту рослин – засоби в тій формі, в якій вони постачаються користувачам, які складаються або містять діючі речовини, антидоти або синергісти, і призначені для:</w:t>
            </w:r>
          </w:p>
        </w:tc>
      </w:tr>
      <w:tr w:rsidR="0003782C" w:rsidRPr="00967667" w14:paraId="42CBB8BB" w14:textId="77777777" w:rsidTr="00DD60CE">
        <w:trPr>
          <w:trHeight w:val="20"/>
        </w:trPr>
        <w:tc>
          <w:tcPr>
            <w:tcW w:w="2500" w:type="pct"/>
            <w:shd w:val="clear" w:color="auto" w:fill="FFFFFF" w:themeFill="background1"/>
          </w:tcPr>
          <w:p w14:paraId="2DF108DC" w14:textId="15B1C69A" w:rsidR="0003782C" w:rsidRPr="00967667" w:rsidRDefault="0003782C"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12EDAB27" w14:textId="589522EE" w:rsidR="0003782C" w:rsidRPr="00967667" w:rsidRDefault="0003782C"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захисту рослин або продуктів рослинного походження </w:t>
            </w:r>
            <w:r w:rsidRPr="00967667">
              <w:rPr>
                <w:rFonts w:ascii="Times New Roman" w:hAnsi="Times New Roman"/>
                <w:b/>
                <w:color w:val="000000"/>
                <w:sz w:val="28"/>
                <w:szCs w:val="28"/>
                <w:lang w:val="uk-UA"/>
              </w:rPr>
              <w:lastRenderedPageBreak/>
              <w:t>від шкідливих організмів або запобігання дії таких організмів на них, за винятком тих випадків, якщо основним призначенням засобу є дезінфекція, відмінна від захисту рослин або продуктів рослинного походження;</w:t>
            </w:r>
          </w:p>
        </w:tc>
      </w:tr>
      <w:tr w:rsidR="00545D28" w:rsidRPr="00967667" w14:paraId="2DF7D864" w14:textId="77777777" w:rsidTr="00DD60CE">
        <w:trPr>
          <w:trHeight w:val="20"/>
        </w:trPr>
        <w:tc>
          <w:tcPr>
            <w:tcW w:w="2500" w:type="pct"/>
            <w:shd w:val="clear" w:color="auto" w:fill="FFFFFF" w:themeFill="background1"/>
          </w:tcPr>
          <w:p w14:paraId="7C34B231" w14:textId="396BE723" w:rsidR="00545D28" w:rsidRPr="00967667" w:rsidRDefault="00545D28"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0CA4EBD4" w14:textId="777A674B" w:rsidR="00545D28" w:rsidRPr="00967667" w:rsidRDefault="0003782C"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вплив</w:t>
            </w:r>
            <w:r w:rsidR="00430E26" w:rsidRPr="00967667">
              <w:rPr>
                <w:rFonts w:ascii="Times New Roman" w:hAnsi="Times New Roman"/>
                <w:b/>
                <w:color w:val="000000"/>
                <w:sz w:val="28"/>
                <w:szCs w:val="28"/>
                <w:lang w:val="uk-UA"/>
              </w:rPr>
              <w:t>у</w:t>
            </w:r>
            <w:r w:rsidRPr="00967667">
              <w:rPr>
                <w:rFonts w:ascii="Times New Roman" w:hAnsi="Times New Roman"/>
                <w:b/>
                <w:color w:val="000000"/>
                <w:sz w:val="28"/>
                <w:szCs w:val="28"/>
                <w:lang w:val="uk-UA"/>
              </w:rPr>
              <w:t xml:space="preserve"> на життєві процеси рослин, зокрема речовини, що впливають на їх ріст, за виключенням поживних речовин;</w:t>
            </w:r>
          </w:p>
        </w:tc>
      </w:tr>
      <w:tr w:rsidR="00545D28" w:rsidRPr="00967667" w14:paraId="6A1E78C9" w14:textId="77777777" w:rsidTr="00DD60CE">
        <w:trPr>
          <w:trHeight w:val="20"/>
        </w:trPr>
        <w:tc>
          <w:tcPr>
            <w:tcW w:w="2500" w:type="pct"/>
            <w:shd w:val="clear" w:color="auto" w:fill="FFFFFF" w:themeFill="background1"/>
          </w:tcPr>
          <w:p w14:paraId="7605E8DC" w14:textId="75808AD1"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5BC3303D" w14:textId="2DD9A022" w:rsidR="00545D28" w:rsidRPr="00967667" w:rsidRDefault="0003782C"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зберігання рослин, продуктів рослинного походження в тій мірі, в якій такі речовини або засоби не підпадають під дію законодавства України щодо консервантів; </w:t>
            </w:r>
          </w:p>
        </w:tc>
      </w:tr>
      <w:tr w:rsidR="00545D28" w:rsidRPr="00967667" w14:paraId="7BE741D4" w14:textId="77777777" w:rsidTr="00DD60CE">
        <w:trPr>
          <w:trHeight w:val="20"/>
        </w:trPr>
        <w:tc>
          <w:tcPr>
            <w:tcW w:w="2500" w:type="pct"/>
            <w:shd w:val="clear" w:color="auto" w:fill="FFFFFF" w:themeFill="background1"/>
          </w:tcPr>
          <w:p w14:paraId="2E0CB50D" w14:textId="3A451223" w:rsidR="00545D28" w:rsidRPr="00967667" w:rsidRDefault="00545D28"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3A27ECD" w14:textId="607A8186" w:rsidR="00545D28" w:rsidRPr="00967667" w:rsidRDefault="0003782C"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знищення небажаних рослин або частин рослин, крім водоростей, якщо засоби не застосовуються на ґрунті або у воді для захисту рослин; </w:t>
            </w:r>
          </w:p>
        </w:tc>
      </w:tr>
      <w:tr w:rsidR="0003782C" w:rsidRPr="00967667" w14:paraId="41E2746A" w14:textId="77777777" w:rsidTr="00DD60CE">
        <w:trPr>
          <w:trHeight w:val="20"/>
        </w:trPr>
        <w:tc>
          <w:tcPr>
            <w:tcW w:w="2500" w:type="pct"/>
            <w:shd w:val="clear" w:color="auto" w:fill="FFFFFF" w:themeFill="background1"/>
          </w:tcPr>
          <w:p w14:paraId="05FA752F" w14:textId="119BF6F9" w:rsidR="0003782C" w:rsidRPr="00967667" w:rsidRDefault="0003782C"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46E2DDD" w14:textId="6E3DF43E" w:rsidR="0003782C" w:rsidRPr="00967667" w:rsidRDefault="0003782C"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контрол</w:t>
            </w:r>
            <w:r w:rsidR="008E6111" w:rsidRPr="00967667">
              <w:rPr>
                <w:rFonts w:ascii="Times New Roman" w:hAnsi="Times New Roman"/>
                <w:b/>
                <w:color w:val="000000"/>
                <w:sz w:val="28"/>
                <w:szCs w:val="28"/>
                <w:lang w:val="uk-UA"/>
              </w:rPr>
              <w:t>ю</w:t>
            </w:r>
            <w:r w:rsidRPr="00967667">
              <w:rPr>
                <w:rFonts w:ascii="Times New Roman" w:hAnsi="Times New Roman"/>
                <w:b/>
                <w:color w:val="000000"/>
                <w:sz w:val="28"/>
                <w:szCs w:val="28"/>
                <w:lang w:val="uk-UA"/>
              </w:rPr>
              <w:t xml:space="preserve"> або запобігання небажаному росту рослин, крім водоростей, якщо засоби не застосовуються на ґрунті або у воді для захисту рослин;</w:t>
            </w:r>
          </w:p>
        </w:tc>
      </w:tr>
      <w:tr w:rsidR="00CC4A6B" w:rsidRPr="00967667" w14:paraId="2B383827" w14:textId="77777777" w:rsidTr="00DD60CE">
        <w:trPr>
          <w:trHeight w:val="20"/>
        </w:trPr>
        <w:tc>
          <w:tcPr>
            <w:tcW w:w="2500" w:type="pct"/>
            <w:shd w:val="clear" w:color="auto" w:fill="FFFFFF" w:themeFill="background1"/>
          </w:tcPr>
          <w:p w14:paraId="71D56D88" w14:textId="68F35D0B"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23D7DCA4" w14:textId="4BDA07D7"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8)</w:t>
            </w:r>
            <w:r w:rsidRPr="00967667">
              <w:rPr>
                <w:rFonts w:ascii="Times New Roman" w:hAnsi="Times New Roman"/>
                <w:b/>
                <w:color w:val="000000"/>
                <w:sz w:val="28"/>
                <w:szCs w:val="28"/>
                <w:lang w:val="uk-UA"/>
              </w:rPr>
              <w:tab/>
              <w:t xml:space="preserve">коформуланти – речовини або препарати, які використовуються або призначені для використання у засобі захисту рослин або у допоміжній речовині, але які не є ані активними речовинами, ані антидотами або синергістами; </w:t>
            </w:r>
          </w:p>
        </w:tc>
      </w:tr>
      <w:tr w:rsidR="00CC4A6B" w:rsidRPr="00967667" w14:paraId="32F878AA" w14:textId="77777777" w:rsidTr="00DD60CE">
        <w:trPr>
          <w:trHeight w:val="20"/>
        </w:trPr>
        <w:tc>
          <w:tcPr>
            <w:tcW w:w="2500" w:type="pct"/>
            <w:shd w:val="clear" w:color="auto" w:fill="FFFFFF" w:themeFill="background1"/>
          </w:tcPr>
          <w:p w14:paraId="26CEE8F7" w14:textId="4A91F331"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6ACC196E" w14:textId="680F317E"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9)</w:t>
            </w:r>
            <w:r w:rsidRPr="00967667">
              <w:rPr>
                <w:rFonts w:ascii="Times New Roman" w:hAnsi="Times New Roman"/>
                <w:b/>
                <w:color w:val="000000"/>
                <w:sz w:val="28"/>
                <w:szCs w:val="28"/>
                <w:lang w:val="uk-UA"/>
              </w:rPr>
              <w:tab/>
              <w:t xml:space="preserve">метаболіт – означає будь-який метаболіт або продукт розпаду діючої речовини, антидоту або синергіста, що утворюється в організмах та/або у довкіллі. Метаболіт вважається значимим, якщо є підстави вважати, що він </w:t>
            </w:r>
            <w:r w:rsidRPr="00967667">
              <w:rPr>
                <w:rFonts w:ascii="Times New Roman" w:hAnsi="Times New Roman"/>
                <w:b/>
                <w:color w:val="000000"/>
                <w:sz w:val="28"/>
                <w:szCs w:val="28"/>
                <w:lang w:val="uk-UA"/>
              </w:rPr>
              <w:lastRenderedPageBreak/>
              <w:t xml:space="preserve">має внутрішні властивості аналогічні з батьківською речовиною з точки зору його біологічно цільової дії, або що він створює більший або аналогічний ризик для організмів у порівнянні із батьківською речовиною, або що він має певні токсикологічні властивості, які вважаються неприйнятними. Такий метаболіт є значимим з точки зору підсумкового рішення про схвалення або для визначення заходів щодо зменшення ризиків; </w:t>
            </w:r>
          </w:p>
        </w:tc>
      </w:tr>
      <w:tr w:rsidR="00CC4A6B" w:rsidRPr="00967667" w14:paraId="6D946F1D" w14:textId="77777777" w:rsidTr="00DD60CE">
        <w:trPr>
          <w:trHeight w:val="20"/>
        </w:trPr>
        <w:tc>
          <w:tcPr>
            <w:tcW w:w="2500" w:type="pct"/>
            <w:shd w:val="clear" w:color="auto" w:fill="FFFFFF" w:themeFill="background1"/>
          </w:tcPr>
          <w:p w14:paraId="0139D439" w14:textId="29EA9055"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228F469B" w14:textId="2B97D38E"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10)</w:t>
            </w:r>
            <w:r w:rsidRPr="00967667">
              <w:rPr>
                <w:rFonts w:ascii="Times New Roman" w:hAnsi="Times New Roman"/>
                <w:b/>
                <w:color w:val="000000"/>
                <w:sz w:val="28"/>
                <w:szCs w:val="28"/>
                <w:lang w:val="uk-UA"/>
              </w:rPr>
              <w:tab/>
            </w:r>
            <w:r w:rsidRPr="00967667">
              <w:rPr>
                <w:rFonts w:ascii="Times New Roman" w:hAnsi="Times New Roman"/>
                <w:b/>
                <w:sz w:val="28"/>
                <w:szCs w:val="28"/>
                <w:lang w:val="uk-UA"/>
              </w:rPr>
              <w:t>пестициди – засоби захисту рослин та біоцидні продукти;</w:t>
            </w:r>
          </w:p>
        </w:tc>
      </w:tr>
      <w:tr w:rsidR="00CC4A6B" w:rsidRPr="00967667" w14:paraId="6695D111" w14:textId="77777777" w:rsidTr="00DD60CE">
        <w:trPr>
          <w:trHeight w:val="20"/>
        </w:trPr>
        <w:tc>
          <w:tcPr>
            <w:tcW w:w="2500" w:type="pct"/>
            <w:shd w:val="clear" w:color="auto" w:fill="FFFFFF" w:themeFill="background1"/>
          </w:tcPr>
          <w:p w14:paraId="7277A9D3" w14:textId="7A9BA8E0"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3BAF6AA" w14:textId="5E390784" w:rsidR="00CC4A6B" w:rsidRPr="00967667" w:rsidRDefault="00CC4A6B" w:rsidP="00556458">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11)</w:t>
            </w:r>
            <w:r w:rsidRPr="00967667">
              <w:rPr>
                <w:rFonts w:ascii="Times New Roman" w:hAnsi="Times New Roman"/>
                <w:b/>
                <w:color w:val="000000"/>
                <w:sz w:val="28"/>
                <w:szCs w:val="28"/>
                <w:lang w:val="uk-UA"/>
              </w:rPr>
              <w:tab/>
            </w:r>
            <w:r w:rsidRPr="00967667">
              <w:rPr>
                <w:rFonts w:ascii="Times New Roman" w:hAnsi="Times New Roman"/>
                <w:b/>
                <w:sz w:val="28"/>
                <w:szCs w:val="28"/>
                <w:lang w:val="uk-UA"/>
              </w:rPr>
              <w:t>регламенти безпечного застосування – сукупність вимог щодо застосування пестицидів і агрохімікатів</w:t>
            </w:r>
            <w:r w:rsidR="001F1889" w:rsidRPr="00967667">
              <w:rPr>
                <w:rFonts w:ascii="Times New Roman" w:hAnsi="Times New Roman"/>
                <w:b/>
                <w:sz w:val="28"/>
                <w:szCs w:val="28"/>
                <w:lang w:val="uk-UA"/>
              </w:rPr>
              <w:t>, розроблених під час державних випробувань  пестицидів і агрохімікатів</w:t>
            </w:r>
            <w:r w:rsidR="00AD17A3" w:rsidRPr="00967667">
              <w:rPr>
                <w:rFonts w:ascii="Times New Roman" w:hAnsi="Times New Roman"/>
                <w:b/>
                <w:sz w:val="28"/>
                <w:szCs w:val="28"/>
                <w:lang w:val="uk-UA"/>
              </w:rPr>
              <w:t>, та затверджених центральним органом виконавчої влади, що забезпечує формування державн</w:t>
            </w:r>
            <w:r w:rsidR="00AC55C2" w:rsidRPr="00967667">
              <w:rPr>
                <w:rFonts w:ascii="Times New Roman" w:hAnsi="Times New Roman"/>
                <w:b/>
                <w:sz w:val="28"/>
                <w:szCs w:val="28"/>
                <w:lang w:val="uk-UA"/>
              </w:rPr>
              <w:t xml:space="preserve">ої </w:t>
            </w:r>
            <w:r w:rsidR="00AD17A3" w:rsidRPr="00967667">
              <w:rPr>
                <w:rFonts w:ascii="Times New Roman" w:hAnsi="Times New Roman"/>
                <w:b/>
                <w:sz w:val="28"/>
                <w:szCs w:val="28"/>
                <w:lang w:val="uk-UA"/>
              </w:rPr>
              <w:t>політик</w:t>
            </w:r>
            <w:r w:rsidR="00AC55C2" w:rsidRPr="00967667">
              <w:rPr>
                <w:rFonts w:ascii="Times New Roman" w:hAnsi="Times New Roman"/>
                <w:b/>
                <w:sz w:val="28"/>
                <w:szCs w:val="28"/>
                <w:lang w:val="uk-UA"/>
              </w:rPr>
              <w:t>и</w:t>
            </w:r>
            <w:r w:rsidR="00AD17A3" w:rsidRPr="00967667">
              <w:rPr>
                <w:rFonts w:ascii="Times New Roman" w:hAnsi="Times New Roman"/>
                <w:b/>
                <w:sz w:val="28"/>
                <w:szCs w:val="28"/>
                <w:lang w:val="uk-UA"/>
              </w:rPr>
              <w:t xml:space="preserve"> у сфері охорони здоров’я</w:t>
            </w:r>
            <w:r w:rsidRPr="00967667">
              <w:rPr>
                <w:rFonts w:ascii="Times New Roman" w:hAnsi="Times New Roman"/>
                <w:b/>
                <w:sz w:val="28"/>
                <w:szCs w:val="28"/>
                <w:lang w:val="uk-UA"/>
              </w:rPr>
              <w:t xml:space="preserve">; </w:t>
            </w:r>
          </w:p>
        </w:tc>
      </w:tr>
      <w:tr w:rsidR="00CC4A6B" w:rsidRPr="00967667" w14:paraId="2E6E3AA4" w14:textId="77777777" w:rsidTr="00DD60CE">
        <w:trPr>
          <w:trHeight w:val="20"/>
        </w:trPr>
        <w:tc>
          <w:tcPr>
            <w:tcW w:w="2500" w:type="pct"/>
            <w:shd w:val="clear" w:color="auto" w:fill="FFFFFF" w:themeFill="background1"/>
          </w:tcPr>
          <w:p w14:paraId="1C825604" w14:textId="6B0B063A"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4F2A8CF4" w14:textId="7EB5E35D" w:rsidR="00CC4A6B" w:rsidRPr="00967667" w:rsidRDefault="00CC4A6B" w:rsidP="005107E8">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12)</w:t>
            </w:r>
            <w:r w:rsidRPr="00967667">
              <w:rPr>
                <w:rFonts w:ascii="Times New Roman" w:hAnsi="Times New Roman"/>
                <w:b/>
                <w:color w:val="000000"/>
                <w:sz w:val="28"/>
                <w:szCs w:val="28"/>
                <w:lang w:val="uk-UA"/>
              </w:rPr>
              <w:tab/>
            </w:r>
            <w:r w:rsidRPr="00967667">
              <w:rPr>
                <w:rFonts w:ascii="Times New Roman" w:hAnsi="Times New Roman"/>
                <w:b/>
                <w:sz w:val="28"/>
                <w:szCs w:val="28"/>
                <w:lang w:val="uk-UA"/>
              </w:rPr>
              <w:t xml:space="preserve">речовини – хімічні елементи та їх сполуки, що утворюються природним шляхом або шляхом промислового виробництва, включаючи будь-які домішки, які неминуче утворюються в результаті виробничого процесу; </w:t>
            </w:r>
          </w:p>
        </w:tc>
      </w:tr>
      <w:tr w:rsidR="00CC4A6B" w:rsidRPr="00967667" w14:paraId="37AC33F7" w14:textId="77777777" w:rsidTr="00DD60CE">
        <w:trPr>
          <w:trHeight w:val="20"/>
        </w:trPr>
        <w:tc>
          <w:tcPr>
            <w:tcW w:w="2500" w:type="pct"/>
            <w:shd w:val="clear" w:color="auto" w:fill="FFFFFF" w:themeFill="background1"/>
          </w:tcPr>
          <w:p w14:paraId="55CC82CA" w14:textId="22E07407"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21C257BA" w14:textId="7DB6E0A7" w:rsidR="00CC4A6B" w:rsidRPr="00967667" w:rsidRDefault="00CC4A6B" w:rsidP="005107E8">
            <w:pPr>
              <w:widowControl w:val="0"/>
              <w:tabs>
                <w:tab w:val="left" w:pos="360"/>
              </w:tabs>
              <w:spacing w:before="60" w:after="60" w:line="240" w:lineRule="auto"/>
              <w:jc w:val="both"/>
              <w:rPr>
                <w:rFonts w:ascii="Times New Roman" w:hAnsi="Times New Roman"/>
                <w:b/>
                <w:sz w:val="28"/>
                <w:szCs w:val="28"/>
                <w:lang w:val="uk-UA"/>
              </w:rPr>
            </w:pPr>
            <w:r w:rsidRPr="00967667">
              <w:rPr>
                <w:rFonts w:ascii="Times New Roman" w:hAnsi="Times New Roman"/>
                <w:b/>
                <w:color w:val="000000"/>
                <w:sz w:val="28"/>
                <w:szCs w:val="28"/>
                <w:lang w:val="uk-UA"/>
              </w:rPr>
              <w:t>13)</w:t>
            </w:r>
            <w:r w:rsidRPr="00967667">
              <w:rPr>
                <w:rFonts w:ascii="Times New Roman" w:hAnsi="Times New Roman"/>
                <w:b/>
                <w:color w:val="000000"/>
                <w:sz w:val="28"/>
                <w:szCs w:val="28"/>
                <w:lang w:val="uk-UA"/>
              </w:rPr>
              <w:tab/>
              <w:t xml:space="preserve">синергісти – речовини або препарати, які не демонструючи жодної або демонструючи тільки слабку дію, можуть підсилити дію активних речовин, які </w:t>
            </w:r>
            <w:r w:rsidRPr="00967667">
              <w:rPr>
                <w:rFonts w:ascii="Times New Roman" w:hAnsi="Times New Roman"/>
                <w:b/>
                <w:color w:val="000000"/>
                <w:sz w:val="28"/>
                <w:szCs w:val="28"/>
                <w:lang w:val="uk-UA"/>
              </w:rPr>
              <w:lastRenderedPageBreak/>
              <w:t xml:space="preserve">містить засіб захисту рослин; </w:t>
            </w:r>
          </w:p>
        </w:tc>
      </w:tr>
      <w:tr w:rsidR="00CC4A6B" w:rsidRPr="00967667" w14:paraId="78F441DA" w14:textId="77777777" w:rsidTr="00DD60CE">
        <w:trPr>
          <w:trHeight w:val="20"/>
        </w:trPr>
        <w:tc>
          <w:tcPr>
            <w:tcW w:w="2500" w:type="pct"/>
            <w:shd w:val="clear" w:color="auto" w:fill="FFFFFF" w:themeFill="background1"/>
          </w:tcPr>
          <w:p w14:paraId="645269D0" w14:textId="6BD56A51"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48B23DA8" w14:textId="755C84CE"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14)</w:t>
            </w:r>
            <w:r w:rsidRPr="00967667">
              <w:rPr>
                <w:rFonts w:ascii="Times New Roman" w:hAnsi="Times New Roman"/>
                <w:b/>
                <w:color w:val="000000"/>
                <w:sz w:val="28"/>
                <w:szCs w:val="28"/>
                <w:lang w:val="uk-UA"/>
              </w:rPr>
              <w:tab/>
              <w:t xml:space="preserve">технічні засоби застосування пестицидів і агрохімікатів – будь-які пристрої, спеціально призначені для застосування (внесення) пестицидів і агрохімікатів, в тому числі й аксесуари, необхідні для ефективної роботи таких пристроїв, зокрема насадки, манометри, фільтри, сита та пристрої для очищення ємностей; </w:t>
            </w:r>
          </w:p>
        </w:tc>
      </w:tr>
      <w:tr w:rsidR="00CC4A6B" w:rsidRPr="00967667" w14:paraId="78B6535C" w14:textId="77777777" w:rsidTr="00DD60CE">
        <w:trPr>
          <w:trHeight w:val="20"/>
        </w:trPr>
        <w:tc>
          <w:tcPr>
            <w:tcW w:w="2500" w:type="pct"/>
            <w:shd w:val="clear" w:color="auto" w:fill="FFFFFF" w:themeFill="background1"/>
          </w:tcPr>
          <w:p w14:paraId="4D8F30A5" w14:textId="6D83291E"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094A0BE0" w14:textId="6EA06C8E"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15)</w:t>
            </w:r>
            <w:r w:rsidRPr="00967667">
              <w:rPr>
                <w:rFonts w:ascii="Times New Roman" w:hAnsi="Times New Roman"/>
                <w:b/>
                <w:color w:val="000000"/>
                <w:sz w:val="28"/>
                <w:szCs w:val="28"/>
                <w:lang w:val="uk-UA"/>
              </w:rPr>
              <w:tab/>
              <w:t xml:space="preserve">фальсифіковані пестициди і агрохімікати – продукція, яка не відповідає встановленим вимогам, що висуваються до пестицидів і агрохімікатів, у тому числі вимогам щодо маркування та пакування, розміщення інформації про </w:t>
            </w:r>
            <w:r w:rsidR="00022FC6" w:rsidRPr="00967667">
              <w:rPr>
                <w:rFonts w:ascii="Times New Roman" w:hAnsi="Times New Roman"/>
                <w:b/>
                <w:color w:val="000000"/>
                <w:sz w:val="28"/>
                <w:szCs w:val="28"/>
                <w:lang w:val="uk-UA"/>
              </w:rPr>
              <w:t xml:space="preserve">продукцію </w:t>
            </w:r>
            <w:r w:rsidRPr="00967667">
              <w:rPr>
                <w:rFonts w:ascii="Times New Roman" w:hAnsi="Times New Roman"/>
                <w:b/>
                <w:color w:val="000000"/>
                <w:sz w:val="28"/>
                <w:szCs w:val="28"/>
                <w:lang w:val="uk-UA"/>
              </w:rPr>
              <w:t xml:space="preserve">на </w:t>
            </w:r>
            <w:r w:rsidR="00022FC6" w:rsidRPr="00967667">
              <w:rPr>
                <w:rFonts w:ascii="Times New Roman" w:hAnsi="Times New Roman"/>
                <w:b/>
                <w:color w:val="000000"/>
                <w:sz w:val="28"/>
                <w:szCs w:val="28"/>
                <w:lang w:val="uk-UA"/>
              </w:rPr>
              <w:t>її</w:t>
            </w:r>
            <w:r w:rsidRPr="00967667">
              <w:rPr>
                <w:rFonts w:ascii="Times New Roman" w:hAnsi="Times New Roman"/>
                <w:b/>
                <w:color w:val="000000"/>
                <w:sz w:val="28"/>
                <w:szCs w:val="28"/>
                <w:lang w:val="uk-UA"/>
              </w:rPr>
              <w:t xml:space="preserve"> пакуванні тощо, та/або продукція, на пакуванні якої зареєстрований знак для товарів та послуг використано з порушенням прав власника. </w:t>
            </w:r>
          </w:p>
        </w:tc>
      </w:tr>
      <w:tr w:rsidR="00CC4A6B" w:rsidRPr="00967667" w14:paraId="662498B3" w14:textId="77777777" w:rsidTr="00DD60CE">
        <w:trPr>
          <w:trHeight w:val="20"/>
        </w:trPr>
        <w:tc>
          <w:tcPr>
            <w:tcW w:w="2500" w:type="pct"/>
            <w:shd w:val="clear" w:color="auto" w:fill="FFFFFF" w:themeFill="background1"/>
          </w:tcPr>
          <w:p w14:paraId="05A8D91A" w14:textId="1B717F5F" w:rsidR="00CC4A6B" w:rsidRPr="00967667" w:rsidRDefault="00CC4A6B" w:rsidP="005107E8">
            <w:pPr>
              <w:widowControl w:val="0"/>
              <w:spacing w:before="60" w:after="60" w:line="240" w:lineRule="auto"/>
              <w:jc w:val="both"/>
              <w:rPr>
                <w:rFonts w:ascii="Times New Roman" w:hAnsi="Times New Roman"/>
                <w:b/>
                <w:color w:val="333333"/>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99D647B" w14:textId="0BBCC0EE" w:rsidR="00CC4A6B" w:rsidRPr="00967667" w:rsidRDefault="00CC4A6B" w:rsidP="005107E8">
            <w:pPr>
              <w:widowControl w:val="0"/>
              <w:tabs>
                <w:tab w:val="left" w:pos="36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Термін «захист рослин» вживається у значенні, наведеному у Законі України «Про захист рослин».</w:t>
            </w:r>
          </w:p>
        </w:tc>
      </w:tr>
      <w:tr w:rsidR="00CC4A6B" w:rsidRPr="00967667" w14:paraId="67555358" w14:textId="77777777" w:rsidTr="00DD60CE">
        <w:trPr>
          <w:trHeight w:val="20"/>
        </w:trPr>
        <w:tc>
          <w:tcPr>
            <w:tcW w:w="2500" w:type="pct"/>
            <w:shd w:val="clear" w:color="auto" w:fill="FFFFFF" w:themeFill="background1"/>
          </w:tcPr>
          <w:p w14:paraId="50E71A5A" w14:textId="634222BB" w:rsidR="00CC4A6B" w:rsidRPr="00967667" w:rsidRDefault="00CC4A6B" w:rsidP="005107E8">
            <w:pPr>
              <w:widowControl w:val="0"/>
              <w:tabs>
                <w:tab w:val="left" w:pos="1044"/>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rPr>
              <w:t>&lt;…&gt;</w:t>
            </w:r>
          </w:p>
        </w:tc>
        <w:tc>
          <w:tcPr>
            <w:tcW w:w="2500" w:type="pct"/>
            <w:shd w:val="clear" w:color="auto" w:fill="FFFFFF" w:themeFill="background1"/>
          </w:tcPr>
          <w:p w14:paraId="4CEAD0B3" w14:textId="2C82B751"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rPr>
              <w:t>&lt;…&gt;</w:t>
            </w:r>
          </w:p>
        </w:tc>
      </w:tr>
      <w:tr w:rsidR="00CC4A6B" w:rsidRPr="00967667" w14:paraId="3785F9C5" w14:textId="77777777" w:rsidTr="00DD60CE">
        <w:trPr>
          <w:trHeight w:val="20"/>
        </w:trPr>
        <w:tc>
          <w:tcPr>
            <w:tcW w:w="2500" w:type="pct"/>
            <w:shd w:val="clear" w:color="auto" w:fill="FFFFFF" w:themeFill="background1"/>
          </w:tcPr>
          <w:p w14:paraId="062C5128" w14:textId="51545202"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3. Основні принципи державної політики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c>
          <w:tcPr>
            <w:tcW w:w="2500" w:type="pct"/>
            <w:shd w:val="clear" w:color="auto" w:fill="FFFFFF" w:themeFill="background1"/>
          </w:tcPr>
          <w:p w14:paraId="6D32236D" w14:textId="2AED0C21"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3. Основні принципи державної політики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r>
      <w:tr w:rsidR="00CC4A6B" w:rsidRPr="00967667" w14:paraId="62CCD8C4" w14:textId="77777777" w:rsidTr="00DD60CE">
        <w:trPr>
          <w:trHeight w:val="20"/>
        </w:trPr>
        <w:tc>
          <w:tcPr>
            <w:tcW w:w="2500" w:type="pct"/>
            <w:shd w:val="clear" w:color="auto" w:fill="FFFFFF" w:themeFill="background1"/>
          </w:tcPr>
          <w:p w14:paraId="4F6B3B86" w14:textId="3989FDB2"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Основними принципами державної політики у сфері діяльності, пов</w:t>
            </w:r>
            <w:r w:rsidR="00D330E3"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язаної з пестицидами і агрохімікатами, є:</w:t>
            </w:r>
          </w:p>
        </w:tc>
        <w:tc>
          <w:tcPr>
            <w:tcW w:w="2500" w:type="pct"/>
            <w:shd w:val="clear" w:color="auto" w:fill="FFFFFF" w:themeFill="background1"/>
          </w:tcPr>
          <w:p w14:paraId="5FD75460" w14:textId="258944A9"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Основними принципами державної політики у сфері діяльності, пов</w:t>
            </w:r>
            <w:r w:rsidR="00D330E3"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язаної з пестицидами і агрохімікатами, є:</w:t>
            </w:r>
          </w:p>
        </w:tc>
      </w:tr>
      <w:tr w:rsidR="00CC4A6B" w:rsidRPr="00967667" w14:paraId="48418843" w14:textId="77777777" w:rsidTr="00DD60CE">
        <w:trPr>
          <w:trHeight w:val="20"/>
        </w:trPr>
        <w:tc>
          <w:tcPr>
            <w:tcW w:w="2500" w:type="pct"/>
            <w:shd w:val="clear" w:color="auto" w:fill="FFFFFF" w:themeFill="background1"/>
          </w:tcPr>
          <w:p w14:paraId="67A4B4A3" w14:textId="19AD30FA" w:rsidR="00CC4A6B" w:rsidRPr="00967667" w:rsidRDefault="00CC4A6B" w:rsidP="005107E8">
            <w:pPr>
              <w:widowControl w:val="0"/>
              <w:tabs>
                <w:tab w:val="left" w:pos="104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4B2BE76" w14:textId="62DC2378"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CC4A6B" w:rsidRPr="00967667" w14:paraId="767E7BB2" w14:textId="77777777" w:rsidTr="00DD60CE">
        <w:trPr>
          <w:trHeight w:val="288"/>
        </w:trPr>
        <w:tc>
          <w:tcPr>
            <w:tcW w:w="2500" w:type="pct"/>
            <w:shd w:val="clear" w:color="auto" w:fill="FFFFFF" w:themeFill="background1"/>
          </w:tcPr>
          <w:p w14:paraId="1515528D" w14:textId="2A2A3FAF" w:rsidR="00CC4A6B" w:rsidRPr="00967667" w:rsidRDefault="008A24C1" w:rsidP="0077259F">
            <w:pPr>
              <w:widowControl w:val="0"/>
              <w:tabs>
                <w:tab w:val="left" w:pos="1944"/>
              </w:tabs>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безпечність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ru-RU"/>
              </w:rPr>
              <w:t xml:space="preserve">я людини та навколишнього </w:t>
            </w:r>
            <w:r w:rsidRPr="00967667">
              <w:rPr>
                <w:rFonts w:ascii="Times New Roman" w:hAnsi="Times New Roman"/>
                <w:color w:val="000000"/>
                <w:sz w:val="28"/>
                <w:szCs w:val="28"/>
                <w:lang w:val="ru-RU"/>
              </w:rPr>
              <w:lastRenderedPageBreak/>
              <w:t xml:space="preserve">природного середовища під час їх виробництва, транспортування, зберігання, випробування і застосування за умови </w:t>
            </w:r>
            <w:r w:rsidRPr="00967667">
              <w:rPr>
                <w:rFonts w:ascii="Times New Roman" w:hAnsi="Times New Roman"/>
                <w:b/>
                <w:color w:val="000000"/>
                <w:sz w:val="28"/>
                <w:szCs w:val="28"/>
                <w:lang w:val="ru-RU"/>
              </w:rPr>
              <w:t>дотримання вимог, встановлених санітарними нормами та іншими нормативно-правовими актами</w:t>
            </w:r>
            <w:r w:rsidRPr="00967667">
              <w:rPr>
                <w:rFonts w:ascii="Times New Roman" w:hAnsi="Times New Roman"/>
                <w:color w:val="000000"/>
                <w:sz w:val="28"/>
                <w:szCs w:val="28"/>
                <w:lang w:val="ru-RU"/>
              </w:rPr>
              <w:t>;</w:t>
            </w:r>
          </w:p>
        </w:tc>
        <w:tc>
          <w:tcPr>
            <w:tcW w:w="2500" w:type="pct"/>
            <w:shd w:val="clear" w:color="auto" w:fill="FFFFFF" w:themeFill="background1"/>
          </w:tcPr>
          <w:p w14:paraId="6E0CA763" w14:textId="0F17717B"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lastRenderedPageBreak/>
              <w:t>безпечність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людини та навколишнього </w:t>
            </w:r>
            <w:r w:rsidRPr="00967667">
              <w:rPr>
                <w:rFonts w:ascii="Times New Roman" w:hAnsi="Times New Roman"/>
                <w:color w:val="000000"/>
                <w:sz w:val="28"/>
                <w:szCs w:val="28"/>
                <w:lang w:val="uk-UA"/>
              </w:rPr>
              <w:lastRenderedPageBreak/>
              <w:t xml:space="preserve">природного середовища під час їх виробництва, транспортування, зберігання, випробування і застосування за умови </w:t>
            </w:r>
            <w:r w:rsidRPr="00967667">
              <w:rPr>
                <w:rFonts w:ascii="Times New Roman" w:hAnsi="Times New Roman"/>
                <w:b/>
                <w:color w:val="000000"/>
                <w:sz w:val="28"/>
                <w:szCs w:val="28"/>
                <w:lang w:val="uk-UA"/>
              </w:rPr>
              <w:t>дотримання вимог</w:t>
            </w:r>
            <w:r w:rsidRPr="00967667">
              <w:rPr>
                <w:rFonts w:ascii="Times New Roman" w:hAnsi="Times New Roman"/>
                <w:sz w:val="28"/>
                <w:szCs w:val="28"/>
                <w:lang w:val="uk-UA"/>
              </w:rPr>
              <w:t xml:space="preserve"> </w:t>
            </w:r>
            <w:r w:rsidRPr="00967667">
              <w:rPr>
                <w:rFonts w:ascii="Times New Roman" w:hAnsi="Times New Roman"/>
                <w:b/>
                <w:color w:val="000000"/>
                <w:sz w:val="28"/>
                <w:szCs w:val="28"/>
                <w:lang w:val="uk-UA"/>
              </w:rPr>
              <w:t>законодавства України про пестициди і агрохімікати</w:t>
            </w:r>
            <w:r w:rsidRPr="00967667">
              <w:rPr>
                <w:rFonts w:ascii="Times New Roman" w:hAnsi="Times New Roman"/>
                <w:color w:val="000000"/>
                <w:sz w:val="28"/>
                <w:szCs w:val="28"/>
                <w:lang w:val="uk-UA"/>
              </w:rPr>
              <w:t>;</w:t>
            </w:r>
          </w:p>
        </w:tc>
      </w:tr>
      <w:tr w:rsidR="00CC4A6B" w:rsidRPr="00967667" w14:paraId="61CD2E5D" w14:textId="77777777" w:rsidTr="00DD60CE">
        <w:trPr>
          <w:trHeight w:val="20"/>
        </w:trPr>
        <w:tc>
          <w:tcPr>
            <w:tcW w:w="2500" w:type="pct"/>
            <w:shd w:val="clear" w:color="auto" w:fill="FFFFFF" w:themeFill="background1"/>
          </w:tcPr>
          <w:p w14:paraId="6D5C49E2" w14:textId="66BA9384"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rPr>
              <w:lastRenderedPageBreak/>
              <w:t>&lt;…&gt;</w:t>
            </w:r>
          </w:p>
        </w:tc>
        <w:tc>
          <w:tcPr>
            <w:tcW w:w="2500" w:type="pct"/>
            <w:shd w:val="clear" w:color="auto" w:fill="FFFFFF" w:themeFill="background1"/>
          </w:tcPr>
          <w:p w14:paraId="088B4470" w14:textId="2F3677F0"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rPr>
              <w:t>&lt;…&gt;</w:t>
            </w:r>
          </w:p>
        </w:tc>
      </w:tr>
      <w:tr w:rsidR="00CC4A6B" w:rsidRPr="00967667" w14:paraId="13F64240" w14:textId="77777777" w:rsidTr="00DD60CE">
        <w:trPr>
          <w:trHeight w:val="20"/>
        </w:trPr>
        <w:tc>
          <w:tcPr>
            <w:tcW w:w="2500" w:type="pct"/>
            <w:shd w:val="clear" w:color="auto" w:fill="FFFFFF" w:themeFill="background1"/>
          </w:tcPr>
          <w:p w14:paraId="37F228FE" w14:textId="57A3F1E0"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 Вимоги до пестицидів і агрохімікатів</w:t>
            </w:r>
          </w:p>
        </w:tc>
        <w:tc>
          <w:tcPr>
            <w:tcW w:w="2500" w:type="pct"/>
            <w:shd w:val="clear" w:color="auto" w:fill="FFFFFF" w:themeFill="background1"/>
          </w:tcPr>
          <w:p w14:paraId="601B5770" w14:textId="47830759"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 Вимоги до пестицидів і агрохімікатів</w:t>
            </w:r>
          </w:p>
        </w:tc>
      </w:tr>
      <w:tr w:rsidR="00CC4A6B" w:rsidRPr="00967667" w14:paraId="6846778D" w14:textId="77777777" w:rsidTr="00DD60CE">
        <w:trPr>
          <w:trHeight w:val="20"/>
        </w:trPr>
        <w:tc>
          <w:tcPr>
            <w:tcW w:w="2500" w:type="pct"/>
            <w:shd w:val="clear" w:color="auto" w:fill="FFFFFF" w:themeFill="background1"/>
          </w:tcPr>
          <w:p w14:paraId="17789009" w14:textId="08BDCD88"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Пестициди і агрохімікати вітчизняного, а також іноземного виробництва, що завозяться для використання на територію України, повинні відповідати таким вимогам:</w:t>
            </w:r>
          </w:p>
        </w:tc>
        <w:tc>
          <w:tcPr>
            <w:tcW w:w="2500" w:type="pct"/>
            <w:shd w:val="clear" w:color="auto" w:fill="FFFFFF" w:themeFill="background1"/>
          </w:tcPr>
          <w:p w14:paraId="073A727A" w14:textId="513355A2"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Пестициди і агрохімікати вітчизняного, а також іноземного виробництва, що завозяться для використання на територію України, повинні відповідати таким вимогам:</w:t>
            </w:r>
          </w:p>
        </w:tc>
      </w:tr>
      <w:tr w:rsidR="00CC4A6B" w:rsidRPr="00967667" w14:paraId="63DED8CA" w14:textId="77777777" w:rsidTr="00DD60CE">
        <w:trPr>
          <w:trHeight w:val="20"/>
        </w:trPr>
        <w:tc>
          <w:tcPr>
            <w:tcW w:w="2500" w:type="pct"/>
            <w:shd w:val="clear" w:color="auto" w:fill="FFFFFF" w:themeFill="background1"/>
          </w:tcPr>
          <w:p w14:paraId="72655621" w14:textId="608BB124" w:rsidR="00CC4A6B" w:rsidRPr="00967667" w:rsidRDefault="00190DBB" w:rsidP="005107E8">
            <w:pPr>
              <w:widowControl w:val="0"/>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4A61E22" w14:textId="3EFE2C35" w:rsidR="00CC4A6B" w:rsidRPr="00967667" w:rsidRDefault="00190DB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CC4A6B" w:rsidRPr="00967667" w14:paraId="2156E116" w14:textId="77777777" w:rsidTr="00DD60CE">
        <w:trPr>
          <w:trHeight w:val="20"/>
        </w:trPr>
        <w:tc>
          <w:tcPr>
            <w:tcW w:w="2500" w:type="pct"/>
            <w:shd w:val="clear" w:color="auto" w:fill="FFFFFF" w:themeFill="background1"/>
          </w:tcPr>
          <w:p w14:paraId="071B9E2B" w14:textId="0B2C0A9B" w:rsidR="00CC4A6B" w:rsidRPr="00967667" w:rsidRDefault="00CC4A6B" w:rsidP="00D330E3">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безпечність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 людини та навколишнього природного середовища за умови дотримання</w:t>
            </w:r>
            <w:r w:rsidRPr="00967667">
              <w:rPr>
                <w:rFonts w:ascii="Times New Roman" w:hAnsi="Times New Roman"/>
                <w:b/>
                <w:bCs/>
                <w:color w:val="000000"/>
                <w:sz w:val="28"/>
                <w:szCs w:val="28"/>
                <w:lang w:val="uk-UA"/>
              </w:rPr>
              <w:t xml:space="preserve"> регламентів їх застосування</w:t>
            </w:r>
            <w:r w:rsidRPr="00967667">
              <w:rPr>
                <w:rFonts w:ascii="Times New Roman" w:hAnsi="Times New Roman"/>
                <w:color w:val="000000"/>
                <w:sz w:val="28"/>
                <w:szCs w:val="28"/>
                <w:lang w:val="uk-UA"/>
              </w:rPr>
              <w:t>;</w:t>
            </w:r>
          </w:p>
        </w:tc>
        <w:tc>
          <w:tcPr>
            <w:tcW w:w="2500" w:type="pct"/>
            <w:shd w:val="clear" w:color="auto" w:fill="FFFFFF" w:themeFill="background1"/>
          </w:tcPr>
          <w:p w14:paraId="498F810E" w14:textId="0A7BADC8" w:rsidR="00CC4A6B" w:rsidRPr="00967667" w:rsidRDefault="00CC4A6B" w:rsidP="00D330E3">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безпечність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людини та навколишнього природного середовища за умови дотримання </w:t>
            </w:r>
            <w:r w:rsidRPr="00967667">
              <w:rPr>
                <w:rFonts w:ascii="Times New Roman" w:hAnsi="Times New Roman"/>
                <w:b/>
                <w:bCs/>
                <w:color w:val="000000"/>
                <w:sz w:val="28"/>
                <w:szCs w:val="28"/>
                <w:lang w:val="uk-UA"/>
              </w:rPr>
              <w:t>інструкції щодо їх застосування;</w:t>
            </w:r>
          </w:p>
        </w:tc>
      </w:tr>
      <w:tr w:rsidR="00CC4A6B" w:rsidRPr="00967667" w14:paraId="23EE903C" w14:textId="77777777" w:rsidTr="00DD60CE">
        <w:trPr>
          <w:trHeight w:val="20"/>
        </w:trPr>
        <w:tc>
          <w:tcPr>
            <w:tcW w:w="2500" w:type="pct"/>
            <w:shd w:val="clear" w:color="auto" w:fill="FFFFFF" w:themeFill="background1"/>
          </w:tcPr>
          <w:p w14:paraId="3DE8209A" w14:textId="238B5F23"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D377776" w14:textId="7038A4D0"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22FC6" w:rsidRPr="00967667" w14:paraId="78C3F47D" w14:textId="77777777" w:rsidTr="00DD60CE">
        <w:trPr>
          <w:trHeight w:val="20"/>
        </w:trPr>
        <w:tc>
          <w:tcPr>
            <w:tcW w:w="2500" w:type="pct"/>
            <w:shd w:val="clear" w:color="auto" w:fill="FFFFFF" w:themeFill="background1"/>
          </w:tcPr>
          <w:p w14:paraId="660003D5" w14:textId="532CDDB4" w:rsidR="00022FC6" w:rsidRPr="00967667" w:rsidRDefault="00022FC6" w:rsidP="005107E8">
            <w:pPr>
              <w:widowControl w:val="0"/>
              <w:tabs>
                <w:tab w:val="left" w:pos="1944"/>
              </w:tabs>
              <w:spacing w:before="60" w:after="60" w:line="240" w:lineRule="auto"/>
              <w:jc w:val="both"/>
              <w:rPr>
                <w:rFonts w:ascii="Times New Roman" w:hAnsi="Times New Roman"/>
                <w:sz w:val="28"/>
                <w:szCs w:val="28"/>
                <w:lang w:val="ru-RU"/>
              </w:rPr>
            </w:pPr>
            <w:r w:rsidRPr="00967667">
              <w:rPr>
                <w:rFonts w:ascii="Times New Roman" w:hAnsi="Times New Roman"/>
                <w:sz w:val="28"/>
                <w:szCs w:val="28"/>
                <w:lang w:val="ru-RU"/>
              </w:rPr>
              <w:t>Ввезення на митну територію України незареєстрованих пестицидів і агрохімікатів, що використовуються для державних випробувань та наукових досліджень, у науково обґрунтованих обсягах здійснюється відповідно до планів державних випробувань і наукових досліджень, а також обробленого ними насіннєвого (посадкового) матеріалу – за дозволом, що видається центральним органом виконавчої влади, що реалізує державну політику у сфері охорони навколишнього природного середовища, в порядку, встановленому Кабінетом Міністрів України.</w:t>
            </w:r>
          </w:p>
        </w:tc>
        <w:tc>
          <w:tcPr>
            <w:tcW w:w="2500" w:type="pct"/>
            <w:shd w:val="clear" w:color="auto" w:fill="FFFFFF" w:themeFill="background1"/>
          </w:tcPr>
          <w:p w14:paraId="299FF698" w14:textId="22CD607D" w:rsidR="00022FC6" w:rsidRPr="00967667" w:rsidRDefault="00022FC6" w:rsidP="00B72729">
            <w:pPr>
              <w:widowControl w:val="0"/>
              <w:spacing w:before="60" w:after="60" w:line="240" w:lineRule="auto"/>
              <w:jc w:val="both"/>
              <w:rPr>
                <w:rFonts w:ascii="Times New Roman" w:hAnsi="Times New Roman"/>
                <w:sz w:val="28"/>
                <w:szCs w:val="28"/>
                <w:lang w:val="ru-RU"/>
              </w:rPr>
            </w:pPr>
            <w:r w:rsidRPr="00967667">
              <w:rPr>
                <w:rFonts w:ascii="Times New Roman" w:hAnsi="Times New Roman"/>
                <w:sz w:val="28"/>
                <w:szCs w:val="28"/>
                <w:lang w:val="ru-RU"/>
              </w:rPr>
              <w:t>Ввезення на митну територію України незареєстрованих пестицидів і агрохімікатів, що використовуються для державних випробувань та наукових досліджень, у науково обґрунтованих обсягах здійснюється відповідно до планів державних випробувань і наукових досліджень, а також обробленого ними насіннєвого (посадкового) матеріалу – за дозволом, що видається центральним органом виконавчої влади, що реалізує державну політику у сфері охорони навколишнього природного середовища, в порядку, встановленому Кабінетом Міністрів України.</w:t>
            </w:r>
          </w:p>
        </w:tc>
      </w:tr>
      <w:tr w:rsidR="00CC4A6B" w:rsidRPr="00967667" w14:paraId="03203AD7" w14:textId="77777777" w:rsidTr="00DD60CE">
        <w:trPr>
          <w:trHeight w:val="20"/>
        </w:trPr>
        <w:tc>
          <w:tcPr>
            <w:tcW w:w="2500" w:type="pct"/>
            <w:shd w:val="clear" w:color="auto" w:fill="FFFFFF" w:themeFill="background1"/>
          </w:tcPr>
          <w:p w14:paraId="12200147" w14:textId="4817AC6F" w:rsidR="00CC4A6B" w:rsidRPr="00967667" w:rsidRDefault="00CC4A6B"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0DDAC19" w14:textId="4F3EF551"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Ввезення (пересилання) фізичними особами на митну </w:t>
            </w:r>
            <w:r w:rsidRPr="00967667">
              <w:rPr>
                <w:rFonts w:ascii="Times New Roman" w:hAnsi="Times New Roman"/>
                <w:b/>
                <w:color w:val="000000"/>
                <w:sz w:val="28"/>
                <w:szCs w:val="28"/>
                <w:lang w:val="uk-UA"/>
              </w:rPr>
              <w:lastRenderedPageBreak/>
              <w:t>територію України пестицидів і агрохімікатів заборонено.</w:t>
            </w:r>
          </w:p>
        </w:tc>
      </w:tr>
      <w:tr w:rsidR="00CC4A6B" w:rsidRPr="00967667" w14:paraId="37C70BB2" w14:textId="77777777" w:rsidTr="00DD60CE">
        <w:trPr>
          <w:trHeight w:val="20"/>
        </w:trPr>
        <w:tc>
          <w:tcPr>
            <w:tcW w:w="2500" w:type="pct"/>
            <w:shd w:val="clear" w:color="auto" w:fill="FFFFFF" w:themeFill="background1"/>
          </w:tcPr>
          <w:p w14:paraId="067DF20C" w14:textId="265EB002"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28BB62B9" w14:textId="10449D72"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CC4A6B" w:rsidRPr="00967667" w14:paraId="3ADCE5E1" w14:textId="77777777" w:rsidTr="00DD60CE">
        <w:trPr>
          <w:trHeight w:val="20"/>
        </w:trPr>
        <w:tc>
          <w:tcPr>
            <w:tcW w:w="2500" w:type="pct"/>
            <w:shd w:val="clear" w:color="auto" w:fill="FFFFFF" w:themeFill="background1"/>
          </w:tcPr>
          <w:p w14:paraId="6A18749B" w14:textId="3358DE7B" w:rsidR="00CC4A6B" w:rsidRPr="00967667" w:rsidRDefault="00CC4A6B" w:rsidP="005107E8">
            <w:pPr>
              <w:widowControl w:val="0"/>
              <w:tabs>
                <w:tab w:val="left" w:pos="1944"/>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Митні органи здійснюють відповідні митні формальності, необхідні для випуску у вільний обіг на митній території України пестицидів і агрохімікатів,</w:t>
            </w:r>
            <w:r w:rsidRPr="00967667">
              <w:rPr>
                <w:rFonts w:ascii="Times New Roman" w:hAnsi="Times New Roman"/>
                <w:color w:val="000000"/>
                <w:sz w:val="28"/>
                <w:szCs w:val="28"/>
                <w:lang w:val="uk-UA"/>
              </w:rPr>
              <w:t xml:space="preserve">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w:t>
            </w:r>
          </w:p>
        </w:tc>
        <w:tc>
          <w:tcPr>
            <w:tcW w:w="2500" w:type="pct"/>
            <w:shd w:val="clear" w:color="auto" w:fill="FFFFFF" w:themeFill="background1"/>
          </w:tcPr>
          <w:p w14:paraId="473E44A9" w14:textId="735BD3C5"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Митні формальності, необхідні для випуску у вільний обіг на митній території України пестицидів і агрохімікатів, здійснюються</w:t>
            </w:r>
            <w:r w:rsidRPr="00967667">
              <w:rPr>
                <w:rFonts w:ascii="Times New Roman" w:hAnsi="Times New Roman"/>
                <w:color w:val="000000"/>
                <w:sz w:val="28"/>
                <w:szCs w:val="28"/>
                <w:lang w:val="uk-UA"/>
              </w:rPr>
              <w:t xml:space="preserve">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w:t>
            </w:r>
          </w:p>
        </w:tc>
      </w:tr>
      <w:tr w:rsidR="00CC4A6B" w:rsidRPr="00967667" w14:paraId="4D63EE58" w14:textId="77777777" w:rsidTr="00DD60CE">
        <w:trPr>
          <w:trHeight w:val="20"/>
        </w:trPr>
        <w:tc>
          <w:tcPr>
            <w:tcW w:w="2500" w:type="pct"/>
            <w:shd w:val="clear" w:color="auto" w:fill="FFFFFF" w:themeFill="background1"/>
          </w:tcPr>
          <w:p w14:paraId="476BC473" w14:textId="5E6731A9"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C5C5635" w14:textId="5B6EE34E"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CC4A6B" w:rsidRPr="00967667" w14:paraId="76E92AD0" w14:textId="77777777" w:rsidTr="00DD60CE">
        <w:trPr>
          <w:trHeight w:val="20"/>
        </w:trPr>
        <w:tc>
          <w:tcPr>
            <w:tcW w:w="2500" w:type="pct"/>
            <w:shd w:val="clear" w:color="auto" w:fill="FFFFFF" w:themeFill="background1"/>
          </w:tcPr>
          <w:p w14:paraId="74FE32BE" w14:textId="48131867" w:rsidR="00CC4A6B" w:rsidRPr="00967667" w:rsidRDefault="00CC4A6B" w:rsidP="005107E8">
            <w:pPr>
              <w:widowControl w:val="0"/>
              <w:tabs>
                <w:tab w:val="left" w:pos="1752"/>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 6. Проведення державних випробувань пестицидів і агрохімікатів</w:t>
            </w:r>
          </w:p>
        </w:tc>
        <w:tc>
          <w:tcPr>
            <w:tcW w:w="2500" w:type="pct"/>
            <w:shd w:val="clear" w:color="auto" w:fill="FFFFFF" w:themeFill="background1"/>
          </w:tcPr>
          <w:p w14:paraId="56EDABEB" w14:textId="1F9C04EE" w:rsidR="00CC4A6B" w:rsidRPr="00967667" w:rsidRDefault="00CC4A6B" w:rsidP="005107E8">
            <w:pPr>
              <w:widowControl w:val="0"/>
              <w:tabs>
                <w:tab w:val="left" w:pos="1752"/>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 6. Проведення державних випробувань пестицидів і агрохімікатів</w:t>
            </w:r>
          </w:p>
        </w:tc>
      </w:tr>
      <w:tr w:rsidR="00CC4A6B" w:rsidRPr="00967667" w14:paraId="14BF9DCE" w14:textId="77777777" w:rsidTr="00DD60CE">
        <w:trPr>
          <w:trHeight w:val="20"/>
        </w:trPr>
        <w:tc>
          <w:tcPr>
            <w:tcW w:w="2500" w:type="pct"/>
            <w:shd w:val="clear" w:color="auto" w:fill="FFFFFF" w:themeFill="background1"/>
          </w:tcPr>
          <w:p w14:paraId="33D56697" w14:textId="29F78857"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Державні випробування пестицидів і агрохімікатів проводяться у два етапи: польові і виробничі.</w:t>
            </w:r>
          </w:p>
        </w:tc>
        <w:tc>
          <w:tcPr>
            <w:tcW w:w="2500" w:type="pct"/>
            <w:shd w:val="clear" w:color="auto" w:fill="FFFFFF" w:themeFill="background1"/>
          </w:tcPr>
          <w:p w14:paraId="1CCD8DA4" w14:textId="18362BD4"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Державні випробування пестицидів і агрохімікатів проводяться у два етапи: польові і виробничі.</w:t>
            </w:r>
          </w:p>
        </w:tc>
      </w:tr>
      <w:tr w:rsidR="00CC4A6B" w:rsidRPr="00967667" w14:paraId="73E7C6CA" w14:textId="77777777" w:rsidTr="00DD60CE">
        <w:trPr>
          <w:trHeight w:val="20"/>
        </w:trPr>
        <w:tc>
          <w:tcPr>
            <w:tcW w:w="2500" w:type="pct"/>
            <w:shd w:val="clear" w:color="auto" w:fill="FFFFFF" w:themeFill="background1"/>
          </w:tcPr>
          <w:p w14:paraId="056740C5" w14:textId="2A246586"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Метою польових випробувань є встановлення або підтвердження біологічної ефективності нових пестицидів і агрохімікатів порівняно з тими, що застосовуються, </w:t>
            </w:r>
            <w:r w:rsidRPr="00967667">
              <w:rPr>
                <w:rFonts w:ascii="Times New Roman" w:hAnsi="Times New Roman"/>
                <w:b/>
                <w:bCs/>
                <w:color w:val="000000"/>
                <w:sz w:val="28"/>
                <w:szCs w:val="28"/>
                <w:lang w:val="uk-UA"/>
              </w:rPr>
              <w:t>розроблення тимчасових регламентів їх застосування</w:t>
            </w:r>
            <w:r w:rsidRPr="00967667">
              <w:rPr>
                <w:rFonts w:ascii="Times New Roman" w:hAnsi="Times New Roman"/>
                <w:color w:val="000000"/>
                <w:sz w:val="28"/>
                <w:szCs w:val="28"/>
                <w:lang w:val="uk-UA"/>
              </w:rPr>
              <w:t xml:space="preserve"> та </w:t>
            </w:r>
            <w:r w:rsidRPr="00967667">
              <w:rPr>
                <w:rFonts w:ascii="Times New Roman" w:hAnsi="Times New Roman"/>
                <w:color w:val="000000"/>
                <w:sz w:val="28"/>
                <w:szCs w:val="28"/>
                <w:lang w:val="uk-UA"/>
              </w:rPr>
              <w:lastRenderedPageBreak/>
              <w:t>поглиблене вивчення препаративних форм.</w:t>
            </w:r>
          </w:p>
        </w:tc>
        <w:tc>
          <w:tcPr>
            <w:tcW w:w="2500" w:type="pct"/>
            <w:shd w:val="clear" w:color="auto" w:fill="FFFFFF" w:themeFill="background1"/>
          </w:tcPr>
          <w:p w14:paraId="652C69E8" w14:textId="51578F55"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Метою польових випробувань є встановлення або підтвердження біологічної ефективності нових пестицидів і агрохімікатів порівняно з тими, що застосовуються, та поглиблене вивчення препаративних форм.</w:t>
            </w:r>
          </w:p>
        </w:tc>
      </w:tr>
      <w:tr w:rsidR="00CC4A6B" w:rsidRPr="00967667" w14:paraId="114F3FD5" w14:textId="77777777" w:rsidTr="00DD60CE">
        <w:trPr>
          <w:trHeight w:val="20"/>
        </w:trPr>
        <w:tc>
          <w:tcPr>
            <w:tcW w:w="2500" w:type="pct"/>
            <w:shd w:val="clear" w:color="auto" w:fill="FFFFFF" w:themeFill="background1"/>
          </w:tcPr>
          <w:p w14:paraId="043E1AA4" w14:textId="47377310"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Сільськогосподарська продукція, отримана в результаті проведення польових випробувань пестицидів і агрохімікатів з новою діючою речовиною, підлягає знищенню з додержанням вимог санітарних правил щодо безпеки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 людини та охорони навколишнього природного середовища.</w:t>
            </w:r>
            <w:bookmarkStart w:id="12" w:name="n59"/>
            <w:bookmarkEnd w:id="12"/>
          </w:p>
        </w:tc>
        <w:tc>
          <w:tcPr>
            <w:tcW w:w="2500" w:type="pct"/>
            <w:shd w:val="clear" w:color="auto" w:fill="FFFFFF" w:themeFill="background1"/>
          </w:tcPr>
          <w:p w14:paraId="5D90A678" w14:textId="5BF29566"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Сільськогосподарська продукція, отримана в результаті проведення польових випробувань пестицидів і агрохімікатів з новою діючою речовиною, підлягає знищенню з додержанням вимог санітарних правил щодо безпеки для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 людини та охорони навколишнього природного середовища.</w:t>
            </w:r>
          </w:p>
        </w:tc>
      </w:tr>
      <w:tr w:rsidR="00CC4A6B" w:rsidRPr="00967667" w14:paraId="405D173E" w14:textId="77777777" w:rsidTr="00DD60CE">
        <w:trPr>
          <w:trHeight w:val="20"/>
        </w:trPr>
        <w:tc>
          <w:tcPr>
            <w:tcW w:w="2500" w:type="pct"/>
            <w:shd w:val="clear" w:color="auto" w:fill="FFFFFF" w:themeFill="background1"/>
          </w:tcPr>
          <w:p w14:paraId="2FACF56F" w14:textId="06996ABE"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Виробничі випробування проводяться з метою підтвердження біологічної ефективності пестицидів і агрохімікатів у різних зонах України, уточнення та обґрунтування </w:t>
            </w:r>
            <w:r w:rsidRPr="00967667">
              <w:rPr>
                <w:rFonts w:ascii="Times New Roman" w:hAnsi="Times New Roman"/>
                <w:b/>
                <w:bCs/>
                <w:color w:val="000000"/>
                <w:sz w:val="28"/>
                <w:szCs w:val="28"/>
                <w:lang w:val="uk-UA"/>
              </w:rPr>
              <w:t>регламентів і способів їх</w:t>
            </w:r>
            <w:r w:rsidRPr="00967667">
              <w:rPr>
                <w:rFonts w:ascii="Times New Roman" w:hAnsi="Times New Roman"/>
                <w:color w:val="000000"/>
                <w:sz w:val="28"/>
                <w:szCs w:val="28"/>
                <w:lang w:val="uk-UA"/>
              </w:rPr>
              <w:t xml:space="preserve"> застосування, санітарно-гігієнічних і екологічних нормативів, розроблення та модифікації методик визначення залишкових кількостей цих пестицидів і агрохімікатів та їх небезпечних метаболітів.</w:t>
            </w:r>
          </w:p>
        </w:tc>
        <w:tc>
          <w:tcPr>
            <w:tcW w:w="2500" w:type="pct"/>
            <w:shd w:val="clear" w:color="auto" w:fill="FFFFFF" w:themeFill="background1"/>
          </w:tcPr>
          <w:p w14:paraId="19508077" w14:textId="1CA3DE10"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Виробничі випробування проводяться з метою підтвердження біологічної ефективності пестицидів і агрохімікатів у різних зонах України, уточнення та обґрунтування </w:t>
            </w:r>
            <w:r w:rsidRPr="00967667">
              <w:rPr>
                <w:rFonts w:ascii="Times New Roman" w:hAnsi="Times New Roman"/>
                <w:b/>
                <w:bCs/>
                <w:color w:val="000000"/>
                <w:sz w:val="28"/>
                <w:szCs w:val="28"/>
                <w:lang w:val="uk-UA"/>
              </w:rPr>
              <w:t>способів та</w:t>
            </w:r>
            <w:r w:rsidRPr="00967667">
              <w:rPr>
                <w:rFonts w:ascii="Times New Roman" w:hAnsi="Times New Roman"/>
                <w:color w:val="000000"/>
                <w:sz w:val="28"/>
                <w:szCs w:val="28"/>
                <w:lang w:val="uk-UA"/>
              </w:rPr>
              <w:t xml:space="preserve"> </w:t>
            </w:r>
            <w:r w:rsidRPr="00967667">
              <w:rPr>
                <w:rFonts w:ascii="Times New Roman" w:hAnsi="Times New Roman"/>
                <w:b/>
                <w:bCs/>
                <w:color w:val="000000"/>
                <w:sz w:val="28"/>
                <w:szCs w:val="28"/>
                <w:lang w:val="uk-UA"/>
              </w:rPr>
              <w:t>регламентів їх безпечного</w:t>
            </w:r>
            <w:r w:rsidRPr="00967667">
              <w:rPr>
                <w:rFonts w:ascii="Times New Roman" w:hAnsi="Times New Roman"/>
                <w:color w:val="000000"/>
                <w:sz w:val="28"/>
                <w:szCs w:val="28"/>
                <w:lang w:val="uk-UA"/>
              </w:rPr>
              <w:t xml:space="preserve"> застосування, санітарно-гігієнічних і екологічних нормативів, розроблення та модифікації методик визначення залишкових кількостей цих пестицидів і агрохімікатів та їх небезпечних метаболітів.</w:t>
            </w:r>
          </w:p>
        </w:tc>
      </w:tr>
      <w:tr w:rsidR="00CC4A6B" w:rsidRPr="00967667" w14:paraId="734C7972" w14:textId="77777777" w:rsidTr="00DD60CE">
        <w:trPr>
          <w:trHeight w:val="20"/>
        </w:trPr>
        <w:tc>
          <w:tcPr>
            <w:tcW w:w="2500" w:type="pct"/>
            <w:shd w:val="clear" w:color="auto" w:fill="FFFFFF" w:themeFill="background1"/>
          </w:tcPr>
          <w:p w14:paraId="2489243B" w14:textId="1AE59037"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bookmarkStart w:id="13" w:name="n57"/>
            <w:bookmarkStart w:id="14" w:name="n58"/>
            <w:bookmarkStart w:id="15" w:name="n60"/>
            <w:bookmarkStart w:id="16" w:name="n61"/>
            <w:bookmarkEnd w:id="13"/>
            <w:bookmarkEnd w:id="14"/>
            <w:bookmarkEnd w:id="15"/>
            <w:bookmarkEnd w:id="16"/>
            <w:r w:rsidRPr="00967667">
              <w:rPr>
                <w:rFonts w:ascii="Times New Roman" w:hAnsi="Times New Roman"/>
                <w:color w:val="000000"/>
                <w:sz w:val="28"/>
                <w:szCs w:val="28"/>
                <w:lang w:val="uk-UA"/>
              </w:rPr>
              <w:t>Стаття 7. Державна реєстрація пестицидів і агрохімікатів</w:t>
            </w:r>
          </w:p>
        </w:tc>
        <w:tc>
          <w:tcPr>
            <w:tcW w:w="2500" w:type="pct"/>
            <w:shd w:val="clear" w:color="auto" w:fill="FFFFFF" w:themeFill="background1"/>
          </w:tcPr>
          <w:p w14:paraId="3C3FB696" w14:textId="2592FF55"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7. Державна реєстрація пестицидів і агрохімікатів</w:t>
            </w:r>
          </w:p>
        </w:tc>
      </w:tr>
      <w:tr w:rsidR="00CC4A6B" w:rsidRPr="00967667" w14:paraId="059850AF" w14:textId="77777777" w:rsidTr="00DD60CE">
        <w:trPr>
          <w:trHeight w:val="20"/>
        </w:trPr>
        <w:tc>
          <w:tcPr>
            <w:tcW w:w="2500" w:type="pct"/>
            <w:shd w:val="clear" w:color="auto" w:fill="FFFFFF" w:themeFill="background1"/>
          </w:tcPr>
          <w:p w14:paraId="0DBB7D90" w14:textId="135A2E68"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CCCBDC0" w14:textId="05B30D0C" w:rsidR="00CC4A6B" w:rsidRPr="00967667" w:rsidRDefault="00CC4A6B" w:rsidP="005107E8">
            <w:pPr>
              <w:widowControl w:val="0"/>
              <w:tabs>
                <w:tab w:val="left" w:pos="175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CC4A6B" w:rsidRPr="00967667" w14:paraId="25C9DE57" w14:textId="77777777" w:rsidTr="00DD60CE">
        <w:trPr>
          <w:trHeight w:val="20"/>
        </w:trPr>
        <w:tc>
          <w:tcPr>
            <w:tcW w:w="2500" w:type="pct"/>
            <w:shd w:val="clear" w:color="auto" w:fill="FFFFFF" w:themeFill="background1"/>
          </w:tcPr>
          <w:p w14:paraId="3F5C0CA3" w14:textId="410840DA" w:rsidR="00CC4A6B" w:rsidRPr="00967667" w:rsidRDefault="00CC4A6B"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 xml:space="preserve">Перелік </w:t>
            </w:r>
            <w:r w:rsidRPr="00967667">
              <w:rPr>
                <w:rFonts w:ascii="Times New Roman" w:hAnsi="Times New Roman"/>
                <w:sz w:val="28"/>
                <w:szCs w:val="28"/>
                <w:lang w:val="uk-UA"/>
              </w:rPr>
              <w:t>пестицидів і агрохімікатів</w:t>
            </w:r>
            <w:r w:rsidRPr="00967667">
              <w:rPr>
                <w:rFonts w:ascii="Times New Roman" w:hAnsi="Times New Roman"/>
                <w:b/>
                <w:sz w:val="28"/>
                <w:szCs w:val="28"/>
                <w:lang w:val="uk-UA"/>
              </w:rPr>
              <w:t xml:space="preserve">, </w:t>
            </w:r>
            <w:r w:rsidRPr="00967667">
              <w:rPr>
                <w:rFonts w:ascii="Times New Roman" w:hAnsi="Times New Roman"/>
                <w:sz w:val="28"/>
                <w:szCs w:val="28"/>
                <w:lang w:val="uk-UA"/>
              </w:rPr>
              <w:t xml:space="preserve">дозволених </w:t>
            </w:r>
            <w:r w:rsidRPr="00967667">
              <w:rPr>
                <w:rFonts w:ascii="Times New Roman" w:hAnsi="Times New Roman"/>
                <w:b/>
                <w:sz w:val="28"/>
                <w:szCs w:val="28"/>
                <w:lang w:val="uk-UA"/>
              </w:rPr>
              <w:t>для</w:t>
            </w:r>
            <w:r w:rsidRPr="00967667">
              <w:rPr>
                <w:rFonts w:ascii="Times New Roman" w:hAnsi="Times New Roman"/>
                <w:sz w:val="28"/>
                <w:szCs w:val="28"/>
                <w:lang w:val="uk-UA"/>
              </w:rPr>
              <w:t xml:space="preserve"> використання,</w:t>
            </w:r>
            <w:r w:rsidRPr="00967667">
              <w:rPr>
                <w:rFonts w:ascii="Times New Roman" w:hAnsi="Times New Roman"/>
                <w:b/>
                <w:sz w:val="28"/>
                <w:szCs w:val="28"/>
                <w:lang w:val="uk-UA"/>
              </w:rPr>
              <w:t xml:space="preserve"> регламенти їх застосування та щорічні доповнення до нього ведуться центральним органом </w:t>
            </w:r>
            <w:r w:rsidRPr="00967667">
              <w:rPr>
                <w:rFonts w:ascii="Times New Roman" w:hAnsi="Times New Roman"/>
                <w:sz w:val="28"/>
                <w:szCs w:val="28"/>
                <w:lang w:val="uk-UA"/>
              </w:rPr>
              <w:t>виконавчої влади, що реалізує державну політику у сфері охорони навколишнього природного середовища,</w:t>
            </w:r>
            <w:r w:rsidRPr="00967667">
              <w:rPr>
                <w:rFonts w:ascii="Times New Roman" w:hAnsi="Times New Roman"/>
                <w:b/>
                <w:sz w:val="28"/>
                <w:szCs w:val="28"/>
                <w:lang w:val="uk-UA"/>
              </w:rPr>
              <w:t xml:space="preserve"> </w:t>
            </w:r>
            <w:r w:rsidRPr="00967667">
              <w:rPr>
                <w:rFonts w:ascii="Times New Roman" w:hAnsi="Times New Roman"/>
                <w:sz w:val="28"/>
                <w:szCs w:val="28"/>
                <w:lang w:val="uk-UA"/>
              </w:rPr>
              <w:t>в порядку,</w:t>
            </w:r>
            <w:r w:rsidRPr="00967667">
              <w:rPr>
                <w:rFonts w:ascii="Times New Roman" w:hAnsi="Times New Roman"/>
                <w:b/>
                <w:sz w:val="28"/>
                <w:szCs w:val="28"/>
                <w:lang w:val="uk-UA"/>
              </w:rPr>
              <w:t xml:space="preserve"> передбаченому </w:t>
            </w:r>
            <w:r w:rsidRPr="00967667">
              <w:rPr>
                <w:rFonts w:ascii="Times New Roman" w:hAnsi="Times New Roman"/>
                <w:sz w:val="28"/>
                <w:szCs w:val="28"/>
                <w:lang w:val="uk-UA"/>
              </w:rPr>
              <w:t>Кабінетом Міністрів України.</w:t>
            </w:r>
          </w:p>
        </w:tc>
        <w:tc>
          <w:tcPr>
            <w:tcW w:w="2500" w:type="pct"/>
            <w:shd w:val="clear" w:color="auto" w:fill="FFFFFF" w:themeFill="background1"/>
          </w:tcPr>
          <w:p w14:paraId="495D927F" w14:textId="74ACCD93" w:rsidR="00CC4A6B" w:rsidRPr="00967667" w:rsidRDefault="000D708F" w:rsidP="00EF30BA">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 xml:space="preserve">Ведення Державного реєстру </w:t>
            </w:r>
            <w:r w:rsidRPr="00967667">
              <w:rPr>
                <w:rFonts w:ascii="Times New Roman" w:hAnsi="Times New Roman"/>
                <w:sz w:val="28"/>
                <w:szCs w:val="28"/>
                <w:lang w:val="uk-UA"/>
              </w:rPr>
              <w:t xml:space="preserve">пестицидів і агрохімікатів, дозволених </w:t>
            </w:r>
            <w:r w:rsidRPr="00967667">
              <w:rPr>
                <w:rFonts w:ascii="Times New Roman" w:hAnsi="Times New Roman"/>
                <w:b/>
                <w:sz w:val="28"/>
                <w:szCs w:val="28"/>
                <w:lang w:val="uk-UA"/>
              </w:rPr>
              <w:t>до</w:t>
            </w:r>
            <w:r w:rsidRPr="00967667">
              <w:rPr>
                <w:rFonts w:ascii="Times New Roman" w:hAnsi="Times New Roman"/>
                <w:sz w:val="28"/>
                <w:szCs w:val="28"/>
                <w:lang w:val="uk-UA"/>
              </w:rPr>
              <w:t xml:space="preserve"> використання </w:t>
            </w:r>
            <w:r w:rsidRPr="00967667">
              <w:rPr>
                <w:rFonts w:ascii="Times New Roman" w:hAnsi="Times New Roman"/>
                <w:b/>
                <w:sz w:val="28"/>
                <w:szCs w:val="28"/>
                <w:lang w:val="uk-UA"/>
              </w:rPr>
              <w:t>в Україні</w:t>
            </w:r>
            <w:r w:rsidRPr="00967667">
              <w:rPr>
                <w:rFonts w:ascii="Times New Roman" w:hAnsi="Times New Roman"/>
                <w:sz w:val="28"/>
                <w:szCs w:val="28"/>
                <w:lang w:val="uk-UA"/>
              </w:rPr>
              <w:t>,</w:t>
            </w:r>
            <w:r w:rsidRPr="00967667">
              <w:rPr>
                <w:rFonts w:ascii="Times New Roman" w:hAnsi="Times New Roman"/>
                <w:b/>
                <w:sz w:val="28"/>
                <w:szCs w:val="28"/>
                <w:lang w:val="uk-UA"/>
              </w:rPr>
              <w:t xml:space="preserve"> забезпечує </w:t>
            </w:r>
            <w:r w:rsidRPr="00967667">
              <w:rPr>
                <w:rFonts w:ascii="Times New Roman" w:hAnsi="Times New Roman"/>
                <w:b/>
                <w:color w:val="000000" w:themeColor="text1"/>
                <w:sz w:val="28"/>
                <w:szCs w:val="28"/>
                <w:lang w:val="ru-RU"/>
              </w:rPr>
              <w:t xml:space="preserve">центральний орган </w:t>
            </w:r>
            <w:r w:rsidRPr="00967667">
              <w:rPr>
                <w:rFonts w:ascii="Times New Roman" w:hAnsi="Times New Roman"/>
                <w:color w:val="000000" w:themeColor="text1"/>
                <w:sz w:val="28"/>
                <w:szCs w:val="28"/>
                <w:lang w:val="ru-RU"/>
              </w:rPr>
              <w:t xml:space="preserve">виконавчої влади, що </w:t>
            </w:r>
            <w:r w:rsidRPr="00967667">
              <w:rPr>
                <w:rFonts w:ascii="Times New Roman" w:hAnsi="Times New Roman"/>
                <w:color w:val="333333"/>
                <w:sz w:val="28"/>
                <w:szCs w:val="28"/>
                <w:shd w:val="clear" w:color="auto" w:fill="FFFFFF"/>
                <w:lang w:val="uk-UA"/>
              </w:rPr>
              <w:t>реалізує</w:t>
            </w:r>
            <w:r w:rsidRPr="00967667">
              <w:rPr>
                <w:rFonts w:ascii="Times New Roman" w:hAnsi="Times New Roman"/>
                <w:color w:val="333333"/>
                <w:sz w:val="28"/>
                <w:szCs w:val="28"/>
                <w:shd w:val="clear" w:color="auto" w:fill="FFFFFF"/>
                <w:lang w:val="ru-RU"/>
              </w:rPr>
              <w:t xml:space="preserve"> державн</w:t>
            </w:r>
            <w:r w:rsidRPr="00967667">
              <w:rPr>
                <w:rFonts w:ascii="Times New Roman" w:hAnsi="Times New Roman"/>
                <w:color w:val="333333"/>
                <w:sz w:val="28"/>
                <w:szCs w:val="28"/>
                <w:shd w:val="clear" w:color="auto" w:fill="FFFFFF"/>
                <w:lang w:val="uk-UA"/>
              </w:rPr>
              <w:t>у</w:t>
            </w:r>
            <w:r w:rsidRPr="00967667">
              <w:rPr>
                <w:rFonts w:ascii="Times New Roman" w:hAnsi="Times New Roman"/>
                <w:color w:val="333333"/>
                <w:sz w:val="28"/>
                <w:szCs w:val="28"/>
                <w:shd w:val="clear" w:color="auto" w:fill="FFFFFF"/>
                <w:lang w:val="ru-RU"/>
              </w:rPr>
              <w:t xml:space="preserve"> політик</w:t>
            </w:r>
            <w:r w:rsidRPr="00967667">
              <w:rPr>
                <w:rFonts w:ascii="Times New Roman" w:hAnsi="Times New Roman"/>
                <w:color w:val="333333"/>
                <w:sz w:val="28"/>
                <w:szCs w:val="28"/>
                <w:shd w:val="clear" w:color="auto" w:fill="FFFFFF"/>
                <w:lang w:val="uk-UA"/>
              </w:rPr>
              <w:t>у</w:t>
            </w:r>
            <w:r w:rsidRPr="00967667">
              <w:rPr>
                <w:rFonts w:ascii="Times New Roman" w:hAnsi="Times New Roman"/>
                <w:color w:val="333333"/>
                <w:sz w:val="28"/>
                <w:szCs w:val="28"/>
                <w:shd w:val="clear" w:color="auto" w:fill="FFFFFF"/>
                <w:lang w:val="ru-RU"/>
              </w:rPr>
              <w:t xml:space="preserve"> </w:t>
            </w:r>
            <w:r w:rsidRPr="00967667">
              <w:rPr>
                <w:rFonts w:ascii="Times New Roman" w:hAnsi="Times New Roman"/>
                <w:color w:val="000000" w:themeColor="text1"/>
                <w:sz w:val="28"/>
                <w:szCs w:val="28"/>
                <w:lang w:val="ru-RU"/>
              </w:rPr>
              <w:t>у сфері охорони навколишнього природного середовища</w:t>
            </w:r>
            <w:r w:rsidRPr="00967667">
              <w:rPr>
                <w:rFonts w:ascii="Times New Roman" w:hAnsi="Times New Roman"/>
                <w:sz w:val="28"/>
                <w:szCs w:val="28"/>
                <w:lang w:val="uk-UA"/>
              </w:rPr>
              <w:t>,</w:t>
            </w:r>
            <w:r w:rsidRPr="00967667">
              <w:rPr>
                <w:rFonts w:ascii="Times New Roman" w:hAnsi="Times New Roman"/>
                <w:b/>
                <w:sz w:val="28"/>
                <w:szCs w:val="28"/>
                <w:lang w:val="uk-UA"/>
              </w:rPr>
              <w:t xml:space="preserve"> </w:t>
            </w:r>
            <w:r w:rsidRPr="00967667">
              <w:rPr>
                <w:rFonts w:ascii="Times New Roman" w:hAnsi="Times New Roman"/>
                <w:sz w:val="28"/>
                <w:szCs w:val="28"/>
                <w:lang w:val="uk-UA"/>
              </w:rPr>
              <w:t>в порядку,</w:t>
            </w:r>
            <w:r w:rsidRPr="00967667">
              <w:rPr>
                <w:rFonts w:ascii="Times New Roman" w:hAnsi="Times New Roman"/>
                <w:b/>
                <w:sz w:val="28"/>
                <w:szCs w:val="28"/>
                <w:lang w:val="uk-UA"/>
              </w:rPr>
              <w:t xml:space="preserve"> встановленому </w:t>
            </w:r>
            <w:r w:rsidRPr="00967667">
              <w:rPr>
                <w:rFonts w:ascii="Times New Roman" w:hAnsi="Times New Roman"/>
                <w:sz w:val="28"/>
                <w:szCs w:val="28"/>
                <w:lang w:val="uk-UA"/>
              </w:rPr>
              <w:t>Кабінетом Міністрів України.</w:t>
            </w:r>
          </w:p>
        </w:tc>
      </w:tr>
      <w:tr w:rsidR="00CC4A6B" w:rsidRPr="00967667" w14:paraId="07CF727B" w14:textId="77777777" w:rsidTr="00DD60CE">
        <w:trPr>
          <w:trHeight w:val="20"/>
        </w:trPr>
        <w:tc>
          <w:tcPr>
            <w:tcW w:w="2500" w:type="pct"/>
            <w:shd w:val="clear" w:color="auto" w:fill="FFFFFF" w:themeFill="background1"/>
          </w:tcPr>
          <w:p w14:paraId="32472295" w14:textId="49050D7A" w:rsidR="00CC4A6B" w:rsidRPr="00967667" w:rsidRDefault="00CC4A6B" w:rsidP="005107E8">
            <w:pPr>
              <w:widowControl w:val="0"/>
              <w:tabs>
                <w:tab w:val="left" w:pos="1752"/>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6E066EA4" w14:textId="34A8C5AC" w:rsidR="00CC4A6B" w:rsidRPr="00967667" w:rsidRDefault="00CC4A6B" w:rsidP="00802E8B">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 xml:space="preserve">Державний реєстр пестицидів і агрохімікатів, дозволених до використання в Україні, оприлюднюється на веб-сайті центрального органу </w:t>
            </w:r>
            <w:r w:rsidRPr="00967667">
              <w:rPr>
                <w:rFonts w:ascii="Times New Roman" w:hAnsi="Times New Roman"/>
                <w:b/>
                <w:sz w:val="28"/>
                <w:szCs w:val="28"/>
                <w:lang w:val="uk-UA"/>
              </w:rPr>
              <w:lastRenderedPageBreak/>
              <w:t xml:space="preserve">виконавчої влади, що </w:t>
            </w:r>
            <w:r w:rsidR="000D708F" w:rsidRPr="00967667">
              <w:rPr>
                <w:rFonts w:ascii="Times New Roman" w:hAnsi="Times New Roman"/>
                <w:b/>
                <w:color w:val="333333"/>
                <w:sz w:val="28"/>
                <w:szCs w:val="28"/>
                <w:shd w:val="clear" w:color="auto" w:fill="FFFFFF"/>
                <w:lang w:val="ru-RU"/>
              </w:rPr>
              <w:t>реалізує</w:t>
            </w:r>
            <w:r w:rsidR="00D26670" w:rsidRPr="00967667">
              <w:rPr>
                <w:rFonts w:ascii="Times New Roman" w:hAnsi="Times New Roman"/>
                <w:b/>
                <w:color w:val="333333"/>
                <w:sz w:val="28"/>
                <w:szCs w:val="28"/>
                <w:shd w:val="clear" w:color="auto" w:fill="FFFFFF"/>
                <w:lang w:val="ru-RU"/>
              </w:rPr>
              <w:t xml:space="preserve"> державн</w:t>
            </w:r>
            <w:r w:rsidR="000D708F" w:rsidRPr="00967667">
              <w:rPr>
                <w:rFonts w:ascii="Times New Roman" w:hAnsi="Times New Roman"/>
                <w:b/>
                <w:color w:val="333333"/>
                <w:sz w:val="28"/>
                <w:szCs w:val="28"/>
                <w:shd w:val="clear" w:color="auto" w:fill="FFFFFF"/>
                <w:lang w:val="uk-UA"/>
              </w:rPr>
              <w:t>у</w:t>
            </w:r>
            <w:r w:rsidR="00D26670" w:rsidRPr="00967667">
              <w:rPr>
                <w:rFonts w:ascii="Times New Roman" w:hAnsi="Times New Roman"/>
                <w:b/>
                <w:color w:val="333333"/>
                <w:sz w:val="28"/>
                <w:szCs w:val="28"/>
                <w:shd w:val="clear" w:color="auto" w:fill="FFFFFF"/>
                <w:lang w:val="ru-RU"/>
              </w:rPr>
              <w:t xml:space="preserve"> політик</w:t>
            </w:r>
            <w:r w:rsidR="00F16A78" w:rsidRPr="00967667">
              <w:rPr>
                <w:rFonts w:ascii="Times New Roman" w:hAnsi="Times New Roman"/>
                <w:b/>
                <w:color w:val="333333"/>
                <w:sz w:val="28"/>
                <w:szCs w:val="28"/>
                <w:shd w:val="clear" w:color="auto" w:fill="FFFFFF"/>
                <w:lang w:val="uk-UA"/>
              </w:rPr>
              <w:t>у</w:t>
            </w:r>
            <w:r w:rsidR="00D26670" w:rsidRPr="00967667">
              <w:rPr>
                <w:rFonts w:ascii="Times New Roman" w:hAnsi="Times New Roman"/>
                <w:b/>
                <w:color w:val="333333"/>
                <w:sz w:val="28"/>
                <w:szCs w:val="28"/>
                <w:shd w:val="clear" w:color="auto" w:fill="FFFFFF"/>
                <w:lang w:val="ru-RU"/>
              </w:rPr>
              <w:t xml:space="preserve"> </w:t>
            </w:r>
            <w:r w:rsidRPr="00967667">
              <w:rPr>
                <w:rFonts w:ascii="Times New Roman" w:hAnsi="Times New Roman"/>
                <w:b/>
                <w:sz w:val="28"/>
                <w:szCs w:val="28"/>
                <w:lang w:val="uk-UA"/>
              </w:rPr>
              <w:t xml:space="preserve">у сфері охорони навколишнього природного середовища. Доступ до зазначеного реєстру є відкритим </w:t>
            </w:r>
            <w:r w:rsidR="006D538C" w:rsidRPr="00967667">
              <w:rPr>
                <w:rFonts w:ascii="Times New Roman" w:hAnsi="Times New Roman"/>
                <w:b/>
                <w:sz w:val="28"/>
                <w:szCs w:val="28"/>
                <w:lang w:val="uk-UA"/>
              </w:rPr>
              <w:t>і</w:t>
            </w:r>
            <w:r w:rsidRPr="00967667">
              <w:rPr>
                <w:rFonts w:ascii="Times New Roman" w:hAnsi="Times New Roman"/>
                <w:b/>
                <w:sz w:val="28"/>
                <w:szCs w:val="28"/>
                <w:lang w:val="uk-UA"/>
              </w:rPr>
              <w:t xml:space="preserve"> безоплатним.</w:t>
            </w:r>
          </w:p>
        </w:tc>
      </w:tr>
      <w:tr w:rsidR="00CC4A6B" w:rsidRPr="00967667" w14:paraId="0F01BD73" w14:textId="77777777" w:rsidTr="00DD60CE">
        <w:trPr>
          <w:trHeight w:val="20"/>
        </w:trPr>
        <w:tc>
          <w:tcPr>
            <w:tcW w:w="2500" w:type="pct"/>
            <w:shd w:val="clear" w:color="auto" w:fill="FFFFFF" w:themeFill="background1"/>
          </w:tcPr>
          <w:p w14:paraId="3C67978D" w14:textId="49B427BB" w:rsidR="00CC4A6B" w:rsidRPr="00967667" w:rsidRDefault="00CC4A6B" w:rsidP="005107E8">
            <w:pPr>
              <w:widowControl w:val="0"/>
              <w:spacing w:before="60" w:after="60" w:line="240" w:lineRule="auto"/>
              <w:jc w:val="both"/>
              <w:rPr>
                <w:rFonts w:ascii="Times New Roman" w:hAnsi="Times New Roman"/>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6D2DBEE8" w14:textId="05719C0A" w:rsidR="00CC4A6B" w:rsidRPr="00967667" w:rsidRDefault="00CC4A6B"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ru-RU"/>
              </w:rPr>
              <w:t>&lt;…&gt;</w:t>
            </w:r>
          </w:p>
        </w:tc>
      </w:tr>
      <w:tr w:rsidR="00CC4A6B" w:rsidRPr="00967667" w14:paraId="63BC548B" w14:textId="77777777" w:rsidTr="00DD60CE">
        <w:trPr>
          <w:trHeight w:val="20"/>
        </w:trPr>
        <w:tc>
          <w:tcPr>
            <w:tcW w:w="2500" w:type="pct"/>
            <w:shd w:val="clear" w:color="auto" w:fill="FFFFFF" w:themeFill="background1"/>
          </w:tcPr>
          <w:p w14:paraId="2ED07C69" w14:textId="156FDF6D" w:rsidR="00CC4A6B" w:rsidRPr="00967667" w:rsidRDefault="00CC4A6B"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Стаття 9. Діяльність, пов</w:t>
            </w:r>
            <w:r w:rsidR="00D330E3" w:rsidRPr="00967667">
              <w:rPr>
                <w:rFonts w:ascii="Times New Roman" w:hAnsi="Times New Roman"/>
                <w:b/>
                <w:sz w:val="28"/>
                <w:szCs w:val="28"/>
                <w:lang w:val="uk-UA"/>
              </w:rPr>
              <w:t>’</w:t>
            </w:r>
            <w:r w:rsidRPr="00967667">
              <w:rPr>
                <w:rFonts w:ascii="Times New Roman" w:hAnsi="Times New Roman"/>
                <w:b/>
                <w:sz w:val="28"/>
                <w:szCs w:val="28"/>
                <w:lang w:val="uk-UA"/>
              </w:rPr>
              <w:t>язана з виробництвом і торгівлею пестицидами та агрохімікатами</w:t>
            </w:r>
          </w:p>
        </w:tc>
        <w:tc>
          <w:tcPr>
            <w:tcW w:w="2500" w:type="pct"/>
            <w:shd w:val="clear" w:color="auto" w:fill="FFFFFF" w:themeFill="background1"/>
          </w:tcPr>
          <w:p w14:paraId="0F41A0A3" w14:textId="17BD493B" w:rsidR="00CC4A6B" w:rsidRPr="00967667" w:rsidRDefault="00CC4A6B"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bCs/>
                <w:sz w:val="28"/>
                <w:szCs w:val="28"/>
                <w:lang w:val="uk-UA"/>
              </w:rPr>
              <w:t>Виключити.</w:t>
            </w:r>
          </w:p>
        </w:tc>
      </w:tr>
      <w:tr w:rsidR="00CC4A6B" w:rsidRPr="00967667" w14:paraId="2491FF36" w14:textId="77777777" w:rsidTr="00DD60CE">
        <w:trPr>
          <w:trHeight w:val="20"/>
        </w:trPr>
        <w:tc>
          <w:tcPr>
            <w:tcW w:w="2500" w:type="pct"/>
            <w:shd w:val="clear" w:color="auto" w:fill="FFFFFF" w:themeFill="background1"/>
          </w:tcPr>
          <w:p w14:paraId="48BC7001" w14:textId="53AF1EE5" w:rsidR="00CC4A6B" w:rsidRPr="00967667" w:rsidRDefault="00CC4A6B" w:rsidP="005107E8">
            <w:pPr>
              <w:widowControl w:val="0"/>
              <w:spacing w:before="60" w:after="60" w:line="240" w:lineRule="auto"/>
              <w:ind w:firstLine="32"/>
              <w:jc w:val="both"/>
              <w:rPr>
                <w:rFonts w:ascii="Times New Roman" w:hAnsi="Times New Roman"/>
                <w:b/>
                <w:sz w:val="28"/>
                <w:szCs w:val="28"/>
                <w:lang w:val="uk-UA"/>
              </w:rPr>
            </w:pPr>
            <w:r w:rsidRPr="00967667">
              <w:rPr>
                <w:rFonts w:ascii="Times New Roman" w:hAnsi="Times New Roman"/>
                <w:b/>
                <w:sz w:val="28"/>
                <w:szCs w:val="28"/>
                <w:lang w:val="uk-UA"/>
              </w:rPr>
              <w:t>Ведення балансу потреби і надходження до України пестицидів і агрохімікатів здійснює центральний орган виконавчої влади, що реалізує державну аграрну політику.</w:t>
            </w:r>
            <w:bookmarkStart w:id="17" w:name="n95"/>
            <w:bookmarkStart w:id="18" w:name="n96"/>
            <w:bookmarkStart w:id="19" w:name="n97"/>
            <w:bookmarkEnd w:id="17"/>
            <w:bookmarkEnd w:id="18"/>
            <w:bookmarkEnd w:id="19"/>
          </w:p>
        </w:tc>
        <w:tc>
          <w:tcPr>
            <w:tcW w:w="2500" w:type="pct"/>
            <w:shd w:val="clear" w:color="auto" w:fill="FFFFFF" w:themeFill="background1"/>
          </w:tcPr>
          <w:p w14:paraId="28858026" w14:textId="00411575" w:rsidR="00CC4A6B" w:rsidRPr="00967667" w:rsidRDefault="00CC4A6B" w:rsidP="005107E8">
            <w:pPr>
              <w:widowControl w:val="0"/>
              <w:spacing w:before="60" w:after="60" w:line="240" w:lineRule="auto"/>
              <w:jc w:val="both"/>
              <w:rPr>
                <w:rFonts w:ascii="Times New Roman" w:hAnsi="Times New Roman"/>
                <w:sz w:val="28"/>
                <w:szCs w:val="28"/>
              </w:rPr>
            </w:pPr>
            <w:r w:rsidRPr="00967667">
              <w:rPr>
                <w:rFonts w:ascii="Times New Roman" w:hAnsi="Times New Roman"/>
                <w:b/>
                <w:bCs/>
                <w:sz w:val="28"/>
                <w:szCs w:val="28"/>
                <w:lang w:val="uk-UA"/>
              </w:rPr>
              <w:t>Виключити.</w:t>
            </w:r>
          </w:p>
        </w:tc>
      </w:tr>
      <w:tr w:rsidR="00CC4A6B" w:rsidRPr="00967667" w14:paraId="5DD410ED" w14:textId="77777777" w:rsidTr="00DD60CE">
        <w:trPr>
          <w:trHeight w:val="20"/>
        </w:trPr>
        <w:tc>
          <w:tcPr>
            <w:tcW w:w="2500" w:type="pct"/>
            <w:shd w:val="clear" w:color="auto" w:fill="FFFFFF" w:themeFill="background1"/>
          </w:tcPr>
          <w:p w14:paraId="3C36A17D" w14:textId="59B03BB4" w:rsidR="00CC4A6B" w:rsidRPr="00967667" w:rsidRDefault="00CC4A6B" w:rsidP="005107E8">
            <w:pPr>
              <w:pStyle w:val="rvps2"/>
              <w:widowControl w:val="0"/>
              <w:shd w:val="clear" w:color="auto" w:fill="FFFFFF"/>
              <w:spacing w:before="60" w:beforeAutospacing="0" w:after="60" w:afterAutospacing="0"/>
              <w:ind w:firstLine="32"/>
              <w:jc w:val="both"/>
              <w:rPr>
                <w:rFonts w:eastAsia="Calibri"/>
                <w:b/>
                <w:sz w:val="28"/>
                <w:szCs w:val="28"/>
                <w:lang w:val="uk-UA" w:eastAsia="en-US"/>
              </w:rPr>
            </w:pPr>
            <w:r w:rsidRPr="00967667">
              <w:rPr>
                <w:rFonts w:eastAsia="Calibri"/>
                <w:b/>
                <w:sz w:val="28"/>
                <w:szCs w:val="28"/>
                <w:lang w:val="uk-UA" w:eastAsia="en-US"/>
              </w:rPr>
              <w:t>Ввезення громадянами на митну територію України зареєстрованих пестицидів і агрохімікатів дозволяється в обсягах, необхідних для особистого використання.</w:t>
            </w:r>
          </w:p>
        </w:tc>
        <w:tc>
          <w:tcPr>
            <w:tcW w:w="2500" w:type="pct"/>
            <w:shd w:val="clear" w:color="auto" w:fill="FFFFFF" w:themeFill="background1"/>
          </w:tcPr>
          <w:p w14:paraId="16DE00DE" w14:textId="58EF5B1B" w:rsidR="00CC4A6B" w:rsidRPr="00967667" w:rsidRDefault="00CC4A6B" w:rsidP="005107E8">
            <w:pPr>
              <w:widowControl w:val="0"/>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CC4A6B" w:rsidRPr="00967667" w14:paraId="502EED7B" w14:textId="77777777" w:rsidTr="00DD60CE">
        <w:trPr>
          <w:trHeight w:val="20"/>
        </w:trPr>
        <w:tc>
          <w:tcPr>
            <w:tcW w:w="2500" w:type="pct"/>
            <w:shd w:val="clear" w:color="auto" w:fill="FFFFFF" w:themeFill="background1"/>
          </w:tcPr>
          <w:p w14:paraId="7F640C32" w14:textId="50449EE7" w:rsidR="00CC4A6B" w:rsidRPr="00967667" w:rsidRDefault="00CC4A6B" w:rsidP="005107E8">
            <w:pPr>
              <w:pStyle w:val="rvps2"/>
              <w:widowControl w:val="0"/>
              <w:shd w:val="clear" w:color="auto" w:fill="FFFFFF"/>
              <w:spacing w:before="60" w:beforeAutospacing="0" w:after="60" w:afterAutospacing="0"/>
              <w:ind w:firstLine="32"/>
              <w:jc w:val="both"/>
              <w:rPr>
                <w:rFonts w:eastAsia="Calibri"/>
                <w:b/>
                <w:sz w:val="28"/>
                <w:szCs w:val="28"/>
                <w:lang w:val="uk-UA" w:eastAsia="en-US"/>
              </w:rPr>
            </w:pPr>
            <w:r w:rsidRPr="00967667">
              <w:rPr>
                <w:rFonts w:eastAsia="Calibri"/>
                <w:b/>
                <w:sz w:val="28"/>
                <w:szCs w:val="28"/>
                <w:lang w:val="uk-UA" w:eastAsia="en-US"/>
              </w:rPr>
              <w:t>Екологічний ризик діяльності, пов</w:t>
            </w:r>
            <w:r w:rsidR="00D330E3" w:rsidRPr="00967667">
              <w:rPr>
                <w:rFonts w:eastAsia="Calibri"/>
                <w:b/>
                <w:sz w:val="28"/>
                <w:szCs w:val="28"/>
                <w:lang w:val="uk-UA" w:eastAsia="en-US"/>
              </w:rPr>
              <w:t>’</w:t>
            </w:r>
            <w:r w:rsidRPr="00967667">
              <w:rPr>
                <w:rFonts w:eastAsia="Calibri"/>
                <w:b/>
                <w:sz w:val="28"/>
                <w:szCs w:val="28"/>
                <w:lang w:val="uk-UA" w:eastAsia="en-US"/>
              </w:rPr>
              <w:t>язаної з ввезенням на територію України пестицидів і агрохімікатів, їх транспортуванням та використанням, підлягає обов</w:t>
            </w:r>
            <w:r w:rsidR="00D330E3" w:rsidRPr="00967667">
              <w:rPr>
                <w:rFonts w:eastAsia="Calibri"/>
                <w:b/>
                <w:sz w:val="28"/>
                <w:szCs w:val="28"/>
                <w:lang w:eastAsia="en-US"/>
              </w:rPr>
              <w:t>’</w:t>
            </w:r>
            <w:r w:rsidRPr="00967667">
              <w:rPr>
                <w:rFonts w:eastAsia="Calibri"/>
                <w:b/>
                <w:sz w:val="28"/>
                <w:szCs w:val="28"/>
                <w:lang w:val="uk-UA" w:eastAsia="en-US"/>
              </w:rPr>
              <w:t>язковому страхуванню в порядку, визначеному актами законодавства України.</w:t>
            </w:r>
          </w:p>
        </w:tc>
        <w:tc>
          <w:tcPr>
            <w:tcW w:w="2500" w:type="pct"/>
            <w:shd w:val="clear" w:color="auto" w:fill="FFFFFF" w:themeFill="background1"/>
          </w:tcPr>
          <w:p w14:paraId="3C34C9CF" w14:textId="61EB6FE5" w:rsidR="00CC4A6B" w:rsidRPr="00967667" w:rsidRDefault="00CC4A6B" w:rsidP="005107E8">
            <w:pPr>
              <w:widowControl w:val="0"/>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CC4A6B" w:rsidRPr="00967667" w14:paraId="7D6AAD73" w14:textId="77777777" w:rsidTr="00DD60CE">
        <w:trPr>
          <w:trHeight w:val="20"/>
        </w:trPr>
        <w:tc>
          <w:tcPr>
            <w:tcW w:w="2500" w:type="pct"/>
            <w:shd w:val="clear" w:color="auto" w:fill="FFFFFF" w:themeFill="background1"/>
          </w:tcPr>
          <w:p w14:paraId="69BF21AD" w14:textId="4FDCF37D" w:rsidR="00CC4A6B" w:rsidRPr="00967667" w:rsidRDefault="00CC4A6B" w:rsidP="005107E8">
            <w:pPr>
              <w:pStyle w:val="rvps2"/>
              <w:widowControl w:val="0"/>
              <w:shd w:val="clear" w:color="auto" w:fill="FFFFFF"/>
              <w:spacing w:before="60" w:beforeAutospacing="0" w:after="60" w:afterAutospacing="0"/>
              <w:ind w:firstLine="32"/>
              <w:jc w:val="both"/>
              <w:rPr>
                <w:rFonts w:eastAsia="Calibri"/>
                <w:sz w:val="28"/>
                <w:szCs w:val="28"/>
                <w:lang w:val="uk-UA" w:eastAsia="en-US"/>
              </w:rPr>
            </w:pPr>
            <w:r w:rsidRPr="00967667">
              <w:rPr>
                <w:color w:val="000000"/>
                <w:sz w:val="28"/>
                <w:szCs w:val="28"/>
                <w:lang w:val="uk-UA"/>
              </w:rPr>
              <w:t>Стаття 10. Вимоги до пакування та маркування</w:t>
            </w:r>
          </w:p>
        </w:tc>
        <w:tc>
          <w:tcPr>
            <w:tcW w:w="2500" w:type="pct"/>
            <w:shd w:val="clear" w:color="auto" w:fill="FFFFFF" w:themeFill="background1"/>
          </w:tcPr>
          <w:p w14:paraId="647BD36B" w14:textId="48C87B51" w:rsidR="00CC4A6B" w:rsidRPr="00967667" w:rsidRDefault="00CC4A6B" w:rsidP="005107E8">
            <w:pPr>
              <w:widowControl w:val="0"/>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uk-UA"/>
              </w:rPr>
              <w:t>Стаття 10. Вимоги до пакування та маркування</w:t>
            </w:r>
          </w:p>
        </w:tc>
      </w:tr>
      <w:tr w:rsidR="00CC4A6B" w:rsidRPr="00967667" w14:paraId="0C72C72D" w14:textId="77777777" w:rsidTr="00DD60CE">
        <w:trPr>
          <w:trHeight w:val="20"/>
        </w:trPr>
        <w:tc>
          <w:tcPr>
            <w:tcW w:w="2500" w:type="pct"/>
            <w:shd w:val="clear" w:color="auto" w:fill="FFFFFF" w:themeFill="background1"/>
          </w:tcPr>
          <w:p w14:paraId="0FF86E79" w14:textId="4E2FA179"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48B2BFBE" w14:textId="14529100" w:rsidR="00CC4A6B" w:rsidRPr="00967667" w:rsidRDefault="00CC4A6B" w:rsidP="005107E8">
            <w:pPr>
              <w:widowControl w:val="0"/>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CC4A6B" w:rsidRPr="00967667" w14:paraId="6D82CFC1" w14:textId="77777777" w:rsidTr="00DD60CE">
        <w:trPr>
          <w:trHeight w:val="20"/>
        </w:trPr>
        <w:tc>
          <w:tcPr>
            <w:tcW w:w="2500" w:type="pct"/>
            <w:shd w:val="clear" w:color="auto" w:fill="FFFFFF" w:themeFill="background1"/>
          </w:tcPr>
          <w:p w14:paraId="2A4FB316" w14:textId="1775AEB4" w:rsidR="00CC4A6B" w:rsidRPr="00967667" w:rsidRDefault="00CC4A6B" w:rsidP="005107E8">
            <w:pPr>
              <w:widowControl w:val="0"/>
              <w:tabs>
                <w:tab w:val="left" w:pos="1944"/>
              </w:tabs>
              <w:spacing w:before="60" w:after="60" w:line="240" w:lineRule="auto"/>
              <w:jc w:val="both"/>
              <w:rPr>
                <w:rFonts w:ascii="Times New Roman" w:hAnsi="Times New Roman"/>
                <w:b/>
                <w:color w:val="000000"/>
                <w:sz w:val="28"/>
                <w:szCs w:val="28"/>
                <w:lang w:val="uk-UA"/>
              </w:rPr>
            </w:pPr>
            <w:r w:rsidRPr="00967667">
              <w:rPr>
                <w:rFonts w:ascii="Times New Roman" w:hAnsi="Times New Roman"/>
                <w:sz w:val="28"/>
                <w:szCs w:val="28"/>
                <w:lang w:val="uk-UA"/>
              </w:rPr>
              <w:t xml:space="preserve">Кожна товарна одиниця повинна супроводжуватися </w:t>
            </w:r>
            <w:r w:rsidRPr="00967667">
              <w:rPr>
                <w:rFonts w:ascii="Times New Roman" w:hAnsi="Times New Roman"/>
                <w:b/>
                <w:sz w:val="28"/>
                <w:szCs w:val="28"/>
                <w:lang w:val="uk-UA"/>
              </w:rPr>
              <w:t>рекомендацією</w:t>
            </w:r>
            <w:r w:rsidRPr="00967667">
              <w:rPr>
                <w:rFonts w:ascii="Times New Roman" w:hAnsi="Times New Roman"/>
                <w:sz w:val="28"/>
                <w:szCs w:val="28"/>
                <w:lang w:val="uk-UA"/>
              </w:rPr>
              <w:t xml:space="preserve"> щодо </w:t>
            </w:r>
            <w:r w:rsidRPr="00967667">
              <w:rPr>
                <w:rFonts w:ascii="Times New Roman" w:hAnsi="Times New Roman"/>
                <w:bCs/>
                <w:sz w:val="28"/>
                <w:szCs w:val="28"/>
                <w:lang w:val="uk-UA"/>
              </w:rPr>
              <w:t xml:space="preserve">її </w:t>
            </w:r>
            <w:r w:rsidRPr="00967667">
              <w:rPr>
                <w:rFonts w:ascii="Times New Roman" w:hAnsi="Times New Roman"/>
                <w:sz w:val="28"/>
                <w:szCs w:val="28"/>
                <w:lang w:val="uk-UA"/>
              </w:rPr>
              <w:t>застосування із зазначенням культур та об</w:t>
            </w:r>
            <w:r w:rsidR="00D330E3" w:rsidRPr="00967667">
              <w:rPr>
                <w:rFonts w:ascii="Times New Roman" w:hAnsi="Times New Roman"/>
                <w:sz w:val="28"/>
                <w:szCs w:val="28"/>
                <w:lang w:val="uk-UA"/>
              </w:rPr>
              <w:t>’</w:t>
            </w:r>
            <w:r w:rsidRPr="00967667">
              <w:rPr>
                <w:rFonts w:ascii="Times New Roman" w:hAnsi="Times New Roman"/>
                <w:sz w:val="28"/>
                <w:szCs w:val="28"/>
                <w:lang w:val="uk-UA"/>
              </w:rPr>
              <w:t xml:space="preserve">єктів, для оброблення яких призначено пестициди і агрохімікати, способів, норм і кратності </w:t>
            </w:r>
            <w:r w:rsidRPr="00967667">
              <w:rPr>
                <w:rFonts w:ascii="Times New Roman" w:hAnsi="Times New Roman"/>
                <w:sz w:val="28"/>
                <w:szCs w:val="28"/>
                <w:lang w:val="uk-UA"/>
              </w:rPr>
              <w:lastRenderedPageBreak/>
              <w:t xml:space="preserve">використання, термінів вичікування (для пестицидів), заборони та обмеження на застосування, способів і засобів знешкодження пестицидів та агрохімікатів, а також заходів безпеки під час роботи, транспортування і </w:t>
            </w:r>
            <w:r w:rsidRPr="00967667">
              <w:rPr>
                <w:rFonts w:ascii="Times New Roman" w:hAnsi="Times New Roman"/>
                <w:b/>
                <w:sz w:val="28"/>
                <w:szCs w:val="28"/>
                <w:lang w:val="uk-UA"/>
              </w:rPr>
              <w:t>зберігання, ліквідації</w:t>
            </w:r>
            <w:r w:rsidRPr="00967667">
              <w:rPr>
                <w:rFonts w:ascii="Times New Roman" w:hAnsi="Times New Roman"/>
                <w:sz w:val="28"/>
                <w:szCs w:val="28"/>
                <w:lang w:val="uk-UA"/>
              </w:rPr>
              <w:t xml:space="preserve"> аварійних ситуацій та їх наслідків, заходів подання першої медичної допомоги у разі отруєння.</w:t>
            </w:r>
          </w:p>
        </w:tc>
        <w:tc>
          <w:tcPr>
            <w:tcW w:w="2500" w:type="pct"/>
            <w:shd w:val="clear" w:color="auto" w:fill="FFFFFF" w:themeFill="background1"/>
          </w:tcPr>
          <w:p w14:paraId="4E960D23" w14:textId="5AFD3735" w:rsidR="00CC4A6B" w:rsidRPr="00967667" w:rsidRDefault="00CC4A6B" w:rsidP="005107E8">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sz w:val="28"/>
                <w:szCs w:val="28"/>
                <w:lang w:val="uk-UA"/>
              </w:rPr>
              <w:lastRenderedPageBreak/>
              <w:t xml:space="preserve">Кожна товарна одиниця повинна супроводжуватися </w:t>
            </w:r>
            <w:r w:rsidRPr="00967667">
              <w:rPr>
                <w:rFonts w:ascii="Times New Roman" w:hAnsi="Times New Roman"/>
                <w:b/>
                <w:sz w:val="28"/>
                <w:szCs w:val="28"/>
                <w:lang w:val="uk-UA"/>
              </w:rPr>
              <w:t>інструкцією</w:t>
            </w:r>
            <w:r w:rsidRPr="00967667">
              <w:rPr>
                <w:rFonts w:ascii="Times New Roman" w:hAnsi="Times New Roman"/>
                <w:sz w:val="28"/>
                <w:szCs w:val="28"/>
                <w:lang w:val="uk-UA"/>
              </w:rPr>
              <w:t xml:space="preserve"> щодо </w:t>
            </w:r>
            <w:r w:rsidRPr="00967667">
              <w:rPr>
                <w:rFonts w:ascii="Times New Roman" w:hAnsi="Times New Roman"/>
                <w:bCs/>
                <w:sz w:val="28"/>
                <w:szCs w:val="28"/>
                <w:lang w:val="uk-UA"/>
              </w:rPr>
              <w:t>її</w:t>
            </w:r>
            <w:r w:rsidRPr="00967667">
              <w:rPr>
                <w:rFonts w:ascii="Times New Roman" w:hAnsi="Times New Roman"/>
                <w:sz w:val="28"/>
                <w:szCs w:val="28"/>
                <w:lang w:val="uk-UA"/>
              </w:rPr>
              <w:t xml:space="preserve"> застосування із зазначенням культур та об</w:t>
            </w:r>
            <w:r w:rsidR="00D330E3" w:rsidRPr="00967667">
              <w:rPr>
                <w:rFonts w:ascii="Times New Roman" w:hAnsi="Times New Roman"/>
                <w:sz w:val="28"/>
                <w:szCs w:val="28"/>
                <w:lang w:val="uk-UA"/>
              </w:rPr>
              <w:t>’</w:t>
            </w:r>
            <w:r w:rsidRPr="00967667">
              <w:rPr>
                <w:rFonts w:ascii="Times New Roman" w:hAnsi="Times New Roman"/>
                <w:sz w:val="28"/>
                <w:szCs w:val="28"/>
                <w:lang w:val="uk-UA"/>
              </w:rPr>
              <w:t xml:space="preserve">єктів, для оброблення яких призначено пестициди і агрохімікати, способів, норм і кратності використання, </w:t>
            </w:r>
            <w:r w:rsidRPr="00967667">
              <w:rPr>
                <w:rFonts w:ascii="Times New Roman" w:hAnsi="Times New Roman"/>
                <w:sz w:val="28"/>
                <w:szCs w:val="28"/>
                <w:lang w:val="uk-UA"/>
              </w:rPr>
              <w:lastRenderedPageBreak/>
              <w:t xml:space="preserve">термінів вичікування (для пестицидів), заборони та обмеження на застосування, способів і засобів знешкодження пестицидів та агрохімікатів, а також заходів безпеки під час роботи, транспортування і </w:t>
            </w:r>
            <w:r w:rsidRPr="00967667">
              <w:rPr>
                <w:rFonts w:ascii="Times New Roman" w:hAnsi="Times New Roman"/>
                <w:b/>
                <w:sz w:val="28"/>
                <w:szCs w:val="28"/>
                <w:lang w:val="uk-UA"/>
              </w:rPr>
              <w:t>зберігання, умов зберігання, ліквідації</w:t>
            </w:r>
            <w:r w:rsidRPr="00967667">
              <w:rPr>
                <w:rFonts w:ascii="Times New Roman" w:hAnsi="Times New Roman"/>
                <w:sz w:val="28"/>
                <w:szCs w:val="28"/>
                <w:lang w:val="uk-UA"/>
              </w:rPr>
              <w:t xml:space="preserve"> аварійних ситуацій та їх наслідків, заходів подання першої медичної допомоги у разі отруєння.</w:t>
            </w:r>
            <w:r w:rsidR="006D538C" w:rsidRPr="00967667">
              <w:rPr>
                <w:rFonts w:ascii="Times New Roman" w:hAnsi="Times New Roman"/>
                <w:b/>
                <w:sz w:val="28"/>
                <w:szCs w:val="28"/>
                <w:lang w:val="uk-UA"/>
              </w:rPr>
              <w:t xml:space="preserve"> Інструкція щодо застосування обов</w:t>
            </w:r>
            <w:r w:rsidR="00D330E3" w:rsidRPr="00967667">
              <w:rPr>
                <w:rFonts w:ascii="Times New Roman" w:hAnsi="Times New Roman"/>
                <w:b/>
                <w:sz w:val="28"/>
                <w:szCs w:val="28"/>
                <w:lang w:val="uk-UA"/>
              </w:rPr>
              <w:t>’</w:t>
            </w:r>
            <w:r w:rsidR="006D538C" w:rsidRPr="00967667">
              <w:rPr>
                <w:rFonts w:ascii="Times New Roman" w:hAnsi="Times New Roman"/>
                <w:b/>
                <w:sz w:val="28"/>
                <w:szCs w:val="28"/>
                <w:lang w:val="uk-UA"/>
              </w:rPr>
              <w:t>язково додається до товарної одиниці та/або розміщується на її етикетці.</w:t>
            </w:r>
          </w:p>
        </w:tc>
      </w:tr>
      <w:tr w:rsidR="005D607D" w:rsidRPr="00967667" w14:paraId="3E5A7E40" w14:textId="77777777" w:rsidTr="00DD60CE">
        <w:trPr>
          <w:trHeight w:val="20"/>
        </w:trPr>
        <w:tc>
          <w:tcPr>
            <w:tcW w:w="2500" w:type="pct"/>
            <w:shd w:val="clear" w:color="auto" w:fill="FFFFFF" w:themeFill="background1"/>
          </w:tcPr>
          <w:p w14:paraId="4E69095C" w14:textId="31C75BE7" w:rsidR="005D607D" w:rsidRPr="00967667" w:rsidRDefault="005D607D" w:rsidP="005107E8">
            <w:pPr>
              <w:widowControl w:val="0"/>
              <w:spacing w:before="60" w:after="60" w:line="240" w:lineRule="auto"/>
              <w:jc w:val="both"/>
              <w:rPr>
                <w:rFonts w:ascii="Times New Roman" w:hAnsi="Times New Roman"/>
                <w:sz w:val="28"/>
                <w:szCs w:val="28"/>
                <w:lang w:val="uk-UA"/>
              </w:rPr>
            </w:pPr>
            <w:r w:rsidRPr="00967667">
              <w:rPr>
                <w:rFonts w:ascii="Times New Roman" w:hAnsi="Times New Roman"/>
                <w:b/>
                <w:sz w:val="28"/>
                <w:szCs w:val="28"/>
                <w:lang w:val="uk-UA"/>
              </w:rPr>
              <w:lastRenderedPageBreak/>
              <w:t>Пестициди і агрохімікати і пакування іноземного виробництва, що ввозяться на територію України, повинні супроводжуватися даними про технологію їх знешкодження та утилізацію.</w:t>
            </w:r>
          </w:p>
        </w:tc>
        <w:tc>
          <w:tcPr>
            <w:tcW w:w="2500" w:type="pct"/>
            <w:shd w:val="clear" w:color="auto" w:fill="FFFFFF" w:themeFill="background1"/>
          </w:tcPr>
          <w:p w14:paraId="2E98FE24" w14:textId="3256322A" w:rsidR="005D607D" w:rsidRPr="00967667" w:rsidRDefault="00E3396D" w:rsidP="005107E8">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Виключити.</w:t>
            </w:r>
          </w:p>
        </w:tc>
      </w:tr>
      <w:tr w:rsidR="00E3396D" w:rsidRPr="00967667" w14:paraId="3FA45FBB" w14:textId="77777777" w:rsidTr="00DD60CE">
        <w:trPr>
          <w:trHeight w:val="20"/>
        </w:trPr>
        <w:tc>
          <w:tcPr>
            <w:tcW w:w="2500" w:type="pct"/>
            <w:shd w:val="clear" w:color="auto" w:fill="FFFFFF" w:themeFill="background1"/>
          </w:tcPr>
          <w:p w14:paraId="5A92F090" w14:textId="2FCF432F" w:rsidR="00E3396D" w:rsidRPr="00967667" w:rsidRDefault="00E3396D" w:rsidP="00E3396D">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5223BA06" w14:textId="1851B963" w:rsidR="00E3396D" w:rsidRPr="00967667" w:rsidRDefault="00E3396D" w:rsidP="00E3396D">
            <w:pPr>
              <w:widowControl w:val="0"/>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Пестициди і агрохімікати, які можуть бути помилково прийняті за харчовий продукт, напій, лікарські засоби або корм, мають бути упаковані таким чином, щоб мінімізувати ймовірність такої помилки.</w:t>
            </w:r>
          </w:p>
        </w:tc>
      </w:tr>
      <w:tr w:rsidR="00E3396D" w:rsidRPr="00967667" w14:paraId="3700B46A" w14:textId="77777777" w:rsidTr="00DD60CE">
        <w:trPr>
          <w:trHeight w:val="20"/>
        </w:trPr>
        <w:tc>
          <w:tcPr>
            <w:tcW w:w="2500" w:type="pct"/>
            <w:shd w:val="clear" w:color="auto" w:fill="FFFFFF" w:themeFill="background1"/>
          </w:tcPr>
          <w:p w14:paraId="4F638E5D" w14:textId="3D513851" w:rsidR="00E3396D" w:rsidRPr="00967667" w:rsidRDefault="00E3396D" w:rsidP="00E3396D">
            <w:pPr>
              <w:widowControl w:val="0"/>
              <w:spacing w:before="60" w:after="60" w:line="240" w:lineRule="auto"/>
              <w:jc w:val="both"/>
              <w:rPr>
                <w:rFonts w:ascii="Times New Roman" w:hAnsi="Times New Roman"/>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9596EE9" w14:textId="47B62305" w:rsidR="00E3396D" w:rsidRPr="00967667" w:rsidRDefault="00E3396D" w:rsidP="00E3396D">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bCs/>
                <w:sz w:val="28"/>
                <w:szCs w:val="28"/>
                <w:lang w:val="uk-UA"/>
              </w:rPr>
              <w:t>Пестициди і агрохімікати, які доступні для населення та які можуть бути помилково прийняті за харчовий продукт, напій, лікарський засіб або корм, мають містити елементи, які перешкоджають або запобігають їхньому споживанню.</w:t>
            </w:r>
          </w:p>
        </w:tc>
      </w:tr>
      <w:tr w:rsidR="00E3396D" w:rsidRPr="00967667" w14:paraId="31F28A25" w14:textId="77777777" w:rsidTr="00DD60CE">
        <w:trPr>
          <w:trHeight w:val="20"/>
        </w:trPr>
        <w:tc>
          <w:tcPr>
            <w:tcW w:w="2500" w:type="pct"/>
            <w:shd w:val="clear" w:color="auto" w:fill="FFFFFF" w:themeFill="background1"/>
          </w:tcPr>
          <w:p w14:paraId="30AA288E" w14:textId="316A4AE4" w:rsidR="00E3396D" w:rsidRPr="00967667" w:rsidRDefault="00E3396D" w:rsidP="00E3396D">
            <w:pPr>
              <w:widowControl w:val="0"/>
              <w:tabs>
                <w:tab w:val="left" w:pos="1944"/>
              </w:tabs>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r w:rsidRPr="00967667" w:rsidDel="00695F66">
              <w:rPr>
                <w:rFonts w:ascii="Times New Roman" w:hAnsi="Times New Roman"/>
                <w:sz w:val="28"/>
                <w:szCs w:val="28"/>
                <w:lang w:val="ru-RU"/>
              </w:rPr>
              <w:t xml:space="preserve"> </w:t>
            </w:r>
          </w:p>
        </w:tc>
        <w:tc>
          <w:tcPr>
            <w:tcW w:w="2500" w:type="pct"/>
            <w:shd w:val="clear" w:color="auto" w:fill="FFFFFF" w:themeFill="background1"/>
          </w:tcPr>
          <w:p w14:paraId="0AE2981F" w14:textId="55C7CFAA" w:rsidR="00E3396D" w:rsidRPr="00967667" w:rsidRDefault="00E3396D" w:rsidP="00E3396D">
            <w:pPr>
              <w:widowControl w:val="0"/>
              <w:spacing w:before="60" w:after="60" w:line="240" w:lineRule="auto"/>
              <w:jc w:val="both"/>
              <w:rPr>
                <w:rFonts w:ascii="Times New Roman" w:hAnsi="Times New Roman"/>
                <w:b/>
                <w:sz w:val="28"/>
                <w:szCs w:val="28"/>
                <w:lang w:val="uk-UA"/>
              </w:rPr>
            </w:pPr>
            <w:r w:rsidRPr="00967667">
              <w:rPr>
                <w:rFonts w:ascii="Times New Roman" w:hAnsi="Times New Roman"/>
                <w:b/>
                <w:bCs/>
                <w:sz w:val="28"/>
                <w:szCs w:val="28"/>
                <w:lang w:val="uk-UA"/>
              </w:rPr>
              <w:t>У маркуванні (на етикетці) пестицидів і агрохімікатів не можуть використовуватися як твердження слова «Дозволений як засіб захисту рослин з низьким рівнем небезпеки» або аналогічні за своїм змістом.</w:t>
            </w:r>
          </w:p>
        </w:tc>
      </w:tr>
      <w:tr w:rsidR="00E3396D" w:rsidRPr="00967667" w14:paraId="567DFEE8" w14:textId="77777777" w:rsidTr="00DD60CE">
        <w:trPr>
          <w:trHeight w:val="20"/>
        </w:trPr>
        <w:tc>
          <w:tcPr>
            <w:tcW w:w="2500" w:type="pct"/>
            <w:shd w:val="clear" w:color="auto" w:fill="FFFFFF" w:themeFill="background1"/>
          </w:tcPr>
          <w:p w14:paraId="1D5AC942" w14:textId="77777777" w:rsidR="00E3396D" w:rsidRPr="00967667" w:rsidRDefault="00E3396D" w:rsidP="00A67474">
            <w:pPr>
              <w:spacing w:before="60" w:after="60" w:line="240" w:lineRule="auto"/>
              <w:rPr>
                <w:rFonts w:ascii="Times New Roman" w:hAnsi="Times New Roman"/>
                <w:b/>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3EE79CFA" w14:textId="77777777" w:rsidR="00E3396D" w:rsidRPr="00967667" w:rsidRDefault="00E3396D" w:rsidP="00A67474">
            <w:pPr>
              <w:tabs>
                <w:tab w:val="left" w:pos="1044"/>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Стаття 10¹. Вимоги до реклами пестицидів і агрохімікатів </w:t>
            </w:r>
          </w:p>
        </w:tc>
      </w:tr>
      <w:tr w:rsidR="00E3396D" w:rsidRPr="00967667" w14:paraId="024398FD" w14:textId="77777777" w:rsidTr="00DD60CE">
        <w:trPr>
          <w:trHeight w:val="20"/>
        </w:trPr>
        <w:tc>
          <w:tcPr>
            <w:tcW w:w="2500" w:type="pct"/>
            <w:shd w:val="clear" w:color="auto" w:fill="FFFFFF" w:themeFill="background1"/>
          </w:tcPr>
          <w:p w14:paraId="3AA8ED30" w14:textId="77777777" w:rsidR="00E3396D" w:rsidRPr="00967667" w:rsidRDefault="00E3396D" w:rsidP="00A67474">
            <w:pPr>
              <w:spacing w:before="60" w:after="60" w:line="240" w:lineRule="auto"/>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DA01B48" w14:textId="77777777" w:rsidR="00E3396D" w:rsidRPr="00967667" w:rsidRDefault="00E3396D" w:rsidP="00A67474">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Реклама пестицидів і агрохімікатів, які не пройшли державної реєстрації в Україні, заборонена, за виключенням агрохімікатів, на які відповідно до цього Закону, не поширюються вимоги щодо їх державної реєстрації та перелік яких визначено цим Законом.</w:t>
            </w:r>
          </w:p>
        </w:tc>
      </w:tr>
      <w:tr w:rsidR="00E3396D" w:rsidRPr="00967667" w14:paraId="3432743E" w14:textId="77777777" w:rsidTr="00DD60CE">
        <w:trPr>
          <w:trHeight w:val="609"/>
        </w:trPr>
        <w:tc>
          <w:tcPr>
            <w:tcW w:w="2500" w:type="pct"/>
            <w:shd w:val="clear" w:color="auto" w:fill="FFFFFF" w:themeFill="background1"/>
          </w:tcPr>
          <w:p w14:paraId="7650D0E3" w14:textId="77777777" w:rsidR="00E3396D" w:rsidRPr="00967667" w:rsidRDefault="00E3396D" w:rsidP="00A67474">
            <w:pPr>
              <w:spacing w:before="60" w:after="60" w:line="240" w:lineRule="auto"/>
              <w:rPr>
                <w:rFonts w:ascii="Times New Roman" w:hAnsi="Times New Roman"/>
                <w:sz w:val="28"/>
                <w:szCs w:val="28"/>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156A9067" w14:textId="2734AC45" w:rsidR="00E3396D" w:rsidRPr="00967667" w:rsidRDefault="00E3396D" w:rsidP="00A67474">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Реклама пестицидів і агрохімікатів здійснюється відповідно до Закону України «Про рекламу».</w:t>
            </w:r>
          </w:p>
        </w:tc>
      </w:tr>
      <w:tr w:rsidR="00E3396D" w:rsidRPr="00967667" w14:paraId="66BA61D5" w14:textId="77777777" w:rsidTr="00DD60CE">
        <w:trPr>
          <w:trHeight w:val="20"/>
        </w:trPr>
        <w:tc>
          <w:tcPr>
            <w:tcW w:w="2500" w:type="pct"/>
            <w:shd w:val="clear" w:color="auto" w:fill="FFFFFF" w:themeFill="background1"/>
          </w:tcPr>
          <w:p w14:paraId="4E2A22A5" w14:textId="77777777" w:rsidR="00E3396D" w:rsidRPr="00967667" w:rsidRDefault="00E3396D" w:rsidP="00A67474">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11.</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Загальні вимоги до транспортування, зберігання, застосування, утилізації, знищення та знешкодження пестицидів і агрохімікатів та торгівлі ними</w:t>
            </w:r>
          </w:p>
        </w:tc>
        <w:tc>
          <w:tcPr>
            <w:tcW w:w="2500" w:type="pct"/>
            <w:shd w:val="clear" w:color="auto" w:fill="FFFFFF" w:themeFill="background1"/>
          </w:tcPr>
          <w:p w14:paraId="41800130" w14:textId="77777777" w:rsidR="00E3396D" w:rsidRPr="00967667" w:rsidRDefault="00E3396D" w:rsidP="00A67474">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11. Загальні вимоги до транспортування, зберігання, застосування, утилізації, знищення та знешкодження пестицидів і агрохімікатів та торгівлі ними</w:t>
            </w:r>
          </w:p>
        </w:tc>
      </w:tr>
      <w:tr w:rsidR="00E3396D" w:rsidRPr="00967667" w14:paraId="18CFA7EF" w14:textId="77777777" w:rsidTr="00DD60CE">
        <w:trPr>
          <w:trHeight w:val="20"/>
        </w:trPr>
        <w:tc>
          <w:tcPr>
            <w:tcW w:w="2500" w:type="pct"/>
            <w:shd w:val="clear" w:color="auto" w:fill="FFFFFF" w:themeFill="background1"/>
          </w:tcPr>
          <w:p w14:paraId="17480897" w14:textId="77777777" w:rsidR="00E3396D" w:rsidRPr="00967667" w:rsidRDefault="00E3396D" w:rsidP="00A67474">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Транспортування, зберігання, застосування, утилізація, знищення та знешкодження пестицидів і агрохімікатів та торгівля ними здійснюються відповідно до </w:t>
            </w:r>
            <w:r w:rsidRPr="00967667">
              <w:rPr>
                <w:rFonts w:ascii="Times New Roman" w:hAnsi="Times New Roman"/>
                <w:b/>
                <w:color w:val="000000"/>
                <w:sz w:val="28"/>
                <w:szCs w:val="28"/>
                <w:lang w:val="uk-UA"/>
              </w:rPr>
              <w:t>вимог, встановлених чинним законодавством, санітарними правилами транспортування, зберігання і застосування пестицидів і агрохімікатів та іншими нормативними актами</w:t>
            </w:r>
            <w:r w:rsidRPr="00967667">
              <w:rPr>
                <w:rFonts w:ascii="Times New Roman" w:hAnsi="Times New Roman"/>
                <w:color w:val="000000"/>
                <w:sz w:val="28"/>
                <w:szCs w:val="28"/>
                <w:lang w:val="uk-UA"/>
              </w:rPr>
              <w:t>.</w:t>
            </w:r>
          </w:p>
        </w:tc>
        <w:tc>
          <w:tcPr>
            <w:tcW w:w="2500" w:type="pct"/>
            <w:shd w:val="clear" w:color="auto" w:fill="FFFFFF" w:themeFill="background1"/>
          </w:tcPr>
          <w:p w14:paraId="242ACB8D" w14:textId="676B75B9" w:rsidR="00E3396D" w:rsidRPr="00967667" w:rsidRDefault="00E3396D" w:rsidP="00A67474">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Транспортування, зберігання, застосування, утилізація, знищення та знешкодження пестицидів і агрохімікатів та торгівля ними здійснюються відповідно до </w:t>
            </w:r>
            <w:r w:rsidRPr="00967667">
              <w:rPr>
                <w:rFonts w:ascii="Times New Roman" w:hAnsi="Times New Roman"/>
                <w:b/>
                <w:color w:val="000000"/>
                <w:sz w:val="28"/>
                <w:szCs w:val="28"/>
                <w:lang w:val="uk-UA"/>
              </w:rPr>
              <w:t>вимог законодавства України про пестициди і агрохімікати</w:t>
            </w:r>
            <w:r w:rsidRPr="00967667">
              <w:rPr>
                <w:rFonts w:ascii="Times New Roman" w:hAnsi="Times New Roman"/>
                <w:color w:val="000000"/>
                <w:sz w:val="28"/>
                <w:szCs w:val="28"/>
                <w:lang w:val="uk-UA"/>
              </w:rPr>
              <w:t>.</w:t>
            </w:r>
          </w:p>
        </w:tc>
      </w:tr>
      <w:tr w:rsidR="00E3396D" w:rsidRPr="00967667" w14:paraId="18A48CEC" w14:textId="77777777" w:rsidTr="00DD60CE">
        <w:trPr>
          <w:trHeight w:val="20"/>
        </w:trPr>
        <w:tc>
          <w:tcPr>
            <w:tcW w:w="2500" w:type="pct"/>
            <w:shd w:val="clear" w:color="auto" w:fill="FFFFFF" w:themeFill="background1"/>
          </w:tcPr>
          <w:p w14:paraId="716A28C7" w14:textId="769810F1" w:rsidR="00E3396D" w:rsidRPr="00967667" w:rsidRDefault="00E3396D" w:rsidP="00A67474">
            <w:pPr>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Особи, діяльність яких пов</w:t>
            </w:r>
            <w:r w:rsidR="00D330E3"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язана з транспортуванням, зберіганням, застосуванням пестицидів і агрохімікатів та торгівлею ними, повинні мати допуск (</w:t>
            </w:r>
            <w:r w:rsidRPr="00967667">
              <w:rPr>
                <w:rFonts w:ascii="Times New Roman" w:hAnsi="Times New Roman"/>
                <w:b/>
                <w:sz w:val="28"/>
                <w:szCs w:val="28"/>
                <w:lang w:val="uk-UA"/>
              </w:rPr>
              <w:t xml:space="preserve">посвідчення) на право роботи із зазначеними пестицидами і агрохімікатами. Порядок одержання такого допуску визначається Кабінетом Міністрів </w:t>
            </w:r>
            <w:r w:rsidRPr="00967667">
              <w:rPr>
                <w:rFonts w:ascii="Times New Roman" w:hAnsi="Times New Roman"/>
                <w:b/>
                <w:color w:val="000000"/>
                <w:sz w:val="28"/>
                <w:szCs w:val="28"/>
                <w:lang w:val="uk-UA"/>
              </w:rPr>
              <w:t>України</w:t>
            </w:r>
            <w:r w:rsidRPr="00967667">
              <w:rPr>
                <w:rFonts w:ascii="Times New Roman" w:hAnsi="Times New Roman"/>
                <w:b/>
                <w:color w:val="000000"/>
                <w:sz w:val="24"/>
                <w:szCs w:val="24"/>
                <w:lang w:val="uk-UA"/>
              </w:rPr>
              <w:t>.</w:t>
            </w:r>
          </w:p>
        </w:tc>
        <w:tc>
          <w:tcPr>
            <w:tcW w:w="2500" w:type="pct"/>
            <w:shd w:val="clear" w:color="auto" w:fill="FFFFFF" w:themeFill="background1"/>
          </w:tcPr>
          <w:p w14:paraId="10AB59E6" w14:textId="77777777" w:rsidR="00E3396D" w:rsidRPr="00967667" w:rsidRDefault="00E3396D" w:rsidP="00A67474">
            <w:pPr>
              <w:spacing w:before="60" w:after="60" w:line="240" w:lineRule="auto"/>
              <w:rPr>
                <w:b/>
                <w:bCs/>
              </w:rPr>
            </w:pPr>
            <w:r w:rsidRPr="00967667">
              <w:rPr>
                <w:rFonts w:ascii="Times New Roman" w:hAnsi="Times New Roman"/>
                <w:b/>
                <w:bCs/>
                <w:sz w:val="28"/>
                <w:szCs w:val="28"/>
                <w:lang w:val="uk-UA"/>
              </w:rPr>
              <w:t>Виключити.</w:t>
            </w:r>
          </w:p>
        </w:tc>
      </w:tr>
      <w:tr w:rsidR="00E3396D" w:rsidRPr="00967667" w14:paraId="7347DEB4" w14:textId="77777777" w:rsidTr="00DD60CE">
        <w:trPr>
          <w:trHeight w:val="20"/>
        </w:trPr>
        <w:tc>
          <w:tcPr>
            <w:tcW w:w="2500" w:type="pct"/>
            <w:shd w:val="clear" w:color="auto" w:fill="FFFFFF" w:themeFill="background1"/>
          </w:tcPr>
          <w:p w14:paraId="7BBEEE55" w14:textId="18CE6811" w:rsidR="00E3396D" w:rsidRPr="00967667" w:rsidRDefault="00E3396D" w:rsidP="00A67474">
            <w:pPr>
              <w:spacing w:before="60" w:after="60" w:line="240" w:lineRule="auto"/>
              <w:jc w:val="both"/>
              <w:rPr>
                <w:rFonts w:ascii="Times New Roman" w:hAnsi="Times New Roman"/>
                <w:sz w:val="28"/>
                <w:szCs w:val="28"/>
                <w:lang w:val="uk-UA"/>
              </w:rPr>
            </w:pPr>
            <w:r w:rsidRPr="00967667">
              <w:rPr>
                <w:rFonts w:ascii="Times New Roman" w:hAnsi="Times New Roman"/>
                <w:b/>
                <w:color w:val="000000"/>
                <w:sz w:val="28"/>
                <w:szCs w:val="28"/>
                <w:lang w:val="uk-UA"/>
              </w:rPr>
              <w:lastRenderedPageBreak/>
              <w:t>Продаж населенню пестицидів і агрохімікатів здійснюється у дрібнофасованому вигляді та з обов</w:t>
            </w:r>
            <w:r w:rsidR="00D330E3"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язковою наявністю інструкції щодо безпечного їх застосування.</w:t>
            </w:r>
          </w:p>
        </w:tc>
        <w:tc>
          <w:tcPr>
            <w:tcW w:w="2500" w:type="pct"/>
            <w:shd w:val="clear" w:color="auto" w:fill="FFFFFF" w:themeFill="background1"/>
          </w:tcPr>
          <w:p w14:paraId="66CA2059" w14:textId="77777777" w:rsidR="00E3396D" w:rsidRPr="00967667" w:rsidRDefault="00E3396D" w:rsidP="00A67474">
            <w:pPr>
              <w:spacing w:before="60" w:after="60" w:line="240" w:lineRule="auto"/>
              <w:rPr>
                <w:b/>
                <w:bCs/>
              </w:rPr>
            </w:pPr>
            <w:r w:rsidRPr="00967667">
              <w:rPr>
                <w:rFonts w:ascii="Times New Roman" w:hAnsi="Times New Roman"/>
                <w:b/>
                <w:bCs/>
                <w:sz w:val="28"/>
                <w:szCs w:val="28"/>
                <w:lang w:val="uk-UA"/>
              </w:rPr>
              <w:t>Виключити.</w:t>
            </w:r>
          </w:p>
        </w:tc>
      </w:tr>
      <w:tr w:rsidR="00E3396D" w:rsidRPr="00967667" w14:paraId="554F73CC" w14:textId="77777777" w:rsidTr="00DD60CE">
        <w:trPr>
          <w:trHeight w:val="20"/>
        </w:trPr>
        <w:tc>
          <w:tcPr>
            <w:tcW w:w="2500" w:type="pct"/>
            <w:shd w:val="clear" w:color="auto" w:fill="FFFFFF" w:themeFill="background1"/>
          </w:tcPr>
          <w:p w14:paraId="2737A092" w14:textId="27DE8379" w:rsidR="00E3396D" w:rsidRPr="00967667" w:rsidRDefault="00E3396D" w:rsidP="00A67474">
            <w:pPr>
              <w:keepNext/>
              <w:keepLines/>
              <w:spacing w:before="60" w:after="60" w:line="240" w:lineRule="auto"/>
              <w:jc w:val="both"/>
              <w:outlineLvl w:val="2"/>
              <w:rPr>
                <w:rFonts w:ascii="Times New Roman" w:eastAsia="Times New Roman" w:hAnsi="Times New Roman"/>
                <w:b/>
                <w:bCs/>
                <w:color w:val="000000"/>
                <w:sz w:val="28"/>
                <w:szCs w:val="28"/>
                <w:lang w:val="uk-UA"/>
              </w:rPr>
            </w:pPr>
            <w:r w:rsidRPr="00967667">
              <w:rPr>
                <w:rFonts w:ascii="Times New Roman" w:eastAsia="Times New Roman" w:hAnsi="Times New Roman"/>
                <w:b/>
                <w:bCs/>
                <w:color w:val="000000"/>
                <w:sz w:val="28"/>
                <w:szCs w:val="28"/>
                <w:lang w:val="uk-UA"/>
              </w:rPr>
              <w:t>Господарська діяльність у сфері зберігання та застосування пестицидів і агрохімікатів підлягає обов</w:t>
            </w:r>
            <w:r w:rsidR="00D330E3" w:rsidRPr="00967667">
              <w:rPr>
                <w:rFonts w:ascii="Times New Roman" w:eastAsia="Times New Roman" w:hAnsi="Times New Roman"/>
                <w:b/>
                <w:bCs/>
                <w:color w:val="000000"/>
                <w:sz w:val="28"/>
                <w:szCs w:val="28"/>
                <w:lang w:val="uk-UA"/>
              </w:rPr>
              <w:t>’</w:t>
            </w:r>
            <w:r w:rsidRPr="00967667">
              <w:rPr>
                <w:rFonts w:ascii="Times New Roman" w:eastAsia="Times New Roman" w:hAnsi="Times New Roman"/>
                <w:b/>
                <w:bCs/>
                <w:color w:val="000000"/>
                <w:sz w:val="28"/>
                <w:szCs w:val="28"/>
                <w:lang w:val="uk-UA"/>
              </w:rPr>
              <w:t>язковому страхуванню, умови та порядок якого визначаються законодавством.</w:t>
            </w:r>
          </w:p>
        </w:tc>
        <w:tc>
          <w:tcPr>
            <w:tcW w:w="2500" w:type="pct"/>
            <w:shd w:val="clear" w:color="auto" w:fill="FFFFFF" w:themeFill="background1"/>
          </w:tcPr>
          <w:p w14:paraId="1C17BA36" w14:textId="77777777" w:rsidR="00E3396D" w:rsidRPr="00967667" w:rsidRDefault="00E3396D" w:rsidP="00A67474">
            <w:pPr>
              <w:spacing w:before="60" w:after="60" w:line="240" w:lineRule="auto"/>
              <w:jc w:val="both"/>
              <w:rPr>
                <w:rFonts w:ascii="Times New Roman" w:hAnsi="Times New Roman"/>
                <w:b/>
                <w:bCs/>
                <w:strike/>
                <w:color w:val="000000"/>
                <w:sz w:val="28"/>
                <w:szCs w:val="28"/>
                <w:lang w:val="uk-UA"/>
              </w:rPr>
            </w:pPr>
            <w:r w:rsidRPr="00967667">
              <w:rPr>
                <w:rFonts w:ascii="Times New Roman" w:hAnsi="Times New Roman"/>
                <w:b/>
                <w:bCs/>
                <w:sz w:val="28"/>
                <w:szCs w:val="28"/>
                <w:lang w:val="uk-UA"/>
              </w:rPr>
              <w:t>Виключити.</w:t>
            </w:r>
          </w:p>
        </w:tc>
      </w:tr>
      <w:tr w:rsidR="00E3396D" w:rsidRPr="00967667" w14:paraId="438FBA82" w14:textId="77777777" w:rsidTr="00DD60CE">
        <w:trPr>
          <w:trHeight w:val="20"/>
        </w:trPr>
        <w:tc>
          <w:tcPr>
            <w:tcW w:w="2500" w:type="pct"/>
            <w:shd w:val="clear" w:color="auto" w:fill="FFFFFF" w:themeFill="background1"/>
          </w:tcPr>
          <w:p w14:paraId="641A2C34" w14:textId="77777777" w:rsidR="00E3396D" w:rsidRPr="00967667" w:rsidRDefault="00E3396D" w:rsidP="00A67474">
            <w:pPr>
              <w:keepNext/>
              <w:keepLines/>
              <w:spacing w:before="60" w:after="60" w:line="240" w:lineRule="auto"/>
              <w:jc w:val="both"/>
              <w:outlineLvl w:val="2"/>
              <w:rPr>
                <w:rFonts w:ascii="Times New Roman" w:eastAsia="Times New Roman" w:hAnsi="Times New Roman"/>
                <w:b/>
                <w:bCs/>
                <w:color w:val="000000"/>
                <w:sz w:val="28"/>
                <w:szCs w:val="28"/>
                <w:lang w:val="uk-UA"/>
              </w:rPr>
            </w:pPr>
            <w:r w:rsidRPr="00967667">
              <w:rPr>
                <w:rFonts w:ascii="Times New Roman" w:eastAsia="Times New Roman" w:hAnsi="Times New Roman"/>
                <w:b/>
                <w:bCs/>
                <w:color w:val="000000"/>
                <w:sz w:val="28"/>
                <w:szCs w:val="28"/>
                <w:lang w:val="uk-UA"/>
              </w:rPr>
              <w:t>Стаття 12. Порядок застосування пестицидів і агрохімікатів</w:t>
            </w:r>
          </w:p>
        </w:tc>
        <w:tc>
          <w:tcPr>
            <w:tcW w:w="2500" w:type="pct"/>
            <w:shd w:val="clear" w:color="auto" w:fill="FFFFFF" w:themeFill="background1"/>
          </w:tcPr>
          <w:p w14:paraId="5B1EB196" w14:textId="77777777" w:rsidR="00E3396D" w:rsidRPr="00967667" w:rsidRDefault="00E3396D" w:rsidP="00A67474">
            <w:pPr>
              <w:spacing w:before="60" w:after="60" w:line="240" w:lineRule="auto"/>
              <w:rPr>
                <w:b/>
                <w:bCs/>
              </w:rPr>
            </w:pPr>
            <w:r w:rsidRPr="00967667">
              <w:rPr>
                <w:rFonts w:ascii="Times New Roman" w:hAnsi="Times New Roman"/>
                <w:b/>
                <w:bCs/>
                <w:sz w:val="28"/>
                <w:szCs w:val="28"/>
                <w:lang w:val="uk-UA"/>
              </w:rPr>
              <w:t>Виключити.</w:t>
            </w:r>
          </w:p>
        </w:tc>
      </w:tr>
      <w:tr w:rsidR="00E3396D" w:rsidRPr="00967667" w14:paraId="273E0E77" w14:textId="77777777" w:rsidTr="00DD60CE">
        <w:trPr>
          <w:trHeight w:val="20"/>
        </w:trPr>
        <w:tc>
          <w:tcPr>
            <w:tcW w:w="2500" w:type="pct"/>
            <w:shd w:val="clear" w:color="auto" w:fill="FFFFFF" w:themeFill="background1"/>
          </w:tcPr>
          <w:p w14:paraId="7BF2E018" w14:textId="77777777" w:rsidR="00E3396D" w:rsidRPr="00967667" w:rsidRDefault="00E3396D" w:rsidP="00A67474">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При застосуванні пестицидів і агрохімікатів здійснюється комплекс заходів відповідно до регламентів, встановлених для певної грунтово-кліматичної зони, з урахуванням попереднього агрохімічного обстеження грунтів, даних агрохімічного паспорта земельної ділянки (поля) і стану посівів, діагностики мінерального живлення рослин, прогнозу розвитку шкідників і хвороб.</w:t>
            </w:r>
          </w:p>
        </w:tc>
        <w:tc>
          <w:tcPr>
            <w:tcW w:w="2500" w:type="pct"/>
            <w:shd w:val="clear" w:color="auto" w:fill="FFFFFF" w:themeFill="background1"/>
          </w:tcPr>
          <w:p w14:paraId="2F8BF4E0" w14:textId="77777777" w:rsidR="00E3396D" w:rsidRPr="00967667" w:rsidRDefault="00E3396D" w:rsidP="00A67474">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E3396D" w:rsidRPr="00967667" w14:paraId="13A05DA6" w14:textId="77777777" w:rsidTr="00DD60CE">
        <w:trPr>
          <w:trHeight w:val="20"/>
        </w:trPr>
        <w:tc>
          <w:tcPr>
            <w:tcW w:w="2500" w:type="pct"/>
            <w:shd w:val="clear" w:color="auto" w:fill="FFFFFF" w:themeFill="background1"/>
          </w:tcPr>
          <w:p w14:paraId="12BDC3F3" w14:textId="77777777" w:rsidR="00E3396D" w:rsidRPr="00967667" w:rsidRDefault="00E3396D" w:rsidP="00A67474">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Переліки пестицидів і агрохімікатів, дозволених до використання в Україні, у тому числі для роздрібної торгівлі та для застосування авіаційним методом, затверджуються центральним органом виконавчої влади, що реалізує державну політику у сфері охорони навколишнього природного середовища за погодженням із центральним органом виконавчої </w:t>
            </w:r>
            <w:r w:rsidRPr="00967667">
              <w:rPr>
                <w:rFonts w:ascii="Times New Roman" w:hAnsi="Times New Roman"/>
                <w:b/>
                <w:color w:val="000000"/>
                <w:sz w:val="28"/>
                <w:szCs w:val="28"/>
                <w:lang w:val="uk-UA"/>
              </w:rPr>
              <w:lastRenderedPageBreak/>
              <w:t>влади, що реалізує державну політику у сфері санітарного та епідемічного благополуччя населення.</w:t>
            </w:r>
          </w:p>
        </w:tc>
        <w:tc>
          <w:tcPr>
            <w:tcW w:w="2500" w:type="pct"/>
            <w:shd w:val="clear" w:color="auto" w:fill="FFFFFF" w:themeFill="background1"/>
          </w:tcPr>
          <w:p w14:paraId="1512F727" w14:textId="77777777" w:rsidR="00E3396D" w:rsidRPr="00967667" w:rsidRDefault="00E3396D" w:rsidP="00A67474">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lastRenderedPageBreak/>
              <w:t>Виключити.</w:t>
            </w:r>
          </w:p>
        </w:tc>
      </w:tr>
      <w:tr w:rsidR="00E3396D" w:rsidRPr="00967667" w14:paraId="5A02B312" w14:textId="77777777" w:rsidTr="00DD60CE">
        <w:trPr>
          <w:trHeight w:val="20"/>
        </w:trPr>
        <w:tc>
          <w:tcPr>
            <w:tcW w:w="2500" w:type="pct"/>
            <w:shd w:val="clear" w:color="auto" w:fill="FFFFFF" w:themeFill="background1"/>
          </w:tcPr>
          <w:p w14:paraId="0A3571EA" w14:textId="77777777" w:rsidR="00E3396D" w:rsidRPr="00967667" w:rsidRDefault="00E3396D" w:rsidP="00A67474">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Стаття 13. Особливості застосування пестицидів і агрохімікатів</w:t>
            </w:r>
          </w:p>
        </w:tc>
        <w:tc>
          <w:tcPr>
            <w:tcW w:w="2500" w:type="pct"/>
            <w:shd w:val="clear" w:color="auto" w:fill="FFFFFF" w:themeFill="background1"/>
          </w:tcPr>
          <w:p w14:paraId="3F5FD1DC" w14:textId="77777777" w:rsidR="00E3396D" w:rsidRPr="00967667" w:rsidRDefault="00E3396D" w:rsidP="00A67474">
            <w:pPr>
              <w:spacing w:before="60" w:after="60" w:line="240" w:lineRule="auto"/>
            </w:pPr>
            <w:r w:rsidRPr="00967667">
              <w:rPr>
                <w:rFonts w:ascii="Times New Roman" w:hAnsi="Times New Roman"/>
                <w:b/>
                <w:bCs/>
                <w:sz w:val="28"/>
                <w:szCs w:val="28"/>
                <w:lang w:val="uk-UA"/>
              </w:rPr>
              <w:t>Виключити.</w:t>
            </w:r>
          </w:p>
        </w:tc>
      </w:tr>
      <w:tr w:rsidR="00E3396D" w:rsidRPr="00967667" w14:paraId="197B6DC8" w14:textId="77777777" w:rsidTr="00DD60CE">
        <w:trPr>
          <w:trHeight w:val="20"/>
        </w:trPr>
        <w:tc>
          <w:tcPr>
            <w:tcW w:w="2500" w:type="pct"/>
            <w:shd w:val="clear" w:color="auto" w:fill="FFFFFF" w:themeFill="background1"/>
          </w:tcPr>
          <w:p w14:paraId="349CA4B0" w14:textId="77777777" w:rsidR="00E3396D" w:rsidRPr="00967667" w:rsidRDefault="00E3396D" w:rsidP="00A67474">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Застосування пестицидів і агрохімікатів на землях природоохоронного, оздоровчого, рекреаційного та історико-культурного призначення здійснюється відповідно до законодавства.</w:t>
            </w:r>
          </w:p>
        </w:tc>
        <w:tc>
          <w:tcPr>
            <w:tcW w:w="2500" w:type="pct"/>
            <w:shd w:val="clear" w:color="auto" w:fill="FFFFFF" w:themeFill="background1"/>
          </w:tcPr>
          <w:p w14:paraId="7866C408" w14:textId="77777777" w:rsidR="00E3396D" w:rsidRPr="00967667" w:rsidRDefault="00E3396D" w:rsidP="00A67474">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E3396D" w:rsidRPr="00967667" w14:paraId="2FC00132" w14:textId="77777777" w:rsidTr="00DD60CE">
        <w:trPr>
          <w:trHeight w:val="20"/>
        </w:trPr>
        <w:tc>
          <w:tcPr>
            <w:tcW w:w="2500" w:type="pct"/>
            <w:shd w:val="clear" w:color="auto" w:fill="FFFFFF" w:themeFill="background1"/>
          </w:tcPr>
          <w:p w14:paraId="2F2F4356" w14:textId="77777777" w:rsidR="00E3396D" w:rsidRPr="00967667" w:rsidRDefault="00E3396D" w:rsidP="00A67474">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На території, що зазнала радіоактивного забруднення, а також у зонах надзвичайних екологічних ситуацій застосування пестицидів і агрохімікатів обмежується в порядку, визначеному центральним органом виконавчої влади, що забезпечує формування державної аграрної політики.</w:t>
            </w:r>
          </w:p>
        </w:tc>
        <w:tc>
          <w:tcPr>
            <w:tcW w:w="2500" w:type="pct"/>
            <w:shd w:val="clear" w:color="auto" w:fill="FFFFFF" w:themeFill="background1"/>
          </w:tcPr>
          <w:p w14:paraId="4336FE21" w14:textId="77777777" w:rsidR="00E3396D" w:rsidRPr="00967667" w:rsidRDefault="00E3396D" w:rsidP="00A67474">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E3396D" w:rsidRPr="00967667" w14:paraId="1869A7CE" w14:textId="77777777" w:rsidTr="00DD60CE">
        <w:trPr>
          <w:trHeight w:val="2198"/>
        </w:trPr>
        <w:tc>
          <w:tcPr>
            <w:tcW w:w="2500" w:type="pct"/>
            <w:shd w:val="clear" w:color="auto" w:fill="FFFFFF" w:themeFill="background1"/>
          </w:tcPr>
          <w:p w14:paraId="73FAA065" w14:textId="77777777" w:rsidR="00E3396D" w:rsidRPr="00967667" w:rsidRDefault="00E3396D" w:rsidP="00A67474">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У спеціальних сировинних зонах, призначених для вирощування продукції для дитячого і дієтичного харчування, пестициди і агрохімікати застосовуються за спеціальними технологіями, які забезпечують одержання продукції, що відповідає санітарно-гігієнічним вимогам до дитячого та дієтичного харчування.</w:t>
            </w:r>
          </w:p>
        </w:tc>
        <w:tc>
          <w:tcPr>
            <w:tcW w:w="2500" w:type="pct"/>
            <w:shd w:val="clear" w:color="auto" w:fill="FFFFFF" w:themeFill="background1"/>
          </w:tcPr>
          <w:p w14:paraId="70E83C99" w14:textId="77777777" w:rsidR="00E3396D" w:rsidRPr="00967667" w:rsidRDefault="00E3396D" w:rsidP="00A67474">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036CBD71" w14:textId="77777777" w:rsidTr="00DD60CE">
        <w:trPr>
          <w:trHeight w:val="20"/>
        </w:trPr>
        <w:tc>
          <w:tcPr>
            <w:tcW w:w="2500" w:type="pct"/>
            <w:shd w:val="clear" w:color="auto" w:fill="FFFFFF" w:themeFill="background1"/>
          </w:tcPr>
          <w:p w14:paraId="410B9BF0" w14:textId="634B9550"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56A2079" w14:textId="65AC10ED"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1D7E56" w:rsidRPr="00967667" w14:paraId="22012362" w14:textId="77777777" w:rsidTr="00DD60CE">
        <w:trPr>
          <w:trHeight w:val="20"/>
        </w:trPr>
        <w:tc>
          <w:tcPr>
            <w:tcW w:w="2500" w:type="pct"/>
            <w:shd w:val="clear" w:color="auto" w:fill="FFFFFF" w:themeFill="background1"/>
          </w:tcPr>
          <w:p w14:paraId="1D6AA448" w14:textId="5AE789A8"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Стаття 16³. Компетенція центрального органу виконавчої влади, що реалізує державну політику у сфері санітарного </w:t>
            </w:r>
            <w:r w:rsidRPr="00967667">
              <w:rPr>
                <w:rFonts w:ascii="Times New Roman" w:hAnsi="Times New Roman"/>
                <w:color w:val="000000"/>
                <w:sz w:val="28"/>
                <w:szCs w:val="28"/>
                <w:lang w:val="uk-UA"/>
              </w:rPr>
              <w:lastRenderedPageBreak/>
              <w:t>та епідемічного благополуччя населення,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c>
          <w:tcPr>
            <w:tcW w:w="2500" w:type="pct"/>
            <w:shd w:val="clear" w:color="auto" w:fill="FFFFFF" w:themeFill="background1"/>
          </w:tcPr>
          <w:p w14:paraId="1F2D256A" w14:textId="27FC6BB5"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Стаття 16³. Компетенція центрального органу виконавчої влади, що реалізує державну політику у сфері санітарного </w:t>
            </w:r>
            <w:r w:rsidRPr="00967667">
              <w:rPr>
                <w:rFonts w:ascii="Times New Roman" w:hAnsi="Times New Roman"/>
                <w:color w:val="000000"/>
                <w:sz w:val="28"/>
                <w:szCs w:val="28"/>
                <w:lang w:val="uk-UA"/>
              </w:rPr>
              <w:lastRenderedPageBreak/>
              <w:t>та епідемічного благополуччя населення,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r>
      <w:tr w:rsidR="001D7E56" w:rsidRPr="00967667" w14:paraId="7E05EFDC" w14:textId="77777777" w:rsidTr="00DD60CE">
        <w:trPr>
          <w:trHeight w:val="20"/>
        </w:trPr>
        <w:tc>
          <w:tcPr>
            <w:tcW w:w="2500" w:type="pct"/>
            <w:shd w:val="clear" w:color="auto" w:fill="FFFFFF" w:themeFill="background1"/>
          </w:tcPr>
          <w:p w14:paraId="07CB432D" w14:textId="77D78A0D"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До компетенції центрального органу виконавчої влади, що реалізує державну політику у сфері санітарного та епідемічного благополуччя населення,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 належить:</w:t>
            </w:r>
          </w:p>
        </w:tc>
        <w:tc>
          <w:tcPr>
            <w:tcW w:w="2500" w:type="pct"/>
            <w:shd w:val="clear" w:color="auto" w:fill="FFFFFF" w:themeFill="background1"/>
          </w:tcPr>
          <w:p w14:paraId="1BDCBB30" w14:textId="5399BD05"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компетенції центрального органу виконавчої влади, що реалізує державну політику у сфері санітарного та епідемічного благополуччя населення,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 належить:</w:t>
            </w:r>
          </w:p>
        </w:tc>
      </w:tr>
      <w:tr w:rsidR="001D7E56" w:rsidRPr="00967667" w14:paraId="6F6285EE" w14:textId="77777777" w:rsidTr="00DD60CE">
        <w:trPr>
          <w:trHeight w:val="20"/>
        </w:trPr>
        <w:tc>
          <w:tcPr>
            <w:tcW w:w="2500" w:type="pct"/>
            <w:shd w:val="clear" w:color="auto" w:fill="FFFFFF" w:themeFill="background1"/>
          </w:tcPr>
          <w:p w14:paraId="1A993F49" w14:textId="77777777" w:rsidR="001D7E56" w:rsidRPr="00967667" w:rsidRDefault="001D7E56" w:rsidP="001D7E56">
            <w:pPr>
              <w:tabs>
                <w:tab w:val="left" w:pos="1356"/>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проведення державної санітарно-епідеміологічної експертизи планів державних випробувань пестицидів і агрохімікатів, матеріалів реєстрації пестицидів і агрохімікатів;</w:t>
            </w:r>
          </w:p>
        </w:tc>
        <w:tc>
          <w:tcPr>
            <w:tcW w:w="2500" w:type="pct"/>
            <w:shd w:val="clear" w:color="auto" w:fill="FFFFFF" w:themeFill="background1"/>
          </w:tcPr>
          <w:p w14:paraId="7C3DF164" w14:textId="5DB726D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Виключити.</w:t>
            </w:r>
          </w:p>
        </w:tc>
      </w:tr>
      <w:tr w:rsidR="001D7E56" w:rsidRPr="00967667" w14:paraId="1D86A71D" w14:textId="77777777" w:rsidTr="00DD60CE">
        <w:trPr>
          <w:trHeight w:val="20"/>
        </w:trPr>
        <w:tc>
          <w:tcPr>
            <w:tcW w:w="2500" w:type="pct"/>
            <w:shd w:val="clear" w:color="auto" w:fill="FFFFFF" w:themeFill="background1"/>
          </w:tcPr>
          <w:p w14:paraId="31B8FE5D" w14:textId="77777777" w:rsidR="001D7E56" w:rsidRPr="00967667" w:rsidRDefault="001D7E56" w:rsidP="001D7E56">
            <w:pPr>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погодження планів державних випробувань пестицидів і агрохімікатів</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та переліків пестицидів і агрохімікатів, дозволених до використання в Україні</w:t>
            </w:r>
            <w:r w:rsidRPr="00967667">
              <w:rPr>
                <w:rFonts w:ascii="Times New Roman" w:hAnsi="Times New Roman"/>
                <w:color w:val="000000"/>
                <w:sz w:val="28"/>
                <w:szCs w:val="28"/>
                <w:lang w:val="uk-UA"/>
              </w:rPr>
              <w:t>;</w:t>
            </w:r>
          </w:p>
        </w:tc>
        <w:tc>
          <w:tcPr>
            <w:tcW w:w="2500" w:type="pct"/>
            <w:shd w:val="clear" w:color="auto" w:fill="FFFFFF" w:themeFill="background1"/>
          </w:tcPr>
          <w:p w14:paraId="099E6B4A" w14:textId="51F98CB0"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Виключити.</w:t>
            </w:r>
          </w:p>
        </w:tc>
      </w:tr>
      <w:tr w:rsidR="001D7E56" w:rsidRPr="00967667" w14:paraId="72693242" w14:textId="77777777" w:rsidTr="00DD60CE">
        <w:trPr>
          <w:trHeight w:val="20"/>
        </w:trPr>
        <w:tc>
          <w:tcPr>
            <w:tcW w:w="2500" w:type="pct"/>
            <w:shd w:val="clear" w:color="auto" w:fill="FFFFFF" w:themeFill="background1"/>
          </w:tcPr>
          <w:p w14:paraId="1C0F59BD" w14:textId="1D46FEF8"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 xml:space="preserve">здійснення державного нагляду за додержанням підприємствами, установами, організаціями всіх форм власності та громадянами державних санітарних норм і правил, гігієнічних нормативів </w:t>
            </w:r>
            <w:r w:rsidRPr="00967667">
              <w:rPr>
                <w:rFonts w:ascii="Times New Roman" w:hAnsi="Times New Roman"/>
                <w:b/>
                <w:color w:val="000000"/>
                <w:sz w:val="28"/>
                <w:szCs w:val="28"/>
                <w:lang w:val="uk-UA"/>
              </w:rPr>
              <w:t>і регламентів</w:t>
            </w:r>
            <w:r w:rsidRPr="00967667">
              <w:rPr>
                <w:rFonts w:ascii="Times New Roman" w:hAnsi="Times New Roman"/>
                <w:color w:val="000000"/>
                <w:sz w:val="28"/>
                <w:szCs w:val="28"/>
                <w:lang w:val="uk-UA"/>
              </w:rPr>
              <w:t xml:space="preserve"> безпечного виробництва, транспортування, зберігання, застосування пестицидів і агрохімікатів, за вмістом залишкової кількості пестицидів і агрохімікатів у </w:t>
            </w:r>
            <w:r w:rsidRPr="00967667">
              <w:rPr>
                <w:rFonts w:ascii="Times New Roman" w:hAnsi="Times New Roman"/>
                <w:b/>
                <w:color w:val="000000"/>
                <w:sz w:val="28"/>
                <w:szCs w:val="28"/>
                <w:lang w:val="uk-UA"/>
              </w:rPr>
              <w:t>харчових продуктах та продовольчій сировині, у тому числі імпортованих, лікарських травах,</w:t>
            </w:r>
            <w:r w:rsidRPr="00967667">
              <w:rPr>
                <w:rFonts w:ascii="Times New Roman" w:hAnsi="Times New Roman"/>
                <w:color w:val="000000"/>
                <w:sz w:val="28"/>
                <w:szCs w:val="28"/>
                <w:lang w:val="uk-UA"/>
              </w:rPr>
              <w:t xml:space="preserve"> водних об</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єктах, воді, що використовується для господарсько-питного постачання, купання, спортивних занять, організованого відпочинку та з лікувальною метою, лікувальних грязях, ґрунтах, на </w:t>
            </w:r>
            <w:r w:rsidRPr="00967667">
              <w:rPr>
                <w:rFonts w:ascii="Times New Roman" w:hAnsi="Times New Roman"/>
                <w:color w:val="000000"/>
                <w:sz w:val="28"/>
                <w:szCs w:val="28"/>
                <w:lang w:val="uk-UA"/>
              </w:rPr>
              <w:lastRenderedPageBreak/>
              <w:t>землях населених пунктів, оздоровчого та рекреаційного призначення</w:t>
            </w:r>
            <w:r w:rsidRPr="00967667">
              <w:rPr>
                <w:rFonts w:ascii="Times New Roman" w:hAnsi="Times New Roman"/>
                <w:b/>
                <w:color w:val="000000"/>
                <w:sz w:val="28"/>
                <w:szCs w:val="28"/>
                <w:lang w:val="uk-UA"/>
              </w:rPr>
              <w:t>,</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у повітрі робочої зони;</w:t>
            </w:r>
          </w:p>
        </w:tc>
        <w:tc>
          <w:tcPr>
            <w:tcW w:w="2500" w:type="pct"/>
            <w:shd w:val="clear" w:color="auto" w:fill="FFFFFF" w:themeFill="background1"/>
          </w:tcPr>
          <w:p w14:paraId="57F1CD98" w14:textId="4ED5213B"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здійснення державного нагляду за додержанням підприємствами, установами, організаціями всіх форм власності та громадянами державних санітарних норм і правил, гігієнічних нормативів безпечного виробництва, транспортування, зберігання, застосування пестицидів і агрохімікатів, за вмістом залишкової кількості пестицидів і агрохімікатів у водних об</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єктах, воді, що використовується для господарсько-питного постачання, купання, спортивних занять, організованого відпочинку та з лікувальною метою, лікувальних грязях, ґрунтах, на землях населених пунктів, оздоровчого та рекреаційного призначення;</w:t>
            </w:r>
          </w:p>
        </w:tc>
      </w:tr>
      <w:tr w:rsidR="001D7E56" w:rsidRPr="00967667" w14:paraId="063F8743" w14:textId="77777777" w:rsidTr="00DD60CE">
        <w:trPr>
          <w:trHeight w:val="20"/>
        </w:trPr>
        <w:tc>
          <w:tcPr>
            <w:tcW w:w="2500" w:type="pct"/>
            <w:shd w:val="clear" w:color="auto" w:fill="FFFFFF" w:themeFill="background1"/>
          </w:tcPr>
          <w:p w14:paraId="48B9F959"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19FB06A"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1D7E56" w:rsidRPr="00967667" w14:paraId="0D1587C8" w14:textId="77777777" w:rsidTr="00DD60CE">
        <w:trPr>
          <w:trHeight w:val="20"/>
        </w:trPr>
        <w:tc>
          <w:tcPr>
            <w:tcW w:w="2500" w:type="pct"/>
            <w:shd w:val="clear" w:color="auto" w:fill="FFFFFF" w:themeFill="background1"/>
          </w:tcPr>
          <w:p w14:paraId="2FEB5556" w14:textId="0A0C0CEC"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16</w:t>
            </w:r>
            <w:r w:rsidRPr="00967667">
              <w:rPr>
                <w:rFonts w:ascii="Times New Roman" w:hAnsi="Times New Roman"/>
                <w:color w:val="000000"/>
                <w:sz w:val="28"/>
                <w:szCs w:val="28"/>
                <w:vertAlign w:val="superscript"/>
                <w:lang w:val="uk-UA"/>
              </w:rPr>
              <w:t>4</w:t>
            </w:r>
            <w:r w:rsidRPr="00967667">
              <w:rPr>
                <w:rFonts w:ascii="Times New Roman" w:hAnsi="Times New Roman"/>
                <w:color w:val="000000"/>
                <w:sz w:val="28"/>
                <w:szCs w:val="28"/>
                <w:lang w:val="uk-UA"/>
              </w:rPr>
              <w:t>. Компетенція центрального органу виконавчої влади, що реалізує державну політику у сфері охорони навколишнього природного середовища,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c>
          <w:tcPr>
            <w:tcW w:w="2500" w:type="pct"/>
            <w:shd w:val="clear" w:color="auto" w:fill="FFFFFF" w:themeFill="background1"/>
          </w:tcPr>
          <w:p w14:paraId="72359802" w14:textId="59CFE8E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16</w:t>
            </w:r>
            <w:r w:rsidRPr="00967667">
              <w:rPr>
                <w:rFonts w:ascii="Times New Roman" w:hAnsi="Times New Roman"/>
                <w:color w:val="000000"/>
                <w:sz w:val="28"/>
                <w:szCs w:val="28"/>
                <w:vertAlign w:val="superscript"/>
                <w:lang w:val="uk-UA"/>
              </w:rPr>
              <w:t>4</w:t>
            </w:r>
            <w:r w:rsidRPr="00967667">
              <w:rPr>
                <w:rFonts w:ascii="Times New Roman" w:hAnsi="Times New Roman"/>
                <w:color w:val="000000"/>
                <w:sz w:val="28"/>
                <w:szCs w:val="28"/>
                <w:lang w:val="uk-UA"/>
              </w:rPr>
              <w:t>. Компетенція центрального органу виконавчої влади, що реалізує державну політику у сфері охорони навколишнього природного середовища,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w:t>
            </w:r>
          </w:p>
        </w:tc>
      </w:tr>
      <w:tr w:rsidR="001D7E56" w:rsidRPr="00967667" w14:paraId="1961508E" w14:textId="77777777" w:rsidTr="00DD60CE">
        <w:trPr>
          <w:trHeight w:val="20"/>
        </w:trPr>
        <w:tc>
          <w:tcPr>
            <w:tcW w:w="2500" w:type="pct"/>
            <w:shd w:val="clear" w:color="auto" w:fill="FFFFFF" w:themeFill="background1"/>
          </w:tcPr>
          <w:p w14:paraId="086EFC78" w14:textId="0787935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компетенції центрального органу виконавчої влади, що реалізує державну політику у сфері охорони навколишнього природного середовища,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 належить:</w:t>
            </w:r>
          </w:p>
        </w:tc>
        <w:tc>
          <w:tcPr>
            <w:tcW w:w="2500" w:type="pct"/>
            <w:shd w:val="clear" w:color="auto" w:fill="FFFFFF" w:themeFill="background1"/>
          </w:tcPr>
          <w:p w14:paraId="24D84F27" w14:textId="52C163C4"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компетенції центрального органу виконавчої влади, що реалізує державну політику у сфері охорони навколишнього природного середовища, у сфері діяльності, пов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язаної з пестицидами і агрохімікатами, належить:</w:t>
            </w:r>
          </w:p>
        </w:tc>
      </w:tr>
      <w:tr w:rsidR="001D7E56" w:rsidRPr="00967667" w14:paraId="6EFF8736" w14:textId="77777777" w:rsidTr="00DD60CE">
        <w:trPr>
          <w:trHeight w:val="20"/>
        </w:trPr>
        <w:tc>
          <w:tcPr>
            <w:tcW w:w="2500" w:type="pct"/>
            <w:shd w:val="clear" w:color="auto" w:fill="FFFFFF" w:themeFill="background1"/>
          </w:tcPr>
          <w:p w14:paraId="111981A1" w14:textId="31228C9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1A8EAFEB" w14:textId="7C5E6E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1D7E56" w:rsidRPr="00967667" w14:paraId="516E928D" w14:textId="77777777" w:rsidTr="00DD60CE">
        <w:trPr>
          <w:trHeight w:val="20"/>
        </w:trPr>
        <w:tc>
          <w:tcPr>
            <w:tcW w:w="2500" w:type="pct"/>
            <w:shd w:val="clear" w:color="auto" w:fill="FFFFFF" w:themeFill="background1"/>
          </w:tcPr>
          <w:p w14:paraId="7B6F5129" w14:textId="3EAE46A3"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видача дозволів на ввезення на митну територію України незареєстрованих пестицидів і агрохімікатів, що використовуються для проведення державних випробувань та наукових досліджень, обробленого ними насіннєвого (садивного) матеріалу, на використання залишків пестицидів і агрохімікатів, термін реєстрації яких закінчився.</w:t>
            </w:r>
          </w:p>
        </w:tc>
        <w:tc>
          <w:tcPr>
            <w:tcW w:w="2500" w:type="pct"/>
            <w:shd w:val="clear" w:color="auto" w:fill="FFFFFF" w:themeFill="background1"/>
          </w:tcPr>
          <w:p w14:paraId="788996E4" w14:textId="3A8FB4F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видача дозволів на ввезення на митну територію України незареєстрованих пестицидів і агрохімікатів, що використовуються для проведення державних випробувань та наукових досліджень, обробленого ними насіннєвого (садивного) матеріалу, на використання залишків пестицидів і агрохімікатів, термін реєстрації яких закінчився;</w:t>
            </w:r>
          </w:p>
        </w:tc>
      </w:tr>
      <w:tr w:rsidR="001D7E56" w:rsidRPr="00967667" w14:paraId="6A6B6B2E" w14:textId="77777777" w:rsidTr="00DD60CE">
        <w:trPr>
          <w:trHeight w:val="20"/>
        </w:trPr>
        <w:tc>
          <w:tcPr>
            <w:tcW w:w="2500" w:type="pct"/>
            <w:shd w:val="clear" w:color="auto" w:fill="FFFFFF" w:themeFill="background1"/>
          </w:tcPr>
          <w:p w14:paraId="1062530A" w14:textId="0529004E" w:rsidR="001D7E56" w:rsidRPr="00967667" w:rsidRDefault="001D7E56" w:rsidP="001D7E56">
            <w:pPr>
              <w:spacing w:before="60" w:after="60" w:line="240" w:lineRule="auto"/>
              <w:jc w:val="both"/>
              <w:rPr>
                <w:rFonts w:ascii="Times New Roman" w:hAnsi="Times New Roman"/>
                <w:color w:val="000000"/>
                <w:sz w:val="28"/>
                <w:szCs w:val="28"/>
                <w:lang w:val="ru-RU"/>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27184DBF" w14:textId="646D6F16" w:rsidR="001D7E56" w:rsidRPr="00967667" w:rsidRDefault="001D7E56" w:rsidP="001D7E56">
            <w:pPr>
              <w:spacing w:before="60" w:after="60" w:line="240" w:lineRule="auto"/>
              <w:jc w:val="both"/>
              <w:rPr>
                <w:rFonts w:ascii="Times New Roman" w:hAnsi="Times New Roman"/>
                <w:b/>
                <w:color w:val="000000"/>
                <w:sz w:val="28"/>
                <w:szCs w:val="28"/>
                <w:lang w:val="ru-RU"/>
              </w:rPr>
            </w:pPr>
            <w:r w:rsidRPr="00967667">
              <w:rPr>
                <w:rFonts w:ascii="Times New Roman" w:hAnsi="Times New Roman"/>
                <w:b/>
                <w:bCs/>
                <w:sz w:val="28"/>
                <w:szCs w:val="28"/>
                <w:lang w:val="ru-RU"/>
              </w:rPr>
              <w:t>забезпечення ведення Державного реєстру, а також відкритого і безоплатного доступу до нього на своїй офіційній інтернет-сторінці.</w:t>
            </w:r>
          </w:p>
        </w:tc>
      </w:tr>
      <w:tr w:rsidR="001D7E56" w:rsidRPr="00967667" w14:paraId="465B2FE9" w14:textId="77777777" w:rsidTr="00DD60CE">
        <w:trPr>
          <w:trHeight w:val="20"/>
        </w:trPr>
        <w:tc>
          <w:tcPr>
            <w:tcW w:w="2500" w:type="pct"/>
            <w:shd w:val="clear" w:color="auto" w:fill="FFFFFF" w:themeFill="background1"/>
          </w:tcPr>
          <w:p w14:paraId="67CB39EF" w14:textId="5836E9C6"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A7A7158" w14:textId="32D0F188"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1D7E56" w:rsidRPr="00967667" w14:paraId="0CDD0CF9" w14:textId="77777777" w:rsidTr="00DD60CE">
        <w:trPr>
          <w:trHeight w:val="20"/>
        </w:trPr>
        <w:tc>
          <w:tcPr>
            <w:tcW w:w="2500" w:type="pct"/>
            <w:shd w:val="clear" w:color="auto" w:fill="FFFFFF" w:themeFill="background1"/>
          </w:tcPr>
          <w:p w14:paraId="4E34C405" w14:textId="5EC839A0"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lastRenderedPageBreak/>
              <w:t>Стаття 16⁶. Компетенція центрального органу виконавчої влади, що забезпечує формування державної аграрної політики, у сфері діяльності,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язаної з пестицидами і агрохімікатами</w:t>
            </w:r>
            <w:bookmarkStart w:id="20" w:name="n191"/>
            <w:bookmarkStart w:id="21" w:name="n192"/>
            <w:bookmarkStart w:id="22" w:name="n193"/>
            <w:bookmarkEnd w:id="20"/>
            <w:bookmarkEnd w:id="21"/>
            <w:bookmarkEnd w:id="22"/>
          </w:p>
        </w:tc>
        <w:tc>
          <w:tcPr>
            <w:tcW w:w="2500" w:type="pct"/>
            <w:shd w:val="clear" w:color="auto" w:fill="FFFFFF" w:themeFill="background1"/>
          </w:tcPr>
          <w:p w14:paraId="5950D3E0" w14:textId="77777777" w:rsidR="001D7E56" w:rsidRPr="00967667" w:rsidRDefault="001D7E56" w:rsidP="001D7E56">
            <w:pPr>
              <w:spacing w:before="60" w:after="60" w:line="240" w:lineRule="auto"/>
              <w:rPr>
                <w:b/>
                <w:bCs/>
              </w:rPr>
            </w:pPr>
            <w:r w:rsidRPr="00967667">
              <w:rPr>
                <w:rFonts w:ascii="Times New Roman" w:hAnsi="Times New Roman"/>
                <w:b/>
                <w:bCs/>
                <w:sz w:val="28"/>
                <w:szCs w:val="28"/>
                <w:lang w:val="uk-UA"/>
              </w:rPr>
              <w:t>Виключити.</w:t>
            </w:r>
          </w:p>
        </w:tc>
      </w:tr>
      <w:tr w:rsidR="001D7E56" w:rsidRPr="00967667" w14:paraId="7D30A07A" w14:textId="77777777" w:rsidTr="00DD60CE">
        <w:trPr>
          <w:trHeight w:val="20"/>
        </w:trPr>
        <w:tc>
          <w:tcPr>
            <w:tcW w:w="2500" w:type="pct"/>
            <w:shd w:val="clear" w:color="auto" w:fill="FFFFFF" w:themeFill="background1"/>
          </w:tcPr>
          <w:p w14:paraId="174762B5" w14:textId="37784C00"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До компетенції центрального органу виконавчої влади, що забезпечує формування державної аграрної політики, у сфері діяльності,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язаної з пестицидами і агрохімікатами, належить:</w:t>
            </w:r>
          </w:p>
        </w:tc>
        <w:tc>
          <w:tcPr>
            <w:tcW w:w="2500" w:type="pct"/>
            <w:shd w:val="clear" w:color="auto" w:fill="FFFFFF" w:themeFill="background1"/>
          </w:tcPr>
          <w:p w14:paraId="28A280B6"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2F1FD4AD" w14:textId="77777777" w:rsidTr="00DD60CE">
        <w:trPr>
          <w:trHeight w:val="1136"/>
        </w:trPr>
        <w:tc>
          <w:tcPr>
            <w:tcW w:w="2500" w:type="pct"/>
            <w:shd w:val="clear" w:color="auto" w:fill="FFFFFF" w:themeFill="background1"/>
          </w:tcPr>
          <w:p w14:paraId="4D896AC5" w14:textId="68588DE1"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затвердження програми навчання працівників, робота яких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язана з організацією та безпосередньо проведенням робіт із транспортування, зберігання, застосування, торгівлі пестицидами і агрохімікатами;</w:t>
            </w:r>
          </w:p>
        </w:tc>
        <w:tc>
          <w:tcPr>
            <w:tcW w:w="2500" w:type="pct"/>
            <w:shd w:val="clear" w:color="auto" w:fill="FFFFFF" w:themeFill="background1"/>
          </w:tcPr>
          <w:p w14:paraId="2BD1EA8C"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2204CFC6" w14:textId="77777777" w:rsidTr="00DD60CE">
        <w:trPr>
          <w:trHeight w:val="1256"/>
        </w:trPr>
        <w:tc>
          <w:tcPr>
            <w:tcW w:w="2500" w:type="pct"/>
            <w:shd w:val="clear" w:color="auto" w:fill="FFFFFF" w:themeFill="background1"/>
          </w:tcPr>
          <w:p w14:paraId="732EC630" w14:textId="77777777"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затвердження порядку застосування пестицидів і агрохімікатів на території, що зазнала радіоактивного забруднення, а також у зоні надзвичайної екологічної ситуації.</w:t>
            </w:r>
          </w:p>
        </w:tc>
        <w:tc>
          <w:tcPr>
            <w:tcW w:w="2500" w:type="pct"/>
            <w:shd w:val="clear" w:color="auto" w:fill="FFFFFF" w:themeFill="background1"/>
          </w:tcPr>
          <w:p w14:paraId="64761B5E"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5EC7CBF6" w14:textId="77777777" w:rsidTr="00DD60CE">
        <w:trPr>
          <w:trHeight w:val="20"/>
        </w:trPr>
        <w:tc>
          <w:tcPr>
            <w:tcW w:w="2500" w:type="pct"/>
            <w:shd w:val="clear" w:color="auto" w:fill="FFFFFF" w:themeFill="background1"/>
          </w:tcPr>
          <w:p w14:paraId="2DA3A49D" w14:textId="6874FBEE"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До компетенції центрального органу виконавчої влади, що забезпечує формування державної аграрної політики, можуть належати також інші види діяльності,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язаної з пестицидами і агрохімікатами, відповідно до закону.</w:t>
            </w:r>
          </w:p>
        </w:tc>
        <w:tc>
          <w:tcPr>
            <w:tcW w:w="2500" w:type="pct"/>
            <w:shd w:val="clear" w:color="auto" w:fill="FFFFFF" w:themeFill="background1"/>
          </w:tcPr>
          <w:p w14:paraId="79EEF206"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1D39CF03" w14:textId="77777777" w:rsidTr="00DD60CE">
        <w:trPr>
          <w:trHeight w:val="20"/>
        </w:trPr>
        <w:tc>
          <w:tcPr>
            <w:tcW w:w="2500" w:type="pct"/>
            <w:shd w:val="clear" w:color="auto" w:fill="FFFFFF" w:themeFill="background1"/>
          </w:tcPr>
          <w:p w14:paraId="31D58B7C" w14:textId="3A475EC0"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854EDF5" w14:textId="7C94752A"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1D7E56" w:rsidRPr="00967667" w14:paraId="6110618D" w14:textId="77777777" w:rsidTr="00DD60CE">
        <w:trPr>
          <w:trHeight w:val="20"/>
        </w:trPr>
        <w:tc>
          <w:tcPr>
            <w:tcW w:w="2500" w:type="pct"/>
            <w:shd w:val="clear" w:color="auto" w:fill="FFFFFF" w:themeFill="background1"/>
          </w:tcPr>
          <w:p w14:paraId="31E878E8" w14:textId="77777777"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Стаття 17. Права посадових осіб, які здійснюють державний нагляд і державний контроль за </w:t>
            </w:r>
            <w:r w:rsidRPr="00967667">
              <w:rPr>
                <w:rFonts w:ascii="Times New Roman" w:hAnsi="Times New Roman"/>
                <w:b/>
                <w:color w:val="000000"/>
                <w:sz w:val="28"/>
                <w:szCs w:val="28"/>
                <w:lang w:val="uk-UA"/>
              </w:rPr>
              <w:lastRenderedPageBreak/>
              <w:t>додержанням законодавства про пестициди і агрохімікати</w:t>
            </w:r>
            <w:bookmarkStart w:id="23" w:name="n201"/>
            <w:bookmarkStart w:id="24" w:name="n202"/>
            <w:bookmarkStart w:id="25" w:name="n203"/>
            <w:bookmarkStart w:id="26" w:name="n204"/>
            <w:bookmarkStart w:id="27" w:name="n205"/>
            <w:bookmarkStart w:id="28" w:name="n206"/>
            <w:bookmarkStart w:id="29" w:name="n207"/>
            <w:bookmarkStart w:id="30" w:name="n208"/>
            <w:bookmarkStart w:id="31" w:name="n209"/>
            <w:bookmarkStart w:id="32" w:name="n210"/>
            <w:bookmarkStart w:id="33" w:name="n211"/>
            <w:bookmarkStart w:id="34" w:name="n212"/>
            <w:bookmarkEnd w:id="23"/>
            <w:bookmarkEnd w:id="24"/>
            <w:bookmarkEnd w:id="25"/>
            <w:bookmarkEnd w:id="26"/>
            <w:bookmarkEnd w:id="27"/>
            <w:bookmarkEnd w:id="28"/>
            <w:bookmarkEnd w:id="29"/>
            <w:bookmarkEnd w:id="30"/>
            <w:bookmarkEnd w:id="31"/>
            <w:bookmarkEnd w:id="32"/>
            <w:bookmarkEnd w:id="33"/>
            <w:bookmarkEnd w:id="34"/>
          </w:p>
        </w:tc>
        <w:tc>
          <w:tcPr>
            <w:tcW w:w="2500" w:type="pct"/>
            <w:shd w:val="clear" w:color="auto" w:fill="FFFFFF" w:themeFill="background1"/>
          </w:tcPr>
          <w:p w14:paraId="3E731C45" w14:textId="77777777" w:rsidR="001D7E56" w:rsidRPr="00967667" w:rsidRDefault="001D7E56" w:rsidP="001D7E56">
            <w:pPr>
              <w:spacing w:before="60" w:after="60" w:line="240" w:lineRule="auto"/>
            </w:pPr>
            <w:r w:rsidRPr="00967667">
              <w:rPr>
                <w:rFonts w:ascii="Times New Roman" w:hAnsi="Times New Roman"/>
                <w:b/>
                <w:bCs/>
                <w:sz w:val="28"/>
                <w:szCs w:val="28"/>
                <w:lang w:val="uk-UA"/>
              </w:rPr>
              <w:lastRenderedPageBreak/>
              <w:t>Виключити.</w:t>
            </w:r>
          </w:p>
        </w:tc>
      </w:tr>
      <w:tr w:rsidR="001D7E56" w:rsidRPr="00967667" w14:paraId="43C7B8B4" w14:textId="77777777" w:rsidTr="00DD60CE">
        <w:trPr>
          <w:trHeight w:val="20"/>
        </w:trPr>
        <w:tc>
          <w:tcPr>
            <w:tcW w:w="2500" w:type="pct"/>
            <w:shd w:val="clear" w:color="auto" w:fill="FFFFFF" w:themeFill="background1"/>
          </w:tcPr>
          <w:p w14:paraId="4C7B39EF"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Посадові особи органів виконавчої влади, які здійснюють державний нагляд та державний контроль у сфері діяльності з пестицидами і агрохімікатами, в межах компетенції, передбаченої законами, мають право:</w:t>
            </w:r>
          </w:p>
        </w:tc>
        <w:tc>
          <w:tcPr>
            <w:tcW w:w="2500" w:type="pct"/>
            <w:shd w:val="clear" w:color="auto" w:fill="FFFFFF" w:themeFill="background1"/>
          </w:tcPr>
          <w:p w14:paraId="2E6A6C41"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6577247A" w14:textId="77777777" w:rsidTr="00DD60CE">
        <w:trPr>
          <w:trHeight w:val="20"/>
        </w:trPr>
        <w:tc>
          <w:tcPr>
            <w:tcW w:w="2500" w:type="pct"/>
            <w:shd w:val="clear" w:color="auto" w:fill="FFFFFF" w:themeFill="background1"/>
          </w:tcPr>
          <w:p w14:paraId="6005A8FB" w14:textId="5A46AB4B"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вимагати від підприємств, установ, організацій незалежно від форм власності і громадян, діяльність яких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язана з виробництвом, транспортуванням, зберіганням, застосуванням пестицидів і агрохімікатів і торгівлею ними, додержання законодавства про пестициди і агрохімікати;</w:t>
            </w:r>
          </w:p>
        </w:tc>
        <w:tc>
          <w:tcPr>
            <w:tcW w:w="2500" w:type="pct"/>
            <w:shd w:val="clear" w:color="auto" w:fill="FFFFFF" w:themeFill="background1"/>
          </w:tcPr>
          <w:p w14:paraId="54308BFC"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4D78F76F" w14:textId="77777777" w:rsidTr="00DD60CE">
        <w:trPr>
          <w:trHeight w:val="20"/>
        </w:trPr>
        <w:tc>
          <w:tcPr>
            <w:tcW w:w="2500" w:type="pct"/>
            <w:shd w:val="clear" w:color="auto" w:fill="FFFFFF" w:themeFill="background1"/>
          </w:tcPr>
          <w:p w14:paraId="26BF45AC" w14:textId="5BB1FBA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безперешкодно відвідувати підприємства, установи і організації незалежно від форм власності, діяльність яких пов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язана з виробництвом, транспортуванням, зберіганням, застосуванням пестицидів і агрохімікатів і торгівлею ними, інші підконтрольні об</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єкти з метою перевірки додержання законодавства про пестициди і агрохімікати і відбору зразків необхідних матеріалів для агрохімічних та інших аналізів і досліджень;</w:t>
            </w:r>
          </w:p>
        </w:tc>
        <w:tc>
          <w:tcPr>
            <w:tcW w:w="2500" w:type="pct"/>
            <w:shd w:val="clear" w:color="auto" w:fill="FFFFFF" w:themeFill="background1"/>
          </w:tcPr>
          <w:p w14:paraId="12E099CD"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6BB54E98" w14:textId="77777777" w:rsidTr="00DD60CE">
        <w:trPr>
          <w:trHeight w:val="20"/>
        </w:trPr>
        <w:tc>
          <w:tcPr>
            <w:tcW w:w="2500" w:type="pct"/>
            <w:shd w:val="clear" w:color="auto" w:fill="FFFFFF" w:themeFill="background1"/>
          </w:tcPr>
          <w:p w14:paraId="34B92C60"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припиняти роботи із застосуванням пестицидів і агрохімікатів в порядку, передбаченому законодавством;</w:t>
            </w:r>
          </w:p>
        </w:tc>
        <w:tc>
          <w:tcPr>
            <w:tcW w:w="2500" w:type="pct"/>
            <w:shd w:val="clear" w:color="auto" w:fill="FFFFFF" w:themeFill="background1"/>
          </w:tcPr>
          <w:p w14:paraId="3EE82A8E"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205D3C5D" w14:textId="77777777" w:rsidTr="00DD60CE">
        <w:trPr>
          <w:trHeight w:val="20"/>
        </w:trPr>
        <w:tc>
          <w:tcPr>
            <w:tcW w:w="2500" w:type="pct"/>
            <w:shd w:val="clear" w:color="auto" w:fill="FFFFFF" w:themeFill="background1"/>
          </w:tcPr>
          <w:p w14:paraId="25950239"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забороняти ввезення і торгівлю пестицидами і агрохімікатами, що не відповідають вимогам </w:t>
            </w:r>
            <w:r w:rsidRPr="00967667">
              <w:rPr>
                <w:rFonts w:ascii="Times New Roman" w:hAnsi="Times New Roman"/>
                <w:b/>
                <w:color w:val="000000"/>
                <w:sz w:val="28"/>
                <w:szCs w:val="28"/>
                <w:lang w:val="uk-UA"/>
              </w:rPr>
              <w:lastRenderedPageBreak/>
              <w:t>стандартів та інших документів з стандартизації, і використання води у разі забруднення їх залишками пестицидів і агрохімікатів у кількості, що перевищує встановлені нормативи;</w:t>
            </w:r>
          </w:p>
        </w:tc>
        <w:tc>
          <w:tcPr>
            <w:tcW w:w="2500" w:type="pct"/>
            <w:shd w:val="clear" w:color="auto" w:fill="FFFFFF" w:themeFill="background1"/>
          </w:tcPr>
          <w:p w14:paraId="608318DA"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lastRenderedPageBreak/>
              <w:t>Виключити.</w:t>
            </w:r>
          </w:p>
        </w:tc>
      </w:tr>
      <w:tr w:rsidR="001D7E56" w:rsidRPr="00967667" w14:paraId="6C6AA2F3" w14:textId="77777777" w:rsidTr="00DD60CE">
        <w:trPr>
          <w:trHeight w:val="20"/>
        </w:trPr>
        <w:tc>
          <w:tcPr>
            <w:tcW w:w="2500" w:type="pct"/>
            <w:shd w:val="clear" w:color="auto" w:fill="FFFFFF" w:themeFill="background1"/>
          </w:tcPr>
          <w:p w14:paraId="33E1751B"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вимагати усунення від роботи з пестицидами і агрохімікатами осіб, які не мають відповідного посвідчення;</w:t>
            </w:r>
          </w:p>
        </w:tc>
        <w:tc>
          <w:tcPr>
            <w:tcW w:w="2500" w:type="pct"/>
            <w:shd w:val="clear" w:color="auto" w:fill="FFFFFF" w:themeFill="background1"/>
          </w:tcPr>
          <w:p w14:paraId="6B5664EC"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12C0D680" w14:textId="77777777" w:rsidTr="00DD60CE">
        <w:trPr>
          <w:trHeight w:val="20"/>
        </w:trPr>
        <w:tc>
          <w:tcPr>
            <w:tcW w:w="2500" w:type="pct"/>
            <w:shd w:val="clear" w:color="auto" w:fill="FFFFFF" w:themeFill="background1"/>
          </w:tcPr>
          <w:p w14:paraId="51FA2FCC"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отримувати від центральних органів виконавчої влади, підприємств, установ, організацій статистичні дані та іншу інформацію, необхідну для здійснення державного контролю у цій сфері;</w:t>
            </w:r>
          </w:p>
        </w:tc>
        <w:tc>
          <w:tcPr>
            <w:tcW w:w="2500" w:type="pct"/>
            <w:shd w:val="clear" w:color="auto" w:fill="FFFFFF" w:themeFill="background1"/>
          </w:tcPr>
          <w:p w14:paraId="06089821"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4B526411" w14:textId="77777777" w:rsidTr="00DD60CE">
        <w:trPr>
          <w:trHeight w:val="20"/>
        </w:trPr>
        <w:tc>
          <w:tcPr>
            <w:tcW w:w="2500" w:type="pct"/>
            <w:shd w:val="clear" w:color="auto" w:fill="FFFFFF" w:themeFill="background1"/>
          </w:tcPr>
          <w:p w14:paraId="0AF19BEF"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накладати адміністративні стягнення на осіб, винних у порушенні законодавства про пестициди і агрохімікати, в порядку, передбаченому законодавством.</w:t>
            </w:r>
          </w:p>
        </w:tc>
        <w:tc>
          <w:tcPr>
            <w:tcW w:w="2500" w:type="pct"/>
            <w:shd w:val="clear" w:color="auto" w:fill="FFFFFF" w:themeFill="background1"/>
          </w:tcPr>
          <w:p w14:paraId="71F7D279"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4F28F464" w14:textId="77777777" w:rsidTr="00DD60CE">
        <w:trPr>
          <w:trHeight w:val="20"/>
        </w:trPr>
        <w:tc>
          <w:tcPr>
            <w:tcW w:w="2500" w:type="pct"/>
            <w:shd w:val="clear" w:color="auto" w:fill="FFFFFF" w:themeFill="background1"/>
          </w:tcPr>
          <w:p w14:paraId="32D5C09C" w14:textId="409A46A0"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Законні вимоги посадових осіб, що здійснюють державний нагляд і державний контроль, є обов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язковими для виконання.</w:t>
            </w:r>
          </w:p>
        </w:tc>
        <w:tc>
          <w:tcPr>
            <w:tcW w:w="2500" w:type="pct"/>
            <w:shd w:val="clear" w:color="auto" w:fill="FFFFFF" w:themeFill="background1"/>
          </w:tcPr>
          <w:p w14:paraId="4D4AF1BE"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37B31A8D" w14:textId="77777777" w:rsidTr="00DD60CE">
        <w:trPr>
          <w:trHeight w:val="20"/>
        </w:trPr>
        <w:tc>
          <w:tcPr>
            <w:tcW w:w="2500" w:type="pct"/>
            <w:shd w:val="clear" w:color="auto" w:fill="FFFFFF" w:themeFill="background1"/>
          </w:tcPr>
          <w:p w14:paraId="71348F85" w14:textId="77777777" w:rsidR="001D7E56" w:rsidRPr="00967667" w:rsidRDefault="001D7E56" w:rsidP="001D7E56">
            <w:pPr>
              <w:shd w:val="clear" w:color="auto" w:fill="FFFFFF"/>
              <w:spacing w:before="60" w:after="60" w:line="240" w:lineRule="auto"/>
              <w:ind w:firstLine="32"/>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У разі забруднення харчових продуктів залишками пестицидів і агрохімікатів у кількості, що перевищує встановлені вимоги, право забороняти їх переробку і реалізацію надається центральному органу виконавчої влади, що реалізує державну політику у сфері ветеринарної медицини, та центральному органу виконавчої влади, що реалізує державну аграрну політику, відповідно до їх компетенції.</w:t>
            </w:r>
          </w:p>
        </w:tc>
        <w:tc>
          <w:tcPr>
            <w:tcW w:w="2500" w:type="pct"/>
            <w:shd w:val="clear" w:color="auto" w:fill="FFFFFF" w:themeFill="background1"/>
          </w:tcPr>
          <w:p w14:paraId="0872D070"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643A912D" w14:textId="77777777" w:rsidTr="00DD60CE">
        <w:trPr>
          <w:trHeight w:val="20"/>
        </w:trPr>
        <w:tc>
          <w:tcPr>
            <w:tcW w:w="2500" w:type="pct"/>
            <w:shd w:val="clear" w:color="auto" w:fill="FFFFFF" w:themeFill="background1"/>
          </w:tcPr>
          <w:p w14:paraId="77B9DA77" w14:textId="57978F6D" w:rsidR="001D7E56" w:rsidRPr="00967667" w:rsidRDefault="001D7E56" w:rsidP="001D7E56">
            <w:pPr>
              <w:shd w:val="clear" w:color="auto" w:fill="FFFFFF"/>
              <w:spacing w:before="60" w:after="60" w:line="240" w:lineRule="auto"/>
              <w:ind w:firstLine="32"/>
              <w:jc w:val="center"/>
              <w:rPr>
                <w:rFonts w:ascii="Times New Roman" w:hAnsi="Times New Roman"/>
                <w:b/>
                <w:color w:val="000000"/>
                <w:sz w:val="28"/>
                <w:szCs w:val="28"/>
                <w:lang w:val="uk-UA"/>
              </w:rPr>
            </w:pPr>
            <w:r w:rsidRPr="00967667">
              <w:rPr>
                <w:rStyle w:val="rvts15"/>
                <w:rFonts w:ascii="Times New Roman" w:hAnsi="Times New Roman"/>
                <w:b/>
                <w:bCs/>
                <w:color w:val="333333"/>
                <w:sz w:val="28"/>
                <w:szCs w:val="28"/>
                <w:shd w:val="clear" w:color="auto" w:fill="FFFFFF"/>
                <w:lang w:val="ru-RU"/>
              </w:rPr>
              <w:lastRenderedPageBreak/>
              <w:t xml:space="preserve">Розділ </w:t>
            </w:r>
            <w:r w:rsidRPr="00967667">
              <w:rPr>
                <w:rStyle w:val="rvts15"/>
                <w:rFonts w:ascii="Times New Roman" w:hAnsi="Times New Roman"/>
                <w:b/>
                <w:bCs/>
                <w:color w:val="333333"/>
                <w:sz w:val="28"/>
                <w:szCs w:val="28"/>
                <w:shd w:val="clear" w:color="auto" w:fill="FFFFFF"/>
              </w:rPr>
              <w:t>V</w:t>
            </w:r>
            <w:r w:rsidRPr="00967667">
              <w:rPr>
                <w:rFonts w:ascii="Times New Roman" w:hAnsi="Times New Roman"/>
                <w:color w:val="333333"/>
                <w:sz w:val="28"/>
                <w:szCs w:val="28"/>
                <w:lang w:val="ru-RU"/>
              </w:rPr>
              <w:br/>
            </w:r>
            <w:r w:rsidRPr="00967667">
              <w:rPr>
                <w:rStyle w:val="rvts15"/>
                <w:rFonts w:ascii="Times New Roman" w:hAnsi="Times New Roman"/>
                <w:b/>
                <w:bCs/>
                <w:color w:val="333333"/>
                <w:sz w:val="28"/>
                <w:szCs w:val="28"/>
                <w:shd w:val="clear" w:color="auto" w:fill="FFFFFF"/>
                <w:lang w:val="ru-RU"/>
              </w:rPr>
              <w:t>ВИМОГИ ДО БЕЗПЕЧНОСТІ СІЛЬСЬКОГОСПОДАРСЬКОЇ СИРОВИНИ</w:t>
            </w:r>
          </w:p>
        </w:tc>
        <w:tc>
          <w:tcPr>
            <w:tcW w:w="2500" w:type="pct"/>
            <w:shd w:val="clear" w:color="auto" w:fill="FFFFFF" w:themeFill="background1"/>
          </w:tcPr>
          <w:p w14:paraId="2FFEFCF2" w14:textId="74BEA83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46076F6D" w14:textId="77777777" w:rsidTr="00DD60CE">
        <w:trPr>
          <w:trHeight w:val="20"/>
        </w:trPr>
        <w:tc>
          <w:tcPr>
            <w:tcW w:w="2500" w:type="pct"/>
            <w:shd w:val="clear" w:color="auto" w:fill="FFFFFF" w:themeFill="background1"/>
          </w:tcPr>
          <w:p w14:paraId="6D0E6019" w14:textId="77777777"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Стаття 18. Вимоги до безпечності сільськогосподарської сировини</w:t>
            </w:r>
            <w:bookmarkStart w:id="35" w:name="n218"/>
            <w:bookmarkStart w:id="36" w:name="n219"/>
            <w:bookmarkStart w:id="37" w:name="n220"/>
            <w:bookmarkEnd w:id="35"/>
            <w:bookmarkEnd w:id="36"/>
            <w:bookmarkEnd w:id="37"/>
          </w:p>
        </w:tc>
        <w:tc>
          <w:tcPr>
            <w:tcW w:w="2500" w:type="pct"/>
            <w:shd w:val="clear" w:color="auto" w:fill="FFFFFF" w:themeFill="background1"/>
          </w:tcPr>
          <w:p w14:paraId="5B8986DB" w14:textId="77777777" w:rsidR="001D7E56" w:rsidRPr="00967667" w:rsidRDefault="001D7E56" w:rsidP="001D7E56">
            <w:pPr>
              <w:spacing w:before="60" w:after="60" w:line="240" w:lineRule="auto"/>
              <w:rPr>
                <w:b/>
                <w:bCs/>
                <w:lang w:val="uk-UA"/>
              </w:rPr>
            </w:pPr>
            <w:r w:rsidRPr="00967667">
              <w:rPr>
                <w:rFonts w:ascii="Times New Roman" w:hAnsi="Times New Roman"/>
                <w:b/>
                <w:bCs/>
                <w:sz w:val="28"/>
                <w:szCs w:val="28"/>
                <w:lang w:val="uk-UA"/>
              </w:rPr>
              <w:t>Виключити.</w:t>
            </w:r>
          </w:p>
        </w:tc>
      </w:tr>
      <w:tr w:rsidR="001D7E56" w:rsidRPr="00967667" w14:paraId="32DFC635" w14:textId="77777777" w:rsidTr="00DD60CE">
        <w:trPr>
          <w:trHeight w:val="20"/>
        </w:trPr>
        <w:tc>
          <w:tcPr>
            <w:tcW w:w="2500" w:type="pct"/>
            <w:shd w:val="clear" w:color="auto" w:fill="FFFFFF" w:themeFill="background1"/>
          </w:tcPr>
          <w:p w14:paraId="264A89B5" w14:textId="77777777"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Сільськогосподарська сировина повинна відповідати санітарним вимогам щодо максимальних меж залишків (максимально допустимий рівень залишків) пестицидів і агрохімікатів.</w:t>
            </w:r>
          </w:p>
        </w:tc>
        <w:tc>
          <w:tcPr>
            <w:tcW w:w="2500" w:type="pct"/>
            <w:shd w:val="clear" w:color="auto" w:fill="FFFFFF" w:themeFill="background1"/>
          </w:tcPr>
          <w:p w14:paraId="1491A7D1"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0F00509F" w14:textId="77777777" w:rsidTr="00DD60CE">
        <w:trPr>
          <w:trHeight w:val="20"/>
        </w:trPr>
        <w:tc>
          <w:tcPr>
            <w:tcW w:w="2500" w:type="pct"/>
            <w:shd w:val="clear" w:color="auto" w:fill="FFFFFF" w:themeFill="background1"/>
          </w:tcPr>
          <w:p w14:paraId="4DC3AB75" w14:textId="77777777"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Рішення про порядок використання сільськогосподарської сировини, яка не відповідає цим вимогам, приймають центральний орган виконавчої влади, що реалізує державну політику у сфері санітарного та епідемічного благополуччя населення, та центральний орган виконавчої влади, що реалізує державну політику у сфері ветеринарної медицини, відповідно до їх компетенції.</w:t>
            </w:r>
          </w:p>
        </w:tc>
        <w:tc>
          <w:tcPr>
            <w:tcW w:w="2500" w:type="pct"/>
            <w:shd w:val="clear" w:color="auto" w:fill="FFFFFF" w:themeFill="background1"/>
          </w:tcPr>
          <w:p w14:paraId="669576ED"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05185F41" w14:textId="77777777" w:rsidTr="00DD60CE">
        <w:trPr>
          <w:trHeight w:val="20"/>
        </w:trPr>
        <w:tc>
          <w:tcPr>
            <w:tcW w:w="2500" w:type="pct"/>
            <w:shd w:val="clear" w:color="auto" w:fill="FFFFFF" w:themeFill="background1"/>
          </w:tcPr>
          <w:p w14:paraId="1A21942B" w14:textId="77777777"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Сільськогосподарська сировина, яка не може бути використана, підлягає вилученню, утилізації і знищенню у порядку, встановленому Кабінетом Міністрів України</w:t>
            </w:r>
            <w:r w:rsidRPr="00967667">
              <w:rPr>
                <w:b/>
                <w:color w:val="000000"/>
                <w:sz w:val="28"/>
                <w:szCs w:val="28"/>
                <w:lang w:val="uk-UA"/>
              </w:rPr>
              <w:t>.</w:t>
            </w:r>
          </w:p>
        </w:tc>
        <w:tc>
          <w:tcPr>
            <w:tcW w:w="2500" w:type="pct"/>
            <w:shd w:val="clear" w:color="auto" w:fill="FFFFFF" w:themeFill="background1"/>
          </w:tcPr>
          <w:p w14:paraId="153DF623" w14:textId="77777777" w:rsidR="001D7E56" w:rsidRPr="00967667" w:rsidRDefault="001D7E56" w:rsidP="001D7E56">
            <w:pPr>
              <w:spacing w:before="60" w:after="60" w:line="240" w:lineRule="auto"/>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1D7E56" w:rsidRPr="00967667" w14:paraId="699B0D50" w14:textId="77777777" w:rsidTr="00DD60CE">
        <w:trPr>
          <w:trHeight w:val="20"/>
        </w:trPr>
        <w:tc>
          <w:tcPr>
            <w:tcW w:w="2500" w:type="pct"/>
            <w:shd w:val="clear" w:color="auto" w:fill="FFFFFF" w:themeFill="background1"/>
          </w:tcPr>
          <w:p w14:paraId="130AFF7B"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20. Відповідальність за порушення законодавства про пестициди і агрохімікати</w:t>
            </w:r>
          </w:p>
        </w:tc>
        <w:tc>
          <w:tcPr>
            <w:tcW w:w="2500" w:type="pct"/>
            <w:shd w:val="clear" w:color="auto" w:fill="FFFFFF" w:themeFill="background1"/>
          </w:tcPr>
          <w:p w14:paraId="27F7D45F"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20. Відповідальність за порушення законодавства про пестициди і агрохімікати</w:t>
            </w:r>
          </w:p>
        </w:tc>
      </w:tr>
      <w:tr w:rsidR="001D7E56" w:rsidRPr="00967667" w14:paraId="451A8C27" w14:textId="77777777" w:rsidTr="00DD60CE">
        <w:trPr>
          <w:trHeight w:val="20"/>
        </w:trPr>
        <w:tc>
          <w:tcPr>
            <w:tcW w:w="2500" w:type="pct"/>
            <w:shd w:val="clear" w:color="auto" w:fill="FFFFFF" w:themeFill="background1"/>
          </w:tcPr>
          <w:p w14:paraId="7C5A96DE"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3A5AB690"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1BA8E106" w14:textId="77777777" w:rsidTr="00DD60CE">
        <w:trPr>
          <w:trHeight w:val="20"/>
        </w:trPr>
        <w:tc>
          <w:tcPr>
            <w:tcW w:w="2500" w:type="pct"/>
            <w:shd w:val="clear" w:color="auto" w:fill="FFFFFF" w:themeFill="background1"/>
          </w:tcPr>
          <w:p w14:paraId="02BDA301" w14:textId="1B76BB9B"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Відповідальність несуть особи, винні у:</w:t>
            </w:r>
          </w:p>
        </w:tc>
        <w:tc>
          <w:tcPr>
            <w:tcW w:w="2500" w:type="pct"/>
            <w:shd w:val="clear" w:color="auto" w:fill="FFFFFF" w:themeFill="background1"/>
          </w:tcPr>
          <w:p w14:paraId="40230CA5" w14:textId="7432289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Відповідальність несуть особи, винні у:</w:t>
            </w:r>
          </w:p>
        </w:tc>
      </w:tr>
      <w:tr w:rsidR="001D7E56" w:rsidRPr="00967667" w14:paraId="0272C9A6" w14:textId="77777777" w:rsidTr="00DD60CE">
        <w:trPr>
          <w:trHeight w:val="20"/>
        </w:trPr>
        <w:tc>
          <w:tcPr>
            <w:tcW w:w="2500" w:type="pct"/>
            <w:shd w:val="clear" w:color="auto" w:fill="FFFFFF" w:themeFill="background1"/>
          </w:tcPr>
          <w:p w14:paraId="34D1D9EF" w14:textId="16CA1BC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71A2826F" w14:textId="2486E33B"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79C46B89" w14:textId="77777777" w:rsidTr="00DD60CE">
        <w:trPr>
          <w:trHeight w:val="20"/>
        </w:trPr>
        <w:tc>
          <w:tcPr>
            <w:tcW w:w="2500" w:type="pct"/>
            <w:shd w:val="clear" w:color="auto" w:fill="FFFFFF" w:themeFill="background1"/>
          </w:tcPr>
          <w:p w14:paraId="267F85D7" w14:textId="5AD99B8F" w:rsidR="00A26080" w:rsidRPr="00967667" w:rsidRDefault="00A26080"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недотриманні </w:t>
            </w:r>
            <w:r w:rsidRPr="00967667">
              <w:rPr>
                <w:rFonts w:ascii="Times New Roman" w:hAnsi="Times New Roman"/>
                <w:b/>
                <w:color w:val="000000"/>
                <w:sz w:val="28"/>
                <w:szCs w:val="28"/>
                <w:lang w:val="uk-UA"/>
              </w:rPr>
              <w:t>вимог, санітарних норм і правил та інших нормативно-правових актів</w:t>
            </w:r>
            <w:r w:rsidRPr="00967667">
              <w:rPr>
                <w:rFonts w:ascii="Times New Roman" w:hAnsi="Times New Roman"/>
                <w:color w:val="000000"/>
                <w:sz w:val="28"/>
                <w:szCs w:val="28"/>
                <w:lang w:val="uk-UA"/>
              </w:rPr>
              <w:t xml:space="preserve"> під час виробництва, транспортування, зберігання пестицидів, агрохімікатів і технічних засобів їх застосування (крім технічних засобів застосування пестицидів і агрохімікатів, на які поширюються вимоги та процедури технічного регламенту щодо безпеки машин);</w:t>
            </w:r>
          </w:p>
        </w:tc>
        <w:tc>
          <w:tcPr>
            <w:tcW w:w="2500" w:type="pct"/>
            <w:shd w:val="clear" w:color="auto" w:fill="FFFFFF" w:themeFill="background1"/>
          </w:tcPr>
          <w:p w14:paraId="4555705D" w14:textId="2333672E" w:rsidR="00A26080" w:rsidRPr="00967667" w:rsidRDefault="00A26080"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недотриманні </w:t>
            </w:r>
            <w:r w:rsidRPr="00967667">
              <w:rPr>
                <w:rFonts w:ascii="Times New Roman" w:hAnsi="Times New Roman"/>
                <w:b/>
                <w:color w:val="000000"/>
                <w:sz w:val="28"/>
                <w:szCs w:val="28"/>
                <w:lang w:val="uk-UA"/>
              </w:rPr>
              <w:t>вимог законодавства України про пестициди і агрохімікати</w:t>
            </w:r>
            <w:r w:rsidRPr="00967667">
              <w:rPr>
                <w:rFonts w:ascii="Times New Roman" w:hAnsi="Times New Roman"/>
                <w:color w:val="000000"/>
                <w:sz w:val="28"/>
                <w:szCs w:val="28"/>
                <w:lang w:val="uk-UA"/>
              </w:rPr>
              <w:t xml:space="preserve"> під час виробництва, транспортування, зберігання пестицидів, агрохімікатів і технічних засобів їх застосування (крім технічних засобів застосування пестицидів і агрохімікатів, на які поширюються вимоги та процедури технічного регламенту щодо безпеки машин);</w:t>
            </w:r>
          </w:p>
        </w:tc>
      </w:tr>
      <w:tr w:rsidR="001D7E56" w:rsidRPr="00967667" w14:paraId="08E3756D" w14:textId="77777777" w:rsidTr="00DD60CE">
        <w:trPr>
          <w:trHeight w:val="20"/>
        </w:trPr>
        <w:tc>
          <w:tcPr>
            <w:tcW w:w="2500" w:type="pct"/>
            <w:shd w:val="clear" w:color="auto" w:fill="FFFFFF" w:themeFill="background1"/>
          </w:tcPr>
          <w:p w14:paraId="7F5E591B" w14:textId="77777777" w:rsidR="001D7E56" w:rsidRPr="00967667" w:rsidRDefault="001D7E56" w:rsidP="001D7E56">
            <w:pPr>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18D6834"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1045CAC7" w14:textId="77777777" w:rsidTr="00DD60CE">
        <w:trPr>
          <w:trHeight w:val="20"/>
        </w:trPr>
        <w:tc>
          <w:tcPr>
            <w:tcW w:w="2500" w:type="pct"/>
            <w:shd w:val="clear" w:color="auto" w:fill="FFFFFF" w:themeFill="background1"/>
          </w:tcPr>
          <w:p w14:paraId="191C849B"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порушенні регламентів та санітарних норм і правил транспортування, зберігання, торгівлі та застосування пестицидів і агрохімікатів;</w:t>
            </w:r>
          </w:p>
        </w:tc>
        <w:tc>
          <w:tcPr>
            <w:tcW w:w="2500" w:type="pct"/>
            <w:shd w:val="clear" w:color="auto" w:fill="FFFFFF" w:themeFill="background1"/>
          </w:tcPr>
          <w:p w14:paraId="7617F603"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порушенні регламентів </w:t>
            </w:r>
            <w:r w:rsidRPr="00967667">
              <w:rPr>
                <w:rFonts w:ascii="Times New Roman" w:hAnsi="Times New Roman"/>
                <w:b/>
                <w:bCs/>
                <w:color w:val="000000"/>
                <w:sz w:val="28"/>
                <w:szCs w:val="28"/>
                <w:lang w:val="uk-UA"/>
              </w:rPr>
              <w:t>безпечного застосування</w:t>
            </w:r>
            <w:r w:rsidRPr="00967667">
              <w:rPr>
                <w:rFonts w:ascii="Times New Roman" w:hAnsi="Times New Roman"/>
                <w:color w:val="000000"/>
                <w:sz w:val="28"/>
                <w:szCs w:val="28"/>
                <w:lang w:val="uk-UA"/>
              </w:rPr>
              <w:t xml:space="preserve"> та санітарних норм і правил транспортування, зберігання, торгівлі та застосування пестицидів і агрохімікатів;</w:t>
            </w:r>
          </w:p>
        </w:tc>
      </w:tr>
      <w:tr w:rsidR="001D7E56" w:rsidRPr="00967667" w14:paraId="211AD747" w14:textId="77777777" w:rsidTr="00DD60CE">
        <w:trPr>
          <w:trHeight w:val="20"/>
        </w:trPr>
        <w:tc>
          <w:tcPr>
            <w:tcW w:w="2500" w:type="pct"/>
            <w:shd w:val="clear" w:color="auto" w:fill="FFFFFF" w:themeFill="background1"/>
          </w:tcPr>
          <w:p w14:paraId="46C71BE2" w14:textId="79415A8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F858A63" w14:textId="07CDB0E9"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4C314346" w14:textId="77777777" w:rsidTr="0009674F">
        <w:trPr>
          <w:trHeight w:val="20"/>
        </w:trPr>
        <w:tc>
          <w:tcPr>
            <w:tcW w:w="5000" w:type="pct"/>
            <w:gridSpan w:val="2"/>
            <w:shd w:val="clear" w:color="auto" w:fill="FFFFFF" w:themeFill="background1"/>
          </w:tcPr>
          <w:p w14:paraId="6080E72B" w14:textId="77777777" w:rsidR="001D7E56" w:rsidRPr="00967667" w:rsidRDefault="001D7E56" w:rsidP="001D7E56">
            <w:pPr>
              <w:spacing w:before="60" w:after="60" w:line="240" w:lineRule="auto"/>
              <w:jc w:val="center"/>
              <w:rPr>
                <w:rFonts w:ascii="Times New Roman" w:hAnsi="Times New Roman"/>
                <w:color w:val="000000"/>
                <w:sz w:val="28"/>
                <w:szCs w:val="28"/>
                <w:lang w:val="uk-UA"/>
              </w:rPr>
            </w:pPr>
            <w:r w:rsidRPr="00967667">
              <w:rPr>
                <w:rFonts w:ascii="Times New Roman" w:hAnsi="Times New Roman"/>
                <w:b/>
                <w:bCs/>
                <w:color w:val="000000"/>
                <w:sz w:val="28"/>
                <w:szCs w:val="28"/>
                <w:lang w:val="uk-UA"/>
              </w:rPr>
              <w:t>Закон України «Про рекламу»</w:t>
            </w:r>
          </w:p>
        </w:tc>
      </w:tr>
      <w:tr w:rsidR="001D7E56" w:rsidRPr="00967667" w14:paraId="64EB0E93" w14:textId="77777777" w:rsidTr="00DD60CE">
        <w:trPr>
          <w:trHeight w:val="20"/>
        </w:trPr>
        <w:tc>
          <w:tcPr>
            <w:tcW w:w="2500" w:type="pct"/>
            <w:shd w:val="clear" w:color="auto" w:fill="FFFFFF" w:themeFill="background1"/>
          </w:tcPr>
          <w:p w14:paraId="18EEA86D"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16C028D4"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230B942F" w14:textId="77777777" w:rsidTr="00DD60CE">
        <w:trPr>
          <w:trHeight w:val="20"/>
        </w:trPr>
        <w:tc>
          <w:tcPr>
            <w:tcW w:w="2500" w:type="pct"/>
            <w:shd w:val="clear" w:color="auto" w:fill="FFFFFF" w:themeFill="background1"/>
          </w:tcPr>
          <w:p w14:paraId="289B1B22"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8. Загальні вимоги до реклами</w:t>
            </w:r>
          </w:p>
        </w:tc>
        <w:tc>
          <w:tcPr>
            <w:tcW w:w="2500" w:type="pct"/>
            <w:shd w:val="clear" w:color="auto" w:fill="FFFFFF" w:themeFill="background1"/>
          </w:tcPr>
          <w:p w14:paraId="616CB93F"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8. Загальні вимоги до реклами</w:t>
            </w:r>
          </w:p>
        </w:tc>
      </w:tr>
      <w:tr w:rsidR="001D7E56" w:rsidRPr="00967667" w14:paraId="03DF9198" w14:textId="77777777" w:rsidTr="00DD60CE">
        <w:trPr>
          <w:trHeight w:val="20"/>
        </w:trPr>
        <w:tc>
          <w:tcPr>
            <w:tcW w:w="2500" w:type="pct"/>
            <w:shd w:val="clear" w:color="auto" w:fill="FFFFFF" w:themeFill="background1"/>
          </w:tcPr>
          <w:p w14:paraId="0E4090F1"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1. У рекламі забороняється:</w:t>
            </w:r>
          </w:p>
        </w:tc>
        <w:tc>
          <w:tcPr>
            <w:tcW w:w="2500" w:type="pct"/>
            <w:shd w:val="clear" w:color="auto" w:fill="FFFFFF" w:themeFill="background1"/>
          </w:tcPr>
          <w:p w14:paraId="5E051410" w14:textId="7777777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1. У рекламі забороняється:</w:t>
            </w:r>
          </w:p>
        </w:tc>
      </w:tr>
      <w:tr w:rsidR="001D7E56" w:rsidRPr="00967667" w14:paraId="6FE755D5" w14:textId="77777777" w:rsidTr="00DD60CE">
        <w:trPr>
          <w:trHeight w:val="20"/>
        </w:trPr>
        <w:tc>
          <w:tcPr>
            <w:tcW w:w="2500" w:type="pct"/>
            <w:shd w:val="clear" w:color="auto" w:fill="FFFFFF" w:themeFill="background1"/>
          </w:tcPr>
          <w:p w14:paraId="5A4A1A8A" w14:textId="70B2B19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7E8FAB8" w14:textId="16D22F85"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305E0A94" w14:textId="77777777" w:rsidTr="00DD60CE">
        <w:trPr>
          <w:trHeight w:val="20"/>
        </w:trPr>
        <w:tc>
          <w:tcPr>
            <w:tcW w:w="2500" w:type="pct"/>
            <w:shd w:val="clear" w:color="auto" w:fill="auto"/>
          </w:tcPr>
          <w:p w14:paraId="7527AD9B" w14:textId="4540CE98" w:rsidR="001D7E56" w:rsidRPr="00967667" w:rsidRDefault="001D7E56" w:rsidP="001D7E56">
            <w:pPr>
              <w:spacing w:before="60" w:after="60" w:line="240" w:lineRule="auto"/>
              <w:jc w:val="both"/>
              <w:rPr>
                <w:rFonts w:ascii="Times New Roman" w:hAnsi="Times New Roman"/>
                <w:color w:val="000000" w:themeColor="text1"/>
                <w:sz w:val="28"/>
                <w:szCs w:val="28"/>
                <w:lang w:val="uk-UA"/>
              </w:rPr>
            </w:pPr>
            <w:r w:rsidRPr="00967667">
              <w:rPr>
                <w:rFonts w:ascii="Times New Roman" w:hAnsi="Times New Roman"/>
                <w:b/>
                <w:color w:val="000000" w:themeColor="text1"/>
                <w:sz w:val="28"/>
                <w:szCs w:val="28"/>
                <w:shd w:val="clear" w:color="auto" w:fill="FFFFFF" w:themeFill="background1"/>
                <w:lang w:val="uk-UA"/>
              </w:rPr>
              <w:t>7) рекламувати товари, які підлягають обов</w:t>
            </w:r>
            <w:r w:rsidR="00D330E3" w:rsidRPr="00967667">
              <w:rPr>
                <w:rFonts w:ascii="Times New Roman" w:hAnsi="Times New Roman"/>
                <w:b/>
                <w:color w:val="000000" w:themeColor="text1"/>
                <w:sz w:val="28"/>
                <w:szCs w:val="28"/>
                <w:shd w:val="clear" w:color="auto" w:fill="FFFFFF" w:themeFill="background1"/>
                <w:lang w:val="uk-UA"/>
              </w:rPr>
              <w:t>’</w:t>
            </w:r>
            <w:r w:rsidRPr="00967667">
              <w:rPr>
                <w:rFonts w:ascii="Times New Roman" w:hAnsi="Times New Roman"/>
                <w:b/>
                <w:color w:val="000000" w:themeColor="text1"/>
                <w:sz w:val="28"/>
                <w:szCs w:val="28"/>
                <w:shd w:val="clear" w:color="auto" w:fill="FFFFFF" w:themeFill="background1"/>
                <w:lang w:val="uk-UA"/>
              </w:rPr>
              <w:t>язковій сертифікації або виробництво чи реалізація яких вимагає наявності спеціального дозволу, ліцензії, у разі відсутності відповідного сертифіката, дозволу, ліцензії</w:t>
            </w:r>
            <w:r w:rsidRPr="00967667">
              <w:rPr>
                <w:rFonts w:ascii="Times New Roman" w:hAnsi="Times New Roman"/>
                <w:color w:val="000000" w:themeColor="text1"/>
                <w:sz w:val="28"/>
                <w:szCs w:val="28"/>
                <w:lang w:val="uk-UA"/>
              </w:rPr>
              <w:t>;</w:t>
            </w:r>
          </w:p>
        </w:tc>
        <w:tc>
          <w:tcPr>
            <w:tcW w:w="2500" w:type="pct"/>
            <w:shd w:val="clear" w:color="auto" w:fill="FFFFFF" w:themeFill="background1"/>
          </w:tcPr>
          <w:p w14:paraId="0E3C0A26" w14:textId="4C8E5D24" w:rsidR="001D7E56" w:rsidRPr="00967667" w:rsidRDefault="000328AA"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themeColor="text1"/>
                <w:sz w:val="28"/>
                <w:szCs w:val="28"/>
                <w:lang w:val="uk-UA"/>
              </w:rPr>
              <w:t>7) рекламувати товари, роботи та/або послуги у разі відсутності відповідного сертифіката, дозволу, ліцензії або реєстрації, якщо вони підлягають обов</w:t>
            </w:r>
            <w:r w:rsidRPr="00967667">
              <w:rPr>
                <w:rFonts w:ascii="Times New Roman" w:hAnsi="Times New Roman"/>
                <w:color w:val="000000" w:themeColor="text1"/>
                <w:sz w:val="28"/>
                <w:szCs w:val="28"/>
                <w:lang w:val="uk-UA"/>
              </w:rPr>
              <w:t>’</w:t>
            </w:r>
            <w:r w:rsidRPr="00967667">
              <w:rPr>
                <w:rFonts w:ascii="Times New Roman" w:hAnsi="Times New Roman"/>
                <w:b/>
                <w:color w:val="000000" w:themeColor="text1"/>
                <w:sz w:val="28"/>
                <w:szCs w:val="28"/>
                <w:lang w:val="uk-UA"/>
              </w:rPr>
              <w:t>язковій сертифікації та/або виробництво чи реалізація яких відповідно до закону вимагає наявності сертифіката, дозволу, ліцензії та/або реєстрації</w:t>
            </w:r>
            <w:r w:rsidRPr="00967667">
              <w:rPr>
                <w:rFonts w:ascii="Times New Roman" w:hAnsi="Times New Roman"/>
                <w:color w:val="000000" w:themeColor="text1"/>
                <w:sz w:val="28"/>
                <w:szCs w:val="28"/>
                <w:lang w:val="uk-UA"/>
              </w:rPr>
              <w:t>;</w:t>
            </w:r>
          </w:p>
        </w:tc>
      </w:tr>
      <w:tr w:rsidR="001D7E56" w:rsidRPr="00967667" w14:paraId="447C8B94" w14:textId="77777777" w:rsidTr="00DD60CE">
        <w:trPr>
          <w:trHeight w:val="20"/>
        </w:trPr>
        <w:tc>
          <w:tcPr>
            <w:tcW w:w="2500" w:type="pct"/>
            <w:shd w:val="clear" w:color="auto" w:fill="FFFFFF" w:themeFill="background1"/>
          </w:tcPr>
          <w:p w14:paraId="32E11749" w14:textId="0CBD951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004725AA" w14:textId="600D5F4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759991CF" w14:textId="77777777" w:rsidTr="00DD60CE">
        <w:trPr>
          <w:trHeight w:val="20"/>
        </w:trPr>
        <w:tc>
          <w:tcPr>
            <w:tcW w:w="2500" w:type="pct"/>
            <w:shd w:val="clear" w:color="auto" w:fill="FFFFFF" w:themeFill="background1"/>
          </w:tcPr>
          <w:p w14:paraId="14C62599" w14:textId="63F37175" w:rsidR="001D7E56" w:rsidRPr="00967667" w:rsidRDefault="001D7E56" w:rsidP="001D7E56">
            <w:pPr>
              <w:spacing w:before="60" w:after="60" w:line="240" w:lineRule="auto"/>
              <w:jc w:val="both"/>
              <w:rPr>
                <w:rFonts w:ascii="Times New Roman" w:hAnsi="Times New Roman"/>
                <w:color w:val="000000" w:themeColor="text1"/>
                <w:sz w:val="28"/>
                <w:szCs w:val="28"/>
                <w:lang w:val="uk-UA"/>
              </w:rPr>
            </w:pPr>
            <w:r w:rsidRPr="00967667">
              <w:rPr>
                <w:rFonts w:ascii="Times New Roman" w:hAnsi="Times New Roman"/>
                <w:color w:val="000000"/>
                <w:sz w:val="28"/>
                <w:szCs w:val="28"/>
                <w:lang w:val="uk-UA"/>
              </w:rPr>
              <w:t>2</w:t>
            </w:r>
            <w:r w:rsidRPr="00967667">
              <w:rPr>
                <w:rFonts w:ascii="Times New Roman" w:hAnsi="Times New Roman"/>
                <w:color w:val="000000"/>
                <w:sz w:val="28"/>
                <w:szCs w:val="28"/>
                <w:shd w:val="clear" w:color="auto" w:fill="FFFFFF" w:themeFill="background1"/>
                <w:lang w:val="uk-UA"/>
              </w:rPr>
              <w:t>. Розповсюджувачі реклами не можуть поширювати рекламу, якщо відповідно до законодавства види діяльності або товари, їх виробництво чи реалізація, що рекламуються, вимагають наявності</w:t>
            </w:r>
            <w:r w:rsidRPr="00967667">
              <w:rPr>
                <w:rFonts w:ascii="Times New Roman" w:hAnsi="Times New Roman"/>
                <w:b/>
                <w:color w:val="000000"/>
                <w:sz w:val="28"/>
                <w:szCs w:val="28"/>
                <w:shd w:val="clear" w:color="auto" w:fill="FFFFFF" w:themeFill="background1"/>
                <w:lang w:val="uk-UA"/>
              </w:rPr>
              <w:t xml:space="preserve"> відповідних дозволу або ліцензії та якщо у відповідних реєстрах, що ведуться органами ліцензування та дозвільними органами, відсутні відомості про відповідні ліцензію, дозвіл, видані рекламодавц</w:t>
            </w:r>
            <w:r w:rsidRPr="00967667">
              <w:rPr>
                <w:rFonts w:ascii="Times New Roman" w:hAnsi="Times New Roman"/>
                <w:b/>
                <w:color w:val="000000"/>
                <w:sz w:val="28"/>
                <w:szCs w:val="28"/>
                <w:lang w:val="uk-UA"/>
              </w:rPr>
              <w:t>ю.</w:t>
            </w:r>
          </w:p>
        </w:tc>
        <w:tc>
          <w:tcPr>
            <w:tcW w:w="2500" w:type="pct"/>
            <w:shd w:val="clear" w:color="auto" w:fill="FFFFFF" w:themeFill="background1"/>
          </w:tcPr>
          <w:p w14:paraId="109D1775" w14:textId="3B2E9954" w:rsidR="001D7E56" w:rsidRPr="00967667" w:rsidRDefault="001D7E56" w:rsidP="001D7E56">
            <w:pPr>
              <w:spacing w:before="60" w:after="60" w:line="240" w:lineRule="auto"/>
              <w:jc w:val="both"/>
              <w:rPr>
                <w:rFonts w:ascii="Times New Roman" w:hAnsi="Times New Roman"/>
                <w:color w:val="000000" w:themeColor="text1"/>
                <w:sz w:val="28"/>
                <w:szCs w:val="28"/>
                <w:lang w:val="uk-UA"/>
              </w:rPr>
            </w:pPr>
            <w:r w:rsidRPr="00967667">
              <w:rPr>
                <w:rFonts w:ascii="Times New Roman" w:hAnsi="Times New Roman"/>
                <w:color w:val="000000"/>
                <w:sz w:val="28"/>
                <w:szCs w:val="28"/>
                <w:lang w:val="uk-UA"/>
              </w:rPr>
              <w:t>2. </w:t>
            </w:r>
            <w:r w:rsidRPr="00967667">
              <w:rPr>
                <w:rFonts w:ascii="Times New Roman" w:hAnsi="Times New Roman"/>
                <w:color w:val="000000" w:themeColor="text1"/>
                <w:sz w:val="28"/>
                <w:szCs w:val="28"/>
                <w:lang w:val="uk-UA"/>
              </w:rPr>
              <w:t>Розповсюджувачі реклами не можуть поширювати рекламу</w:t>
            </w:r>
            <w:r w:rsidRPr="00967667">
              <w:rPr>
                <w:rFonts w:ascii="Times New Roman" w:hAnsi="Times New Roman"/>
                <w:b/>
                <w:color w:val="000000" w:themeColor="text1"/>
                <w:sz w:val="28"/>
                <w:szCs w:val="28"/>
                <w:lang w:val="uk-UA"/>
              </w:rPr>
              <w:t xml:space="preserve"> у разі відсутності відповідного сертифіката, дозволу, ліцензії та/або реєстрації</w:t>
            </w:r>
            <w:r w:rsidRPr="00967667">
              <w:rPr>
                <w:rFonts w:ascii="Times New Roman" w:hAnsi="Times New Roman"/>
                <w:color w:val="000000" w:themeColor="text1"/>
                <w:sz w:val="28"/>
                <w:szCs w:val="28"/>
                <w:lang w:val="uk-UA"/>
              </w:rPr>
              <w:t>, якщо відповідно до законодавства види діяльності або товари, їх виробництво чи реалізація, що рекламуються, вимагають наявності</w:t>
            </w:r>
            <w:r w:rsidRPr="00967667">
              <w:rPr>
                <w:rFonts w:ascii="Times New Roman" w:hAnsi="Times New Roman"/>
                <w:b/>
                <w:color w:val="000000" w:themeColor="text1"/>
                <w:sz w:val="28"/>
                <w:szCs w:val="28"/>
                <w:lang w:val="uk-UA"/>
              </w:rPr>
              <w:t xml:space="preserve"> відповідного сертифіката, дозволу, ліцензії та/або реєстрації.</w:t>
            </w:r>
          </w:p>
        </w:tc>
      </w:tr>
      <w:tr w:rsidR="001D7E56" w:rsidRPr="00967667" w14:paraId="71738861" w14:textId="77777777" w:rsidTr="00DD60CE">
        <w:trPr>
          <w:trHeight w:val="20"/>
        </w:trPr>
        <w:tc>
          <w:tcPr>
            <w:tcW w:w="2500" w:type="pct"/>
            <w:shd w:val="clear" w:color="auto" w:fill="FFFFFF" w:themeFill="background1"/>
          </w:tcPr>
          <w:p w14:paraId="1F7B95C8" w14:textId="05BCF819"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32DDC91" w14:textId="3D867C9F"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40F1A36A" w14:textId="77777777" w:rsidTr="00DD60CE">
        <w:trPr>
          <w:trHeight w:val="20"/>
        </w:trPr>
        <w:tc>
          <w:tcPr>
            <w:tcW w:w="2500" w:type="pct"/>
            <w:shd w:val="clear" w:color="auto" w:fill="FFFFFF" w:themeFill="background1"/>
          </w:tcPr>
          <w:p w14:paraId="7843EC0B" w14:textId="287862C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60C3571B" w14:textId="1C00DE46" w:rsidR="001D7E56" w:rsidRPr="00967667" w:rsidRDefault="001D7E56" w:rsidP="001D7E56">
            <w:pPr>
              <w:spacing w:before="60" w:after="60" w:line="240" w:lineRule="auto"/>
              <w:jc w:val="both"/>
              <w:rPr>
                <w:rFonts w:ascii="Times New Roman" w:hAnsi="Times New Roman"/>
                <w:bCs/>
                <w:color w:val="000000"/>
                <w:sz w:val="28"/>
                <w:szCs w:val="28"/>
                <w:lang w:val="uk-UA"/>
              </w:rPr>
            </w:pPr>
            <w:r w:rsidRPr="00967667">
              <w:rPr>
                <w:rFonts w:ascii="Times New Roman" w:hAnsi="Times New Roman"/>
                <w:b/>
                <w:color w:val="000000"/>
                <w:sz w:val="28"/>
                <w:szCs w:val="28"/>
                <w:lang w:val="ru-RU"/>
              </w:rPr>
              <w:t>Стаття 25². Реклама пестицидів</w:t>
            </w:r>
          </w:p>
        </w:tc>
      </w:tr>
      <w:tr w:rsidR="001D7E56" w:rsidRPr="00967667" w14:paraId="783E6179" w14:textId="77777777" w:rsidTr="00DD60CE">
        <w:trPr>
          <w:trHeight w:val="20"/>
        </w:trPr>
        <w:tc>
          <w:tcPr>
            <w:tcW w:w="2500" w:type="pct"/>
            <w:shd w:val="clear" w:color="auto" w:fill="FFFFFF" w:themeFill="background1"/>
          </w:tcPr>
          <w:p w14:paraId="7D28AE42" w14:textId="0C8DC0D0"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1CB21E3A" w14:textId="61C9160E" w:rsidR="001D7E56" w:rsidRPr="00967667" w:rsidRDefault="001D7E56" w:rsidP="001D7E56">
            <w:pPr>
              <w:tabs>
                <w:tab w:val="left" w:pos="313"/>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ru-RU"/>
              </w:rPr>
              <w:t>1.</w:t>
            </w:r>
            <w:r w:rsidRPr="00967667">
              <w:rPr>
                <w:rFonts w:ascii="Times New Roman" w:hAnsi="Times New Roman"/>
                <w:b/>
                <w:color w:val="000000"/>
                <w:sz w:val="28"/>
                <w:szCs w:val="28"/>
                <w:lang w:val="ru-RU"/>
              </w:rPr>
              <w:tab/>
              <w:t>Реклама пестицидів, які не пройшли державної реєстрації в Україні, а також термін державної реєстрації яких закінчився, заборонені.</w:t>
            </w:r>
          </w:p>
        </w:tc>
      </w:tr>
      <w:tr w:rsidR="001D7E56" w:rsidRPr="00967667" w14:paraId="1289CCEE" w14:textId="77777777" w:rsidTr="00DD60CE">
        <w:trPr>
          <w:trHeight w:val="20"/>
        </w:trPr>
        <w:tc>
          <w:tcPr>
            <w:tcW w:w="2500" w:type="pct"/>
            <w:shd w:val="clear" w:color="auto" w:fill="FFFFFF" w:themeFill="background1"/>
          </w:tcPr>
          <w:p w14:paraId="1116F5F9" w14:textId="685BD7C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38E70A7A" w14:textId="2672D267"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2.</w:t>
            </w:r>
            <w:r w:rsidRPr="00967667">
              <w:rPr>
                <w:rFonts w:ascii="Times New Roman" w:hAnsi="Times New Roman"/>
                <w:b/>
                <w:color w:val="000000"/>
                <w:sz w:val="28"/>
                <w:szCs w:val="28"/>
                <w:lang w:val="ru-RU"/>
              </w:rPr>
              <w:tab/>
              <w:t xml:space="preserve">Реклама пестицидів повинна містити назву препарату, номер і дату державної реєстрації, а також супроводжуватися словами «Застосовуйте пестициди безпечним способом. Завжди читайте етикетку та інформацію про пестицид перед його застосуванням», які займають не менше 15 відсотків площі (тривалості) всієї реклами. Слово «пестицид» може бути замінене на більш точний опис типу продукту, наприклад, фунгіцид, інсектицид, гербіцид тощо. </w:t>
            </w:r>
          </w:p>
        </w:tc>
      </w:tr>
      <w:tr w:rsidR="001D7E56" w:rsidRPr="00967667" w14:paraId="6FC9C01F" w14:textId="77777777" w:rsidTr="00DD60CE">
        <w:trPr>
          <w:trHeight w:val="20"/>
        </w:trPr>
        <w:tc>
          <w:tcPr>
            <w:tcW w:w="2500" w:type="pct"/>
            <w:shd w:val="clear" w:color="auto" w:fill="FFFFFF" w:themeFill="background1"/>
          </w:tcPr>
          <w:p w14:paraId="4B877B6F" w14:textId="1DFE87B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lastRenderedPageBreak/>
              <w:t>Норма відсутня.</w:t>
            </w:r>
          </w:p>
        </w:tc>
        <w:tc>
          <w:tcPr>
            <w:tcW w:w="2500" w:type="pct"/>
            <w:shd w:val="clear" w:color="auto" w:fill="FFFFFF" w:themeFill="background1"/>
          </w:tcPr>
          <w:p w14:paraId="27973B46" w14:textId="48A97090"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Всі слова, номери і дати, які вказуються у рекламі відповідно до цієї частини, повинні добре читатися та чітко виділятися на фоні всієї реклами.</w:t>
            </w:r>
          </w:p>
        </w:tc>
      </w:tr>
      <w:tr w:rsidR="001D7E56" w:rsidRPr="00967667" w14:paraId="40715252" w14:textId="77777777" w:rsidTr="00DD60CE">
        <w:trPr>
          <w:trHeight w:val="20"/>
        </w:trPr>
        <w:tc>
          <w:tcPr>
            <w:tcW w:w="2500" w:type="pct"/>
            <w:shd w:val="clear" w:color="auto" w:fill="FFFFFF" w:themeFill="background1"/>
          </w:tcPr>
          <w:p w14:paraId="29DC6158" w14:textId="27503289"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068F3F05" w14:textId="61868183"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3.</w:t>
            </w:r>
            <w:r w:rsidRPr="00967667">
              <w:rPr>
                <w:rFonts w:ascii="Times New Roman" w:hAnsi="Times New Roman"/>
                <w:b/>
                <w:color w:val="000000"/>
                <w:sz w:val="28"/>
                <w:szCs w:val="28"/>
                <w:lang w:val="ru-RU"/>
              </w:rPr>
              <w:tab/>
              <w:t>Реклама повинна відповідати інформації, яка зазначена на етикетці пестициду та/або в інструкції до нього та заявлена при його державній реєстрації.</w:t>
            </w:r>
          </w:p>
        </w:tc>
      </w:tr>
      <w:tr w:rsidR="001D7E56" w:rsidRPr="00967667" w14:paraId="18D2E852" w14:textId="77777777" w:rsidTr="00DD60CE">
        <w:trPr>
          <w:trHeight w:val="20"/>
        </w:trPr>
        <w:tc>
          <w:tcPr>
            <w:tcW w:w="2500" w:type="pct"/>
            <w:shd w:val="clear" w:color="auto" w:fill="FFFFFF" w:themeFill="background1"/>
          </w:tcPr>
          <w:p w14:paraId="566FF3C5" w14:textId="002371E9"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1FE7C08F" w14:textId="1F74D412"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4.</w:t>
            </w:r>
            <w:r w:rsidRPr="00967667">
              <w:rPr>
                <w:rFonts w:ascii="Times New Roman" w:hAnsi="Times New Roman"/>
                <w:b/>
                <w:color w:val="000000"/>
                <w:sz w:val="28"/>
                <w:szCs w:val="28"/>
                <w:lang w:val="ru-RU"/>
              </w:rPr>
              <w:tab/>
              <w:t xml:space="preserve">Реклама пестицидів заборонена: </w:t>
            </w:r>
          </w:p>
        </w:tc>
      </w:tr>
      <w:tr w:rsidR="001D7E56" w:rsidRPr="00967667" w14:paraId="2AAC9D76" w14:textId="77777777" w:rsidTr="00DD60CE">
        <w:trPr>
          <w:trHeight w:val="20"/>
        </w:trPr>
        <w:tc>
          <w:tcPr>
            <w:tcW w:w="2500" w:type="pct"/>
            <w:shd w:val="clear" w:color="auto" w:fill="FFFFFF" w:themeFill="background1"/>
          </w:tcPr>
          <w:p w14:paraId="6E27585E" w14:textId="5FF87926"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76761265" w14:textId="46B04BEE"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 xml:space="preserve">у друкованих засобах масової інформації та виданнях, призначених для дітей та юнацтва; </w:t>
            </w:r>
          </w:p>
        </w:tc>
      </w:tr>
      <w:tr w:rsidR="001D7E56" w:rsidRPr="00967667" w14:paraId="163C6432" w14:textId="77777777" w:rsidTr="00DD60CE">
        <w:trPr>
          <w:trHeight w:val="20"/>
        </w:trPr>
        <w:tc>
          <w:tcPr>
            <w:tcW w:w="2500" w:type="pct"/>
            <w:shd w:val="clear" w:color="auto" w:fill="FFFFFF" w:themeFill="background1"/>
          </w:tcPr>
          <w:p w14:paraId="3B217994" w14:textId="745DB6A2"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0E420812" w14:textId="4A346880"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 xml:space="preserve">під час трансляції програм, передач, призначених для дітей та юнацтва; </w:t>
            </w:r>
          </w:p>
        </w:tc>
      </w:tr>
      <w:tr w:rsidR="001D7E56" w:rsidRPr="00967667" w14:paraId="2FD69DB3" w14:textId="77777777" w:rsidTr="00DD60CE">
        <w:trPr>
          <w:trHeight w:val="20"/>
        </w:trPr>
        <w:tc>
          <w:tcPr>
            <w:tcW w:w="2500" w:type="pct"/>
            <w:shd w:val="clear" w:color="auto" w:fill="FFFFFF" w:themeFill="background1"/>
          </w:tcPr>
          <w:p w14:paraId="25DC9AD9" w14:textId="5799D5E2"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1B2D31A7" w14:textId="43AF21B5"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у місцях проведення масових заходів політичного, релігійного, спортивного, розважального характеру та у місцях проведення освітніх заходів (крім спеціалізованих щодо пестицидів освітніх заходів);</w:t>
            </w:r>
          </w:p>
        </w:tc>
      </w:tr>
      <w:tr w:rsidR="001D7E56" w:rsidRPr="00967667" w14:paraId="5F2C145B" w14:textId="77777777" w:rsidTr="00DD60CE">
        <w:trPr>
          <w:trHeight w:val="20"/>
        </w:trPr>
        <w:tc>
          <w:tcPr>
            <w:tcW w:w="2500" w:type="pct"/>
            <w:shd w:val="clear" w:color="auto" w:fill="FFFFFF" w:themeFill="background1"/>
          </w:tcPr>
          <w:p w14:paraId="576CA12F" w14:textId="30ACF818"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7D707B03" w14:textId="31DB7112"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на території та у приміщеннях закладів охорони здоров</w:t>
            </w:r>
            <w:r w:rsidR="00D330E3" w:rsidRPr="00967667">
              <w:rPr>
                <w:rFonts w:ascii="Times New Roman" w:hAnsi="Times New Roman"/>
                <w:b/>
                <w:color w:val="000000"/>
                <w:sz w:val="28"/>
                <w:szCs w:val="28"/>
                <w:lang w:val="ru-RU"/>
              </w:rPr>
              <w:t>’</w:t>
            </w:r>
            <w:r w:rsidRPr="00967667">
              <w:rPr>
                <w:rFonts w:ascii="Times New Roman" w:hAnsi="Times New Roman"/>
                <w:b/>
                <w:color w:val="000000"/>
                <w:sz w:val="28"/>
                <w:szCs w:val="28"/>
                <w:lang w:val="ru-RU"/>
              </w:rPr>
              <w:t>я, навчальних закладів (у тому числі дошкільних), закладах релігійного, спортивного, розважального призначення, закладів громадського харчування, місць рекреаційного призначення.</w:t>
            </w:r>
          </w:p>
        </w:tc>
      </w:tr>
      <w:tr w:rsidR="001D7E56" w:rsidRPr="00967667" w14:paraId="7D79A33D" w14:textId="77777777" w:rsidTr="00DD60CE">
        <w:trPr>
          <w:trHeight w:val="20"/>
        </w:trPr>
        <w:tc>
          <w:tcPr>
            <w:tcW w:w="2500" w:type="pct"/>
            <w:shd w:val="clear" w:color="auto" w:fill="FFFFFF" w:themeFill="background1"/>
          </w:tcPr>
          <w:p w14:paraId="3915C10C" w14:textId="5098A808"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129BC8F9" w14:textId="329B8E6F"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5.</w:t>
            </w:r>
            <w:r w:rsidRPr="00967667">
              <w:rPr>
                <w:rFonts w:ascii="Times New Roman" w:hAnsi="Times New Roman"/>
                <w:b/>
                <w:color w:val="000000"/>
                <w:sz w:val="28"/>
                <w:szCs w:val="28"/>
                <w:lang w:val="uk-UA"/>
              </w:rPr>
              <w:tab/>
              <w:t xml:space="preserve">Реклама пестицидів, що відносяться до І або ІІ класу небезпечності заборонена, крім випадків, якщо така реклама є доступна чітко обмеженому колу осіб, які відповідно до Закону України «Про захист рослин» пройшли відповідне навчання та є зареєстрованими </w:t>
            </w:r>
            <w:r w:rsidRPr="00967667">
              <w:rPr>
                <w:rFonts w:ascii="Times New Roman" w:hAnsi="Times New Roman"/>
                <w:b/>
                <w:color w:val="000000"/>
                <w:sz w:val="28"/>
                <w:szCs w:val="28"/>
                <w:lang w:val="uk-UA"/>
              </w:rPr>
              <w:lastRenderedPageBreak/>
              <w:t>професійними користувачами, дистриб</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юторами або консультантами.</w:t>
            </w:r>
          </w:p>
        </w:tc>
      </w:tr>
      <w:tr w:rsidR="001D7E56" w:rsidRPr="00967667" w14:paraId="434EB77D" w14:textId="77777777" w:rsidTr="00DD60CE">
        <w:trPr>
          <w:trHeight w:val="20"/>
        </w:trPr>
        <w:tc>
          <w:tcPr>
            <w:tcW w:w="2500" w:type="pct"/>
            <w:shd w:val="clear" w:color="auto" w:fill="FFFFFF" w:themeFill="background1"/>
          </w:tcPr>
          <w:p w14:paraId="3E785080" w14:textId="58547C0A"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lastRenderedPageBreak/>
              <w:t>Норма відсутня.</w:t>
            </w:r>
          </w:p>
        </w:tc>
        <w:tc>
          <w:tcPr>
            <w:tcW w:w="2500" w:type="pct"/>
            <w:shd w:val="clear" w:color="auto" w:fill="FFFFFF" w:themeFill="background1"/>
          </w:tcPr>
          <w:p w14:paraId="28B5035C" w14:textId="52F5F061"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6.</w:t>
            </w:r>
            <w:r w:rsidRPr="00967667">
              <w:rPr>
                <w:rFonts w:ascii="Times New Roman" w:hAnsi="Times New Roman"/>
                <w:b/>
                <w:color w:val="000000"/>
                <w:sz w:val="28"/>
                <w:szCs w:val="28"/>
                <w:lang w:val="ru-RU"/>
              </w:rPr>
              <w:tab/>
              <w:t xml:space="preserve">Всі твердження, що використовуються в рекламі пестицидів повинні бути технічно виправданими. </w:t>
            </w:r>
          </w:p>
        </w:tc>
      </w:tr>
      <w:tr w:rsidR="001D7E56" w:rsidRPr="00967667" w14:paraId="576C9F68" w14:textId="77777777" w:rsidTr="00DD60CE">
        <w:trPr>
          <w:trHeight w:val="20"/>
        </w:trPr>
        <w:tc>
          <w:tcPr>
            <w:tcW w:w="2500" w:type="pct"/>
            <w:shd w:val="clear" w:color="auto" w:fill="FFFFFF" w:themeFill="background1"/>
          </w:tcPr>
          <w:p w14:paraId="3DE212CC" w14:textId="4013A9B5"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24F7F487" w14:textId="6EF95839"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7.</w:t>
            </w:r>
            <w:r w:rsidRPr="00967667">
              <w:rPr>
                <w:rFonts w:ascii="Times New Roman" w:hAnsi="Times New Roman"/>
                <w:b/>
                <w:color w:val="000000"/>
                <w:sz w:val="28"/>
                <w:szCs w:val="28"/>
                <w:lang w:val="ru-RU"/>
              </w:rPr>
              <w:tab/>
              <w:t xml:space="preserve">Реклама не повинна: </w:t>
            </w:r>
          </w:p>
        </w:tc>
      </w:tr>
      <w:tr w:rsidR="001D7E56" w:rsidRPr="00967667" w14:paraId="14A8E327" w14:textId="77777777" w:rsidTr="00DD60CE">
        <w:trPr>
          <w:trHeight w:val="20"/>
        </w:trPr>
        <w:tc>
          <w:tcPr>
            <w:tcW w:w="2500" w:type="pct"/>
            <w:shd w:val="clear" w:color="auto" w:fill="FFFFFF" w:themeFill="background1"/>
          </w:tcPr>
          <w:p w14:paraId="7D2C33BE" w14:textId="6EBA7F76"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23C9ED7F" w14:textId="575E12A4"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містити інформацію в текстовому, графічному або іншому вигляді, яка може ввести в оману щодо можливих ризиків для життя чи здоров</w:t>
            </w:r>
            <w:r w:rsidR="00D330E3" w:rsidRPr="00967667">
              <w:rPr>
                <w:rFonts w:ascii="Times New Roman" w:hAnsi="Times New Roman"/>
                <w:b/>
                <w:color w:val="000000"/>
                <w:sz w:val="28"/>
                <w:szCs w:val="28"/>
                <w:lang w:val="uk-UA"/>
              </w:rPr>
              <w:t>’</w:t>
            </w:r>
            <w:r w:rsidRPr="00967667">
              <w:rPr>
                <w:rFonts w:ascii="Times New Roman" w:hAnsi="Times New Roman"/>
                <w:b/>
                <w:color w:val="000000"/>
                <w:sz w:val="28"/>
                <w:szCs w:val="28"/>
                <w:lang w:val="uk-UA"/>
              </w:rPr>
              <w:t>я людей, тварин або довкілля, зокрема таких слів, як «з низьким ризиком», «нетоксичний», «неотруйний», «нешкідливий», «безпечний» або схожих за їх змістом;</w:t>
            </w:r>
          </w:p>
        </w:tc>
      </w:tr>
      <w:tr w:rsidR="001D7E56" w:rsidRPr="00967667" w14:paraId="7D796755" w14:textId="77777777" w:rsidTr="00DD60CE">
        <w:trPr>
          <w:trHeight w:val="20"/>
        </w:trPr>
        <w:tc>
          <w:tcPr>
            <w:tcW w:w="2500" w:type="pct"/>
            <w:shd w:val="clear" w:color="auto" w:fill="FFFFFF" w:themeFill="background1"/>
          </w:tcPr>
          <w:p w14:paraId="39849CBB" w14:textId="1C215078"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2F7D858E" w14:textId="738F8CE3"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спонукати до будь-яких дій із пестицидом, які є відмінними від тих, що зазначені на його етикетці та/або в інструкції до нього;</w:t>
            </w:r>
          </w:p>
        </w:tc>
      </w:tr>
      <w:tr w:rsidR="001D7E56" w:rsidRPr="00967667" w14:paraId="3CCFD201" w14:textId="77777777" w:rsidTr="00DD60CE">
        <w:trPr>
          <w:trHeight w:val="20"/>
        </w:trPr>
        <w:tc>
          <w:tcPr>
            <w:tcW w:w="2500" w:type="pct"/>
            <w:shd w:val="clear" w:color="auto" w:fill="FFFFFF" w:themeFill="background1"/>
          </w:tcPr>
          <w:p w14:paraId="2E1F039F" w14:textId="611E33CA"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76DAA3EE" w14:textId="5EB5B295"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містити будь-яку демонстрацію потенційно небезпечних практик, у тому числі змішування пестицидів, або застосування без достатнього захисного одягу, або використання поблизу харчових продуктів, або використання дітьми чи в безпосередній близькості від дітей. </w:t>
            </w:r>
          </w:p>
        </w:tc>
      </w:tr>
      <w:tr w:rsidR="001D7E56" w:rsidRPr="00967667" w14:paraId="015FBCC7" w14:textId="77777777" w:rsidTr="00DD60CE">
        <w:trPr>
          <w:trHeight w:val="20"/>
        </w:trPr>
        <w:tc>
          <w:tcPr>
            <w:tcW w:w="2500" w:type="pct"/>
            <w:shd w:val="clear" w:color="auto" w:fill="FFFFFF" w:themeFill="background1"/>
          </w:tcPr>
          <w:p w14:paraId="0BB8439D" w14:textId="7B90F509"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Норма відсутня.</w:t>
            </w:r>
          </w:p>
        </w:tc>
        <w:tc>
          <w:tcPr>
            <w:tcW w:w="2500" w:type="pct"/>
            <w:shd w:val="clear" w:color="auto" w:fill="FFFFFF" w:themeFill="background1"/>
          </w:tcPr>
          <w:p w14:paraId="10E6CD54" w14:textId="28A68600"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8.</w:t>
            </w:r>
            <w:r w:rsidRPr="00967667">
              <w:rPr>
                <w:rFonts w:ascii="Times New Roman" w:hAnsi="Times New Roman"/>
                <w:b/>
                <w:color w:val="000000"/>
                <w:sz w:val="28"/>
                <w:szCs w:val="28"/>
                <w:lang w:val="ru-RU"/>
              </w:rPr>
              <w:tab/>
              <w:t>Реклама і рекламні матеріали повинні привертати увагу до відповідних попереджувальних написів та знаків, вказаних у маркуванні пестицидів.</w:t>
            </w:r>
          </w:p>
        </w:tc>
      </w:tr>
      <w:tr w:rsidR="001D7E56" w:rsidRPr="00967667" w14:paraId="3AFE8532" w14:textId="77777777" w:rsidTr="00DD60CE">
        <w:trPr>
          <w:trHeight w:val="20"/>
        </w:trPr>
        <w:tc>
          <w:tcPr>
            <w:tcW w:w="2500" w:type="pct"/>
            <w:shd w:val="clear" w:color="auto" w:fill="FFFFFF" w:themeFill="background1"/>
          </w:tcPr>
          <w:p w14:paraId="50D9C6AE" w14:textId="176F86A5"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DA7D761" w14:textId="3BB2516F"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color w:val="000000"/>
                <w:sz w:val="28"/>
                <w:szCs w:val="28"/>
                <w:lang w:val="uk-UA"/>
              </w:rPr>
              <w:t>&lt;…&gt;</w:t>
            </w:r>
          </w:p>
        </w:tc>
      </w:tr>
      <w:tr w:rsidR="001D7E56" w:rsidRPr="00967667" w14:paraId="63731540" w14:textId="77777777" w:rsidTr="00DD60CE">
        <w:trPr>
          <w:trHeight w:val="20"/>
        </w:trPr>
        <w:tc>
          <w:tcPr>
            <w:tcW w:w="2500" w:type="pct"/>
            <w:shd w:val="clear" w:color="auto" w:fill="FFFFFF" w:themeFill="background1"/>
          </w:tcPr>
          <w:p w14:paraId="5148AAA7" w14:textId="42EAD78E"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lastRenderedPageBreak/>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26.</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Контроль за дотриманням законодавства про рекламу</w:t>
            </w:r>
          </w:p>
        </w:tc>
        <w:tc>
          <w:tcPr>
            <w:tcW w:w="2500" w:type="pct"/>
            <w:shd w:val="clear" w:color="auto" w:fill="FFFFFF" w:themeFill="background1"/>
          </w:tcPr>
          <w:p w14:paraId="6BC79A30" w14:textId="5C1C6C8B"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26.</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Контроль за дотриманням законодавства про рекламу</w:t>
            </w:r>
          </w:p>
        </w:tc>
      </w:tr>
      <w:tr w:rsidR="001D7E56" w:rsidRPr="00967667" w14:paraId="407B50C3" w14:textId="77777777" w:rsidTr="00DD60CE">
        <w:trPr>
          <w:trHeight w:val="20"/>
        </w:trPr>
        <w:tc>
          <w:tcPr>
            <w:tcW w:w="2500" w:type="pct"/>
            <w:shd w:val="clear" w:color="auto" w:fill="FFFFFF" w:themeFill="background1"/>
          </w:tcPr>
          <w:p w14:paraId="51033528" w14:textId="497CF9C5" w:rsidR="001D7E56" w:rsidRPr="00967667" w:rsidRDefault="001D7E56" w:rsidP="001D7E56">
            <w:pPr>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t>1.</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Контроль за дотриманням законодавства України про рекламу здійснюють у межах своїх повноважень:</w:t>
            </w:r>
          </w:p>
        </w:tc>
        <w:tc>
          <w:tcPr>
            <w:tcW w:w="2500" w:type="pct"/>
            <w:shd w:val="clear" w:color="auto" w:fill="FFFFFF" w:themeFill="background1"/>
          </w:tcPr>
          <w:p w14:paraId="031B1182" w14:textId="5A86DC46" w:rsidR="001D7E56" w:rsidRPr="00967667" w:rsidRDefault="001D7E56" w:rsidP="001D7E56">
            <w:pPr>
              <w:tabs>
                <w:tab w:val="left" w:pos="300"/>
                <w:tab w:val="left" w:pos="851"/>
                <w:tab w:val="left" w:pos="993"/>
              </w:tabs>
              <w:spacing w:before="60" w:after="60" w:line="240" w:lineRule="auto"/>
              <w:ind w:right="73"/>
              <w:jc w:val="both"/>
              <w:rPr>
                <w:rFonts w:ascii="Times New Roman" w:hAnsi="Times New Roman"/>
                <w:b/>
                <w:color w:val="000000"/>
                <w:sz w:val="28"/>
                <w:szCs w:val="28"/>
                <w:lang w:val="ru-RU"/>
              </w:rPr>
            </w:pPr>
            <w:r w:rsidRPr="00967667">
              <w:rPr>
                <w:rFonts w:ascii="Times New Roman" w:hAnsi="Times New Roman"/>
                <w:color w:val="000000"/>
                <w:sz w:val="28"/>
                <w:szCs w:val="28"/>
                <w:lang w:val="uk-UA"/>
              </w:rPr>
              <w:t>1.</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Контроль за дотриманням законодавства України про рекламу здійснюють у межах своїх повноважень:</w:t>
            </w:r>
          </w:p>
        </w:tc>
      </w:tr>
      <w:tr w:rsidR="001D7E56" w:rsidRPr="00967667" w14:paraId="1F8360D0" w14:textId="77777777" w:rsidTr="00DD60CE">
        <w:trPr>
          <w:trHeight w:val="20"/>
        </w:trPr>
        <w:tc>
          <w:tcPr>
            <w:tcW w:w="2500" w:type="pct"/>
            <w:shd w:val="clear" w:color="auto" w:fill="FFFFFF" w:themeFill="background1"/>
          </w:tcPr>
          <w:p w14:paraId="55D62CF2" w14:textId="038E130F" w:rsidR="001D7E56" w:rsidRPr="00967667" w:rsidRDefault="001D7E56" w:rsidP="001D7E56">
            <w:pPr>
              <w:tabs>
                <w:tab w:val="left" w:pos="1848"/>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1487242C" w14:textId="034C9112" w:rsidR="001D7E56" w:rsidRPr="00967667" w:rsidRDefault="001D7E56" w:rsidP="001D7E56">
            <w:pPr>
              <w:tabs>
                <w:tab w:val="left" w:pos="1848"/>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07F1EC8F" w14:textId="77777777" w:rsidTr="00DD60CE">
        <w:trPr>
          <w:trHeight w:val="20"/>
        </w:trPr>
        <w:tc>
          <w:tcPr>
            <w:tcW w:w="2500" w:type="pct"/>
            <w:shd w:val="clear" w:color="auto" w:fill="FFFFFF" w:themeFill="background1"/>
          </w:tcPr>
          <w:p w14:paraId="0E25C137" w14:textId="518E884E" w:rsidR="001D7E56" w:rsidRPr="00967667" w:rsidRDefault="001D7E56" w:rsidP="001D7E56">
            <w:pPr>
              <w:tabs>
                <w:tab w:val="left" w:pos="1848"/>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центральний орган виконавчої влади, що реалізує державну політику з питань державного нагляду та контролю за дотриманням законодавства про зайнятість населення, - щодо реклами про вакансії (прийом на роботу)</w:t>
            </w:r>
            <w:r w:rsidRPr="00967667">
              <w:rPr>
                <w:rFonts w:ascii="Times New Roman" w:hAnsi="Times New Roman"/>
                <w:b/>
                <w:color w:val="000000"/>
                <w:sz w:val="28"/>
                <w:szCs w:val="28"/>
                <w:lang w:val="uk-UA"/>
              </w:rPr>
              <w:t>.</w:t>
            </w:r>
          </w:p>
        </w:tc>
        <w:tc>
          <w:tcPr>
            <w:tcW w:w="2500" w:type="pct"/>
            <w:shd w:val="clear" w:color="auto" w:fill="FFFFFF" w:themeFill="background1"/>
          </w:tcPr>
          <w:p w14:paraId="5972108E" w14:textId="36C504CD" w:rsidR="001D7E56" w:rsidRPr="00967667" w:rsidRDefault="001D7E56" w:rsidP="001D7E56">
            <w:pPr>
              <w:tabs>
                <w:tab w:val="left" w:pos="1848"/>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центральний орган виконавчої влади, що реалізує державну політику з питань державного нагляду та контролю за дотриманням законодавства про зайнятість населення, - щодо реклами про вакансії (прийом на роботу)</w:t>
            </w:r>
            <w:r w:rsidRPr="00967667">
              <w:rPr>
                <w:rFonts w:ascii="Times New Roman" w:hAnsi="Times New Roman"/>
                <w:b/>
                <w:color w:val="000000"/>
                <w:sz w:val="28"/>
                <w:szCs w:val="28"/>
                <w:lang w:val="uk-UA"/>
              </w:rPr>
              <w:t>;</w:t>
            </w:r>
          </w:p>
        </w:tc>
      </w:tr>
      <w:tr w:rsidR="001D7E56" w:rsidRPr="00967667" w14:paraId="44FABD8D" w14:textId="77777777" w:rsidTr="00DD60CE">
        <w:trPr>
          <w:trHeight w:val="20"/>
        </w:trPr>
        <w:tc>
          <w:tcPr>
            <w:tcW w:w="2500" w:type="pct"/>
            <w:shd w:val="clear" w:color="auto" w:fill="FFFFFF" w:themeFill="background1"/>
          </w:tcPr>
          <w:p w14:paraId="670CDCAC" w14:textId="3F5602F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37AB18F" w14:textId="61BBA28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shd w:val="clear" w:color="auto" w:fill="FFFFFF"/>
                <w:lang w:val="uk-UA"/>
              </w:rPr>
              <w:t>центральний орган виконавчої влади, що реалізує державну політику у сфері захисту рослин, – щодо реклами пестицидів.</w:t>
            </w:r>
          </w:p>
        </w:tc>
      </w:tr>
      <w:tr w:rsidR="001D7E56" w:rsidRPr="00967667" w14:paraId="7E3ECBBD" w14:textId="77777777" w:rsidTr="00DD60CE">
        <w:trPr>
          <w:trHeight w:val="20"/>
        </w:trPr>
        <w:tc>
          <w:tcPr>
            <w:tcW w:w="2500" w:type="pct"/>
            <w:shd w:val="clear" w:color="auto" w:fill="FFFFFF" w:themeFill="background1"/>
          </w:tcPr>
          <w:p w14:paraId="624694C6" w14:textId="39D3CA7B" w:rsidR="001D7E56" w:rsidRPr="00967667" w:rsidRDefault="001D7E56" w:rsidP="001D7E56">
            <w:pPr>
              <w:tabs>
                <w:tab w:val="left" w:pos="1848"/>
              </w:tabs>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t>Стаття 27. Відповідальність за порушення законодавства про рекламу</w:t>
            </w:r>
          </w:p>
        </w:tc>
        <w:tc>
          <w:tcPr>
            <w:tcW w:w="2500" w:type="pct"/>
            <w:shd w:val="clear" w:color="auto" w:fill="FFFFFF" w:themeFill="background1"/>
          </w:tcPr>
          <w:p w14:paraId="48C665DE" w14:textId="617C4CA1" w:rsidR="001D7E56" w:rsidRPr="00967667" w:rsidRDefault="001D7E56" w:rsidP="001D7E56">
            <w:pPr>
              <w:spacing w:before="60" w:after="60" w:line="240" w:lineRule="auto"/>
              <w:jc w:val="both"/>
              <w:rPr>
                <w:rFonts w:ascii="Times New Roman" w:hAnsi="Times New Roman"/>
                <w:b/>
                <w:color w:val="000000"/>
                <w:sz w:val="28"/>
                <w:szCs w:val="28"/>
                <w:shd w:val="clear" w:color="auto" w:fill="FFFFFF"/>
                <w:lang w:val="uk-UA"/>
              </w:rPr>
            </w:pPr>
            <w:r w:rsidRPr="00967667">
              <w:rPr>
                <w:rFonts w:ascii="Times New Roman" w:hAnsi="Times New Roman"/>
                <w:color w:val="000000"/>
                <w:sz w:val="28"/>
                <w:szCs w:val="28"/>
                <w:lang w:val="uk-UA"/>
              </w:rPr>
              <w:t>Стаття 27. Відповідальність за порушення законодавства про рекламу</w:t>
            </w:r>
          </w:p>
        </w:tc>
      </w:tr>
      <w:tr w:rsidR="001D7E56" w:rsidRPr="00967667" w14:paraId="1AA046E8" w14:textId="77777777" w:rsidTr="00DD60CE">
        <w:trPr>
          <w:trHeight w:val="20"/>
        </w:trPr>
        <w:tc>
          <w:tcPr>
            <w:tcW w:w="2500" w:type="pct"/>
            <w:shd w:val="clear" w:color="auto" w:fill="FFFFFF" w:themeFill="background1"/>
          </w:tcPr>
          <w:p w14:paraId="4A1B068C" w14:textId="7894AF33" w:rsidR="001D7E56" w:rsidRPr="00967667" w:rsidRDefault="001D7E56" w:rsidP="001D7E56">
            <w:pPr>
              <w:tabs>
                <w:tab w:val="left" w:pos="1848"/>
              </w:tabs>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9D7107D" w14:textId="0577ECAE" w:rsidR="001D7E56" w:rsidRPr="00967667" w:rsidRDefault="001D7E56" w:rsidP="001D7E56">
            <w:pPr>
              <w:spacing w:before="60" w:after="60" w:line="240" w:lineRule="auto"/>
              <w:jc w:val="both"/>
              <w:rPr>
                <w:rFonts w:ascii="Times New Roman" w:hAnsi="Times New Roman"/>
                <w:bCs/>
                <w:color w:val="000000"/>
                <w:sz w:val="28"/>
                <w:szCs w:val="28"/>
                <w:lang w:val="uk-UA"/>
              </w:rPr>
            </w:pPr>
            <w:r w:rsidRPr="00967667">
              <w:rPr>
                <w:rFonts w:ascii="Times New Roman" w:hAnsi="Times New Roman"/>
                <w:color w:val="000000"/>
                <w:sz w:val="28"/>
                <w:szCs w:val="28"/>
                <w:lang w:val="uk-UA"/>
              </w:rPr>
              <w:t>&lt;…&gt;</w:t>
            </w:r>
          </w:p>
        </w:tc>
      </w:tr>
      <w:tr w:rsidR="001D7E56" w:rsidRPr="00967667" w14:paraId="666E53BA" w14:textId="77777777" w:rsidTr="00DD60CE">
        <w:trPr>
          <w:trHeight w:val="20"/>
        </w:trPr>
        <w:tc>
          <w:tcPr>
            <w:tcW w:w="2500" w:type="pct"/>
            <w:shd w:val="clear" w:color="auto" w:fill="FFFFFF" w:themeFill="background1"/>
          </w:tcPr>
          <w:p w14:paraId="11CCEE4D" w14:textId="64BF8E60"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6. За неподання або подання завідомо недостовірної інформації щодо вартості розповсюдженої реклами та/або виготовлення реклами та/або вартості розповсюдження реклами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необхідної для здійснення ними передбачених цим Законом повноважень, на рекламодавців, виробників реклами та розповсюджувачів реклами накладається штраф у </w:t>
            </w:r>
            <w:r w:rsidRPr="00967667">
              <w:rPr>
                <w:rFonts w:ascii="Times New Roman" w:hAnsi="Times New Roman"/>
                <w:b/>
                <w:color w:val="000000"/>
                <w:sz w:val="28"/>
                <w:szCs w:val="28"/>
                <w:lang w:val="uk-UA"/>
              </w:rPr>
              <w:t>розмірі</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100 неоподатковуваних мінімумів доходів громадян</w:t>
            </w:r>
            <w:r w:rsidRPr="00967667">
              <w:rPr>
                <w:rFonts w:ascii="Times New Roman" w:hAnsi="Times New Roman"/>
                <w:color w:val="000000"/>
                <w:sz w:val="28"/>
                <w:szCs w:val="28"/>
                <w:lang w:val="uk-UA"/>
              </w:rPr>
              <w:t>.</w:t>
            </w:r>
          </w:p>
        </w:tc>
        <w:tc>
          <w:tcPr>
            <w:tcW w:w="2500" w:type="pct"/>
            <w:shd w:val="clear" w:color="auto" w:fill="FFFFFF" w:themeFill="background1"/>
          </w:tcPr>
          <w:p w14:paraId="7DDEC667" w14:textId="02ABCF7C" w:rsidR="001D7E56" w:rsidRPr="00967667" w:rsidRDefault="001D7E56" w:rsidP="008722FF">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6. За неподання або подання завідомо недостовірної інформації щодо вартості розповсюдженої реклами та/або виготовлення реклами та/або вартості розповсюдження реклами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необхідної для здійснення ними передбачених цим Законом повноважень, на рекламодавців, виробників реклами та розповсюджувачів реклами накладається штраф у</w:t>
            </w:r>
            <w:r w:rsidR="008722FF"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 xml:space="preserve">50-кратному розмірі мінімальної заробітної плати, </w:t>
            </w:r>
            <w:r w:rsidRPr="00967667">
              <w:rPr>
                <w:rFonts w:ascii="Times New Roman" w:hAnsi="Times New Roman"/>
                <w:b/>
                <w:color w:val="000000"/>
                <w:sz w:val="28"/>
                <w:szCs w:val="28"/>
                <w:lang w:val="uk-UA"/>
              </w:rPr>
              <w:lastRenderedPageBreak/>
              <w:t>встановленої законом на момент виявлення такого правопорушення.</w:t>
            </w:r>
          </w:p>
        </w:tc>
      </w:tr>
      <w:tr w:rsidR="001D7E56" w:rsidRPr="00967667" w14:paraId="687356D4" w14:textId="77777777" w:rsidTr="00DD60CE">
        <w:trPr>
          <w:trHeight w:val="20"/>
        </w:trPr>
        <w:tc>
          <w:tcPr>
            <w:tcW w:w="2500" w:type="pct"/>
            <w:shd w:val="clear" w:color="auto" w:fill="FFFFFF" w:themeFill="background1"/>
          </w:tcPr>
          <w:p w14:paraId="318EFF95" w14:textId="77E6A000"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7. У разі неможливості встановлення вартості реклами, розповсюдженої з порушенням вимог цього Закону, на рекламодавців та розповсюджувачів реклами рішенням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накладається штраф у </w:t>
            </w:r>
            <w:r w:rsidRPr="00967667">
              <w:rPr>
                <w:rFonts w:ascii="Times New Roman" w:hAnsi="Times New Roman"/>
                <w:b/>
                <w:color w:val="000000"/>
                <w:sz w:val="28"/>
                <w:szCs w:val="28"/>
                <w:lang w:val="uk-UA"/>
              </w:rPr>
              <w:t>розмірі до</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300 неоподатковуваних мінімумів доходів громадян</w:t>
            </w:r>
            <w:r w:rsidRPr="00967667">
              <w:rPr>
                <w:rFonts w:ascii="Times New Roman" w:hAnsi="Times New Roman"/>
                <w:color w:val="000000"/>
                <w:sz w:val="28"/>
                <w:szCs w:val="28"/>
                <w:lang w:val="uk-UA"/>
              </w:rPr>
              <w:t>.</w:t>
            </w:r>
          </w:p>
        </w:tc>
        <w:tc>
          <w:tcPr>
            <w:tcW w:w="2500" w:type="pct"/>
            <w:shd w:val="clear" w:color="auto" w:fill="FFFFFF" w:themeFill="background1"/>
          </w:tcPr>
          <w:p w14:paraId="55EFB804" w14:textId="659528AB"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7. У разі неможливості встановлення вартості реклами, розповсюдженої з порушенням вимог цього Закону, на рекламодавців та розповсюджувачів реклами рішенням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накладається штраф у </w:t>
            </w:r>
            <w:r w:rsidRPr="00967667">
              <w:rPr>
                <w:rFonts w:ascii="Times New Roman" w:hAnsi="Times New Roman"/>
                <w:b/>
                <w:color w:val="000000"/>
                <w:sz w:val="28"/>
                <w:szCs w:val="28"/>
                <w:lang w:val="uk-UA"/>
              </w:rPr>
              <w:t>100-кратному розмірі мінімальної заробітної плати, встановленої законом на момент виявлення такого правопорушення</w:t>
            </w:r>
            <w:r w:rsidRPr="00967667">
              <w:rPr>
                <w:rFonts w:ascii="Times New Roman" w:hAnsi="Times New Roman"/>
                <w:color w:val="000000"/>
                <w:sz w:val="28"/>
                <w:szCs w:val="28"/>
                <w:lang w:val="uk-UA"/>
              </w:rPr>
              <w:t>.</w:t>
            </w:r>
          </w:p>
        </w:tc>
      </w:tr>
      <w:tr w:rsidR="001D7E56" w:rsidRPr="00967667" w14:paraId="01F98B4C" w14:textId="77777777" w:rsidTr="00DD60CE">
        <w:trPr>
          <w:trHeight w:val="20"/>
        </w:trPr>
        <w:tc>
          <w:tcPr>
            <w:tcW w:w="2500" w:type="pct"/>
            <w:shd w:val="clear" w:color="auto" w:fill="FFFFFF" w:themeFill="background1"/>
          </w:tcPr>
          <w:p w14:paraId="2BD6FA01" w14:textId="788C7D9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8. Рішення про накладення штрафу за порушення законодавства про рекламу </w:t>
            </w:r>
            <w:r w:rsidRPr="00967667">
              <w:rPr>
                <w:rFonts w:ascii="Times New Roman" w:hAnsi="Times New Roman"/>
                <w:b/>
                <w:color w:val="000000"/>
                <w:sz w:val="28"/>
                <w:szCs w:val="28"/>
                <w:lang w:val="uk-UA"/>
              </w:rPr>
              <w:t>у розмірі 300 і більше неоподатковуваних мінімумів доходів громадян</w:t>
            </w:r>
            <w:r w:rsidRPr="00967667">
              <w:rPr>
                <w:rFonts w:ascii="Times New Roman" w:hAnsi="Times New Roman"/>
                <w:color w:val="000000"/>
                <w:sz w:val="28"/>
                <w:szCs w:val="28"/>
                <w:lang w:val="uk-UA"/>
              </w:rPr>
              <w:t xml:space="preserve"> приймається виключно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w:t>
            </w:r>
          </w:p>
        </w:tc>
        <w:tc>
          <w:tcPr>
            <w:tcW w:w="2500" w:type="pct"/>
            <w:shd w:val="clear" w:color="auto" w:fill="FFFFFF" w:themeFill="background1"/>
          </w:tcPr>
          <w:p w14:paraId="7141BCEC" w14:textId="35E1E9E2"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8. Рішення про накладення штрафу за порушення законодавства про рекламу приймається виключно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w:t>
            </w:r>
          </w:p>
        </w:tc>
      </w:tr>
      <w:tr w:rsidR="001D7E56" w:rsidRPr="00967667" w14:paraId="122F5840" w14:textId="77777777" w:rsidTr="00DD60CE">
        <w:trPr>
          <w:trHeight w:val="20"/>
        </w:trPr>
        <w:tc>
          <w:tcPr>
            <w:tcW w:w="2500" w:type="pct"/>
            <w:shd w:val="clear" w:color="auto" w:fill="FFFFFF" w:themeFill="background1"/>
          </w:tcPr>
          <w:p w14:paraId="740AE69A" w14:textId="00756E7B"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13D92A3" w14:textId="47CDD0A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599A9E6B" w14:textId="77777777" w:rsidTr="0009674F">
        <w:trPr>
          <w:trHeight w:val="20"/>
        </w:trPr>
        <w:tc>
          <w:tcPr>
            <w:tcW w:w="5000" w:type="pct"/>
            <w:gridSpan w:val="2"/>
            <w:shd w:val="clear" w:color="auto" w:fill="FFFFFF" w:themeFill="background1"/>
          </w:tcPr>
          <w:p w14:paraId="5541D524" w14:textId="1CA5DF26" w:rsidR="001D7E56" w:rsidRPr="00967667" w:rsidRDefault="001D7E56" w:rsidP="001D7E56">
            <w:pPr>
              <w:spacing w:before="60" w:after="60" w:line="240" w:lineRule="auto"/>
              <w:jc w:val="center"/>
              <w:rPr>
                <w:rFonts w:ascii="Times New Roman" w:hAnsi="Times New Roman"/>
                <w:color w:val="000000"/>
                <w:sz w:val="28"/>
                <w:szCs w:val="28"/>
                <w:lang w:val="uk-UA"/>
              </w:rPr>
            </w:pPr>
            <w:r w:rsidRPr="00967667">
              <w:rPr>
                <w:rFonts w:ascii="Times New Roman" w:hAnsi="Times New Roman"/>
                <w:b/>
                <w:bCs/>
                <w:color w:val="000000"/>
                <w:sz w:val="28"/>
                <w:szCs w:val="28"/>
                <w:lang w:val="uk-UA"/>
              </w:rPr>
              <w:t xml:space="preserve">Закон України «Про місцеве самоврядування в Україні» </w:t>
            </w:r>
          </w:p>
        </w:tc>
      </w:tr>
      <w:tr w:rsidR="001D7E56" w:rsidRPr="00967667" w14:paraId="5BF1F868" w14:textId="77777777" w:rsidTr="00DD60CE">
        <w:trPr>
          <w:trHeight w:val="20"/>
        </w:trPr>
        <w:tc>
          <w:tcPr>
            <w:tcW w:w="2500" w:type="pct"/>
            <w:shd w:val="clear" w:color="auto" w:fill="FFFFFF" w:themeFill="background1"/>
          </w:tcPr>
          <w:p w14:paraId="1BBC5A19" w14:textId="6D509AA6" w:rsidR="001D7E56" w:rsidRPr="00967667" w:rsidRDefault="001D7E56" w:rsidP="001D7E56">
            <w:pPr>
              <w:spacing w:before="60" w:after="60" w:line="240" w:lineRule="auto"/>
              <w:rPr>
                <w:rFonts w:ascii="Times New Roman" w:hAnsi="Times New Roman"/>
                <w:bCs/>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23D921CA" w14:textId="2508B5A1" w:rsidR="001D7E56" w:rsidRPr="00967667" w:rsidRDefault="001D7E56" w:rsidP="001D7E56">
            <w:pPr>
              <w:spacing w:before="60" w:after="60" w:line="240" w:lineRule="auto"/>
              <w:jc w:val="both"/>
              <w:rPr>
                <w:rFonts w:ascii="Times New Roman" w:hAnsi="Times New Roman"/>
                <w:bCs/>
                <w:color w:val="000000"/>
                <w:sz w:val="28"/>
                <w:szCs w:val="28"/>
                <w:lang w:val="uk-UA"/>
              </w:rPr>
            </w:pPr>
            <w:r w:rsidRPr="00967667">
              <w:rPr>
                <w:rFonts w:ascii="Times New Roman" w:hAnsi="Times New Roman"/>
                <w:color w:val="000000"/>
                <w:sz w:val="28"/>
                <w:szCs w:val="28"/>
                <w:lang w:val="uk-UA"/>
              </w:rPr>
              <w:t>&lt;…&gt;</w:t>
            </w:r>
          </w:p>
        </w:tc>
      </w:tr>
      <w:tr w:rsidR="001D7E56" w:rsidRPr="00967667" w14:paraId="2E65851E" w14:textId="77777777" w:rsidTr="00DD60CE">
        <w:trPr>
          <w:trHeight w:val="20"/>
        </w:trPr>
        <w:tc>
          <w:tcPr>
            <w:tcW w:w="2500" w:type="pct"/>
            <w:shd w:val="clear" w:color="auto" w:fill="FFFFFF" w:themeFill="background1"/>
          </w:tcPr>
          <w:p w14:paraId="452873EF" w14:textId="08EC803F" w:rsidR="001D7E56" w:rsidRPr="00967667" w:rsidRDefault="001D7E56" w:rsidP="001D7E56">
            <w:pPr>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26. </w:t>
            </w:r>
            <w:r w:rsidRPr="00967667">
              <w:rPr>
                <w:rFonts w:ascii="Times New Roman" w:hAnsi="Times New Roman"/>
                <w:color w:val="333333"/>
                <w:sz w:val="28"/>
                <w:szCs w:val="28"/>
                <w:shd w:val="clear" w:color="auto" w:fill="FFFFFF"/>
                <w:lang w:val="ru-RU"/>
              </w:rPr>
              <w:t>Виключна компетенція сільських, селищних, міських рад</w:t>
            </w:r>
          </w:p>
        </w:tc>
        <w:tc>
          <w:tcPr>
            <w:tcW w:w="2500" w:type="pct"/>
            <w:shd w:val="clear" w:color="auto" w:fill="FFFFFF" w:themeFill="background1"/>
          </w:tcPr>
          <w:p w14:paraId="3BF4837F" w14:textId="2EE9DDDC" w:rsidR="001D7E56" w:rsidRPr="00967667" w:rsidRDefault="001D7E56" w:rsidP="001D7E56">
            <w:pPr>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26. </w:t>
            </w:r>
            <w:r w:rsidRPr="00967667">
              <w:rPr>
                <w:rFonts w:ascii="Times New Roman" w:hAnsi="Times New Roman"/>
                <w:color w:val="333333"/>
                <w:sz w:val="28"/>
                <w:szCs w:val="28"/>
                <w:shd w:val="clear" w:color="auto" w:fill="FFFFFF"/>
                <w:lang w:val="ru-RU"/>
              </w:rPr>
              <w:t>Виключна компетенція сільських, селищних, міських рад</w:t>
            </w:r>
          </w:p>
        </w:tc>
      </w:tr>
      <w:tr w:rsidR="001D7E56" w:rsidRPr="00967667" w14:paraId="6CD90D14" w14:textId="77777777" w:rsidTr="00DD60CE">
        <w:trPr>
          <w:trHeight w:val="20"/>
        </w:trPr>
        <w:tc>
          <w:tcPr>
            <w:tcW w:w="2500" w:type="pct"/>
            <w:shd w:val="clear" w:color="auto" w:fill="FFFFFF" w:themeFill="background1"/>
          </w:tcPr>
          <w:p w14:paraId="7350162C" w14:textId="4F58B1E1" w:rsidR="001D7E56" w:rsidRPr="00967667" w:rsidRDefault="001D7E56" w:rsidP="001D7E56">
            <w:pPr>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1. Виключно на пленарних засіданнях сільської, селищної, міської ради вирішуються такі питання:</w:t>
            </w:r>
          </w:p>
        </w:tc>
        <w:tc>
          <w:tcPr>
            <w:tcW w:w="2500" w:type="pct"/>
            <w:shd w:val="clear" w:color="auto" w:fill="FFFFFF" w:themeFill="background1"/>
          </w:tcPr>
          <w:p w14:paraId="626F8F4B" w14:textId="2D86589F" w:rsidR="001D7E56" w:rsidRPr="00967667" w:rsidRDefault="001D7E56" w:rsidP="001D7E56">
            <w:pPr>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1. Виключно на пленарних засіданнях сільської, селищної, міської ради вирішуються такі питання:</w:t>
            </w:r>
          </w:p>
        </w:tc>
      </w:tr>
      <w:tr w:rsidR="001D7E56" w:rsidRPr="00967667" w14:paraId="304D6E63" w14:textId="77777777" w:rsidTr="00DD60CE">
        <w:trPr>
          <w:trHeight w:val="20"/>
        </w:trPr>
        <w:tc>
          <w:tcPr>
            <w:tcW w:w="2500" w:type="pct"/>
            <w:shd w:val="clear" w:color="auto" w:fill="FFFFFF" w:themeFill="background1"/>
          </w:tcPr>
          <w:p w14:paraId="0E718FDF" w14:textId="252FC3F5"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35A905BA" w14:textId="1F2F055B"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t>&lt;…&gt;</w:t>
            </w:r>
          </w:p>
        </w:tc>
      </w:tr>
      <w:tr w:rsidR="001D7E56" w:rsidRPr="00967667" w14:paraId="0AE0CBD2" w14:textId="77777777" w:rsidTr="00DD60CE">
        <w:trPr>
          <w:trHeight w:val="20"/>
        </w:trPr>
        <w:tc>
          <w:tcPr>
            <w:tcW w:w="2500" w:type="pct"/>
            <w:shd w:val="clear" w:color="auto" w:fill="FFFFFF" w:themeFill="background1"/>
          </w:tcPr>
          <w:p w14:paraId="2590A030" w14:textId="0D8653FD" w:rsidR="001D7E56" w:rsidRPr="00967667" w:rsidRDefault="001D7E56" w:rsidP="001D7E56">
            <w:pPr>
              <w:spacing w:before="60" w:after="60" w:line="240" w:lineRule="auto"/>
              <w:jc w:val="both"/>
              <w:rPr>
                <w:rFonts w:ascii="Times New Roman" w:hAnsi="Times New Roman"/>
                <w:color w:val="333333"/>
                <w:sz w:val="28"/>
                <w:szCs w:val="28"/>
                <w:shd w:val="clear" w:color="auto" w:fill="FFFFFF"/>
              </w:rPr>
            </w:pPr>
            <w:r w:rsidRPr="00967667">
              <w:rPr>
                <w:rFonts w:ascii="Times New Roman" w:hAnsi="Times New Roman"/>
                <w:color w:val="333333"/>
                <w:sz w:val="28"/>
                <w:szCs w:val="28"/>
                <w:shd w:val="clear" w:color="auto" w:fill="FFFFFF"/>
                <w:lang w:val="uk-UA"/>
              </w:rPr>
              <w:t xml:space="preserve">45) прийняття у межах, визначених законом, рішень з питань боротьби зі стихійним лихом, епідеміями, епізоотіями, </w:t>
            </w:r>
            <w:r w:rsidRPr="00967667">
              <w:rPr>
                <w:rFonts w:ascii="Times New Roman" w:hAnsi="Times New Roman"/>
                <w:b/>
                <w:color w:val="333333"/>
                <w:sz w:val="28"/>
                <w:szCs w:val="28"/>
                <w:shd w:val="clear" w:color="auto" w:fill="FFFFFF"/>
                <w:lang w:val="uk-UA"/>
              </w:rPr>
              <w:t>за порушення яких передбачено адміністративну відповідальність</w:t>
            </w:r>
            <w:r w:rsidRPr="00967667">
              <w:rPr>
                <w:rFonts w:ascii="Times New Roman" w:hAnsi="Times New Roman"/>
                <w:color w:val="333333"/>
                <w:sz w:val="28"/>
                <w:szCs w:val="28"/>
                <w:shd w:val="clear" w:color="auto" w:fill="FFFFFF"/>
                <w:lang w:val="uk-UA"/>
              </w:rPr>
              <w:t>;</w:t>
            </w:r>
          </w:p>
        </w:tc>
        <w:tc>
          <w:tcPr>
            <w:tcW w:w="2500" w:type="pct"/>
            <w:shd w:val="clear" w:color="auto" w:fill="FFFFFF" w:themeFill="background1"/>
          </w:tcPr>
          <w:p w14:paraId="385E0B35" w14:textId="36685D31"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 xml:space="preserve">45) прийняття у межах, визначених законом, рішень з питань боротьби зі стихійним лихом, епідеміями, епізоотіями, </w:t>
            </w:r>
            <w:r w:rsidRPr="00967667">
              <w:rPr>
                <w:rFonts w:ascii="Times New Roman" w:hAnsi="Times New Roman"/>
                <w:b/>
                <w:color w:val="333333"/>
                <w:sz w:val="28"/>
                <w:szCs w:val="28"/>
                <w:shd w:val="clear" w:color="auto" w:fill="FFFFFF"/>
                <w:lang w:val="ru-RU"/>
              </w:rPr>
              <w:t>рішень щодо карантинних (демаркованих) зон та особливого режиму захисту рослин</w:t>
            </w:r>
            <w:r w:rsidRPr="00967667">
              <w:rPr>
                <w:rFonts w:ascii="Times New Roman" w:hAnsi="Times New Roman"/>
                <w:color w:val="333333"/>
                <w:sz w:val="28"/>
                <w:szCs w:val="28"/>
                <w:shd w:val="clear" w:color="auto" w:fill="FFFFFF"/>
                <w:lang w:val="ru-RU"/>
              </w:rPr>
              <w:t>;</w:t>
            </w:r>
          </w:p>
        </w:tc>
      </w:tr>
      <w:tr w:rsidR="001D7E56" w:rsidRPr="00967667" w14:paraId="281722BC" w14:textId="77777777" w:rsidTr="00DD60CE">
        <w:trPr>
          <w:trHeight w:val="20"/>
        </w:trPr>
        <w:tc>
          <w:tcPr>
            <w:tcW w:w="2500" w:type="pct"/>
            <w:shd w:val="clear" w:color="auto" w:fill="FFFFFF" w:themeFill="background1"/>
          </w:tcPr>
          <w:p w14:paraId="6CF7E96A" w14:textId="5CCBDF1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7DC27533" w14:textId="143966D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7B95F207" w14:textId="77777777" w:rsidTr="00DD60CE">
        <w:trPr>
          <w:trHeight w:val="20"/>
        </w:trPr>
        <w:tc>
          <w:tcPr>
            <w:tcW w:w="2500" w:type="pct"/>
            <w:shd w:val="clear" w:color="auto" w:fill="FFFFFF" w:themeFill="background1"/>
          </w:tcPr>
          <w:p w14:paraId="1A9C4DDB" w14:textId="73FE52CC"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bCs/>
                <w:color w:val="333333"/>
                <w:sz w:val="28"/>
                <w:szCs w:val="28"/>
                <w:shd w:val="clear" w:color="auto" w:fill="FFFFFF"/>
                <w:lang w:val="ru-RU"/>
              </w:rPr>
              <w:t>Стаття 43.</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Питання, які вирішуються районними і обласними радами виключно на їх пленарних засіданнях</w:t>
            </w:r>
          </w:p>
        </w:tc>
        <w:tc>
          <w:tcPr>
            <w:tcW w:w="2500" w:type="pct"/>
            <w:shd w:val="clear" w:color="auto" w:fill="FFFFFF" w:themeFill="background1"/>
          </w:tcPr>
          <w:p w14:paraId="79638FF0" w14:textId="188184FA"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43.</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Питання, які вирішуються районними і обласними радами виключно на їх пленарних засіданнях</w:t>
            </w:r>
          </w:p>
        </w:tc>
      </w:tr>
      <w:tr w:rsidR="001D7E56" w:rsidRPr="00967667" w14:paraId="7E562DFE" w14:textId="77777777" w:rsidTr="00DD60CE">
        <w:trPr>
          <w:trHeight w:val="20"/>
        </w:trPr>
        <w:tc>
          <w:tcPr>
            <w:tcW w:w="2500" w:type="pct"/>
            <w:shd w:val="clear" w:color="auto" w:fill="FFFFFF" w:themeFill="background1"/>
          </w:tcPr>
          <w:p w14:paraId="427302E2" w14:textId="3BD723B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333333"/>
                <w:sz w:val="28"/>
                <w:szCs w:val="28"/>
                <w:shd w:val="clear" w:color="auto" w:fill="FFFFFF"/>
                <w:lang w:val="ru-RU"/>
              </w:rPr>
              <w:t>1. Виключно на пленарних засіданнях районної, обласної ради вирішуються такі питання:</w:t>
            </w:r>
          </w:p>
        </w:tc>
        <w:tc>
          <w:tcPr>
            <w:tcW w:w="2500" w:type="pct"/>
            <w:shd w:val="clear" w:color="auto" w:fill="FFFFFF" w:themeFill="background1"/>
          </w:tcPr>
          <w:p w14:paraId="51427A2F" w14:textId="478111F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333333"/>
                <w:sz w:val="28"/>
                <w:szCs w:val="28"/>
                <w:shd w:val="clear" w:color="auto" w:fill="FFFFFF"/>
                <w:lang w:val="ru-RU"/>
              </w:rPr>
              <w:t>1. Виключно на пленарних засіданнях районної, обласної ради вирішуються такі питання:</w:t>
            </w:r>
          </w:p>
        </w:tc>
      </w:tr>
      <w:tr w:rsidR="001D7E56" w:rsidRPr="00967667" w14:paraId="5B2AB5E9" w14:textId="77777777" w:rsidTr="00DD60CE">
        <w:trPr>
          <w:trHeight w:val="20"/>
        </w:trPr>
        <w:tc>
          <w:tcPr>
            <w:tcW w:w="2500" w:type="pct"/>
            <w:shd w:val="clear" w:color="auto" w:fill="FFFFFF" w:themeFill="background1"/>
          </w:tcPr>
          <w:p w14:paraId="4B2F7012" w14:textId="74E1314F"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t>&lt;…&gt;</w:t>
            </w:r>
          </w:p>
        </w:tc>
        <w:tc>
          <w:tcPr>
            <w:tcW w:w="2500" w:type="pct"/>
            <w:shd w:val="clear" w:color="auto" w:fill="FFFFFF" w:themeFill="background1"/>
          </w:tcPr>
          <w:p w14:paraId="75EB33AF" w14:textId="135D7FEC"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t>&lt;…&gt;</w:t>
            </w:r>
          </w:p>
        </w:tc>
      </w:tr>
      <w:tr w:rsidR="001D7E56" w:rsidRPr="00967667" w14:paraId="3AF6DDDE" w14:textId="77777777" w:rsidTr="00DD60CE">
        <w:trPr>
          <w:trHeight w:val="20"/>
        </w:trPr>
        <w:tc>
          <w:tcPr>
            <w:tcW w:w="2500" w:type="pct"/>
            <w:shd w:val="clear" w:color="auto" w:fill="FFFFFF" w:themeFill="background1"/>
          </w:tcPr>
          <w:p w14:paraId="109196DF" w14:textId="05014752"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C5599B7" w14:textId="1D19CC50"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b/>
                <w:sz w:val="28"/>
                <w:szCs w:val="28"/>
                <w:lang w:val="ru-RU"/>
              </w:rPr>
              <w:t>38) прийняття у межах, визначених законом, рішень з питань боротьби зі стихійним лихом, епідеміями, епізоотіями, рішень щодо карантинних (демаркованих) зон та особливого режиму захисту рослин.</w:t>
            </w:r>
          </w:p>
        </w:tc>
      </w:tr>
      <w:tr w:rsidR="001D7E56" w:rsidRPr="00967667" w14:paraId="65103B18" w14:textId="77777777" w:rsidTr="00DD60CE">
        <w:trPr>
          <w:trHeight w:val="20"/>
        </w:trPr>
        <w:tc>
          <w:tcPr>
            <w:tcW w:w="2500" w:type="pct"/>
            <w:shd w:val="clear" w:color="auto" w:fill="FFFFFF" w:themeFill="background1"/>
          </w:tcPr>
          <w:p w14:paraId="2BAA6611" w14:textId="01BFE365"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31A5A8A" w14:textId="3983545C"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227C9882" w14:textId="77777777" w:rsidTr="00DD60CE">
        <w:trPr>
          <w:trHeight w:val="20"/>
        </w:trPr>
        <w:tc>
          <w:tcPr>
            <w:tcW w:w="2500" w:type="pct"/>
            <w:shd w:val="clear" w:color="auto" w:fill="FFFFFF" w:themeFill="background1"/>
          </w:tcPr>
          <w:p w14:paraId="3AB7F531" w14:textId="7E482FE0" w:rsidR="001D7E56" w:rsidRPr="00967667" w:rsidRDefault="001D7E56" w:rsidP="001D7E56">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sz w:val="28"/>
                <w:szCs w:val="28"/>
                <w:shd w:val="clear" w:color="auto" w:fill="FFFFFF"/>
                <w:lang w:val="ru-RU"/>
              </w:rPr>
              <w:t>3. Крім питань, зазначених у</w:t>
            </w:r>
            <w:r w:rsidRPr="00967667">
              <w:rPr>
                <w:rFonts w:ascii="Times New Roman" w:hAnsi="Times New Roman"/>
                <w:sz w:val="28"/>
                <w:szCs w:val="28"/>
                <w:shd w:val="clear" w:color="auto" w:fill="FFFFFF"/>
              </w:rPr>
              <w:t> </w:t>
            </w:r>
            <w:hyperlink r:id="rId11" w:anchor="n633" w:history="1">
              <w:r w:rsidRPr="00967667">
                <w:rPr>
                  <w:rFonts w:ascii="Times New Roman" w:hAnsi="Times New Roman"/>
                  <w:sz w:val="28"/>
                  <w:szCs w:val="28"/>
                  <w:shd w:val="clear" w:color="auto" w:fill="FFFFFF"/>
                  <w:lang w:val="ru-RU"/>
                </w:rPr>
                <w:t>частині першій</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цієї статті, виключно на пленарних засіданнях обласних рад вирішуються такі питання:</w:t>
            </w:r>
          </w:p>
        </w:tc>
        <w:tc>
          <w:tcPr>
            <w:tcW w:w="2500" w:type="pct"/>
            <w:shd w:val="clear" w:color="auto" w:fill="FFFFFF" w:themeFill="background1"/>
          </w:tcPr>
          <w:p w14:paraId="3E461ABD" w14:textId="6888E133" w:rsidR="001D7E56" w:rsidRPr="00967667" w:rsidRDefault="001D7E56" w:rsidP="001D7E56">
            <w:pPr>
              <w:spacing w:before="60" w:after="60" w:line="240" w:lineRule="auto"/>
              <w:jc w:val="both"/>
              <w:rPr>
                <w:rFonts w:ascii="Times New Roman" w:hAnsi="Times New Roman"/>
                <w:b/>
                <w:sz w:val="28"/>
                <w:szCs w:val="28"/>
                <w:lang w:val="ru-RU"/>
              </w:rPr>
            </w:pPr>
            <w:r w:rsidRPr="00967667">
              <w:rPr>
                <w:rFonts w:ascii="Times New Roman" w:hAnsi="Times New Roman"/>
                <w:sz w:val="28"/>
                <w:szCs w:val="28"/>
                <w:shd w:val="clear" w:color="auto" w:fill="FFFFFF"/>
                <w:lang w:val="ru-RU"/>
              </w:rPr>
              <w:t>3. Крім питань, зазначених у</w:t>
            </w:r>
            <w:r w:rsidRPr="00967667">
              <w:rPr>
                <w:rFonts w:ascii="Times New Roman" w:hAnsi="Times New Roman"/>
                <w:sz w:val="28"/>
                <w:szCs w:val="28"/>
                <w:shd w:val="clear" w:color="auto" w:fill="FFFFFF"/>
              </w:rPr>
              <w:t> </w:t>
            </w:r>
            <w:hyperlink r:id="rId12" w:anchor="n633" w:history="1">
              <w:r w:rsidRPr="00967667">
                <w:rPr>
                  <w:rFonts w:ascii="Times New Roman" w:hAnsi="Times New Roman"/>
                  <w:sz w:val="28"/>
                  <w:szCs w:val="28"/>
                  <w:shd w:val="clear" w:color="auto" w:fill="FFFFFF"/>
                  <w:lang w:val="ru-RU"/>
                </w:rPr>
                <w:t>частині першій</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цієї статті, виключно на пленарних засіданнях обласних рад вирішуються такі питання:</w:t>
            </w:r>
          </w:p>
        </w:tc>
      </w:tr>
      <w:tr w:rsidR="001D7E56" w:rsidRPr="00967667" w14:paraId="7A1743E0" w14:textId="77777777" w:rsidTr="00DD60CE">
        <w:trPr>
          <w:trHeight w:val="20"/>
        </w:trPr>
        <w:tc>
          <w:tcPr>
            <w:tcW w:w="2500" w:type="pct"/>
            <w:shd w:val="clear" w:color="auto" w:fill="FFFFFF" w:themeFill="background1"/>
          </w:tcPr>
          <w:p w14:paraId="20F37085" w14:textId="66345BA9"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3630681F" w14:textId="01AD3F16"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2CCD5643" w14:textId="77777777" w:rsidTr="00DD60CE">
        <w:trPr>
          <w:trHeight w:val="20"/>
        </w:trPr>
        <w:tc>
          <w:tcPr>
            <w:tcW w:w="2500" w:type="pct"/>
            <w:shd w:val="clear" w:color="auto" w:fill="FFFFFF" w:themeFill="background1"/>
          </w:tcPr>
          <w:p w14:paraId="6993E7AD" w14:textId="62DBAB96" w:rsidR="001D7E56" w:rsidRPr="00967667" w:rsidRDefault="001D7E56" w:rsidP="001D7E56">
            <w:pPr>
              <w:spacing w:before="60" w:after="60" w:line="240" w:lineRule="auto"/>
              <w:jc w:val="both"/>
              <w:rPr>
                <w:rFonts w:ascii="Times New Roman" w:hAnsi="Times New Roman"/>
                <w:sz w:val="28"/>
                <w:szCs w:val="28"/>
                <w:shd w:val="clear" w:color="auto" w:fill="FFFFFF"/>
              </w:rPr>
            </w:pPr>
            <w:r w:rsidRPr="00967667">
              <w:rPr>
                <w:rFonts w:ascii="Times New Roman" w:hAnsi="Times New Roman"/>
                <w:b/>
                <w:sz w:val="28"/>
                <w:szCs w:val="28"/>
                <w:shd w:val="clear" w:color="auto" w:fill="FFFFFF"/>
                <w:lang w:val="uk-UA"/>
              </w:rPr>
              <w:t>2) прийняття у межах, що визначаються законами, рішень з питань боротьби зі стихійним лихом, епідеміями, епізоотіями, які передбачають за їх порушення адміністративну відповідальність;</w:t>
            </w:r>
          </w:p>
        </w:tc>
        <w:tc>
          <w:tcPr>
            <w:tcW w:w="2500" w:type="pct"/>
            <w:shd w:val="clear" w:color="auto" w:fill="FFFFFF" w:themeFill="background1"/>
          </w:tcPr>
          <w:p w14:paraId="6A2BC910" w14:textId="650E1E2C" w:rsidR="001D7E56" w:rsidRPr="00967667" w:rsidRDefault="001D7E56" w:rsidP="001D7E56">
            <w:pPr>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Виключит</w:t>
            </w:r>
            <w:r w:rsidR="00BF4EAB" w:rsidRPr="00967667">
              <w:rPr>
                <w:rFonts w:ascii="Times New Roman" w:hAnsi="Times New Roman"/>
                <w:b/>
                <w:sz w:val="28"/>
                <w:szCs w:val="28"/>
                <w:lang w:val="uk-UA"/>
              </w:rPr>
              <w:t>и.</w:t>
            </w:r>
          </w:p>
        </w:tc>
      </w:tr>
      <w:tr w:rsidR="001D7E56" w:rsidRPr="00967667" w14:paraId="0484AA84" w14:textId="77777777" w:rsidTr="00DD60CE">
        <w:trPr>
          <w:trHeight w:val="20"/>
        </w:trPr>
        <w:tc>
          <w:tcPr>
            <w:tcW w:w="2500" w:type="pct"/>
            <w:shd w:val="clear" w:color="auto" w:fill="FFFFFF" w:themeFill="background1"/>
          </w:tcPr>
          <w:p w14:paraId="5C730DF2" w14:textId="2327C3C3"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44EAF34D" w14:textId="478DDD17"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58DCF4E7" w14:textId="77777777" w:rsidTr="0009674F">
        <w:trPr>
          <w:trHeight w:val="281"/>
        </w:trPr>
        <w:tc>
          <w:tcPr>
            <w:tcW w:w="5000" w:type="pct"/>
            <w:gridSpan w:val="2"/>
            <w:shd w:val="clear" w:color="auto" w:fill="FFFFFF" w:themeFill="background1"/>
          </w:tcPr>
          <w:p w14:paraId="0E75D0EE" w14:textId="391B928E" w:rsidR="001D7E56" w:rsidRPr="00967667" w:rsidRDefault="001D7E56" w:rsidP="001D7E56">
            <w:pPr>
              <w:spacing w:before="60" w:after="60" w:line="240" w:lineRule="auto"/>
              <w:jc w:val="center"/>
              <w:rPr>
                <w:rFonts w:ascii="Times New Roman" w:hAnsi="Times New Roman"/>
                <w:b/>
                <w:sz w:val="28"/>
                <w:szCs w:val="28"/>
                <w:shd w:val="clear" w:color="auto" w:fill="FFFFFF"/>
                <w:lang w:val="uk-UA"/>
              </w:rPr>
            </w:pPr>
            <w:r w:rsidRPr="00967667">
              <w:rPr>
                <w:rFonts w:ascii="Times New Roman" w:hAnsi="Times New Roman"/>
                <w:b/>
                <w:bCs/>
                <w:sz w:val="28"/>
                <w:szCs w:val="28"/>
                <w:lang w:val="uk-UA"/>
              </w:rPr>
              <w:t xml:space="preserve">Закон України «Про основні принципи та вимоги до безпечності та якості харчових продуктів» </w:t>
            </w:r>
            <w:r w:rsidRPr="00967667">
              <w:rPr>
                <w:b/>
                <w:bCs/>
                <w:shd w:val="clear" w:color="auto" w:fill="F0F0F0"/>
                <w:lang w:val="ru-RU"/>
              </w:rPr>
              <w:t xml:space="preserve"> </w:t>
            </w:r>
          </w:p>
        </w:tc>
      </w:tr>
      <w:tr w:rsidR="001D7E56" w:rsidRPr="00967667" w14:paraId="3BEA8425" w14:textId="77777777" w:rsidTr="00DD60CE">
        <w:trPr>
          <w:trHeight w:val="20"/>
        </w:trPr>
        <w:tc>
          <w:tcPr>
            <w:tcW w:w="2500" w:type="pct"/>
            <w:shd w:val="clear" w:color="auto" w:fill="FFFFFF" w:themeFill="background1"/>
          </w:tcPr>
          <w:p w14:paraId="2FAC35D5" w14:textId="28679F9C"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Терміни та їх визначення</w:t>
            </w:r>
          </w:p>
        </w:tc>
        <w:tc>
          <w:tcPr>
            <w:tcW w:w="2500" w:type="pct"/>
            <w:shd w:val="clear" w:color="auto" w:fill="FFFFFF" w:themeFill="background1"/>
          </w:tcPr>
          <w:p w14:paraId="7C9A0624" w14:textId="2A62FEDC"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Терміни та їх визначення</w:t>
            </w:r>
          </w:p>
        </w:tc>
      </w:tr>
      <w:tr w:rsidR="001D7E56" w:rsidRPr="00967667" w14:paraId="75002234" w14:textId="77777777" w:rsidTr="00DD60CE">
        <w:trPr>
          <w:trHeight w:val="20"/>
        </w:trPr>
        <w:tc>
          <w:tcPr>
            <w:tcW w:w="2500" w:type="pct"/>
            <w:shd w:val="clear" w:color="auto" w:fill="FFFFFF" w:themeFill="background1"/>
          </w:tcPr>
          <w:p w14:paraId="452D20A1" w14:textId="5DE1CFB2"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1. У цьому Законі терміни вживаються в такому значенні:</w:t>
            </w:r>
          </w:p>
        </w:tc>
        <w:tc>
          <w:tcPr>
            <w:tcW w:w="2500" w:type="pct"/>
            <w:shd w:val="clear" w:color="auto" w:fill="FFFFFF" w:themeFill="background1"/>
          </w:tcPr>
          <w:p w14:paraId="6F4995AE" w14:textId="562B4740"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1. У цьому Законі терміни вживаються в такому значенні:</w:t>
            </w:r>
          </w:p>
        </w:tc>
      </w:tr>
      <w:tr w:rsidR="001D7E56" w:rsidRPr="00967667" w14:paraId="628F3AED" w14:textId="77777777" w:rsidTr="00DD60CE">
        <w:trPr>
          <w:trHeight w:val="20"/>
        </w:trPr>
        <w:tc>
          <w:tcPr>
            <w:tcW w:w="2500" w:type="pct"/>
            <w:shd w:val="clear" w:color="auto" w:fill="FFFFFF" w:themeFill="background1"/>
          </w:tcPr>
          <w:p w14:paraId="5D397CF0" w14:textId="32D819EF"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17AE426" w14:textId="2767C1C3"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08584AAF" w14:textId="77777777" w:rsidTr="00DD60CE">
        <w:trPr>
          <w:trHeight w:val="20"/>
        </w:trPr>
        <w:tc>
          <w:tcPr>
            <w:tcW w:w="2500" w:type="pct"/>
            <w:shd w:val="clear" w:color="auto" w:fill="FFFFFF" w:themeFill="background1"/>
          </w:tcPr>
          <w:p w14:paraId="2BD48DFC" w14:textId="52812ACF"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80) санітарний або фітосанітарний захід – будь-який захід, що проводиться з метою:</w:t>
            </w:r>
          </w:p>
        </w:tc>
        <w:tc>
          <w:tcPr>
            <w:tcW w:w="2500" w:type="pct"/>
            <w:shd w:val="clear" w:color="auto" w:fill="FFFFFF" w:themeFill="background1"/>
          </w:tcPr>
          <w:p w14:paraId="1457D377" w14:textId="4054204A"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80) санітарний або фітосанітарний захід – будь-який захід, що проводиться з метою:</w:t>
            </w:r>
          </w:p>
        </w:tc>
      </w:tr>
      <w:tr w:rsidR="001D7E56" w:rsidRPr="00967667" w14:paraId="56AB5B21" w14:textId="77777777" w:rsidTr="00DD60CE">
        <w:trPr>
          <w:trHeight w:val="20"/>
        </w:trPr>
        <w:tc>
          <w:tcPr>
            <w:tcW w:w="2500" w:type="pct"/>
            <w:shd w:val="clear" w:color="auto" w:fill="FFFFFF" w:themeFill="background1"/>
          </w:tcPr>
          <w:p w14:paraId="3E35D5DE" w14:textId="76678F9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325A8BA1" w14:textId="7DFCBCD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3D69F887" w14:textId="77777777" w:rsidTr="00DD60CE">
        <w:trPr>
          <w:trHeight w:val="20"/>
        </w:trPr>
        <w:tc>
          <w:tcPr>
            <w:tcW w:w="2500" w:type="pct"/>
            <w:shd w:val="clear" w:color="auto" w:fill="FFFFFF" w:themeFill="background1"/>
          </w:tcPr>
          <w:p w14:paraId="06D3F14F" w14:textId="01BE81E4"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Санітарні або фітосанітарні заходи, зокрема, включають усі нормативно-правові акти, які стосуються питань забезпечення безпечності харчових продуктів,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тварин і </w:t>
            </w:r>
            <w:r w:rsidRPr="00967667">
              <w:rPr>
                <w:rFonts w:ascii="Times New Roman" w:hAnsi="Times New Roman"/>
                <w:b/>
                <w:color w:val="000000"/>
                <w:sz w:val="28"/>
                <w:szCs w:val="28"/>
                <w:lang w:val="uk-UA"/>
              </w:rPr>
              <w:t>карантину</w:t>
            </w:r>
            <w:r w:rsidRPr="00967667">
              <w:rPr>
                <w:rFonts w:ascii="Times New Roman" w:hAnsi="Times New Roman"/>
                <w:color w:val="000000"/>
                <w:sz w:val="28"/>
                <w:szCs w:val="28"/>
                <w:lang w:val="uk-UA"/>
              </w:rPr>
              <w:t xml:space="preserve"> рослин; виробничі процеси та способи виробництва; процедури випробувань, інспекції та ухвалення; карантинні режими, включаючи відповідні вимоги щодо перевезення тварин чи рослин або щодо матеріалів, необхідних для їх виживання під час перевезення; положення щодо відповідних статистичних методів, процедур відбору зразків та методів аналізу ризику; вимоги щодо пакування та маркування, які безпосередньо стосуються безпечності харчових продуктів;</w:t>
            </w:r>
          </w:p>
        </w:tc>
        <w:tc>
          <w:tcPr>
            <w:tcW w:w="2500" w:type="pct"/>
            <w:shd w:val="clear" w:color="auto" w:fill="FFFFFF" w:themeFill="background1"/>
          </w:tcPr>
          <w:p w14:paraId="0BDD21E5" w14:textId="30EF4784" w:rsidR="001D7E56" w:rsidRPr="00967667" w:rsidRDefault="001D7E56" w:rsidP="001D7E56">
            <w:pPr>
              <w:shd w:val="clear" w:color="auto" w:fill="FFFFFF"/>
              <w:tabs>
                <w:tab w:val="left" w:pos="133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Санітарні або фітосанітарні заходи, зокрема, включають усі нормативно-правові акти, які стосуються питань забезпечення безпечності харчових продуктів,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тварин і </w:t>
            </w:r>
            <w:r w:rsidRPr="00967667">
              <w:rPr>
                <w:rFonts w:ascii="Times New Roman" w:hAnsi="Times New Roman"/>
                <w:b/>
                <w:color w:val="000000"/>
                <w:sz w:val="28"/>
                <w:szCs w:val="28"/>
                <w:lang w:val="uk-UA"/>
              </w:rPr>
              <w:t>захисту</w:t>
            </w:r>
            <w:r w:rsidRPr="00967667">
              <w:rPr>
                <w:rFonts w:ascii="Times New Roman" w:hAnsi="Times New Roman"/>
                <w:color w:val="000000"/>
                <w:sz w:val="28"/>
                <w:szCs w:val="28"/>
                <w:lang w:val="uk-UA"/>
              </w:rPr>
              <w:t xml:space="preserve"> рослин; виробничі процеси та способи виробництва; процедури випробувань, інспекції та ухвалення; карантинні режими, включаючи відповідні вимоги щодо перевезення тварин чи рослин або щодо матеріалів, необхідних для їх виживання під час перевезення; положення щодо відповідних статистичних методів, процедур відбору зразків та методів аналізу ризику; вимоги щодо пакування та маркування, які безпосередньо стосуються безпечності харчових продуктів;</w:t>
            </w:r>
          </w:p>
        </w:tc>
      </w:tr>
      <w:tr w:rsidR="001D7E56" w:rsidRPr="00967667" w14:paraId="2C1FA334" w14:textId="77777777" w:rsidTr="00DD60CE">
        <w:trPr>
          <w:trHeight w:val="20"/>
        </w:trPr>
        <w:tc>
          <w:tcPr>
            <w:tcW w:w="2500" w:type="pct"/>
            <w:shd w:val="clear" w:color="auto" w:fill="FFFFFF" w:themeFill="background1"/>
          </w:tcPr>
          <w:p w14:paraId="25701E93" w14:textId="56106D2A"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2. Інші терміни вживаються в цьому Законі у значеннях, наведених у Законі України «Про державний контроль за дотриманням законодавства про харчові продукти, корми, побічні продукти тваринного походження,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та </w:t>
            </w:r>
            <w:r w:rsidRPr="00967667">
              <w:rPr>
                <w:rFonts w:ascii="Times New Roman" w:hAnsi="Times New Roman"/>
                <w:color w:val="000000"/>
                <w:sz w:val="28"/>
                <w:szCs w:val="28"/>
                <w:lang w:val="uk-UA"/>
              </w:rPr>
              <w:lastRenderedPageBreak/>
              <w:t>благополуччя тварин». Терміни «етикетка», «інгредієнт» та «маркування» вживаються в цьому Законі у значеннях, наведених у Законі України «Про інформацію для споживачів щодо харчових продуктів».</w:t>
            </w:r>
          </w:p>
        </w:tc>
        <w:tc>
          <w:tcPr>
            <w:tcW w:w="2500" w:type="pct"/>
            <w:shd w:val="clear" w:color="auto" w:fill="FFFFFF" w:themeFill="background1"/>
          </w:tcPr>
          <w:p w14:paraId="5951A479" w14:textId="4FD02C05" w:rsidR="001D7E56" w:rsidRPr="00967667" w:rsidRDefault="001D7E56" w:rsidP="0009674F">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2. Інші терміни вживаються в цьому Законі у значеннях, наведених у Законі України «Про державний контроль за дотриманням законодавства про харчові продукти, корми, побічні продукти тваринного походження, здоров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 та </w:t>
            </w:r>
            <w:r w:rsidRPr="00967667">
              <w:rPr>
                <w:rFonts w:ascii="Times New Roman" w:hAnsi="Times New Roman"/>
                <w:color w:val="000000"/>
                <w:sz w:val="28"/>
                <w:szCs w:val="28"/>
                <w:lang w:val="uk-UA"/>
              </w:rPr>
              <w:lastRenderedPageBreak/>
              <w:t xml:space="preserve">благополуччя тварин». Терміни «етикетка», «інгредієнт» та «маркування» вживаються в цьому Законі у значеннях, наведених у Законі України «Про інформацію для споживачів щодо харчових продуктів». </w:t>
            </w:r>
            <w:r w:rsidR="0009674F" w:rsidRPr="00967667">
              <w:rPr>
                <w:rFonts w:ascii="Times New Roman" w:hAnsi="Times New Roman"/>
                <w:b/>
                <w:color w:val="000000"/>
                <w:sz w:val="28"/>
                <w:szCs w:val="28"/>
                <w:lang w:val="uk-UA"/>
              </w:rPr>
              <w:t>Термін «пестициди» вживається у значенні, наведеному у Законі України «Про пестициди і агрохімікати».</w:t>
            </w:r>
          </w:p>
        </w:tc>
      </w:tr>
      <w:tr w:rsidR="001D7E56" w:rsidRPr="00967667" w14:paraId="6AB83B2B" w14:textId="77777777" w:rsidTr="00DD60CE">
        <w:trPr>
          <w:trHeight w:val="20"/>
        </w:trPr>
        <w:tc>
          <w:tcPr>
            <w:tcW w:w="2500" w:type="pct"/>
            <w:shd w:val="clear" w:color="auto" w:fill="FFFFFF" w:themeFill="background1"/>
          </w:tcPr>
          <w:p w14:paraId="0D2DACD1" w14:textId="4A4B2D92"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Стаття 40. Загальні вимоги до операторів ринку, які здійснюють первинне виробництво та ведення записів щодо забезпечення безпечності харчових продуктів</w:t>
            </w:r>
          </w:p>
        </w:tc>
        <w:tc>
          <w:tcPr>
            <w:tcW w:w="2500" w:type="pct"/>
            <w:shd w:val="clear" w:color="auto" w:fill="FFFFFF" w:themeFill="background1"/>
          </w:tcPr>
          <w:p w14:paraId="2C4B95A2" w14:textId="0676929D" w:rsidR="001D7E56" w:rsidRPr="00967667" w:rsidRDefault="001D7E56" w:rsidP="001D7E56">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 40. Загальні вимоги до операторів ринку, які здійснюють первинне виробництво та ведення записів щодо забезпечення безпечності харчових продуктів</w:t>
            </w:r>
          </w:p>
        </w:tc>
      </w:tr>
      <w:tr w:rsidR="001D7E56" w:rsidRPr="00967667" w14:paraId="310C8A6B" w14:textId="77777777" w:rsidTr="00DD60CE">
        <w:trPr>
          <w:trHeight w:val="20"/>
        </w:trPr>
        <w:tc>
          <w:tcPr>
            <w:tcW w:w="2500" w:type="pct"/>
            <w:shd w:val="clear" w:color="auto" w:fill="FFFFFF" w:themeFill="background1"/>
          </w:tcPr>
          <w:p w14:paraId="38C2E03A" w14:textId="0DE33D65"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2720D15C" w14:textId="4775C31E"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2618F518" w14:textId="77777777" w:rsidTr="00DD60CE">
        <w:trPr>
          <w:trHeight w:val="20"/>
        </w:trPr>
        <w:tc>
          <w:tcPr>
            <w:tcW w:w="2500" w:type="pct"/>
            <w:shd w:val="clear" w:color="auto" w:fill="FFFFFF" w:themeFill="background1"/>
          </w:tcPr>
          <w:p w14:paraId="4926F619" w14:textId="23257AEC"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3. Оператори ринку, які займаються збором врожаю або виробництвом продуктів рослинного походження, зобов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язані здійснювати дії, зазначені в частині другій цієї статті, крім дій, зазначених у пунктах 3, 8 та 10, а також використовувати </w:t>
            </w:r>
            <w:r w:rsidRPr="00967667">
              <w:rPr>
                <w:rFonts w:ascii="Times New Roman" w:hAnsi="Times New Roman"/>
                <w:b/>
                <w:color w:val="000000"/>
                <w:sz w:val="28"/>
                <w:szCs w:val="28"/>
                <w:lang w:val="uk-UA"/>
              </w:rPr>
              <w:t>засоби захисту рослин</w:t>
            </w:r>
            <w:r w:rsidRPr="00967667">
              <w:rPr>
                <w:rFonts w:ascii="Times New Roman" w:hAnsi="Times New Roman"/>
                <w:color w:val="000000"/>
                <w:sz w:val="28"/>
                <w:szCs w:val="28"/>
                <w:lang w:val="uk-UA"/>
              </w:rPr>
              <w:t xml:space="preserve"> відповідно до вимог законодавства.</w:t>
            </w:r>
          </w:p>
        </w:tc>
        <w:tc>
          <w:tcPr>
            <w:tcW w:w="2500" w:type="pct"/>
            <w:shd w:val="clear" w:color="auto" w:fill="FFFFFF" w:themeFill="background1"/>
          </w:tcPr>
          <w:p w14:paraId="76BC0501" w14:textId="67A40DC5"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3. Оператори ринку, які займаються збором врожаю або виробництвом продуктів рослинного походження, зобов</w:t>
            </w:r>
            <w:r w:rsidR="00D330E3" w:rsidRPr="00967667">
              <w:rPr>
                <w:rFonts w:ascii="Times New Roman" w:hAnsi="Times New Roman"/>
                <w:color w:val="000000"/>
                <w:sz w:val="28"/>
                <w:szCs w:val="28"/>
                <w:lang w:val="uk-UA"/>
              </w:rPr>
              <w:t>’</w:t>
            </w:r>
            <w:r w:rsidRPr="00967667">
              <w:rPr>
                <w:rFonts w:ascii="Times New Roman" w:hAnsi="Times New Roman"/>
                <w:color w:val="000000"/>
                <w:sz w:val="28"/>
                <w:szCs w:val="28"/>
                <w:lang w:val="uk-UA"/>
              </w:rPr>
              <w:t xml:space="preserve">язані здійснювати дії, зазначені в частині другій цієї статті, крім дій, зазначених у пунктах 3, 8 та 10, а також використовувати </w:t>
            </w:r>
            <w:r w:rsidRPr="00967667">
              <w:rPr>
                <w:rFonts w:ascii="Times New Roman" w:hAnsi="Times New Roman"/>
                <w:b/>
                <w:color w:val="000000"/>
                <w:sz w:val="28"/>
                <w:szCs w:val="28"/>
                <w:lang w:val="uk-UA"/>
              </w:rPr>
              <w:t>пестициди</w:t>
            </w:r>
            <w:r w:rsidRPr="00967667">
              <w:rPr>
                <w:rFonts w:ascii="Times New Roman" w:hAnsi="Times New Roman"/>
                <w:color w:val="000000"/>
                <w:sz w:val="28"/>
                <w:szCs w:val="28"/>
                <w:lang w:val="uk-UA"/>
              </w:rPr>
              <w:t xml:space="preserve"> відповідно до вимог законодавства.</w:t>
            </w:r>
          </w:p>
        </w:tc>
      </w:tr>
      <w:tr w:rsidR="001D7E56" w:rsidRPr="00967667" w14:paraId="5E4CD685" w14:textId="77777777" w:rsidTr="00DD60CE">
        <w:trPr>
          <w:trHeight w:val="20"/>
        </w:trPr>
        <w:tc>
          <w:tcPr>
            <w:tcW w:w="2500" w:type="pct"/>
            <w:shd w:val="clear" w:color="auto" w:fill="FFFFFF" w:themeFill="background1"/>
          </w:tcPr>
          <w:p w14:paraId="267F6BC4" w14:textId="7E0ADA5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1561413" w14:textId="01680D76"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0C959257" w14:textId="77777777" w:rsidTr="00DD60CE">
        <w:trPr>
          <w:trHeight w:val="20"/>
        </w:trPr>
        <w:tc>
          <w:tcPr>
            <w:tcW w:w="2500" w:type="pct"/>
            <w:shd w:val="clear" w:color="auto" w:fill="FFFFFF" w:themeFill="background1"/>
          </w:tcPr>
          <w:p w14:paraId="44CEA04E" w14:textId="0F03E280"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7. Оператори ринку, які займаються збором врожаю або виробництвом продуктів рослинного походження, ведуть записи щодо:</w:t>
            </w:r>
          </w:p>
        </w:tc>
        <w:tc>
          <w:tcPr>
            <w:tcW w:w="2500" w:type="pct"/>
            <w:shd w:val="clear" w:color="auto" w:fill="FFFFFF" w:themeFill="background1"/>
          </w:tcPr>
          <w:p w14:paraId="45E8BC88" w14:textId="03C39B2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7. Оператори ринку, які займаються збором врожаю або виробництвом продуктів рослинного походження, ведуть записи щодо:</w:t>
            </w:r>
          </w:p>
        </w:tc>
      </w:tr>
      <w:tr w:rsidR="001D7E56" w:rsidRPr="00967667" w14:paraId="3BCD75D7" w14:textId="77777777" w:rsidTr="00DD60CE">
        <w:trPr>
          <w:trHeight w:val="20"/>
        </w:trPr>
        <w:tc>
          <w:tcPr>
            <w:tcW w:w="2500" w:type="pct"/>
            <w:shd w:val="clear" w:color="auto" w:fill="FFFFFF" w:themeFill="background1"/>
          </w:tcPr>
          <w:p w14:paraId="3C01C524" w14:textId="77777777" w:rsidR="001D7E56" w:rsidRPr="00967667" w:rsidRDefault="001D7E56" w:rsidP="001D7E56">
            <w:pPr>
              <w:shd w:val="clear" w:color="auto" w:fill="FFFFFF"/>
              <w:spacing w:before="60" w:after="60" w:line="240" w:lineRule="auto"/>
              <w:jc w:val="both"/>
              <w:rPr>
                <w:rFonts w:ascii="Times New Roman" w:hAnsi="Times New Roman"/>
                <w:color w:val="000000" w:themeColor="text1"/>
                <w:sz w:val="28"/>
                <w:szCs w:val="28"/>
                <w:lang w:val="uk-UA"/>
              </w:rPr>
            </w:pPr>
            <w:r w:rsidRPr="00967667">
              <w:rPr>
                <w:rFonts w:ascii="Times New Roman" w:hAnsi="Times New Roman"/>
                <w:color w:val="000000" w:themeColor="text1"/>
                <w:sz w:val="28"/>
                <w:szCs w:val="28"/>
                <w:lang w:val="uk-UA"/>
              </w:rPr>
              <w:t>1) </w:t>
            </w:r>
            <w:r w:rsidRPr="00967667">
              <w:rPr>
                <w:rFonts w:ascii="Times New Roman" w:hAnsi="Times New Roman"/>
                <w:b/>
                <w:color w:val="000000" w:themeColor="text1"/>
                <w:sz w:val="28"/>
                <w:szCs w:val="28"/>
                <w:lang w:val="uk-UA"/>
              </w:rPr>
              <w:t xml:space="preserve">використання </w:t>
            </w:r>
            <w:r w:rsidRPr="00967667">
              <w:rPr>
                <w:rFonts w:ascii="Times New Roman" w:hAnsi="Times New Roman"/>
                <w:color w:val="000000" w:themeColor="text1"/>
                <w:sz w:val="28"/>
                <w:szCs w:val="28"/>
                <w:lang w:val="uk-UA"/>
              </w:rPr>
              <w:t>засобів захисту рослин;</w:t>
            </w:r>
          </w:p>
          <w:p w14:paraId="611BBA6B" w14:textId="0224B417" w:rsidR="001D7E56" w:rsidRPr="00967667" w:rsidRDefault="001D7E56" w:rsidP="001D7E56">
            <w:pPr>
              <w:spacing w:before="60" w:after="60" w:line="240" w:lineRule="auto"/>
              <w:jc w:val="both"/>
              <w:rPr>
                <w:rFonts w:ascii="Times New Roman" w:hAnsi="Times New Roman"/>
                <w:color w:val="000000"/>
                <w:sz w:val="28"/>
                <w:szCs w:val="28"/>
                <w:lang w:val="uk-UA"/>
              </w:rPr>
            </w:pPr>
          </w:p>
        </w:tc>
        <w:tc>
          <w:tcPr>
            <w:tcW w:w="2500" w:type="pct"/>
            <w:shd w:val="clear" w:color="auto" w:fill="FFFFFF" w:themeFill="background1"/>
          </w:tcPr>
          <w:p w14:paraId="7FCB7827" w14:textId="551D864F"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themeColor="text1"/>
                <w:sz w:val="28"/>
                <w:szCs w:val="28"/>
                <w:lang w:val="uk-UA"/>
              </w:rPr>
              <w:t>1) </w:t>
            </w:r>
            <w:r w:rsidRPr="00967667">
              <w:rPr>
                <w:rFonts w:ascii="Times New Roman" w:hAnsi="Times New Roman"/>
                <w:b/>
                <w:color w:val="000000" w:themeColor="text1"/>
                <w:sz w:val="28"/>
                <w:szCs w:val="28"/>
                <w:lang w:val="uk-UA"/>
              </w:rPr>
              <w:t xml:space="preserve">застосування </w:t>
            </w:r>
            <w:r w:rsidRPr="00967667">
              <w:rPr>
                <w:rFonts w:ascii="Times New Roman" w:hAnsi="Times New Roman"/>
                <w:color w:val="000000" w:themeColor="text1"/>
                <w:sz w:val="28"/>
                <w:szCs w:val="28"/>
                <w:lang w:val="uk-UA"/>
              </w:rPr>
              <w:t>засобів захисту рослин</w:t>
            </w:r>
            <w:r w:rsidRPr="00967667">
              <w:rPr>
                <w:rFonts w:ascii="Times New Roman" w:hAnsi="Times New Roman"/>
                <w:b/>
                <w:color w:val="000000" w:themeColor="text1"/>
                <w:sz w:val="28"/>
                <w:szCs w:val="28"/>
                <w:lang w:val="uk-UA"/>
              </w:rPr>
              <w:t xml:space="preserve"> відповідно до Закону України «Про захист рослин»</w:t>
            </w:r>
            <w:r w:rsidRPr="00967667">
              <w:rPr>
                <w:rFonts w:ascii="Times New Roman" w:hAnsi="Times New Roman"/>
                <w:color w:val="000000" w:themeColor="text1"/>
                <w:sz w:val="28"/>
                <w:szCs w:val="28"/>
                <w:lang w:val="uk-UA"/>
              </w:rPr>
              <w:t>;</w:t>
            </w:r>
          </w:p>
        </w:tc>
      </w:tr>
      <w:tr w:rsidR="001D7E56" w:rsidRPr="00967667" w14:paraId="040A8443" w14:textId="77777777" w:rsidTr="00DD60CE">
        <w:trPr>
          <w:trHeight w:val="20"/>
        </w:trPr>
        <w:tc>
          <w:tcPr>
            <w:tcW w:w="2500" w:type="pct"/>
            <w:shd w:val="clear" w:color="auto" w:fill="FFFFFF" w:themeFill="background1"/>
          </w:tcPr>
          <w:p w14:paraId="542E94BE" w14:textId="68B66821"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1A0D1C7C" w14:textId="126E1388" w:rsidR="001D7E56" w:rsidRPr="00967667" w:rsidRDefault="001D7E56" w:rsidP="001D7E56">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75700595" w14:textId="77777777" w:rsidTr="0009674F">
        <w:trPr>
          <w:trHeight w:val="20"/>
        </w:trPr>
        <w:tc>
          <w:tcPr>
            <w:tcW w:w="5000" w:type="pct"/>
            <w:gridSpan w:val="2"/>
            <w:shd w:val="clear" w:color="auto" w:fill="FFFFFF" w:themeFill="background1"/>
          </w:tcPr>
          <w:p w14:paraId="1C75FCCD" w14:textId="6E083ED8" w:rsidR="001D7E56" w:rsidRPr="00967667" w:rsidRDefault="001D7E56" w:rsidP="001D7E56">
            <w:pPr>
              <w:spacing w:before="60" w:after="60" w:line="240" w:lineRule="auto"/>
              <w:jc w:val="center"/>
              <w:rPr>
                <w:rFonts w:ascii="Times New Roman" w:hAnsi="Times New Roman"/>
                <w:color w:val="000000" w:themeColor="text1"/>
                <w:sz w:val="28"/>
                <w:szCs w:val="28"/>
                <w:lang w:val="uk-UA"/>
              </w:rPr>
            </w:pPr>
            <w:r w:rsidRPr="00967667">
              <w:rPr>
                <w:rFonts w:ascii="Times New Roman" w:hAnsi="Times New Roman"/>
                <w:b/>
                <w:bCs/>
                <w:color w:val="000000"/>
                <w:sz w:val="28"/>
                <w:szCs w:val="28"/>
                <w:lang w:val="uk-UA"/>
              </w:rPr>
              <w:t>Закон України «Про відходи»</w:t>
            </w:r>
          </w:p>
        </w:tc>
      </w:tr>
      <w:tr w:rsidR="001D7E56" w:rsidRPr="00967667" w14:paraId="349CF040" w14:textId="77777777" w:rsidTr="00DD60CE">
        <w:trPr>
          <w:trHeight w:val="20"/>
        </w:trPr>
        <w:tc>
          <w:tcPr>
            <w:tcW w:w="2500" w:type="pct"/>
            <w:shd w:val="clear" w:color="auto" w:fill="FFFFFF" w:themeFill="background1"/>
          </w:tcPr>
          <w:p w14:paraId="65931F69" w14:textId="4D5FC640" w:rsidR="001D7E56" w:rsidRPr="00967667" w:rsidRDefault="001D7E56" w:rsidP="001D7E56">
            <w:pPr>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color w:val="000000"/>
                <w:sz w:val="28"/>
                <w:szCs w:val="28"/>
                <w:lang w:val="uk-UA"/>
              </w:rPr>
              <w:lastRenderedPageBreak/>
              <w:t>Стаття 1. Визначення основних термінів</w:t>
            </w:r>
          </w:p>
        </w:tc>
        <w:tc>
          <w:tcPr>
            <w:tcW w:w="2500" w:type="pct"/>
            <w:shd w:val="clear" w:color="auto" w:fill="FFFFFF" w:themeFill="background1"/>
          </w:tcPr>
          <w:p w14:paraId="5828E9C4" w14:textId="6E4560BC"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Визначення основних термінів</w:t>
            </w:r>
          </w:p>
        </w:tc>
      </w:tr>
      <w:tr w:rsidR="001D7E56" w:rsidRPr="00967667" w14:paraId="154AA4F1" w14:textId="77777777" w:rsidTr="00DD60CE">
        <w:trPr>
          <w:trHeight w:val="20"/>
        </w:trPr>
        <w:tc>
          <w:tcPr>
            <w:tcW w:w="2500" w:type="pct"/>
            <w:shd w:val="clear" w:color="auto" w:fill="FFFFFF" w:themeFill="background1"/>
          </w:tcPr>
          <w:p w14:paraId="7720C27B" w14:textId="3A79315D"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У цьому Законі наведені нижче основні терміни вживаються в такому значенні:</w:t>
            </w:r>
          </w:p>
        </w:tc>
        <w:tc>
          <w:tcPr>
            <w:tcW w:w="2500" w:type="pct"/>
            <w:shd w:val="clear" w:color="auto" w:fill="FFFFFF" w:themeFill="background1"/>
          </w:tcPr>
          <w:p w14:paraId="3ED1E4FD" w14:textId="0CD87286" w:rsidR="001D7E56" w:rsidRPr="00967667" w:rsidRDefault="001D7E56" w:rsidP="001D7E56">
            <w:pPr>
              <w:spacing w:before="60" w:after="60" w:line="240" w:lineRule="auto"/>
              <w:jc w:val="both"/>
              <w:rPr>
                <w:lang w:val="ru-RU"/>
              </w:rPr>
            </w:pPr>
            <w:r w:rsidRPr="00967667">
              <w:rPr>
                <w:rFonts w:ascii="Times New Roman" w:hAnsi="Times New Roman"/>
                <w:color w:val="000000"/>
                <w:sz w:val="28"/>
                <w:szCs w:val="28"/>
                <w:lang w:val="ru-RU"/>
              </w:rPr>
              <w:t>У цьому Законі наведені нижче основні терміни вживаються в такому значенні:</w:t>
            </w:r>
          </w:p>
        </w:tc>
      </w:tr>
      <w:tr w:rsidR="001D7E56" w:rsidRPr="00967667" w14:paraId="35313275" w14:textId="77777777" w:rsidTr="00DD60CE">
        <w:trPr>
          <w:trHeight w:val="20"/>
        </w:trPr>
        <w:tc>
          <w:tcPr>
            <w:tcW w:w="2500" w:type="pct"/>
            <w:shd w:val="clear" w:color="auto" w:fill="FFFFFF" w:themeFill="background1"/>
          </w:tcPr>
          <w:p w14:paraId="13374B17" w14:textId="00B64A88"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B487159" w14:textId="6C55F395"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7B910076" w14:textId="77777777" w:rsidTr="00DD60CE">
        <w:trPr>
          <w:trHeight w:val="20"/>
        </w:trPr>
        <w:tc>
          <w:tcPr>
            <w:tcW w:w="2500" w:type="pct"/>
            <w:shd w:val="clear" w:color="auto" w:fill="FFFFFF" w:themeFill="background1"/>
          </w:tcPr>
          <w:p w14:paraId="3B698527" w14:textId="386E9377" w:rsidR="001D7E56" w:rsidRPr="00967667" w:rsidRDefault="001D7E56" w:rsidP="001D7E56">
            <w:pPr>
              <w:spacing w:before="60" w:after="60" w:line="240" w:lineRule="auto"/>
              <w:jc w:val="both"/>
              <w:rPr>
                <w:rFonts w:ascii="Times New Roman" w:hAnsi="Times New Roman"/>
                <w:color w:val="000000"/>
                <w:sz w:val="28"/>
                <w:szCs w:val="28"/>
                <w:lang w:val="ru-RU"/>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5A25EA0E" w14:textId="051C16AC" w:rsidR="001D7E56" w:rsidRPr="00967667" w:rsidRDefault="001D7E56" w:rsidP="001D7E56">
            <w:pPr>
              <w:spacing w:before="60" w:after="60" w:line="240" w:lineRule="auto"/>
              <w:jc w:val="both"/>
              <w:rPr>
                <w:rFonts w:ascii="Times New Roman" w:hAnsi="Times New Roman"/>
                <w:color w:val="000000"/>
                <w:sz w:val="28"/>
                <w:szCs w:val="28"/>
                <w:lang w:val="ru-RU"/>
              </w:rPr>
            </w:pPr>
            <w:r w:rsidRPr="00967667">
              <w:rPr>
                <w:rFonts w:ascii="Times New Roman" w:hAnsi="Times New Roman"/>
                <w:b/>
                <w:color w:val="000000"/>
                <w:sz w:val="28"/>
                <w:szCs w:val="28"/>
                <w:lang w:val="uk-UA"/>
              </w:rPr>
              <w:t>Терміни «пестициди», «агрохімікати» вживаються у значенні, наведеному у Законі України «Про пестициди і агрохімікати».</w:t>
            </w:r>
          </w:p>
        </w:tc>
      </w:tr>
      <w:tr w:rsidR="001D7E56" w:rsidRPr="00967667" w14:paraId="769A6B74" w14:textId="77777777" w:rsidTr="00DD60CE">
        <w:trPr>
          <w:trHeight w:val="20"/>
        </w:trPr>
        <w:tc>
          <w:tcPr>
            <w:tcW w:w="2500" w:type="pct"/>
            <w:shd w:val="clear" w:color="auto" w:fill="FFFFFF" w:themeFill="background1"/>
          </w:tcPr>
          <w:p w14:paraId="04CBA5DB" w14:textId="219E812E"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13A6871F" w14:textId="58CE7A21" w:rsidR="001D7E56" w:rsidRPr="00967667" w:rsidRDefault="001D7E56"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1D7E56" w:rsidRPr="00967667" w14:paraId="299AFB0D" w14:textId="77777777" w:rsidTr="00DD60CE">
        <w:trPr>
          <w:trHeight w:val="20"/>
        </w:trPr>
        <w:tc>
          <w:tcPr>
            <w:tcW w:w="2500" w:type="pct"/>
            <w:shd w:val="clear" w:color="auto" w:fill="FFFFFF" w:themeFill="background1"/>
          </w:tcPr>
          <w:p w14:paraId="1D192E04" w14:textId="04303B94"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 23².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поводження з відходами</w:t>
            </w:r>
          </w:p>
        </w:tc>
        <w:tc>
          <w:tcPr>
            <w:tcW w:w="2500" w:type="pct"/>
            <w:shd w:val="clear" w:color="auto" w:fill="FFFFFF" w:themeFill="background1"/>
          </w:tcPr>
          <w:p w14:paraId="6A070014" w14:textId="0DFFB2EC"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 23².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поводження з відходами</w:t>
            </w:r>
          </w:p>
        </w:tc>
      </w:tr>
      <w:tr w:rsidR="0009674F" w:rsidRPr="00967667" w14:paraId="33111D39" w14:textId="77777777" w:rsidTr="00DD60CE">
        <w:trPr>
          <w:trHeight w:val="20"/>
        </w:trPr>
        <w:tc>
          <w:tcPr>
            <w:tcW w:w="2500" w:type="pct"/>
            <w:shd w:val="clear" w:color="auto" w:fill="FFFFFF" w:themeFill="background1"/>
          </w:tcPr>
          <w:p w14:paraId="0326D289" w14:textId="1AEBD8CA" w:rsidR="0009674F" w:rsidRPr="00967667" w:rsidRDefault="0009674F"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поводження з відходами належить здійснення державного нагляду (контролю) за виконанням центральними органами виконавчої влади та їх територіальними органами, місцевими органами виконавчої влади, іншими органами, органами місцевого самоврядування делегованих їм повноважень органів виконавчої влади, за додержанням </w:t>
            </w:r>
            <w:r w:rsidRPr="00967667">
              <w:rPr>
                <w:rFonts w:ascii="Times New Roman" w:hAnsi="Times New Roman"/>
                <w:color w:val="000000"/>
                <w:sz w:val="28"/>
                <w:szCs w:val="28"/>
                <w:lang w:val="uk-UA"/>
              </w:rPr>
              <w:lastRenderedPageBreak/>
              <w:t>підприємствами, установами та організаціями незалежно від форми власності і господарювання, громадянами України, іноземцями та особами без громадянства, а також юридичними особами - нерезидентами вимог законодавства про поводження з відходами щодо:</w:t>
            </w:r>
          </w:p>
        </w:tc>
        <w:tc>
          <w:tcPr>
            <w:tcW w:w="2500" w:type="pct"/>
            <w:shd w:val="clear" w:color="auto" w:fill="FFFFFF" w:themeFill="background1"/>
          </w:tcPr>
          <w:p w14:paraId="03677571" w14:textId="5A9C7E09" w:rsidR="0009674F" w:rsidRPr="00967667" w:rsidRDefault="0009674F" w:rsidP="001D7E56">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поводження з відходами належить здійснення державного нагляду (контролю) за виконанням центральними органами виконавчої влади та їх територіальними органами, місцевими органами виконавчої влади, іншими органами, органами місцевого самоврядування делегованих їм повноважень органів виконавчої влади, за додержанням </w:t>
            </w:r>
            <w:r w:rsidRPr="00967667">
              <w:rPr>
                <w:rFonts w:ascii="Times New Roman" w:hAnsi="Times New Roman"/>
                <w:color w:val="000000"/>
                <w:sz w:val="28"/>
                <w:szCs w:val="28"/>
                <w:lang w:val="uk-UA"/>
              </w:rPr>
              <w:lastRenderedPageBreak/>
              <w:t>підприємствами, установами та організаціями незалежно від форми власності і господарювання, громадянами України, іноземцями та особами без громадянства, а також юридичними особами - нерезидентами вимог законодавства про поводження з відходами щодо:</w:t>
            </w:r>
          </w:p>
        </w:tc>
      </w:tr>
      <w:tr w:rsidR="001D7E56" w:rsidRPr="00967667" w14:paraId="2B1B7CFB" w14:textId="77777777" w:rsidTr="00DD60CE">
        <w:trPr>
          <w:trHeight w:val="20"/>
        </w:trPr>
        <w:tc>
          <w:tcPr>
            <w:tcW w:w="2500" w:type="pct"/>
            <w:shd w:val="clear" w:color="auto" w:fill="FFFFFF" w:themeFill="background1"/>
          </w:tcPr>
          <w:p w14:paraId="399DD7E6" w14:textId="257FD13E" w:rsidR="001D7E56" w:rsidRPr="00967667" w:rsidRDefault="001D7E56" w:rsidP="001D7E56">
            <w:pPr>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7770528A" w14:textId="338AF245" w:rsidR="001D7E56" w:rsidRPr="00967667" w:rsidRDefault="001D7E56" w:rsidP="001D7E56">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&lt;…&gt;</w:t>
            </w:r>
          </w:p>
        </w:tc>
      </w:tr>
      <w:tr w:rsidR="000328AA" w:rsidRPr="00967667" w14:paraId="155D9BBF" w14:textId="77777777" w:rsidTr="00DD60CE">
        <w:trPr>
          <w:trHeight w:val="20"/>
        </w:trPr>
        <w:tc>
          <w:tcPr>
            <w:tcW w:w="2500" w:type="pct"/>
            <w:shd w:val="clear" w:color="auto" w:fill="FFFFFF" w:themeFill="background1"/>
          </w:tcPr>
          <w:p w14:paraId="589684F8" w14:textId="70A71A05" w:rsidR="000328AA" w:rsidRPr="00967667" w:rsidRDefault="000328AA" w:rsidP="000328AA">
            <w:pPr>
              <w:tabs>
                <w:tab w:val="left" w:pos="28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з) </w:t>
            </w:r>
            <w:r w:rsidRPr="00967667">
              <w:rPr>
                <w:rFonts w:ascii="Times New Roman" w:hAnsi="Times New Roman"/>
                <w:b/>
                <w:color w:val="000000"/>
                <w:sz w:val="28"/>
                <w:szCs w:val="28"/>
                <w:lang w:val="uk-UA"/>
              </w:rPr>
              <w:t>дотримання правил зберігання, транспортування, знешкодження, ліквідації, захоронення пестицидів і агрохімікатів, токсичних хімічних речовин, небезпечних речовин;</w:t>
            </w:r>
          </w:p>
        </w:tc>
        <w:tc>
          <w:tcPr>
            <w:tcW w:w="2500" w:type="pct"/>
            <w:shd w:val="clear" w:color="auto" w:fill="FFFFFF" w:themeFill="background1"/>
          </w:tcPr>
          <w:p w14:paraId="21780B7E" w14:textId="0164F27E" w:rsidR="000328AA" w:rsidRPr="00967667" w:rsidRDefault="000328AA" w:rsidP="000328AA">
            <w:pPr>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з</w:t>
            </w:r>
            <w:r w:rsidRPr="00967667">
              <w:rPr>
                <w:rFonts w:ascii="Times New Roman" w:hAnsi="Times New Roman"/>
                <w:b/>
                <w:color w:val="000000"/>
                <w:sz w:val="28"/>
                <w:szCs w:val="28"/>
                <w:lang w:val="uk-UA"/>
              </w:rPr>
              <w:t>) дотримання правил знешкодження, ліквідації, захоронення пестицидів і агрохімікатів, а також правил зберігання, транспортування, знешкодження, ліквідації, захоронення інших токсичних хімічних речовин, небезпечних речовин;</w:t>
            </w:r>
          </w:p>
        </w:tc>
      </w:tr>
      <w:tr w:rsidR="000328AA" w:rsidRPr="00967667" w14:paraId="57627520" w14:textId="77777777" w:rsidTr="00DD60CE">
        <w:trPr>
          <w:trHeight w:val="20"/>
        </w:trPr>
        <w:tc>
          <w:tcPr>
            <w:tcW w:w="2500" w:type="pct"/>
            <w:shd w:val="clear" w:color="auto" w:fill="FFFFFF" w:themeFill="background1"/>
          </w:tcPr>
          <w:p w14:paraId="432C9FFD" w14:textId="420FD4A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и) дотримання вимог екологічної безпеки при транспортуванні, зберіганні, використанні, знешкодженні та захороненні</w:t>
            </w:r>
            <w:r w:rsidRPr="00967667">
              <w:rPr>
                <w:rFonts w:ascii="Times New Roman" w:hAnsi="Times New Roman"/>
                <w:b/>
                <w:color w:val="000000"/>
                <w:sz w:val="28"/>
                <w:szCs w:val="28"/>
                <w:lang w:val="uk-UA"/>
              </w:rPr>
              <w:t xml:space="preserve"> хімічних засобів захисту рослин, мінеральних добрив</w:t>
            </w:r>
            <w:r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 xml:space="preserve"> </w:t>
            </w:r>
            <w:r w:rsidRPr="00967667">
              <w:rPr>
                <w:rFonts w:ascii="Times New Roman" w:hAnsi="Times New Roman"/>
                <w:color w:val="000000"/>
                <w:sz w:val="28"/>
                <w:szCs w:val="28"/>
                <w:lang w:val="uk-UA"/>
              </w:rPr>
              <w:t>токсичних речовин і відходів;</w:t>
            </w:r>
          </w:p>
        </w:tc>
        <w:tc>
          <w:tcPr>
            <w:tcW w:w="2500" w:type="pct"/>
            <w:shd w:val="clear" w:color="auto" w:fill="FFFFFF" w:themeFill="background1"/>
          </w:tcPr>
          <w:p w14:paraId="22029031" w14:textId="745EB8A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и) дотримання вимог екологічної безпеки при транспортуванні, зберіганні, використанні, знешкодженні та захороненні </w:t>
            </w:r>
            <w:r w:rsidRPr="00967667">
              <w:rPr>
                <w:rFonts w:ascii="Times New Roman" w:hAnsi="Times New Roman"/>
                <w:b/>
                <w:color w:val="000000"/>
                <w:sz w:val="28"/>
                <w:szCs w:val="28"/>
                <w:lang w:val="uk-UA"/>
              </w:rPr>
              <w:t>пестицидів і агрохімікатів</w:t>
            </w:r>
            <w:r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 xml:space="preserve"> </w:t>
            </w:r>
            <w:r w:rsidRPr="00967667">
              <w:rPr>
                <w:rFonts w:ascii="Times New Roman" w:hAnsi="Times New Roman"/>
                <w:color w:val="000000"/>
                <w:sz w:val="28"/>
                <w:szCs w:val="28"/>
                <w:lang w:val="uk-UA"/>
              </w:rPr>
              <w:t>токсичних речовин і відходів;</w:t>
            </w:r>
          </w:p>
        </w:tc>
      </w:tr>
      <w:tr w:rsidR="000328AA" w:rsidRPr="00967667" w14:paraId="2D8262B5" w14:textId="77777777" w:rsidTr="00DD60CE">
        <w:trPr>
          <w:trHeight w:val="20"/>
        </w:trPr>
        <w:tc>
          <w:tcPr>
            <w:tcW w:w="2500" w:type="pct"/>
            <w:shd w:val="clear" w:color="auto" w:fill="FFFFFF" w:themeFill="background1"/>
          </w:tcPr>
          <w:p w14:paraId="294F56E7" w14:textId="72E49795" w:rsidR="000328AA" w:rsidRPr="00967667" w:rsidRDefault="000328AA" w:rsidP="000328AA">
            <w:pPr>
              <w:tabs>
                <w:tab w:val="left" w:pos="28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3C59217" w14:textId="13158EE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1A974A25" w14:textId="77777777" w:rsidTr="0009674F">
        <w:trPr>
          <w:trHeight w:val="20"/>
        </w:trPr>
        <w:tc>
          <w:tcPr>
            <w:tcW w:w="5000" w:type="pct"/>
            <w:gridSpan w:val="2"/>
            <w:shd w:val="clear" w:color="auto" w:fill="FFFFFF" w:themeFill="background1"/>
          </w:tcPr>
          <w:p w14:paraId="170E4C71" w14:textId="33C66D8F" w:rsidR="000328AA" w:rsidRPr="00967667" w:rsidRDefault="000328AA" w:rsidP="000328AA">
            <w:pPr>
              <w:spacing w:before="60" w:after="60" w:line="240" w:lineRule="auto"/>
              <w:jc w:val="center"/>
              <w:rPr>
                <w:rFonts w:ascii="Times New Roman" w:hAnsi="Times New Roman"/>
                <w:color w:val="000000"/>
                <w:sz w:val="28"/>
                <w:szCs w:val="28"/>
                <w:lang w:val="uk-UA"/>
              </w:rPr>
            </w:pPr>
            <w:r w:rsidRPr="00967667">
              <w:rPr>
                <w:rFonts w:ascii="Times New Roman" w:hAnsi="Times New Roman"/>
                <w:b/>
                <w:bCs/>
                <w:color w:val="000000"/>
                <w:sz w:val="28"/>
                <w:szCs w:val="28"/>
                <w:lang w:val="uk-UA"/>
              </w:rPr>
              <w:t>Закон України «Про рослинний світ»</w:t>
            </w:r>
          </w:p>
        </w:tc>
      </w:tr>
      <w:tr w:rsidR="000328AA" w:rsidRPr="00967667" w14:paraId="60747BAA" w14:textId="77777777" w:rsidTr="00DD60CE">
        <w:trPr>
          <w:trHeight w:val="20"/>
        </w:trPr>
        <w:tc>
          <w:tcPr>
            <w:tcW w:w="2500" w:type="pct"/>
            <w:shd w:val="clear" w:color="auto" w:fill="FFFFFF" w:themeFill="background1"/>
          </w:tcPr>
          <w:p w14:paraId="39041EAC" w14:textId="5E65CA75" w:rsidR="000328AA" w:rsidRPr="00967667" w:rsidRDefault="000328AA" w:rsidP="000328AA">
            <w:pPr>
              <w:spacing w:before="60" w:after="60" w:line="240" w:lineRule="auto"/>
              <w:jc w:val="both"/>
              <w:rPr>
                <w:rFonts w:ascii="Times New Roman" w:hAnsi="Times New Roman"/>
                <w:color w:val="000000"/>
                <w:sz w:val="28"/>
                <w:szCs w:val="28"/>
                <w:lang w:val="uk-UA"/>
              </w:rPr>
            </w:pPr>
            <w:bookmarkStart w:id="38" w:name="n396"/>
            <w:bookmarkEnd w:id="38"/>
            <w:r w:rsidRPr="00967667">
              <w:rPr>
                <w:rFonts w:ascii="Times New Roman" w:hAnsi="Times New Roman"/>
                <w:color w:val="000000"/>
                <w:sz w:val="28"/>
                <w:szCs w:val="28"/>
                <w:lang w:val="uk-UA"/>
              </w:rPr>
              <w:t>Стаття 1. Законодавство України про рослинний світ</w:t>
            </w:r>
          </w:p>
        </w:tc>
        <w:tc>
          <w:tcPr>
            <w:tcW w:w="2500" w:type="pct"/>
            <w:shd w:val="clear" w:color="auto" w:fill="FFFFFF" w:themeFill="background1"/>
          </w:tcPr>
          <w:p w14:paraId="6E196CEC" w14:textId="0214DD9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Законодавство України про рослинний світ</w:t>
            </w:r>
          </w:p>
        </w:tc>
      </w:tr>
      <w:tr w:rsidR="000328AA" w:rsidRPr="00967667" w14:paraId="2713D6C4" w14:textId="77777777" w:rsidTr="00DD60CE">
        <w:trPr>
          <w:trHeight w:val="20"/>
        </w:trPr>
        <w:tc>
          <w:tcPr>
            <w:tcW w:w="2500" w:type="pct"/>
            <w:shd w:val="clear" w:color="auto" w:fill="FFFFFF" w:themeFill="background1"/>
          </w:tcPr>
          <w:p w14:paraId="11E9FF0B" w14:textId="28C0C9D5" w:rsidR="000328AA" w:rsidRPr="00967667" w:rsidRDefault="000328AA" w:rsidP="000328AA">
            <w:pPr>
              <w:spacing w:before="60" w:after="60" w:line="240" w:lineRule="auto"/>
              <w:jc w:val="both"/>
              <w:rPr>
                <w:rFonts w:ascii="Times New Roman" w:hAnsi="Times New Roman"/>
                <w:sz w:val="28"/>
                <w:szCs w:val="28"/>
                <w:lang w:val="uk-UA"/>
              </w:rPr>
            </w:pPr>
            <w:r w:rsidRPr="00967667">
              <w:rPr>
                <w:rFonts w:ascii="Times New Roman" w:hAnsi="Times New Roman"/>
                <w:sz w:val="28"/>
                <w:szCs w:val="28"/>
                <w:lang w:val="uk-UA"/>
              </w:rPr>
              <w:t>Відносини у сфері охорони, використання та відтворення рослинного світу регулюються Конституцією України, законами України «Про охорону навколишнього природного середовища», «Про природно-заповідний фонд України», Лісовим кодексом України, цим Законом та іншими нормативно-правовими актами.</w:t>
            </w:r>
          </w:p>
        </w:tc>
        <w:tc>
          <w:tcPr>
            <w:tcW w:w="2500" w:type="pct"/>
            <w:shd w:val="clear" w:color="auto" w:fill="FFFFFF" w:themeFill="background1"/>
          </w:tcPr>
          <w:p w14:paraId="58EA1426" w14:textId="66BEB5F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 xml:space="preserve">Відносини у сфері охорони, використання та відтворення рослинного світу регулюються Конституцією України, законами України «Про охорону навколишнього природного середовища», «Про природно-заповідний фонд України», </w:t>
            </w:r>
            <w:r w:rsidRPr="00967667">
              <w:rPr>
                <w:rFonts w:ascii="Times New Roman" w:hAnsi="Times New Roman"/>
                <w:b/>
                <w:sz w:val="28"/>
                <w:szCs w:val="28"/>
                <w:lang w:val="uk-UA"/>
              </w:rPr>
              <w:t xml:space="preserve">«Про захист рослин», </w:t>
            </w:r>
            <w:r w:rsidRPr="00967667">
              <w:rPr>
                <w:rFonts w:ascii="Times New Roman" w:hAnsi="Times New Roman"/>
                <w:sz w:val="28"/>
                <w:szCs w:val="28"/>
                <w:lang w:val="uk-UA"/>
              </w:rPr>
              <w:t xml:space="preserve">Лісовим кодексом України, цим Законом та іншими нормативно-правовими актами, </w:t>
            </w:r>
            <w:r w:rsidRPr="00967667">
              <w:rPr>
                <w:rFonts w:ascii="Times New Roman" w:hAnsi="Times New Roman"/>
                <w:b/>
                <w:sz w:val="28"/>
                <w:szCs w:val="28"/>
                <w:lang w:val="uk-UA"/>
              </w:rPr>
              <w:t>виданими відповідно до них</w:t>
            </w:r>
            <w:r w:rsidRPr="00967667">
              <w:rPr>
                <w:rFonts w:ascii="Times New Roman" w:hAnsi="Times New Roman"/>
                <w:sz w:val="28"/>
                <w:szCs w:val="28"/>
                <w:lang w:val="uk-UA"/>
              </w:rPr>
              <w:t>.</w:t>
            </w:r>
          </w:p>
        </w:tc>
      </w:tr>
      <w:tr w:rsidR="000328AA" w:rsidRPr="00967667" w14:paraId="7D46CD23" w14:textId="77777777" w:rsidTr="00DD60CE">
        <w:trPr>
          <w:trHeight w:val="20"/>
        </w:trPr>
        <w:tc>
          <w:tcPr>
            <w:tcW w:w="2500" w:type="pct"/>
            <w:shd w:val="clear" w:color="auto" w:fill="FFFFFF" w:themeFill="background1"/>
          </w:tcPr>
          <w:p w14:paraId="2B5F956A" w14:textId="7585EA0E"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0CF3BA82" w14:textId="2D71132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7B6BB4E7" w14:textId="77777777" w:rsidTr="00DD60CE">
        <w:trPr>
          <w:trHeight w:val="20"/>
        </w:trPr>
        <w:tc>
          <w:tcPr>
            <w:tcW w:w="2500" w:type="pct"/>
            <w:shd w:val="clear" w:color="auto" w:fill="FFFFFF" w:themeFill="background1"/>
          </w:tcPr>
          <w:p w14:paraId="3A9B680D" w14:textId="7B61315C" w:rsidR="000328AA" w:rsidRPr="00967667" w:rsidRDefault="000328AA" w:rsidP="000328AA">
            <w:pPr>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uk-UA"/>
              </w:rPr>
              <w:t>Стаття 5. Основні вимоги до охорони, використання та відтворення рослинного світу</w:t>
            </w:r>
          </w:p>
        </w:tc>
        <w:tc>
          <w:tcPr>
            <w:tcW w:w="2500" w:type="pct"/>
            <w:shd w:val="clear" w:color="auto" w:fill="FFFFFF" w:themeFill="background1"/>
          </w:tcPr>
          <w:p w14:paraId="76F3A0C6" w14:textId="533B9251"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t>Стаття 5. Основні вимоги до охорони, використання та відтворення рослинного світу</w:t>
            </w:r>
          </w:p>
        </w:tc>
      </w:tr>
      <w:tr w:rsidR="000328AA" w:rsidRPr="00967667" w14:paraId="6D339404" w14:textId="77777777" w:rsidTr="00DD60CE">
        <w:trPr>
          <w:trHeight w:val="20"/>
        </w:trPr>
        <w:tc>
          <w:tcPr>
            <w:tcW w:w="2500" w:type="pct"/>
            <w:shd w:val="clear" w:color="auto" w:fill="FFFFFF" w:themeFill="background1"/>
          </w:tcPr>
          <w:p w14:paraId="3CA5AA25" w14:textId="04501A7F"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Під час здійснення діяльності, яка впливає на стан охорони, використання та відтворення рослинного світу, необхідно дотримуватися таких основних вимог:</w:t>
            </w:r>
          </w:p>
        </w:tc>
        <w:tc>
          <w:tcPr>
            <w:tcW w:w="2500" w:type="pct"/>
            <w:shd w:val="clear" w:color="auto" w:fill="FFFFFF" w:themeFill="background1"/>
          </w:tcPr>
          <w:p w14:paraId="3A7D1FA3" w14:textId="61C2897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Під час здійснення діяльності, яка впливає на стан охорони, використання та відтворення рослинного світу, необхідно дотримуватися таких основних вимог:</w:t>
            </w:r>
          </w:p>
        </w:tc>
      </w:tr>
      <w:tr w:rsidR="000328AA" w:rsidRPr="00967667" w14:paraId="3EA8F33E" w14:textId="77777777" w:rsidTr="00DD60CE">
        <w:trPr>
          <w:trHeight w:val="20"/>
        </w:trPr>
        <w:tc>
          <w:tcPr>
            <w:tcW w:w="2500" w:type="pct"/>
            <w:shd w:val="clear" w:color="auto" w:fill="FFFFFF" w:themeFill="background1"/>
          </w:tcPr>
          <w:p w14:paraId="6E07EE30" w14:textId="2F6901B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1499369" w14:textId="6A73D6F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3C12523D" w14:textId="77777777" w:rsidTr="00DD60CE">
        <w:trPr>
          <w:trHeight w:val="20"/>
        </w:trPr>
        <w:tc>
          <w:tcPr>
            <w:tcW w:w="2500" w:type="pct"/>
            <w:shd w:val="clear" w:color="auto" w:fill="FFFFFF" w:themeFill="background1"/>
          </w:tcPr>
          <w:p w14:paraId="72887207" w14:textId="74A8D7F3"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охорони об’єктів рослинного світу від пожеж, захист від </w:t>
            </w:r>
            <w:r w:rsidRPr="00967667">
              <w:rPr>
                <w:rFonts w:ascii="Times New Roman" w:hAnsi="Times New Roman"/>
                <w:b/>
                <w:color w:val="000000"/>
                <w:sz w:val="28"/>
                <w:szCs w:val="28"/>
                <w:lang w:val="uk-UA"/>
              </w:rPr>
              <w:t>шкідників і хвороб</w:t>
            </w:r>
            <w:r w:rsidRPr="00967667">
              <w:rPr>
                <w:rFonts w:ascii="Times New Roman" w:hAnsi="Times New Roman"/>
                <w:color w:val="000000"/>
                <w:sz w:val="28"/>
                <w:szCs w:val="28"/>
                <w:lang w:val="uk-UA"/>
              </w:rPr>
              <w:t xml:space="preserve">; </w:t>
            </w:r>
          </w:p>
        </w:tc>
        <w:tc>
          <w:tcPr>
            <w:tcW w:w="2500" w:type="pct"/>
            <w:shd w:val="clear" w:color="auto" w:fill="FFFFFF" w:themeFill="background1"/>
          </w:tcPr>
          <w:p w14:paraId="778B74F2" w14:textId="78B6217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охорони об</w:t>
            </w:r>
            <w:r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 xml:space="preserve">єктів рослинного світу від пожеж, захист від </w:t>
            </w:r>
            <w:r w:rsidRPr="00967667">
              <w:rPr>
                <w:rFonts w:ascii="Times New Roman" w:hAnsi="Times New Roman"/>
                <w:b/>
                <w:color w:val="000000"/>
                <w:sz w:val="28"/>
                <w:szCs w:val="28"/>
                <w:lang w:val="uk-UA"/>
              </w:rPr>
              <w:t>шкідливих організмів</w:t>
            </w:r>
            <w:r w:rsidRPr="00967667">
              <w:rPr>
                <w:rFonts w:ascii="Times New Roman" w:hAnsi="Times New Roman"/>
                <w:color w:val="000000"/>
                <w:sz w:val="28"/>
                <w:szCs w:val="28"/>
                <w:lang w:val="uk-UA"/>
              </w:rPr>
              <w:t>;</w:t>
            </w:r>
          </w:p>
        </w:tc>
      </w:tr>
      <w:tr w:rsidR="000328AA" w:rsidRPr="00967667" w14:paraId="47D5A2DE" w14:textId="77777777" w:rsidTr="00DD60CE">
        <w:trPr>
          <w:trHeight w:val="20"/>
        </w:trPr>
        <w:tc>
          <w:tcPr>
            <w:tcW w:w="2500" w:type="pct"/>
            <w:shd w:val="clear" w:color="auto" w:fill="FFFFFF" w:themeFill="background1"/>
          </w:tcPr>
          <w:p w14:paraId="25E9BE69" w14:textId="299C07A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133A8A3B" w14:textId="61DD463C"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6288A8FA" w14:textId="77777777" w:rsidTr="00DD60CE">
        <w:trPr>
          <w:trHeight w:val="20"/>
        </w:trPr>
        <w:tc>
          <w:tcPr>
            <w:tcW w:w="2500" w:type="pct"/>
            <w:shd w:val="clear" w:color="auto" w:fill="FFFFFF" w:themeFill="background1"/>
          </w:tcPr>
          <w:p w14:paraId="69D609A5" w14:textId="4AE6AB83"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22. Регулювання поширення і чисельності окремих видів дикорослих рослин</w:t>
            </w:r>
          </w:p>
        </w:tc>
        <w:tc>
          <w:tcPr>
            <w:tcW w:w="2500" w:type="pct"/>
            <w:shd w:val="clear" w:color="auto" w:fill="FFFFFF" w:themeFill="background1"/>
          </w:tcPr>
          <w:p w14:paraId="533CE777" w14:textId="029CD79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22. Регулювання поширення і чисельності окремих видів дикорослих рослин</w:t>
            </w:r>
          </w:p>
        </w:tc>
      </w:tr>
      <w:tr w:rsidR="000328AA" w:rsidRPr="00967667" w14:paraId="605EA64D" w14:textId="77777777" w:rsidTr="00DD60CE">
        <w:trPr>
          <w:trHeight w:val="20"/>
        </w:trPr>
        <w:tc>
          <w:tcPr>
            <w:tcW w:w="2500" w:type="pct"/>
            <w:shd w:val="clear" w:color="auto" w:fill="FFFFFF" w:themeFill="background1"/>
          </w:tcPr>
          <w:p w14:paraId="397E64CD" w14:textId="06BCFE8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 метою охорони здоров’я населення, запобігання захворюванню тварин та заподіянню збитків рослинному світу, господарюючим суб’єктам можуть здійснюватися заходи, спрямовані на регулювання поширення і чисельності окремих видів дикорослих рослин (отруйних, наркотиковмісних, </w:t>
            </w:r>
            <w:r w:rsidRPr="00967667">
              <w:rPr>
                <w:rFonts w:ascii="Times New Roman" w:hAnsi="Times New Roman"/>
                <w:b/>
                <w:color w:val="000000"/>
                <w:sz w:val="28"/>
                <w:szCs w:val="28"/>
                <w:lang w:val="uk-UA"/>
              </w:rPr>
              <w:t xml:space="preserve">карантинних </w:t>
            </w:r>
            <w:r w:rsidRPr="00967667">
              <w:rPr>
                <w:rFonts w:ascii="Times New Roman" w:hAnsi="Times New Roman"/>
                <w:color w:val="000000"/>
                <w:sz w:val="28"/>
                <w:szCs w:val="28"/>
                <w:lang w:val="uk-UA"/>
              </w:rPr>
              <w:t>тощо).</w:t>
            </w:r>
          </w:p>
          <w:p w14:paraId="2FC77C7A" w14:textId="5607BA42" w:rsidR="000328AA" w:rsidRPr="00967667" w:rsidRDefault="000328AA" w:rsidP="000328AA">
            <w:pPr>
              <w:spacing w:before="60" w:after="60" w:line="240" w:lineRule="auto"/>
              <w:jc w:val="both"/>
              <w:rPr>
                <w:rFonts w:ascii="Times New Roman" w:hAnsi="Times New Roman"/>
                <w:color w:val="000000"/>
                <w:sz w:val="28"/>
                <w:szCs w:val="28"/>
                <w:lang w:val="uk-UA"/>
              </w:rPr>
            </w:pPr>
          </w:p>
        </w:tc>
        <w:tc>
          <w:tcPr>
            <w:tcW w:w="2500" w:type="pct"/>
            <w:shd w:val="clear" w:color="auto" w:fill="FFFFFF" w:themeFill="background1"/>
          </w:tcPr>
          <w:p w14:paraId="12FF1F40" w14:textId="5CCC27CC"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 метою охорони здоров’я населення, запобігання захворюванню тварин та заподіянню збитків рослинному світу, господарюючим суб’єктам можуть здійснюватися заходи, спрямовані на регулювання поширення і чисельності окремих видів дикорослих рослин (отруйних, наркотиковмісних, </w:t>
            </w:r>
            <w:r w:rsidRPr="00967667">
              <w:rPr>
                <w:rFonts w:ascii="Times New Roman" w:hAnsi="Times New Roman"/>
                <w:b/>
                <w:color w:val="000000"/>
                <w:sz w:val="28"/>
                <w:szCs w:val="28"/>
                <w:lang w:val="uk-UA"/>
              </w:rPr>
              <w:t xml:space="preserve">а також тих, які відповідно до Закону України «Про захист рослин» відносяться до карантинних </w:t>
            </w:r>
            <w:r w:rsidRPr="00967667">
              <w:rPr>
                <w:rFonts w:ascii="Times New Roman" w:hAnsi="Times New Roman"/>
                <w:b/>
                <w:sz w:val="28"/>
                <w:szCs w:val="28"/>
                <w:lang w:val="uk-UA"/>
              </w:rPr>
              <w:t xml:space="preserve">шкідливих організмів </w:t>
            </w:r>
            <w:r w:rsidRPr="00967667">
              <w:rPr>
                <w:rFonts w:ascii="Times New Roman" w:hAnsi="Times New Roman"/>
                <w:sz w:val="28"/>
                <w:szCs w:val="28"/>
                <w:lang w:val="uk-UA"/>
              </w:rPr>
              <w:t>тощо</w:t>
            </w:r>
            <w:r w:rsidRPr="00967667">
              <w:rPr>
                <w:rFonts w:ascii="Times New Roman" w:hAnsi="Times New Roman"/>
                <w:color w:val="000000"/>
                <w:sz w:val="28"/>
                <w:szCs w:val="28"/>
                <w:lang w:val="uk-UA"/>
              </w:rPr>
              <w:t>).</w:t>
            </w:r>
          </w:p>
        </w:tc>
      </w:tr>
      <w:tr w:rsidR="000328AA" w:rsidRPr="00967667" w14:paraId="58D412BD" w14:textId="77777777" w:rsidTr="00DD60CE">
        <w:trPr>
          <w:trHeight w:val="20"/>
        </w:trPr>
        <w:tc>
          <w:tcPr>
            <w:tcW w:w="2500" w:type="pct"/>
            <w:shd w:val="clear" w:color="auto" w:fill="FFFFFF" w:themeFill="background1"/>
          </w:tcPr>
          <w:p w14:paraId="2A1EBFD3" w14:textId="5B55714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78B1D20C" w14:textId="0A0BB6F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4283C271" w14:textId="77777777" w:rsidTr="00DD60CE">
        <w:trPr>
          <w:trHeight w:val="20"/>
        </w:trPr>
        <w:tc>
          <w:tcPr>
            <w:tcW w:w="2500" w:type="pct"/>
            <w:shd w:val="clear" w:color="auto" w:fill="FFFFFF" w:themeFill="background1"/>
          </w:tcPr>
          <w:p w14:paraId="566B7B83" w14:textId="0C6B5D88" w:rsidR="000328AA" w:rsidRPr="00967667" w:rsidRDefault="000328AA" w:rsidP="000328AA">
            <w:pPr>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uk-UA"/>
              </w:rPr>
              <w:t>Стаття 25. Охорона рослинного світу</w:t>
            </w:r>
          </w:p>
        </w:tc>
        <w:tc>
          <w:tcPr>
            <w:tcW w:w="2500" w:type="pct"/>
            <w:shd w:val="clear" w:color="auto" w:fill="FFFFFF" w:themeFill="background1"/>
          </w:tcPr>
          <w:p w14:paraId="746E3212" w14:textId="374CB39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25. Охорона рослинного світу</w:t>
            </w:r>
          </w:p>
        </w:tc>
      </w:tr>
      <w:tr w:rsidR="000328AA" w:rsidRPr="00967667" w14:paraId="7A2D0423" w14:textId="77777777" w:rsidTr="00DD60CE">
        <w:trPr>
          <w:trHeight w:val="20"/>
        </w:trPr>
        <w:tc>
          <w:tcPr>
            <w:tcW w:w="2500" w:type="pct"/>
            <w:shd w:val="clear" w:color="auto" w:fill="FFFFFF" w:themeFill="background1"/>
          </w:tcPr>
          <w:p w14:paraId="53C74416" w14:textId="19A9BD0E"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Охорона рослинного світу передбачає здійснення комплексу заходів, спрямованих на збереження </w:t>
            </w:r>
            <w:r w:rsidRPr="00967667">
              <w:rPr>
                <w:rFonts w:ascii="Times New Roman" w:hAnsi="Times New Roman"/>
                <w:color w:val="000000"/>
                <w:sz w:val="28"/>
                <w:szCs w:val="28"/>
                <w:lang w:val="uk-UA"/>
              </w:rPr>
              <w:lastRenderedPageBreak/>
              <w:t xml:space="preserve">просторової, видової, популяційної та ценотичної різноманітності і цілісності об’єктів рослинного світу, охорону умов їх місцезростання, збереження від знищення, пошкодження, захист від </w:t>
            </w:r>
            <w:r w:rsidRPr="00967667">
              <w:rPr>
                <w:rFonts w:ascii="Times New Roman" w:hAnsi="Times New Roman"/>
                <w:b/>
                <w:color w:val="000000"/>
                <w:sz w:val="28"/>
                <w:szCs w:val="28"/>
                <w:lang w:val="uk-UA"/>
              </w:rPr>
              <w:t>шкідників</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і хвороб</w:t>
            </w:r>
            <w:r w:rsidRPr="00967667">
              <w:rPr>
                <w:rFonts w:ascii="Times New Roman" w:hAnsi="Times New Roman"/>
                <w:color w:val="000000"/>
                <w:sz w:val="28"/>
                <w:szCs w:val="28"/>
                <w:lang w:val="uk-UA"/>
              </w:rPr>
              <w:t>, а також невиснажливе використання.</w:t>
            </w:r>
          </w:p>
        </w:tc>
        <w:tc>
          <w:tcPr>
            <w:tcW w:w="2500" w:type="pct"/>
            <w:shd w:val="clear" w:color="auto" w:fill="FFFFFF" w:themeFill="background1"/>
          </w:tcPr>
          <w:p w14:paraId="1E8BF46F" w14:textId="1EDA817B"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Охорона рослинного світу передбачає здійснення комплексу заходів, спрямованих на збереження </w:t>
            </w:r>
            <w:r w:rsidRPr="00967667">
              <w:rPr>
                <w:rFonts w:ascii="Times New Roman" w:hAnsi="Times New Roman"/>
                <w:color w:val="000000"/>
                <w:sz w:val="28"/>
                <w:szCs w:val="28"/>
                <w:lang w:val="uk-UA"/>
              </w:rPr>
              <w:lastRenderedPageBreak/>
              <w:t xml:space="preserve">просторової, видової, популяційної та ценотичної різноманітності і цілісності об’єктів рослинного світу, охорону умов їх місцезростання, збереження від знищення, пошкодження, захист від </w:t>
            </w:r>
            <w:r w:rsidRPr="00967667">
              <w:rPr>
                <w:rFonts w:ascii="Times New Roman" w:hAnsi="Times New Roman"/>
                <w:b/>
                <w:color w:val="000000"/>
                <w:sz w:val="28"/>
                <w:szCs w:val="28"/>
                <w:lang w:val="uk-UA"/>
              </w:rPr>
              <w:t>шкідливих організмів</w:t>
            </w:r>
            <w:r w:rsidRPr="00967667">
              <w:rPr>
                <w:rFonts w:ascii="Times New Roman" w:hAnsi="Times New Roman"/>
                <w:color w:val="000000"/>
                <w:sz w:val="28"/>
                <w:szCs w:val="28"/>
                <w:lang w:val="uk-UA"/>
              </w:rPr>
              <w:t>, а також невиснажливе використання.</w:t>
            </w:r>
          </w:p>
        </w:tc>
      </w:tr>
      <w:tr w:rsidR="000328AA" w:rsidRPr="00967667" w14:paraId="23508096" w14:textId="77777777" w:rsidTr="00DD60CE">
        <w:trPr>
          <w:trHeight w:val="20"/>
        </w:trPr>
        <w:tc>
          <w:tcPr>
            <w:tcW w:w="2500" w:type="pct"/>
            <w:shd w:val="clear" w:color="auto" w:fill="FFFFFF" w:themeFill="background1"/>
          </w:tcPr>
          <w:p w14:paraId="2C04AD4D" w14:textId="576EA4B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4A791CBE" w14:textId="4AB0F244"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21DE9295" w14:textId="77777777" w:rsidTr="00DD60CE">
        <w:trPr>
          <w:trHeight w:val="20"/>
        </w:trPr>
        <w:tc>
          <w:tcPr>
            <w:tcW w:w="2500" w:type="pct"/>
            <w:shd w:val="clear" w:color="auto" w:fill="FFFFFF" w:themeFill="background1"/>
          </w:tcPr>
          <w:p w14:paraId="6261D2FB" w14:textId="5E5DDA1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33. Інтродукція та акліматизація рослин</w:t>
            </w:r>
          </w:p>
        </w:tc>
        <w:tc>
          <w:tcPr>
            <w:tcW w:w="2500" w:type="pct"/>
            <w:shd w:val="clear" w:color="auto" w:fill="FFFFFF" w:themeFill="background1"/>
          </w:tcPr>
          <w:p w14:paraId="5DE7D4E1" w14:textId="62E9484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33. Інтродукція та акліматизація рослин</w:t>
            </w:r>
          </w:p>
        </w:tc>
      </w:tr>
      <w:tr w:rsidR="000328AA" w:rsidRPr="00967667" w14:paraId="2F3B530A" w14:textId="77777777" w:rsidTr="00DD60CE">
        <w:trPr>
          <w:trHeight w:val="20"/>
        </w:trPr>
        <w:tc>
          <w:tcPr>
            <w:tcW w:w="2500" w:type="pct"/>
            <w:shd w:val="clear" w:color="auto" w:fill="FFFFFF" w:themeFill="background1"/>
          </w:tcPr>
          <w:p w14:paraId="4D943EBC" w14:textId="5D48284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B379AD2" w14:textId="7BA78A2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19713F75" w14:textId="77777777" w:rsidTr="00DD60CE">
        <w:trPr>
          <w:trHeight w:val="20"/>
        </w:trPr>
        <w:tc>
          <w:tcPr>
            <w:tcW w:w="2500" w:type="pct"/>
            <w:shd w:val="clear" w:color="auto" w:fill="FFFFFF" w:themeFill="background1"/>
          </w:tcPr>
          <w:p w14:paraId="72AA259C" w14:textId="2A85F30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Вимоги щодо проведення переселення окремих видів рослин у місцевості, де вони раніше не росли (інтродукції) та акліматизації дикорослих рослин визначаються Положенням про інтродукцію та акліматизацію рослин, яке розробляється і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Національною академією наук України та центральним органом виконавчої влади, що забезпечує формування державної політики у сфері </w:t>
            </w:r>
            <w:r w:rsidRPr="00967667">
              <w:rPr>
                <w:rFonts w:ascii="Times New Roman" w:hAnsi="Times New Roman"/>
                <w:b/>
                <w:color w:val="000000"/>
                <w:sz w:val="28"/>
                <w:szCs w:val="28"/>
                <w:lang w:val="uk-UA"/>
              </w:rPr>
              <w:t>карантину та</w:t>
            </w:r>
            <w:r w:rsidRPr="00967667">
              <w:rPr>
                <w:rFonts w:ascii="Times New Roman" w:hAnsi="Times New Roman"/>
                <w:color w:val="000000"/>
                <w:sz w:val="28"/>
                <w:szCs w:val="28"/>
                <w:lang w:val="uk-UA"/>
              </w:rPr>
              <w:t xml:space="preserve"> захисту рослин.</w:t>
            </w:r>
          </w:p>
        </w:tc>
        <w:tc>
          <w:tcPr>
            <w:tcW w:w="2500" w:type="pct"/>
            <w:shd w:val="clear" w:color="auto" w:fill="FFFFFF" w:themeFill="background1"/>
          </w:tcPr>
          <w:p w14:paraId="0471B674" w14:textId="6FC83DD5"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Вимоги щодо проведення переселення окремих видів рослин у місцевості, де вони раніше не росли (інтродукції) та акліматизації дикорослих рослин визначаються Положенням про інтродукцію та акліматизацію рослин, яке розробляється і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Національною академією наук України та центральним органом виконавчої влади, що забезпечує формування державної політики у сфері захисту рослин.</w:t>
            </w:r>
          </w:p>
        </w:tc>
      </w:tr>
      <w:tr w:rsidR="000328AA" w:rsidRPr="00967667" w14:paraId="0F13F4BF" w14:textId="77777777" w:rsidTr="00DD60CE">
        <w:trPr>
          <w:trHeight w:val="20"/>
        </w:trPr>
        <w:tc>
          <w:tcPr>
            <w:tcW w:w="2500" w:type="pct"/>
            <w:shd w:val="clear" w:color="auto" w:fill="FFFFFF" w:themeFill="background1"/>
          </w:tcPr>
          <w:p w14:paraId="41E0652B" w14:textId="0835C94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8960A3F" w14:textId="1276701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420A2DB9" w14:textId="77777777" w:rsidTr="00DD60CE">
        <w:trPr>
          <w:trHeight w:val="20"/>
        </w:trPr>
        <w:tc>
          <w:tcPr>
            <w:tcW w:w="2500" w:type="pct"/>
            <w:shd w:val="clear" w:color="auto" w:fill="FFFFFF" w:themeFill="background1"/>
          </w:tcPr>
          <w:p w14:paraId="289C31A3" w14:textId="6FF917BA"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35. Ботанічні колекції</w:t>
            </w:r>
          </w:p>
        </w:tc>
        <w:tc>
          <w:tcPr>
            <w:tcW w:w="2500" w:type="pct"/>
            <w:shd w:val="clear" w:color="auto" w:fill="FFFFFF" w:themeFill="background1"/>
          </w:tcPr>
          <w:p w14:paraId="0B2914A8" w14:textId="4210247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35. Ботанічні колекції</w:t>
            </w:r>
          </w:p>
        </w:tc>
      </w:tr>
      <w:tr w:rsidR="000328AA" w:rsidRPr="00967667" w14:paraId="51B60B14" w14:textId="77777777" w:rsidTr="00DD60CE">
        <w:trPr>
          <w:trHeight w:val="20"/>
        </w:trPr>
        <w:tc>
          <w:tcPr>
            <w:tcW w:w="2500" w:type="pct"/>
            <w:shd w:val="clear" w:color="auto" w:fill="FFFFFF" w:themeFill="background1"/>
          </w:tcPr>
          <w:p w14:paraId="1B88F0FE" w14:textId="6BDE46C0" w:rsidR="000328AA" w:rsidRPr="00967667" w:rsidRDefault="000328AA" w:rsidP="000328AA">
            <w:pPr>
              <w:spacing w:before="60" w:after="60" w:line="240" w:lineRule="auto"/>
              <w:jc w:val="both"/>
              <w:rPr>
                <w:rFonts w:ascii="Times New Roman" w:hAnsi="Times New Roman"/>
                <w:bCs/>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F92117E" w14:textId="6BD43DDF" w:rsidR="000328AA" w:rsidRPr="00967667" w:rsidRDefault="000328AA" w:rsidP="000328AA">
            <w:pPr>
              <w:spacing w:before="60" w:after="60" w:line="240" w:lineRule="auto"/>
              <w:jc w:val="both"/>
              <w:rPr>
                <w:rFonts w:ascii="Times New Roman" w:hAnsi="Times New Roman"/>
                <w:bCs/>
                <w:color w:val="000000"/>
                <w:sz w:val="28"/>
                <w:szCs w:val="28"/>
                <w:lang w:val="uk-UA"/>
              </w:rPr>
            </w:pPr>
            <w:r w:rsidRPr="00967667">
              <w:rPr>
                <w:rFonts w:ascii="Times New Roman" w:hAnsi="Times New Roman"/>
                <w:color w:val="000000"/>
                <w:sz w:val="28"/>
                <w:szCs w:val="28"/>
                <w:lang w:val="uk-UA"/>
              </w:rPr>
              <w:t>&lt;…&gt;</w:t>
            </w:r>
          </w:p>
        </w:tc>
      </w:tr>
      <w:tr w:rsidR="000328AA" w:rsidRPr="00967667" w14:paraId="7D42F5D4" w14:textId="77777777" w:rsidTr="00DD60CE">
        <w:trPr>
          <w:trHeight w:val="20"/>
        </w:trPr>
        <w:tc>
          <w:tcPr>
            <w:tcW w:w="2500" w:type="pct"/>
            <w:shd w:val="clear" w:color="auto" w:fill="FFFFFF" w:themeFill="background1"/>
          </w:tcPr>
          <w:p w14:paraId="4FD3E54B" w14:textId="6308E23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Правила створення, поповнення, зберігання, державного обліку, а також використання, торгівлі, ввезення, пересилання і вивезення за межі України ботанічних </w:t>
            </w:r>
            <w:r w:rsidRPr="00967667">
              <w:rPr>
                <w:rFonts w:ascii="Times New Roman" w:hAnsi="Times New Roman"/>
                <w:color w:val="000000"/>
                <w:sz w:val="28"/>
                <w:szCs w:val="28"/>
                <w:lang w:val="uk-UA"/>
              </w:rPr>
              <w:lastRenderedPageBreak/>
              <w:t>колекцій та їх об</w:t>
            </w:r>
            <w:r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 xml:space="preserve">єктів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центральними органами виконавчої влади, що забезпечують формування державної політики </w:t>
            </w:r>
            <w:r w:rsidRPr="00967667">
              <w:rPr>
                <w:rFonts w:ascii="Times New Roman" w:hAnsi="Times New Roman"/>
                <w:b/>
                <w:color w:val="000000"/>
                <w:sz w:val="28"/>
                <w:szCs w:val="28"/>
                <w:lang w:val="uk-UA"/>
              </w:rPr>
              <w:t>у сферах</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карантину та</w:t>
            </w:r>
            <w:r w:rsidRPr="00967667">
              <w:rPr>
                <w:rFonts w:ascii="Times New Roman" w:hAnsi="Times New Roman"/>
                <w:color w:val="000000"/>
                <w:sz w:val="28"/>
                <w:szCs w:val="28"/>
                <w:lang w:val="uk-UA"/>
              </w:rPr>
              <w:t xml:space="preserve"> захисту рослин, центральним органом виконавчої влади, що забезпечує формування та реалізує державну податкову і митну політику, та іншими заінтересованими центральними органами виконавчої влади, а також Національною академією наук України.</w:t>
            </w:r>
          </w:p>
        </w:tc>
        <w:tc>
          <w:tcPr>
            <w:tcW w:w="2500" w:type="pct"/>
            <w:shd w:val="clear" w:color="auto" w:fill="FFFFFF" w:themeFill="background1"/>
          </w:tcPr>
          <w:p w14:paraId="0F103EB9" w14:textId="0224563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Правила створення, поповнення, зберігання, державного обліку, а також використання, торгівлі, ввезення, пересилання і вивезення за межі України ботанічних </w:t>
            </w:r>
            <w:r w:rsidRPr="00967667">
              <w:rPr>
                <w:rFonts w:ascii="Times New Roman" w:hAnsi="Times New Roman"/>
                <w:color w:val="000000"/>
                <w:sz w:val="28"/>
                <w:szCs w:val="28"/>
                <w:lang w:val="uk-UA"/>
              </w:rPr>
              <w:lastRenderedPageBreak/>
              <w:t xml:space="preserve">колекцій та їх об’єктів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центральними органами виконавчої влади, що забезпечують формування державної політики </w:t>
            </w:r>
            <w:r w:rsidRPr="00967667">
              <w:rPr>
                <w:rFonts w:ascii="Times New Roman" w:hAnsi="Times New Roman"/>
                <w:b/>
                <w:color w:val="000000"/>
                <w:sz w:val="28"/>
                <w:szCs w:val="28"/>
                <w:lang w:val="uk-UA"/>
              </w:rPr>
              <w:t>у сфері</w:t>
            </w:r>
            <w:r w:rsidRPr="00967667">
              <w:rPr>
                <w:rFonts w:ascii="Times New Roman" w:hAnsi="Times New Roman"/>
                <w:color w:val="000000"/>
                <w:sz w:val="28"/>
                <w:szCs w:val="28"/>
                <w:lang w:val="uk-UA"/>
              </w:rPr>
              <w:t xml:space="preserve"> захисту рослин, центральним органом виконавчої влади, що забезпечує формування та реалізує державну податкову і митну політику, та іншими заінтересованими центральними органами виконавчої влади, а також Національною академією наук України.</w:t>
            </w:r>
          </w:p>
        </w:tc>
      </w:tr>
      <w:tr w:rsidR="000328AA" w:rsidRPr="00967667" w14:paraId="5AD6D988" w14:textId="77777777" w:rsidTr="0009674F">
        <w:trPr>
          <w:trHeight w:val="20"/>
        </w:trPr>
        <w:tc>
          <w:tcPr>
            <w:tcW w:w="5000" w:type="pct"/>
            <w:gridSpan w:val="2"/>
            <w:shd w:val="clear" w:color="auto" w:fill="FFFFFF" w:themeFill="background1"/>
          </w:tcPr>
          <w:p w14:paraId="2FAEAAAF" w14:textId="372E4AFE" w:rsidR="000328AA" w:rsidRPr="00967667" w:rsidRDefault="000328AA" w:rsidP="000328AA">
            <w:pPr>
              <w:spacing w:before="60" w:after="60" w:line="240" w:lineRule="auto"/>
              <w:jc w:val="center"/>
              <w:rPr>
                <w:rFonts w:ascii="Times New Roman" w:hAnsi="Times New Roman"/>
                <w:color w:val="000000"/>
                <w:sz w:val="28"/>
                <w:szCs w:val="28"/>
                <w:lang w:val="uk-UA"/>
              </w:rPr>
            </w:pPr>
            <w:r w:rsidRPr="00967667">
              <w:rPr>
                <w:rFonts w:ascii="Times New Roman" w:hAnsi="Times New Roman"/>
                <w:b/>
                <w:bCs/>
                <w:color w:val="000000"/>
                <w:sz w:val="28"/>
                <w:szCs w:val="28"/>
                <w:lang w:val="uk-UA"/>
              </w:rPr>
              <w:lastRenderedPageBreak/>
              <w:t>Закон України «Про єдиний збір</w:t>
            </w:r>
            <w:r w:rsidRPr="00967667">
              <w:rPr>
                <w:rFonts w:ascii="Times New Roman" w:hAnsi="Times New Roman"/>
                <w:b/>
                <w:sz w:val="28"/>
                <w:szCs w:val="28"/>
                <w:lang w:val="ru-RU"/>
              </w:rPr>
              <w:t>, який справляється у пунктах пропуску (пунктах контролю) через державний кордон України</w:t>
            </w:r>
            <w:r w:rsidRPr="00967667">
              <w:rPr>
                <w:rFonts w:ascii="Times New Roman" w:hAnsi="Times New Roman"/>
                <w:b/>
                <w:bCs/>
                <w:color w:val="000000"/>
                <w:sz w:val="28"/>
                <w:szCs w:val="28"/>
                <w:lang w:val="uk-UA"/>
              </w:rPr>
              <w:t>»</w:t>
            </w:r>
          </w:p>
        </w:tc>
      </w:tr>
      <w:tr w:rsidR="000328AA" w:rsidRPr="00967667" w14:paraId="06DD71D4" w14:textId="77777777" w:rsidTr="00DD60CE">
        <w:trPr>
          <w:trHeight w:val="20"/>
        </w:trPr>
        <w:tc>
          <w:tcPr>
            <w:tcW w:w="2500" w:type="pct"/>
            <w:shd w:val="clear" w:color="auto" w:fill="FFFFFF" w:themeFill="background1"/>
          </w:tcPr>
          <w:p w14:paraId="7F642E10" w14:textId="6428FD20" w:rsidR="000328AA" w:rsidRPr="00967667" w:rsidRDefault="000328AA" w:rsidP="000328AA">
            <w:pPr>
              <w:spacing w:before="60" w:after="60" w:line="240" w:lineRule="auto"/>
              <w:jc w:val="both"/>
              <w:rPr>
                <w:rFonts w:ascii="Times New Roman" w:hAnsi="Times New Roman"/>
                <w:bCs/>
                <w:sz w:val="28"/>
                <w:szCs w:val="28"/>
                <w:lang w:val="uk-UA"/>
              </w:rPr>
            </w:pPr>
            <w:r w:rsidRPr="00967667">
              <w:rPr>
                <w:rFonts w:ascii="Times New Roman" w:hAnsi="Times New Roman"/>
                <w:bCs/>
                <w:sz w:val="28"/>
                <w:szCs w:val="28"/>
                <w:shd w:val="clear" w:color="auto" w:fill="FFFFFF"/>
                <w:lang w:val="ru-RU"/>
              </w:rPr>
              <w:t>Стаття 1. </w:t>
            </w:r>
            <w:r w:rsidRPr="00967667">
              <w:rPr>
                <w:rFonts w:ascii="Times New Roman" w:hAnsi="Times New Roman"/>
                <w:sz w:val="28"/>
                <w:szCs w:val="28"/>
                <w:shd w:val="clear" w:color="auto" w:fill="FFFFFF"/>
                <w:lang w:val="ru-RU"/>
              </w:rPr>
              <w:t>Єдиний збір встановлюється щодо транспортних засобів вітчизняних та іноземних власників, визначених</w:t>
            </w:r>
            <w:r w:rsidRPr="00967667">
              <w:rPr>
                <w:rFonts w:ascii="Times New Roman" w:hAnsi="Times New Roman"/>
                <w:sz w:val="28"/>
                <w:szCs w:val="28"/>
                <w:shd w:val="clear" w:color="auto" w:fill="FFFFFF"/>
              </w:rPr>
              <w:t> </w:t>
            </w:r>
            <w:hyperlink r:id="rId13" w:anchor="n21" w:history="1">
              <w:r w:rsidRPr="00967667">
                <w:rPr>
                  <w:rFonts w:ascii="Times New Roman" w:hAnsi="Times New Roman"/>
                  <w:sz w:val="28"/>
                  <w:szCs w:val="28"/>
                  <w:shd w:val="clear" w:color="auto" w:fill="FFFFFF"/>
                  <w:lang w:val="ru-RU"/>
                </w:rPr>
                <w:t>статтею 5</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 xml:space="preserve">цього Закону, які перетинають державний кордон України, і справляється за проїзд транспортних засобів автомобільними дорогами України, за проїзд автомобільних транспортних засобів з перевищенням встановлених розмірів загальної маси, осьових навантажень та (або) габаритних параметрів, а також за проведення у пунктах пропуску (пунктах контролю) через державний кордон України відповідно до </w:t>
            </w:r>
            <w:hyperlink r:id="rId14" w:tgtFrame="_blank" w:history="1">
              <w:r w:rsidRPr="00967667">
                <w:rPr>
                  <w:rFonts w:ascii="Times New Roman" w:hAnsi="Times New Roman"/>
                  <w:sz w:val="28"/>
                  <w:szCs w:val="28"/>
                  <w:shd w:val="clear" w:color="auto" w:fill="FFFFFF"/>
                  <w:lang w:val="ru-RU"/>
                </w:rPr>
                <w:t>Митного кодексу України</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 xml:space="preserve">та інших законів України </w:t>
            </w:r>
            <w:r w:rsidRPr="00967667">
              <w:rPr>
                <w:rFonts w:ascii="Times New Roman" w:hAnsi="Times New Roman"/>
                <w:b/>
                <w:sz w:val="28"/>
                <w:szCs w:val="28"/>
                <w:shd w:val="clear" w:color="auto" w:fill="FFFFFF"/>
                <w:lang w:val="ru-RU"/>
              </w:rPr>
              <w:t>заходів офіційного контролю (у тому числі у формі попереднього документального контролю)</w:t>
            </w:r>
            <w:r w:rsidRPr="00967667">
              <w:rPr>
                <w:rFonts w:ascii="Times New Roman" w:hAnsi="Times New Roman"/>
                <w:sz w:val="28"/>
                <w:szCs w:val="28"/>
                <w:shd w:val="clear" w:color="auto" w:fill="FFFFFF"/>
                <w:lang w:val="ru-RU"/>
              </w:rPr>
              <w:t xml:space="preserve"> під час </w:t>
            </w:r>
            <w:r w:rsidRPr="00967667">
              <w:rPr>
                <w:rFonts w:ascii="Times New Roman" w:hAnsi="Times New Roman"/>
                <w:sz w:val="28"/>
                <w:szCs w:val="28"/>
                <w:shd w:val="clear" w:color="auto" w:fill="FFFFFF"/>
                <w:lang w:val="ru-RU"/>
              </w:rPr>
              <w:lastRenderedPageBreak/>
              <w:t xml:space="preserve">ввезення товарів на митну територію </w:t>
            </w:r>
            <w:r w:rsidRPr="00967667">
              <w:rPr>
                <w:rFonts w:ascii="Times New Roman" w:hAnsi="Times New Roman"/>
                <w:sz w:val="28"/>
                <w:szCs w:val="28"/>
                <w:shd w:val="clear" w:color="auto" w:fill="FFFFFF"/>
              </w:rPr>
              <w:t>України (у тому числі з метою транзиту).</w:t>
            </w:r>
          </w:p>
        </w:tc>
        <w:tc>
          <w:tcPr>
            <w:tcW w:w="2500" w:type="pct"/>
            <w:shd w:val="clear" w:color="auto" w:fill="FFFFFF" w:themeFill="background1"/>
          </w:tcPr>
          <w:p w14:paraId="35BD75FC" w14:textId="6A9984EC" w:rsidR="000328AA" w:rsidRPr="00967667" w:rsidRDefault="000328AA" w:rsidP="000328AA">
            <w:pPr>
              <w:spacing w:before="60" w:after="60" w:line="240" w:lineRule="auto"/>
              <w:jc w:val="both"/>
              <w:rPr>
                <w:rFonts w:ascii="Times New Roman" w:hAnsi="Times New Roman"/>
                <w:sz w:val="28"/>
                <w:szCs w:val="28"/>
                <w:shd w:val="clear" w:color="auto" w:fill="FFFFFF"/>
              </w:rPr>
            </w:pPr>
            <w:r w:rsidRPr="00967667">
              <w:rPr>
                <w:rFonts w:ascii="Times New Roman" w:hAnsi="Times New Roman"/>
                <w:bCs/>
                <w:sz w:val="28"/>
                <w:szCs w:val="28"/>
                <w:shd w:val="clear" w:color="auto" w:fill="FFFFFF"/>
                <w:lang w:val="ru-RU"/>
              </w:rPr>
              <w:lastRenderedPageBreak/>
              <w:t xml:space="preserve">Стаття 1. </w:t>
            </w:r>
            <w:r w:rsidRPr="00967667">
              <w:rPr>
                <w:rFonts w:ascii="Times New Roman" w:hAnsi="Times New Roman"/>
                <w:sz w:val="28"/>
                <w:szCs w:val="28"/>
                <w:shd w:val="clear" w:color="auto" w:fill="FFFFFF"/>
                <w:lang w:val="ru-RU"/>
              </w:rPr>
              <w:t>Єдиний збір встановлюється щодо транспортних засобів вітчизняних та іноземних власників, визначених</w:t>
            </w:r>
            <w:r w:rsidRPr="00967667">
              <w:rPr>
                <w:rFonts w:ascii="Times New Roman" w:hAnsi="Times New Roman"/>
                <w:sz w:val="28"/>
                <w:szCs w:val="28"/>
                <w:shd w:val="clear" w:color="auto" w:fill="FFFFFF"/>
              </w:rPr>
              <w:t> </w:t>
            </w:r>
            <w:hyperlink r:id="rId15" w:anchor="n21" w:history="1">
              <w:r w:rsidRPr="00967667">
                <w:rPr>
                  <w:rFonts w:ascii="Times New Roman" w:hAnsi="Times New Roman"/>
                  <w:sz w:val="28"/>
                  <w:szCs w:val="28"/>
                  <w:shd w:val="clear" w:color="auto" w:fill="FFFFFF"/>
                  <w:lang w:val="ru-RU"/>
                </w:rPr>
                <w:t>статтею 5</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 xml:space="preserve">цього Закону, які перетинають державний кордон України, і справляється за проїзд транспортних засобів автомобільними дорогами України, за проїзд автомобільних транспортних засобів з перевищенням встановлених розмірів загальної маси, осьових навантажень та (або) габаритних параметрів, а також за проведення у пунктах пропуску (пунктах контролю) через державний кордон України відповідно до </w:t>
            </w:r>
            <w:hyperlink r:id="rId16" w:tgtFrame="_blank" w:history="1">
              <w:r w:rsidRPr="00967667">
                <w:rPr>
                  <w:rFonts w:ascii="Times New Roman" w:hAnsi="Times New Roman"/>
                  <w:sz w:val="28"/>
                  <w:szCs w:val="28"/>
                  <w:shd w:val="clear" w:color="auto" w:fill="FFFFFF"/>
                  <w:lang w:val="ru-RU"/>
                </w:rPr>
                <w:t>Митного кодексу України</w:t>
              </w:r>
            </w:hyperlink>
            <w:r w:rsidRPr="00967667">
              <w:rPr>
                <w:rFonts w:ascii="Times New Roman" w:hAnsi="Times New Roman"/>
                <w:sz w:val="28"/>
                <w:szCs w:val="28"/>
                <w:shd w:val="clear" w:color="auto" w:fill="FFFFFF"/>
              </w:rPr>
              <w:t> </w:t>
            </w:r>
            <w:r w:rsidRPr="00967667">
              <w:rPr>
                <w:rFonts w:ascii="Times New Roman" w:hAnsi="Times New Roman"/>
                <w:sz w:val="28"/>
                <w:szCs w:val="28"/>
                <w:shd w:val="clear" w:color="auto" w:fill="FFFFFF"/>
                <w:lang w:val="ru-RU"/>
              </w:rPr>
              <w:t xml:space="preserve">та інших законів України </w:t>
            </w:r>
            <w:r w:rsidRPr="00967667">
              <w:rPr>
                <w:rFonts w:ascii="Times New Roman" w:hAnsi="Times New Roman"/>
                <w:b/>
                <w:sz w:val="28"/>
                <w:szCs w:val="28"/>
                <w:lang w:val="ru-RU"/>
              </w:rPr>
              <w:t>попереднього документального контролю</w:t>
            </w:r>
            <w:r w:rsidRPr="00967667">
              <w:rPr>
                <w:rFonts w:ascii="Times New Roman" w:hAnsi="Times New Roman"/>
                <w:sz w:val="28"/>
                <w:szCs w:val="28"/>
                <w:shd w:val="clear" w:color="auto" w:fill="FFFFFF"/>
                <w:lang w:val="ru-RU"/>
              </w:rPr>
              <w:t xml:space="preserve"> під час ввезення товарів на митну територію </w:t>
            </w:r>
            <w:r w:rsidRPr="00967667">
              <w:rPr>
                <w:rFonts w:ascii="Times New Roman" w:hAnsi="Times New Roman"/>
                <w:sz w:val="28"/>
                <w:szCs w:val="28"/>
                <w:shd w:val="clear" w:color="auto" w:fill="FFFFFF"/>
              </w:rPr>
              <w:t>України (у тому числі з метою транзиту).</w:t>
            </w:r>
          </w:p>
          <w:p w14:paraId="41481F16" w14:textId="0529E8B6" w:rsidR="000328AA" w:rsidRPr="00967667" w:rsidRDefault="000328AA" w:rsidP="000328AA">
            <w:pPr>
              <w:spacing w:before="60" w:after="60" w:line="240" w:lineRule="auto"/>
              <w:jc w:val="both"/>
              <w:rPr>
                <w:rFonts w:ascii="Times New Roman" w:hAnsi="Times New Roman"/>
                <w:bCs/>
                <w:color w:val="000000"/>
                <w:sz w:val="28"/>
                <w:szCs w:val="28"/>
                <w:lang w:val="uk-UA"/>
              </w:rPr>
            </w:pPr>
          </w:p>
        </w:tc>
      </w:tr>
      <w:tr w:rsidR="000328AA" w:rsidRPr="00967667" w14:paraId="4E59AC1D" w14:textId="77777777" w:rsidTr="00DD60CE">
        <w:trPr>
          <w:trHeight w:val="20"/>
        </w:trPr>
        <w:tc>
          <w:tcPr>
            <w:tcW w:w="2500" w:type="pct"/>
            <w:shd w:val="clear" w:color="auto" w:fill="FFFFFF" w:themeFill="background1"/>
          </w:tcPr>
          <w:p w14:paraId="0CB016B7" w14:textId="5CF00142" w:rsidR="000328AA" w:rsidRPr="00967667" w:rsidRDefault="000328AA" w:rsidP="000328AA">
            <w:pPr>
              <w:spacing w:before="60" w:after="60" w:line="240" w:lineRule="auto"/>
              <w:jc w:val="both"/>
              <w:rPr>
                <w:rFonts w:ascii="Times New Roman" w:hAnsi="Times New Roman"/>
                <w:bCs/>
                <w:sz w:val="28"/>
                <w:szCs w:val="28"/>
                <w:shd w:val="clear" w:color="auto" w:fill="FFFFFF"/>
                <w:lang w:val="ru-RU"/>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5A64212D" w14:textId="1962046F" w:rsidR="000328AA" w:rsidRPr="00967667" w:rsidRDefault="000328AA" w:rsidP="000328AA">
            <w:pPr>
              <w:spacing w:before="60" w:after="60" w:line="240" w:lineRule="auto"/>
              <w:jc w:val="both"/>
              <w:rPr>
                <w:rFonts w:ascii="Times New Roman" w:hAnsi="Times New Roman"/>
                <w:bCs/>
                <w:sz w:val="28"/>
                <w:szCs w:val="28"/>
                <w:shd w:val="clear" w:color="auto" w:fill="FFFFFF"/>
                <w:lang w:val="ru-RU"/>
              </w:rPr>
            </w:pPr>
            <w:r w:rsidRPr="00967667">
              <w:rPr>
                <w:rFonts w:ascii="Times New Roman" w:hAnsi="Times New Roman"/>
                <w:color w:val="000000"/>
                <w:sz w:val="28"/>
                <w:szCs w:val="28"/>
                <w:lang w:val="uk-UA"/>
              </w:rPr>
              <w:t>&lt;…&gt;</w:t>
            </w:r>
          </w:p>
        </w:tc>
      </w:tr>
      <w:tr w:rsidR="000328AA" w:rsidRPr="00967667" w14:paraId="244EB7C9" w14:textId="77777777" w:rsidTr="00DD60CE">
        <w:trPr>
          <w:trHeight w:val="20"/>
        </w:trPr>
        <w:tc>
          <w:tcPr>
            <w:tcW w:w="2500" w:type="pct"/>
            <w:shd w:val="clear" w:color="auto" w:fill="FFFFFF" w:themeFill="background1"/>
          </w:tcPr>
          <w:p w14:paraId="61BB482A" w14:textId="159784DA" w:rsidR="000328AA" w:rsidRPr="00967667" w:rsidRDefault="000328AA" w:rsidP="000328AA">
            <w:pPr>
              <w:spacing w:before="60" w:after="60" w:line="240" w:lineRule="auto"/>
              <w:jc w:val="both"/>
              <w:rPr>
                <w:rFonts w:ascii="Times New Roman" w:hAnsi="Times New Roman"/>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 </w:t>
            </w:r>
            <w:r w:rsidRPr="00967667">
              <w:rPr>
                <w:rFonts w:ascii="Times New Roman" w:hAnsi="Times New Roman"/>
                <w:color w:val="333333"/>
                <w:sz w:val="28"/>
                <w:szCs w:val="28"/>
                <w:shd w:val="clear" w:color="auto" w:fill="FFFFFF"/>
                <w:lang w:val="ru-RU"/>
              </w:rPr>
              <w:t>Ставки єдиного збору встановлюються цим Законом у євро та не можуть змінюватися протягом бюджетного року</w:t>
            </w:r>
            <w:r w:rsidRPr="00967667">
              <w:rPr>
                <w:rFonts w:ascii="Times New Roman" w:hAnsi="Times New Roman"/>
                <w:color w:val="000000"/>
                <w:sz w:val="28"/>
                <w:szCs w:val="28"/>
                <w:lang w:val="uk-UA"/>
              </w:rPr>
              <w:t xml:space="preserve"> </w:t>
            </w:r>
          </w:p>
        </w:tc>
        <w:tc>
          <w:tcPr>
            <w:tcW w:w="2500" w:type="pct"/>
            <w:shd w:val="clear" w:color="auto" w:fill="FFFFFF" w:themeFill="background1"/>
          </w:tcPr>
          <w:p w14:paraId="054E34DD" w14:textId="207E45F7" w:rsidR="000328AA" w:rsidRPr="00967667" w:rsidRDefault="000328AA" w:rsidP="000328AA">
            <w:pPr>
              <w:spacing w:before="60" w:after="60" w:line="240" w:lineRule="auto"/>
              <w:jc w:val="both"/>
              <w:rPr>
                <w:rFonts w:ascii="Times New Roman" w:hAnsi="Times New Roman"/>
                <w:bCs/>
                <w:color w:val="000000"/>
                <w:sz w:val="28"/>
                <w:szCs w:val="28"/>
                <w:lang w:val="uk-UA"/>
              </w:rPr>
            </w:pPr>
            <w:r w:rsidRPr="00967667">
              <w:rPr>
                <w:rFonts w:ascii="Times New Roman" w:hAnsi="Times New Roman"/>
                <w:bCs/>
                <w:color w:val="333333"/>
                <w:sz w:val="28"/>
                <w:szCs w:val="28"/>
                <w:shd w:val="clear" w:color="auto" w:fill="FFFFFF"/>
                <w:lang w:val="ru-RU"/>
              </w:rPr>
              <w:t>Стаття 2. </w:t>
            </w:r>
            <w:r w:rsidRPr="00967667">
              <w:rPr>
                <w:rFonts w:ascii="Times New Roman" w:hAnsi="Times New Roman"/>
                <w:color w:val="333333"/>
                <w:sz w:val="28"/>
                <w:szCs w:val="28"/>
                <w:shd w:val="clear" w:color="auto" w:fill="FFFFFF"/>
                <w:lang w:val="ru-RU"/>
              </w:rPr>
              <w:t>Ставки єдиного збору встановлюються цим Законом у євро та не можуть змінюватися протягом бюджетного року</w:t>
            </w:r>
            <w:r w:rsidRPr="00967667">
              <w:rPr>
                <w:rFonts w:ascii="Times New Roman" w:hAnsi="Times New Roman"/>
                <w:color w:val="000000"/>
                <w:sz w:val="28"/>
                <w:szCs w:val="28"/>
                <w:lang w:val="uk-UA"/>
              </w:rPr>
              <w:t xml:space="preserve"> </w:t>
            </w:r>
          </w:p>
        </w:tc>
      </w:tr>
      <w:tr w:rsidR="000328AA" w:rsidRPr="00967667" w14:paraId="567C95E2" w14:textId="77777777" w:rsidTr="00DD60CE">
        <w:trPr>
          <w:trHeight w:val="20"/>
        </w:trPr>
        <w:tc>
          <w:tcPr>
            <w:tcW w:w="2500" w:type="pct"/>
            <w:shd w:val="clear" w:color="auto" w:fill="FFFFFF" w:themeFill="background1"/>
          </w:tcPr>
          <w:p w14:paraId="7AED6804" w14:textId="274EE7E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0BC6508" w14:textId="1923543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7A6848AB" w14:textId="77777777" w:rsidTr="00DD60CE">
        <w:trPr>
          <w:trHeight w:val="20"/>
        </w:trPr>
        <w:tc>
          <w:tcPr>
            <w:tcW w:w="2500" w:type="pct"/>
            <w:shd w:val="clear" w:color="auto" w:fill="FFFFFF" w:themeFill="background1"/>
          </w:tcPr>
          <w:p w14:paraId="048EDEDD" w14:textId="7716F22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333333"/>
                <w:sz w:val="28"/>
                <w:szCs w:val="28"/>
                <w:shd w:val="clear" w:color="auto" w:fill="FFFFFF"/>
                <w:lang w:val="ru-RU"/>
              </w:rPr>
              <w:t xml:space="preserve">Забороняється справляти у пунктах пропуску через державний кордон України збори, не передбачені </w:t>
            </w:r>
            <w:r w:rsidRPr="00967667">
              <w:rPr>
                <w:rFonts w:ascii="Times New Roman" w:hAnsi="Times New Roman"/>
                <w:b/>
                <w:color w:val="333333"/>
                <w:sz w:val="28"/>
                <w:szCs w:val="28"/>
                <w:shd w:val="clear" w:color="auto" w:fill="FFFFFF"/>
                <w:lang w:val="ru-RU"/>
              </w:rPr>
              <w:t>цим Законом</w:t>
            </w:r>
            <w:r w:rsidRPr="00967667">
              <w:rPr>
                <w:rFonts w:ascii="Times New Roman" w:hAnsi="Times New Roman"/>
                <w:color w:val="333333"/>
                <w:sz w:val="28"/>
                <w:szCs w:val="28"/>
                <w:shd w:val="clear" w:color="auto" w:fill="FFFFFF"/>
                <w:lang w:val="ru-RU"/>
              </w:rPr>
              <w:t>.</w:t>
            </w:r>
          </w:p>
        </w:tc>
        <w:tc>
          <w:tcPr>
            <w:tcW w:w="2500" w:type="pct"/>
            <w:shd w:val="clear" w:color="auto" w:fill="FFFFFF" w:themeFill="background1"/>
          </w:tcPr>
          <w:p w14:paraId="78088878" w14:textId="04E7BF2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333333"/>
                <w:sz w:val="28"/>
                <w:szCs w:val="28"/>
                <w:shd w:val="clear" w:color="auto" w:fill="FFFFFF"/>
                <w:lang w:val="ru-RU"/>
              </w:rPr>
              <w:t xml:space="preserve">Забороняється справляти у пунктах пропуску через державний кордон України збори, не передбачені </w:t>
            </w:r>
            <w:r w:rsidRPr="00967667">
              <w:rPr>
                <w:rFonts w:ascii="Times New Roman" w:hAnsi="Times New Roman"/>
                <w:b/>
                <w:color w:val="333333"/>
                <w:sz w:val="28"/>
                <w:szCs w:val="28"/>
                <w:shd w:val="clear" w:color="auto" w:fill="FFFFFF"/>
                <w:lang w:val="ru-RU"/>
              </w:rPr>
              <w:t>законом</w:t>
            </w:r>
            <w:r w:rsidRPr="00967667">
              <w:rPr>
                <w:rFonts w:ascii="Times New Roman" w:hAnsi="Times New Roman"/>
                <w:color w:val="333333"/>
                <w:sz w:val="28"/>
                <w:szCs w:val="28"/>
                <w:shd w:val="clear" w:color="auto" w:fill="FFFFFF"/>
                <w:lang w:val="ru-RU"/>
              </w:rPr>
              <w:t>.</w:t>
            </w:r>
          </w:p>
        </w:tc>
      </w:tr>
      <w:tr w:rsidR="000328AA" w:rsidRPr="00967667" w14:paraId="54BA4F97" w14:textId="77777777" w:rsidTr="00DD60CE">
        <w:trPr>
          <w:trHeight w:val="20"/>
        </w:trPr>
        <w:tc>
          <w:tcPr>
            <w:tcW w:w="2500" w:type="pct"/>
            <w:shd w:val="clear" w:color="auto" w:fill="FFFFFF" w:themeFill="background1"/>
          </w:tcPr>
          <w:p w14:paraId="5BBC79F6" w14:textId="134125EC" w:rsidR="000328AA" w:rsidRPr="00967667" w:rsidRDefault="000328AA" w:rsidP="000328AA">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Єдиний збір включає вартість витрат, пов’язаних із:</w:t>
            </w:r>
          </w:p>
        </w:tc>
        <w:tc>
          <w:tcPr>
            <w:tcW w:w="2500" w:type="pct"/>
            <w:shd w:val="clear" w:color="auto" w:fill="FFFFFF" w:themeFill="background1"/>
          </w:tcPr>
          <w:p w14:paraId="689FC7A1" w14:textId="73735627" w:rsidR="000328AA" w:rsidRPr="00967667" w:rsidRDefault="000328AA" w:rsidP="000328AA">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Єдиний збір включає вартість витрат, пов’язаних із:</w:t>
            </w:r>
          </w:p>
        </w:tc>
      </w:tr>
      <w:tr w:rsidR="000328AA" w:rsidRPr="00967667" w14:paraId="5DB26EF1" w14:textId="77777777" w:rsidTr="00DD60CE">
        <w:trPr>
          <w:trHeight w:val="20"/>
        </w:trPr>
        <w:tc>
          <w:tcPr>
            <w:tcW w:w="2500" w:type="pct"/>
            <w:shd w:val="clear" w:color="auto" w:fill="FFFFFF" w:themeFill="background1"/>
          </w:tcPr>
          <w:p w14:paraId="0DB8C9AD" w14:textId="499DC563"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51DA793" w14:textId="44AA4EF7"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1DC5E988" w14:textId="77777777" w:rsidTr="00DD60CE">
        <w:trPr>
          <w:trHeight w:val="20"/>
        </w:trPr>
        <w:tc>
          <w:tcPr>
            <w:tcW w:w="2500" w:type="pct"/>
            <w:shd w:val="clear" w:color="auto" w:fill="FFFFFF" w:themeFill="background1"/>
          </w:tcPr>
          <w:p w14:paraId="21570AC4" w14:textId="302D4D92" w:rsidR="000328AA" w:rsidRPr="00967667" w:rsidRDefault="000328AA" w:rsidP="000328AA">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b/>
                <w:color w:val="333333"/>
                <w:sz w:val="28"/>
                <w:szCs w:val="28"/>
                <w:shd w:val="clear" w:color="auto" w:fill="FFFFFF"/>
                <w:lang w:val="ru-RU"/>
              </w:rPr>
              <w:t>здійсненням уповноваженими органами в пунктах пропуску (пунктах контролю) через державний кордон України фітосанітарного, ветеринарно-санітарного та державного контролю за дотриманням законодавства про харчові продукти, корми, побічні продукти тваринного походження, здоров’я та благополуччя тварин, в розмірі, що не перевищує розміру плати за проведення перевірки документів на товар і транспортний засіб (контейнер);</w:t>
            </w:r>
          </w:p>
        </w:tc>
        <w:tc>
          <w:tcPr>
            <w:tcW w:w="2500" w:type="pct"/>
            <w:shd w:val="clear" w:color="auto" w:fill="FFFFFF" w:themeFill="background1"/>
          </w:tcPr>
          <w:p w14:paraId="2344B44E" w14:textId="6672998E" w:rsidR="000328AA" w:rsidRPr="00967667" w:rsidRDefault="000328AA" w:rsidP="000328AA">
            <w:pPr>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b/>
                <w:bCs/>
                <w:sz w:val="28"/>
                <w:szCs w:val="28"/>
                <w:lang w:val="uk-UA"/>
              </w:rPr>
              <w:t>Виключити.</w:t>
            </w:r>
            <w:r w:rsidRPr="00967667">
              <w:rPr>
                <w:rFonts w:ascii="Times New Roman" w:hAnsi="Times New Roman"/>
                <w:color w:val="000000"/>
                <w:sz w:val="28"/>
                <w:szCs w:val="28"/>
                <w:lang w:val="uk-UA"/>
              </w:rPr>
              <w:t xml:space="preserve"> </w:t>
            </w:r>
          </w:p>
        </w:tc>
      </w:tr>
      <w:tr w:rsidR="000328AA" w:rsidRPr="00967667" w14:paraId="2BB99DE9" w14:textId="77777777" w:rsidTr="00DD60CE">
        <w:trPr>
          <w:trHeight w:val="20"/>
        </w:trPr>
        <w:tc>
          <w:tcPr>
            <w:tcW w:w="2500" w:type="pct"/>
            <w:shd w:val="clear" w:color="auto" w:fill="FFFFFF" w:themeFill="background1"/>
          </w:tcPr>
          <w:p w14:paraId="4C9CCE0A" w14:textId="0E97DA16"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shd w:val="clear" w:color="auto" w:fill="FFFFFF"/>
                <w:lang w:val="ru-RU"/>
              </w:rPr>
              <w:t xml:space="preserve">проведенням митними органами у пунктах пропуску (пунктах контролю) через державний кордон України </w:t>
            </w:r>
            <w:r w:rsidRPr="00967667">
              <w:rPr>
                <w:rFonts w:ascii="Times New Roman" w:hAnsi="Times New Roman"/>
                <w:b/>
                <w:sz w:val="28"/>
                <w:szCs w:val="28"/>
                <w:shd w:val="clear" w:color="auto" w:fill="FFFFFF"/>
                <w:lang w:val="ru-RU"/>
              </w:rPr>
              <w:t xml:space="preserve">заходів офіційного контролю відповідно до </w:t>
            </w:r>
            <w:hyperlink r:id="rId17" w:anchor="n2653" w:tgtFrame="_blank" w:history="1">
              <w:r w:rsidRPr="00967667">
                <w:rPr>
                  <w:rFonts w:ascii="Times New Roman" w:hAnsi="Times New Roman"/>
                  <w:b/>
                  <w:sz w:val="28"/>
                  <w:szCs w:val="28"/>
                  <w:shd w:val="clear" w:color="auto" w:fill="FFFFFF"/>
                  <w:lang w:val="ru-RU"/>
                </w:rPr>
                <w:t>статті 319</w:t>
              </w:r>
            </w:hyperlink>
            <w:r w:rsidRPr="00967667">
              <w:rPr>
                <w:rFonts w:ascii="Times New Roman" w:hAnsi="Times New Roman"/>
                <w:b/>
                <w:sz w:val="28"/>
                <w:szCs w:val="28"/>
                <w:shd w:val="clear" w:color="auto" w:fill="FFFFFF"/>
                <w:lang w:val="ru-RU"/>
              </w:rPr>
              <w:t xml:space="preserve"> </w:t>
            </w:r>
            <w:r w:rsidRPr="00967667">
              <w:rPr>
                <w:rFonts w:ascii="Times New Roman" w:hAnsi="Times New Roman"/>
                <w:b/>
                <w:sz w:val="28"/>
                <w:szCs w:val="28"/>
                <w:shd w:val="clear" w:color="auto" w:fill="FFFFFF"/>
                <w:lang w:val="ru-RU"/>
              </w:rPr>
              <w:lastRenderedPageBreak/>
              <w:t>Митного кодексу України у формі попереднього документального контролю</w:t>
            </w:r>
            <w:r w:rsidRPr="00967667">
              <w:rPr>
                <w:rFonts w:ascii="Times New Roman" w:hAnsi="Times New Roman"/>
                <w:sz w:val="28"/>
                <w:szCs w:val="28"/>
                <w:shd w:val="clear" w:color="auto" w:fill="FFFFFF"/>
                <w:lang w:val="ru-RU"/>
              </w:rPr>
              <w:t>.</w:t>
            </w:r>
          </w:p>
        </w:tc>
        <w:tc>
          <w:tcPr>
            <w:tcW w:w="2500" w:type="pct"/>
            <w:shd w:val="clear" w:color="auto" w:fill="FFFFFF" w:themeFill="background1"/>
          </w:tcPr>
          <w:p w14:paraId="369921FC" w14:textId="39FEFDC5"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shd w:val="clear" w:color="auto" w:fill="FFFFFF"/>
                <w:lang w:val="ru-RU"/>
              </w:rPr>
              <w:lastRenderedPageBreak/>
              <w:t xml:space="preserve">проведенням митними органами у пунктах пропуску (пунктах контролю) через державний кордон України </w:t>
            </w:r>
            <w:r w:rsidRPr="00967667">
              <w:rPr>
                <w:rFonts w:ascii="Times New Roman" w:hAnsi="Times New Roman"/>
                <w:b/>
                <w:sz w:val="28"/>
                <w:szCs w:val="28"/>
                <w:lang w:val="ru-RU"/>
              </w:rPr>
              <w:t>попереднього документального контролю відповідно до статті 319 Митного кодексу України</w:t>
            </w:r>
            <w:r w:rsidRPr="00967667">
              <w:rPr>
                <w:rFonts w:ascii="Times New Roman" w:hAnsi="Times New Roman"/>
                <w:sz w:val="28"/>
                <w:szCs w:val="28"/>
                <w:shd w:val="clear" w:color="auto" w:fill="FFFFFF"/>
                <w:lang w:val="ru-RU"/>
              </w:rPr>
              <w:t>.</w:t>
            </w:r>
          </w:p>
        </w:tc>
      </w:tr>
      <w:tr w:rsidR="000328AA" w:rsidRPr="00967667" w14:paraId="30065111" w14:textId="77777777" w:rsidTr="00DD60CE">
        <w:trPr>
          <w:trHeight w:val="20"/>
        </w:trPr>
        <w:tc>
          <w:tcPr>
            <w:tcW w:w="2500" w:type="pct"/>
            <w:shd w:val="clear" w:color="auto" w:fill="FFFFFF" w:themeFill="background1"/>
          </w:tcPr>
          <w:p w14:paraId="0AEBB390" w14:textId="4F341F7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F544C78" w14:textId="73430C7C"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70A1D33F" w14:textId="77777777" w:rsidTr="00DD60CE">
        <w:trPr>
          <w:trHeight w:val="20"/>
        </w:trPr>
        <w:tc>
          <w:tcPr>
            <w:tcW w:w="2500" w:type="pct"/>
            <w:shd w:val="clear" w:color="auto" w:fill="FFFFFF" w:themeFill="background1"/>
          </w:tcPr>
          <w:p w14:paraId="7D60B8DD" w14:textId="56963320" w:rsidR="000328AA" w:rsidRPr="00967667" w:rsidRDefault="000328AA" w:rsidP="000328AA">
            <w:pPr>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Стаття 4. Координація діяльності органів державної влади, пов’язаної із забезпеченням справляння єдиного збору, здійснюється центральним органом виконавчої влади, що реалізує державну митну політику</w:t>
            </w:r>
          </w:p>
        </w:tc>
        <w:tc>
          <w:tcPr>
            <w:tcW w:w="2500" w:type="pct"/>
            <w:shd w:val="clear" w:color="auto" w:fill="FFFFFF" w:themeFill="background1"/>
          </w:tcPr>
          <w:p w14:paraId="02A0DF44" w14:textId="7D01F2BC" w:rsidR="000328AA" w:rsidRPr="00967667" w:rsidRDefault="000328AA" w:rsidP="000328AA">
            <w:pPr>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color w:val="333333"/>
                <w:sz w:val="28"/>
                <w:szCs w:val="28"/>
                <w:shd w:val="clear" w:color="auto" w:fill="FFFFFF"/>
                <w:lang w:val="uk-UA"/>
              </w:rPr>
              <w:t>Стаття 4. Координація діяльності органів державної влади, пов’язаної із забезпеченням справляння єдиного збору, здійснюється центральним органом виконавчої влади, що реалізує державну митну політику</w:t>
            </w:r>
          </w:p>
        </w:tc>
      </w:tr>
      <w:tr w:rsidR="000328AA" w:rsidRPr="00967667" w14:paraId="1C2D3A72" w14:textId="77777777" w:rsidTr="00DD60CE">
        <w:trPr>
          <w:trHeight w:val="20"/>
        </w:trPr>
        <w:tc>
          <w:tcPr>
            <w:tcW w:w="2500" w:type="pct"/>
            <w:shd w:val="clear" w:color="auto" w:fill="FFFFFF" w:themeFill="background1"/>
          </w:tcPr>
          <w:p w14:paraId="298845CC" w14:textId="190BBB55" w:rsidR="000328AA" w:rsidRPr="00967667" w:rsidRDefault="000328AA" w:rsidP="000328AA">
            <w:pPr>
              <w:spacing w:before="60" w:after="60" w:line="240" w:lineRule="auto"/>
              <w:jc w:val="both"/>
              <w:rPr>
                <w:rFonts w:ascii="Times New Roman" w:hAnsi="Times New Roman"/>
                <w:b/>
                <w:color w:val="333333"/>
                <w:sz w:val="28"/>
                <w:szCs w:val="28"/>
                <w:shd w:val="clear" w:color="auto" w:fill="FFFFFF"/>
                <w:lang w:val="uk-UA"/>
              </w:rPr>
            </w:pPr>
            <w:r w:rsidRPr="00967667">
              <w:rPr>
                <w:rFonts w:ascii="Times New Roman" w:hAnsi="Times New Roman"/>
                <w:b/>
                <w:color w:val="333333"/>
                <w:sz w:val="28"/>
                <w:szCs w:val="28"/>
                <w:shd w:val="clear" w:color="auto" w:fill="FFFFFF"/>
                <w:lang w:val="uk-UA"/>
              </w:rPr>
              <w:t>Координація діяльності державних контролюючих органів із справляння єдиного збору безпосередньо у пунктах пропуску через державний кордон України здійснюється відповідними митними органами.</w:t>
            </w:r>
          </w:p>
        </w:tc>
        <w:tc>
          <w:tcPr>
            <w:tcW w:w="2500" w:type="pct"/>
            <w:shd w:val="clear" w:color="auto" w:fill="FFFFFF" w:themeFill="background1"/>
          </w:tcPr>
          <w:p w14:paraId="6BEA723B" w14:textId="096FA6BD" w:rsidR="000328AA" w:rsidRPr="00967667" w:rsidRDefault="000328AA" w:rsidP="000328AA">
            <w:pPr>
              <w:spacing w:before="60" w:after="60" w:line="240" w:lineRule="auto"/>
              <w:jc w:val="both"/>
              <w:rPr>
                <w:rFonts w:ascii="Times New Roman" w:hAnsi="Times New Roman"/>
                <w:b/>
                <w:color w:val="333333"/>
                <w:sz w:val="28"/>
                <w:szCs w:val="28"/>
                <w:shd w:val="clear" w:color="auto" w:fill="FFFFFF"/>
                <w:lang w:val="uk-UA"/>
              </w:rPr>
            </w:pPr>
            <w:r w:rsidRPr="00967667">
              <w:rPr>
                <w:rFonts w:ascii="Times New Roman" w:hAnsi="Times New Roman"/>
                <w:b/>
                <w:color w:val="333333"/>
                <w:sz w:val="28"/>
                <w:szCs w:val="28"/>
                <w:shd w:val="clear" w:color="auto" w:fill="FFFFFF"/>
                <w:lang w:val="uk-UA"/>
              </w:rPr>
              <w:t>Виключити.</w:t>
            </w:r>
          </w:p>
        </w:tc>
      </w:tr>
      <w:tr w:rsidR="000328AA" w:rsidRPr="00967667" w14:paraId="4F06B1BB" w14:textId="77777777" w:rsidTr="0009674F">
        <w:trPr>
          <w:trHeight w:val="20"/>
        </w:trPr>
        <w:tc>
          <w:tcPr>
            <w:tcW w:w="5000" w:type="pct"/>
            <w:gridSpan w:val="2"/>
            <w:shd w:val="clear" w:color="auto" w:fill="FFFFFF" w:themeFill="background1"/>
          </w:tcPr>
          <w:p w14:paraId="18C81628" w14:textId="1B5C47C6" w:rsidR="000328AA" w:rsidRPr="00967667" w:rsidRDefault="000328AA" w:rsidP="000328AA">
            <w:pPr>
              <w:spacing w:before="60" w:after="60" w:line="240" w:lineRule="auto"/>
              <w:jc w:val="center"/>
              <w:rPr>
                <w:rFonts w:ascii="Times New Roman" w:hAnsi="Times New Roman"/>
                <w:color w:val="000000"/>
                <w:sz w:val="28"/>
                <w:szCs w:val="28"/>
                <w:lang w:val="uk-UA"/>
              </w:rPr>
            </w:pPr>
            <w:r w:rsidRPr="00967667">
              <w:rPr>
                <w:rFonts w:ascii="Times New Roman" w:eastAsia="Times New Roman" w:hAnsi="Times New Roman"/>
                <w:b/>
                <w:bCs/>
                <w:color w:val="000000"/>
                <w:sz w:val="28"/>
                <w:szCs w:val="28"/>
                <w:lang w:val="uk-UA"/>
              </w:rPr>
              <w:t>Закон України «Про бджільництво»</w:t>
            </w:r>
          </w:p>
        </w:tc>
      </w:tr>
      <w:tr w:rsidR="000328AA" w:rsidRPr="00967667" w14:paraId="1051704E" w14:textId="77777777" w:rsidTr="00DD60CE">
        <w:trPr>
          <w:trHeight w:val="20"/>
        </w:trPr>
        <w:tc>
          <w:tcPr>
            <w:tcW w:w="2500" w:type="pct"/>
            <w:shd w:val="clear" w:color="auto" w:fill="FFFFFF" w:themeFill="background1"/>
          </w:tcPr>
          <w:p w14:paraId="4EDD2B6C" w14:textId="68806DD8" w:rsidR="000328AA" w:rsidRPr="00967667" w:rsidRDefault="000328AA" w:rsidP="000328AA">
            <w:pPr>
              <w:spacing w:before="60" w:after="60" w:line="240" w:lineRule="auto"/>
              <w:jc w:val="both"/>
              <w:rPr>
                <w:rFonts w:ascii="Times New Roman" w:hAnsi="Times New Roman"/>
                <w:b/>
                <w:color w:val="333333"/>
                <w:sz w:val="28"/>
                <w:szCs w:val="28"/>
                <w:shd w:val="clear" w:color="auto" w:fill="FFFFFF"/>
                <w:lang w:val="uk-UA"/>
              </w:rPr>
            </w:pPr>
            <w:r w:rsidRPr="00967667">
              <w:rPr>
                <w:rFonts w:ascii="Times New Roman" w:eastAsia="Times New Roman" w:hAnsi="Times New Roman"/>
                <w:b/>
                <w:bCs/>
                <w:color w:val="000000"/>
                <w:sz w:val="28"/>
                <w:szCs w:val="28"/>
                <w:lang w:val="uk-UA"/>
              </w:rPr>
              <w:t>Стаття 1. Визначення термінів</w:t>
            </w:r>
          </w:p>
        </w:tc>
        <w:tc>
          <w:tcPr>
            <w:tcW w:w="2500" w:type="pct"/>
            <w:shd w:val="clear" w:color="auto" w:fill="FFFFFF" w:themeFill="background1"/>
          </w:tcPr>
          <w:p w14:paraId="15D7BBEF" w14:textId="2202D62E" w:rsidR="000328AA" w:rsidRPr="00967667" w:rsidRDefault="000328AA" w:rsidP="000328AA">
            <w:pPr>
              <w:spacing w:before="60" w:after="60" w:line="240" w:lineRule="auto"/>
              <w:jc w:val="both"/>
              <w:rPr>
                <w:rFonts w:ascii="Times New Roman" w:hAnsi="Times New Roman"/>
                <w:b/>
                <w:color w:val="333333"/>
                <w:sz w:val="28"/>
                <w:szCs w:val="28"/>
                <w:shd w:val="clear" w:color="auto" w:fill="FFFFFF"/>
                <w:lang w:val="uk-UA"/>
              </w:rPr>
            </w:pPr>
            <w:r w:rsidRPr="00967667">
              <w:rPr>
                <w:rFonts w:ascii="Times New Roman" w:eastAsia="Times New Roman" w:hAnsi="Times New Roman"/>
                <w:b/>
                <w:bCs/>
                <w:color w:val="000000"/>
                <w:sz w:val="28"/>
                <w:szCs w:val="28"/>
                <w:lang w:val="uk-UA"/>
              </w:rPr>
              <w:t>Стаття 1. Визначення термінів</w:t>
            </w:r>
          </w:p>
        </w:tc>
      </w:tr>
      <w:tr w:rsidR="000328AA" w:rsidRPr="00967667" w14:paraId="7CC51A75" w14:textId="77777777" w:rsidTr="00DD60CE">
        <w:trPr>
          <w:trHeight w:val="20"/>
        </w:trPr>
        <w:tc>
          <w:tcPr>
            <w:tcW w:w="2500" w:type="pct"/>
            <w:shd w:val="clear" w:color="auto" w:fill="FFFFFF" w:themeFill="background1"/>
          </w:tcPr>
          <w:p w14:paraId="37F51F5E" w14:textId="3D92B7EC" w:rsidR="000328AA" w:rsidRPr="00967667" w:rsidRDefault="000328AA" w:rsidP="000328AA">
            <w:pPr>
              <w:spacing w:before="60" w:after="60" w:line="240" w:lineRule="auto"/>
              <w:jc w:val="both"/>
              <w:rPr>
                <w:rFonts w:ascii="Times New Roman" w:eastAsia="Times New Roman" w:hAnsi="Times New Roman"/>
                <w:b/>
                <w:bCs/>
                <w:color w:val="000000"/>
                <w:sz w:val="28"/>
                <w:szCs w:val="28"/>
                <w:lang w:val="uk-UA"/>
              </w:rPr>
            </w:pPr>
            <w:r w:rsidRPr="00967667">
              <w:rPr>
                <w:rFonts w:ascii="Times New Roman" w:hAnsi="Times New Roman"/>
                <w:color w:val="000000"/>
                <w:sz w:val="28"/>
                <w:szCs w:val="28"/>
                <w:lang w:val="uk-UA"/>
              </w:rPr>
              <w:t>У цьому Законі наведені нижче терміни вживаються у такому значенні:</w:t>
            </w:r>
          </w:p>
        </w:tc>
        <w:tc>
          <w:tcPr>
            <w:tcW w:w="2500" w:type="pct"/>
            <w:shd w:val="clear" w:color="auto" w:fill="FFFFFF" w:themeFill="background1"/>
          </w:tcPr>
          <w:p w14:paraId="51C1396E" w14:textId="29AA8957" w:rsidR="000328AA" w:rsidRPr="00967667" w:rsidRDefault="000328AA" w:rsidP="000328AA">
            <w:pPr>
              <w:spacing w:before="60" w:after="60" w:line="240" w:lineRule="auto"/>
              <w:jc w:val="both"/>
              <w:rPr>
                <w:rFonts w:ascii="Times New Roman" w:eastAsia="Times New Roman" w:hAnsi="Times New Roman"/>
                <w:b/>
                <w:bCs/>
                <w:color w:val="000000"/>
                <w:sz w:val="28"/>
                <w:szCs w:val="28"/>
                <w:lang w:val="uk-UA"/>
              </w:rPr>
            </w:pPr>
            <w:r w:rsidRPr="00967667">
              <w:rPr>
                <w:rFonts w:ascii="Times New Roman" w:hAnsi="Times New Roman"/>
                <w:color w:val="000000"/>
                <w:sz w:val="28"/>
                <w:szCs w:val="28"/>
                <w:lang w:val="uk-UA"/>
              </w:rPr>
              <w:t>У цьому Законі наведені нижче терміни вживаються у такому значенні:</w:t>
            </w:r>
          </w:p>
        </w:tc>
      </w:tr>
      <w:tr w:rsidR="000328AA" w:rsidRPr="00967667" w14:paraId="64CBCB08" w14:textId="77777777" w:rsidTr="00DD60CE">
        <w:trPr>
          <w:trHeight w:val="20"/>
        </w:trPr>
        <w:tc>
          <w:tcPr>
            <w:tcW w:w="2500" w:type="pct"/>
            <w:shd w:val="clear" w:color="auto" w:fill="FFFFFF" w:themeFill="background1"/>
          </w:tcPr>
          <w:p w14:paraId="6A631BFE" w14:textId="61DF6CF7" w:rsidR="000328AA" w:rsidRPr="00967667" w:rsidRDefault="000328AA" w:rsidP="000328AA">
            <w:pPr>
              <w:widowControl w:val="0"/>
              <w:spacing w:before="60" w:after="60" w:line="240" w:lineRule="auto"/>
              <w:jc w:val="both"/>
              <w:outlineLvl w:val="2"/>
              <w:rPr>
                <w:rFonts w:ascii="Times New Roman" w:eastAsia="Times New Roman" w:hAnsi="Times New Roman"/>
                <w:b/>
                <w:bCs/>
                <w:color w:val="5B9BD5"/>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7735C4CC" w14:textId="536419CB" w:rsidR="000328AA" w:rsidRPr="00967667" w:rsidRDefault="000328AA" w:rsidP="000328AA">
            <w:pPr>
              <w:widowControl w:val="0"/>
              <w:spacing w:before="60" w:after="60" w:line="240" w:lineRule="auto"/>
              <w:jc w:val="both"/>
              <w:outlineLvl w:val="2"/>
              <w:rPr>
                <w:rFonts w:ascii="Times New Roman" w:eastAsia="Times New Roman" w:hAnsi="Times New Roman"/>
                <w:b/>
                <w:bCs/>
                <w:color w:val="5B9BD5"/>
                <w:sz w:val="28"/>
                <w:szCs w:val="28"/>
                <w:lang w:val="uk-UA"/>
              </w:rPr>
            </w:pPr>
            <w:r w:rsidRPr="00967667">
              <w:rPr>
                <w:rFonts w:ascii="Times New Roman" w:hAnsi="Times New Roman"/>
                <w:color w:val="000000"/>
                <w:sz w:val="28"/>
                <w:szCs w:val="28"/>
                <w:lang w:val="uk-UA"/>
              </w:rPr>
              <w:t>&lt;…&gt;</w:t>
            </w:r>
          </w:p>
        </w:tc>
      </w:tr>
      <w:tr w:rsidR="000328AA" w:rsidRPr="00967667" w14:paraId="615B2BDE" w14:textId="77777777" w:rsidTr="00DD60CE">
        <w:trPr>
          <w:trHeight w:val="20"/>
        </w:trPr>
        <w:tc>
          <w:tcPr>
            <w:tcW w:w="2500" w:type="pct"/>
            <w:shd w:val="clear" w:color="auto" w:fill="FFFFFF" w:themeFill="background1"/>
          </w:tcPr>
          <w:p w14:paraId="7938D4BC" w14:textId="6F0EA82D" w:rsidR="000328AA" w:rsidRPr="00967667" w:rsidRDefault="000328AA" w:rsidP="000328AA">
            <w:pPr>
              <w:widowControl w:val="0"/>
              <w:spacing w:before="60" w:after="60" w:line="240" w:lineRule="auto"/>
              <w:jc w:val="both"/>
              <w:rPr>
                <w:rFonts w:ascii="Times New Roman" w:hAnsi="Times New Roman"/>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1446208B" w14:textId="2056BC10" w:rsidR="000328AA" w:rsidRPr="00967667" w:rsidRDefault="000328AA" w:rsidP="000328AA">
            <w:pPr>
              <w:widowControl w:val="0"/>
              <w:spacing w:before="60" w:after="60" w:line="240" w:lineRule="auto"/>
              <w:jc w:val="both"/>
              <w:rPr>
                <w:rFonts w:ascii="Times New Roman" w:hAnsi="Times New Roman"/>
                <w:sz w:val="28"/>
                <w:szCs w:val="28"/>
                <w:lang w:val="uk-UA"/>
              </w:rPr>
            </w:pPr>
            <w:r w:rsidRPr="00967667">
              <w:rPr>
                <w:rFonts w:ascii="Times New Roman" w:hAnsi="Times New Roman"/>
                <w:b/>
                <w:color w:val="000000"/>
                <w:sz w:val="28"/>
                <w:szCs w:val="28"/>
                <w:lang w:val="uk-UA"/>
              </w:rPr>
              <w:t xml:space="preserve">Термін «засоби захисту рослин» </w:t>
            </w:r>
            <w:r w:rsidRPr="00967667">
              <w:rPr>
                <w:rFonts w:ascii="Times New Roman" w:hAnsi="Times New Roman"/>
                <w:b/>
                <w:color w:val="000000"/>
                <w:sz w:val="28"/>
                <w:szCs w:val="28"/>
                <w:shd w:val="clear" w:color="auto" w:fill="FFFFFF"/>
                <w:lang w:val="uk-UA"/>
              </w:rPr>
              <w:t>вживається у значенні, наведеному у Законі України «Про пестициди і агрохімікати».</w:t>
            </w:r>
          </w:p>
        </w:tc>
      </w:tr>
      <w:tr w:rsidR="000328AA" w:rsidRPr="00967667" w14:paraId="3DEAD603" w14:textId="77777777" w:rsidTr="00DD60CE">
        <w:trPr>
          <w:trHeight w:val="20"/>
        </w:trPr>
        <w:tc>
          <w:tcPr>
            <w:tcW w:w="2500" w:type="pct"/>
            <w:shd w:val="clear" w:color="auto" w:fill="FFFFFF" w:themeFill="background1"/>
          </w:tcPr>
          <w:p w14:paraId="01AEC668" w14:textId="3A797313"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eastAsia="Times New Roman" w:hAnsi="Times New Roman"/>
                <w:color w:val="333333"/>
                <w:sz w:val="28"/>
                <w:szCs w:val="28"/>
                <w:lang w:val="uk-UA"/>
              </w:rPr>
              <w:t>Стаття 2. Законодавство України про бджільництво</w:t>
            </w:r>
          </w:p>
        </w:tc>
        <w:tc>
          <w:tcPr>
            <w:tcW w:w="2500" w:type="pct"/>
            <w:shd w:val="clear" w:color="auto" w:fill="FFFFFF" w:themeFill="background1"/>
          </w:tcPr>
          <w:p w14:paraId="28FE46B2" w14:textId="604081C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eastAsia="Times New Roman" w:hAnsi="Times New Roman"/>
                <w:color w:val="333333"/>
                <w:sz w:val="28"/>
                <w:szCs w:val="28"/>
                <w:lang w:val="uk-UA"/>
              </w:rPr>
              <w:t>Стаття 2. Законодавство України про бджільництво</w:t>
            </w:r>
          </w:p>
        </w:tc>
      </w:tr>
      <w:tr w:rsidR="000328AA" w:rsidRPr="00967667" w14:paraId="2D39441B" w14:textId="77777777" w:rsidTr="00DD60CE">
        <w:trPr>
          <w:trHeight w:val="20"/>
        </w:trPr>
        <w:tc>
          <w:tcPr>
            <w:tcW w:w="2500" w:type="pct"/>
            <w:shd w:val="clear" w:color="auto" w:fill="FFFFFF" w:themeFill="background1"/>
          </w:tcPr>
          <w:p w14:paraId="7520F62C" w14:textId="25BED1DC" w:rsidR="000328AA" w:rsidRPr="00967667" w:rsidRDefault="000328AA" w:rsidP="000328AA">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sz w:val="28"/>
                <w:szCs w:val="28"/>
                <w:lang w:val="uk-UA"/>
              </w:rPr>
              <w:t xml:space="preserve">Законодавство України про бджільництво базується на Конституції України та складається з цього Закону, законів України «Про захист рослин», «Про ветеринарну медицину», «Про племінну справу у тваринництві», «Про </w:t>
            </w:r>
            <w:r w:rsidRPr="00967667">
              <w:rPr>
                <w:rFonts w:ascii="Times New Roman" w:hAnsi="Times New Roman"/>
                <w:sz w:val="28"/>
                <w:szCs w:val="28"/>
                <w:lang w:val="uk-UA"/>
              </w:rPr>
              <w:lastRenderedPageBreak/>
              <w:t>тваринний світ»,</w:t>
            </w:r>
            <w:r w:rsidRPr="00967667">
              <w:rPr>
                <w:rFonts w:ascii="Times New Roman" w:hAnsi="Times New Roman"/>
                <w:b/>
                <w:sz w:val="28"/>
                <w:szCs w:val="28"/>
                <w:lang w:val="uk-UA"/>
              </w:rPr>
              <w:t xml:space="preserve"> </w:t>
            </w:r>
            <w:r w:rsidRPr="00967667">
              <w:rPr>
                <w:rFonts w:ascii="Times New Roman" w:hAnsi="Times New Roman"/>
                <w:sz w:val="28"/>
                <w:szCs w:val="28"/>
                <w:lang w:val="uk-UA"/>
              </w:rPr>
              <w:t>«Про рослинний світ»,</w:t>
            </w:r>
            <w:r w:rsidRPr="00967667">
              <w:rPr>
                <w:rFonts w:ascii="Times New Roman" w:hAnsi="Times New Roman"/>
                <w:b/>
                <w:sz w:val="28"/>
                <w:szCs w:val="28"/>
                <w:lang w:val="uk-UA"/>
              </w:rPr>
              <w:t xml:space="preserve"> «Про безпечність та якість харчових продуктів» </w:t>
            </w:r>
            <w:r w:rsidRPr="00967667">
              <w:rPr>
                <w:rFonts w:ascii="Times New Roman" w:hAnsi="Times New Roman"/>
                <w:sz w:val="28"/>
                <w:szCs w:val="28"/>
                <w:lang w:val="uk-UA"/>
              </w:rPr>
              <w:t>та інших нормативно-правових актів</w:t>
            </w:r>
            <w:r w:rsidRPr="00967667">
              <w:rPr>
                <w:rFonts w:ascii="Times New Roman" w:hAnsi="Times New Roman"/>
                <w:b/>
                <w:sz w:val="28"/>
                <w:szCs w:val="28"/>
                <w:lang w:val="uk-UA"/>
              </w:rPr>
              <w:t>.</w:t>
            </w:r>
          </w:p>
        </w:tc>
        <w:tc>
          <w:tcPr>
            <w:tcW w:w="2500" w:type="pct"/>
            <w:shd w:val="clear" w:color="auto" w:fill="FFFFFF" w:themeFill="background1"/>
          </w:tcPr>
          <w:p w14:paraId="0C90E1F6" w14:textId="37473B6C" w:rsidR="000328AA" w:rsidRPr="00967667" w:rsidRDefault="000328AA" w:rsidP="000328AA">
            <w:pPr>
              <w:widowControl w:val="0"/>
              <w:spacing w:before="60" w:after="60" w:line="240" w:lineRule="auto"/>
              <w:jc w:val="both"/>
              <w:rPr>
                <w:rFonts w:ascii="Times New Roman" w:hAnsi="Times New Roman"/>
                <w:b/>
                <w:color w:val="000000"/>
                <w:sz w:val="28"/>
                <w:szCs w:val="28"/>
                <w:lang w:val="uk-UA"/>
              </w:rPr>
            </w:pPr>
            <w:r w:rsidRPr="00967667">
              <w:rPr>
                <w:rFonts w:ascii="Times New Roman" w:hAnsi="Times New Roman"/>
                <w:sz w:val="28"/>
                <w:szCs w:val="28"/>
                <w:lang w:val="uk-UA"/>
              </w:rPr>
              <w:lastRenderedPageBreak/>
              <w:t xml:space="preserve">Законодавство України про бджільництво базується на Конституції України та складається з цього Закону, законів України «Про захист рослин», «Про ветеринарну медицину», «Про племінну справу у тваринництві», «Про </w:t>
            </w:r>
            <w:r w:rsidRPr="00967667">
              <w:rPr>
                <w:rFonts w:ascii="Times New Roman" w:hAnsi="Times New Roman"/>
                <w:sz w:val="28"/>
                <w:szCs w:val="28"/>
                <w:lang w:val="uk-UA"/>
              </w:rPr>
              <w:lastRenderedPageBreak/>
              <w:t xml:space="preserve">тваринний світ», «Про рослинний світ», </w:t>
            </w:r>
            <w:r w:rsidRPr="00967667">
              <w:rPr>
                <w:rFonts w:ascii="Times New Roman" w:hAnsi="Times New Roman"/>
                <w:b/>
                <w:sz w:val="28"/>
                <w:szCs w:val="28"/>
                <w:lang w:val="uk-UA"/>
              </w:rPr>
              <w:t>«</w:t>
            </w:r>
            <w:r w:rsidRPr="00967667">
              <w:rPr>
                <w:rFonts w:ascii="Times New Roman" w:hAnsi="Times New Roman"/>
                <w:b/>
                <w:bCs/>
                <w:sz w:val="28"/>
                <w:szCs w:val="28"/>
                <w:shd w:val="clear" w:color="auto" w:fill="FFFFFF"/>
                <w:lang w:val="uk-UA"/>
              </w:rPr>
              <w:t>Про основні принципи та вимоги до безпечності та якості харчових продуктів</w:t>
            </w:r>
            <w:r w:rsidRPr="00967667">
              <w:rPr>
                <w:rFonts w:ascii="Times New Roman" w:hAnsi="Times New Roman"/>
                <w:b/>
                <w:sz w:val="28"/>
                <w:szCs w:val="28"/>
                <w:lang w:val="uk-UA"/>
              </w:rPr>
              <w:t>», «</w:t>
            </w:r>
            <w:r w:rsidRPr="00967667">
              <w:rPr>
                <w:rFonts w:ascii="Times New Roman" w:hAnsi="Times New Roman"/>
                <w:b/>
                <w:bCs/>
                <w:sz w:val="28"/>
                <w:szCs w:val="28"/>
                <w:shd w:val="clear" w:color="auto" w:fill="FFFFFF"/>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967667">
              <w:rPr>
                <w:rFonts w:ascii="Times New Roman" w:hAnsi="Times New Roman"/>
                <w:b/>
                <w:sz w:val="28"/>
                <w:szCs w:val="28"/>
                <w:lang w:val="uk-UA"/>
              </w:rPr>
              <w:t xml:space="preserve">», </w:t>
            </w:r>
            <w:r w:rsidRPr="00967667">
              <w:rPr>
                <w:rFonts w:ascii="Times New Roman" w:hAnsi="Times New Roman"/>
                <w:b/>
                <w:bCs/>
                <w:sz w:val="28"/>
                <w:szCs w:val="28"/>
                <w:shd w:val="clear" w:color="auto" w:fill="FFFFFF"/>
                <w:lang w:val="uk-UA"/>
              </w:rPr>
              <w:t>«Про основні принципи та вимоги до органічного виробництва, обігу та маркування органічної продукції»</w:t>
            </w:r>
            <w:r w:rsidRPr="00967667">
              <w:rPr>
                <w:rFonts w:ascii="Times New Roman" w:hAnsi="Times New Roman"/>
                <w:b/>
                <w:sz w:val="28"/>
                <w:szCs w:val="28"/>
                <w:lang w:val="uk-UA"/>
              </w:rPr>
              <w:t xml:space="preserve"> </w:t>
            </w:r>
            <w:r w:rsidRPr="00967667">
              <w:rPr>
                <w:rFonts w:ascii="Times New Roman" w:hAnsi="Times New Roman"/>
                <w:sz w:val="28"/>
                <w:szCs w:val="28"/>
                <w:lang w:val="uk-UA"/>
              </w:rPr>
              <w:t>та інших нормативно-правових актів</w:t>
            </w:r>
            <w:r w:rsidRPr="00967667">
              <w:rPr>
                <w:rFonts w:ascii="Times New Roman" w:hAnsi="Times New Roman"/>
                <w:b/>
                <w:sz w:val="28"/>
                <w:szCs w:val="28"/>
                <w:lang w:val="uk-UA"/>
              </w:rPr>
              <w:t>, виданих відповідно до них.</w:t>
            </w:r>
          </w:p>
        </w:tc>
      </w:tr>
      <w:tr w:rsidR="000328AA" w:rsidRPr="00967667" w14:paraId="3319D102" w14:textId="77777777" w:rsidTr="00DD60CE">
        <w:trPr>
          <w:trHeight w:val="20"/>
        </w:trPr>
        <w:tc>
          <w:tcPr>
            <w:tcW w:w="2500" w:type="pct"/>
            <w:shd w:val="clear" w:color="auto" w:fill="FFFFFF" w:themeFill="background1"/>
          </w:tcPr>
          <w:p w14:paraId="4EE48DDE" w14:textId="1A1A0CC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31235252" w14:textId="74680720"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1963C676" w14:textId="77777777" w:rsidTr="00DD60CE">
        <w:trPr>
          <w:trHeight w:val="20"/>
        </w:trPr>
        <w:tc>
          <w:tcPr>
            <w:tcW w:w="2500" w:type="pct"/>
            <w:shd w:val="clear" w:color="auto" w:fill="FFFFFF" w:themeFill="background1"/>
          </w:tcPr>
          <w:p w14:paraId="08F679F5" w14:textId="51ED294C"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color w:val="000000"/>
                <w:sz w:val="28"/>
                <w:szCs w:val="28"/>
                <w:lang w:val="uk-UA"/>
              </w:rPr>
              <w:t>Стаття 30. Охорона ареалів розселення бджіл</w:t>
            </w:r>
          </w:p>
        </w:tc>
        <w:tc>
          <w:tcPr>
            <w:tcW w:w="2500" w:type="pct"/>
            <w:shd w:val="clear" w:color="auto" w:fill="FFFFFF" w:themeFill="background1"/>
          </w:tcPr>
          <w:p w14:paraId="72B15DAE" w14:textId="125628E5"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color w:val="000000"/>
                <w:sz w:val="28"/>
                <w:szCs w:val="28"/>
                <w:lang w:val="uk-UA"/>
              </w:rPr>
              <w:t>Стаття 30. Охорона ареалів розселення бджіл</w:t>
            </w:r>
          </w:p>
        </w:tc>
      </w:tr>
      <w:tr w:rsidR="000328AA" w:rsidRPr="00967667" w14:paraId="12E6620B" w14:textId="77777777" w:rsidTr="00DD60CE">
        <w:trPr>
          <w:trHeight w:val="20"/>
        </w:trPr>
        <w:tc>
          <w:tcPr>
            <w:tcW w:w="2500" w:type="pct"/>
            <w:shd w:val="clear" w:color="auto" w:fill="FFFFFF" w:themeFill="background1"/>
          </w:tcPr>
          <w:p w14:paraId="23C16639" w14:textId="515912C3" w:rsidR="000328AA" w:rsidRPr="00967667" w:rsidRDefault="000328AA" w:rsidP="000328AA">
            <w:pPr>
              <w:shd w:val="clear" w:color="auto" w:fill="FFFFFF"/>
              <w:spacing w:before="60" w:after="60" w:line="240" w:lineRule="auto"/>
              <w:jc w:val="both"/>
              <w:rPr>
                <w:rFonts w:ascii="Times New Roman" w:eastAsia="Times New Roman" w:hAnsi="Times New Roman"/>
                <w:b/>
                <w:color w:val="333333"/>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D7B6BE0" w14:textId="20B9F842" w:rsidR="000328AA" w:rsidRPr="00967667" w:rsidRDefault="000328AA" w:rsidP="000328AA">
            <w:pPr>
              <w:shd w:val="clear" w:color="auto" w:fill="FFFFFF"/>
              <w:spacing w:before="60" w:after="60" w:line="240" w:lineRule="auto"/>
              <w:jc w:val="both"/>
              <w:rPr>
                <w:rFonts w:ascii="Times New Roman" w:eastAsia="Times New Roman" w:hAnsi="Times New Roman"/>
                <w:b/>
                <w:color w:val="333333"/>
                <w:sz w:val="28"/>
                <w:szCs w:val="28"/>
                <w:lang w:val="uk-UA"/>
              </w:rPr>
            </w:pPr>
            <w:r w:rsidRPr="00967667">
              <w:rPr>
                <w:rFonts w:ascii="Times New Roman" w:hAnsi="Times New Roman"/>
                <w:color w:val="000000"/>
                <w:sz w:val="28"/>
                <w:szCs w:val="28"/>
                <w:lang w:val="uk-UA"/>
              </w:rPr>
              <w:t>&lt;…&gt;</w:t>
            </w:r>
          </w:p>
        </w:tc>
      </w:tr>
      <w:tr w:rsidR="000328AA" w:rsidRPr="00967667" w14:paraId="76C84727" w14:textId="77777777" w:rsidTr="00DD60CE">
        <w:trPr>
          <w:trHeight w:val="20"/>
        </w:trPr>
        <w:tc>
          <w:tcPr>
            <w:tcW w:w="2500" w:type="pct"/>
            <w:shd w:val="clear" w:color="auto" w:fill="FFFFFF" w:themeFill="background1"/>
          </w:tcPr>
          <w:p w14:paraId="2B4C0887" w14:textId="1975CC87"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Забороняється проводити оранку та будь-яким іншим чином руйнувати медоносні угіддя, застосовувати засоби захисту рослин, </w:t>
            </w:r>
            <w:r w:rsidRPr="00967667">
              <w:rPr>
                <w:rFonts w:ascii="Times New Roman" w:hAnsi="Times New Roman"/>
                <w:b/>
                <w:color w:val="000000"/>
                <w:sz w:val="28"/>
                <w:szCs w:val="28"/>
                <w:lang w:val="uk-UA"/>
              </w:rPr>
              <w:t>стимулятори їх росту,</w:t>
            </w:r>
            <w:r w:rsidRPr="00967667">
              <w:rPr>
                <w:rFonts w:ascii="Times New Roman" w:hAnsi="Times New Roman"/>
                <w:color w:val="000000"/>
                <w:sz w:val="28"/>
                <w:szCs w:val="28"/>
                <w:lang w:val="uk-UA"/>
              </w:rPr>
              <w:t xml:space="preserve"> мінеральні добрива, інші препарати та здійснювати будь-які роботи, що можуть призвести до фізичного знищення бджіл під час медозбору.</w:t>
            </w:r>
          </w:p>
        </w:tc>
        <w:tc>
          <w:tcPr>
            <w:tcW w:w="2500" w:type="pct"/>
            <w:shd w:val="clear" w:color="auto" w:fill="FFFFFF" w:themeFill="background1"/>
          </w:tcPr>
          <w:p w14:paraId="776E4C48" w14:textId="1E47DDFA" w:rsidR="000328AA" w:rsidRPr="00967667" w:rsidRDefault="000328AA" w:rsidP="000328AA">
            <w:pPr>
              <w:spacing w:before="60" w:after="60" w:line="240" w:lineRule="auto"/>
              <w:jc w:val="both"/>
              <w:rPr>
                <w:rFonts w:ascii="Times New Roman" w:hAnsi="Times New Roman"/>
                <w:sz w:val="28"/>
                <w:szCs w:val="28"/>
                <w:lang w:val="uk-UA"/>
              </w:rPr>
            </w:pPr>
            <w:r w:rsidRPr="00967667">
              <w:rPr>
                <w:rFonts w:ascii="Times New Roman" w:hAnsi="Times New Roman"/>
                <w:color w:val="000000"/>
                <w:sz w:val="28"/>
                <w:szCs w:val="28"/>
                <w:lang w:val="uk-UA"/>
              </w:rPr>
              <w:t xml:space="preserve">Забороняється проводити оранку та будь-яким іншим чином руйнувати медоносні угіддя, застосовувати </w:t>
            </w:r>
            <w:r w:rsidRPr="00967667">
              <w:rPr>
                <w:rFonts w:ascii="Times New Roman" w:hAnsi="Times New Roman"/>
                <w:b/>
                <w:color w:val="000000"/>
                <w:sz w:val="28"/>
                <w:szCs w:val="28"/>
                <w:lang w:val="uk-UA"/>
              </w:rPr>
              <w:t xml:space="preserve"> </w:t>
            </w:r>
            <w:r w:rsidRPr="00967667">
              <w:rPr>
                <w:rFonts w:ascii="Times New Roman" w:hAnsi="Times New Roman"/>
                <w:color w:val="000000"/>
                <w:sz w:val="28"/>
                <w:szCs w:val="28"/>
                <w:lang w:val="uk-UA"/>
              </w:rPr>
              <w:t>засоби захисту рослин, мінеральні добрива, інші препарати та здійснювати будь-які роботи, що можуть призвести до фізичного знищення бджіл під час медозбору.</w:t>
            </w:r>
          </w:p>
          <w:p w14:paraId="1EEFF64A" w14:textId="573414A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p>
        </w:tc>
      </w:tr>
      <w:tr w:rsidR="000328AA" w:rsidRPr="00967667" w14:paraId="3BADE5D2" w14:textId="77777777" w:rsidTr="00DD60CE">
        <w:trPr>
          <w:trHeight w:val="20"/>
        </w:trPr>
        <w:tc>
          <w:tcPr>
            <w:tcW w:w="2500" w:type="pct"/>
            <w:shd w:val="clear" w:color="auto" w:fill="FFFFFF" w:themeFill="background1"/>
          </w:tcPr>
          <w:p w14:paraId="39A3D2F6" w14:textId="76AC0D1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CE0EB40" w14:textId="11A86FF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18019AA0" w14:textId="77777777" w:rsidTr="00DD60CE">
        <w:trPr>
          <w:trHeight w:val="20"/>
        </w:trPr>
        <w:tc>
          <w:tcPr>
            <w:tcW w:w="2500" w:type="pct"/>
            <w:shd w:val="clear" w:color="auto" w:fill="FFFFFF" w:themeFill="background1"/>
          </w:tcPr>
          <w:p w14:paraId="0DFD543B" w14:textId="6996A680"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31</w:t>
            </w:r>
            <w:r w:rsidRPr="00967667">
              <w:rPr>
                <w:rFonts w:ascii="Times New Roman" w:hAnsi="Times New Roman"/>
                <w:b/>
                <w:color w:val="000000"/>
                <w:sz w:val="28"/>
                <w:szCs w:val="28"/>
                <w:lang w:val="uk-UA"/>
              </w:rPr>
              <w:t>. </w:t>
            </w:r>
            <w:r w:rsidRPr="00967667">
              <w:rPr>
                <w:rFonts w:ascii="Times New Roman" w:hAnsi="Times New Roman"/>
                <w:color w:val="000000"/>
                <w:sz w:val="28"/>
                <w:szCs w:val="28"/>
                <w:lang w:val="uk-UA"/>
              </w:rPr>
              <w:t>Охорона бджіл у разі застосування</w:t>
            </w:r>
            <w:r w:rsidRPr="00967667">
              <w:rPr>
                <w:rFonts w:ascii="Times New Roman" w:hAnsi="Times New Roman"/>
                <w:b/>
                <w:color w:val="000000"/>
                <w:sz w:val="28"/>
                <w:szCs w:val="28"/>
                <w:lang w:val="uk-UA"/>
              </w:rPr>
              <w:t xml:space="preserve"> в </w:t>
            </w:r>
            <w:r w:rsidRPr="00967667">
              <w:rPr>
                <w:rFonts w:ascii="Times New Roman" w:hAnsi="Times New Roman"/>
                <w:color w:val="000000"/>
                <w:sz w:val="28"/>
                <w:szCs w:val="28"/>
                <w:lang w:val="uk-UA"/>
              </w:rPr>
              <w:t>сільському і лісовому господарстві</w:t>
            </w:r>
            <w:r w:rsidRPr="00967667">
              <w:rPr>
                <w:rFonts w:ascii="Times New Roman" w:hAnsi="Times New Roman"/>
                <w:b/>
                <w:color w:val="000000"/>
                <w:sz w:val="28"/>
                <w:szCs w:val="28"/>
                <w:lang w:val="uk-UA"/>
              </w:rPr>
              <w:t xml:space="preserve"> </w:t>
            </w:r>
            <w:r w:rsidRPr="00967667">
              <w:rPr>
                <w:rFonts w:ascii="Times New Roman" w:hAnsi="Times New Roman"/>
                <w:b/>
                <w:sz w:val="28"/>
                <w:szCs w:val="28"/>
                <w:lang w:val="uk-UA"/>
              </w:rPr>
              <w:t>засобів захисту рослин</w:t>
            </w:r>
          </w:p>
        </w:tc>
        <w:tc>
          <w:tcPr>
            <w:tcW w:w="2500" w:type="pct"/>
            <w:shd w:val="clear" w:color="auto" w:fill="FFFFFF" w:themeFill="background1"/>
          </w:tcPr>
          <w:p w14:paraId="52336048" w14:textId="062643C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Стаття 31. Охорона бджіл у разі застосування</w:t>
            </w:r>
            <w:r w:rsidRPr="00967667">
              <w:rPr>
                <w:rFonts w:ascii="Times New Roman" w:hAnsi="Times New Roman"/>
                <w:b/>
                <w:sz w:val="28"/>
                <w:szCs w:val="28"/>
                <w:lang w:val="uk-UA"/>
              </w:rPr>
              <w:t xml:space="preserve"> засобів захисту рослин у </w:t>
            </w:r>
            <w:r w:rsidRPr="00967667">
              <w:rPr>
                <w:rFonts w:ascii="Times New Roman" w:hAnsi="Times New Roman"/>
                <w:sz w:val="28"/>
                <w:szCs w:val="28"/>
                <w:lang w:val="uk-UA"/>
              </w:rPr>
              <w:t>сільському і лісовому господарстві</w:t>
            </w:r>
          </w:p>
        </w:tc>
      </w:tr>
      <w:tr w:rsidR="000328AA" w:rsidRPr="00967667" w14:paraId="2087A4D1" w14:textId="77777777" w:rsidTr="00DD60CE">
        <w:trPr>
          <w:trHeight w:val="20"/>
        </w:trPr>
        <w:tc>
          <w:tcPr>
            <w:tcW w:w="2500" w:type="pct"/>
            <w:shd w:val="clear" w:color="auto" w:fill="FFFFFF" w:themeFill="background1"/>
          </w:tcPr>
          <w:p w14:paraId="1095B841" w14:textId="5C68C494"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b/>
                <w:color w:val="000000"/>
                <w:sz w:val="28"/>
                <w:szCs w:val="28"/>
                <w:lang w:val="uk-UA"/>
              </w:rPr>
              <w:t xml:space="preserve">Застосування засобів захисту рослин у сільському та лісовому господарстві дозволяється згідно з їх переліком, затвердженим у встановленому порядку центральним органом виконавчої влади, що забезпечує </w:t>
            </w:r>
            <w:r w:rsidRPr="00967667">
              <w:rPr>
                <w:rFonts w:ascii="Times New Roman" w:hAnsi="Times New Roman"/>
                <w:b/>
                <w:color w:val="000000"/>
                <w:sz w:val="28"/>
                <w:szCs w:val="28"/>
                <w:lang w:val="uk-UA"/>
              </w:rPr>
              <w:lastRenderedPageBreak/>
              <w:t>формування державної аграрної політики, з додержанням вимог цього Закону.</w:t>
            </w:r>
          </w:p>
        </w:tc>
        <w:tc>
          <w:tcPr>
            <w:tcW w:w="2500" w:type="pct"/>
            <w:shd w:val="clear" w:color="auto" w:fill="FFFFFF" w:themeFill="background1"/>
          </w:tcPr>
          <w:p w14:paraId="5ACA5E11" w14:textId="32B4805F" w:rsidR="000328AA" w:rsidRPr="00967667" w:rsidRDefault="000328AA" w:rsidP="000328AA">
            <w:pPr>
              <w:spacing w:before="60" w:after="60" w:line="240" w:lineRule="auto"/>
              <w:jc w:val="both"/>
              <w:rPr>
                <w:rFonts w:ascii="Times New Roman" w:hAnsi="Times New Roman"/>
                <w:lang w:val="uk-UA"/>
              </w:rPr>
            </w:pPr>
            <w:r w:rsidRPr="00967667">
              <w:rPr>
                <w:rFonts w:ascii="Times New Roman" w:hAnsi="Times New Roman"/>
                <w:b/>
                <w:sz w:val="28"/>
                <w:szCs w:val="28"/>
                <w:lang w:val="uk-UA"/>
              </w:rPr>
              <w:lastRenderedPageBreak/>
              <w:t>Виключити</w:t>
            </w:r>
          </w:p>
        </w:tc>
      </w:tr>
      <w:tr w:rsidR="000328AA" w:rsidRPr="00967667" w14:paraId="3674E997" w14:textId="77777777" w:rsidTr="00DD60CE">
        <w:trPr>
          <w:trHeight w:val="20"/>
        </w:trPr>
        <w:tc>
          <w:tcPr>
            <w:tcW w:w="2500" w:type="pct"/>
            <w:shd w:val="clear" w:color="auto" w:fill="FFFFFF" w:themeFill="background1"/>
          </w:tcPr>
          <w:p w14:paraId="3FDA4210" w14:textId="1ACA555F"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33253BD3" w14:textId="2111CEE6"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Охорона бджіл у разі застосування</w:t>
            </w:r>
            <w:r w:rsidRPr="00967667">
              <w:rPr>
                <w:rFonts w:ascii="Times New Roman" w:hAnsi="Times New Roman"/>
                <w:b/>
                <w:color w:val="000000"/>
                <w:sz w:val="28"/>
                <w:szCs w:val="28"/>
                <w:lang w:val="uk-UA"/>
              </w:rPr>
              <w:t xml:space="preserve"> засобів захисту рослин </w:t>
            </w:r>
            <w:r w:rsidRPr="00967667">
              <w:rPr>
                <w:rFonts w:ascii="Times New Roman" w:hAnsi="Times New Roman"/>
                <w:b/>
                <w:sz w:val="28"/>
                <w:szCs w:val="28"/>
                <w:lang w:val="uk-UA"/>
              </w:rPr>
              <w:t>у сільському і лісовому господарстві здійснюється відповідно до цього Закону, Закону України «Про захист рослин» та Закону України «Про тваринний світ».</w:t>
            </w:r>
          </w:p>
        </w:tc>
      </w:tr>
      <w:tr w:rsidR="000328AA" w:rsidRPr="00967667" w14:paraId="2CC9B11A" w14:textId="77777777" w:rsidTr="00DD60CE">
        <w:trPr>
          <w:trHeight w:val="20"/>
        </w:trPr>
        <w:tc>
          <w:tcPr>
            <w:tcW w:w="2500" w:type="pct"/>
            <w:shd w:val="clear" w:color="auto" w:fill="FFFFFF" w:themeFill="background1"/>
          </w:tcPr>
          <w:p w14:paraId="0ECABC52" w14:textId="415FFF73" w:rsidR="000328AA" w:rsidRPr="00967667" w:rsidRDefault="000328AA" w:rsidP="000328AA">
            <w:pPr>
              <w:shd w:val="clear" w:color="auto" w:fill="FFFFFF"/>
              <w:spacing w:before="60" w:after="60" w:line="240" w:lineRule="auto"/>
              <w:jc w:val="both"/>
              <w:rPr>
                <w:rFonts w:ascii="Times New Roman" w:hAnsi="Times New Roman"/>
                <w:b/>
                <w:sz w:val="28"/>
                <w:szCs w:val="28"/>
                <w:u w:val="single"/>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92DCACB" w14:textId="03F2B4D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 xml:space="preserve">Застосування </w:t>
            </w:r>
            <w:r w:rsidRPr="00967667">
              <w:rPr>
                <w:rFonts w:ascii="Times New Roman" w:hAnsi="Times New Roman"/>
                <w:b/>
                <w:sz w:val="28"/>
                <w:szCs w:val="28"/>
                <w:lang w:val="uk-UA"/>
              </w:rPr>
              <w:t>засобів захисту рослин</w:t>
            </w:r>
            <w:r w:rsidRPr="00967667">
              <w:rPr>
                <w:rFonts w:ascii="Times New Roman" w:hAnsi="Times New Roman"/>
                <w:b/>
                <w:color w:val="000000"/>
                <w:sz w:val="28"/>
                <w:szCs w:val="28"/>
                <w:lang w:val="uk-UA"/>
              </w:rPr>
              <w:t xml:space="preserve"> у сільському та лісовому господарстві дозволяється в порядку та способом, встановленому Законом України «Про захист рослин», з урахуванням вимог статті 37 цього Закону.</w:t>
            </w:r>
          </w:p>
        </w:tc>
      </w:tr>
      <w:tr w:rsidR="000328AA" w:rsidRPr="00967667" w14:paraId="4B6AB508" w14:textId="77777777" w:rsidTr="00DD60CE">
        <w:trPr>
          <w:trHeight w:val="20"/>
        </w:trPr>
        <w:tc>
          <w:tcPr>
            <w:tcW w:w="2500" w:type="pct"/>
            <w:shd w:val="clear" w:color="auto" w:fill="FFFFFF" w:themeFill="background1"/>
          </w:tcPr>
          <w:p w14:paraId="6C45E4FF" w14:textId="12216ED9"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06EF2F0" w14:textId="76CA36F6"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6AEE5205" w14:textId="77777777" w:rsidTr="00DD60CE">
        <w:trPr>
          <w:trHeight w:val="20"/>
        </w:trPr>
        <w:tc>
          <w:tcPr>
            <w:tcW w:w="2500" w:type="pct"/>
            <w:shd w:val="clear" w:color="auto" w:fill="FFFFFF" w:themeFill="background1"/>
          </w:tcPr>
          <w:p w14:paraId="509C06BD" w14:textId="43638A3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37. Інформування про небезпечні, стихійні гідрометеорологічні явища та небезпечні роботи</w:t>
            </w:r>
          </w:p>
        </w:tc>
        <w:tc>
          <w:tcPr>
            <w:tcW w:w="2500" w:type="pct"/>
            <w:shd w:val="clear" w:color="auto" w:fill="FFFFFF" w:themeFill="background1"/>
          </w:tcPr>
          <w:p w14:paraId="0C887B49" w14:textId="76F986D5" w:rsidR="000328AA" w:rsidRPr="00967667" w:rsidRDefault="000328AA" w:rsidP="000328AA">
            <w:pPr>
              <w:spacing w:before="60" w:after="60" w:line="240" w:lineRule="auto"/>
              <w:jc w:val="both"/>
              <w:rPr>
                <w:rFonts w:ascii="Times New Roman" w:hAnsi="Times New Roman"/>
                <w:sz w:val="28"/>
                <w:szCs w:val="28"/>
                <w:lang w:val="uk-UA"/>
              </w:rPr>
            </w:pPr>
            <w:r w:rsidRPr="00967667">
              <w:rPr>
                <w:rFonts w:ascii="Times New Roman" w:hAnsi="Times New Roman"/>
                <w:color w:val="000000"/>
                <w:sz w:val="28"/>
                <w:szCs w:val="28"/>
                <w:lang w:val="uk-UA"/>
              </w:rPr>
              <w:t xml:space="preserve">Стаття 37. Інформування про небезпечні, стихійні гідрометеорологічні явища та </w:t>
            </w:r>
            <w:r w:rsidRPr="00967667">
              <w:rPr>
                <w:rFonts w:ascii="Times New Roman" w:hAnsi="Times New Roman"/>
                <w:b/>
                <w:color w:val="000000"/>
                <w:sz w:val="28"/>
                <w:szCs w:val="28"/>
                <w:lang w:val="uk-UA"/>
              </w:rPr>
              <w:t xml:space="preserve">застосування </w:t>
            </w:r>
            <w:r w:rsidRPr="00967667">
              <w:rPr>
                <w:rFonts w:ascii="Times New Roman" w:hAnsi="Times New Roman"/>
                <w:b/>
                <w:sz w:val="28"/>
                <w:szCs w:val="28"/>
                <w:lang w:val="uk-UA"/>
              </w:rPr>
              <w:t>засобів захисту рослин</w:t>
            </w:r>
          </w:p>
        </w:tc>
      </w:tr>
      <w:tr w:rsidR="000328AA" w:rsidRPr="00967667" w14:paraId="4EFBDFD1" w14:textId="77777777" w:rsidTr="00DD60CE">
        <w:trPr>
          <w:trHeight w:val="20"/>
        </w:trPr>
        <w:tc>
          <w:tcPr>
            <w:tcW w:w="2500" w:type="pct"/>
            <w:shd w:val="clear" w:color="auto" w:fill="FFFFFF" w:themeFill="background1"/>
          </w:tcPr>
          <w:p w14:paraId="53CD73FD" w14:textId="5DB682F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Інформування про небезпечні, стихійні гідрометеорологічні явища та їх прогноз, а також про стан </w:t>
            </w:r>
            <w:r w:rsidRPr="00967667">
              <w:rPr>
                <w:rFonts w:ascii="Times New Roman" w:hAnsi="Times New Roman"/>
                <w:b/>
                <w:color w:val="000000"/>
                <w:sz w:val="28"/>
                <w:szCs w:val="28"/>
                <w:lang w:val="uk-UA"/>
              </w:rPr>
              <w:t>навколишнього природного середовища</w:t>
            </w:r>
            <w:r w:rsidRPr="00967667">
              <w:rPr>
                <w:rFonts w:ascii="Times New Roman" w:hAnsi="Times New Roman"/>
                <w:color w:val="000000"/>
                <w:sz w:val="28"/>
                <w:szCs w:val="28"/>
                <w:lang w:val="uk-UA"/>
              </w:rPr>
              <w:t xml:space="preserve"> здійснює гідрометеорологічна служба в порядку, визначеному законодавством.</w:t>
            </w:r>
          </w:p>
        </w:tc>
        <w:tc>
          <w:tcPr>
            <w:tcW w:w="2500" w:type="pct"/>
            <w:shd w:val="clear" w:color="auto" w:fill="FFFFFF" w:themeFill="background1"/>
          </w:tcPr>
          <w:p w14:paraId="0BE79997" w14:textId="4F39BB91"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 xml:space="preserve">Інформування пасічників про небезпечні, стихійні гідрометеорологічні явища та їх прогноз, а також про стан </w:t>
            </w:r>
            <w:r w:rsidRPr="00967667">
              <w:rPr>
                <w:rFonts w:ascii="Times New Roman" w:hAnsi="Times New Roman"/>
                <w:b/>
                <w:sz w:val="28"/>
                <w:szCs w:val="28"/>
                <w:lang w:val="uk-UA"/>
              </w:rPr>
              <w:t>довкілля</w:t>
            </w:r>
            <w:r w:rsidRPr="00967667">
              <w:rPr>
                <w:rFonts w:ascii="Times New Roman" w:hAnsi="Times New Roman"/>
                <w:sz w:val="28"/>
                <w:szCs w:val="28"/>
                <w:lang w:val="uk-UA"/>
              </w:rPr>
              <w:t xml:space="preserve"> здійснює гідрометеорологічна служба в порядку, визначеному законодавством.</w:t>
            </w:r>
          </w:p>
        </w:tc>
      </w:tr>
      <w:tr w:rsidR="000328AA" w:rsidRPr="00967667" w14:paraId="54593BAD" w14:textId="77777777" w:rsidTr="00DD60CE">
        <w:trPr>
          <w:trHeight w:val="20"/>
        </w:trPr>
        <w:tc>
          <w:tcPr>
            <w:tcW w:w="2500" w:type="pct"/>
            <w:shd w:val="clear" w:color="auto" w:fill="FFFFFF" w:themeFill="background1"/>
          </w:tcPr>
          <w:p w14:paraId="46F44F2B" w14:textId="43AE024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Фізичні та юридичні особи, які застосовують засоби захисту рослин для обробки медоносних рослин, зобов</w:t>
            </w:r>
            <w:r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 xml:space="preserve">язані не пізніше ніж за три доби до початку обробки через засоби масової інформації попередити про це пасічників, пасіки яких знаходяться на відстані до десяти кілометрів від оброблюваних площ. При </w:t>
            </w:r>
            <w:r w:rsidRPr="00967667">
              <w:rPr>
                <w:rFonts w:ascii="Times New Roman" w:hAnsi="Times New Roman"/>
                <w:b/>
                <w:color w:val="000000"/>
                <w:sz w:val="28"/>
                <w:szCs w:val="28"/>
                <w:lang w:val="uk-UA"/>
              </w:rPr>
              <w:lastRenderedPageBreak/>
              <w:t>цьому повідомляється дата обробки, назва препарату, ступінь і строк дії токсичності препарату.</w:t>
            </w:r>
          </w:p>
        </w:tc>
        <w:tc>
          <w:tcPr>
            <w:tcW w:w="2500" w:type="pct"/>
            <w:shd w:val="clear" w:color="auto" w:fill="FFFFFF" w:themeFill="background1"/>
          </w:tcPr>
          <w:p w14:paraId="258E04C2" w14:textId="76F3ABEC"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lastRenderedPageBreak/>
              <w:t>Виключити.</w:t>
            </w:r>
          </w:p>
        </w:tc>
      </w:tr>
      <w:tr w:rsidR="000328AA" w:rsidRPr="00967667" w14:paraId="59966882" w14:textId="77777777" w:rsidTr="00DD60CE">
        <w:trPr>
          <w:trHeight w:val="20"/>
        </w:trPr>
        <w:tc>
          <w:tcPr>
            <w:tcW w:w="2500" w:type="pct"/>
            <w:shd w:val="clear" w:color="auto" w:fill="FFFFFF" w:themeFill="background1"/>
          </w:tcPr>
          <w:p w14:paraId="2FC623FA" w14:textId="3CC92256"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5F5EF97F" w14:textId="6D59AA4B" w:rsidR="000328AA" w:rsidRPr="00967667" w:rsidRDefault="000328AA" w:rsidP="000328AA">
            <w:pPr>
              <w:spacing w:before="60" w:after="60" w:line="240" w:lineRule="auto"/>
              <w:jc w:val="both"/>
              <w:rPr>
                <w:rFonts w:ascii="Times New Roman" w:hAnsi="Times New Roman"/>
                <w:sz w:val="28"/>
                <w:szCs w:val="28"/>
                <w:lang w:val="ru-RU"/>
              </w:rPr>
            </w:pPr>
            <w:r w:rsidRPr="00967667">
              <w:rPr>
                <w:rFonts w:ascii="Times New Roman" w:hAnsi="Times New Roman"/>
                <w:b/>
                <w:sz w:val="28"/>
                <w:szCs w:val="28"/>
                <w:lang w:val="uk-UA"/>
              </w:rPr>
              <w:t xml:space="preserve">У разі застосування засобів захисту рослин у сільському та лісовому господарстві, особи, які їх застосовують, зобов’язані про це завчасно повідомити пасічників, пасіки яких знаходяться у межах восьми кілометрів від зовнішнього периметру території застосування засобів захисту рослин. </w:t>
            </w:r>
            <w:r w:rsidRPr="00967667">
              <w:rPr>
                <w:rFonts w:ascii="Times New Roman" w:hAnsi="Times New Roman"/>
                <w:b/>
                <w:sz w:val="28"/>
                <w:szCs w:val="28"/>
                <w:lang w:val="ru-RU"/>
              </w:rPr>
              <w:t>Таке завчасне повідомлення здійснюється у порядку та строки, встановлені Законом України «Про захист рослин».</w:t>
            </w:r>
          </w:p>
        </w:tc>
      </w:tr>
      <w:tr w:rsidR="000328AA" w:rsidRPr="00967667" w14:paraId="75DF8E01" w14:textId="77777777" w:rsidTr="00DD60CE">
        <w:trPr>
          <w:trHeight w:val="20"/>
        </w:trPr>
        <w:tc>
          <w:tcPr>
            <w:tcW w:w="2500" w:type="pct"/>
            <w:shd w:val="clear" w:color="auto" w:fill="FFFFFF" w:themeFill="background1"/>
          </w:tcPr>
          <w:p w14:paraId="7A34283A" w14:textId="142AAF45"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3DF83394" w14:textId="6AD80AAA"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b/>
                <w:bCs/>
                <w:sz w:val="28"/>
                <w:szCs w:val="28"/>
                <w:lang w:val="uk-UA"/>
              </w:rPr>
              <w:t>Пасічник або уповноважена ним особа при переміщенні (кочівлі) пасіки на нове місце розташування пасіки зобов’язані не менше ніж за три доби до такого переміщення повідомити про це органи місцевого самоврядування (сільську, селищну, міську, районну у місті раду) за новим місцем розташування пасіки, надавши їм наступну інформацію:</w:t>
            </w:r>
          </w:p>
        </w:tc>
      </w:tr>
      <w:tr w:rsidR="000328AA" w:rsidRPr="00967667" w14:paraId="1E9E3113" w14:textId="77777777" w:rsidTr="00DD60CE">
        <w:trPr>
          <w:trHeight w:val="20"/>
        </w:trPr>
        <w:tc>
          <w:tcPr>
            <w:tcW w:w="2500" w:type="pct"/>
            <w:shd w:val="clear" w:color="auto" w:fill="FFFFFF" w:themeFill="background1"/>
          </w:tcPr>
          <w:p w14:paraId="1C57A304" w14:textId="641784BF"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E585ABE" w14:textId="6A3861AD" w:rsidR="000328AA" w:rsidRPr="00967667" w:rsidRDefault="000328AA" w:rsidP="000328AA">
            <w:pPr>
              <w:spacing w:before="60" w:after="60" w:line="240" w:lineRule="auto"/>
              <w:jc w:val="both"/>
              <w:rPr>
                <w:rFonts w:ascii="Times New Roman" w:hAnsi="Times New Roman"/>
                <w:sz w:val="28"/>
                <w:szCs w:val="28"/>
                <w:lang w:val="ru-RU"/>
              </w:rPr>
            </w:pPr>
            <w:r w:rsidRPr="00967667">
              <w:rPr>
                <w:rFonts w:ascii="Times New Roman" w:hAnsi="Times New Roman"/>
                <w:b/>
                <w:bCs/>
                <w:sz w:val="28"/>
                <w:szCs w:val="28"/>
                <w:lang w:val="ru-RU"/>
              </w:rPr>
              <w:t>номер та дата видачі паспорта пасіки;</w:t>
            </w:r>
          </w:p>
        </w:tc>
      </w:tr>
      <w:tr w:rsidR="000328AA" w:rsidRPr="00967667" w14:paraId="495E3D70" w14:textId="77777777" w:rsidTr="00DD60CE">
        <w:trPr>
          <w:trHeight w:val="20"/>
        </w:trPr>
        <w:tc>
          <w:tcPr>
            <w:tcW w:w="2500" w:type="pct"/>
            <w:shd w:val="clear" w:color="auto" w:fill="FFFFFF" w:themeFill="background1"/>
          </w:tcPr>
          <w:p w14:paraId="35CD57BB" w14:textId="10081BD1"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21AB72C2" w14:textId="3BB992DB"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b/>
                <w:bCs/>
                <w:sz w:val="28"/>
                <w:szCs w:val="28"/>
                <w:lang w:val="ru-RU"/>
              </w:rPr>
              <w:t>кількість бджолосімей;</w:t>
            </w:r>
          </w:p>
        </w:tc>
      </w:tr>
      <w:tr w:rsidR="000328AA" w:rsidRPr="00967667" w14:paraId="223F2FDE" w14:textId="77777777" w:rsidTr="00DD60CE">
        <w:trPr>
          <w:trHeight w:val="20"/>
        </w:trPr>
        <w:tc>
          <w:tcPr>
            <w:tcW w:w="2500" w:type="pct"/>
            <w:shd w:val="clear" w:color="auto" w:fill="FFFFFF" w:themeFill="background1"/>
          </w:tcPr>
          <w:p w14:paraId="3F67DE09" w14:textId="5943AF54"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0EBDCBC6" w14:textId="14AA0634"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місцезнаходження земельної ділянки, на якій буде розміщено пасіку (її адреса, та/або географічні координати, та/або кадастровий номер земельної ділянки, та/або інші відомості, які дозволяють встановити місцезнаходження земельної ділянки, на якій розміщено пасіку);</w:t>
            </w:r>
          </w:p>
        </w:tc>
      </w:tr>
      <w:tr w:rsidR="000328AA" w:rsidRPr="00967667" w14:paraId="41571307" w14:textId="77777777" w:rsidTr="00DD60CE">
        <w:trPr>
          <w:trHeight w:val="20"/>
        </w:trPr>
        <w:tc>
          <w:tcPr>
            <w:tcW w:w="2500" w:type="pct"/>
            <w:shd w:val="clear" w:color="auto" w:fill="FFFFFF" w:themeFill="background1"/>
          </w:tcPr>
          <w:p w14:paraId="6D1C0F51" w14:textId="59BCC6D1"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6884950D" w14:textId="3A24162B" w:rsidR="000328AA" w:rsidRPr="00967667" w:rsidRDefault="000328AA" w:rsidP="000328AA">
            <w:pPr>
              <w:spacing w:before="60" w:after="60" w:line="240" w:lineRule="auto"/>
              <w:jc w:val="both"/>
              <w:rPr>
                <w:rFonts w:ascii="Times New Roman" w:hAnsi="Times New Roman"/>
                <w:b/>
                <w:bCs/>
                <w:sz w:val="28"/>
                <w:szCs w:val="28"/>
                <w:lang w:val="ru-RU"/>
              </w:rPr>
            </w:pPr>
            <w:r w:rsidRPr="00967667">
              <w:rPr>
                <w:rFonts w:ascii="Times New Roman" w:hAnsi="Times New Roman"/>
                <w:b/>
                <w:bCs/>
                <w:sz w:val="28"/>
                <w:szCs w:val="28"/>
                <w:lang w:val="ru-RU"/>
              </w:rPr>
              <w:t>дату та час, починаючи із якого пасіка буде знаходитися за вказаним місцезнаходженням;</w:t>
            </w:r>
          </w:p>
        </w:tc>
      </w:tr>
      <w:tr w:rsidR="000328AA" w:rsidRPr="00967667" w14:paraId="053504CD" w14:textId="77777777" w:rsidTr="00DD60CE">
        <w:trPr>
          <w:trHeight w:val="20"/>
        </w:trPr>
        <w:tc>
          <w:tcPr>
            <w:tcW w:w="2500" w:type="pct"/>
            <w:shd w:val="clear" w:color="auto" w:fill="FFFFFF" w:themeFill="background1"/>
          </w:tcPr>
          <w:p w14:paraId="4481BE52" w14:textId="15734C16"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406F3445" w14:textId="04BF39BD" w:rsidR="000328AA" w:rsidRPr="00967667" w:rsidRDefault="000328AA" w:rsidP="000328AA">
            <w:pPr>
              <w:spacing w:before="60" w:after="60" w:line="240" w:lineRule="auto"/>
              <w:jc w:val="both"/>
              <w:rPr>
                <w:rFonts w:ascii="Times New Roman" w:hAnsi="Times New Roman"/>
                <w:b/>
                <w:bCs/>
                <w:sz w:val="28"/>
                <w:szCs w:val="28"/>
                <w:lang w:val="ru-RU"/>
              </w:rPr>
            </w:pPr>
            <w:r w:rsidRPr="00967667">
              <w:rPr>
                <w:rFonts w:ascii="Times New Roman" w:hAnsi="Times New Roman"/>
                <w:b/>
                <w:bCs/>
                <w:sz w:val="28"/>
                <w:szCs w:val="28"/>
                <w:lang w:val="ru-RU"/>
              </w:rPr>
              <w:t xml:space="preserve">свої контактні дані (прізвище, ім’я та по батькові (за наявності), поштову адресу, а також номер мобільного телефону та адресу електронної пошти для отримання повідомлень через електронну систему завчасного сповіщення про застосування </w:t>
            </w:r>
            <w:r w:rsidRPr="00967667">
              <w:rPr>
                <w:rFonts w:ascii="Times New Roman" w:hAnsi="Times New Roman"/>
                <w:b/>
                <w:sz w:val="28"/>
                <w:szCs w:val="28"/>
                <w:lang w:val="uk-UA"/>
              </w:rPr>
              <w:t>засобів захисту рослин</w:t>
            </w:r>
            <w:r w:rsidRPr="00967667">
              <w:rPr>
                <w:rFonts w:ascii="Times New Roman" w:hAnsi="Times New Roman"/>
                <w:b/>
                <w:bCs/>
                <w:sz w:val="28"/>
                <w:szCs w:val="28"/>
                <w:lang w:val="ru-RU"/>
              </w:rPr>
              <w:t>).</w:t>
            </w:r>
          </w:p>
        </w:tc>
      </w:tr>
      <w:tr w:rsidR="000328AA" w:rsidRPr="00967667" w14:paraId="3EAC8889" w14:textId="77777777" w:rsidTr="00DD60CE">
        <w:trPr>
          <w:trHeight w:val="20"/>
        </w:trPr>
        <w:tc>
          <w:tcPr>
            <w:tcW w:w="2500" w:type="pct"/>
            <w:shd w:val="clear" w:color="auto" w:fill="FFFFFF" w:themeFill="background1"/>
          </w:tcPr>
          <w:p w14:paraId="5E05D5C2" w14:textId="5A82D201"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20E6508A" w14:textId="67BF4AF3"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У разі, якщо земельна ділянка, на якій планується розміщення пасіки, з урахуванням відстані у вісім кілометрів від неї охоплює повністю або частково адміністративну територію двох чи більше органів місцевого самоврядування, повідомлення, зазначене у частині другій цієї статті, подається пасічником або уповноваженою ним особою до всіх таких органів місцевого самоврядування.</w:t>
            </w:r>
          </w:p>
        </w:tc>
      </w:tr>
      <w:tr w:rsidR="000328AA" w:rsidRPr="00967667" w14:paraId="2D1931C5" w14:textId="77777777" w:rsidTr="00DD60CE">
        <w:trPr>
          <w:trHeight w:val="20"/>
        </w:trPr>
        <w:tc>
          <w:tcPr>
            <w:tcW w:w="2500" w:type="pct"/>
            <w:shd w:val="clear" w:color="auto" w:fill="FFFFFF" w:themeFill="background1"/>
          </w:tcPr>
          <w:p w14:paraId="7BFED7C4" w14:textId="30AB3D45"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7AA87EE6" w14:textId="08B970A6"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b/>
                <w:color w:val="000000" w:themeColor="text1"/>
                <w:sz w:val="28"/>
                <w:szCs w:val="28"/>
                <w:lang w:val="uk-UA"/>
              </w:rPr>
              <w:t>Пасічник або уповноважена ним особа одночасно із виконанням вимог, передбачених частиною третьою цієї статті, повідомляє відповідні органи місцевого самоврядування (сільську, селищну, міську, районну у місті ради) за попереднім</w:t>
            </w:r>
            <w:r w:rsidRPr="00967667">
              <w:rPr>
                <w:rFonts w:ascii="Times New Roman" w:hAnsi="Times New Roman"/>
                <w:color w:val="000000" w:themeColor="text1"/>
                <w:sz w:val="28"/>
                <w:szCs w:val="28"/>
                <w:lang w:val="uk-UA"/>
              </w:rPr>
              <w:t xml:space="preserve"> </w:t>
            </w:r>
            <w:r w:rsidRPr="00967667">
              <w:rPr>
                <w:rFonts w:ascii="Times New Roman" w:hAnsi="Times New Roman"/>
                <w:b/>
                <w:color w:val="000000" w:themeColor="text1"/>
                <w:sz w:val="28"/>
                <w:szCs w:val="28"/>
                <w:lang w:val="uk-UA"/>
              </w:rPr>
              <w:t>місцем розміщення пасіки про вибуття з такого місця.</w:t>
            </w:r>
          </w:p>
        </w:tc>
      </w:tr>
      <w:tr w:rsidR="000328AA" w:rsidRPr="00967667" w14:paraId="4D6549D6" w14:textId="77777777" w:rsidTr="00DD60CE">
        <w:trPr>
          <w:trHeight w:val="20"/>
        </w:trPr>
        <w:tc>
          <w:tcPr>
            <w:tcW w:w="2500" w:type="pct"/>
            <w:shd w:val="clear" w:color="auto" w:fill="FFFFFF" w:themeFill="background1"/>
          </w:tcPr>
          <w:p w14:paraId="3A9721EB" w14:textId="4D2338D7"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52FCF58F" w14:textId="059F08DF" w:rsidR="000328AA" w:rsidRPr="00967667" w:rsidRDefault="000328AA" w:rsidP="000328AA">
            <w:pPr>
              <w:spacing w:before="60" w:after="60" w:line="240" w:lineRule="auto"/>
              <w:jc w:val="both"/>
              <w:rPr>
                <w:rFonts w:ascii="Times New Roman" w:hAnsi="Times New Roman"/>
                <w:b/>
                <w:bCs/>
                <w:sz w:val="28"/>
                <w:szCs w:val="28"/>
                <w:lang w:val="ru-RU"/>
              </w:rPr>
            </w:pPr>
            <w:r w:rsidRPr="00967667">
              <w:rPr>
                <w:rFonts w:ascii="Times New Roman" w:hAnsi="Times New Roman"/>
                <w:b/>
                <w:bCs/>
                <w:sz w:val="28"/>
                <w:szCs w:val="28"/>
                <w:lang w:val="ru-RU"/>
              </w:rPr>
              <w:t xml:space="preserve">Повідомлення, зазначене у частині другій цієї статті, подається пасічником або уповноваженою ним особою до органів, зазначених у частині другій цієї статті, у паперовому вигляді (особисто або поштою) або в електронному вигляді (через електронну систему </w:t>
            </w:r>
            <w:r w:rsidRPr="00967667">
              <w:rPr>
                <w:rFonts w:ascii="Times New Roman" w:hAnsi="Times New Roman"/>
                <w:b/>
                <w:bCs/>
                <w:sz w:val="28"/>
                <w:szCs w:val="28"/>
                <w:lang w:val="ru-RU"/>
              </w:rPr>
              <w:lastRenderedPageBreak/>
              <w:t>завчасного сповіщення про застосування засобів захисту рослин).</w:t>
            </w:r>
          </w:p>
        </w:tc>
      </w:tr>
      <w:tr w:rsidR="000328AA" w:rsidRPr="00967667" w14:paraId="1EAFDA63" w14:textId="77777777" w:rsidTr="00DD60CE">
        <w:trPr>
          <w:trHeight w:val="20"/>
        </w:trPr>
        <w:tc>
          <w:tcPr>
            <w:tcW w:w="2500" w:type="pct"/>
            <w:shd w:val="clear" w:color="auto" w:fill="FFFFFF" w:themeFill="background1"/>
          </w:tcPr>
          <w:p w14:paraId="41CE7D3F" w14:textId="412410E7"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
                <w:sz w:val="28"/>
                <w:szCs w:val="28"/>
                <w:lang w:val="uk-UA"/>
              </w:rPr>
              <w:lastRenderedPageBreak/>
              <w:t>Норма відсутня.</w:t>
            </w:r>
          </w:p>
        </w:tc>
        <w:tc>
          <w:tcPr>
            <w:tcW w:w="2500" w:type="pct"/>
            <w:shd w:val="clear" w:color="auto" w:fill="FFFFFF" w:themeFill="background1"/>
          </w:tcPr>
          <w:p w14:paraId="29A79FF2" w14:textId="3C666CD2"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 xml:space="preserve">Пасічник, який, з урахуванням вимог частини третьої цієї статті, не повідомив органи місцевого самоврядування (сільську, селищну, міську, районну у місті раду) за новим місцем розміщення пасіки про присутність пасіки, бере на себе всі ризики завдання шкоди або загибелі пасіки внаслідок проведення </w:t>
            </w:r>
            <w:r w:rsidRPr="00967667">
              <w:rPr>
                <w:rFonts w:ascii="Times New Roman" w:hAnsi="Times New Roman"/>
                <w:b/>
                <w:sz w:val="28"/>
                <w:szCs w:val="28"/>
                <w:lang w:val="uk-UA"/>
              </w:rPr>
              <w:t>небезпечних робіт (у тому числі застосування засобів захисту рослин)</w:t>
            </w:r>
            <w:r w:rsidRPr="00967667">
              <w:rPr>
                <w:rFonts w:ascii="Times New Roman" w:hAnsi="Times New Roman"/>
                <w:b/>
                <w:bCs/>
                <w:sz w:val="28"/>
                <w:szCs w:val="28"/>
                <w:lang w:val="uk-UA"/>
              </w:rPr>
              <w:t>.</w:t>
            </w:r>
          </w:p>
        </w:tc>
      </w:tr>
      <w:tr w:rsidR="000328AA" w:rsidRPr="00967667" w14:paraId="09EFC623" w14:textId="77777777" w:rsidTr="00DD60CE">
        <w:trPr>
          <w:trHeight w:val="20"/>
        </w:trPr>
        <w:tc>
          <w:tcPr>
            <w:tcW w:w="2500" w:type="pct"/>
            <w:shd w:val="clear" w:color="auto" w:fill="FFFFFF" w:themeFill="background1"/>
          </w:tcPr>
          <w:p w14:paraId="5B59C8C7" w14:textId="4069903A"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t>Стаття 38. Відповідальність за порушення законодавства в галузі бджільництва</w:t>
            </w:r>
          </w:p>
        </w:tc>
        <w:tc>
          <w:tcPr>
            <w:tcW w:w="2500" w:type="pct"/>
            <w:shd w:val="clear" w:color="auto" w:fill="FFFFFF" w:themeFill="background1"/>
          </w:tcPr>
          <w:p w14:paraId="1E7858B4" w14:textId="1CD28FED"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uk-UA"/>
              </w:rPr>
              <w:t>Стаття 38. Відповідальність за порушення законодавства в галузі бджільництва</w:t>
            </w:r>
          </w:p>
        </w:tc>
      </w:tr>
      <w:tr w:rsidR="000328AA" w:rsidRPr="00967667" w14:paraId="43FDFDF7" w14:textId="77777777" w:rsidTr="00DD60CE">
        <w:trPr>
          <w:trHeight w:val="20"/>
        </w:trPr>
        <w:tc>
          <w:tcPr>
            <w:tcW w:w="2500" w:type="pct"/>
            <w:shd w:val="clear" w:color="auto" w:fill="FFFFFF" w:themeFill="background1"/>
          </w:tcPr>
          <w:p w14:paraId="4E90F0E6" w14:textId="54E82CF8"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t>Порушення законодавства в галузі бджільництва тягне за собою дисциплінарну, адміністративну, цивільно-правову або кримінальну відповідальність згідно з законами України.</w:t>
            </w:r>
          </w:p>
        </w:tc>
        <w:tc>
          <w:tcPr>
            <w:tcW w:w="2500" w:type="pct"/>
            <w:shd w:val="clear" w:color="auto" w:fill="FFFFFF" w:themeFill="background1"/>
          </w:tcPr>
          <w:p w14:paraId="29768CA2" w14:textId="12FB2185" w:rsidR="000328AA" w:rsidRPr="00967667" w:rsidRDefault="000328AA" w:rsidP="000328AA">
            <w:pPr>
              <w:spacing w:before="60" w:after="60" w:line="240" w:lineRule="auto"/>
              <w:jc w:val="both"/>
              <w:rPr>
                <w:rFonts w:ascii="Times New Roman" w:hAnsi="Times New Roman"/>
                <w:b/>
                <w:bCs/>
                <w:sz w:val="28"/>
                <w:szCs w:val="28"/>
                <w:lang w:val="ru-RU"/>
              </w:rPr>
            </w:pPr>
            <w:r w:rsidRPr="00967667">
              <w:rPr>
                <w:rFonts w:ascii="Times New Roman" w:hAnsi="Times New Roman"/>
                <w:color w:val="000000"/>
                <w:sz w:val="28"/>
                <w:szCs w:val="28"/>
                <w:lang w:val="uk-UA"/>
              </w:rPr>
              <w:t>Порушення законодавства в галузі бджільництва тягне за собою дисциплінарну, адміністративну, цивільно-правову або кримінальну відповідальність згідно з законами України.</w:t>
            </w:r>
          </w:p>
        </w:tc>
      </w:tr>
      <w:tr w:rsidR="000328AA" w:rsidRPr="00967667" w14:paraId="6181C681" w14:textId="77777777" w:rsidTr="00DD60CE">
        <w:trPr>
          <w:trHeight w:val="20"/>
        </w:trPr>
        <w:tc>
          <w:tcPr>
            <w:tcW w:w="2500" w:type="pct"/>
            <w:shd w:val="clear" w:color="auto" w:fill="FFFFFF" w:themeFill="background1"/>
          </w:tcPr>
          <w:p w14:paraId="0204C1C7" w14:textId="4741B01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Відповідальність за порушення законодавства в галузі бджільництва несуть особи, винні у:</w:t>
            </w:r>
          </w:p>
        </w:tc>
        <w:tc>
          <w:tcPr>
            <w:tcW w:w="2500" w:type="pct"/>
            <w:shd w:val="clear" w:color="auto" w:fill="FFFFFF" w:themeFill="background1"/>
          </w:tcPr>
          <w:p w14:paraId="0B8AA8FE" w14:textId="3E0DA58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p>
        </w:tc>
      </w:tr>
      <w:tr w:rsidR="000328AA" w:rsidRPr="00967667" w14:paraId="5DED6367" w14:textId="77777777" w:rsidTr="00DD60CE">
        <w:trPr>
          <w:trHeight w:val="20"/>
        </w:trPr>
        <w:tc>
          <w:tcPr>
            <w:tcW w:w="2500" w:type="pct"/>
            <w:shd w:val="clear" w:color="auto" w:fill="FFFFFF" w:themeFill="background1"/>
          </w:tcPr>
          <w:p w14:paraId="4AA93678" w14:textId="5DB14C67"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неповідомленні (приховуванні) або наданні неправдивої інформації про виникнення загрози бджолам при застосуванні засобів захисту рослин;</w:t>
            </w:r>
          </w:p>
        </w:tc>
        <w:tc>
          <w:tcPr>
            <w:tcW w:w="2500" w:type="pct"/>
            <w:shd w:val="clear" w:color="auto" w:fill="FFFFFF" w:themeFill="background1"/>
          </w:tcPr>
          <w:p w14:paraId="589B6E90" w14:textId="75CCF5A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p>
        </w:tc>
      </w:tr>
      <w:tr w:rsidR="000328AA" w:rsidRPr="00967667" w14:paraId="61388668" w14:textId="77777777" w:rsidTr="00DD60CE">
        <w:trPr>
          <w:trHeight w:val="20"/>
        </w:trPr>
        <w:tc>
          <w:tcPr>
            <w:tcW w:w="2500" w:type="pct"/>
            <w:shd w:val="clear" w:color="auto" w:fill="FFFFFF" w:themeFill="background1"/>
          </w:tcPr>
          <w:p w14:paraId="770B3F21" w14:textId="52F96A53"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порушенні технології вирощування рослин сільськогосподарського та іншого призначення, що призвело до погіршення умов у ареалах розселення бджіл;</w:t>
            </w:r>
          </w:p>
        </w:tc>
        <w:tc>
          <w:tcPr>
            <w:tcW w:w="2500" w:type="pct"/>
            <w:shd w:val="clear" w:color="auto" w:fill="FFFFFF" w:themeFill="background1"/>
          </w:tcPr>
          <w:p w14:paraId="0581D798" w14:textId="4570DDD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p>
        </w:tc>
      </w:tr>
      <w:tr w:rsidR="000328AA" w:rsidRPr="00967667" w14:paraId="0A214EB7" w14:textId="77777777" w:rsidTr="00DD60CE">
        <w:trPr>
          <w:trHeight w:val="20"/>
        </w:trPr>
        <w:tc>
          <w:tcPr>
            <w:tcW w:w="2500" w:type="pct"/>
            <w:shd w:val="clear" w:color="auto" w:fill="FFFFFF" w:themeFill="background1"/>
          </w:tcPr>
          <w:p w14:paraId="508939B8" w14:textId="15FAC22B"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lastRenderedPageBreak/>
              <w:t>реалізації продуктів бджільництва та їх сумішей, що не пройшли ветеринарно-санітарної експертизи;</w:t>
            </w:r>
          </w:p>
        </w:tc>
        <w:tc>
          <w:tcPr>
            <w:tcW w:w="2500" w:type="pct"/>
            <w:shd w:val="clear" w:color="auto" w:fill="FFFFFF" w:themeFill="background1"/>
          </w:tcPr>
          <w:p w14:paraId="3B781DF0" w14:textId="4FF7AF48"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0328AA" w:rsidRPr="00967667" w14:paraId="2CEB271F" w14:textId="77777777" w:rsidTr="00DD60CE">
        <w:trPr>
          <w:trHeight w:val="20"/>
        </w:trPr>
        <w:tc>
          <w:tcPr>
            <w:tcW w:w="2500" w:type="pct"/>
            <w:shd w:val="clear" w:color="auto" w:fill="FFFFFF" w:themeFill="background1"/>
          </w:tcPr>
          <w:p w14:paraId="3AD583BE" w14:textId="7F6EEFDD"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ухиленні від обов</w:t>
            </w:r>
            <w:r w:rsidRPr="00967667">
              <w:rPr>
                <w:rFonts w:ascii="Times New Roman" w:hAnsi="Times New Roman"/>
                <w:color w:val="000000"/>
                <w:sz w:val="28"/>
                <w:szCs w:val="28"/>
                <w:lang w:val="uk-UA"/>
              </w:rPr>
              <w:t>’</w:t>
            </w:r>
            <w:r w:rsidRPr="00967667">
              <w:rPr>
                <w:rFonts w:ascii="Times New Roman" w:hAnsi="Times New Roman"/>
                <w:b/>
                <w:color w:val="000000"/>
                <w:sz w:val="28"/>
                <w:szCs w:val="28"/>
                <w:lang w:val="uk-UA"/>
              </w:rPr>
              <w:t>язкової ветеринарно-санітарної експертизи продуктів бджільництва та їх сумішей;</w:t>
            </w:r>
          </w:p>
        </w:tc>
        <w:tc>
          <w:tcPr>
            <w:tcW w:w="2500" w:type="pct"/>
            <w:shd w:val="clear" w:color="auto" w:fill="FFFFFF" w:themeFill="background1"/>
          </w:tcPr>
          <w:p w14:paraId="2C2BF1E2" w14:textId="2BC644E3"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0328AA" w:rsidRPr="00967667" w14:paraId="48641C16" w14:textId="77777777" w:rsidTr="00DD60CE">
        <w:trPr>
          <w:trHeight w:val="20"/>
        </w:trPr>
        <w:tc>
          <w:tcPr>
            <w:tcW w:w="2500" w:type="pct"/>
            <w:shd w:val="clear" w:color="auto" w:fill="FFFFFF" w:themeFill="background1"/>
          </w:tcPr>
          <w:p w14:paraId="05311E37" w14:textId="5CCD8B13"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порушенні правил ввезення на територію України та вивезення за її межі бджіл та продуктів бджільництва;</w:t>
            </w:r>
          </w:p>
        </w:tc>
        <w:tc>
          <w:tcPr>
            <w:tcW w:w="2500" w:type="pct"/>
            <w:shd w:val="clear" w:color="auto" w:fill="FFFFFF" w:themeFill="background1"/>
          </w:tcPr>
          <w:p w14:paraId="4860E5FE" w14:textId="27BC3FFC"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0328AA" w:rsidRPr="00967667" w14:paraId="69986619" w14:textId="77777777" w:rsidTr="00DD60CE">
        <w:trPr>
          <w:trHeight w:val="20"/>
        </w:trPr>
        <w:tc>
          <w:tcPr>
            <w:tcW w:w="2500" w:type="pct"/>
            <w:shd w:val="clear" w:color="auto" w:fill="FFFFFF" w:themeFill="background1"/>
          </w:tcPr>
          <w:p w14:paraId="60531BC5" w14:textId="08E5D371"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реалізації на території України не зареєстрованих в Україні засобів захисту бджіл.</w:t>
            </w:r>
          </w:p>
        </w:tc>
        <w:tc>
          <w:tcPr>
            <w:tcW w:w="2500" w:type="pct"/>
            <w:shd w:val="clear" w:color="auto" w:fill="FFFFFF" w:themeFill="background1"/>
          </w:tcPr>
          <w:p w14:paraId="6F5D4E79" w14:textId="56304BD3"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0328AA" w:rsidRPr="00967667" w14:paraId="02A02B9C" w14:textId="77777777" w:rsidTr="00DD60CE">
        <w:trPr>
          <w:trHeight w:val="20"/>
        </w:trPr>
        <w:tc>
          <w:tcPr>
            <w:tcW w:w="2500" w:type="pct"/>
            <w:shd w:val="clear" w:color="auto" w:fill="FFFFFF" w:themeFill="background1"/>
          </w:tcPr>
          <w:p w14:paraId="544896B2" w14:textId="704D8AF5"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Законами України може бути встановлено відповідальність також за інші види порушень у галузі бджільництва.</w:t>
            </w:r>
          </w:p>
        </w:tc>
        <w:tc>
          <w:tcPr>
            <w:tcW w:w="2500" w:type="pct"/>
            <w:shd w:val="clear" w:color="auto" w:fill="FFFFFF" w:themeFill="background1"/>
          </w:tcPr>
          <w:p w14:paraId="7FC9FA9C" w14:textId="69D8D8AE"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Виключити.</w:t>
            </w:r>
          </w:p>
        </w:tc>
      </w:tr>
      <w:tr w:rsidR="000328AA" w:rsidRPr="00967667" w14:paraId="423ADFA0" w14:textId="77777777" w:rsidTr="0009674F">
        <w:trPr>
          <w:trHeight w:val="20"/>
        </w:trPr>
        <w:tc>
          <w:tcPr>
            <w:tcW w:w="5000" w:type="pct"/>
            <w:gridSpan w:val="2"/>
            <w:shd w:val="clear" w:color="auto" w:fill="FFFFFF" w:themeFill="background1"/>
          </w:tcPr>
          <w:p w14:paraId="0CAF757C" w14:textId="64D24188" w:rsidR="000328AA" w:rsidRPr="00967667" w:rsidRDefault="000328AA" w:rsidP="000328AA">
            <w:pPr>
              <w:shd w:val="clear" w:color="auto" w:fill="FFFFFF"/>
              <w:spacing w:before="60" w:after="60" w:line="240" w:lineRule="auto"/>
              <w:jc w:val="center"/>
              <w:rPr>
                <w:rFonts w:ascii="Times New Roman" w:hAnsi="Times New Roman"/>
                <w:b/>
                <w:color w:val="000000"/>
                <w:sz w:val="28"/>
                <w:szCs w:val="28"/>
                <w:lang w:val="uk-UA"/>
              </w:rPr>
            </w:pPr>
            <w:r w:rsidRPr="00967667">
              <w:rPr>
                <w:rFonts w:ascii="Times New Roman" w:hAnsi="Times New Roman"/>
                <w:b/>
                <w:bCs/>
                <w:sz w:val="28"/>
                <w:szCs w:val="28"/>
                <w:lang w:val="uk-UA"/>
              </w:rPr>
              <w:t>Закон України «Про зону надзвичайної екологічної ситуації»</w:t>
            </w:r>
          </w:p>
        </w:tc>
      </w:tr>
      <w:tr w:rsidR="000328AA" w:rsidRPr="00967667" w14:paraId="3D264709" w14:textId="77777777" w:rsidTr="00DD60CE">
        <w:trPr>
          <w:trHeight w:val="20"/>
        </w:trPr>
        <w:tc>
          <w:tcPr>
            <w:tcW w:w="2500" w:type="pct"/>
            <w:shd w:val="clear" w:color="auto" w:fill="FFFFFF" w:themeFill="background1"/>
          </w:tcPr>
          <w:p w14:paraId="67A1E533" w14:textId="7128DDCA"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48E2BAD5" w14:textId="47D170FD"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0328AA" w:rsidRPr="00967667" w14:paraId="3484BF91" w14:textId="77777777" w:rsidTr="00DD60CE">
        <w:trPr>
          <w:trHeight w:val="20"/>
        </w:trPr>
        <w:tc>
          <w:tcPr>
            <w:tcW w:w="2500" w:type="pct"/>
            <w:shd w:val="clear" w:color="auto" w:fill="FFFFFF" w:themeFill="background1"/>
          </w:tcPr>
          <w:p w14:paraId="050B79BA" w14:textId="3818F810" w:rsidR="000328AA" w:rsidRPr="00967667" w:rsidRDefault="000328AA" w:rsidP="000328AA">
            <w:pPr>
              <w:shd w:val="clear" w:color="auto" w:fill="FFFFFF"/>
              <w:spacing w:before="60" w:after="60" w:line="240" w:lineRule="auto"/>
              <w:jc w:val="both"/>
              <w:rPr>
                <w:rFonts w:ascii="Times New Roman" w:hAnsi="Times New Roman"/>
                <w:color w:val="000000"/>
                <w:sz w:val="28"/>
                <w:szCs w:val="28"/>
              </w:rPr>
            </w:pPr>
            <w:r w:rsidRPr="00967667">
              <w:rPr>
                <w:rFonts w:ascii="Times New Roman" w:eastAsia="Times New Roman" w:hAnsi="Times New Roman"/>
                <w:bCs/>
                <w:color w:val="000000"/>
                <w:sz w:val="28"/>
                <w:szCs w:val="28"/>
                <w:lang w:val="uk-UA"/>
              </w:rPr>
              <w:t>Стаття 10. Заходи, що можуть здійснюватися в зоні надзвичайної екологічної ситуації</w:t>
            </w:r>
          </w:p>
        </w:tc>
        <w:tc>
          <w:tcPr>
            <w:tcW w:w="2500" w:type="pct"/>
            <w:shd w:val="clear" w:color="auto" w:fill="FFFFFF" w:themeFill="background1"/>
          </w:tcPr>
          <w:p w14:paraId="24498BCB" w14:textId="516648EB"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rPr>
            </w:pPr>
            <w:r w:rsidRPr="00967667">
              <w:rPr>
                <w:rFonts w:ascii="Times New Roman" w:eastAsia="Times New Roman" w:hAnsi="Times New Roman"/>
                <w:bCs/>
                <w:color w:val="000000"/>
                <w:sz w:val="28"/>
                <w:szCs w:val="28"/>
                <w:lang w:val="uk-UA"/>
              </w:rPr>
              <w:t>Стаття 10. Заходи, що можуть здійснюватися в зоні надзвичайної екологічної ситуації</w:t>
            </w:r>
          </w:p>
        </w:tc>
      </w:tr>
      <w:tr w:rsidR="000328AA" w:rsidRPr="00967667" w14:paraId="0D672C46" w14:textId="77777777" w:rsidTr="00DD60CE">
        <w:trPr>
          <w:trHeight w:val="20"/>
        </w:trPr>
        <w:tc>
          <w:tcPr>
            <w:tcW w:w="2500" w:type="pct"/>
            <w:shd w:val="clear" w:color="auto" w:fill="FFFFFF" w:themeFill="background1"/>
          </w:tcPr>
          <w:p w14:paraId="36D503E6" w14:textId="48E8753F"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25035F2E" w14:textId="18E6DBD7"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r>
      <w:tr w:rsidR="000328AA" w:rsidRPr="00967667" w14:paraId="55774093" w14:textId="77777777" w:rsidTr="00DD60CE">
        <w:trPr>
          <w:trHeight w:val="20"/>
        </w:trPr>
        <w:tc>
          <w:tcPr>
            <w:tcW w:w="2500" w:type="pct"/>
            <w:shd w:val="clear" w:color="auto" w:fill="FFFFFF" w:themeFill="background1"/>
          </w:tcPr>
          <w:p w14:paraId="0F83C60E" w14:textId="40820630"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eastAsia="Times New Roman" w:hAnsi="Times New Roman"/>
                <w:bCs/>
                <w:color w:val="000000"/>
                <w:sz w:val="28"/>
                <w:szCs w:val="28"/>
                <w:lang w:val="uk-UA"/>
              </w:rPr>
              <w:t>У випадку запровадження в межах зони надзвичайної екологічної ситуації правового режиму надзвичайного стану відповідно до </w:t>
            </w:r>
            <w:hyperlink r:id="rId18" w:tgtFrame="_blank" w:history="1">
              <w:r w:rsidRPr="00967667">
                <w:rPr>
                  <w:rFonts w:ascii="Times New Roman" w:eastAsia="Times New Roman" w:hAnsi="Times New Roman"/>
                  <w:bCs/>
                  <w:color w:val="000000"/>
                  <w:sz w:val="28"/>
                  <w:szCs w:val="28"/>
                  <w:lang w:val="uk-UA"/>
                </w:rPr>
                <w:t>Закону України</w:t>
              </w:r>
            </w:hyperlink>
            <w:r w:rsidRPr="00967667">
              <w:rPr>
                <w:rFonts w:ascii="Times New Roman" w:eastAsia="Times New Roman" w:hAnsi="Times New Roman"/>
                <w:bCs/>
                <w:color w:val="000000"/>
                <w:sz w:val="28"/>
                <w:szCs w:val="28"/>
                <w:lang w:val="uk-UA"/>
              </w:rPr>
              <w:t> «Про правовий режим надзвичайного стану» можуть запроваджуватися, зокрема, такі заходи:</w:t>
            </w:r>
          </w:p>
        </w:tc>
        <w:tc>
          <w:tcPr>
            <w:tcW w:w="2500" w:type="pct"/>
            <w:shd w:val="clear" w:color="auto" w:fill="FFFFFF" w:themeFill="background1"/>
          </w:tcPr>
          <w:p w14:paraId="4D51C820" w14:textId="49C56EE8"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eastAsia="Times New Roman" w:hAnsi="Times New Roman"/>
                <w:bCs/>
                <w:color w:val="000000"/>
                <w:sz w:val="28"/>
                <w:szCs w:val="28"/>
                <w:lang w:val="uk-UA"/>
              </w:rPr>
              <w:t>У випадку запровадження в межах зони надзвичайної екологічної ситуації правового режиму надзвичайного стану відповідно до </w:t>
            </w:r>
            <w:hyperlink r:id="rId19" w:tgtFrame="_blank" w:history="1">
              <w:r w:rsidRPr="00967667">
                <w:rPr>
                  <w:rFonts w:ascii="Times New Roman" w:eastAsia="Times New Roman" w:hAnsi="Times New Roman"/>
                  <w:bCs/>
                  <w:color w:val="000000"/>
                  <w:sz w:val="28"/>
                  <w:szCs w:val="28"/>
                  <w:lang w:val="uk-UA"/>
                </w:rPr>
                <w:t>Закону України</w:t>
              </w:r>
            </w:hyperlink>
            <w:r w:rsidRPr="00967667">
              <w:rPr>
                <w:rFonts w:ascii="Times New Roman" w:eastAsia="Times New Roman" w:hAnsi="Times New Roman"/>
                <w:bCs/>
                <w:color w:val="000000"/>
                <w:sz w:val="28"/>
                <w:szCs w:val="28"/>
                <w:lang w:val="uk-UA"/>
              </w:rPr>
              <w:t> «Про правовий режим надзвичайного стану» можуть запроваджуватися, зокрема, такі заходи:</w:t>
            </w:r>
          </w:p>
        </w:tc>
      </w:tr>
      <w:tr w:rsidR="000328AA" w:rsidRPr="00967667" w14:paraId="3C76CCE1" w14:textId="77777777" w:rsidTr="00DD60CE">
        <w:trPr>
          <w:trHeight w:val="20"/>
        </w:trPr>
        <w:tc>
          <w:tcPr>
            <w:tcW w:w="2500" w:type="pct"/>
            <w:shd w:val="clear" w:color="auto" w:fill="FFFFFF" w:themeFill="background1"/>
          </w:tcPr>
          <w:p w14:paraId="07043A9D" w14:textId="73EFEA77"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48493B5A" w14:textId="25A6C7EC"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r>
      <w:tr w:rsidR="000328AA" w:rsidRPr="00967667" w14:paraId="3EF5B1C5" w14:textId="77777777" w:rsidTr="00DD60CE">
        <w:trPr>
          <w:trHeight w:val="20"/>
        </w:trPr>
        <w:tc>
          <w:tcPr>
            <w:tcW w:w="2500" w:type="pct"/>
            <w:shd w:val="clear" w:color="auto" w:fill="FFFFFF" w:themeFill="background1"/>
          </w:tcPr>
          <w:p w14:paraId="4A1A349F" w14:textId="1970D3B1" w:rsidR="000328AA" w:rsidRPr="00967667" w:rsidRDefault="000328AA" w:rsidP="000328AA">
            <w:pPr>
              <w:spacing w:before="60" w:after="60" w:line="240" w:lineRule="auto"/>
              <w:jc w:val="both"/>
              <w:outlineLvl w:val="2"/>
              <w:rPr>
                <w:rFonts w:ascii="Times New Roman" w:eastAsia="Times New Roman" w:hAnsi="Times New Roman"/>
                <w:bCs/>
                <w:color w:val="000000"/>
                <w:sz w:val="28"/>
                <w:szCs w:val="28"/>
                <w:lang w:val="uk-UA"/>
              </w:rPr>
            </w:pPr>
            <w:r w:rsidRPr="00967667">
              <w:rPr>
                <w:rFonts w:ascii="Times New Roman" w:hAnsi="Times New Roman"/>
                <w:color w:val="000000"/>
                <w:sz w:val="28"/>
                <w:szCs w:val="28"/>
                <w:lang w:val="uk-UA"/>
              </w:rPr>
              <w:lastRenderedPageBreak/>
              <w:t>встановлення карантину та здійснення інших обов</w:t>
            </w:r>
            <w:r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язкових санітарно-протиепідемічних заходів;</w:t>
            </w:r>
          </w:p>
        </w:tc>
        <w:tc>
          <w:tcPr>
            <w:tcW w:w="2500" w:type="pct"/>
            <w:shd w:val="clear" w:color="auto" w:fill="FFFFFF" w:themeFill="background1"/>
          </w:tcPr>
          <w:p w14:paraId="6A61A4A1" w14:textId="01D4AF13" w:rsidR="000328AA" w:rsidRPr="00967667" w:rsidRDefault="000328AA" w:rsidP="000328AA">
            <w:pPr>
              <w:spacing w:before="60" w:after="60" w:line="240" w:lineRule="auto"/>
              <w:jc w:val="both"/>
              <w:outlineLvl w:val="2"/>
              <w:rPr>
                <w:rFonts w:ascii="Times New Roman" w:eastAsia="Times New Roman" w:hAnsi="Times New Roman"/>
                <w:bCs/>
                <w:color w:val="000000"/>
                <w:sz w:val="28"/>
                <w:szCs w:val="28"/>
                <w:lang w:val="uk-UA"/>
              </w:rPr>
            </w:pPr>
            <w:r w:rsidRPr="00967667">
              <w:rPr>
                <w:rFonts w:ascii="Times New Roman" w:hAnsi="Times New Roman"/>
                <w:color w:val="000000"/>
                <w:sz w:val="28"/>
                <w:szCs w:val="28"/>
                <w:lang w:val="uk-UA"/>
              </w:rPr>
              <w:t>встановлення карантину та здійснення інших обов</w:t>
            </w:r>
            <w:r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язкових санітарно-протиепідемічних заходів;</w:t>
            </w:r>
          </w:p>
        </w:tc>
      </w:tr>
      <w:tr w:rsidR="000328AA" w:rsidRPr="00967667" w14:paraId="3F66D34D" w14:textId="77777777" w:rsidTr="00DD60CE">
        <w:trPr>
          <w:trHeight w:val="20"/>
        </w:trPr>
        <w:tc>
          <w:tcPr>
            <w:tcW w:w="2500" w:type="pct"/>
            <w:shd w:val="clear" w:color="auto" w:fill="FFFFFF" w:themeFill="background1"/>
          </w:tcPr>
          <w:p w14:paraId="72B1A103" w14:textId="260D57E3"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237AF71D" w14:textId="68F15915" w:rsidR="000328AA" w:rsidRPr="00967667" w:rsidRDefault="000328AA" w:rsidP="000328AA">
            <w:pPr>
              <w:spacing w:before="60" w:after="60" w:line="240" w:lineRule="auto"/>
              <w:jc w:val="both"/>
              <w:rPr>
                <w:rFonts w:ascii="Times New Roman" w:hAnsi="Times New Roman"/>
                <w:color w:val="000000"/>
                <w:sz w:val="28"/>
                <w:szCs w:val="28"/>
                <w:lang w:val="ru-RU"/>
              </w:rPr>
            </w:pPr>
            <w:r w:rsidRPr="00967667">
              <w:rPr>
                <w:rFonts w:ascii="Times New Roman" w:hAnsi="Times New Roman"/>
                <w:b/>
                <w:color w:val="000000"/>
                <w:sz w:val="28"/>
                <w:szCs w:val="28"/>
                <w:lang w:val="uk-UA"/>
              </w:rPr>
              <w:t xml:space="preserve">запровадження карантинної (демаркованої) зони, </w:t>
            </w:r>
            <w:r w:rsidRPr="00967667">
              <w:rPr>
                <w:rFonts w:ascii="Times New Roman" w:hAnsi="Times New Roman"/>
                <w:b/>
                <w:sz w:val="28"/>
                <w:szCs w:val="28"/>
                <w:lang w:val="uk-UA"/>
              </w:rPr>
              <w:t>локалізація і ліквідація особливо небезпечних шкідливих організмів на відповідній території відповідно до Закону України «Про захист рослин»;</w:t>
            </w:r>
          </w:p>
        </w:tc>
      </w:tr>
      <w:tr w:rsidR="000328AA" w:rsidRPr="00967667" w14:paraId="2705D7EA" w14:textId="77777777" w:rsidTr="00DD60CE">
        <w:trPr>
          <w:trHeight w:val="20"/>
        </w:trPr>
        <w:tc>
          <w:tcPr>
            <w:tcW w:w="2500" w:type="pct"/>
            <w:shd w:val="clear" w:color="auto" w:fill="FFFFFF" w:themeFill="background1"/>
          </w:tcPr>
          <w:p w14:paraId="66C4FA8D" w14:textId="22C4D2F0" w:rsidR="000328AA" w:rsidRPr="00967667" w:rsidRDefault="000328AA" w:rsidP="000328AA">
            <w:pPr>
              <w:spacing w:before="60" w:after="60" w:line="240" w:lineRule="auto"/>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DCCDB4D" w14:textId="0EA27E73" w:rsidR="000328AA" w:rsidRPr="00967667" w:rsidRDefault="000328AA" w:rsidP="000328AA">
            <w:pPr>
              <w:spacing w:before="60" w:after="60" w:line="240" w:lineRule="auto"/>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006900E0" w14:textId="77777777" w:rsidTr="00DD60CE">
        <w:trPr>
          <w:trHeight w:val="20"/>
        </w:trPr>
        <w:tc>
          <w:tcPr>
            <w:tcW w:w="2500" w:type="pct"/>
            <w:shd w:val="clear" w:color="auto" w:fill="FFFFFF" w:themeFill="background1"/>
          </w:tcPr>
          <w:p w14:paraId="2638F5AA" w14:textId="0AD9BDF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12. Обмеження на певні види діяльності в зоні надзвичайної екологічної ситуації</w:t>
            </w:r>
          </w:p>
        </w:tc>
        <w:tc>
          <w:tcPr>
            <w:tcW w:w="2500" w:type="pct"/>
            <w:shd w:val="clear" w:color="auto" w:fill="FFFFFF" w:themeFill="background1"/>
          </w:tcPr>
          <w:p w14:paraId="7235436F" w14:textId="112FE565" w:rsidR="000328AA" w:rsidRPr="00967667" w:rsidRDefault="000328AA" w:rsidP="000328AA">
            <w:pPr>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uk-UA"/>
              </w:rPr>
              <w:t>Стаття 12. Обмеження на певні види діяльності в зоні надзвичайної екологічної ситуації</w:t>
            </w:r>
          </w:p>
        </w:tc>
      </w:tr>
      <w:tr w:rsidR="000328AA" w:rsidRPr="00967667" w14:paraId="0AEDBF63" w14:textId="77777777" w:rsidTr="00DD60CE">
        <w:trPr>
          <w:trHeight w:val="20"/>
        </w:trPr>
        <w:tc>
          <w:tcPr>
            <w:tcW w:w="2500" w:type="pct"/>
            <w:shd w:val="clear" w:color="auto" w:fill="FFFFFF" w:themeFill="background1"/>
          </w:tcPr>
          <w:p w14:paraId="5753351D" w14:textId="7580069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E298C07" w14:textId="4B88CF5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17880F68" w14:textId="77777777" w:rsidTr="00DD60CE">
        <w:trPr>
          <w:trHeight w:val="20"/>
        </w:trPr>
        <w:tc>
          <w:tcPr>
            <w:tcW w:w="2500" w:type="pct"/>
            <w:shd w:val="clear" w:color="auto" w:fill="FFFFFF" w:themeFill="background1"/>
          </w:tcPr>
          <w:p w14:paraId="5DD40072" w14:textId="5A869DA9"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застосування в господарській та іншій діяльності особливо небезпечних речовин (хімічних, радіоактивних, токсичних, вибухових, окислювальних, горючих, біологічних агентів тощо), </w:t>
            </w:r>
            <w:r w:rsidRPr="00967667">
              <w:rPr>
                <w:rFonts w:ascii="Times New Roman" w:hAnsi="Times New Roman"/>
                <w:b/>
                <w:color w:val="000000"/>
                <w:sz w:val="28"/>
                <w:szCs w:val="28"/>
                <w:lang w:val="uk-UA"/>
              </w:rPr>
              <w:t>засобів захисту рослин</w:t>
            </w:r>
            <w:r w:rsidRPr="00967667">
              <w:rPr>
                <w:rFonts w:ascii="Times New Roman" w:hAnsi="Times New Roman"/>
                <w:color w:val="000000"/>
                <w:sz w:val="28"/>
                <w:szCs w:val="28"/>
                <w:lang w:val="uk-UA"/>
              </w:rPr>
              <w:t>, сукупність властивостей яких і/або особливості їх стану можуть погіршувати екологічну ситуацію в цій зоні;</w:t>
            </w:r>
          </w:p>
        </w:tc>
        <w:tc>
          <w:tcPr>
            <w:tcW w:w="2500" w:type="pct"/>
            <w:shd w:val="clear" w:color="auto" w:fill="FFFFFF" w:themeFill="background1"/>
          </w:tcPr>
          <w:p w14:paraId="2921FA32" w14:textId="795B358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застосування в господарській та іншій діяльності особливо небезпечних речовин (хімічних, радіоактивних, токсичних, вибухових, окислювальних, горючих, біологічних агентів тощо), </w:t>
            </w:r>
            <w:r w:rsidRPr="00967667">
              <w:rPr>
                <w:rFonts w:ascii="Times New Roman" w:hAnsi="Times New Roman"/>
                <w:b/>
                <w:color w:val="000000"/>
                <w:sz w:val="28"/>
                <w:szCs w:val="28"/>
                <w:lang w:val="uk-UA"/>
              </w:rPr>
              <w:t>пестицидів</w:t>
            </w:r>
            <w:r w:rsidRPr="00967667">
              <w:rPr>
                <w:rFonts w:ascii="Times New Roman" w:hAnsi="Times New Roman"/>
                <w:color w:val="000000"/>
                <w:sz w:val="28"/>
                <w:szCs w:val="28"/>
                <w:lang w:val="uk-UA"/>
              </w:rPr>
              <w:t>, сукупність властивостей яких і/або особливості їх стану можуть погіршувати екологічну ситуацію в цій зоні;</w:t>
            </w:r>
          </w:p>
        </w:tc>
      </w:tr>
      <w:tr w:rsidR="000328AA" w:rsidRPr="00967667" w14:paraId="44A69DA3" w14:textId="77777777" w:rsidTr="00DD60CE">
        <w:trPr>
          <w:trHeight w:val="20"/>
        </w:trPr>
        <w:tc>
          <w:tcPr>
            <w:tcW w:w="2500" w:type="pct"/>
            <w:shd w:val="clear" w:color="auto" w:fill="FFFFFF" w:themeFill="background1"/>
          </w:tcPr>
          <w:p w14:paraId="59C3C7F2" w14:textId="3B228EA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6DA6D79" w14:textId="37C6B50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0AFE7B84" w14:textId="77777777" w:rsidTr="0009674F">
        <w:trPr>
          <w:trHeight w:val="20"/>
        </w:trPr>
        <w:tc>
          <w:tcPr>
            <w:tcW w:w="5000" w:type="pct"/>
            <w:gridSpan w:val="2"/>
            <w:shd w:val="clear" w:color="auto" w:fill="FFFFFF" w:themeFill="background1"/>
          </w:tcPr>
          <w:p w14:paraId="0D22CC26" w14:textId="74D72C21"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курорти»</w:t>
            </w:r>
          </w:p>
        </w:tc>
      </w:tr>
      <w:tr w:rsidR="000328AA" w:rsidRPr="00967667" w14:paraId="2ACECCBD" w14:textId="77777777" w:rsidTr="00DD60CE">
        <w:trPr>
          <w:trHeight w:val="20"/>
        </w:trPr>
        <w:tc>
          <w:tcPr>
            <w:tcW w:w="2500" w:type="pct"/>
            <w:shd w:val="clear" w:color="auto" w:fill="FFFFFF" w:themeFill="background1"/>
          </w:tcPr>
          <w:p w14:paraId="16FE01C9" w14:textId="59127E1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9974214" w14:textId="357D0C6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289E264" w14:textId="77777777" w:rsidTr="00DD60CE">
        <w:trPr>
          <w:trHeight w:val="20"/>
        </w:trPr>
        <w:tc>
          <w:tcPr>
            <w:tcW w:w="2500" w:type="pct"/>
            <w:shd w:val="clear" w:color="auto" w:fill="FFFFFF" w:themeFill="background1"/>
          </w:tcPr>
          <w:p w14:paraId="5FD522C9" w14:textId="7DC4EC9D"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32. Друга зона (зона обмежень)</w:t>
            </w:r>
          </w:p>
        </w:tc>
        <w:tc>
          <w:tcPr>
            <w:tcW w:w="2500" w:type="pct"/>
            <w:shd w:val="clear" w:color="auto" w:fill="FFFFFF" w:themeFill="background1"/>
          </w:tcPr>
          <w:p w14:paraId="0EA45CD4" w14:textId="06B6425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32. Друга зона (зона обмежень)</w:t>
            </w:r>
          </w:p>
        </w:tc>
      </w:tr>
      <w:tr w:rsidR="000328AA" w:rsidRPr="00967667" w14:paraId="49FCA70C" w14:textId="77777777" w:rsidTr="00DD60CE">
        <w:trPr>
          <w:trHeight w:val="20"/>
        </w:trPr>
        <w:tc>
          <w:tcPr>
            <w:tcW w:w="2500" w:type="pct"/>
            <w:shd w:val="clear" w:color="auto" w:fill="FFFFFF" w:themeFill="background1"/>
          </w:tcPr>
          <w:p w14:paraId="13A85673" w14:textId="58E3FB5B"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C094083" w14:textId="13AF26F9"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1E74B730" w14:textId="77777777" w:rsidTr="00DD60CE">
        <w:trPr>
          <w:trHeight w:val="20"/>
        </w:trPr>
        <w:tc>
          <w:tcPr>
            <w:tcW w:w="2500" w:type="pct"/>
            <w:shd w:val="clear" w:color="auto" w:fill="FFFFFF" w:themeFill="background1"/>
          </w:tcPr>
          <w:p w14:paraId="7B648C35" w14:textId="4295814E" w:rsidR="000328AA" w:rsidRPr="00967667" w:rsidRDefault="000328AA" w:rsidP="000328AA">
            <w:pPr>
              <w:spacing w:before="60" w:after="60" w:line="240" w:lineRule="auto"/>
              <w:jc w:val="both"/>
              <w:rPr>
                <w:rFonts w:ascii="Times New Roman" w:hAnsi="Times New Roman"/>
                <w:color w:val="000000"/>
                <w:sz w:val="28"/>
                <w:szCs w:val="28"/>
              </w:rPr>
            </w:pPr>
            <w:r w:rsidRPr="00967667">
              <w:rPr>
                <w:rFonts w:ascii="Times New Roman" w:hAnsi="Times New Roman"/>
                <w:b/>
                <w:sz w:val="28"/>
                <w:szCs w:val="28"/>
                <w:lang w:val="uk-UA"/>
              </w:rPr>
              <w:t xml:space="preserve">У разі масового поширення небезпечних та карантинних шкідників і хвороб рослин </w:t>
            </w:r>
            <w:r w:rsidRPr="00967667">
              <w:rPr>
                <w:rFonts w:ascii="Times New Roman" w:hAnsi="Times New Roman"/>
                <w:b/>
                <w:color w:val="000000"/>
                <w:sz w:val="28"/>
                <w:szCs w:val="28"/>
                <w:lang w:val="uk-UA"/>
              </w:rPr>
              <w:t xml:space="preserve">у парках, лісах </w:t>
            </w:r>
            <w:r w:rsidRPr="00967667">
              <w:rPr>
                <w:rFonts w:ascii="Times New Roman" w:hAnsi="Times New Roman"/>
                <w:b/>
                <w:color w:val="000000"/>
                <w:sz w:val="28"/>
                <w:szCs w:val="28"/>
                <w:lang w:val="uk-UA"/>
              </w:rPr>
              <w:lastRenderedPageBreak/>
              <w:t>та інших зелених насадженнях за погодженням з державною санітарно-епідеміологічною службою дозволяється використання нетоксичних для людини і таких, що швидко розкладаються в навколишньому природному середовищі, пестицидів.</w:t>
            </w:r>
          </w:p>
        </w:tc>
        <w:tc>
          <w:tcPr>
            <w:tcW w:w="2500" w:type="pct"/>
            <w:shd w:val="clear" w:color="auto" w:fill="FFFFFF" w:themeFill="background1"/>
          </w:tcPr>
          <w:p w14:paraId="5B63CB22" w14:textId="2EE62E0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b/>
                <w:color w:val="000000"/>
                <w:sz w:val="28"/>
                <w:szCs w:val="28"/>
                <w:lang w:val="uk-UA"/>
              </w:rPr>
              <w:lastRenderedPageBreak/>
              <w:t>Виключити.</w:t>
            </w:r>
          </w:p>
        </w:tc>
      </w:tr>
      <w:tr w:rsidR="000328AA" w:rsidRPr="00967667" w14:paraId="6B45B445" w14:textId="77777777" w:rsidTr="00DD60CE">
        <w:trPr>
          <w:trHeight w:val="20"/>
        </w:trPr>
        <w:tc>
          <w:tcPr>
            <w:tcW w:w="2500" w:type="pct"/>
            <w:shd w:val="clear" w:color="auto" w:fill="FFFFFF" w:themeFill="background1"/>
          </w:tcPr>
          <w:p w14:paraId="0CE25C63" w14:textId="191BCE76"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62FEFD3B" w14:textId="5ACC49F3"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 xml:space="preserve">Застосування пестицидів у парках, лісах та у будь-яких інших зелених насадженнях, розташованих на території курорту та/або лікувально-оздоровчої місцевості </w:t>
            </w:r>
            <w:r w:rsidRPr="00967667">
              <w:rPr>
                <w:rFonts w:ascii="Times New Roman" w:hAnsi="Times New Roman"/>
                <w:b/>
                <w:bCs/>
                <w:color w:val="000000"/>
                <w:sz w:val="28"/>
                <w:szCs w:val="28"/>
                <w:lang w:val="uk-UA"/>
              </w:rPr>
              <w:t>заборонено, за виключенням випадку, встановленого статтею 60 Закону України «Про захист рослин»</w:t>
            </w:r>
            <w:r w:rsidRPr="00967667">
              <w:rPr>
                <w:rFonts w:ascii="Times New Roman" w:hAnsi="Times New Roman"/>
                <w:b/>
                <w:color w:val="000000"/>
                <w:sz w:val="28"/>
                <w:szCs w:val="28"/>
                <w:lang w:val="uk-UA"/>
              </w:rPr>
              <w:t>.</w:t>
            </w:r>
          </w:p>
        </w:tc>
      </w:tr>
      <w:tr w:rsidR="000328AA" w:rsidRPr="00967667" w14:paraId="5F3438FA" w14:textId="77777777" w:rsidTr="0009674F">
        <w:trPr>
          <w:trHeight w:val="20"/>
        </w:trPr>
        <w:tc>
          <w:tcPr>
            <w:tcW w:w="5000" w:type="pct"/>
            <w:gridSpan w:val="2"/>
            <w:shd w:val="clear" w:color="auto" w:fill="FFFFFF" w:themeFill="background1"/>
          </w:tcPr>
          <w:p w14:paraId="38B05185" w14:textId="1868DC04" w:rsidR="000328AA" w:rsidRPr="00967667" w:rsidRDefault="000328AA" w:rsidP="000328AA">
            <w:pPr>
              <w:shd w:val="clear" w:color="auto" w:fill="FFFFFF"/>
              <w:spacing w:before="60" w:after="60" w:line="240" w:lineRule="auto"/>
              <w:jc w:val="center"/>
              <w:rPr>
                <w:rFonts w:ascii="Times New Roman" w:hAnsi="Times New Roman"/>
                <w:b/>
                <w:color w:val="000000"/>
                <w:sz w:val="28"/>
                <w:szCs w:val="28"/>
                <w:lang w:val="uk-UA"/>
              </w:rPr>
            </w:pPr>
            <w:r w:rsidRPr="00967667">
              <w:rPr>
                <w:rFonts w:ascii="Times New Roman" w:hAnsi="Times New Roman"/>
                <w:b/>
                <w:color w:val="000000"/>
                <w:sz w:val="28"/>
                <w:szCs w:val="28"/>
                <w:lang w:val="uk-UA"/>
              </w:rPr>
              <w:t>Закон України «Про тваринний світ»</w:t>
            </w:r>
          </w:p>
        </w:tc>
      </w:tr>
      <w:tr w:rsidR="000328AA" w:rsidRPr="00967667" w14:paraId="1FF666FE" w14:textId="77777777" w:rsidTr="00DD60CE">
        <w:trPr>
          <w:trHeight w:val="20"/>
        </w:trPr>
        <w:tc>
          <w:tcPr>
            <w:tcW w:w="2500" w:type="pct"/>
            <w:shd w:val="clear" w:color="auto" w:fill="FFFFFF" w:themeFill="background1"/>
          </w:tcPr>
          <w:p w14:paraId="04BE191A" w14:textId="6A3DDB3F"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BD5B110" w14:textId="7BEF5C0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2C50B517" w14:textId="77777777" w:rsidTr="00DD60CE">
        <w:trPr>
          <w:trHeight w:val="20"/>
        </w:trPr>
        <w:tc>
          <w:tcPr>
            <w:tcW w:w="2500" w:type="pct"/>
            <w:shd w:val="clear" w:color="auto" w:fill="FFFFFF" w:themeFill="background1"/>
          </w:tcPr>
          <w:p w14:paraId="6ABABA97" w14:textId="7A4B9506"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48. Охорона тварин під час застосування пестицидів і агрохімікатів</w:t>
            </w:r>
          </w:p>
        </w:tc>
        <w:tc>
          <w:tcPr>
            <w:tcW w:w="2500" w:type="pct"/>
            <w:shd w:val="clear" w:color="auto" w:fill="FFFFFF" w:themeFill="background1"/>
          </w:tcPr>
          <w:p w14:paraId="18952247" w14:textId="76FD0390"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48. Охорона тварин під час застосування пестицидів і агрохімікатів</w:t>
            </w:r>
          </w:p>
        </w:tc>
      </w:tr>
      <w:tr w:rsidR="000328AA" w:rsidRPr="00967667" w14:paraId="4E994AF6" w14:textId="77777777" w:rsidTr="00DD60CE">
        <w:trPr>
          <w:trHeight w:val="20"/>
        </w:trPr>
        <w:tc>
          <w:tcPr>
            <w:tcW w:w="2500" w:type="pct"/>
            <w:shd w:val="clear" w:color="auto" w:fill="FFFFFF" w:themeFill="background1"/>
          </w:tcPr>
          <w:p w14:paraId="32BCE25C" w14:textId="15391D05"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1344B9D1" w14:textId="48ED5BF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7E807D7" w14:textId="77777777" w:rsidTr="00DD60CE">
        <w:trPr>
          <w:trHeight w:val="20"/>
        </w:trPr>
        <w:tc>
          <w:tcPr>
            <w:tcW w:w="2500" w:type="pct"/>
            <w:shd w:val="clear" w:color="auto" w:fill="FFFFFF" w:themeFill="background1"/>
          </w:tcPr>
          <w:p w14:paraId="4BD0D6E4" w14:textId="6210F646"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Правила зберігання, транспортування та застосування пестицидів і агрохімікатів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 органом виконавчої влади, що забезпечує формування державної аграрної політики, та центральним органом виконавчої влади, що реалізує державну політику у сфері санітарного та епідемічного благополуччя населення.</w:t>
            </w:r>
          </w:p>
        </w:tc>
        <w:tc>
          <w:tcPr>
            <w:tcW w:w="2500" w:type="pct"/>
            <w:shd w:val="clear" w:color="auto" w:fill="FFFFFF" w:themeFill="background1"/>
          </w:tcPr>
          <w:p w14:paraId="25D0D780" w14:textId="785F6A41"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r w:rsidRPr="00967667">
              <w:rPr>
                <w:rFonts w:ascii="Times New Roman" w:hAnsi="Times New Roman"/>
                <w:b/>
                <w:color w:val="000000"/>
                <w:sz w:val="28"/>
                <w:szCs w:val="28"/>
                <w:lang w:val="uk-UA"/>
              </w:rPr>
              <w:t xml:space="preserve"> </w:t>
            </w:r>
          </w:p>
        </w:tc>
      </w:tr>
      <w:tr w:rsidR="000328AA" w:rsidRPr="00967667" w14:paraId="639FEA08" w14:textId="77777777" w:rsidTr="00DD60CE">
        <w:trPr>
          <w:trHeight w:val="20"/>
        </w:trPr>
        <w:tc>
          <w:tcPr>
            <w:tcW w:w="2500" w:type="pct"/>
            <w:shd w:val="clear" w:color="auto" w:fill="FFFFFF" w:themeFill="background1"/>
          </w:tcPr>
          <w:p w14:paraId="7B81A1BD" w14:textId="7F7C297C"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Стаття 49. Обмеження або заборона застосування на окремих територіях пестицидів і агрохімікатів</w:t>
            </w:r>
          </w:p>
        </w:tc>
        <w:tc>
          <w:tcPr>
            <w:tcW w:w="2500" w:type="pct"/>
            <w:shd w:val="clear" w:color="auto" w:fill="FFFFFF" w:themeFill="background1"/>
          </w:tcPr>
          <w:p w14:paraId="3726B94F" w14:textId="59506D36"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49. Обмеження або заборона застосування на окремих територіях пестицидів і агрохімікатів</w:t>
            </w:r>
          </w:p>
        </w:tc>
      </w:tr>
      <w:tr w:rsidR="000328AA" w:rsidRPr="00967667" w14:paraId="22415377" w14:textId="77777777" w:rsidTr="00DD60CE">
        <w:trPr>
          <w:trHeight w:val="20"/>
        </w:trPr>
        <w:tc>
          <w:tcPr>
            <w:tcW w:w="2500" w:type="pct"/>
            <w:shd w:val="clear" w:color="auto" w:fill="FFFFFF" w:themeFill="background1"/>
          </w:tcPr>
          <w:p w14:paraId="08E2290C" w14:textId="5631CAF2"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З метою запобігання загибелі тварин і погіршенню середовища їх існування обласні, Київська та Севастопольська міські державні адміністрації за погодженням із центральним органом виконавчої влади, що реалізує державну аграрну політику, та центральним органом виконавчої влади, що реалізує державну політику у сфері охорони навколишнього природного середовища, а на території Автономної Республіки Крим - орган виконавчої влади Автономної Республіки Крим з питань охорони навколишнього природного середовища за погодженням із центральним органом виконавчої влади, що реалізує державну аграрну політику, можуть визначати окремі території, на яких обмежується або забороняється застосування пестицидів і агрохімікатів.</w:t>
            </w:r>
          </w:p>
        </w:tc>
        <w:tc>
          <w:tcPr>
            <w:tcW w:w="2500" w:type="pct"/>
            <w:shd w:val="clear" w:color="auto" w:fill="FFFFFF" w:themeFill="background1"/>
          </w:tcPr>
          <w:p w14:paraId="674D79AA" w14:textId="6B8EA086"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b/>
                <w:bCs/>
                <w:sz w:val="28"/>
                <w:szCs w:val="28"/>
                <w:lang w:val="uk-UA"/>
              </w:rPr>
              <w:t>Виключити.</w:t>
            </w:r>
          </w:p>
        </w:tc>
      </w:tr>
      <w:tr w:rsidR="000328AA" w:rsidRPr="00967667" w14:paraId="1756BDDB" w14:textId="77777777" w:rsidTr="00DD60CE">
        <w:trPr>
          <w:trHeight w:val="20"/>
        </w:trPr>
        <w:tc>
          <w:tcPr>
            <w:tcW w:w="2500" w:type="pct"/>
            <w:shd w:val="clear" w:color="auto" w:fill="FFFFFF" w:themeFill="background1"/>
          </w:tcPr>
          <w:p w14:paraId="5DBE2455" w14:textId="058E3F50" w:rsidR="000328AA" w:rsidRPr="00967667" w:rsidRDefault="000328AA" w:rsidP="000328AA">
            <w:pPr>
              <w:shd w:val="clear" w:color="auto" w:fill="FFFFFF"/>
              <w:tabs>
                <w:tab w:val="left" w:pos="1020"/>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6284AFBD" w14:textId="23352562"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З метою збереження біорізноманіття на окремих територіях застосування пестицидів може бути забороненим або обмеженим відповідно до Закону України «Про захист рослин».</w:t>
            </w:r>
          </w:p>
        </w:tc>
      </w:tr>
      <w:tr w:rsidR="000328AA" w:rsidRPr="00967667" w14:paraId="6693CB4A" w14:textId="77777777" w:rsidTr="00DD60CE">
        <w:trPr>
          <w:trHeight w:val="20"/>
        </w:trPr>
        <w:tc>
          <w:tcPr>
            <w:tcW w:w="2500" w:type="pct"/>
            <w:shd w:val="clear" w:color="auto" w:fill="FFFFFF" w:themeFill="background1"/>
          </w:tcPr>
          <w:p w14:paraId="655BC7E9" w14:textId="575333DE"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D112A63" w14:textId="2DF9B60C"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627F9BFD" w14:textId="77777777" w:rsidTr="00DD60CE">
        <w:trPr>
          <w:trHeight w:val="20"/>
        </w:trPr>
        <w:tc>
          <w:tcPr>
            <w:tcW w:w="2500" w:type="pct"/>
            <w:shd w:val="clear" w:color="auto" w:fill="FFFFFF" w:themeFill="background1"/>
          </w:tcPr>
          <w:p w14:paraId="3F2BB481" w14:textId="7CF922D9"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63. Відповідальність за порушення законодавства в галузі охорони, використання і відтворення тваринного світу</w:t>
            </w:r>
          </w:p>
        </w:tc>
        <w:tc>
          <w:tcPr>
            <w:tcW w:w="2500" w:type="pct"/>
            <w:shd w:val="clear" w:color="auto" w:fill="FFFFFF" w:themeFill="background1"/>
          </w:tcPr>
          <w:p w14:paraId="0AB87C27" w14:textId="7CBAD0DF"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63. Відповідальність за порушення законодавства в галузі охорони, використання і відтворення тваринного світу</w:t>
            </w:r>
          </w:p>
        </w:tc>
      </w:tr>
      <w:tr w:rsidR="000328AA" w:rsidRPr="00967667" w14:paraId="696D4595" w14:textId="77777777" w:rsidTr="00DD60CE">
        <w:trPr>
          <w:trHeight w:val="309"/>
        </w:trPr>
        <w:tc>
          <w:tcPr>
            <w:tcW w:w="2500" w:type="pct"/>
            <w:shd w:val="clear" w:color="auto" w:fill="FFFFFF" w:themeFill="background1"/>
          </w:tcPr>
          <w:p w14:paraId="54901F1D" w14:textId="72610D99"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8066C15" w14:textId="7415800F"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0328AA" w:rsidRPr="00967667" w14:paraId="6F1F6DCC" w14:textId="77777777" w:rsidTr="00DD60CE">
        <w:trPr>
          <w:trHeight w:val="309"/>
        </w:trPr>
        <w:tc>
          <w:tcPr>
            <w:tcW w:w="2500" w:type="pct"/>
            <w:shd w:val="clear" w:color="auto" w:fill="FFFFFF" w:themeFill="background1"/>
          </w:tcPr>
          <w:p w14:paraId="06C34EF1" w14:textId="02FC77AD"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ru-RU"/>
              </w:rPr>
            </w:pPr>
            <w:r w:rsidRPr="00967667">
              <w:rPr>
                <w:rFonts w:ascii="Times New Roman" w:hAnsi="Times New Roman"/>
                <w:color w:val="000000"/>
                <w:sz w:val="28"/>
                <w:szCs w:val="28"/>
                <w:lang w:val="uk-UA"/>
              </w:rPr>
              <w:lastRenderedPageBreak/>
              <w:t>Відповідальність за порушення законодавства в галузі охорони, використання і відтворення тваринного світу несуть особи, винні в:</w:t>
            </w:r>
          </w:p>
        </w:tc>
        <w:tc>
          <w:tcPr>
            <w:tcW w:w="2500" w:type="pct"/>
            <w:shd w:val="clear" w:color="auto" w:fill="FFFFFF" w:themeFill="background1"/>
          </w:tcPr>
          <w:p w14:paraId="0DB836EA" w14:textId="10572551"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Відповідальність за порушення законодавства в галузі охорони, використання і відтворення тваринного світу несуть особи, винні в:</w:t>
            </w:r>
          </w:p>
        </w:tc>
      </w:tr>
      <w:tr w:rsidR="000328AA" w:rsidRPr="00967667" w14:paraId="777CC48D" w14:textId="77777777" w:rsidTr="00DD60CE">
        <w:trPr>
          <w:trHeight w:val="309"/>
        </w:trPr>
        <w:tc>
          <w:tcPr>
            <w:tcW w:w="2500" w:type="pct"/>
            <w:shd w:val="clear" w:color="auto" w:fill="FFFFFF" w:themeFill="background1"/>
          </w:tcPr>
          <w:p w14:paraId="1B830B5D" w14:textId="6D5D2F3A"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D57AC61" w14:textId="0394339E" w:rsidR="000328AA" w:rsidRPr="00967667" w:rsidRDefault="000328AA" w:rsidP="000328AA">
            <w:pPr>
              <w:shd w:val="clear" w:color="auto" w:fill="FFFFFF"/>
              <w:tabs>
                <w:tab w:val="left" w:pos="1536"/>
              </w:tabs>
              <w:spacing w:before="60" w:after="60" w:line="240" w:lineRule="auto"/>
              <w:jc w:val="both"/>
            </w:pPr>
            <w:r w:rsidRPr="00967667">
              <w:rPr>
                <w:rFonts w:ascii="Times New Roman" w:hAnsi="Times New Roman"/>
                <w:color w:val="000000"/>
                <w:sz w:val="28"/>
                <w:szCs w:val="28"/>
                <w:lang w:val="ru-RU"/>
              </w:rPr>
              <w:t>&lt;…&gt;</w:t>
            </w:r>
          </w:p>
        </w:tc>
      </w:tr>
      <w:tr w:rsidR="000328AA" w:rsidRPr="00967667" w14:paraId="1CEB7052" w14:textId="77777777" w:rsidTr="00DD60CE">
        <w:trPr>
          <w:trHeight w:val="20"/>
        </w:trPr>
        <w:tc>
          <w:tcPr>
            <w:tcW w:w="2500" w:type="pct"/>
            <w:shd w:val="clear" w:color="auto" w:fill="FFFFFF" w:themeFill="background1"/>
          </w:tcPr>
          <w:p w14:paraId="20134ACF" w14:textId="77DEA2A7"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порушенні правил зберігання, транспортування, застосування</w:t>
            </w:r>
            <w:r w:rsidRPr="00967667">
              <w:rPr>
                <w:rFonts w:ascii="Times New Roman" w:hAnsi="Times New Roman"/>
                <w:b/>
                <w:color w:val="000000"/>
                <w:sz w:val="28"/>
                <w:szCs w:val="28"/>
                <w:lang w:val="uk-UA"/>
              </w:rPr>
              <w:t xml:space="preserve"> засобів захисту рослин, стимуляторів їх росту, мінеральних добрив та інших речовин (препаратів);</w:t>
            </w:r>
          </w:p>
        </w:tc>
        <w:tc>
          <w:tcPr>
            <w:tcW w:w="2500" w:type="pct"/>
            <w:shd w:val="clear" w:color="auto" w:fill="FFFFFF" w:themeFill="background1"/>
          </w:tcPr>
          <w:p w14:paraId="1A45ADD5" w14:textId="77777777" w:rsidR="000328AA" w:rsidRPr="00967667" w:rsidRDefault="000328AA" w:rsidP="000328AA">
            <w:pPr>
              <w:shd w:val="clear" w:color="auto" w:fill="FFFFFF"/>
              <w:tabs>
                <w:tab w:val="left" w:pos="1020"/>
              </w:tabs>
              <w:spacing w:before="60" w:after="60" w:line="240" w:lineRule="auto"/>
              <w:jc w:val="both"/>
              <w:rPr>
                <w:rFonts w:ascii="Times New Roman" w:hAnsi="Times New Roman"/>
                <w:b/>
                <w:color w:val="000000"/>
                <w:sz w:val="28"/>
                <w:szCs w:val="28"/>
                <w:lang w:val="ru-RU"/>
              </w:rPr>
            </w:pPr>
            <w:r w:rsidRPr="00967667">
              <w:rPr>
                <w:rFonts w:ascii="Times New Roman" w:hAnsi="Times New Roman"/>
                <w:color w:val="000000"/>
                <w:sz w:val="28"/>
                <w:szCs w:val="28"/>
                <w:lang w:val="ru-RU"/>
              </w:rPr>
              <w:t>порушенні правил зберігання, транспортування, застосування</w:t>
            </w:r>
            <w:r w:rsidRPr="00967667">
              <w:rPr>
                <w:rFonts w:ascii="Times New Roman" w:hAnsi="Times New Roman"/>
                <w:b/>
                <w:color w:val="000000"/>
                <w:sz w:val="28"/>
                <w:szCs w:val="28"/>
                <w:lang w:val="ru-RU"/>
              </w:rPr>
              <w:t xml:space="preserve"> пестицидів і агрохімікатів;</w:t>
            </w:r>
          </w:p>
          <w:p w14:paraId="1F29AD56" w14:textId="3312CD64"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p>
        </w:tc>
      </w:tr>
      <w:tr w:rsidR="000328AA" w:rsidRPr="00967667" w14:paraId="2518ABD1" w14:textId="77777777" w:rsidTr="00DD60CE">
        <w:trPr>
          <w:trHeight w:val="20"/>
        </w:trPr>
        <w:tc>
          <w:tcPr>
            <w:tcW w:w="2500" w:type="pct"/>
            <w:shd w:val="clear" w:color="auto" w:fill="FFFFFF" w:themeFill="background1"/>
          </w:tcPr>
          <w:p w14:paraId="0F40B67C" w14:textId="735E3E61"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0A56B78" w14:textId="018C1344"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0D3786F6" w14:textId="77777777" w:rsidTr="0009674F">
        <w:trPr>
          <w:trHeight w:val="20"/>
        </w:trPr>
        <w:tc>
          <w:tcPr>
            <w:tcW w:w="5000" w:type="pct"/>
            <w:gridSpan w:val="2"/>
            <w:shd w:val="clear" w:color="auto" w:fill="FFFFFF" w:themeFill="background1"/>
          </w:tcPr>
          <w:p w14:paraId="4CD47273" w14:textId="56E19542" w:rsidR="000328AA" w:rsidRPr="00967667" w:rsidRDefault="000328AA" w:rsidP="000328AA">
            <w:pPr>
              <w:shd w:val="clear" w:color="auto" w:fill="FFFFFF"/>
              <w:tabs>
                <w:tab w:val="left" w:pos="1020"/>
              </w:tabs>
              <w:spacing w:before="60" w:after="60" w:line="240" w:lineRule="auto"/>
              <w:jc w:val="center"/>
              <w:rPr>
                <w:rFonts w:ascii="Times New Roman" w:hAnsi="Times New Roman"/>
                <w:b/>
                <w:color w:val="000000"/>
                <w:sz w:val="28"/>
                <w:szCs w:val="28"/>
                <w:lang w:val="ru-RU"/>
              </w:rPr>
            </w:pPr>
            <w:r w:rsidRPr="00967667">
              <w:rPr>
                <w:rFonts w:ascii="Times New Roman" w:hAnsi="Times New Roman"/>
                <w:b/>
                <w:bCs/>
                <w:sz w:val="28"/>
                <w:szCs w:val="28"/>
                <w:lang w:val="uk-UA"/>
              </w:rPr>
              <w:t xml:space="preserve">Закон України «Про питну воду, питне водопостачання та водовідведення» </w:t>
            </w:r>
          </w:p>
        </w:tc>
      </w:tr>
      <w:tr w:rsidR="000328AA" w:rsidRPr="00967667" w14:paraId="4E66DD8E" w14:textId="77777777" w:rsidTr="00DD60CE">
        <w:trPr>
          <w:trHeight w:val="20"/>
        </w:trPr>
        <w:tc>
          <w:tcPr>
            <w:tcW w:w="2500" w:type="pct"/>
            <w:shd w:val="clear" w:color="auto" w:fill="FFFFFF" w:themeFill="background1"/>
          </w:tcPr>
          <w:p w14:paraId="26415566" w14:textId="2727F2C0"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375EF37" w14:textId="42986732"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2BEA585A" w14:textId="77777777" w:rsidTr="00DD60CE">
        <w:trPr>
          <w:trHeight w:val="20"/>
        </w:trPr>
        <w:tc>
          <w:tcPr>
            <w:tcW w:w="2500" w:type="pct"/>
            <w:shd w:val="clear" w:color="auto" w:fill="FFFFFF" w:themeFill="background1"/>
          </w:tcPr>
          <w:p w14:paraId="2F37AC68" w14:textId="32DB0FC7"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Стаття 36. Обмеження господарської та іншої діяльності в зонах санітарної охорони</w:t>
            </w:r>
          </w:p>
        </w:tc>
        <w:tc>
          <w:tcPr>
            <w:tcW w:w="2500" w:type="pct"/>
            <w:shd w:val="clear" w:color="auto" w:fill="FFFFFF" w:themeFill="background1"/>
          </w:tcPr>
          <w:p w14:paraId="05DDE016" w14:textId="04FA643A" w:rsidR="000328AA" w:rsidRPr="00967667" w:rsidRDefault="000328AA" w:rsidP="000328AA">
            <w:pPr>
              <w:shd w:val="clear" w:color="auto" w:fill="FFFFFF"/>
              <w:tabs>
                <w:tab w:val="left" w:pos="1020"/>
              </w:tabs>
              <w:spacing w:before="60" w:after="60" w:line="240" w:lineRule="auto"/>
              <w:jc w:val="both"/>
              <w:rPr>
                <w:rFonts w:ascii="Times New Roman" w:hAnsi="Times New Roman"/>
                <w:b/>
                <w:color w:val="000000"/>
                <w:sz w:val="28"/>
                <w:szCs w:val="28"/>
                <w:lang w:val="ru-RU"/>
              </w:rPr>
            </w:pPr>
            <w:r w:rsidRPr="00967667">
              <w:rPr>
                <w:rFonts w:ascii="Times New Roman" w:hAnsi="Times New Roman"/>
                <w:color w:val="000000"/>
                <w:sz w:val="28"/>
                <w:szCs w:val="28"/>
                <w:lang w:val="uk-UA"/>
              </w:rPr>
              <w:t>Стаття 36. Обмеження господарської та іншої діяльності в зонах санітарної охорони</w:t>
            </w:r>
          </w:p>
        </w:tc>
      </w:tr>
      <w:tr w:rsidR="000328AA" w:rsidRPr="00967667" w14:paraId="086AC586" w14:textId="77777777" w:rsidTr="00DD60CE">
        <w:trPr>
          <w:trHeight w:val="20"/>
        </w:trPr>
        <w:tc>
          <w:tcPr>
            <w:tcW w:w="2500" w:type="pct"/>
            <w:shd w:val="clear" w:color="auto" w:fill="FFFFFF" w:themeFill="background1"/>
          </w:tcPr>
          <w:p w14:paraId="1D1612E5" w14:textId="2D5F7EC0"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2DFA285" w14:textId="2511A7E3"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430943F" w14:textId="77777777" w:rsidTr="00DD60CE">
        <w:trPr>
          <w:trHeight w:val="20"/>
        </w:trPr>
        <w:tc>
          <w:tcPr>
            <w:tcW w:w="2500" w:type="pct"/>
            <w:shd w:val="clear" w:color="auto" w:fill="FFFFFF" w:themeFill="background1"/>
          </w:tcPr>
          <w:p w14:paraId="1FD3771B" w14:textId="057638D2" w:rsidR="000328AA" w:rsidRPr="00967667" w:rsidRDefault="000328AA" w:rsidP="000328AA">
            <w:pPr>
              <w:shd w:val="clear" w:color="auto" w:fill="FFFFFF"/>
              <w:tabs>
                <w:tab w:val="left" w:pos="1020"/>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У межах першого поясу зони санітарної охорони забороняється:</w:t>
            </w:r>
          </w:p>
        </w:tc>
        <w:tc>
          <w:tcPr>
            <w:tcW w:w="2500" w:type="pct"/>
            <w:shd w:val="clear" w:color="auto" w:fill="FFFFFF" w:themeFill="background1"/>
          </w:tcPr>
          <w:p w14:paraId="0E8D0CCC" w14:textId="599BD90D" w:rsidR="000328AA" w:rsidRPr="00967667" w:rsidRDefault="000328AA" w:rsidP="000328AA">
            <w:pPr>
              <w:shd w:val="clear" w:color="auto" w:fill="FFFFFF"/>
              <w:tabs>
                <w:tab w:val="left" w:pos="1020"/>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У межах першого поясу зони санітарної охорони забороняється:</w:t>
            </w:r>
          </w:p>
        </w:tc>
      </w:tr>
      <w:tr w:rsidR="000328AA" w:rsidRPr="00967667" w14:paraId="65202ED9" w14:textId="77777777" w:rsidTr="00DD60CE">
        <w:trPr>
          <w:trHeight w:val="20"/>
        </w:trPr>
        <w:tc>
          <w:tcPr>
            <w:tcW w:w="2500" w:type="pct"/>
            <w:shd w:val="clear" w:color="auto" w:fill="FFFFFF" w:themeFill="background1"/>
          </w:tcPr>
          <w:p w14:paraId="60F66DCF" w14:textId="6BBBD2E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8DF99E7" w14:textId="1F96339F"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24D97A6" w14:textId="77777777" w:rsidTr="00DD60CE">
        <w:trPr>
          <w:trHeight w:val="20"/>
        </w:trPr>
        <w:tc>
          <w:tcPr>
            <w:tcW w:w="2500" w:type="pct"/>
            <w:shd w:val="clear" w:color="auto" w:fill="FFFFFF" w:themeFill="background1"/>
          </w:tcPr>
          <w:p w14:paraId="48F1A2A0" w14:textId="45073A6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перебування сторонніх осіб, розміщення житлових і громадських будівель, організація причалів плаваючих засобів, застосування </w:t>
            </w:r>
            <w:r w:rsidRPr="00967667">
              <w:rPr>
                <w:rFonts w:ascii="Times New Roman" w:hAnsi="Times New Roman"/>
                <w:b/>
                <w:color w:val="000000"/>
                <w:sz w:val="28"/>
                <w:szCs w:val="28"/>
                <w:lang w:val="uk-UA"/>
              </w:rPr>
              <w:t>пестицидів, органічних і мінеральних добрив</w:t>
            </w:r>
            <w:r w:rsidRPr="00967667">
              <w:rPr>
                <w:rFonts w:ascii="Times New Roman" w:hAnsi="Times New Roman"/>
                <w:color w:val="000000"/>
                <w:sz w:val="28"/>
                <w:szCs w:val="28"/>
                <w:lang w:val="uk-UA"/>
              </w:rPr>
              <w:t xml:space="preserve">, прокладення трубопроводів, видобування гравію чи піску, проведення днопоглиблювальних та інших будівельно-монтажних робіт, безпосередньо не пов’язаних з експлуатацією, </w:t>
            </w:r>
            <w:r w:rsidRPr="00967667">
              <w:rPr>
                <w:rFonts w:ascii="Times New Roman" w:hAnsi="Times New Roman"/>
                <w:color w:val="000000"/>
                <w:sz w:val="28"/>
                <w:szCs w:val="28"/>
                <w:lang w:val="uk-UA"/>
              </w:rPr>
              <w:lastRenderedPageBreak/>
              <w:t>реконструкцією чи розширенням водопровідних споруд і мереж;</w:t>
            </w:r>
          </w:p>
          <w:p w14:paraId="1EB2254F" w14:textId="223BFD5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p>
        </w:tc>
        <w:tc>
          <w:tcPr>
            <w:tcW w:w="2500" w:type="pct"/>
            <w:shd w:val="clear" w:color="auto" w:fill="FFFFFF" w:themeFill="background1"/>
          </w:tcPr>
          <w:p w14:paraId="334DFF72" w14:textId="10A48E45"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перебування сторонніх осіб, розміщення житлових і громадських будівель, організація причалів плаваючих засобів, застосування </w:t>
            </w:r>
            <w:r w:rsidRPr="00967667">
              <w:rPr>
                <w:rFonts w:ascii="Times New Roman" w:hAnsi="Times New Roman"/>
                <w:b/>
                <w:color w:val="000000"/>
                <w:sz w:val="28"/>
                <w:szCs w:val="28"/>
                <w:lang w:val="uk-UA"/>
              </w:rPr>
              <w:t>пестицидів</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(крім випадків, передбачених статею 60 Закону України «Про захист рослин») і агрохімікатів</w:t>
            </w:r>
            <w:r w:rsidRPr="00967667">
              <w:rPr>
                <w:rFonts w:ascii="Times New Roman" w:hAnsi="Times New Roman"/>
                <w:color w:val="000000"/>
                <w:sz w:val="28"/>
                <w:szCs w:val="28"/>
                <w:lang w:val="uk-UA"/>
              </w:rPr>
              <w:t xml:space="preserve">, прокладення трубопроводів, видобування гравію чи піску, проведення днопоглиблювальних та інших будівельно-монтажних </w:t>
            </w:r>
            <w:r w:rsidRPr="00967667">
              <w:rPr>
                <w:rFonts w:ascii="Times New Roman" w:hAnsi="Times New Roman"/>
                <w:color w:val="000000"/>
                <w:sz w:val="28"/>
                <w:szCs w:val="28"/>
                <w:lang w:val="uk-UA"/>
              </w:rPr>
              <w:lastRenderedPageBreak/>
              <w:t>робіт, безпосередньо не пов’язаних з експлуатацією, реконструкцією чи розширенням водопровідних споруд і мереж;</w:t>
            </w:r>
          </w:p>
        </w:tc>
      </w:tr>
      <w:tr w:rsidR="000328AA" w:rsidRPr="00967667" w14:paraId="10FD6D79" w14:textId="77777777" w:rsidTr="00DD60CE">
        <w:trPr>
          <w:trHeight w:val="20"/>
        </w:trPr>
        <w:tc>
          <w:tcPr>
            <w:tcW w:w="2500" w:type="pct"/>
            <w:shd w:val="clear" w:color="auto" w:fill="FFFFFF" w:themeFill="background1"/>
          </w:tcPr>
          <w:p w14:paraId="05BF8FFA" w14:textId="558FB2D3"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2103270A" w14:textId="04CC3501"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2506B773" w14:textId="77777777" w:rsidTr="00DD60CE">
        <w:trPr>
          <w:trHeight w:val="20"/>
        </w:trPr>
        <w:tc>
          <w:tcPr>
            <w:tcW w:w="2500" w:type="pct"/>
            <w:shd w:val="clear" w:color="auto" w:fill="FFFFFF" w:themeFill="background1"/>
          </w:tcPr>
          <w:p w14:paraId="5D4790BF" w14:textId="67E18987"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У межах другого поясу зони санітарної охорони забороняється:</w:t>
            </w:r>
          </w:p>
        </w:tc>
        <w:tc>
          <w:tcPr>
            <w:tcW w:w="2500" w:type="pct"/>
            <w:shd w:val="clear" w:color="auto" w:fill="FFFFFF" w:themeFill="background1"/>
          </w:tcPr>
          <w:p w14:paraId="1D88D2AB" w14:textId="41AB3B82"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У межах другого поясу зони санітарної охорони забороняється:</w:t>
            </w:r>
          </w:p>
        </w:tc>
      </w:tr>
      <w:tr w:rsidR="000328AA" w:rsidRPr="00967667" w14:paraId="3057DE34" w14:textId="77777777" w:rsidTr="00DD60CE">
        <w:trPr>
          <w:trHeight w:val="20"/>
        </w:trPr>
        <w:tc>
          <w:tcPr>
            <w:tcW w:w="2500" w:type="pct"/>
            <w:shd w:val="clear" w:color="auto" w:fill="FFFFFF" w:themeFill="background1"/>
          </w:tcPr>
          <w:p w14:paraId="4C84E872" w14:textId="5F087A87"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розміщення складів пально-мастильних матеріалів, пестицидів </w:t>
            </w:r>
            <w:r w:rsidRPr="00967667">
              <w:rPr>
                <w:rFonts w:ascii="Times New Roman" w:hAnsi="Times New Roman"/>
                <w:b/>
                <w:color w:val="000000"/>
                <w:sz w:val="28"/>
                <w:szCs w:val="28"/>
                <w:lang w:val="uk-UA"/>
              </w:rPr>
              <w:t>та мінеральних добрив</w:t>
            </w:r>
            <w:r w:rsidRPr="00967667">
              <w:rPr>
                <w:rFonts w:ascii="Times New Roman" w:hAnsi="Times New Roman"/>
                <w:color w:val="000000"/>
                <w:sz w:val="28"/>
                <w:szCs w:val="28"/>
                <w:lang w:val="uk-UA"/>
              </w:rPr>
              <w:t>, накопичувачів промислових стічних вод, нафтопроводів та продуктопроводів, шламосховищ та інших об’єктів підвищеної небезпеки, що створюють небезпеку хімічного забруднення вод</w:t>
            </w:r>
          </w:p>
        </w:tc>
        <w:tc>
          <w:tcPr>
            <w:tcW w:w="2500" w:type="pct"/>
            <w:shd w:val="clear" w:color="auto" w:fill="FFFFFF" w:themeFill="background1"/>
          </w:tcPr>
          <w:p w14:paraId="21D62BB7" w14:textId="46BC2890"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розміщення складів пально-мастильних матеріалів, пестицидів </w:t>
            </w:r>
            <w:r w:rsidRPr="00967667">
              <w:rPr>
                <w:rFonts w:ascii="Times New Roman" w:hAnsi="Times New Roman"/>
                <w:b/>
                <w:color w:val="000000"/>
                <w:sz w:val="28"/>
                <w:szCs w:val="28"/>
                <w:lang w:val="uk-UA"/>
              </w:rPr>
              <w:t>і агрохімікатів</w:t>
            </w:r>
            <w:r w:rsidRPr="00967667">
              <w:rPr>
                <w:rFonts w:ascii="Times New Roman" w:hAnsi="Times New Roman"/>
                <w:color w:val="000000"/>
                <w:sz w:val="28"/>
                <w:szCs w:val="28"/>
                <w:lang w:val="uk-UA"/>
              </w:rPr>
              <w:t>, накопичувачів промислових стічних вод, нафтопроводів та продуктопроводів, шламосховищ та інших об’єктів підвищеної небезпеки, що створюють небезпеку хімічного забруднення вод;</w:t>
            </w:r>
          </w:p>
        </w:tc>
      </w:tr>
      <w:tr w:rsidR="000328AA" w:rsidRPr="00967667" w14:paraId="145102F1" w14:textId="77777777" w:rsidTr="00DD60CE">
        <w:trPr>
          <w:trHeight w:val="20"/>
        </w:trPr>
        <w:tc>
          <w:tcPr>
            <w:tcW w:w="2500" w:type="pct"/>
            <w:shd w:val="clear" w:color="auto" w:fill="FFFFFF" w:themeFill="background1"/>
          </w:tcPr>
          <w:p w14:paraId="35F438BF" w14:textId="3CEEB06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531D8A4" w14:textId="2BF25B20"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045B575" w14:textId="77777777" w:rsidTr="00DD60CE">
        <w:trPr>
          <w:trHeight w:val="20"/>
        </w:trPr>
        <w:tc>
          <w:tcPr>
            <w:tcW w:w="2500" w:type="pct"/>
            <w:shd w:val="clear" w:color="auto" w:fill="FFFFFF" w:themeFill="background1"/>
          </w:tcPr>
          <w:p w14:paraId="3EBF2DDE" w14:textId="72526C1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b/>
                <w:color w:val="000000"/>
                <w:sz w:val="28"/>
                <w:szCs w:val="28"/>
                <w:lang w:val="uk-UA"/>
              </w:rPr>
              <w:t>зберігання</w:t>
            </w:r>
            <w:r w:rsidRPr="00967667">
              <w:rPr>
                <w:rFonts w:ascii="Times New Roman" w:hAnsi="Times New Roman"/>
                <w:color w:val="000000"/>
                <w:sz w:val="28"/>
                <w:szCs w:val="28"/>
                <w:lang w:val="uk-UA"/>
              </w:rPr>
              <w:t xml:space="preserve"> </w:t>
            </w:r>
            <w:r w:rsidRPr="00967667">
              <w:rPr>
                <w:rFonts w:ascii="Times New Roman" w:hAnsi="Times New Roman"/>
                <w:b/>
                <w:color w:val="000000"/>
                <w:sz w:val="28"/>
                <w:szCs w:val="28"/>
                <w:lang w:val="uk-UA"/>
              </w:rPr>
              <w:t>і застосування пестицидів та мінеральних добрив</w:t>
            </w:r>
            <w:r w:rsidRPr="00967667">
              <w:rPr>
                <w:rFonts w:ascii="Times New Roman" w:hAnsi="Times New Roman"/>
                <w:color w:val="000000"/>
                <w:sz w:val="28"/>
                <w:szCs w:val="28"/>
                <w:lang w:val="uk-UA"/>
              </w:rPr>
              <w:t>;</w:t>
            </w:r>
          </w:p>
        </w:tc>
        <w:tc>
          <w:tcPr>
            <w:tcW w:w="2500" w:type="pct"/>
            <w:shd w:val="clear" w:color="auto" w:fill="FFFFFF" w:themeFill="background1"/>
          </w:tcPr>
          <w:p w14:paraId="474F8247" w14:textId="7397F405"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ru-RU"/>
              </w:rPr>
            </w:pPr>
            <w:r w:rsidRPr="00967667">
              <w:rPr>
                <w:rFonts w:ascii="Times New Roman" w:hAnsi="Times New Roman"/>
                <w:b/>
                <w:color w:val="000000"/>
                <w:sz w:val="28"/>
                <w:szCs w:val="28"/>
                <w:lang w:val="ru-RU"/>
              </w:rPr>
              <w:t>Виключити.</w:t>
            </w:r>
          </w:p>
        </w:tc>
      </w:tr>
      <w:tr w:rsidR="000328AA" w:rsidRPr="00967667" w14:paraId="0BE8287A" w14:textId="77777777" w:rsidTr="00DD60CE">
        <w:trPr>
          <w:trHeight w:val="1052"/>
        </w:trPr>
        <w:tc>
          <w:tcPr>
            <w:tcW w:w="2500" w:type="pct"/>
            <w:shd w:val="clear" w:color="auto" w:fill="FFFFFF" w:themeFill="background1"/>
          </w:tcPr>
          <w:p w14:paraId="02EA98AB" w14:textId="61DA3246"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Норма відсутня.</w:t>
            </w:r>
          </w:p>
        </w:tc>
        <w:tc>
          <w:tcPr>
            <w:tcW w:w="2500" w:type="pct"/>
            <w:shd w:val="clear" w:color="auto" w:fill="FFFFFF" w:themeFill="background1"/>
          </w:tcPr>
          <w:p w14:paraId="7CEF85AD" w14:textId="6CED8581"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зберігання пестицидів і агрохімікатів, застосування пестиц</w:t>
            </w:r>
            <w:r w:rsidRPr="00967667">
              <w:rPr>
                <w:rFonts w:ascii="Times New Roman" w:hAnsi="Times New Roman"/>
                <w:b/>
                <w:color w:val="000000"/>
                <w:sz w:val="28"/>
                <w:szCs w:val="28"/>
                <w:shd w:val="clear" w:color="auto" w:fill="FFFFFF" w:themeFill="background1"/>
                <w:lang w:val="uk-UA"/>
              </w:rPr>
              <w:t>идів (крім випадків, передбачених статтею 60 Закону України «Про захист рослин») і агрохімікатів</w:t>
            </w:r>
            <w:r w:rsidRPr="00967667">
              <w:rPr>
                <w:rFonts w:ascii="Times New Roman" w:hAnsi="Times New Roman"/>
                <w:color w:val="000000"/>
                <w:sz w:val="28"/>
                <w:szCs w:val="28"/>
                <w:lang w:val="uk-UA"/>
              </w:rPr>
              <w:t>;</w:t>
            </w:r>
          </w:p>
        </w:tc>
      </w:tr>
      <w:tr w:rsidR="000328AA" w:rsidRPr="00967667" w14:paraId="4B7E5BE4" w14:textId="77777777" w:rsidTr="00DD60CE">
        <w:trPr>
          <w:trHeight w:val="20"/>
        </w:trPr>
        <w:tc>
          <w:tcPr>
            <w:tcW w:w="2500" w:type="pct"/>
            <w:shd w:val="clear" w:color="auto" w:fill="FFFFFF" w:themeFill="background1"/>
          </w:tcPr>
          <w:p w14:paraId="646586A4" w14:textId="6F278F23"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5EB35DE" w14:textId="5BAB137F"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0328AA" w:rsidRPr="00967667" w14:paraId="31DF28B6" w14:textId="77777777" w:rsidTr="00DD60CE">
        <w:trPr>
          <w:trHeight w:val="20"/>
        </w:trPr>
        <w:tc>
          <w:tcPr>
            <w:tcW w:w="2500" w:type="pct"/>
            <w:shd w:val="clear" w:color="auto" w:fill="FFFFFF" w:themeFill="background1"/>
          </w:tcPr>
          <w:p w14:paraId="5C5B57B2" w14:textId="4D7EF4A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У межах третього поясу зони санітарної охорони забороняється:</w:t>
            </w:r>
          </w:p>
        </w:tc>
        <w:tc>
          <w:tcPr>
            <w:tcW w:w="2500" w:type="pct"/>
            <w:shd w:val="clear" w:color="auto" w:fill="FFFFFF" w:themeFill="background1"/>
          </w:tcPr>
          <w:p w14:paraId="37401E82" w14:textId="078A75D5"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У межах третього поясу зони санітарної охорони забороняється:</w:t>
            </w:r>
          </w:p>
        </w:tc>
      </w:tr>
      <w:tr w:rsidR="000328AA" w:rsidRPr="00967667" w14:paraId="0FBB0544" w14:textId="77777777" w:rsidTr="00DD60CE">
        <w:trPr>
          <w:trHeight w:val="20"/>
        </w:trPr>
        <w:tc>
          <w:tcPr>
            <w:tcW w:w="2500" w:type="pct"/>
            <w:shd w:val="clear" w:color="auto" w:fill="FFFFFF" w:themeFill="background1"/>
          </w:tcPr>
          <w:p w14:paraId="67B03BBA" w14:textId="6F414B7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EF031FF" w14:textId="21489EE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20439C4C" w14:textId="77777777" w:rsidTr="00DD60CE">
        <w:trPr>
          <w:trHeight w:val="20"/>
        </w:trPr>
        <w:tc>
          <w:tcPr>
            <w:tcW w:w="2500" w:type="pct"/>
            <w:shd w:val="clear" w:color="auto" w:fill="FFFFFF" w:themeFill="background1"/>
          </w:tcPr>
          <w:p w14:paraId="7BF6B74E" w14:textId="40AE7AEB"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розміщення складів пально-мастильних матеріалів, а також складів пестицидів і </w:t>
            </w:r>
            <w:r w:rsidRPr="00967667">
              <w:rPr>
                <w:rFonts w:ascii="Times New Roman" w:hAnsi="Times New Roman"/>
                <w:b/>
                <w:color w:val="000000"/>
                <w:sz w:val="28"/>
                <w:szCs w:val="28"/>
                <w:lang w:val="uk-UA"/>
              </w:rPr>
              <w:t>мінеральних добрив</w:t>
            </w:r>
            <w:r w:rsidRPr="00967667">
              <w:rPr>
                <w:rFonts w:ascii="Times New Roman" w:hAnsi="Times New Roman"/>
                <w:color w:val="000000"/>
                <w:sz w:val="28"/>
                <w:szCs w:val="28"/>
                <w:lang w:val="uk-UA"/>
              </w:rPr>
              <w:t xml:space="preserve">, накопичувачів </w:t>
            </w:r>
            <w:r w:rsidRPr="00967667">
              <w:rPr>
                <w:rFonts w:ascii="Times New Roman" w:hAnsi="Times New Roman"/>
                <w:color w:val="000000"/>
                <w:sz w:val="28"/>
                <w:szCs w:val="28"/>
                <w:lang w:val="uk-UA"/>
              </w:rPr>
              <w:lastRenderedPageBreak/>
              <w:t>промислових стічних вод, нафтопроводів та продуктопроводів, що створюють небезпеку хімічного забруднення підземних вод;</w:t>
            </w:r>
          </w:p>
        </w:tc>
        <w:tc>
          <w:tcPr>
            <w:tcW w:w="2500" w:type="pct"/>
            <w:shd w:val="clear" w:color="auto" w:fill="FFFFFF" w:themeFill="background1"/>
          </w:tcPr>
          <w:p w14:paraId="42E32D09" w14:textId="3C1B4C0F"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розміщення складів пально-мастильних матеріалів, а також складів пестицидів і </w:t>
            </w:r>
            <w:r w:rsidRPr="00967667">
              <w:rPr>
                <w:rFonts w:ascii="Times New Roman" w:hAnsi="Times New Roman"/>
                <w:b/>
                <w:color w:val="000000"/>
                <w:sz w:val="28"/>
                <w:szCs w:val="28"/>
                <w:lang w:val="uk-UA"/>
              </w:rPr>
              <w:t>агрохімікатів</w:t>
            </w:r>
            <w:r w:rsidRPr="00967667">
              <w:rPr>
                <w:rFonts w:ascii="Times New Roman" w:hAnsi="Times New Roman"/>
                <w:color w:val="000000"/>
                <w:sz w:val="28"/>
                <w:szCs w:val="28"/>
                <w:lang w:val="uk-UA"/>
              </w:rPr>
              <w:t xml:space="preserve">, накопичувачів </w:t>
            </w:r>
            <w:r w:rsidRPr="00967667">
              <w:rPr>
                <w:rFonts w:ascii="Times New Roman" w:hAnsi="Times New Roman"/>
                <w:color w:val="000000"/>
                <w:sz w:val="28"/>
                <w:szCs w:val="28"/>
                <w:lang w:val="uk-UA"/>
              </w:rPr>
              <w:lastRenderedPageBreak/>
              <w:t>промислових стічних вод, нафтопроводів та продуктопроводів, що створюють небезпеку хімічного забруднення підземних вод;</w:t>
            </w:r>
          </w:p>
        </w:tc>
      </w:tr>
      <w:tr w:rsidR="000328AA" w:rsidRPr="00967667" w14:paraId="6C8B922F" w14:textId="77777777" w:rsidTr="00DD60CE">
        <w:trPr>
          <w:trHeight w:val="20"/>
        </w:trPr>
        <w:tc>
          <w:tcPr>
            <w:tcW w:w="2500" w:type="pct"/>
            <w:shd w:val="clear" w:color="auto" w:fill="FFFFFF" w:themeFill="background1"/>
          </w:tcPr>
          <w:p w14:paraId="09DD0114" w14:textId="3A54024D"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7E7F1668" w14:textId="04EB828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06C83F2" w14:textId="77777777" w:rsidTr="0009674F">
        <w:trPr>
          <w:trHeight w:val="20"/>
        </w:trPr>
        <w:tc>
          <w:tcPr>
            <w:tcW w:w="5000" w:type="pct"/>
            <w:gridSpan w:val="2"/>
            <w:shd w:val="clear" w:color="auto" w:fill="FFFFFF" w:themeFill="background1"/>
          </w:tcPr>
          <w:p w14:paraId="299B933E" w14:textId="7E41AC38" w:rsidR="000328AA" w:rsidRPr="00967667" w:rsidRDefault="000328AA" w:rsidP="000328AA">
            <w:pPr>
              <w:shd w:val="clear" w:color="auto" w:fill="FFFFFF"/>
              <w:tabs>
                <w:tab w:val="left" w:pos="1536"/>
              </w:tabs>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насіння і садивний матеріал»</w:t>
            </w:r>
          </w:p>
        </w:tc>
      </w:tr>
      <w:tr w:rsidR="000328AA" w:rsidRPr="00967667" w14:paraId="2850987F" w14:textId="77777777" w:rsidTr="00DD60CE">
        <w:trPr>
          <w:trHeight w:val="20"/>
        </w:trPr>
        <w:tc>
          <w:tcPr>
            <w:tcW w:w="2500" w:type="pct"/>
            <w:shd w:val="clear" w:color="auto" w:fill="FFFFFF" w:themeFill="background1"/>
          </w:tcPr>
          <w:p w14:paraId="6E0EAD42" w14:textId="601EB686"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Визначення термінів</w:t>
            </w:r>
          </w:p>
        </w:tc>
        <w:tc>
          <w:tcPr>
            <w:tcW w:w="2500" w:type="pct"/>
            <w:shd w:val="clear" w:color="auto" w:fill="FFFFFF" w:themeFill="background1"/>
          </w:tcPr>
          <w:p w14:paraId="4419AEB8" w14:textId="308CB535"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 Визначення термінів</w:t>
            </w:r>
          </w:p>
        </w:tc>
      </w:tr>
      <w:tr w:rsidR="000328AA" w:rsidRPr="00967667" w14:paraId="7A1235E2" w14:textId="77777777" w:rsidTr="00DD60CE">
        <w:trPr>
          <w:trHeight w:val="20"/>
        </w:trPr>
        <w:tc>
          <w:tcPr>
            <w:tcW w:w="2500" w:type="pct"/>
            <w:shd w:val="clear" w:color="auto" w:fill="FFFFFF" w:themeFill="background1"/>
          </w:tcPr>
          <w:p w14:paraId="28B38BF2" w14:textId="26B89091"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B0C8335" w14:textId="6B46A432"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731989BD" w14:textId="77777777" w:rsidTr="00DD60CE">
        <w:trPr>
          <w:trHeight w:val="20"/>
        </w:trPr>
        <w:tc>
          <w:tcPr>
            <w:tcW w:w="2500" w:type="pct"/>
            <w:shd w:val="clear" w:color="auto" w:fill="FFFFFF" w:themeFill="background1"/>
          </w:tcPr>
          <w:p w14:paraId="288B8572" w14:textId="6BCE0BF3"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Термін «атестат про акредитацію» вживається у значенні, наведеному у </w:t>
            </w:r>
            <w:hyperlink r:id="rId20" w:tgtFrame="_blank" w:history="1">
              <w:r w:rsidRPr="00967667">
                <w:rPr>
                  <w:rFonts w:ascii="Times New Roman" w:hAnsi="Times New Roman"/>
                  <w:sz w:val="28"/>
                  <w:szCs w:val="28"/>
                  <w:lang w:val="uk-UA"/>
                </w:rPr>
                <w:t>Законі України</w:t>
              </w:r>
            </w:hyperlink>
            <w:r w:rsidRPr="00967667">
              <w:rPr>
                <w:rFonts w:ascii="Times New Roman" w:hAnsi="Times New Roman"/>
                <w:sz w:val="28"/>
                <w:szCs w:val="28"/>
                <w:lang w:val="uk-UA"/>
              </w:rPr>
              <w:t> «Про акредитацію органів з оцінки відповідності».</w:t>
            </w:r>
          </w:p>
        </w:tc>
        <w:tc>
          <w:tcPr>
            <w:tcW w:w="2500" w:type="pct"/>
            <w:shd w:val="clear" w:color="auto" w:fill="FFFFFF" w:themeFill="background1"/>
          </w:tcPr>
          <w:p w14:paraId="0B8B1E64" w14:textId="4444741D" w:rsidR="000328AA" w:rsidRPr="00967667" w:rsidRDefault="000328AA" w:rsidP="000328AA">
            <w:pPr>
              <w:shd w:val="clear" w:color="auto" w:fill="FFFFFF"/>
              <w:tabs>
                <w:tab w:val="left" w:pos="1536"/>
              </w:tabs>
              <w:spacing w:before="60" w:after="60" w:line="240" w:lineRule="auto"/>
              <w:jc w:val="both"/>
              <w:rPr>
                <w:rFonts w:ascii="Times New Roman" w:hAnsi="Times New Roman"/>
                <w:b/>
                <w:sz w:val="28"/>
                <w:szCs w:val="28"/>
                <w:lang w:val="uk-UA"/>
              </w:rPr>
            </w:pPr>
            <w:r w:rsidRPr="00967667">
              <w:rPr>
                <w:rFonts w:ascii="Times New Roman" w:hAnsi="Times New Roman"/>
                <w:sz w:val="28"/>
                <w:szCs w:val="28"/>
                <w:lang w:val="uk-UA"/>
              </w:rPr>
              <w:t>Термін «атестат про акредитацію» вживається у значенні, наведеному у </w:t>
            </w:r>
            <w:hyperlink r:id="rId21" w:tgtFrame="_blank" w:history="1">
              <w:r w:rsidRPr="00967667">
                <w:rPr>
                  <w:rFonts w:ascii="Times New Roman" w:hAnsi="Times New Roman"/>
                  <w:sz w:val="28"/>
                  <w:szCs w:val="28"/>
                  <w:lang w:val="uk-UA"/>
                </w:rPr>
                <w:t>Законі України</w:t>
              </w:r>
            </w:hyperlink>
            <w:r w:rsidRPr="00967667">
              <w:rPr>
                <w:rFonts w:ascii="Times New Roman" w:hAnsi="Times New Roman"/>
                <w:sz w:val="28"/>
                <w:szCs w:val="28"/>
                <w:lang w:val="uk-UA"/>
              </w:rPr>
              <w:t> «Про акредитацію органів з оцінки відповідності».</w:t>
            </w:r>
            <w:r w:rsidRPr="00967667">
              <w:rPr>
                <w:rFonts w:ascii="Times New Roman" w:hAnsi="Times New Roman"/>
                <w:b/>
                <w:sz w:val="28"/>
                <w:szCs w:val="28"/>
                <w:lang w:val="uk-UA"/>
              </w:rPr>
              <w:t xml:space="preserve"> Терміни </w:t>
            </w:r>
            <w:r w:rsidRPr="00967667">
              <w:rPr>
                <w:rFonts w:ascii="Times New Roman" w:hAnsi="Times New Roman"/>
                <w:sz w:val="28"/>
                <w:szCs w:val="28"/>
                <w:lang w:val="uk-UA"/>
              </w:rPr>
              <w:t>«</w:t>
            </w:r>
            <w:r w:rsidRPr="00967667">
              <w:rPr>
                <w:rFonts w:ascii="Times New Roman" w:hAnsi="Times New Roman"/>
                <w:b/>
                <w:sz w:val="28"/>
                <w:szCs w:val="28"/>
                <w:lang w:val="uk-UA"/>
              </w:rPr>
              <w:t>засоби захисту рослин», «діюча речовина» вживаються у значенні, наведеному у Законі України «Про пестициди і агрохімікати</w:t>
            </w:r>
            <w:r w:rsidRPr="00967667">
              <w:rPr>
                <w:rFonts w:ascii="Times New Roman" w:hAnsi="Times New Roman"/>
                <w:sz w:val="28"/>
                <w:szCs w:val="28"/>
                <w:lang w:val="uk-UA"/>
              </w:rPr>
              <w:t>»</w:t>
            </w:r>
            <w:r w:rsidRPr="00967667">
              <w:rPr>
                <w:rFonts w:ascii="Times New Roman" w:hAnsi="Times New Roman"/>
                <w:b/>
                <w:sz w:val="28"/>
                <w:szCs w:val="28"/>
                <w:lang w:val="uk-UA"/>
              </w:rPr>
              <w:t>.</w:t>
            </w:r>
          </w:p>
        </w:tc>
      </w:tr>
      <w:tr w:rsidR="000328AA" w:rsidRPr="00967667" w14:paraId="5F367AD6" w14:textId="77777777" w:rsidTr="00DD60CE">
        <w:trPr>
          <w:trHeight w:val="20"/>
        </w:trPr>
        <w:tc>
          <w:tcPr>
            <w:tcW w:w="2500" w:type="pct"/>
            <w:shd w:val="clear" w:color="auto" w:fill="FFFFFF" w:themeFill="background1"/>
          </w:tcPr>
          <w:p w14:paraId="75405988" w14:textId="6BCC864C"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40B79E08" w14:textId="2049036D"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208487DA" w14:textId="77777777" w:rsidTr="00DD60CE">
        <w:trPr>
          <w:trHeight w:val="20"/>
        </w:trPr>
        <w:tc>
          <w:tcPr>
            <w:tcW w:w="2500" w:type="pct"/>
            <w:shd w:val="clear" w:color="auto" w:fill="FFFFFF" w:themeFill="background1"/>
          </w:tcPr>
          <w:p w14:paraId="35C60655" w14:textId="4646D533" w:rsidR="000328AA" w:rsidRPr="00967667" w:rsidRDefault="000328AA" w:rsidP="000328AA">
            <w:pPr>
              <w:shd w:val="clear" w:color="auto" w:fill="FFFFFF"/>
              <w:tabs>
                <w:tab w:val="left" w:pos="1536"/>
              </w:tabs>
              <w:spacing w:before="60" w:after="60" w:line="240" w:lineRule="auto"/>
              <w:jc w:val="both"/>
              <w:rPr>
                <w:rFonts w:ascii="Times New Roman" w:hAnsi="Times New Roman"/>
                <w:sz w:val="28"/>
                <w:szCs w:val="28"/>
                <w:lang w:val="ru-RU"/>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4.</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Законодавство України у сфері насінництва та розсадництва</w:t>
            </w:r>
          </w:p>
        </w:tc>
        <w:tc>
          <w:tcPr>
            <w:tcW w:w="2500" w:type="pct"/>
            <w:shd w:val="clear" w:color="auto" w:fill="FFFFFF" w:themeFill="background1"/>
          </w:tcPr>
          <w:p w14:paraId="08EDA94C" w14:textId="266DD2C8"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4.</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Законодавство України у сфері насінництва та розсадництва</w:t>
            </w:r>
          </w:p>
        </w:tc>
      </w:tr>
      <w:tr w:rsidR="000328AA" w:rsidRPr="00967667" w14:paraId="4DA407DD" w14:textId="77777777" w:rsidTr="00DD60CE">
        <w:trPr>
          <w:trHeight w:val="20"/>
        </w:trPr>
        <w:tc>
          <w:tcPr>
            <w:tcW w:w="2500" w:type="pct"/>
            <w:shd w:val="clear" w:color="auto" w:fill="FFFFFF" w:themeFill="background1"/>
          </w:tcPr>
          <w:p w14:paraId="175C755D" w14:textId="279E484E" w:rsidR="000328AA" w:rsidRPr="00967667" w:rsidRDefault="000328AA" w:rsidP="000328AA">
            <w:pPr>
              <w:shd w:val="clear" w:color="auto" w:fill="FFFFFF"/>
              <w:tabs>
                <w:tab w:val="left" w:pos="1536"/>
              </w:tabs>
              <w:spacing w:before="60" w:after="60" w:line="240" w:lineRule="auto"/>
              <w:jc w:val="both"/>
              <w:rPr>
                <w:rFonts w:ascii="Times New Roman" w:hAnsi="Times New Roman"/>
                <w:b/>
                <w:color w:val="000000"/>
                <w:sz w:val="28"/>
                <w:szCs w:val="28"/>
                <w:lang w:val="uk-UA"/>
              </w:rPr>
            </w:pPr>
            <w:r w:rsidRPr="00967667">
              <w:rPr>
                <w:rFonts w:ascii="Times New Roman" w:hAnsi="Times New Roman"/>
                <w:sz w:val="28"/>
                <w:szCs w:val="28"/>
                <w:lang w:val="uk-UA"/>
              </w:rPr>
              <w:t xml:space="preserve">Законодавство України у сфері насінництва та розсадництва базується на Конституції України і складається з цього Закону, законів України «Про охорону прав на сорти рослин», «Про </w:t>
            </w:r>
            <w:r w:rsidRPr="00967667">
              <w:rPr>
                <w:rFonts w:ascii="Times New Roman" w:hAnsi="Times New Roman"/>
                <w:b/>
                <w:sz w:val="28"/>
                <w:szCs w:val="28"/>
                <w:lang w:val="uk-UA"/>
              </w:rPr>
              <w:t>карантин</w:t>
            </w:r>
            <w:r w:rsidRPr="00967667">
              <w:rPr>
                <w:rFonts w:ascii="Times New Roman" w:hAnsi="Times New Roman"/>
                <w:sz w:val="28"/>
                <w:szCs w:val="28"/>
                <w:lang w:val="uk-UA"/>
              </w:rPr>
              <w:t xml:space="preserve"> рослин», інших законів та нормативно-правових актів, прийнятих відповідно до них.</w:t>
            </w:r>
          </w:p>
        </w:tc>
        <w:tc>
          <w:tcPr>
            <w:tcW w:w="2500" w:type="pct"/>
            <w:shd w:val="clear" w:color="auto" w:fill="FFFFFF" w:themeFill="background1"/>
          </w:tcPr>
          <w:p w14:paraId="510F28FB" w14:textId="438C9A9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 xml:space="preserve">Законодавство України у сфері насінництва та розсадництва базується на Конституції України і складається з цього Закону, законів України «Про охорону прав на сорти рослин», «Про </w:t>
            </w:r>
            <w:r w:rsidRPr="00967667">
              <w:rPr>
                <w:rFonts w:ascii="Times New Roman" w:hAnsi="Times New Roman"/>
                <w:b/>
                <w:sz w:val="28"/>
                <w:szCs w:val="28"/>
                <w:lang w:val="uk-UA"/>
              </w:rPr>
              <w:t>захист</w:t>
            </w:r>
            <w:r w:rsidRPr="00967667">
              <w:rPr>
                <w:rFonts w:ascii="Times New Roman" w:hAnsi="Times New Roman"/>
                <w:sz w:val="28"/>
                <w:szCs w:val="28"/>
                <w:lang w:val="uk-UA"/>
              </w:rPr>
              <w:t xml:space="preserve"> рослин», інших законів та нормативно-правових актів, прийнятих відповідно до них.</w:t>
            </w:r>
          </w:p>
        </w:tc>
      </w:tr>
      <w:tr w:rsidR="000328AA" w:rsidRPr="00967667" w14:paraId="2A95024D" w14:textId="77777777" w:rsidTr="00DD60CE">
        <w:trPr>
          <w:trHeight w:val="20"/>
        </w:trPr>
        <w:tc>
          <w:tcPr>
            <w:tcW w:w="2500" w:type="pct"/>
            <w:shd w:val="clear" w:color="auto" w:fill="FFFFFF" w:themeFill="background1"/>
          </w:tcPr>
          <w:p w14:paraId="758442CF" w14:textId="1CE6F7FD"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E040086" w14:textId="63C45F5A"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3F9C23C3" w14:textId="77777777" w:rsidTr="00DD60CE">
        <w:trPr>
          <w:trHeight w:val="20"/>
        </w:trPr>
        <w:tc>
          <w:tcPr>
            <w:tcW w:w="2500" w:type="pct"/>
            <w:shd w:val="clear" w:color="auto" w:fill="FFFFFF" w:themeFill="background1"/>
          </w:tcPr>
          <w:p w14:paraId="6BA9473F" w14:textId="46192673"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21. Маркування та пакування насіння і садивного матеріалу</w:t>
            </w:r>
          </w:p>
        </w:tc>
        <w:tc>
          <w:tcPr>
            <w:tcW w:w="2500" w:type="pct"/>
            <w:shd w:val="clear" w:color="auto" w:fill="FFFFFF" w:themeFill="background1"/>
          </w:tcPr>
          <w:p w14:paraId="581F30B3" w14:textId="4DE4DEBF"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21. Маркування та пакування насіння і садивного матеріалу</w:t>
            </w:r>
          </w:p>
        </w:tc>
      </w:tr>
      <w:tr w:rsidR="000328AA" w:rsidRPr="00967667" w14:paraId="6D2E0E97" w14:textId="77777777" w:rsidTr="00DD60CE">
        <w:trPr>
          <w:trHeight w:val="20"/>
        </w:trPr>
        <w:tc>
          <w:tcPr>
            <w:tcW w:w="2500" w:type="pct"/>
            <w:shd w:val="clear" w:color="auto" w:fill="FFFFFF" w:themeFill="background1"/>
          </w:tcPr>
          <w:p w14:paraId="6414B66C" w14:textId="604E2F4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Насіння і садивний матеріал, що вводяться в обіг, обов’язково маркуються і пакуються згідно із законодавством у сфері насінництва та розсадництва.</w:t>
            </w:r>
          </w:p>
        </w:tc>
        <w:tc>
          <w:tcPr>
            <w:tcW w:w="2500" w:type="pct"/>
            <w:shd w:val="clear" w:color="auto" w:fill="FFFFFF" w:themeFill="background1"/>
          </w:tcPr>
          <w:p w14:paraId="09A72B20" w14:textId="486508E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Насіння і садивний матеріал, що вводяться в обіг, обов’язково маркуються і пакуються згідно із законодавством у сфері насінництва та розсадництва.</w:t>
            </w:r>
          </w:p>
        </w:tc>
      </w:tr>
      <w:tr w:rsidR="000328AA" w:rsidRPr="00967667" w14:paraId="5C542801" w14:textId="77777777" w:rsidTr="00DD60CE">
        <w:trPr>
          <w:trHeight w:val="20"/>
        </w:trPr>
        <w:tc>
          <w:tcPr>
            <w:tcW w:w="2500" w:type="pct"/>
            <w:shd w:val="clear" w:color="auto" w:fill="FFFFFF" w:themeFill="background1"/>
          </w:tcPr>
          <w:p w14:paraId="1AF297E4" w14:textId="6DF9B35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67B9C1FE" w14:textId="57682355"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Якщо насіння або</w:t>
            </w:r>
            <w:r w:rsidRPr="00967667">
              <w:rPr>
                <w:rFonts w:ascii="Times New Roman" w:hAnsi="Times New Roman"/>
                <w:b/>
                <w:sz w:val="28"/>
                <w:szCs w:val="28"/>
                <w:lang w:val="uk-UA"/>
              </w:rPr>
              <w:t xml:space="preserve"> садивний матеріал</w:t>
            </w:r>
            <w:r w:rsidRPr="00967667">
              <w:rPr>
                <w:rFonts w:ascii="Times New Roman" w:hAnsi="Times New Roman"/>
                <w:b/>
                <w:bCs/>
                <w:sz w:val="28"/>
                <w:szCs w:val="28"/>
                <w:lang w:val="uk-UA"/>
              </w:rPr>
              <w:t xml:space="preserve"> було оброблено засобами захисту рослин, то маркування (етикетки) та/або супровідні документи до насіння та садивного матеріалу, з метою дотримання заходів безпеки та заходів щодо зменшення ризиків негативного </w:t>
            </w:r>
            <w:r w:rsidRPr="00967667">
              <w:rPr>
                <w:rFonts w:ascii="Times New Roman" w:hAnsi="Times New Roman"/>
                <w:b/>
                <w:sz w:val="28"/>
                <w:szCs w:val="28"/>
                <w:lang w:val="uk-UA"/>
              </w:rPr>
              <w:t xml:space="preserve">впливу на здоров’я людей та довкілля, </w:t>
            </w:r>
            <w:r w:rsidRPr="00967667">
              <w:rPr>
                <w:rFonts w:ascii="Times New Roman" w:hAnsi="Times New Roman"/>
                <w:b/>
                <w:bCs/>
                <w:sz w:val="28"/>
                <w:szCs w:val="28"/>
                <w:lang w:val="uk-UA"/>
              </w:rPr>
              <w:t>повинні містити:</w:t>
            </w:r>
          </w:p>
        </w:tc>
      </w:tr>
      <w:tr w:rsidR="000328AA" w:rsidRPr="00967667" w14:paraId="2A24902F" w14:textId="77777777" w:rsidTr="00DD60CE">
        <w:trPr>
          <w:trHeight w:val="20"/>
        </w:trPr>
        <w:tc>
          <w:tcPr>
            <w:tcW w:w="2500" w:type="pct"/>
            <w:shd w:val="clear" w:color="auto" w:fill="FFFFFF" w:themeFill="background1"/>
          </w:tcPr>
          <w:p w14:paraId="238F9C6F" w14:textId="75CDE38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577121A5" w14:textId="5741EE1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назву засобу захисту рослин, яким було оброблено насіння або садивний матеріал;</w:t>
            </w:r>
          </w:p>
        </w:tc>
      </w:tr>
      <w:tr w:rsidR="000328AA" w:rsidRPr="00967667" w14:paraId="5475CDE2" w14:textId="77777777" w:rsidTr="00DD60CE">
        <w:trPr>
          <w:trHeight w:val="20"/>
        </w:trPr>
        <w:tc>
          <w:tcPr>
            <w:tcW w:w="2500" w:type="pct"/>
            <w:shd w:val="clear" w:color="auto" w:fill="FFFFFF" w:themeFill="background1"/>
          </w:tcPr>
          <w:p w14:paraId="57BC1B5D" w14:textId="1758EC1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
                <w:sz w:val="28"/>
                <w:szCs w:val="28"/>
                <w:lang w:val="uk-UA"/>
              </w:rPr>
              <w:t>Норма відсутня.</w:t>
            </w:r>
          </w:p>
        </w:tc>
        <w:tc>
          <w:tcPr>
            <w:tcW w:w="2500" w:type="pct"/>
            <w:shd w:val="clear" w:color="auto" w:fill="FFFFFF" w:themeFill="background1"/>
          </w:tcPr>
          <w:p w14:paraId="667292C7" w14:textId="1772E533" w:rsidR="000328AA" w:rsidRPr="00967667" w:rsidRDefault="000328AA" w:rsidP="000328AA">
            <w:pPr>
              <w:spacing w:before="60" w:after="60" w:line="240" w:lineRule="auto"/>
              <w:jc w:val="both"/>
              <w:rPr>
                <w:rFonts w:ascii="Times New Roman" w:hAnsi="Times New Roman"/>
                <w:b/>
                <w:bCs/>
                <w:sz w:val="28"/>
                <w:szCs w:val="28"/>
                <w:lang w:val="uk-UA"/>
              </w:rPr>
            </w:pPr>
            <w:r w:rsidRPr="00967667">
              <w:rPr>
                <w:rFonts w:ascii="Times New Roman" w:hAnsi="Times New Roman"/>
                <w:b/>
                <w:bCs/>
                <w:sz w:val="28"/>
                <w:szCs w:val="28"/>
                <w:lang w:val="uk-UA"/>
              </w:rPr>
              <w:t>назви діючих речовин, які містить засіб захисту рослин, яким було оброблено насіння або садивний матеріал.</w:t>
            </w:r>
          </w:p>
        </w:tc>
      </w:tr>
      <w:tr w:rsidR="000328AA" w:rsidRPr="00967667" w14:paraId="3E49AA8B" w14:textId="77777777" w:rsidTr="0009674F">
        <w:trPr>
          <w:trHeight w:val="20"/>
        </w:trPr>
        <w:tc>
          <w:tcPr>
            <w:tcW w:w="5000" w:type="pct"/>
            <w:gridSpan w:val="2"/>
            <w:shd w:val="clear" w:color="auto" w:fill="FFFFFF" w:themeFill="background1"/>
          </w:tcPr>
          <w:p w14:paraId="2846C6E9" w14:textId="0DDBDC22"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охорону земель»</w:t>
            </w:r>
          </w:p>
        </w:tc>
      </w:tr>
      <w:tr w:rsidR="000328AA" w:rsidRPr="00967667" w14:paraId="2FA96288" w14:textId="77777777" w:rsidTr="00DD60CE">
        <w:trPr>
          <w:trHeight w:val="419"/>
        </w:trPr>
        <w:tc>
          <w:tcPr>
            <w:tcW w:w="2500" w:type="pct"/>
            <w:shd w:val="clear" w:color="auto" w:fill="FFFFFF" w:themeFill="background1"/>
          </w:tcPr>
          <w:p w14:paraId="2B205E6E" w14:textId="4698C0E5" w:rsidR="000328AA" w:rsidRPr="00967667" w:rsidRDefault="000328AA" w:rsidP="000328AA">
            <w:pPr>
              <w:shd w:val="clear" w:color="auto" w:fill="FFFFFF"/>
              <w:spacing w:before="60" w:after="60" w:line="240" w:lineRule="auto"/>
              <w:jc w:val="both"/>
              <w:rPr>
                <w:rFonts w:ascii="Times New Roman" w:hAnsi="Times New Roman"/>
                <w:sz w:val="28"/>
                <w:szCs w:val="28"/>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13D363D3" w14:textId="77EBE33F" w:rsidR="000328AA" w:rsidRPr="00967667" w:rsidRDefault="000328AA" w:rsidP="000328AA">
            <w:pPr>
              <w:shd w:val="clear" w:color="auto" w:fill="FFFFFF"/>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0328AA" w:rsidRPr="00967667" w14:paraId="48069865" w14:textId="77777777" w:rsidTr="00DD60CE">
        <w:trPr>
          <w:trHeight w:val="803"/>
        </w:trPr>
        <w:tc>
          <w:tcPr>
            <w:tcW w:w="2500" w:type="pct"/>
            <w:shd w:val="clear" w:color="auto" w:fill="FFFFFF" w:themeFill="background1"/>
          </w:tcPr>
          <w:p w14:paraId="25643BF8" w14:textId="6D2CE209"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18.</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Повноваження центрального органу виконавчої влади, що забезпечує формування державної політики у сфері земельних відносин, у галузі охорони земель</w:t>
            </w:r>
          </w:p>
        </w:tc>
        <w:tc>
          <w:tcPr>
            <w:tcW w:w="2500" w:type="pct"/>
            <w:shd w:val="clear" w:color="auto" w:fill="FFFFFF" w:themeFill="background1"/>
          </w:tcPr>
          <w:p w14:paraId="115D6C0B" w14:textId="6DE8731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18.</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Повноваження центрального органу виконавчої влади, що забезпечує формування державної політики у сфері земельних відносин, у галузі охорони земель</w:t>
            </w:r>
          </w:p>
        </w:tc>
      </w:tr>
      <w:tr w:rsidR="000328AA" w:rsidRPr="00967667" w14:paraId="070B1288" w14:textId="77777777" w:rsidTr="00DD60CE">
        <w:trPr>
          <w:trHeight w:val="803"/>
        </w:trPr>
        <w:tc>
          <w:tcPr>
            <w:tcW w:w="2500" w:type="pct"/>
            <w:shd w:val="clear" w:color="auto" w:fill="FFFFFF" w:themeFill="background1"/>
          </w:tcPr>
          <w:p w14:paraId="1A8DA029" w14:textId="6BA57A9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повноважень центрального органу виконавчої влади, що забезпечує формування державної політики у сфері земельних відносин, у галузі охорони земель, належить:</w:t>
            </w:r>
          </w:p>
        </w:tc>
        <w:tc>
          <w:tcPr>
            <w:tcW w:w="2500" w:type="pct"/>
            <w:shd w:val="clear" w:color="auto" w:fill="FFFFFF" w:themeFill="background1"/>
          </w:tcPr>
          <w:p w14:paraId="464603C2" w14:textId="61DA422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повноважень центрального органу виконавчої влади, що забезпечує формування державної політики у сфері земельних відносин, у галузі охорони земель, належить:</w:t>
            </w:r>
          </w:p>
        </w:tc>
      </w:tr>
      <w:tr w:rsidR="000328AA" w:rsidRPr="00967667" w14:paraId="5910E54B" w14:textId="77777777" w:rsidTr="00DD60CE">
        <w:trPr>
          <w:trHeight w:val="453"/>
        </w:trPr>
        <w:tc>
          <w:tcPr>
            <w:tcW w:w="2500" w:type="pct"/>
            <w:shd w:val="clear" w:color="auto" w:fill="FFFFFF" w:themeFill="background1"/>
          </w:tcPr>
          <w:p w14:paraId="4E01AD2A" w14:textId="15200CD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15D0837" w14:textId="0D0D2FF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43A45DB6" w14:textId="77777777" w:rsidTr="00DD60CE">
        <w:trPr>
          <w:trHeight w:val="20"/>
        </w:trPr>
        <w:tc>
          <w:tcPr>
            <w:tcW w:w="2500" w:type="pct"/>
            <w:shd w:val="clear" w:color="auto" w:fill="FFFFFF" w:themeFill="background1"/>
          </w:tcPr>
          <w:p w14:paraId="35DEA5FC" w14:textId="2E28686F" w:rsidR="000328AA" w:rsidRPr="00967667" w:rsidRDefault="000328AA" w:rsidP="000328AA">
            <w:pPr>
              <w:shd w:val="clear" w:color="auto" w:fill="FFFFFF"/>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lastRenderedPageBreak/>
              <w:t>затвердження порядку здійснення державного нагляду і контролю за дотриманням законодавства про пестициди та агрохімікати в галузі рослинництва;</w:t>
            </w:r>
          </w:p>
        </w:tc>
        <w:tc>
          <w:tcPr>
            <w:tcW w:w="2500" w:type="pct"/>
            <w:shd w:val="clear" w:color="auto" w:fill="FFFFFF" w:themeFill="background1"/>
          </w:tcPr>
          <w:p w14:paraId="39927BCE" w14:textId="4185240E" w:rsidR="000328AA" w:rsidRPr="00967667" w:rsidRDefault="000328AA" w:rsidP="000328AA">
            <w:pPr>
              <w:shd w:val="clear" w:color="auto" w:fill="FFFFFF"/>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p>
        </w:tc>
      </w:tr>
      <w:tr w:rsidR="000328AA" w:rsidRPr="00967667" w14:paraId="23921BA5" w14:textId="77777777" w:rsidTr="00DD60CE">
        <w:trPr>
          <w:trHeight w:val="20"/>
        </w:trPr>
        <w:tc>
          <w:tcPr>
            <w:tcW w:w="2500" w:type="pct"/>
            <w:shd w:val="clear" w:color="auto" w:fill="FFFFFF" w:themeFill="background1"/>
          </w:tcPr>
          <w:p w14:paraId="1AAA0A54" w14:textId="72D8F73E" w:rsidR="000328AA" w:rsidRPr="00967667" w:rsidRDefault="000328AA" w:rsidP="000328AA">
            <w:pPr>
              <w:shd w:val="clear" w:color="auto" w:fill="FFFFFF"/>
              <w:tabs>
                <w:tab w:val="left" w:pos="1356"/>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85AEF11" w14:textId="3B6239E9" w:rsidR="000328AA" w:rsidRPr="00967667" w:rsidRDefault="000328AA" w:rsidP="000328AA">
            <w:pPr>
              <w:shd w:val="clear" w:color="auto" w:fill="FFFFFF"/>
              <w:tabs>
                <w:tab w:val="left" w:pos="1356"/>
              </w:tabs>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0328AA" w:rsidRPr="00967667" w14:paraId="7253BF02" w14:textId="77777777" w:rsidTr="00DD60CE">
        <w:trPr>
          <w:trHeight w:val="20"/>
        </w:trPr>
        <w:tc>
          <w:tcPr>
            <w:tcW w:w="2500" w:type="pct"/>
            <w:shd w:val="clear" w:color="auto" w:fill="FFFFFF" w:themeFill="background1"/>
          </w:tcPr>
          <w:p w14:paraId="13ABDAB9" w14:textId="2BC500A2"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40. Охорона земель при застосуванні пестицидів і агрохімікатів</w:t>
            </w:r>
          </w:p>
        </w:tc>
        <w:tc>
          <w:tcPr>
            <w:tcW w:w="2500" w:type="pct"/>
            <w:shd w:val="clear" w:color="auto" w:fill="FFFFFF" w:themeFill="background1"/>
          </w:tcPr>
          <w:p w14:paraId="42F2A93F" w14:textId="3FB60EA2"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40. Охорона земель при застосуванні пестицидів і агрохімікатів</w:t>
            </w:r>
          </w:p>
        </w:tc>
      </w:tr>
      <w:tr w:rsidR="000328AA" w:rsidRPr="00967667" w14:paraId="223CA357" w14:textId="77777777" w:rsidTr="00DD60CE">
        <w:trPr>
          <w:trHeight w:val="20"/>
        </w:trPr>
        <w:tc>
          <w:tcPr>
            <w:tcW w:w="2500" w:type="pct"/>
            <w:shd w:val="clear" w:color="auto" w:fill="FFFFFF" w:themeFill="background1"/>
          </w:tcPr>
          <w:p w14:paraId="11D3A9DD" w14:textId="5ABC3532" w:rsidR="000328AA" w:rsidRPr="00967667" w:rsidRDefault="000328AA" w:rsidP="000328AA">
            <w:pPr>
              <w:shd w:val="clear" w:color="auto" w:fill="FFFFFF"/>
              <w:tabs>
                <w:tab w:val="left" w:pos="1356"/>
              </w:tabs>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Застосування пестицидів</w:t>
            </w:r>
            <w:r w:rsidRPr="00967667">
              <w:rPr>
                <w:rFonts w:ascii="Times New Roman" w:hAnsi="Times New Roman"/>
                <w:b/>
                <w:sz w:val="28"/>
                <w:szCs w:val="28"/>
                <w:lang w:val="uk-UA"/>
              </w:rPr>
              <w:t xml:space="preserve"> </w:t>
            </w:r>
            <w:r w:rsidRPr="00967667">
              <w:rPr>
                <w:rFonts w:ascii="Times New Roman" w:hAnsi="Times New Roman"/>
                <w:sz w:val="28"/>
                <w:szCs w:val="28"/>
                <w:lang w:val="uk-UA"/>
              </w:rPr>
              <w:t>і агрохімікатів здійснюється відповідно до Закону України «Про пестициди і агрохімікати».</w:t>
            </w:r>
          </w:p>
        </w:tc>
        <w:tc>
          <w:tcPr>
            <w:tcW w:w="2500" w:type="pct"/>
            <w:shd w:val="clear" w:color="auto" w:fill="FFFFFF" w:themeFill="background1"/>
          </w:tcPr>
          <w:p w14:paraId="002839C3" w14:textId="0151A63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Застосування пестицидів</w:t>
            </w:r>
            <w:r w:rsidRPr="00967667">
              <w:rPr>
                <w:rFonts w:ascii="Times New Roman" w:hAnsi="Times New Roman"/>
                <w:b/>
                <w:sz w:val="28"/>
                <w:szCs w:val="28"/>
                <w:lang w:val="uk-UA"/>
              </w:rPr>
              <w:t xml:space="preserve"> (крім засобів захисту рослин) </w:t>
            </w:r>
            <w:r w:rsidRPr="00967667">
              <w:rPr>
                <w:rFonts w:ascii="Times New Roman" w:hAnsi="Times New Roman"/>
                <w:sz w:val="28"/>
                <w:szCs w:val="28"/>
                <w:lang w:val="uk-UA"/>
              </w:rPr>
              <w:t>і агрохімікатів здійснюється відповідно до Закону України «Про пестициди і агрохімікати»</w:t>
            </w:r>
            <w:r w:rsidRPr="00967667">
              <w:rPr>
                <w:rFonts w:ascii="Times New Roman" w:hAnsi="Times New Roman"/>
                <w:b/>
                <w:sz w:val="28"/>
                <w:szCs w:val="28"/>
                <w:lang w:val="uk-UA"/>
              </w:rPr>
              <w:t>, застосування засобів захисту рослин здійснюється відповідно до Закону України «Про захист рослин».</w:t>
            </w:r>
          </w:p>
        </w:tc>
      </w:tr>
      <w:tr w:rsidR="000328AA" w:rsidRPr="00967667" w14:paraId="7C5B06D3" w14:textId="77777777" w:rsidTr="0009674F">
        <w:trPr>
          <w:trHeight w:val="20"/>
        </w:trPr>
        <w:tc>
          <w:tcPr>
            <w:tcW w:w="5000" w:type="pct"/>
            <w:gridSpan w:val="2"/>
            <w:shd w:val="clear" w:color="auto" w:fill="FFFFFF" w:themeFill="background1"/>
          </w:tcPr>
          <w:p w14:paraId="0C643BE9" w14:textId="1A03386B" w:rsidR="000328AA" w:rsidRPr="00967667" w:rsidRDefault="000328AA" w:rsidP="000328AA">
            <w:pPr>
              <w:shd w:val="clear" w:color="auto" w:fill="FFFFFF"/>
              <w:spacing w:before="60" w:after="60" w:line="240" w:lineRule="auto"/>
              <w:jc w:val="center"/>
              <w:rPr>
                <w:rFonts w:ascii="Times New Roman" w:hAnsi="Times New Roman"/>
                <w:b/>
                <w:sz w:val="28"/>
                <w:szCs w:val="28"/>
                <w:lang w:val="uk-UA"/>
              </w:rPr>
            </w:pPr>
            <w:r w:rsidRPr="00967667">
              <w:rPr>
                <w:rFonts w:ascii="Times New Roman" w:hAnsi="Times New Roman"/>
                <w:b/>
                <w:sz w:val="28"/>
                <w:szCs w:val="28"/>
                <w:lang w:val="uk-UA"/>
              </w:rPr>
              <w:t>Закон України «Про державний контроль за використанням та охороною земель»</w:t>
            </w:r>
          </w:p>
        </w:tc>
      </w:tr>
      <w:tr w:rsidR="000328AA" w:rsidRPr="00967667" w14:paraId="15BD23EB" w14:textId="77777777" w:rsidTr="00DD60CE">
        <w:trPr>
          <w:trHeight w:val="20"/>
        </w:trPr>
        <w:tc>
          <w:tcPr>
            <w:tcW w:w="2500" w:type="pct"/>
            <w:shd w:val="clear" w:color="auto" w:fill="FFFFFF" w:themeFill="background1"/>
          </w:tcPr>
          <w:p w14:paraId="4B21BACC" w14:textId="516EEC9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807FE8C" w14:textId="6F4383C5" w:rsidR="000328AA" w:rsidRPr="00967667" w:rsidRDefault="000328AA" w:rsidP="000328AA">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r>
      <w:tr w:rsidR="000328AA" w:rsidRPr="00967667" w14:paraId="307FF0CA" w14:textId="77777777" w:rsidTr="00DD60CE">
        <w:trPr>
          <w:trHeight w:val="20"/>
        </w:trPr>
        <w:tc>
          <w:tcPr>
            <w:tcW w:w="2500" w:type="pct"/>
            <w:shd w:val="clear" w:color="auto" w:fill="FFFFFF" w:themeFill="background1"/>
          </w:tcPr>
          <w:p w14:paraId="30E19F7C" w14:textId="618F9F2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2.</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Основні завдання державного контролю за використанням та охороною земель</w:t>
            </w:r>
          </w:p>
        </w:tc>
        <w:tc>
          <w:tcPr>
            <w:tcW w:w="2500" w:type="pct"/>
            <w:shd w:val="clear" w:color="auto" w:fill="FFFFFF" w:themeFill="background1"/>
          </w:tcPr>
          <w:p w14:paraId="5AB0176F" w14:textId="0501457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2.</w:t>
            </w:r>
            <w:r w:rsidRPr="00967667">
              <w:rPr>
                <w:rFonts w:ascii="Times New Roman" w:hAnsi="Times New Roman"/>
                <w:color w:val="000000"/>
                <w:sz w:val="28"/>
                <w:szCs w:val="28"/>
              </w:rPr>
              <w:t> </w:t>
            </w:r>
            <w:r w:rsidRPr="00967667">
              <w:rPr>
                <w:rFonts w:ascii="Times New Roman" w:hAnsi="Times New Roman"/>
                <w:color w:val="000000"/>
                <w:sz w:val="28"/>
                <w:szCs w:val="28"/>
                <w:lang w:val="uk-UA"/>
              </w:rPr>
              <w:t>Основні завдання державного контролю за використанням та охороною земель</w:t>
            </w:r>
          </w:p>
        </w:tc>
      </w:tr>
      <w:tr w:rsidR="000328AA" w:rsidRPr="00967667" w14:paraId="67C77B23" w14:textId="77777777" w:rsidTr="00DD60CE">
        <w:trPr>
          <w:trHeight w:val="20"/>
        </w:trPr>
        <w:tc>
          <w:tcPr>
            <w:tcW w:w="2500" w:type="pct"/>
            <w:shd w:val="clear" w:color="auto" w:fill="FFFFFF" w:themeFill="background1"/>
          </w:tcPr>
          <w:p w14:paraId="3A6FDCF3" w14:textId="2401C3C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Основними завданнями державного контролю за використанням та охороною земель є:</w:t>
            </w:r>
          </w:p>
        </w:tc>
        <w:tc>
          <w:tcPr>
            <w:tcW w:w="2500" w:type="pct"/>
            <w:shd w:val="clear" w:color="auto" w:fill="FFFFFF" w:themeFill="background1"/>
          </w:tcPr>
          <w:p w14:paraId="707C3343" w14:textId="2EAB86E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Основними завданнями державного контролю за використанням та охороною земель є:</w:t>
            </w:r>
          </w:p>
        </w:tc>
      </w:tr>
      <w:tr w:rsidR="000328AA" w:rsidRPr="00967667" w14:paraId="3FFA44A3" w14:textId="77777777" w:rsidTr="00DD60CE">
        <w:trPr>
          <w:trHeight w:val="20"/>
        </w:trPr>
        <w:tc>
          <w:tcPr>
            <w:tcW w:w="2500" w:type="pct"/>
            <w:shd w:val="clear" w:color="auto" w:fill="FFFFFF" w:themeFill="background1"/>
          </w:tcPr>
          <w:p w14:paraId="76FB3141" w14:textId="6543CC5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1D9D8B6B" w14:textId="7F3D8C1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3ED5465D" w14:textId="77777777" w:rsidTr="00DD60CE">
        <w:trPr>
          <w:trHeight w:val="20"/>
        </w:trPr>
        <w:tc>
          <w:tcPr>
            <w:tcW w:w="2500" w:type="pct"/>
            <w:shd w:val="clear" w:color="auto" w:fill="FFFFFF" w:themeFill="background1"/>
          </w:tcPr>
          <w:p w14:paraId="7AEE2209" w14:textId="79A33EE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забезпечення додержання власниками землі та землекористувачами </w:t>
            </w:r>
            <w:r w:rsidRPr="00967667">
              <w:rPr>
                <w:rFonts w:ascii="Times New Roman" w:hAnsi="Times New Roman"/>
                <w:b/>
                <w:color w:val="000000"/>
                <w:sz w:val="28"/>
                <w:szCs w:val="28"/>
                <w:lang w:val="uk-UA"/>
              </w:rPr>
              <w:t>нормативів</w:t>
            </w:r>
            <w:r w:rsidRPr="00967667">
              <w:rPr>
                <w:rFonts w:ascii="Times New Roman" w:hAnsi="Times New Roman"/>
                <w:color w:val="000000"/>
                <w:sz w:val="28"/>
                <w:szCs w:val="28"/>
                <w:lang w:val="uk-UA"/>
              </w:rPr>
              <w:t xml:space="preserve"> у сфері охорони та використання земель, запобігання забрудненню земель та зниженню родючості ґрунтів, погіршенню стану рослинного і тваринного світу, водних та інших природних ресурсів.</w:t>
            </w:r>
          </w:p>
        </w:tc>
        <w:tc>
          <w:tcPr>
            <w:tcW w:w="2500" w:type="pct"/>
            <w:shd w:val="clear" w:color="auto" w:fill="FFFFFF" w:themeFill="background1"/>
          </w:tcPr>
          <w:p w14:paraId="1C9C9A39" w14:textId="33A7B660"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забезпечення додержання власниками землі та землекористувачами </w:t>
            </w:r>
            <w:r w:rsidRPr="00967667">
              <w:rPr>
                <w:rFonts w:ascii="Times New Roman" w:hAnsi="Times New Roman"/>
                <w:b/>
                <w:color w:val="000000"/>
                <w:sz w:val="28"/>
                <w:szCs w:val="28"/>
                <w:lang w:val="uk-UA"/>
              </w:rPr>
              <w:t>вимог нормативно-правових актів</w:t>
            </w:r>
            <w:r w:rsidRPr="00967667">
              <w:rPr>
                <w:rFonts w:ascii="Times New Roman" w:hAnsi="Times New Roman"/>
                <w:color w:val="000000"/>
                <w:sz w:val="28"/>
                <w:szCs w:val="28"/>
                <w:lang w:val="uk-UA"/>
              </w:rPr>
              <w:t xml:space="preserve"> у сфері охорони та використання земель, запобігання забрудненню земель та зниженню родючості ґрунтів, погіршенню стану рослинного і тваринного світу, водних та інших природних ресурсів.</w:t>
            </w:r>
          </w:p>
        </w:tc>
      </w:tr>
      <w:tr w:rsidR="000328AA" w:rsidRPr="00967667" w14:paraId="1099795F" w14:textId="77777777" w:rsidTr="00DD60CE">
        <w:trPr>
          <w:trHeight w:val="20"/>
        </w:trPr>
        <w:tc>
          <w:tcPr>
            <w:tcW w:w="2500" w:type="pct"/>
            <w:shd w:val="clear" w:color="auto" w:fill="FFFFFF" w:themeFill="background1"/>
          </w:tcPr>
          <w:p w14:paraId="1D2B1153" w14:textId="32232B72"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184455BA" w14:textId="0A468CE8"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58F5A089" w14:textId="77777777" w:rsidTr="00DD60CE">
        <w:trPr>
          <w:trHeight w:val="20"/>
        </w:trPr>
        <w:tc>
          <w:tcPr>
            <w:tcW w:w="2500" w:type="pct"/>
            <w:shd w:val="clear" w:color="auto" w:fill="FFFFFF" w:themeFill="background1"/>
          </w:tcPr>
          <w:p w14:paraId="16F92678" w14:textId="440C46B5"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8. Повноваження центрального органу виконавчої влади, що реалізує державну політику у сфері земельних відносин, при проведенні моніторингу родючості ґрунтів</w:t>
            </w:r>
          </w:p>
        </w:tc>
        <w:tc>
          <w:tcPr>
            <w:tcW w:w="2500" w:type="pct"/>
            <w:shd w:val="clear" w:color="auto" w:fill="FFFFFF" w:themeFill="background1"/>
          </w:tcPr>
          <w:p w14:paraId="6F458469" w14:textId="260172AF"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8. Повноваження центрального органу виконавчої влади, що реалізує державну політику у сфері земельних відносин, при проведенні моніторингу родючості ґрунтів</w:t>
            </w:r>
          </w:p>
        </w:tc>
      </w:tr>
      <w:tr w:rsidR="000328AA" w:rsidRPr="00967667" w14:paraId="272B152D" w14:textId="77777777" w:rsidTr="00DD60CE">
        <w:trPr>
          <w:trHeight w:val="20"/>
        </w:trPr>
        <w:tc>
          <w:tcPr>
            <w:tcW w:w="2500" w:type="pct"/>
            <w:shd w:val="clear" w:color="auto" w:fill="FFFFFF" w:themeFill="background1"/>
          </w:tcPr>
          <w:p w14:paraId="690A92CD" w14:textId="412B1827"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повноважень центрального органу виконавчої влади, що реалізує державну політику у сфері земельних відносин при проведенні моніторингу родючості ґрунтів на землях сільськогосподарського призначення належать:</w:t>
            </w:r>
          </w:p>
        </w:tc>
        <w:tc>
          <w:tcPr>
            <w:tcW w:w="2500" w:type="pct"/>
            <w:shd w:val="clear" w:color="auto" w:fill="FFFFFF" w:themeFill="background1"/>
          </w:tcPr>
          <w:p w14:paraId="55AE9F88" w14:textId="0DD62B8E" w:rsidR="000328AA" w:rsidRPr="00967667" w:rsidRDefault="000328AA" w:rsidP="000328AA">
            <w:pPr>
              <w:shd w:val="clear" w:color="auto" w:fill="FFFFFF"/>
              <w:tabs>
                <w:tab w:val="left" w:pos="1536"/>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До повноважень центрального органу виконавчої влади, що реалізує державну політику у сфері земельних відносин при проведенні моніторингу родючості ґрунтів на землях сільськогосподарського призначення належать:</w:t>
            </w:r>
          </w:p>
        </w:tc>
      </w:tr>
      <w:tr w:rsidR="000328AA" w:rsidRPr="00967667" w14:paraId="52341A8E" w14:textId="77777777" w:rsidTr="00DD60CE">
        <w:trPr>
          <w:trHeight w:val="20"/>
        </w:trPr>
        <w:tc>
          <w:tcPr>
            <w:tcW w:w="2500" w:type="pct"/>
            <w:shd w:val="clear" w:color="auto" w:fill="FFFFFF" w:themeFill="background1"/>
          </w:tcPr>
          <w:p w14:paraId="621C934A" w14:textId="0C248C6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D4B70D2" w14:textId="05E4E4F9"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01829A3E" w14:textId="77777777" w:rsidTr="00DD60CE">
        <w:trPr>
          <w:trHeight w:val="20"/>
        </w:trPr>
        <w:tc>
          <w:tcPr>
            <w:tcW w:w="2500" w:type="pct"/>
            <w:shd w:val="clear" w:color="auto" w:fill="FFFFFF" w:themeFill="background1"/>
          </w:tcPr>
          <w:p w14:paraId="33EB9393" w14:textId="1FC7D54B" w:rsidR="000328AA" w:rsidRPr="00967667" w:rsidRDefault="000328AA" w:rsidP="000328AA">
            <w:pPr>
              <w:shd w:val="clear" w:color="auto" w:fill="FFFFFF"/>
              <w:tabs>
                <w:tab w:val="left" w:pos="1872"/>
              </w:tabs>
              <w:spacing w:before="60" w:after="60" w:line="240" w:lineRule="auto"/>
              <w:jc w:val="both"/>
              <w:rPr>
                <w:rFonts w:ascii="Times New Roman" w:hAnsi="Times New Roman"/>
                <w:color w:val="000000"/>
                <w:sz w:val="28"/>
                <w:szCs w:val="28"/>
                <w:lang w:val="uk-UA"/>
              </w:rPr>
            </w:pPr>
            <w:r w:rsidRPr="00967667">
              <w:rPr>
                <w:rFonts w:ascii="Times New Roman" w:hAnsi="Times New Roman"/>
                <w:b/>
                <w:color w:val="000000"/>
                <w:sz w:val="28"/>
                <w:szCs w:val="28"/>
                <w:lang w:val="uk-UA"/>
              </w:rPr>
              <w:t>забезпечення ведення балансу потреби і надходження пестицидів та агрохімікатів в Україну, погодження технічних умов та питань щодо їх ввезення;</w:t>
            </w:r>
          </w:p>
        </w:tc>
        <w:tc>
          <w:tcPr>
            <w:tcW w:w="2500" w:type="pct"/>
            <w:shd w:val="clear" w:color="auto" w:fill="FFFFFF" w:themeFill="background1"/>
          </w:tcPr>
          <w:p w14:paraId="6F894E02" w14:textId="6BF785F5" w:rsidR="000328AA" w:rsidRPr="00967667" w:rsidRDefault="000328AA" w:rsidP="000328AA">
            <w:pPr>
              <w:shd w:val="clear" w:color="auto" w:fill="FFFFFF"/>
              <w:tabs>
                <w:tab w:val="left" w:pos="1872"/>
              </w:tabs>
              <w:spacing w:before="60" w:after="60" w:line="240" w:lineRule="auto"/>
              <w:jc w:val="both"/>
              <w:rPr>
                <w:rFonts w:ascii="Times New Roman" w:hAnsi="Times New Roman"/>
                <w:color w:val="000000"/>
                <w:sz w:val="28"/>
                <w:szCs w:val="28"/>
                <w:lang w:val="uk-UA"/>
              </w:rPr>
            </w:pPr>
            <w:r w:rsidRPr="00967667">
              <w:rPr>
                <w:rFonts w:ascii="Times New Roman" w:hAnsi="Times New Roman"/>
                <w:b/>
                <w:bCs/>
                <w:sz w:val="28"/>
                <w:szCs w:val="28"/>
                <w:lang w:val="uk-UA"/>
              </w:rPr>
              <w:t>Виключити.</w:t>
            </w:r>
          </w:p>
        </w:tc>
      </w:tr>
      <w:tr w:rsidR="000328AA" w:rsidRPr="00967667" w14:paraId="3FB1D417" w14:textId="77777777" w:rsidTr="00DD60CE">
        <w:trPr>
          <w:trHeight w:val="20"/>
        </w:trPr>
        <w:tc>
          <w:tcPr>
            <w:tcW w:w="2500" w:type="pct"/>
            <w:shd w:val="clear" w:color="auto" w:fill="FFFFFF" w:themeFill="background1"/>
          </w:tcPr>
          <w:p w14:paraId="17A81E10" w14:textId="5C6B610A" w:rsidR="000328AA" w:rsidRPr="00967667" w:rsidRDefault="000328AA" w:rsidP="000328AA">
            <w:pPr>
              <w:shd w:val="clear" w:color="auto" w:fill="FFFFFF"/>
              <w:tabs>
                <w:tab w:val="left" w:pos="1872"/>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795FA58" w14:textId="71733554" w:rsidR="000328AA" w:rsidRPr="00967667" w:rsidRDefault="000328AA" w:rsidP="000328AA">
            <w:pPr>
              <w:shd w:val="clear" w:color="auto" w:fill="FFFFFF"/>
              <w:tabs>
                <w:tab w:val="left" w:pos="1872"/>
              </w:tabs>
              <w:spacing w:before="60" w:after="60" w:line="240" w:lineRule="auto"/>
              <w:jc w:val="both"/>
              <w:rPr>
                <w:rFonts w:ascii="Times New Roman" w:hAnsi="Times New Roman"/>
                <w:b/>
                <w:bCs/>
                <w:sz w:val="28"/>
                <w:szCs w:val="28"/>
                <w:lang w:val="uk-UA"/>
              </w:rPr>
            </w:pPr>
            <w:r w:rsidRPr="00967667">
              <w:rPr>
                <w:rFonts w:ascii="Times New Roman" w:hAnsi="Times New Roman"/>
                <w:color w:val="000000"/>
                <w:sz w:val="28"/>
                <w:szCs w:val="28"/>
                <w:lang w:val="ru-RU"/>
              </w:rPr>
              <w:t>&lt;…&gt;</w:t>
            </w:r>
          </w:p>
        </w:tc>
      </w:tr>
      <w:tr w:rsidR="000328AA" w:rsidRPr="00967667" w14:paraId="4EE0781F" w14:textId="77777777" w:rsidTr="0009674F">
        <w:trPr>
          <w:trHeight w:val="20"/>
        </w:trPr>
        <w:tc>
          <w:tcPr>
            <w:tcW w:w="5000" w:type="pct"/>
            <w:gridSpan w:val="2"/>
            <w:shd w:val="clear" w:color="auto" w:fill="FFFFFF" w:themeFill="background1"/>
          </w:tcPr>
          <w:p w14:paraId="355D144C" w14:textId="11DAF5ED" w:rsidR="000328AA" w:rsidRPr="00967667" w:rsidRDefault="000328AA" w:rsidP="000328AA">
            <w:pPr>
              <w:shd w:val="clear" w:color="auto" w:fill="FFFFFF"/>
              <w:tabs>
                <w:tab w:val="left" w:pos="1536"/>
              </w:tabs>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дозвільну систему у сфері господарської діяльності»</w:t>
            </w:r>
          </w:p>
        </w:tc>
      </w:tr>
      <w:tr w:rsidR="000328AA" w:rsidRPr="00967667" w14:paraId="00DC29AC" w14:textId="77777777" w:rsidTr="00DD60CE">
        <w:trPr>
          <w:trHeight w:val="20"/>
        </w:trPr>
        <w:tc>
          <w:tcPr>
            <w:tcW w:w="2500" w:type="pct"/>
            <w:shd w:val="clear" w:color="auto" w:fill="FFFFFF" w:themeFill="background1"/>
          </w:tcPr>
          <w:p w14:paraId="146D0A8E" w14:textId="1D4E120A" w:rsidR="000328AA" w:rsidRPr="00967667" w:rsidRDefault="000328AA" w:rsidP="000328AA">
            <w:pPr>
              <w:shd w:val="clear" w:color="auto" w:fill="FFFFFF"/>
              <w:tabs>
                <w:tab w:val="left" w:pos="1872"/>
              </w:tabs>
              <w:spacing w:before="60" w:after="60" w:line="240" w:lineRule="auto"/>
              <w:jc w:val="both"/>
              <w:rPr>
                <w:rFonts w:ascii="Times New Roman" w:hAnsi="Times New Roman"/>
                <w:b/>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63A97BE" w14:textId="5716C50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6B103797" w14:textId="77777777" w:rsidTr="00DD60CE">
        <w:trPr>
          <w:trHeight w:val="20"/>
        </w:trPr>
        <w:tc>
          <w:tcPr>
            <w:tcW w:w="2500" w:type="pct"/>
            <w:shd w:val="clear" w:color="auto" w:fill="FFFFFF" w:themeFill="background1"/>
          </w:tcPr>
          <w:p w14:paraId="2A37E194" w14:textId="6EC6BCF5" w:rsidR="000328AA" w:rsidRPr="00967667" w:rsidRDefault="000328AA" w:rsidP="000328AA">
            <w:pPr>
              <w:shd w:val="clear" w:color="auto" w:fill="FFFFFF"/>
              <w:tabs>
                <w:tab w:val="left" w:pos="187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 Сфера дії Закону</w:t>
            </w:r>
          </w:p>
        </w:tc>
        <w:tc>
          <w:tcPr>
            <w:tcW w:w="2500" w:type="pct"/>
            <w:shd w:val="clear" w:color="auto" w:fill="FFFFFF" w:themeFill="background1"/>
          </w:tcPr>
          <w:p w14:paraId="3CD5A463" w14:textId="567883BA"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2. Сфера дії Закону</w:t>
            </w:r>
          </w:p>
        </w:tc>
      </w:tr>
      <w:tr w:rsidR="000328AA" w:rsidRPr="00967667" w14:paraId="59491C32" w14:textId="77777777" w:rsidTr="00DD60CE">
        <w:trPr>
          <w:trHeight w:val="20"/>
        </w:trPr>
        <w:tc>
          <w:tcPr>
            <w:tcW w:w="2500" w:type="pct"/>
            <w:shd w:val="clear" w:color="auto" w:fill="FFFFFF" w:themeFill="background1"/>
          </w:tcPr>
          <w:p w14:paraId="2342D025" w14:textId="1FE0EC26" w:rsidR="000328AA" w:rsidRPr="00967667" w:rsidRDefault="000328AA" w:rsidP="000328AA">
            <w:pPr>
              <w:shd w:val="clear" w:color="auto" w:fill="FFFFFF"/>
              <w:tabs>
                <w:tab w:val="left" w:pos="1872"/>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5537D091" w14:textId="545D7EE7"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6CF201FE" w14:textId="77777777" w:rsidTr="00DD60CE">
        <w:trPr>
          <w:trHeight w:val="20"/>
        </w:trPr>
        <w:tc>
          <w:tcPr>
            <w:tcW w:w="2500" w:type="pct"/>
            <w:shd w:val="clear" w:color="auto" w:fill="FFFFFF" w:themeFill="background1"/>
          </w:tcPr>
          <w:p w14:paraId="4EC44910" w14:textId="1F925F23"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t>Видача, анулювання, поновлення</w:t>
            </w:r>
            <w:r w:rsidRPr="00967667">
              <w:rPr>
                <w:rFonts w:ascii="Times New Roman" w:hAnsi="Times New Roman"/>
                <w:b/>
                <w:sz w:val="28"/>
                <w:szCs w:val="28"/>
                <w:lang w:val="uk-UA"/>
              </w:rPr>
              <w:t xml:space="preserve"> дозволів на реекспорт товарів, що походять з інших країн, карантинних дозволів (на імпорт або транзит), </w:t>
            </w:r>
            <w:r w:rsidRPr="00967667">
              <w:rPr>
                <w:rFonts w:ascii="Times New Roman" w:hAnsi="Times New Roman"/>
                <w:sz w:val="28"/>
                <w:szCs w:val="28"/>
                <w:lang w:val="uk-UA"/>
              </w:rPr>
              <w:t>міжнародних ветеринарних сертифікатів (для країн СНД – ветеринарних свідоцтв форми № 1, № 2, №</w:t>
            </w:r>
            <w:r w:rsidRPr="00967667">
              <w:rPr>
                <w:lang w:val="uk-UA"/>
              </w:rPr>
              <w:t> </w:t>
            </w:r>
            <w:r w:rsidRPr="00967667">
              <w:rPr>
                <w:rFonts w:ascii="Times New Roman" w:hAnsi="Times New Roman"/>
                <w:sz w:val="28"/>
                <w:szCs w:val="28"/>
                <w:lang w:val="uk-UA"/>
              </w:rPr>
              <w:t xml:space="preserve">3) – при переміщенні за межі України, ветеринарних свідоцтв (для України – форми №  1, № 2) – при переміщенні за межі території Автономної </w:t>
            </w:r>
            <w:r w:rsidRPr="00967667">
              <w:rPr>
                <w:rFonts w:ascii="Times New Roman" w:hAnsi="Times New Roman"/>
                <w:sz w:val="28"/>
                <w:szCs w:val="28"/>
                <w:lang w:val="uk-UA"/>
              </w:rPr>
              <w:lastRenderedPageBreak/>
              <w:t>Республіки Крим, областей, міст Києва та Севастополя, районів, міст</w:t>
            </w:r>
            <w:r w:rsidRPr="00967667">
              <w:rPr>
                <w:rFonts w:ascii="Times New Roman" w:hAnsi="Times New Roman"/>
                <w:b/>
                <w:sz w:val="28"/>
                <w:szCs w:val="28"/>
                <w:lang w:val="uk-UA"/>
              </w:rPr>
              <w:t xml:space="preserve"> </w:t>
            </w:r>
            <w:r w:rsidRPr="00967667">
              <w:rPr>
                <w:rFonts w:ascii="Times New Roman" w:hAnsi="Times New Roman"/>
                <w:sz w:val="28"/>
                <w:szCs w:val="28"/>
                <w:lang w:val="uk-UA"/>
              </w:rPr>
              <w:t>(крім харчових продуктів тваринного походження для споживання людиною),</w:t>
            </w:r>
            <w:r w:rsidRPr="00967667">
              <w:rPr>
                <w:rFonts w:ascii="Times New Roman" w:hAnsi="Times New Roman"/>
                <w:b/>
                <w:sz w:val="28"/>
                <w:szCs w:val="28"/>
                <w:lang w:val="uk-UA"/>
              </w:rPr>
              <w:t xml:space="preserve"> карантинних сертифікатів, фітосанітарних сертифікатів, фітосанітарних сертифікатів на реекспорт </w:t>
            </w:r>
            <w:r w:rsidRPr="00967667">
              <w:rPr>
                <w:rFonts w:ascii="Times New Roman" w:hAnsi="Times New Roman"/>
                <w:sz w:val="28"/>
                <w:szCs w:val="28"/>
                <w:lang w:val="uk-UA"/>
              </w:rPr>
              <w:t xml:space="preserve">здійснюється відповідно до цього Закону з урахуванням особливостей, визначених Митним кодексом України, Законом України «Про ветеринарну медицину» та </w:t>
            </w:r>
            <w:r w:rsidRPr="00967667">
              <w:rPr>
                <w:rFonts w:ascii="Times New Roman" w:hAnsi="Times New Roman"/>
                <w:b/>
                <w:sz w:val="28"/>
                <w:szCs w:val="28"/>
                <w:lang w:val="uk-UA"/>
              </w:rPr>
              <w:t>Законом України «Про карантин рослин».</w:t>
            </w:r>
          </w:p>
        </w:tc>
        <w:tc>
          <w:tcPr>
            <w:tcW w:w="2500" w:type="pct"/>
            <w:shd w:val="clear" w:color="auto" w:fill="FFFFFF" w:themeFill="background1"/>
          </w:tcPr>
          <w:p w14:paraId="5B33CAA5" w14:textId="61F8BEF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sz w:val="28"/>
                <w:szCs w:val="28"/>
                <w:lang w:val="uk-UA"/>
              </w:rPr>
              <w:lastRenderedPageBreak/>
              <w:t>Видача, анулювання, поновлення</w:t>
            </w:r>
            <w:r w:rsidRPr="00967667">
              <w:rPr>
                <w:rFonts w:ascii="Times New Roman" w:hAnsi="Times New Roman"/>
                <w:b/>
                <w:sz w:val="28"/>
                <w:szCs w:val="28"/>
                <w:lang w:val="uk-UA"/>
              </w:rPr>
              <w:t xml:space="preserve"> </w:t>
            </w:r>
            <w:r w:rsidRPr="00967667">
              <w:rPr>
                <w:rFonts w:ascii="Times New Roman" w:hAnsi="Times New Roman"/>
                <w:sz w:val="28"/>
                <w:szCs w:val="28"/>
                <w:lang w:val="uk-UA"/>
              </w:rPr>
              <w:t xml:space="preserve">міжнародних ветеринарних сертифікатів </w:t>
            </w:r>
            <w:r w:rsidRPr="00967667">
              <w:rPr>
                <w:rFonts w:ascii="Times New Roman" w:hAnsi="Times New Roman"/>
                <w:color w:val="000000"/>
                <w:sz w:val="28"/>
                <w:szCs w:val="28"/>
                <w:lang w:val="uk-UA"/>
              </w:rPr>
              <w:t>(для країн СНД – ветеринарних свідоцтв форми № 1, № 2, №</w:t>
            </w:r>
            <w:r w:rsidRPr="00967667">
              <w:rPr>
                <w:lang w:val="uk-UA"/>
              </w:rPr>
              <w:t> </w:t>
            </w:r>
            <w:r w:rsidRPr="00967667">
              <w:rPr>
                <w:rFonts w:ascii="Times New Roman" w:hAnsi="Times New Roman"/>
                <w:color w:val="000000"/>
                <w:sz w:val="28"/>
                <w:szCs w:val="28"/>
                <w:lang w:val="uk-UA"/>
              </w:rPr>
              <w:t>3) – при переміщенні за межі України, ветеринарних свідоцтв</w:t>
            </w:r>
            <w:r w:rsidRPr="00967667">
              <w:rPr>
                <w:rFonts w:ascii="Times New Roman" w:hAnsi="Times New Roman"/>
                <w:sz w:val="28"/>
                <w:szCs w:val="28"/>
                <w:lang w:val="uk-UA"/>
              </w:rPr>
              <w:t xml:space="preserve"> (для України – форми № 1, №</w:t>
            </w:r>
            <w:r w:rsidRPr="00967667">
              <w:rPr>
                <w:lang w:val="uk-UA"/>
              </w:rPr>
              <w:t> </w:t>
            </w:r>
            <w:r w:rsidRPr="00967667">
              <w:rPr>
                <w:rFonts w:ascii="Times New Roman" w:hAnsi="Times New Roman"/>
                <w:sz w:val="28"/>
                <w:szCs w:val="28"/>
                <w:lang w:val="uk-UA"/>
              </w:rPr>
              <w:t>2) – при переміщенні за межі території Автономної Республіки Крим, областей, міст Києва та Севастополя, районів, міст</w:t>
            </w:r>
            <w:r w:rsidRPr="00967667">
              <w:rPr>
                <w:rFonts w:ascii="Times New Roman" w:hAnsi="Times New Roman"/>
                <w:b/>
                <w:sz w:val="28"/>
                <w:szCs w:val="28"/>
                <w:lang w:val="uk-UA"/>
              </w:rPr>
              <w:t xml:space="preserve"> </w:t>
            </w:r>
            <w:r w:rsidRPr="00967667">
              <w:rPr>
                <w:rFonts w:ascii="Times New Roman" w:hAnsi="Times New Roman"/>
                <w:sz w:val="28"/>
                <w:szCs w:val="28"/>
                <w:lang w:val="uk-UA"/>
              </w:rPr>
              <w:t xml:space="preserve">(крім харчових продуктів тваринного </w:t>
            </w:r>
            <w:r w:rsidRPr="00967667">
              <w:rPr>
                <w:rFonts w:ascii="Times New Roman" w:hAnsi="Times New Roman"/>
                <w:sz w:val="28"/>
                <w:szCs w:val="28"/>
                <w:lang w:val="uk-UA"/>
              </w:rPr>
              <w:lastRenderedPageBreak/>
              <w:t>походження для споживання людиною),</w:t>
            </w:r>
            <w:r w:rsidRPr="00967667">
              <w:rPr>
                <w:rFonts w:ascii="Times New Roman" w:hAnsi="Times New Roman"/>
                <w:b/>
                <w:sz w:val="28"/>
                <w:szCs w:val="28"/>
                <w:lang w:val="uk-UA"/>
              </w:rPr>
              <w:t xml:space="preserve"> дозволу для ввезення (пересилання) на митну територію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 дозволу на внесення засобів захисту рослин з повітря, фітосанітарного сертифіката, фітосанітарного сертифіката на реекспорт </w:t>
            </w:r>
            <w:r w:rsidRPr="00967667">
              <w:rPr>
                <w:rFonts w:ascii="Times New Roman" w:hAnsi="Times New Roman"/>
                <w:sz w:val="28"/>
                <w:szCs w:val="28"/>
                <w:lang w:val="uk-UA"/>
              </w:rPr>
              <w:t xml:space="preserve">здійснюється відповідно до цього Закону з урахуванням особливостей, визначених Митним кодексом України, Законом України «Про ветеринарну медицину» та </w:t>
            </w:r>
            <w:r w:rsidRPr="00967667">
              <w:rPr>
                <w:rFonts w:ascii="Times New Roman" w:hAnsi="Times New Roman"/>
                <w:b/>
                <w:sz w:val="28"/>
                <w:szCs w:val="28"/>
                <w:lang w:val="uk-UA"/>
              </w:rPr>
              <w:t xml:space="preserve">Законом України «Про захист рослин» </w:t>
            </w:r>
            <w:r w:rsidRPr="00967667">
              <w:rPr>
                <w:rFonts w:ascii="Times New Roman" w:hAnsi="Times New Roman"/>
                <w:b/>
                <w:color w:val="000000"/>
                <w:sz w:val="28"/>
                <w:szCs w:val="28"/>
                <w:lang w:val="uk-UA"/>
              </w:rPr>
              <w:t>та без застосування принципу організаційної єдності</w:t>
            </w:r>
            <w:r w:rsidRPr="00967667">
              <w:rPr>
                <w:rFonts w:ascii="Times New Roman" w:hAnsi="Times New Roman"/>
                <w:b/>
                <w:sz w:val="28"/>
                <w:szCs w:val="28"/>
                <w:lang w:val="uk-UA"/>
              </w:rPr>
              <w:t>.</w:t>
            </w:r>
          </w:p>
        </w:tc>
      </w:tr>
      <w:tr w:rsidR="000328AA" w:rsidRPr="00967667" w14:paraId="63F40700" w14:textId="77777777" w:rsidTr="00DD60CE">
        <w:trPr>
          <w:trHeight w:val="20"/>
        </w:trPr>
        <w:tc>
          <w:tcPr>
            <w:tcW w:w="2500" w:type="pct"/>
            <w:shd w:val="clear" w:color="auto" w:fill="FFFFFF" w:themeFill="background1"/>
          </w:tcPr>
          <w:p w14:paraId="6251EC0D" w14:textId="531052AF" w:rsidR="000328AA" w:rsidRPr="00967667" w:rsidRDefault="000328AA" w:rsidP="000328AA">
            <w:pPr>
              <w:shd w:val="clear" w:color="auto" w:fill="FFFFFF"/>
              <w:spacing w:before="60" w:after="60" w:line="240" w:lineRule="auto"/>
              <w:jc w:val="both"/>
              <w:rPr>
                <w:rFonts w:ascii="Times New Roman" w:hAnsi="Times New Roman"/>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7BD98C9B" w14:textId="3AB18507" w:rsidR="000328AA" w:rsidRPr="00967667" w:rsidRDefault="000328AA" w:rsidP="000328AA">
            <w:pPr>
              <w:shd w:val="clear" w:color="auto" w:fill="FFFFFF"/>
              <w:spacing w:before="60" w:after="60" w:line="240" w:lineRule="auto"/>
              <w:jc w:val="both"/>
              <w:rPr>
                <w:rFonts w:ascii="Times New Roman" w:hAnsi="Times New Roman"/>
                <w:sz w:val="28"/>
                <w:szCs w:val="28"/>
                <w:lang w:val="uk-UA"/>
              </w:rPr>
            </w:pPr>
            <w:r w:rsidRPr="00967667">
              <w:rPr>
                <w:rFonts w:ascii="Times New Roman" w:hAnsi="Times New Roman"/>
                <w:color w:val="000000"/>
                <w:sz w:val="28"/>
                <w:szCs w:val="28"/>
                <w:lang w:val="ru-RU"/>
              </w:rPr>
              <w:t>&lt;…&gt;</w:t>
            </w:r>
          </w:p>
        </w:tc>
      </w:tr>
      <w:tr w:rsidR="000328AA" w:rsidRPr="00967667" w14:paraId="0C5D396E" w14:textId="77777777" w:rsidTr="0009674F">
        <w:trPr>
          <w:trHeight w:val="20"/>
        </w:trPr>
        <w:tc>
          <w:tcPr>
            <w:tcW w:w="5000" w:type="pct"/>
            <w:gridSpan w:val="2"/>
            <w:shd w:val="clear" w:color="auto" w:fill="FFFFFF" w:themeFill="background1"/>
          </w:tcPr>
          <w:p w14:paraId="01509B2A" w14:textId="590A02A4"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 xml:space="preserve">Закон України «Про основні засади державного нагляду (контролю) у сфері господарської діяльності» </w:t>
            </w:r>
          </w:p>
        </w:tc>
      </w:tr>
      <w:tr w:rsidR="000328AA" w:rsidRPr="00967667" w14:paraId="537C07F8" w14:textId="77777777" w:rsidTr="00DD60CE">
        <w:trPr>
          <w:trHeight w:val="20"/>
        </w:trPr>
        <w:tc>
          <w:tcPr>
            <w:tcW w:w="2500" w:type="pct"/>
            <w:shd w:val="clear" w:color="auto" w:fill="FFFFFF" w:themeFill="background1"/>
          </w:tcPr>
          <w:p w14:paraId="6B20D0F3" w14:textId="21A6EE8E"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цього Закону</w:t>
            </w:r>
          </w:p>
        </w:tc>
        <w:tc>
          <w:tcPr>
            <w:tcW w:w="2500" w:type="pct"/>
            <w:shd w:val="clear" w:color="auto" w:fill="FFFFFF" w:themeFill="background1"/>
          </w:tcPr>
          <w:p w14:paraId="64FCDB75" w14:textId="054C04A5"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цього Закону</w:t>
            </w:r>
          </w:p>
        </w:tc>
      </w:tr>
      <w:tr w:rsidR="000328AA" w:rsidRPr="00967667" w14:paraId="5C0D64DB" w14:textId="77777777" w:rsidTr="00DD60CE">
        <w:trPr>
          <w:trHeight w:val="20"/>
        </w:trPr>
        <w:tc>
          <w:tcPr>
            <w:tcW w:w="2500" w:type="pct"/>
            <w:shd w:val="clear" w:color="auto" w:fill="FFFFFF" w:themeFill="background1"/>
          </w:tcPr>
          <w:p w14:paraId="1967B00A" w14:textId="13E395FC"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39D92FD9" w14:textId="5ABED1DD"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ru-RU"/>
              </w:rPr>
              <w:t>&lt;…&gt;</w:t>
            </w:r>
          </w:p>
        </w:tc>
      </w:tr>
      <w:tr w:rsidR="000328AA" w:rsidRPr="00967667" w14:paraId="5F785D9C" w14:textId="77777777" w:rsidTr="00DD60CE">
        <w:trPr>
          <w:trHeight w:val="20"/>
        </w:trPr>
        <w:tc>
          <w:tcPr>
            <w:tcW w:w="2500" w:type="pct"/>
            <w:shd w:val="clear" w:color="auto" w:fill="FFFFFF" w:themeFill="background1"/>
          </w:tcPr>
          <w:p w14:paraId="52E440FD" w14:textId="7AACB644" w:rsidR="000328AA" w:rsidRPr="00967667" w:rsidRDefault="000328AA" w:rsidP="000328AA">
            <w:pPr>
              <w:shd w:val="clear" w:color="auto" w:fill="FFFFFF"/>
              <w:tabs>
                <w:tab w:val="left" w:pos="1464"/>
              </w:tabs>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uk-UA"/>
              </w:rPr>
              <w:t>Д</w:t>
            </w:r>
            <w:r w:rsidRPr="00967667">
              <w:rPr>
                <w:rFonts w:ascii="Times New Roman" w:hAnsi="Times New Roman"/>
                <w:color w:val="333333"/>
                <w:sz w:val="28"/>
                <w:szCs w:val="28"/>
                <w:shd w:val="clear" w:color="auto" w:fill="FFFFFF"/>
                <w:lang w:val="ru-RU"/>
              </w:rPr>
              <w:t xml:space="preserve">ія цього Закону не поширюється на відносини, що виникають під час здійснення заходів валютного нагляду, податкового контролю, </w:t>
            </w:r>
            <w:r w:rsidRPr="00967667">
              <w:rPr>
                <w:rFonts w:ascii="Times New Roman" w:hAnsi="Times New Roman"/>
                <w:b/>
                <w:color w:val="333333"/>
                <w:sz w:val="28"/>
                <w:szCs w:val="28"/>
                <w:shd w:val="clear" w:color="auto" w:fill="FFFFFF"/>
                <w:lang w:val="ru-RU"/>
              </w:rPr>
              <w:t>митного</w:t>
            </w:r>
            <w:r w:rsidRPr="00967667">
              <w:rPr>
                <w:rFonts w:ascii="Times New Roman" w:hAnsi="Times New Roman"/>
                <w:color w:val="333333"/>
                <w:sz w:val="28"/>
                <w:szCs w:val="28"/>
                <w:shd w:val="clear" w:color="auto" w:fill="FFFFFF"/>
                <w:lang w:val="ru-RU"/>
              </w:rPr>
              <w:t xml:space="preserve">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w:t>
            </w:r>
            <w:r w:rsidRPr="00967667">
              <w:rPr>
                <w:rFonts w:ascii="Times New Roman" w:hAnsi="Times New Roman"/>
                <w:color w:val="333333"/>
                <w:sz w:val="28"/>
                <w:szCs w:val="28"/>
                <w:shd w:val="clear" w:color="auto" w:fill="FFFFFF"/>
                <w:lang w:val="ru-RU"/>
              </w:rPr>
              <w:lastRenderedPageBreak/>
              <w:t>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tc>
        <w:tc>
          <w:tcPr>
            <w:tcW w:w="2500" w:type="pct"/>
            <w:shd w:val="clear" w:color="auto" w:fill="FFFFFF" w:themeFill="background1"/>
          </w:tcPr>
          <w:p w14:paraId="199E0D7E" w14:textId="0ED8719D" w:rsidR="000328AA" w:rsidRPr="00967667" w:rsidRDefault="000328AA" w:rsidP="000328AA">
            <w:pPr>
              <w:shd w:val="clear" w:color="auto" w:fill="FFFFFF"/>
              <w:tabs>
                <w:tab w:val="left" w:pos="414"/>
                <w:tab w:val="left" w:pos="1464"/>
              </w:tabs>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lastRenderedPageBreak/>
              <w:t xml:space="preserve">Дія цього Закону не поширюється на відносини, що виникають під час здійснення заходів валютного нагляду, податкового контролю, </w:t>
            </w:r>
            <w:r w:rsidRPr="00967667">
              <w:rPr>
                <w:rFonts w:ascii="Times New Roman" w:hAnsi="Times New Roman"/>
                <w:b/>
                <w:color w:val="333333"/>
                <w:sz w:val="28"/>
                <w:szCs w:val="28"/>
                <w:shd w:val="clear" w:color="auto" w:fill="FFFFFF"/>
                <w:lang w:val="ru-RU"/>
              </w:rPr>
              <w:t>державного та митного</w:t>
            </w:r>
            <w:r w:rsidRPr="00967667">
              <w:rPr>
                <w:rFonts w:ascii="Times New Roman" w:hAnsi="Times New Roman"/>
                <w:color w:val="333333"/>
                <w:sz w:val="28"/>
                <w:szCs w:val="28"/>
                <w:shd w:val="clear" w:color="auto" w:fill="FFFFFF"/>
                <w:lang w:val="ru-RU"/>
              </w:rPr>
              <w:t xml:space="preserve">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w:t>
            </w:r>
            <w:r w:rsidRPr="00967667">
              <w:rPr>
                <w:rFonts w:ascii="Times New Roman" w:hAnsi="Times New Roman"/>
                <w:color w:val="333333"/>
                <w:sz w:val="28"/>
                <w:szCs w:val="28"/>
                <w:shd w:val="clear" w:color="auto" w:fill="FFFFFF"/>
                <w:lang w:val="ru-RU"/>
              </w:rPr>
              <w:lastRenderedPageBreak/>
              <w:t>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tc>
      </w:tr>
      <w:tr w:rsidR="000328AA" w:rsidRPr="00967667" w14:paraId="5384FC6B" w14:textId="77777777" w:rsidTr="00DD60CE">
        <w:trPr>
          <w:trHeight w:val="20"/>
        </w:trPr>
        <w:tc>
          <w:tcPr>
            <w:tcW w:w="2500" w:type="pct"/>
            <w:shd w:val="clear" w:color="auto" w:fill="FFFFFF" w:themeFill="background1"/>
          </w:tcPr>
          <w:p w14:paraId="27AC0469" w14:textId="3D3197C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0D3208B7" w14:textId="3299A030" w:rsidR="000328AA" w:rsidRPr="00967667" w:rsidRDefault="000328AA" w:rsidP="000328AA">
            <w:pPr>
              <w:shd w:val="clear" w:color="auto" w:fill="FFFFFF"/>
              <w:tabs>
                <w:tab w:val="left" w:pos="414"/>
              </w:tabs>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75048C28" w14:textId="77777777" w:rsidTr="00DD60CE">
        <w:trPr>
          <w:trHeight w:val="20"/>
        </w:trPr>
        <w:tc>
          <w:tcPr>
            <w:tcW w:w="2500" w:type="pct"/>
            <w:shd w:val="clear" w:color="auto" w:fill="FFFFFF" w:themeFill="background1"/>
          </w:tcPr>
          <w:p w14:paraId="2FD46798" w14:textId="514A1F0A" w:rsidR="000328AA" w:rsidRPr="00967667" w:rsidRDefault="000328AA" w:rsidP="000328AA">
            <w:pPr>
              <w:shd w:val="clear" w:color="auto" w:fill="FFFFFF"/>
              <w:tabs>
                <w:tab w:val="left" w:pos="1464"/>
              </w:tabs>
              <w:spacing w:before="60" w:after="60" w:line="240" w:lineRule="auto"/>
              <w:jc w:val="both"/>
              <w:rPr>
                <w:rFonts w:ascii="Times New Roman" w:hAnsi="Times New Roman"/>
                <w:color w:val="333333"/>
                <w:sz w:val="28"/>
                <w:szCs w:val="28"/>
                <w:shd w:val="clear" w:color="auto" w:fill="FFFFFF"/>
              </w:rPr>
            </w:pPr>
            <w:r w:rsidRPr="00967667">
              <w:rPr>
                <w:rFonts w:ascii="Times New Roman" w:hAnsi="Times New Roman"/>
                <w:sz w:val="28"/>
                <w:szCs w:val="28"/>
                <w:shd w:val="clear" w:color="auto" w:fill="FFFFFF"/>
                <w:lang w:val="uk-UA"/>
              </w:rPr>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r w:rsidRPr="00967667">
              <w:rPr>
                <w:rFonts w:ascii="Times New Roman" w:hAnsi="Times New Roman"/>
                <w:b/>
                <w:sz w:val="28"/>
                <w:szCs w:val="28"/>
                <w:shd w:val="clear" w:color="auto" w:fill="FFFFFF"/>
                <w:lang w:val="uk-UA"/>
              </w:rPr>
              <w:t xml:space="preserve">, </w:t>
            </w:r>
            <w:r w:rsidRPr="00967667">
              <w:rPr>
                <w:rFonts w:ascii="Times New Roman" w:hAnsi="Times New Roman"/>
                <w:sz w:val="28"/>
                <w:szCs w:val="28"/>
                <w:shd w:val="clear" w:color="auto" w:fill="FFFFFF"/>
                <w:lang w:val="uk-UA"/>
              </w:rPr>
              <w:t>його територіальні органи зобов’язані забезпечити дотримання з урахуванням особливостей, визначених Законом України</w:t>
            </w:r>
            <w:r w:rsidR="00321C7F" w:rsidRPr="00967667">
              <w:rPr>
                <w:rFonts w:ascii="Times New Roman" w:hAnsi="Times New Roman"/>
                <w:sz w:val="28"/>
                <w:szCs w:val="28"/>
                <w:shd w:val="clear" w:color="auto" w:fill="FFFFFF"/>
              </w:rPr>
              <w:t xml:space="preserve"> </w:t>
            </w:r>
            <w:r w:rsidRPr="00967667">
              <w:rPr>
                <w:rFonts w:ascii="Times New Roman" w:hAnsi="Times New Roman"/>
                <w:sz w:val="28"/>
                <w:szCs w:val="28"/>
                <w:shd w:val="clear" w:color="auto" w:fill="FFFFFF"/>
                <w:lang w:val="uk-UA"/>
              </w:rPr>
              <w:t>«</w:t>
            </w:r>
            <w:hyperlink r:id="rId22" w:anchor="n2" w:tgtFrame="_blank" w:history="1">
              <w:r w:rsidRPr="00967667">
                <w:rPr>
                  <w:rFonts w:ascii="Times New Roman" w:hAnsi="Times New Roman"/>
                  <w:sz w:val="28"/>
                  <w:szCs w:val="28"/>
                  <w:shd w:val="clear" w:color="auto" w:fill="FFFFFF"/>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sidRPr="00967667">
              <w:rPr>
                <w:rFonts w:ascii="Times New Roman" w:hAnsi="Times New Roman"/>
                <w:b/>
                <w:sz w:val="28"/>
                <w:szCs w:val="28"/>
                <w:shd w:val="clear" w:color="auto" w:fill="FFFFFF"/>
                <w:lang w:val="uk-UA"/>
              </w:rPr>
              <w:t xml:space="preserve">, </w:t>
            </w:r>
            <w:r w:rsidRPr="00967667">
              <w:rPr>
                <w:rFonts w:ascii="Times New Roman" w:hAnsi="Times New Roman"/>
                <w:sz w:val="28"/>
                <w:szCs w:val="28"/>
                <w:shd w:val="clear" w:color="auto" w:fill="FFFFFF"/>
                <w:lang w:val="uk-UA"/>
              </w:rPr>
              <w:t>виключно вимог</w:t>
            </w:r>
            <w:r w:rsidRPr="00967667">
              <w:rPr>
                <w:rFonts w:ascii="Times New Roman" w:hAnsi="Times New Roman"/>
                <w:b/>
                <w:sz w:val="28"/>
                <w:szCs w:val="28"/>
                <w:shd w:val="clear" w:color="auto" w:fill="FFFFFF"/>
                <w:lang w:val="uk-UA"/>
              </w:rPr>
              <w:t xml:space="preserve">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w:t>
            </w:r>
            <w:r w:rsidRPr="00967667">
              <w:rPr>
                <w:rFonts w:ascii="Times New Roman" w:hAnsi="Times New Roman"/>
                <w:b/>
                <w:sz w:val="28"/>
                <w:szCs w:val="28"/>
                <w:shd w:val="clear" w:color="auto" w:fill="FFFFFF"/>
                <w:lang w:val="uk-UA"/>
              </w:rPr>
              <w:lastRenderedPageBreak/>
              <w:t>відповідного державного колегіального органу на проведення позапланового заходу) та третьої статті 6, частин першої - четвертої, шостої, восьмої</w:t>
            </w:r>
            <w:r w:rsidRPr="00967667">
              <w:rPr>
                <w:rFonts w:ascii="Times New Roman" w:hAnsi="Times New Roman"/>
                <w:b/>
                <w:sz w:val="28"/>
                <w:szCs w:val="28"/>
                <w:shd w:val="clear" w:color="auto" w:fill="FFFFFF"/>
              </w:rPr>
              <w:t> </w:t>
            </w:r>
            <w:r w:rsidRPr="00967667">
              <w:rPr>
                <w:rFonts w:ascii="Times New Roman" w:hAnsi="Times New Roman"/>
                <w:b/>
                <w:sz w:val="28"/>
                <w:szCs w:val="28"/>
                <w:shd w:val="clear" w:color="auto" w:fill="FFFFFF"/>
                <w:lang w:val="uk-UA"/>
              </w:rPr>
              <w:t>-</w:t>
            </w:r>
            <w:r w:rsidRPr="00967667">
              <w:rPr>
                <w:rFonts w:ascii="Times New Roman" w:hAnsi="Times New Roman"/>
                <w:b/>
                <w:sz w:val="28"/>
                <w:szCs w:val="28"/>
                <w:shd w:val="clear" w:color="auto" w:fill="FFFFFF"/>
              </w:rPr>
              <w:t> </w:t>
            </w:r>
            <w:r w:rsidRPr="00967667">
              <w:rPr>
                <w:rFonts w:ascii="Times New Roman" w:hAnsi="Times New Roman"/>
                <w:b/>
                <w:sz w:val="28"/>
                <w:szCs w:val="28"/>
                <w:shd w:val="clear" w:color="auto" w:fill="FFFFFF"/>
                <w:lang w:val="uk-UA"/>
              </w:rPr>
              <w:t>десятої статті 7, частин першої та другої статті 12, статей 13-18, 20, 21 цього Закону.</w:t>
            </w:r>
          </w:p>
        </w:tc>
        <w:tc>
          <w:tcPr>
            <w:tcW w:w="2500" w:type="pct"/>
            <w:shd w:val="clear" w:color="auto" w:fill="FFFFFF" w:themeFill="background1"/>
          </w:tcPr>
          <w:p w14:paraId="0296FA14" w14:textId="5804FAD1" w:rsidR="000328AA" w:rsidRPr="00967667" w:rsidRDefault="000328AA" w:rsidP="008A180B">
            <w:pPr>
              <w:tabs>
                <w:tab w:val="left" w:pos="414"/>
                <w:tab w:val="left" w:pos="851"/>
                <w:tab w:val="left" w:pos="993"/>
              </w:tabs>
              <w:spacing w:before="60" w:after="60" w:line="240" w:lineRule="auto"/>
              <w:ind w:right="73"/>
              <w:jc w:val="both"/>
              <w:rPr>
                <w:rFonts w:ascii="Times New Roman" w:hAnsi="Times New Roman"/>
                <w:b/>
                <w:sz w:val="28"/>
                <w:szCs w:val="28"/>
                <w:lang w:val="ru-RU"/>
              </w:rPr>
            </w:pPr>
            <w:r w:rsidRPr="00967667">
              <w:rPr>
                <w:rFonts w:ascii="Times New Roman" w:hAnsi="Times New Roman"/>
                <w:sz w:val="28"/>
                <w:szCs w:val="28"/>
                <w:lang w:val="ru-RU"/>
              </w:rPr>
              <w:lastRenderedPageBreak/>
              <w:t>Центральний орган виконавчої влади, що реалізує державну політику у сферах безпечності та окремих показників якості харчових продуктів, ветеринарної медицини,</w:t>
            </w:r>
            <w:r w:rsidRPr="00967667">
              <w:rPr>
                <w:rFonts w:ascii="Times New Roman" w:hAnsi="Times New Roman"/>
                <w:b/>
                <w:sz w:val="28"/>
                <w:szCs w:val="28"/>
                <w:lang w:val="ru-RU"/>
              </w:rPr>
              <w:t xml:space="preserve"> захисту рослин, </w:t>
            </w:r>
            <w:r w:rsidRPr="00967667">
              <w:rPr>
                <w:rFonts w:ascii="Times New Roman" w:hAnsi="Times New Roman"/>
                <w:sz w:val="28"/>
                <w:szCs w:val="28"/>
                <w:lang w:val="ru-RU"/>
              </w:rPr>
              <w:t>його територіальні органи зобов’язані забезпечити дотримання з урахуванням особливостей, визначених Законом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967667">
              <w:rPr>
                <w:rFonts w:ascii="Times New Roman" w:hAnsi="Times New Roman"/>
                <w:b/>
                <w:sz w:val="28"/>
                <w:szCs w:val="28"/>
                <w:lang w:val="ru-RU"/>
              </w:rPr>
              <w:t xml:space="preserve"> Законом України «Про захист рослин», </w:t>
            </w:r>
            <w:r w:rsidRPr="00967667">
              <w:rPr>
                <w:rFonts w:ascii="Times New Roman" w:hAnsi="Times New Roman"/>
                <w:sz w:val="28"/>
                <w:szCs w:val="28"/>
                <w:lang w:val="ru-RU"/>
              </w:rPr>
              <w:t>виключно вимог</w:t>
            </w:r>
            <w:r w:rsidRPr="00967667">
              <w:rPr>
                <w:rFonts w:ascii="Times New Roman" w:hAnsi="Times New Roman"/>
                <w:b/>
                <w:sz w:val="28"/>
                <w:szCs w:val="28"/>
                <w:lang w:val="ru-RU"/>
              </w:rPr>
              <w:t xml:space="preserve"> таких положень цього Закону: </w:t>
            </w:r>
          </w:p>
        </w:tc>
      </w:tr>
      <w:tr w:rsidR="008A180B" w:rsidRPr="00967667" w14:paraId="5D9A3799" w14:textId="77777777" w:rsidTr="00DD60CE">
        <w:trPr>
          <w:trHeight w:val="20"/>
        </w:trPr>
        <w:tc>
          <w:tcPr>
            <w:tcW w:w="2500" w:type="pct"/>
            <w:shd w:val="clear" w:color="auto" w:fill="FFFFFF" w:themeFill="background1"/>
          </w:tcPr>
          <w:p w14:paraId="19B5F737" w14:textId="6C02CFFD" w:rsidR="008A180B" w:rsidRPr="00967667" w:rsidRDefault="003F474C" w:rsidP="000328AA">
            <w:pPr>
              <w:shd w:val="clear" w:color="auto" w:fill="FFFFFF"/>
              <w:tabs>
                <w:tab w:val="left" w:pos="1464"/>
              </w:tabs>
              <w:spacing w:before="60" w:after="60" w:line="240" w:lineRule="auto"/>
              <w:jc w:val="both"/>
              <w:rPr>
                <w:rFonts w:ascii="Times New Roman" w:hAnsi="Times New Roman"/>
                <w:b/>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74D9ABA1" w14:textId="1C1D6853" w:rsidR="008A180B" w:rsidRPr="00967667" w:rsidRDefault="008A180B" w:rsidP="008A180B">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lang w:val="ru-RU"/>
              </w:rPr>
              <w:t>частин першої, четвертої, шостої, сьомої, абзацу другого частини десятої, частин дванадцятої - чотирнадцятої статті</w:t>
            </w:r>
            <w:r w:rsidRPr="00967667">
              <w:rPr>
                <w:rFonts w:ascii="Times New Roman" w:hAnsi="Times New Roman"/>
                <w:b/>
                <w:sz w:val="28"/>
                <w:szCs w:val="28"/>
              </w:rPr>
              <w:t> </w:t>
            </w:r>
            <w:r w:rsidRPr="00967667">
              <w:rPr>
                <w:rFonts w:ascii="Times New Roman" w:hAnsi="Times New Roman"/>
                <w:b/>
                <w:sz w:val="28"/>
                <w:szCs w:val="28"/>
                <w:lang w:val="ru-RU"/>
              </w:rPr>
              <w:t xml:space="preserve">4; </w:t>
            </w:r>
          </w:p>
        </w:tc>
      </w:tr>
      <w:tr w:rsidR="008A180B" w:rsidRPr="00967667" w14:paraId="13D3D173" w14:textId="77777777" w:rsidTr="00DD60CE">
        <w:trPr>
          <w:trHeight w:val="20"/>
        </w:trPr>
        <w:tc>
          <w:tcPr>
            <w:tcW w:w="2500" w:type="pct"/>
            <w:shd w:val="clear" w:color="auto" w:fill="FFFFFF" w:themeFill="background1"/>
          </w:tcPr>
          <w:p w14:paraId="4A22674F" w14:textId="390CD737"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24E22C8D" w14:textId="767FE12D" w:rsidR="008A180B" w:rsidRPr="00967667" w:rsidRDefault="008A180B" w:rsidP="003F474C">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lang w:val="ru-RU"/>
              </w:rPr>
              <w:t xml:space="preserve">частини першої (крім абзацу третього, другого речення абзацу п’ятого, абзаців шостого та сьомого) та частини третьої статті 6; </w:t>
            </w:r>
          </w:p>
        </w:tc>
      </w:tr>
      <w:tr w:rsidR="008A180B" w:rsidRPr="00967667" w14:paraId="05ECC701" w14:textId="77777777" w:rsidTr="00DD60CE">
        <w:trPr>
          <w:trHeight w:val="20"/>
        </w:trPr>
        <w:tc>
          <w:tcPr>
            <w:tcW w:w="2500" w:type="pct"/>
            <w:shd w:val="clear" w:color="auto" w:fill="FFFFFF" w:themeFill="background1"/>
          </w:tcPr>
          <w:p w14:paraId="64900D34" w14:textId="0F43A48A"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05576C92" w14:textId="6D3D3EE4" w:rsidR="008A180B" w:rsidRPr="00967667" w:rsidRDefault="008A180B" w:rsidP="00390FE9">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lang w:val="ru-RU"/>
              </w:rPr>
              <w:t>частин першої</w:t>
            </w:r>
            <w:r w:rsidRPr="00967667">
              <w:rPr>
                <w:rFonts w:ascii="Times New Roman" w:hAnsi="Times New Roman"/>
                <w:b/>
                <w:sz w:val="28"/>
                <w:szCs w:val="28"/>
              </w:rPr>
              <w:t> </w:t>
            </w:r>
            <w:r w:rsidRPr="00967667">
              <w:rPr>
                <w:rFonts w:ascii="Times New Roman" w:hAnsi="Times New Roman"/>
                <w:b/>
                <w:sz w:val="28"/>
                <w:szCs w:val="28"/>
                <w:lang w:val="ru-RU"/>
              </w:rPr>
              <w:t>-</w:t>
            </w:r>
            <w:r w:rsidRPr="00967667">
              <w:rPr>
                <w:rFonts w:ascii="Times New Roman" w:hAnsi="Times New Roman"/>
                <w:b/>
                <w:sz w:val="28"/>
                <w:szCs w:val="28"/>
              </w:rPr>
              <w:t> </w:t>
            </w:r>
            <w:r w:rsidRPr="00967667">
              <w:rPr>
                <w:rFonts w:ascii="Times New Roman" w:hAnsi="Times New Roman"/>
                <w:b/>
                <w:sz w:val="28"/>
                <w:szCs w:val="28"/>
                <w:lang w:val="ru-RU"/>
              </w:rPr>
              <w:t>четвертої, шостої, восьмої</w:t>
            </w:r>
            <w:r w:rsidRPr="00967667">
              <w:rPr>
                <w:rFonts w:ascii="Times New Roman" w:hAnsi="Times New Roman"/>
                <w:b/>
                <w:sz w:val="28"/>
                <w:szCs w:val="28"/>
              </w:rPr>
              <w:t> </w:t>
            </w:r>
            <w:r w:rsidRPr="00967667">
              <w:rPr>
                <w:rFonts w:ascii="Times New Roman" w:hAnsi="Times New Roman"/>
                <w:b/>
                <w:sz w:val="28"/>
                <w:szCs w:val="28"/>
                <w:lang w:val="ru-RU"/>
              </w:rPr>
              <w:t>-</w:t>
            </w:r>
            <w:r w:rsidRPr="00967667">
              <w:rPr>
                <w:rFonts w:ascii="Times New Roman" w:hAnsi="Times New Roman"/>
                <w:b/>
                <w:sz w:val="28"/>
                <w:szCs w:val="28"/>
              </w:rPr>
              <w:t> </w:t>
            </w:r>
            <w:r w:rsidRPr="00967667">
              <w:rPr>
                <w:rFonts w:ascii="Times New Roman" w:hAnsi="Times New Roman"/>
                <w:b/>
                <w:sz w:val="28"/>
                <w:szCs w:val="28"/>
                <w:lang w:val="ru-RU"/>
              </w:rPr>
              <w:t>десятої статті</w:t>
            </w:r>
            <w:r w:rsidR="00390FE9" w:rsidRPr="00967667">
              <w:rPr>
                <w:rFonts w:ascii="Times New Roman" w:hAnsi="Times New Roman"/>
                <w:b/>
                <w:sz w:val="28"/>
                <w:szCs w:val="28"/>
                <w:lang w:val="ru-RU"/>
              </w:rPr>
              <w:t> </w:t>
            </w:r>
            <w:r w:rsidRPr="00967667">
              <w:rPr>
                <w:rFonts w:ascii="Times New Roman" w:hAnsi="Times New Roman"/>
                <w:b/>
                <w:sz w:val="28"/>
                <w:szCs w:val="28"/>
                <w:lang w:val="ru-RU"/>
              </w:rPr>
              <w:t xml:space="preserve">7; </w:t>
            </w:r>
          </w:p>
        </w:tc>
      </w:tr>
      <w:tr w:rsidR="008A180B" w:rsidRPr="00967667" w14:paraId="24D14FC8" w14:textId="77777777" w:rsidTr="00DD60CE">
        <w:trPr>
          <w:trHeight w:val="20"/>
        </w:trPr>
        <w:tc>
          <w:tcPr>
            <w:tcW w:w="2500" w:type="pct"/>
            <w:shd w:val="clear" w:color="auto" w:fill="FFFFFF" w:themeFill="background1"/>
          </w:tcPr>
          <w:p w14:paraId="1A28299E" w14:textId="0EC8AE64"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11D1485A" w14:textId="595C98C5" w:rsidR="008A180B" w:rsidRPr="00967667" w:rsidRDefault="008A180B" w:rsidP="008A180B">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lang w:val="ru-RU"/>
              </w:rPr>
              <w:t xml:space="preserve">частин першої та другої статті 12; </w:t>
            </w:r>
          </w:p>
        </w:tc>
      </w:tr>
      <w:tr w:rsidR="008A180B" w:rsidRPr="00967667" w14:paraId="767943F2" w14:textId="77777777" w:rsidTr="00DD60CE">
        <w:trPr>
          <w:trHeight w:val="20"/>
        </w:trPr>
        <w:tc>
          <w:tcPr>
            <w:tcW w:w="2500" w:type="pct"/>
            <w:shd w:val="clear" w:color="auto" w:fill="FFFFFF" w:themeFill="background1"/>
          </w:tcPr>
          <w:p w14:paraId="15C7879C" w14:textId="4A2A99ED"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22AA3328" w14:textId="2E3E69C3" w:rsidR="008A180B" w:rsidRPr="00967667" w:rsidRDefault="008A180B" w:rsidP="008A180B">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rPr>
            </w:pPr>
            <w:r w:rsidRPr="00967667">
              <w:rPr>
                <w:rFonts w:ascii="Times New Roman" w:hAnsi="Times New Roman"/>
                <w:b/>
                <w:sz w:val="28"/>
                <w:szCs w:val="28"/>
              </w:rPr>
              <w:t xml:space="preserve">статей 13 та 14; </w:t>
            </w:r>
          </w:p>
        </w:tc>
      </w:tr>
      <w:tr w:rsidR="008A180B" w:rsidRPr="00967667" w14:paraId="035F7A63" w14:textId="77777777" w:rsidTr="00DD60CE">
        <w:trPr>
          <w:trHeight w:val="20"/>
        </w:trPr>
        <w:tc>
          <w:tcPr>
            <w:tcW w:w="2500" w:type="pct"/>
            <w:shd w:val="clear" w:color="auto" w:fill="FFFFFF" w:themeFill="background1"/>
          </w:tcPr>
          <w:p w14:paraId="36A6A4C3" w14:textId="24D02F4C"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320BA256" w14:textId="1ACB4108" w:rsidR="008A180B" w:rsidRPr="00967667" w:rsidRDefault="008A180B" w:rsidP="008A180B">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lang w:val="ru-RU"/>
              </w:rPr>
              <w:t xml:space="preserve">статті 15 (крім абзацу третього частини третьої); </w:t>
            </w:r>
          </w:p>
        </w:tc>
      </w:tr>
      <w:tr w:rsidR="008A180B" w:rsidRPr="00967667" w14:paraId="39BBE81C" w14:textId="77777777" w:rsidTr="00DD60CE">
        <w:trPr>
          <w:trHeight w:val="20"/>
        </w:trPr>
        <w:tc>
          <w:tcPr>
            <w:tcW w:w="2500" w:type="pct"/>
            <w:shd w:val="clear" w:color="auto" w:fill="FFFFFF" w:themeFill="background1"/>
          </w:tcPr>
          <w:p w14:paraId="7C6370BC" w14:textId="4942027F" w:rsidR="008A180B" w:rsidRPr="00967667" w:rsidRDefault="003F474C" w:rsidP="000328AA">
            <w:pPr>
              <w:shd w:val="clear" w:color="auto" w:fill="FFFFFF"/>
              <w:tabs>
                <w:tab w:val="left" w:pos="1464"/>
              </w:tabs>
              <w:spacing w:before="60" w:after="60" w:line="240" w:lineRule="auto"/>
              <w:jc w:val="both"/>
              <w:rPr>
                <w:rFonts w:ascii="Times New Roman" w:hAnsi="Times New Roman"/>
                <w:sz w:val="28"/>
                <w:szCs w:val="28"/>
                <w:shd w:val="clear" w:color="auto" w:fill="FFFFFF"/>
                <w:lang w:val="uk-UA"/>
              </w:rPr>
            </w:pPr>
            <w:r w:rsidRPr="00967667">
              <w:rPr>
                <w:rFonts w:ascii="Times New Roman" w:hAnsi="Times New Roman"/>
                <w:b/>
                <w:sz w:val="28"/>
                <w:szCs w:val="28"/>
                <w:shd w:val="clear" w:color="auto" w:fill="FFFFFF"/>
                <w:lang w:val="uk-UA"/>
              </w:rPr>
              <w:t>Норма відсутня.</w:t>
            </w:r>
          </w:p>
        </w:tc>
        <w:tc>
          <w:tcPr>
            <w:tcW w:w="2500" w:type="pct"/>
            <w:shd w:val="clear" w:color="auto" w:fill="FFFFFF" w:themeFill="background1"/>
          </w:tcPr>
          <w:p w14:paraId="0DE8DEE6" w14:textId="34A715B8" w:rsidR="008A180B" w:rsidRPr="00967667" w:rsidRDefault="008A180B" w:rsidP="008A180B">
            <w:pPr>
              <w:numPr>
                <w:ilvl w:val="0"/>
                <w:numId w:val="6"/>
              </w:numPr>
              <w:tabs>
                <w:tab w:val="left" w:pos="312"/>
                <w:tab w:val="left" w:pos="851"/>
                <w:tab w:val="left" w:pos="993"/>
              </w:tabs>
              <w:spacing w:before="60" w:after="60" w:line="240" w:lineRule="auto"/>
              <w:ind w:left="0" w:right="73"/>
              <w:jc w:val="both"/>
              <w:rPr>
                <w:rFonts w:ascii="Times New Roman" w:hAnsi="Times New Roman"/>
                <w:b/>
                <w:sz w:val="28"/>
                <w:szCs w:val="28"/>
                <w:lang w:val="ru-RU"/>
              </w:rPr>
            </w:pPr>
            <w:r w:rsidRPr="00967667">
              <w:rPr>
                <w:rFonts w:ascii="Times New Roman" w:hAnsi="Times New Roman"/>
                <w:b/>
                <w:sz w:val="28"/>
                <w:szCs w:val="28"/>
              </w:rPr>
              <w:t>статей 16-18, 20 та 21.</w:t>
            </w:r>
          </w:p>
        </w:tc>
      </w:tr>
      <w:tr w:rsidR="000328AA" w:rsidRPr="00967667" w14:paraId="1DC6ED9D" w14:textId="77777777" w:rsidTr="00DD60CE">
        <w:trPr>
          <w:trHeight w:val="20"/>
        </w:trPr>
        <w:tc>
          <w:tcPr>
            <w:tcW w:w="2500" w:type="pct"/>
            <w:shd w:val="clear" w:color="auto" w:fill="FFFFFF" w:themeFill="background1"/>
          </w:tcPr>
          <w:p w14:paraId="679AB23F" w14:textId="44C6BD4F" w:rsidR="000328AA" w:rsidRPr="00967667" w:rsidRDefault="000328AA" w:rsidP="000328AA">
            <w:pPr>
              <w:shd w:val="clear" w:color="auto" w:fill="FFFFFF"/>
              <w:tabs>
                <w:tab w:val="left" w:pos="1464"/>
              </w:tabs>
              <w:spacing w:before="60" w:after="60" w:line="240" w:lineRule="auto"/>
              <w:jc w:val="both"/>
              <w:rPr>
                <w:rFonts w:ascii="Times New Roman" w:hAnsi="Times New Roman"/>
                <w:b/>
                <w:sz w:val="28"/>
                <w:szCs w:val="28"/>
                <w:shd w:val="clear" w:color="auto" w:fill="FFFFFF"/>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34B4F926" w14:textId="17596049" w:rsidR="000328AA" w:rsidRPr="00967667" w:rsidRDefault="000328AA" w:rsidP="000328AA">
            <w:pPr>
              <w:tabs>
                <w:tab w:val="left" w:pos="414"/>
                <w:tab w:val="left" w:pos="851"/>
                <w:tab w:val="left" w:pos="993"/>
              </w:tabs>
              <w:spacing w:before="60" w:after="60" w:line="240" w:lineRule="auto"/>
              <w:ind w:right="73"/>
              <w:jc w:val="both"/>
              <w:rPr>
                <w:rFonts w:ascii="Times New Roman" w:hAnsi="Times New Roman"/>
                <w:b/>
                <w:sz w:val="28"/>
                <w:szCs w:val="28"/>
                <w:lang w:val="ru-RU"/>
              </w:rPr>
            </w:pPr>
            <w:r w:rsidRPr="00967667">
              <w:rPr>
                <w:rFonts w:ascii="Times New Roman" w:hAnsi="Times New Roman"/>
                <w:color w:val="000000"/>
                <w:sz w:val="28"/>
                <w:szCs w:val="28"/>
                <w:lang w:val="ru-RU"/>
              </w:rPr>
              <w:t>&lt;…&gt;</w:t>
            </w:r>
          </w:p>
        </w:tc>
      </w:tr>
      <w:tr w:rsidR="000328AA" w:rsidRPr="00967667" w14:paraId="4187BFAF" w14:textId="77777777" w:rsidTr="00DD60CE">
        <w:trPr>
          <w:trHeight w:val="20"/>
        </w:trPr>
        <w:tc>
          <w:tcPr>
            <w:tcW w:w="2500" w:type="pct"/>
            <w:shd w:val="clear" w:color="auto" w:fill="FFFFFF" w:themeFill="background1"/>
          </w:tcPr>
          <w:p w14:paraId="4A81D1E5" w14:textId="5ACF892A" w:rsidR="000328AA" w:rsidRPr="00967667" w:rsidRDefault="000328AA" w:rsidP="000328AA">
            <w:pPr>
              <w:shd w:val="clear" w:color="auto" w:fill="FFFFFF"/>
              <w:tabs>
                <w:tab w:val="left" w:pos="1464"/>
              </w:tabs>
              <w:spacing w:before="60" w:after="60" w:line="240" w:lineRule="auto"/>
              <w:jc w:val="both"/>
              <w:rPr>
                <w:rFonts w:ascii="Times New Roman" w:hAnsi="Times New Roman"/>
                <w:b/>
                <w:sz w:val="28"/>
                <w:szCs w:val="28"/>
                <w:shd w:val="clear" w:color="auto" w:fill="FFFFFF"/>
                <w:lang w:val="uk-UA"/>
              </w:rPr>
            </w:pPr>
            <w:r w:rsidRPr="00967667">
              <w:rPr>
                <w:rFonts w:ascii="Times New Roman" w:hAnsi="Times New Roman"/>
                <w:bCs/>
                <w:color w:val="333333"/>
                <w:sz w:val="28"/>
                <w:szCs w:val="28"/>
                <w:shd w:val="clear" w:color="auto" w:fill="FFFFFF"/>
                <w:lang w:val="ru-RU"/>
              </w:rPr>
              <w:t>Стаття 4.</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Загальні вимоги до здійснення державного нагляду (контролю)</w:t>
            </w:r>
          </w:p>
        </w:tc>
        <w:tc>
          <w:tcPr>
            <w:tcW w:w="2500" w:type="pct"/>
            <w:shd w:val="clear" w:color="auto" w:fill="FFFFFF" w:themeFill="background1"/>
          </w:tcPr>
          <w:p w14:paraId="715E163B" w14:textId="66CDF662" w:rsidR="000328AA" w:rsidRPr="00967667" w:rsidRDefault="000328AA" w:rsidP="000328AA">
            <w:pPr>
              <w:tabs>
                <w:tab w:val="left" w:pos="414"/>
                <w:tab w:val="left" w:pos="851"/>
                <w:tab w:val="left" w:pos="993"/>
              </w:tabs>
              <w:spacing w:before="60" w:after="60" w:line="240" w:lineRule="auto"/>
              <w:ind w:right="73"/>
              <w:jc w:val="both"/>
              <w:rPr>
                <w:rFonts w:ascii="Times New Roman" w:hAnsi="Times New Roman"/>
                <w:b/>
                <w:sz w:val="28"/>
                <w:szCs w:val="28"/>
                <w:lang w:val="ru-RU"/>
              </w:rPr>
            </w:pPr>
            <w:r w:rsidRPr="00967667">
              <w:rPr>
                <w:rFonts w:ascii="Times New Roman" w:hAnsi="Times New Roman"/>
                <w:bCs/>
                <w:color w:val="333333"/>
                <w:sz w:val="28"/>
                <w:szCs w:val="28"/>
                <w:shd w:val="clear" w:color="auto" w:fill="FFFFFF"/>
                <w:lang w:val="ru-RU"/>
              </w:rPr>
              <w:t>Стаття 4.</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Загальні вимоги до здійснення державного нагляду (контролю)</w:t>
            </w:r>
          </w:p>
        </w:tc>
      </w:tr>
      <w:tr w:rsidR="000328AA" w:rsidRPr="00967667" w14:paraId="4C7FF1EE" w14:textId="77777777" w:rsidTr="00DD60CE">
        <w:trPr>
          <w:trHeight w:val="20"/>
        </w:trPr>
        <w:tc>
          <w:tcPr>
            <w:tcW w:w="2500" w:type="pct"/>
            <w:shd w:val="clear" w:color="auto" w:fill="FFFFFF" w:themeFill="background1"/>
          </w:tcPr>
          <w:p w14:paraId="0FD165EF" w14:textId="4DFD2EBF" w:rsidR="000328AA" w:rsidRPr="00967667" w:rsidRDefault="000328AA" w:rsidP="000328AA">
            <w:pPr>
              <w:shd w:val="clear" w:color="auto" w:fill="FFFFFF"/>
              <w:tabs>
                <w:tab w:val="left" w:pos="1464"/>
              </w:tabs>
              <w:spacing w:before="60" w:after="60" w:line="240" w:lineRule="auto"/>
              <w:jc w:val="both"/>
              <w:rPr>
                <w:rFonts w:ascii="Times New Roman" w:hAnsi="Times New Roman"/>
                <w:b/>
                <w:sz w:val="28"/>
                <w:szCs w:val="28"/>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76203436" w14:textId="43CB790B" w:rsidR="000328AA" w:rsidRPr="00967667" w:rsidRDefault="000328AA" w:rsidP="000328AA">
            <w:pPr>
              <w:tabs>
                <w:tab w:val="left" w:pos="312"/>
                <w:tab w:val="left" w:pos="851"/>
                <w:tab w:val="left" w:pos="993"/>
              </w:tabs>
              <w:spacing w:before="60" w:after="60" w:line="240" w:lineRule="auto"/>
              <w:ind w:right="73"/>
              <w:jc w:val="both"/>
              <w:rPr>
                <w:rFonts w:ascii="Times New Roman" w:hAnsi="Times New Roman"/>
                <w:color w:val="000000"/>
                <w:sz w:val="28"/>
                <w:szCs w:val="28"/>
                <w:lang w:val="ru-RU"/>
              </w:rPr>
            </w:pPr>
            <w:r w:rsidRPr="00967667">
              <w:rPr>
                <w:rFonts w:ascii="Times New Roman" w:hAnsi="Times New Roman"/>
                <w:color w:val="000000"/>
                <w:sz w:val="28"/>
                <w:szCs w:val="28"/>
                <w:lang w:val="ru-RU"/>
              </w:rPr>
              <w:t>&lt;…&gt;</w:t>
            </w:r>
          </w:p>
        </w:tc>
      </w:tr>
      <w:tr w:rsidR="000328AA" w:rsidRPr="00967667" w14:paraId="726C45D3" w14:textId="77777777" w:rsidTr="00DD60CE">
        <w:trPr>
          <w:trHeight w:val="20"/>
        </w:trPr>
        <w:tc>
          <w:tcPr>
            <w:tcW w:w="2500" w:type="pct"/>
            <w:shd w:val="clear" w:color="auto" w:fill="FFFFFF" w:themeFill="background1"/>
          </w:tcPr>
          <w:p w14:paraId="63710A1B" w14:textId="2C22D97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6. Посадовій особі органу державного нагляду (контролю) забороняється здійснювати державний нагляд (контроль) щодо суб</w:t>
            </w:r>
            <w:r w:rsidRPr="00967667">
              <w:rPr>
                <w:rFonts w:ascii="Times New Roman" w:hAnsi="Times New Roman"/>
                <w:color w:val="000000"/>
                <w:sz w:val="28"/>
                <w:szCs w:val="28"/>
                <w:lang w:val="uk-UA"/>
              </w:rPr>
              <w:t>’</w:t>
            </w:r>
            <w:r w:rsidRPr="00967667">
              <w:rPr>
                <w:rFonts w:ascii="Times New Roman" w:hAnsi="Times New Roman"/>
                <w:color w:val="333333"/>
                <w:sz w:val="28"/>
                <w:szCs w:val="28"/>
                <w:shd w:val="clear" w:color="auto" w:fill="FFFFFF"/>
                <w:lang w:val="uk-UA"/>
              </w:rPr>
              <w:t xml:space="preserve">єктів господарювання, з якими (або із </w:t>
            </w:r>
            <w:r w:rsidRPr="00967667">
              <w:rPr>
                <w:rFonts w:ascii="Times New Roman" w:hAnsi="Times New Roman"/>
                <w:color w:val="333333"/>
                <w:sz w:val="28"/>
                <w:szCs w:val="28"/>
                <w:shd w:val="clear" w:color="auto" w:fill="FFFFFF"/>
                <w:lang w:val="uk-UA"/>
              </w:rPr>
              <w:lastRenderedPageBreak/>
              <w:t xml:space="preserve">службовими особами яких) посадова особа перебуває в родинних стосунках, або в разі виникнення у неї конфлікту інтересів згідно із законодавством у сфері запобігання і </w:t>
            </w:r>
            <w:r w:rsidRPr="00967667">
              <w:rPr>
                <w:rFonts w:ascii="Times New Roman" w:hAnsi="Times New Roman"/>
                <w:b/>
                <w:color w:val="333333"/>
                <w:sz w:val="28"/>
                <w:szCs w:val="28"/>
                <w:shd w:val="clear" w:color="auto" w:fill="FFFFFF"/>
                <w:lang w:val="uk-UA"/>
              </w:rPr>
              <w:t>протидії корупції</w:t>
            </w:r>
            <w:r w:rsidRPr="00967667">
              <w:rPr>
                <w:rFonts w:ascii="Times New Roman" w:hAnsi="Times New Roman"/>
                <w:color w:val="333333"/>
                <w:sz w:val="28"/>
                <w:szCs w:val="28"/>
                <w:shd w:val="clear" w:color="auto" w:fill="FFFFFF"/>
                <w:lang w:val="uk-UA"/>
              </w:rPr>
              <w:t>.</w:t>
            </w:r>
          </w:p>
        </w:tc>
        <w:tc>
          <w:tcPr>
            <w:tcW w:w="2500" w:type="pct"/>
            <w:shd w:val="clear" w:color="auto" w:fill="FFFFFF" w:themeFill="background1"/>
          </w:tcPr>
          <w:p w14:paraId="029D9510" w14:textId="63BC63F8"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lastRenderedPageBreak/>
              <w:t>6. Посадовій особі органу державного нагляду (контролю) забороняється здійснювати державний нагляд (контроль) щодо суб</w:t>
            </w:r>
            <w:r w:rsidRPr="00967667">
              <w:rPr>
                <w:rFonts w:ascii="Times New Roman" w:hAnsi="Times New Roman"/>
                <w:color w:val="000000"/>
                <w:sz w:val="28"/>
                <w:szCs w:val="28"/>
                <w:lang w:val="uk-UA"/>
              </w:rPr>
              <w:t>’</w:t>
            </w:r>
            <w:r w:rsidRPr="00967667">
              <w:rPr>
                <w:rFonts w:ascii="Times New Roman" w:hAnsi="Times New Roman"/>
                <w:color w:val="333333"/>
                <w:sz w:val="28"/>
                <w:szCs w:val="28"/>
                <w:shd w:val="clear" w:color="auto" w:fill="FFFFFF"/>
                <w:lang w:val="uk-UA"/>
              </w:rPr>
              <w:t xml:space="preserve">єктів господарювання, з якими (або із </w:t>
            </w:r>
            <w:r w:rsidRPr="00967667">
              <w:rPr>
                <w:rFonts w:ascii="Times New Roman" w:hAnsi="Times New Roman"/>
                <w:color w:val="333333"/>
                <w:sz w:val="28"/>
                <w:szCs w:val="28"/>
                <w:shd w:val="clear" w:color="auto" w:fill="FFFFFF"/>
                <w:lang w:val="uk-UA"/>
              </w:rPr>
              <w:lastRenderedPageBreak/>
              <w:t xml:space="preserve">службовими особами яких) посадова особа перебуває в родинних стосунках, або в разі виникнення у неї конфлікту інтересів згідно із законодавством у сфері запобігання і </w:t>
            </w:r>
            <w:r w:rsidRPr="00967667">
              <w:rPr>
                <w:rFonts w:ascii="Times New Roman" w:hAnsi="Times New Roman"/>
                <w:sz w:val="28"/>
                <w:szCs w:val="28"/>
                <w:lang w:val="uk-UA"/>
              </w:rPr>
              <w:t xml:space="preserve"> </w:t>
            </w:r>
            <w:r w:rsidRPr="00967667">
              <w:rPr>
                <w:rFonts w:ascii="Times New Roman" w:hAnsi="Times New Roman"/>
                <w:b/>
                <w:sz w:val="28"/>
                <w:szCs w:val="28"/>
                <w:lang w:val="uk-UA"/>
              </w:rPr>
              <w:t>протидії корупції, або будь-якого іншого конфлікту інтересів</w:t>
            </w:r>
            <w:r w:rsidRPr="00967667">
              <w:rPr>
                <w:rFonts w:ascii="Times New Roman" w:hAnsi="Times New Roman"/>
                <w:sz w:val="28"/>
                <w:szCs w:val="28"/>
                <w:lang w:val="uk-UA"/>
              </w:rPr>
              <w:t>.</w:t>
            </w:r>
          </w:p>
        </w:tc>
      </w:tr>
      <w:tr w:rsidR="000328AA" w:rsidRPr="00967667" w14:paraId="222FC671" w14:textId="77777777" w:rsidTr="00DD60CE">
        <w:trPr>
          <w:trHeight w:val="20"/>
        </w:trPr>
        <w:tc>
          <w:tcPr>
            <w:tcW w:w="2500" w:type="pct"/>
            <w:shd w:val="clear" w:color="auto" w:fill="FFFFFF" w:themeFill="background1"/>
          </w:tcPr>
          <w:p w14:paraId="3EBFA6A4" w14:textId="3C14957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lastRenderedPageBreak/>
              <w:t>&lt;…&gt;</w:t>
            </w:r>
          </w:p>
        </w:tc>
        <w:tc>
          <w:tcPr>
            <w:tcW w:w="2500" w:type="pct"/>
            <w:shd w:val="clear" w:color="auto" w:fill="FFFFFF" w:themeFill="background1"/>
          </w:tcPr>
          <w:p w14:paraId="5968BD37" w14:textId="7CB77EC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ru-RU"/>
              </w:rPr>
              <w:t>&lt;…&gt;</w:t>
            </w:r>
          </w:p>
        </w:tc>
      </w:tr>
      <w:tr w:rsidR="000328AA" w:rsidRPr="00967667" w14:paraId="644450D1" w14:textId="77777777" w:rsidTr="00DD60CE">
        <w:trPr>
          <w:trHeight w:val="20"/>
        </w:trPr>
        <w:tc>
          <w:tcPr>
            <w:tcW w:w="2500" w:type="pct"/>
            <w:shd w:val="clear" w:color="auto" w:fill="FFFFFF" w:themeFill="background1"/>
          </w:tcPr>
          <w:p w14:paraId="33FD018F" w14:textId="76CE5AA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Cs/>
                <w:color w:val="333333"/>
                <w:sz w:val="28"/>
                <w:szCs w:val="28"/>
                <w:shd w:val="clear" w:color="auto" w:fill="FFFFFF"/>
                <w:lang w:val="uk-UA"/>
              </w:rPr>
              <w:t>Стаття 6.</w:t>
            </w:r>
            <w:r w:rsidRPr="00967667">
              <w:rPr>
                <w:rFonts w:ascii="Times New Roman" w:hAnsi="Times New Roman"/>
                <w:color w:val="333333"/>
                <w:sz w:val="28"/>
                <w:szCs w:val="28"/>
                <w:shd w:val="clear" w:color="auto" w:fill="FFFFFF"/>
                <w:lang w:val="uk-UA"/>
              </w:rPr>
              <w:t xml:space="preserve"> Позапланові заходи зі здійснення державного нагляду (контролю)</w:t>
            </w:r>
          </w:p>
        </w:tc>
        <w:tc>
          <w:tcPr>
            <w:tcW w:w="2500" w:type="pct"/>
            <w:shd w:val="clear" w:color="auto" w:fill="FFFFFF" w:themeFill="background1"/>
          </w:tcPr>
          <w:p w14:paraId="0C318EEA" w14:textId="4F62C1B7" w:rsidR="000328AA" w:rsidRPr="00967667" w:rsidRDefault="000328AA" w:rsidP="000328AA">
            <w:pPr>
              <w:shd w:val="clear" w:color="auto" w:fill="FFFFFF"/>
              <w:spacing w:before="60" w:after="60" w:line="240" w:lineRule="auto"/>
              <w:jc w:val="both"/>
              <w:rPr>
                <w:rFonts w:ascii="Times New Roman" w:hAnsi="Times New Roman"/>
                <w:b/>
                <w:sz w:val="28"/>
                <w:szCs w:val="28"/>
                <w:lang w:val="uk-UA"/>
              </w:rPr>
            </w:pPr>
            <w:r w:rsidRPr="00967667">
              <w:rPr>
                <w:rFonts w:ascii="Times New Roman" w:hAnsi="Times New Roman"/>
                <w:bCs/>
                <w:color w:val="333333"/>
                <w:sz w:val="28"/>
                <w:szCs w:val="28"/>
                <w:shd w:val="clear" w:color="auto" w:fill="FFFFFF"/>
                <w:lang w:val="uk-UA"/>
              </w:rPr>
              <w:t>Стаття 6.</w:t>
            </w:r>
            <w:r w:rsidRPr="00967667">
              <w:rPr>
                <w:rFonts w:ascii="Times New Roman" w:hAnsi="Times New Roman"/>
                <w:color w:val="333333"/>
                <w:sz w:val="28"/>
                <w:szCs w:val="28"/>
                <w:shd w:val="clear" w:color="auto" w:fill="FFFFFF"/>
                <w:lang w:val="uk-UA"/>
              </w:rPr>
              <w:t xml:space="preserve"> Позапланові заходи зі здійснення державного нагляду (контролю)</w:t>
            </w:r>
          </w:p>
        </w:tc>
      </w:tr>
      <w:tr w:rsidR="000328AA" w:rsidRPr="00967667" w14:paraId="46BD174E" w14:textId="77777777" w:rsidTr="00DD60CE">
        <w:trPr>
          <w:trHeight w:val="20"/>
        </w:trPr>
        <w:tc>
          <w:tcPr>
            <w:tcW w:w="2500" w:type="pct"/>
            <w:shd w:val="clear" w:color="auto" w:fill="FFFFFF" w:themeFill="background1"/>
          </w:tcPr>
          <w:p w14:paraId="18081914" w14:textId="32C8F73A"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1. Підставами для здійснення позапланових заходів є:</w:t>
            </w:r>
          </w:p>
        </w:tc>
        <w:tc>
          <w:tcPr>
            <w:tcW w:w="2500" w:type="pct"/>
            <w:shd w:val="clear" w:color="auto" w:fill="FFFFFF" w:themeFill="background1"/>
          </w:tcPr>
          <w:p w14:paraId="09B6D95A" w14:textId="30F0B053"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1. Підставами для здійснення позапланових заходів є:</w:t>
            </w:r>
          </w:p>
        </w:tc>
      </w:tr>
      <w:tr w:rsidR="000328AA" w:rsidRPr="00967667" w14:paraId="6CF375DD" w14:textId="77777777" w:rsidTr="00DD60CE">
        <w:trPr>
          <w:trHeight w:val="20"/>
        </w:trPr>
        <w:tc>
          <w:tcPr>
            <w:tcW w:w="2500" w:type="pct"/>
            <w:shd w:val="clear" w:color="auto" w:fill="FFFFFF" w:themeFill="background1"/>
          </w:tcPr>
          <w:p w14:paraId="2BDD4967" w14:textId="1AAE6DB3"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6355C856" w14:textId="30B33083"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uk-UA"/>
              </w:rPr>
            </w:pPr>
            <w:r w:rsidRPr="00967667">
              <w:rPr>
                <w:rFonts w:ascii="Times New Roman" w:hAnsi="Times New Roman"/>
                <w:color w:val="000000"/>
                <w:sz w:val="28"/>
                <w:szCs w:val="28"/>
                <w:lang w:val="ru-RU"/>
              </w:rPr>
              <w:t>&lt;…&gt;</w:t>
            </w:r>
          </w:p>
        </w:tc>
      </w:tr>
      <w:tr w:rsidR="000328AA" w:rsidRPr="00967667" w14:paraId="4D018A2C" w14:textId="77777777" w:rsidTr="00DD60CE">
        <w:trPr>
          <w:trHeight w:val="20"/>
        </w:trPr>
        <w:tc>
          <w:tcPr>
            <w:tcW w:w="2500" w:type="pct"/>
            <w:shd w:val="clear" w:color="auto" w:fill="FFFFFF" w:themeFill="background1"/>
          </w:tcPr>
          <w:p w14:paraId="52FD8B55" w14:textId="0386B1D5"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настання аварії,</w:t>
            </w:r>
            <w:r w:rsidRPr="00967667">
              <w:rPr>
                <w:rFonts w:ascii="Times New Roman" w:hAnsi="Times New Roman"/>
                <w:b/>
                <w:color w:val="333333"/>
                <w:sz w:val="28"/>
                <w:szCs w:val="28"/>
                <w:shd w:val="clear" w:color="auto" w:fill="FFFFFF"/>
                <w:lang w:val="uk-UA"/>
              </w:rPr>
              <w:t xml:space="preserve"> смерті потерпілого внаслідок нещасного випадку або професійного захворювання, </w:t>
            </w:r>
            <w:r w:rsidRPr="00967667">
              <w:rPr>
                <w:rFonts w:ascii="Times New Roman" w:hAnsi="Times New Roman"/>
                <w:color w:val="333333"/>
                <w:sz w:val="28"/>
                <w:szCs w:val="28"/>
                <w:shd w:val="clear" w:color="auto" w:fill="FFFFFF"/>
                <w:lang w:val="uk-UA"/>
              </w:rPr>
              <w:t>що було пов’язано з діяльністю суб’єкта господарювання</w:t>
            </w:r>
            <w:r w:rsidRPr="00967667">
              <w:rPr>
                <w:rFonts w:ascii="Times New Roman" w:hAnsi="Times New Roman"/>
                <w:b/>
                <w:color w:val="333333"/>
                <w:sz w:val="28"/>
                <w:szCs w:val="28"/>
                <w:shd w:val="clear" w:color="auto" w:fill="FFFFFF"/>
                <w:lang w:val="uk-UA"/>
              </w:rPr>
              <w:t>.</w:t>
            </w:r>
          </w:p>
        </w:tc>
        <w:tc>
          <w:tcPr>
            <w:tcW w:w="2500" w:type="pct"/>
            <w:shd w:val="clear" w:color="auto" w:fill="FFFFFF" w:themeFill="background1"/>
          </w:tcPr>
          <w:p w14:paraId="63D71305" w14:textId="71B02373"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sz w:val="28"/>
                <w:szCs w:val="28"/>
                <w:lang w:val="uk-UA"/>
              </w:rPr>
              <w:t>настання аварії,</w:t>
            </w:r>
            <w:r w:rsidRPr="00967667">
              <w:rPr>
                <w:rFonts w:ascii="Times New Roman" w:hAnsi="Times New Roman"/>
                <w:b/>
                <w:sz w:val="28"/>
                <w:szCs w:val="28"/>
                <w:lang w:val="uk-UA"/>
              </w:rPr>
              <w:t xml:space="preserve"> наявності інформації про отруєння або завдання в інший спосіб шкоди життю чи здоров’ю людей, тварин, рослин або довкіллю, </w:t>
            </w:r>
            <w:r w:rsidRPr="00967667">
              <w:rPr>
                <w:rFonts w:ascii="Times New Roman" w:hAnsi="Times New Roman"/>
                <w:sz w:val="28"/>
                <w:szCs w:val="28"/>
                <w:lang w:val="uk-UA"/>
              </w:rPr>
              <w:t>смерті потерпілого внаслідок нещасного випадку або професійного захворювання, що було пов’язано з діяльністю суб’єкта господарювання.</w:t>
            </w:r>
          </w:p>
        </w:tc>
      </w:tr>
      <w:tr w:rsidR="000328AA" w:rsidRPr="00967667" w14:paraId="110BC8A3" w14:textId="77777777" w:rsidTr="0009674F">
        <w:trPr>
          <w:trHeight w:val="20"/>
        </w:trPr>
        <w:tc>
          <w:tcPr>
            <w:tcW w:w="5000" w:type="pct"/>
            <w:gridSpan w:val="2"/>
            <w:shd w:val="clear" w:color="auto" w:fill="FFFFFF" w:themeFill="background1"/>
          </w:tcPr>
          <w:p w14:paraId="624520E4" w14:textId="5BAE2F31"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w:t>
            </w:r>
          </w:p>
        </w:tc>
      </w:tr>
      <w:tr w:rsidR="000328AA" w:rsidRPr="00967667" w14:paraId="30146C45" w14:textId="77777777" w:rsidTr="00DD60CE">
        <w:trPr>
          <w:trHeight w:val="20"/>
        </w:trPr>
        <w:tc>
          <w:tcPr>
            <w:tcW w:w="2500" w:type="pct"/>
            <w:shd w:val="clear" w:color="auto" w:fill="FFFFFF" w:themeFill="background1"/>
          </w:tcPr>
          <w:p w14:paraId="0C1CC7B8" w14:textId="17C0E789" w:rsidR="000328AA" w:rsidRPr="00967667" w:rsidRDefault="000328AA" w:rsidP="000328AA">
            <w:pPr>
              <w:shd w:val="clear" w:color="auto" w:fill="FFFFFF"/>
              <w:spacing w:before="60" w:after="60" w:line="240" w:lineRule="auto"/>
              <w:jc w:val="right"/>
              <w:rPr>
                <w:rFonts w:ascii="Times New Roman" w:hAnsi="Times New Roman"/>
                <w:b/>
                <w:color w:val="000000"/>
                <w:sz w:val="28"/>
                <w:szCs w:val="28"/>
                <w:lang w:val="uk-UA"/>
              </w:rPr>
            </w:pPr>
            <w:r w:rsidRPr="00967667">
              <w:rPr>
                <w:rFonts w:ascii="Times New Roman" w:hAnsi="Times New Roman"/>
                <w:sz w:val="24"/>
                <w:szCs w:val="24"/>
                <w:lang w:val="uk-UA"/>
              </w:rPr>
              <w:t>Додаток</w:t>
            </w:r>
            <w:r w:rsidRPr="00967667">
              <w:rPr>
                <w:rFonts w:ascii="Times New Roman" w:hAnsi="Times New Roman"/>
                <w:sz w:val="24"/>
                <w:szCs w:val="24"/>
                <w:lang w:val="uk-UA"/>
              </w:rPr>
              <w:br/>
              <w:t>до Закону України</w:t>
            </w:r>
            <w:r w:rsidRPr="00967667">
              <w:rPr>
                <w:rFonts w:ascii="Times New Roman" w:hAnsi="Times New Roman"/>
                <w:sz w:val="24"/>
                <w:szCs w:val="24"/>
                <w:lang w:val="uk-UA"/>
              </w:rPr>
              <w:br/>
              <w:t>від 19 травня 2011 року N 3392-VI</w:t>
            </w:r>
          </w:p>
        </w:tc>
        <w:tc>
          <w:tcPr>
            <w:tcW w:w="2500" w:type="pct"/>
            <w:shd w:val="clear" w:color="auto" w:fill="FFFFFF" w:themeFill="background1"/>
          </w:tcPr>
          <w:p w14:paraId="4726A1A7" w14:textId="507A9E95" w:rsidR="000328AA" w:rsidRPr="00967667" w:rsidRDefault="000328AA" w:rsidP="000328AA">
            <w:pPr>
              <w:shd w:val="clear" w:color="auto" w:fill="FFFFFF"/>
              <w:spacing w:before="60" w:after="60" w:line="240" w:lineRule="auto"/>
              <w:jc w:val="right"/>
              <w:rPr>
                <w:rFonts w:ascii="Times New Roman" w:hAnsi="Times New Roman"/>
                <w:b/>
                <w:color w:val="000000"/>
                <w:sz w:val="28"/>
                <w:szCs w:val="28"/>
                <w:lang w:val="uk-UA"/>
              </w:rPr>
            </w:pPr>
            <w:r w:rsidRPr="00967667">
              <w:rPr>
                <w:rFonts w:ascii="Times New Roman" w:hAnsi="Times New Roman"/>
                <w:sz w:val="24"/>
                <w:szCs w:val="24"/>
                <w:lang w:val="uk-UA"/>
              </w:rPr>
              <w:t>Додаток</w:t>
            </w:r>
            <w:r w:rsidRPr="00967667">
              <w:rPr>
                <w:rFonts w:ascii="Times New Roman" w:hAnsi="Times New Roman"/>
                <w:sz w:val="24"/>
                <w:szCs w:val="24"/>
                <w:lang w:val="uk-UA"/>
              </w:rPr>
              <w:br/>
              <w:t>до Закону України</w:t>
            </w:r>
            <w:r w:rsidRPr="00967667">
              <w:rPr>
                <w:rFonts w:ascii="Times New Roman" w:hAnsi="Times New Roman"/>
                <w:sz w:val="24"/>
                <w:szCs w:val="24"/>
                <w:lang w:val="uk-UA"/>
              </w:rPr>
              <w:br/>
              <w:t>від 19 травня 2011 року N 3392-VI</w:t>
            </w:r>
          </w:p>
        </w:tc>
      </w:tr>
      <w:tr w:rsidR="000328AA" w:rsidRPr="00967667" w14:paraId="25209E57" w14:textId="77777777" w:rsidTr="00DD60CE">
        <w:trPr>
          <w:trHeight w:val="20"/>
        </w:trPr>
        <w:tc>
          <w:tcPr>
            <w:tcW w:w="2500" w:type="pct"/>
            <w:shd w:val="clear" w:color="auto" w:fill="FFFFFF" w:themeFill="background1"/>
          </w:tcPr>
          <w:p w14:paraId="1F5CBEF3" w14:textId="38A48C41" w:rsidR="000328AA" w:rsidRPr="00967667" w:rsidRDefault="000328AA" w:rsidP="000328AA">
            <w:pPr>
              <w:shd w:val="clear" w:color="auto" w:fill="FFFFFF"/>
              <w:spacing w:before="60" w:after="60" w:line="240" w:lineRule="auto"/>
              <w:jc w:val="both"/>
              <w:rPr>
                <w:rFonts w:ascii="Times New Roman" w:hAnsi="Times New Roman"/>
                <w:sz w:val="24"/>
                <w:szCs w:val="24"/>
                <w:lang w:val="uk-UA"/>
              </w:rPr>
            </w:pPr>
            <w:r w:rsidRPr="00967667">
              <w:rPr>
                <w:rFonts w:ascii="Times New Roman" w:hAnsi="Times New Roman"/>
                <w:sz w:val="24"/>
                <w:szCs w:val="24"/>
                <w:lang w:val="uk-UA"/>
              </w:rPr>
              <w:t>Перелік документів дозвільного характеру у сфері господарської діяльності</w:t>
            </w:r>
          </w:p>
        </w:tc>
        <w:tc>
          <w:tcPr>
            <w:tcW w:w="2500" w:type="pct"/>
            <w:shd w:val="clear" w:color="auto" w:fill="FFFFFF" w:themeFill="background1"/>
          </w:tcPr>
          <w:p w14:paraId="4416434C" w14:textId="05C3C13E" w:rsidR="000328AA" w:rsidRPr="00967667" w:rsidRDefault="000328AA" w:rsidP="000328AA">
            <w:pPr>
              <w:shd w:val="clear" w:color="auto" w:fill="FFFFFF"/>
              <w:spacing w:before="60" w:after="60" w:line="240" w:lineRule="auto"/>
              <w:jc w:val="both"/>
              <w:rPr>
                <w:rFonts w:ascii="Times New Roman" w:hAnsi="Times New Roman"/>
                <w:sz w:val="24"/>
                <w:szCs w:val="24"/>
                <w:lang w:val="uk-UA"/>
              </w:rPr>
            </w:pPr>
            <w:r w:rsidRPr="00967667">
              <w:rPr>
                <w:rFonts w:ascii="Times New Roman" w:hAnsi="Times New Roman"/>
                <w:sz w:val="24"/>
                <w:szCs w:val="24"/>
                <w:lang w:val="uk-UA"/>
              </w:rPr>
              <w:t>Перелік документів дозвільного характеру у сфері господарської діяльності</w:t>
            </w:r>
          </w:p>
        </w:tc>
      </w:tr>
      <w:tr w:rsidR="000328AA" w:rsidRPr="00967667" w14:paraId="1BEF7AED" w14:textId="77777777" w:rsidTr="00DD60CE">
        <w:trPr>
          <w:trHeight w:val="20"/>
        </w:trPr>
        <w:tc>
          <w:tcPr>
            <w:tcW w:w="2500" w:type="pct"/>
            <w:shd w:val="clear" w:color="auto" w:fill="FFFFFF" w:themeFill="background1"/>
          </w:tcPr>
          <w:tbl>
            <w:tblPr>
              <w:tblW w:w="6537" w:type="dxa"/>
              <w:tblCellSpacing w:w="0" w:type="auto"/>
              <w:tblInd w:w="115" w:type="dxa"/>
              <w:tblBorders>
                <w:top w:val="inset" w:sz="8" w:space="0" w:color="000000"/>
                <w:left w:val="inset" w:sz="8" w:space="0" w:color="000000"/>
                <w:bottom w:val="inset" w:sz="8" w:space="0" w:color="000000"/>
                <w:right w:val="inset" w:sz="8" w:space="0" w:color="000000"/>
              </w:tblBorders>
              <w:tblLayout w:type="fixed"/>
              <w:tblLook w:val="04A0" w:firstRow="1" w:lastRow="0" w:firstColumn="1" w:lastColumn="0" w:noHBand="0" w:noVBand="1"/>
            </w:tblPr>
            <w:tblGrid>
              <w:gridCol w:w="743"/>
              <w:gridCol w:w="3665"/>
              <w:gridCol w:w="2129"/>
            </w:tblGrid>
            <w:tr w:rsidR="000328AA" w:rsidRPr="00967667" w14:paraId="11FD476F"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73BEF471"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bookmarkStart w:id="39" w:name="442"/>
                </w:p>
              </w:tc>
              <w:tc>
                <w:tcPr>
                  <w:tcW w:w="3665" w:type="dxa"/>
                  <w:tcBorders>
                    <w:top w:val="outset" w:sz="8" w:space="0" w:color="000000"/>
                    <w:left w:val="outset" w:sz="8" w:space="0" w:color="000000"/>
                    <w:bottom w:val="outset" w:sz="8" w:space="0" w:color="000000"/>
                    <w:right w:val="outset" w:sz="8" w:space="0" w:color="000000"/>
                  </w:tcBorders>
                  <w:vAlign w:val="center"/>
                </w:tcPr>
                <w:p w14:paraId="7FB48A09"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bookmarkStart w:id="40" w:name="31"/>
                  <w:bookmarkEnd w:id="39"/>
                  <w:r w:rsidRPr="00967667">
                    <w:rPr>
                      <w:rFonts w:ascii="Times New Roman" w:hAnsi="Times New Roman"/>
                      <w:sz w:val="24"/>
                      <w:szCs w:val="24"/>
                      <w:lang w:val="uk-UA"/>
                    </w:rPr>
                    <w:t xml:space="preserve">Назва документа дозвільного характеру </w:t>
                  </w:r>
                </w:p>
              </w:tc>
              <w:tc>
                <w:tcPr>
                  <w:tcW w:w="2129" w:type="dxa"/>
                  <w:tcBorders>
                    <w:top w:val="outset" w:sz="8" w:space="0" w:color="000000"/>
                    <w:left w:val="outset" w:sz="8" w:space="0" w:color="000000"/>
                    <w:bottom w:val="outset" w:sz="8" w:space="0" w:color="000000"/>
                    <w:right w:val="outset" w:sz="8" w:space="0" w:color="000000"/>
                  </w:tcBorders>
                  <w:vAlign w:val="center"/>
                </w:tcPr>
                <w:p w14:paraId="4C206631"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bookmarkStart w:id="41" w:name="32"/>
                  <w:bookmarkEnd w:id="40"/>
                  <w:r w:rsidRPr="00967667">
                    <w:rPr>
                      <w:rFonts w:ascii="Times New Roman" w:hAnsi="Times New Roman"/>
                      <w:sz w:val="24"/>
                      <w:szCs w:val="24"/>
                      <w:lang w:val="uk-UA"/>
                    </w:rPr>
                    <w:t xml:space="preserve">Законодавчий акт України </w:t>
                  </w:r>
                </w:p>
              </w:tc>
              <w:bookmarkEnd w:id="41"/>
            </w:tr>
            <w:tr w:rsidR="000328AA" w:rsidRPr="00967667" w14:paraId="0C87BDF8"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3CAA3ACD"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lastRenderedPageBreak/>
                    <w:t>&lt;…&gt;</w:t>
                  </w:r>
                </w:p>
              </w:tc>
              <w:tc>
                <w:tcPr>
                  <w:tcW w:w="3665" w:type="dxa"/>
                  <w:tcBorders>
                    <w:top w:val="outset" w:sz="8" w:space="0" w:color="000000"/>
                    <w:left w:val="outset" w:sz="8" w:space="0" w:color="000000"/>
                    <w:bottom w:val="outset" w:sz="8" w:space="0" w:color="000000"/>
                    <w:right w:val="outset" w:sz="8" w:space="0" w:color="000000"/>
                  </w:tcBorders>
                  <w:vAlign w:val="center"/>
                </w:tcPr>
                <w:p w14:paraId="699E9D44"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rPr>
                  </w:pPr>
                  <w:r w:rsidRPr="00967667">
                    <w:rPr>
                      <w:rFonts w:ascii="Times New Roman" w:hAnsi="Times New Roman"/>
                      <w:b/>
                      <w:sz w:val="24"/>
                      <w:szCs w:val="24"/>
                    </w:rPr>
                    <w:t>&lt;…&gt;</w:t>
                  </w:r>
                </w:p>
              </w:tc>
              <w:tc>
                <w:tcPr>
                  <w:tcW w:w="2129" w:type="dxa"/>
                  <w:tcBorders>
                    <w:top w:val="outset" w:sz="8" w:space="0" w:color="000000"/>
                    <w:left w:val="outset" w:sz="8" w:space="0" w:color="000000"/>
                    <w:bottom w:val="outset" w:sz="8" w:space="0" w:color="000000"/>
                    <w:right w:val="outset" w:sz="8" w:space="0" w:color="000000"/>
                  </w:tcBorders>
                  <w:vAlign w:val="center"/>
                </w:tcPr>
                <w:p w14:paraId="05042EE5"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r>
            <w:tr w:rsidR="000328AA" w:rsidRPr="00967667" w14:paraId="4DC3858A"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4E8F7E1A"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bookmarkStart w:id="42" w:name="278"/>
                  <w:r w:rsidRPr="00967667">
                    <w:rPr>
                      <w:rFonts w:ascii="Times New Roman" w:hAnsi="Times New Roman"/>
                      <w:b/>
                      <w:sz w:val="24"/>
                      <w:szCs w:val="24"/>
                      <w:lang w:val="uk-UA"/>
                    </w:rPr>
                    <w:t xml:space="preserve">83. </w:t>
                  </w:r>
                </w:p>
              </w:tc>
              <w:tc>
                <w:tcPr>
                  <w:tcW w:w="3665" w:type="dxa"/>
                  <w:tcBorders>
                    <w:top w:val="outset" w:sz="8" w:space="0" w:color="000000"/>
                    <w:left w:val="outset" w:sz="8" w:space="0" w:color="000000"/>
                    <w:bottom w:val="outset" w:sz="8" w:space="0" w:color="000000"/>
                    <w:right w:val="outset" w:sz="8" w:space="0" w:color="000000"/>
                  </w:tcBorders>
                  <w:vAlign w:val="center"/>
                </w:tcPr>
                <w:p w14:paraId="00DEC5B7"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43" w:name="279"/>
                  <w:bookmarkEnd w:id="42"/>
                </w:p>
                <w:p w14:paraId="49F20CD8" w14:textId="10EA201D"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 xml:space="preserve">Карантинний сертифікат </w:t>
                  </w:r>
                </w:p>
                <w:p w14:paraId="71E58F52" w14:textId="209AADB4"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tc>
              <w:tc>
                <w:tcPr>
                  <w:tcW w:w="2129" w:type="dxa"/>
                  <w:tcBorders>
                    <w:top w:val="outset" w:sz="8" w:space="0" w:color="000000"/>
                    <w:left w:val="outset" w:sz="8" w:space="0" w:color="000000"/>
                    <w:bottom w:val="outset" w:sz="8" w:space="0" w:color="000000"/>
                    <w:right w:val="outset" w:sz="8" w:space="0" w:color="000000"/>
                  </w:tcBorders>
                  <w:vAlign w:val="center"/>
                </w:tcPr>
                <w:p w14:paraId="0EB841DD" w14:textId="67CCE044"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44" w:name="280"/>
                  <w:bookmarkEnd w:id="43"/>
                  <w:r w:rsidRPr="00967667">
                    <w:rPr>
                      <w:rFonts w:ascii="Times New Roman" w:hAnsi="Times New Roman"/>
                      <w:b/>
                      <w:sz w:val="24"/>
                      <w:szCs w:val="24"/>
                      <w:lang w:val="uk-UA"/>
                    </w:rPr>
                    <w:t xml:space="preserve">Закон України «Про карантин рослин» </w:t>
                  </w:r>
                </w:p>
              </w:tc>
              <w:bookmarkEnd w:id="44"/>
            </w:tr>
            <w:tr w:rsidR="000328AA" w:rsidRPr="00967667" w14:paraId="1F51F113"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60E6D932"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t>&lt;…&gt;</w:t>
                  </w:r>
                </w:p>
              </w:tc>
              <w:tc>
                <w:tcPr>
                  <w:tcW w:w="3665" w:type="dxa"/>
                  <w:tcBorders>
                    <w:top w:val="outset" w:sz="8" w:space="0" w:color="000000"/>
                    <w:left w:val="outset" w:sz="8" w:space="0" w:color="000000"/>
                    <w:bottom w:val="outset" w:sz="8" w:space="0" w:color="000000"/>
                    <w:right w:val="outset" w:sz="8" w:space="0" w:color="000000"/>
                  </w:tcBorders>
                  <w:vAlign w:val="center"/>
                </w:tcPr>
                <w:p w14:paraId="132739B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rPr>
                  </w:pPr>
                  <w:r w:rsidRPr="00967667">
                    <w:rPr>
                      <w:rFonts w:ascii="Times New Roman" w:hAnsi="Times New Roman"/>
                      <w:b/>
                      <w:sz w:val="24"/>
                      <w:szCs w:val="24"/>
                    </w:rPr>
                    <w:t>&lt;…&gt;</w:t>
                  </w:r>
                </w:p>
              </w:tc>
              <w:tc>
                <w:tcPr>
                  <w:tcW w:w="2129" w:type="dxa"/>
                  <w:tcBorders>
                    <w:top w:val="outset" w:sz="8" w:space="0" w:color="000000"/>
                    <w:left w:val="outset" w:sz="8" w:space="0" w:color="000000"/>
                    <w:bottom w:val="outset" w:sz="8" w:space="0" w:color="000000"/>
                    <w:right w:val="outset" w:sz="8" w:space="0" w:color="000000"/>
                  </w:tcBorders>
                  <w:vAlign w:val="center"/>
                </w:tcPr>
                <w:p w14:paraId="62DEFB0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r>
            <w:tr w:rsidR="000328AA" w:rsidRPr="00967667" w14:paraId="4883D79A"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259A2718"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bookmarkStart w:id="45" w:name="431"/>
                  <w:r w:rsidRPr="00967667">
                    <w:rPr>
                      <w:rFonts w:ascii="Times New Roman" w:hAnsi="Times New Roman"/>
                      <w:b/>
                      <w:sz w:val="24"/>
                      <w:szCs w:val="24"/>
                      <w:lang w:val="uk-UA"/>
                    </w:rPr>
                    <w:t xml:space="preserve">134. </w:t>
                  </w:r>
                </w:p>
              </w:tc>
              <w:tc>
                <w:tcPr>
                  <w:tcW w:w="3665" w:type="dxa"/>
                  <w:tcBorders>
                    <w:top w:val="outset" w:sz="8" w:space="0" w:color="000000"/>
                    <w:left w:val="outset" w:sz="8" w:space="0" w:color="000000"/>
                    <w:bottom w:val="outset" w:sz="8" w:space="0" w:color="000000"/>
                    <w:right w:val="outset" w:sz="8" w:space="0" w:color="000000"/>
                  </w:tcBorders>
                  <w:vAlign w:val="center"/>
                </w:tcPr>
                <w:p w14:paraId="25DA783F"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46" w:name="432"/>
                  <w:bookmarkEnd w:id="45"/>
                  <w:r w:rsidRPr="00967667">
                    <w:rPr>
                      <w:rFonts w:ascii="Times New Roman" w:hAnsi="Times New Roman"/>
                      <w:b/>
                      <w:sz w:val="24"/>
                      <w:szCs w:val="24"/>
                      <w:lang w:val="uk-UA"/>
                    </w:rPr>
                    <w:t xml:space="preserve">Фітосанітарний сертифікат </w:t>
                  </w:r>
                </w:p>
              </w:tc>
              <w:tc>
                <w:tcPr>
                  <w:tcW w:w="2129" w:type="dxa"/>
                  <w:tcBorders>
                    <w:top w:val="outset" w:sz="8" w:space="0" w:color="000000"/>
                    <w:left w:val="outset" w:sz="8" w:space="0" w:color="000000"/>
                    <w:bottom w:val="outset" w:sz="8" w:space="0" w:color="000000"/>
                    <w:right w:val="outset" w:sz="8" w:space="0" w:color="000000"/>
                  </w:tcBorders>
                  <w:vAlign w:val="center"/>
                </w:tcPr>
                <w:p w14:paraId="4943C906" w14:textId="0D5DAFA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47" w:name="433"/>
                  <w:bookmarkEnd w:id="46"/>
                  <w:r w:rsidRPr="00967667">
                    <w:rPr>
                      <w:rFonts w:ascii="Times New Roman" w:hAnsi="Times New Roman"/>
                      <w:b/>
                      <w:sz w:val="24"/>
                      <w:szCs w:val="24"/>
                      <w:lang w:val="uk-UA"/>
                    </w:rPr>
                    <w:t>Закон України «Про карантин рослин»</w:t>
                  </w:r>
                </w:p>
              </w:tc>
              <w:bookmarkEnd w:id="47"/>
            </w:tr>
            <w:tr w:rsidR="000328AA" w:rsidRPr="00967667" w14:paraId="5F1DCE4A" w14:textId="77777777" w:rsidTr="00451F8C">
              <w:trPr>
                <w:trHeight w:val="1112"/>
                <w:tblCellSpacing w:w="0" w:type="auto"/>
              </w:trPr>
              <w:tc>
                <w:tcPr>
                  <w:tcW w:w="743" w:type="dxa"/>
                  <w:tcBorders>
                    <w:top w:val="outset" w:sz="8" w:space="0" w:color="000000"/>
                    <w:left w:val="outset" w:sz="8" w:space="0" w:color="000000"/>
                    <w:bottom w:val="outset" w:sz="8" w:space="0" w:color="000000"/>
                    <w:right w:val="outset" w:sz="8" w:space="0" w:color="000000"/>
                  </w:tcBorders>
                  <w:vAlign w:val="center"/>
                </w:tcPr>
                <w:p w14:paraId="04F3026B"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bookmarkStart w:id="48" w:name="434"/>
                  <w:r w:rsidRPr="00967667">
                    <w:rPr>
                      <w:rFonts w:ascii="Times New Roman" w:hAnsi="Times New Roman"/>
                      <w:b/>
                      <w:sz w:val="24"/>
                      <w:szCs w:val="24"/>
                      <w:lang w:val="uk-UA"/>
                    </w:rPr>
                    <w:t xml:space="preserve">135. </w:t>
                  </w:r>
                </w:p>
              </w:tc>
              <w:tc>
                <w:tcPr>
                  <w:tcW w:w="3665" w:type="dxa"/>
                  <w:tcBorders>
                    <w:top w:val="outset" w:sz="8" w:space="0" w:color="000000"/>
                    <w:left w:val="outset" w:sz="8" w:space="0" w:color="000000"/>
                    <w:bottom w:val="outset" w:sz="8" w:space="0" w:color="000000"/>
                    <w:right w:val="outset" w:sz="8" w:space="0" w:color="000000"/>
                  </w:tcBorders>
                  <w:vAlign w:val="center"/>
                </w:tcPr>
                <w:p w14:paraId="79B083A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49" w:name="435"/>
                  <w:bookmarkEnd w:id="48"/>
                  <w:r w:rsidRPr="00967667">
                    <w:rPr>
                      <w:rFonts w:ascii="Times New Roman" w:hAnsi="Times New Roman"/>
                      <w:b/>
                      <w:sz w:val="24"/>
                      <w:szCs w:val="24"/>
                      <w:lang w:val="uk-UA"/>
                    </w:rPr>
                    <w:t xml:space="preserve">Фітосанітарний сертифікат на реекспорт </w:t>
                  </w:r>
                </w:p>
              </w:tc>
              <w:tc>
                <w:tcPr>
                  <w:tcW w:w="2129" w:type="dxa"/>
                  <w:tcBorders>
                    <w:top w:val="outset" w:sz="8" w:space="0" w:color="000000"/>
                    <w:left w:val="outset" w:sz="8" w:space="0" w:color="000000"/>
                    <w:bottom w:val="outset" w:sz="8" w:space="0" w:color="000000"/>
                    <w:right w:val="outset" w:sz="8" w:space="0" w:color="000000"/>
                  </w:tcBorders>
                  <w:vAlign w:val="center"/>
                </w:tcPr>
                <w:p w14:paraId="03B8AEFD"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bookmarkStart w:id="50" w:name="436"/>
                  <w:bookmarkEnd w:id="49"/>
                  <w:r w:rsidRPr="00967667">
                    <w:rPr>
                      <w:rFonts w:ascii="Times New Roman" w:hAnsi="Times New Roman"/>
                      <w:b/>
                      <w:sz w:val="24"/>
                      <w:szCs w:val="24"/>
                      <w:lang w:val="uk-UA"/>
                    </w:rPr>
                    <w:t xml:space="preserve">Закон України «Про карантин рослин» </w:t>
                  </w:r>
                </w:p>
              </w:tc>
              <w:bookmarkEnd w:id="50"/>
            </w:tr>
            <w:tr w:rsidR="000328AA" w:rsidRPr="00967667" w14:paraId="6AE1826E" w14:textId="77777777" w:rsidTr="00D26670">
              <w:trPr>
                <w:trHeight w:val="45"/>
                <w:tblCellSpacing w:w="0" w:type="auto"/>
              </w:trPr>
              <w:tc>
                <w:tcPr>
                  <w:tcW w:w="743" w:type="dxa"/>
                  <w:tcBorders>
                    <w:top w:val="outset" w:sz="8" w:space="0" w:color="000000"/>
                    <w:left w:val="outset" w:sz="8" w:space="0" w:color="000000"/>
                    <w:bottom w:val="outset" w:sz="8" w:space="0" w:color="000000"/>
                    <w:right w:val="outset" w:sz="8" w:space="0" w:color="000000"/>
                  </w:tcBorders>
                  <w:shd w:val="clear" w:color="auto" w:fill="auto"/>
                  <w:vAlign w:val="center"/>
                </w:tcPr>
                <w:p w14:paraId="157FD76F"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t>&lt;…&gt;</w:t>
                  </w:r>
                </w:p>
              </w:tc>
              <w:tc>
                <w:tcPr>
                  <w:tcW w:w="3665"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4787C0A"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rPr>
                  </w:pPr>
                  <w:r w:rsidRPr="00967667">
                    <w:rPr>
                      <w:rFonts w:ascii="Times New Roman" w:hAnsi="Times New Roman"/>
                      <w:b/>
                      <w:sz w:val="24"/>
                      <w:szCs w:val="24"/>
                    </w:rPr>
                    <w:t>&lt;…&gt;</w:t>
                  </w:r>
                </w:p>
              </w:tc>
              <w:tc>
                <w:tcPr>
                  <w:tcW w:w="2129" w:type="dxa"/>
                  <w:tcBorders>
                    <w:top w:val="outset" w:sz="8" w:space="0" w:color="000000"/>
                    <w:left w:val="outset" w:sz="8" w:space="0" w:color="000000"/>
                    <w:bottom w:val="outset" w:sz="8" w:space="0" w:color="000000"/>
                    <w:right w:val="outset" w:sz="8" w:space="0" w:color="000000"/>
                  </w:tcBorders>
                  <w:shd w:val="clear" w:color="auto" w:fill="auto"/>
                  <w:vAlign w:val="center"/>
                </w:tcPr>
                <w:p w14:paraId="7D3B66B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r>
            <w:tr w:rsidR="000328AA" w:rsidRPr="00967667" w14:paraId="5CB16D4C" w14:textId="77777777" w:rsidTr="00073E54">
              <w:trPr>
                <w:trHeight w:val="1674"/>
                <w:tblCellSpacing w:w="0" w:type="auto"/>
              </w:trPr>
              <w:tc>
                <w:tcPr>
                  <w:tcW w:w="743"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8559618"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p>
              </w:tc>
              <w:tc>
                <w:tcPr>
                  <w:tcW w:w="3665" w:type="dxa"/>
                  <w:tcBorders>
                    <w:top w:val="outset" w:sz="8" w:space="0" w:color="000000"/>
                    <w:left w:val="outset" w:sz="8" w:space="0" w:color="000000"/>
                    <w:bottom w:val="outset" w:sz="8" w:space="0" w:color="000000"/>
                    <w:right w:val="outset" w:sz="8" w:space="0" w:color="000000"/>
                  </w:tcBorders>
                  <w:shd w:val="clear" w:color="auto" w:fill="auto"/>
                  <w:vAlign w:val="center"/>
                </w:tcPr>
                <w:p w14:paraId="366BF25B"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663D6C84"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відсутній.</w:t>
                  </w:r>
                </w:p>
                <w:p w14:paraId="6D4ADE70"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5D78ED87" w14:textId="105D7B2B"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tc>
              <w:tc>
                <w:tcPr>
                  <w:tcW w:w="2129" w:type="dxa"/>
                  <w:tcBorders>
                    <w:top w:val="outset" w:sz="8" w:space="0" w:color="000000"/>
                    <w:left w:val="outset" w:sz="8" w:space="0" w:color="000000"/>
                    <w:bottom w:val="outset" w:sz="8" w:space="0" w:color="000000"/>
                    <w:right w:val="outset" w:sz="8" w:space="0" w:color="000000"/>
                  </w:tcBorders>
                  <w:shd w:val="clear" w:color="auto" w:fill="auto"/>
                  <w:vAlign w:val="center"/>
                </w:tcPr>
                <w:p w14:paraId="391B8753"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7711186B"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2A6B1F67"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7CBCE29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751D167F"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6F71E377"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3CFFE61F"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6F203D13" w14:textId="364A0DA6"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51FA7192"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033D2B43" w14:textId="20F08692"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r w:rsidR="000328AA" w:rsidRPr="00967667" w14:paraId="51DB50EB" w14:textId="77777777" w:rsidTr="00073E54">
              <w:trPr>
                <w:trHeight w:val="834"/>
                <w:tblCellSpacing w:w="0" w:type="auto"/>
              </w:trPr>
              <w:tc>
                <w:tcPr>
                  <w:tcW w:w="743" w:type="dxa"/>
                  <w:tcBorders>
                    <w:top w:val="outset" w:sz="8" w:space="0" w:color="000000"/>
                    <w:left w:val="outset" w:sz="8" w:space="0" w:color="000000"/>
                    <w:bottom w:val="outset" w:sz="8" w:space="0" w:color="000000"/>
                    <w:right w:val="outset" w:sz="8" w:space="0" w:color="000000"/>
                  </w:tcBorders>
                  <w:shd w:val="clear" w:color="auto" w:fill="auto"/>
                  <w:vAlign w:val="center"/>
                </w:tcPr>
                <w:p w14:paraId="1DBAF327"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p>
              </w:tc>
              <w:tc>
                <w:tcPr>
                  <w:tcW w:w="3665" w:type="dxa"/>
                  <w:tcBorders>
                    <w:top w:val="outset" w:sz="8" w:space="0" w:color="000000"/>
                    <w:left w:val="outset" w:sz="8" w:space="0" w:color="000000"/>
                    <w:bottom w:val="outset" w:sz="8" w:space="0" w:color="000000"/>
                    <w:right w:val="outset" w:sz="8" w:space="0" w:color="000000"/>
                  </w:tcBorders>
                  <w:shd w:val="clear" w:color="auto" w:fill="auto"/>
                  <w:vAlign w:val="center"/>
                </w:tcPr>
                <w:p w14:paraId="280ED0E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5B71B896"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відсутній.</w:t>
                  </w:r>
                </w:p>
                <w:p w14:paraId="34C33DF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c>
                <w:tcPr>
                  <w:tcW w:w="2129" w:type="dxa"/>
                  <w:tcBorders>
                    <w:top w:val="outset" w:sz="8" w:space="0" w:color="000000"/>
                    <w:left w:val="outset" w:sz="8" w:space="0" w:color="000000"/>
                    <w:bottom w:val="outset" w:sz="8" w:space="0" w:color="000000"/>
                    <w:right w:val="outset" w:sz="8" w:space="0" w:color="000000"/>
                  </w:tcBorders>
                  <w:shd w:val="clear" w:color="auto" w:fill="auto"/>
                  <w:vAlign w:val="center"/>
                </w:tcPr>
                <w:p w14:paraId="412C0C29"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r w:rsidR="000328AA" w:rsidRPr="00967667" w14:paraId="5635761A" w14:textId="77777777" w:rsidTr="00073E54">
              <w:trPr>
                <w:trHeight w:val="877"/>
                <w:tblCellSpacing w:w="0" w:type="auto"/>
              </w:trPr>
              <w:tc>
                <w:tcPr>
                  <w:tcW w:w="743"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5BC20E9"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p>
              </w:tc>
              <w:tc>
                <w:tcPr>
                  <w:tcW w:w="3665" w:type="dxa"/>
                  <w:tcBorders>
                    <w:top w:val="outset" w:sz="8" w:space="0" w:color="000000"/>
                    <w:left w:val="outset" w:sz="8" w:space="0" w:color="000000"/>
                    <w:bottom w:val="outset" w:sz="8" w:space="0" w:color="000000"/>
                    <w:right w:val="outset" w:sz="8" w:space="0" w:color="000000"/>
                  </w:tcBorders>
                  <w:shd w:val="clear" w:color="auto" w:fill="auto"/>
                  <w:vAlign w:val="center"/>
                </w:tcPr>
                <w:p w14:paraId="7D4766C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373FD6B6"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відсутній.</w:t>
                  </w:r>
                </w:p>
                <w:p w14:paraId="271CD0E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tc>
              <w:tc>
                <w:tcPr>
                  <w:tcW w:w="2129" w:type="dxa"/>
                  <w:tcBorders>
                    <w:top w:val="outset" w:sz="8" w:space="0" w:color="000000"/>
                    <w:left w:val="outset" w:sz="8" w:space="0" w:color="000000"/>
                    <w:bottom w:val="outset" w:sz="8" w:space="0" w:color="000000"/>
                    <w:right w:val="outset" w:sz="8" w:space="0" w:color="000000"/>
                  </w:tcBorders>
                  <w:shd w:val="clear" w:color="auto" w:fill="auto"/>
                  <w:vAlign w:val="center"/>
                </w:tcPr>
                <w:p w14:paraId="4A4BBA43" w14:textId="0800F4AB"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r w:rsidR="000328AA" w:rsidRPr="00967667" w14:paraId="15BB6442" w14:textId="77777777" w:rsidTr="00073E54">
              <w:trPr>
                <w:trHeight w:val="638"/>
                <w:tblCellSpacing w:w="0" w:type="auto"/>
              </w:trPr>
              <w:tc>
                <w:tcPr>
                  <w:tcW w:w="743" w:type="dxa"/>
                  <w:tcBorders>
                    <w:top w:val="outset" w:sz="8" w:space="0" w:color="000000"/>
                    <w:left w:val="outset" w:sz="8" w:space="0" w:color="000000"/>
                    <w:bottom w:val="outset" w:sz="8" w:space="0" w:color="000000"/>
                    <w:right w:val="outset" w:sz="8" w:space="0" w:color="000000"/>
                  </w:tcBorders>
                  <w:shd w:val="clear" w:color="auto" w:fill="auto"/>
                  <w:vAlign w:val="center"/>
                </w:tcPr>
                <w:p w14:paraId="5C00B483"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p>
              </w:tc>
              <w:tc>
                <w:tcPr>
                  <w:tcW w:w="3665" w:type="dxa"/>
                  <w:tcBorders>
                    <w:top w:val="outset" w:sz="8" w:space="0" w:color="000000"/>
                    <w:left w:val="outset" w:sz="8" w:space="0" w:color="000000"/>
                    <w:bottom w:val="outset" w:sz="8" w:space="0" w:color="000000"/>
                    <w:right w:val="outset" w:sz="8" w:space="0" w:color="000000"/>
                  </w:tcBorders>
                  <w:shd w:val="clear" w:color="auto" w:fill="auto"/>
                  <w:vAlign w:val="center"/>
                </w:tcPr>
                <w:p w14:paraId="2AA574E3" w14:textId="2B9234A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відсутній.</w:t>
                  </w:r>
                </w:p>
              </w:tc>
              <w:tc>
                <w:tcPr>
                  <w:tcW w:w="2129" w:type="dxa"/>
                  <w:tcBorders>
                    <w:top w:val="outset" w:sz="8" w:space="0" w:color="000000"/>
                    <w:left w:val="outset" w:sz="8" w:space="0" w:color="000000"/>
                    <w:bottom w:val="outset" w:sz="8" w:space="0" w:color="000000"/>
                    <w:right w:val="outset" w:sz="8" w:space="0" w:color="000000"/>
                  </w:tcBorders>
                  <w:shd w:val="clear" w:color="auto" w:fill="auto"/>
                  <w:vAlign w:val="center"/>
                </w:tcPr>
                <w:p w14:paraId="16C54A8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19E23296" w14:textId="2E950ECD"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bl>
          <w:p w14:paraId="63805715" w14:textId="57611B87" w:rsidR="000328AA" w:rsidRPr="00967667" w:rsidRDefault="000328AA" w:rsidP="000328AA">
            <w:pPr>
              <w:shd w:val="clear" w:color="auto" w:fill="FFFFFF"/>
              <w:spacing w:before="60" w:after="60" w:line="240" w:lineRule="auto"/>
              <w:jc w:val="right"/>
              <w:rPr>
                <w:rFonts w:ascii="Times New Roman" w:hAnsi="Times New Roman"/>
                <w:color w:val="000000"/>
                <w:sz w:val="28"/>
                <w:szCs w:val="28"/>
                <w:lang w:val="uk-UA"/>
              </w:rPr>
            </w:pPr>
          </w:p>
        </w:tc>
        <w:tc>
          <w:tcPr>
            <w:tcW w:w="2500" w:type="pct"/>
            <w:shd w:val="clear" w:color="auto" w:fill="FFFFFF" w:themeFill="background1"/>
          </w:tcPr>
          <w:tbl>
            <w:tblPr>
              <w:tblW w:w="0" w:type="auto"/>
              <w:tblCellSpacing w:w="0" w:type="auto"/>
              <w:tblInd w:w="281" w:type="dxa"/>
              <w:tblBorders>
                <w:top w:val="inset" w:sz="8" w:space="0" w:color="000000"/>
                <w:left w:val="inset" w:sz="8" w:space="0" w:color="000000"/>
                <w:bottom w:val="inset" w:sz="8" w:space="0" w:color="000000"/>
                <w:right w:val="inset" w:sz="8" w:space="0" w:color="000000"/>
              </w:tblBorders>
              <w:tblLayout w:type="fixed"/>
              <w:tblLook w:val="04A0" w:firstRow="1" w:lastRow="0" w:firstColumn="1" w:lastColumn="0" w:noHBand="0" w:noVBand="1"/>
            </w:tblPr>
            <w:tblGrid>
              <w:gridCol w:w="764"/>
              <w:gridCol w:w="3860"/>
              <w:gridCol w:w="2027"/>
            </w:tblGrid>
            <w:tr w:rsidR="000328AA" w:rsidRPr="00967667" w14:paraId="2FBB38CC"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5DDB14B2"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p>
              </w:tc>
              <w:tc>
                <w:tcPr>
                  <w:tcW w:w="3860" w:type="dxa"/>
                  <w:tcBorders>
                    <w:top w:val="outset" w:sz="8" w:space="0" w:color="000000"/>
                    <w:left w:val="outset" w:sz="8" w:space="0" w:color="000000"/>
                    <w:bottom w:val="outset" w:sz="8" w:space="0" w:color="000000"/>
                    <w:right w:val="outset" w:sz="8" w:space="0" w:color="000000"/>
                  </w:tcBorders>
                  <w:vAlign w:val="center"/>
                </w:tcPr>
                <w:p w14:paraId="38B5E0AF"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r w:rsidRPr="00967667">
                    <w:rPr>
                      <w:rFonts w:ascii="Times New Roman" w:hAnsi="Times New Roman"/>
                      <w:sz w:val="24"/>
                      <w:szCs w:val="24"/>
                      <w:lang w:val="uk-UA"/>
                    </w:rPr>
                    <w:t xml:space="preserve">Назва документа дозвільного характеру </w:t>
                  </w:r>
                </w:p>
              </w:tc>
              <w:tc>
                <w:tcPr>
                  <w:tcW w:w="2027" w:type="dxa"/>
                  <w:tcBorders>
                    <w:top w:val="outset" w:sz="8" w:space="0" w:color="000000"/>
                    <w:left w:val="outset" w:sz="8" w:space="0" w:color="000000"/>
                    <w:bottom w:val="outset" w:sz="8" w:space="0" w:color="000000"/>
                    <w:right w:val="outset" w:sz="8" w:space="0" w:color="000000"/>
                  </w:tcBorders>
                  <w:vAlign w:val="center"/>
                </w:tcPr>
                <w:p w14:paraId="34796241"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sz w:val="24"/>
                      <w:szCs w:val="24"/>
                      <w:lang w:val="uk-UA"/>
                    </w:rPr>
                  </w:pPr>
                  <w:r w:rsidRPr="00967667">
                    <w:rPr>
                      <w:rFonts w:ascii="Times New Roman" w:hAnsi="Times New Roman"/>
                      <w:sz w:val="24"/>
                      <w:szCs w:val="24"/>
                      <w:lang w:val="uk-UA"/>
                    </w:rPr>
                    <w:t xml:space="preserve">Законодавчий акт України </w:t>
                  </w:r>
                </w:p>
              </w:tc>
            </w:tr>
            <w:tr w:rsidR="000328AA" w:rsidRPr="00967667" w14:paraId="3B1FCC90"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3C7EB424"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lastRenderedPageBreak/>
                    <w:t>&lt;…&gt;</w:t>
                  </w:r>
                </w:p>
              </w:tc>
              <w:tc>
                <w:tcPr>
                  <w:tcW w:w="3860" w:type="dxa"/>
                  <w:tcBorders>
                    <w:top w:val="outset" w:sz="8" w:space="0" w:color="000000"/>
                    <w:left w:val="outset" w:sz="8" w:space="0" w:color="000000"/>
                    <w:bottom w:val="outset" w:sz="8" w:space="0" w:color="000000"/>
                    <w:right w:val="outset" w:sz="8" w:space="0" w:color="000000"/>
                  </w:tcBorders>
                  <w:vAlign w:val="center"/>
                </w:tcPr>
                <w:p w14:paraId="63D18E3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c>
                <w:tcPr>
                  <w:tcW w:w="2027" w:type="dxa"/>
                  <w:tcBorders>
                    <w:top w:val="outset" w:sz="8" w:space="0" w:color="000000"/>
                    <w:left w:val="outset" w:sz="8" w:space="0" w:color="000000"/>
                    <w:bottom w:val="outset" w:sz="8" w:space="0" w:color="000000"/>
                    <w:right w:val="outset" w:sz="8" w:space="0" w:color="000000"/>
                  </w:tcBorders>
                  <w:vAlign w:val="center"/>
                </w:tcPr>
                <w:p w14:paraId="794A86B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r w:rsidRPr="00967667">
                    <w:rPr>
                      <w:rFonts w:ascii="Times New Roman" w:hAnsi="Times New Roman"/>
                      <w:b/>
                      <w:sz w:val="24"/>
                      <w:szCs w:val="24"/>
                    </w:rPr>
                    <w:t>&lt;…&gt;</w:t>
                  </w:r>
                </w:p>
              </w:tc>
            </w:tr>
            <w:tr w:rsidR="000328AA" w:rsidRPr="00967667" w14:paraId="334A108A" w14:textId="77777777" w:rsidTr="00D06DCA">
              <w:trPr>
                <w:trHeight w:val="76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4DF78A4D"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t xml:space="preserve">83. </w:t>
                  </w:r>
                </w:p>
              </w:tc>
              <w:tc>
                <w:tcPr>
                  <w:tcW w:w="3860" w:type="dxa"/>
                  <w:tcBorders>
                    <w:top w:val="outset" w:sz="8" w:space="0" w:color="000000"/>
                    <w:left w:val="outset" w:sz="8" w:space="0" w:color="000000"/>
                    <w:bottom w:val="outset" w:sz="8" w:space="0" w:color="000000"/>
                    <w:right w:val="outset" w:sz="8" w:space="0" w:color="000000"/>
                  </w:tcBorders>
                  <w:vAlign w:val="center"/>
                </w:tcPr>
                <w:p w14:paraId="2C818B95"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 xml:space="preserve">Пункт виключити. </w:t>
                  </w:r>
                </w:p>
              </w:tc>
              <w:tc>
                <w:tcPr>
                  <w:tcW w:w="2027" w:type="dxa"/>
                  <w:tcBorders>
                    <w:top w:val="outset" w:sz="8" w:space="0" w:color="000000"/>
                    <w:left w:val="outset" w:sz="8" w:space="0" w:color="000000"/>
                    <w:bottom w:val="outset" w:sz="8" w:space="0" w:color="000000"/>
                    <w:right w:val="outset" w:sz="8" w:space="0" w:color="000000"/>
                  </w:tcBorders>
                  <w:vAlign w:val="center"/>
                </w:tcPr>
                <w:p w14:paraId="00D4A448"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4AA941BC" w14:textId="604FFA6E"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6DA37846"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r w:rsidR="000328AA" w:rsidRPr="00967667" w14:paraId="44574111"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3B694265"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t>&lt;…&gt;</w:t>
                  </w:r>
                </w:p>
              </w:tc>
              <w:tc>
                <w:tcPr>
                  <w:tcW w:w="3860" w:type="dxa"/>
                  <w:tcBorders>
                    <w:top w:val="outset" w:sz="8" w:space="0" w:color="000000"/>
                    <w:left w:val="outset" w:sz="8" w:space="0" w:color="000000"/>
                    <w:bottom w:val="outset" w:sz="8" w:space="0" w:color="000000"/>
                    <w:right w:val="outset" w:sz="8" w:space="0" w:color="000000"/>
                  </w:tcBorders>
                  <w:vAlign w:val="center"/>
                </w:tcPr>
                <w:p w14:paraId="5024E260"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rPr>
                  </w:pPr>
                  <w:r w:rsidRPr="00967667">
                    <w:rPr>
                      <w:rFonts w:ascii="Times New Roman" w:hAnsi="Times New Roman"/>
                      <w:b/>
                      <w:sz w:val="24"/>
                      <w:szCs w:val="24"/>
                    </w:rPr>
                    <w:t>&lt;…&gt;</w:t>
                  </w:r>
                </w:p>
              </w:tc>
              <w:tc>
                <w:tcPr>
                  <w:tcW w:w="2027" w:type="dxa"/>
                  <w:tcBorders>
                    <w:top w:val="outset" w:sz="8" w:space="0" w:color="000000"/>
                    <w:left w:val="outset" w:sz="8" w:space="0" w:color="000000"/>
                    <w:bottom w:val="outset" w:sz="8" w:space="0" w:color="000000"/>
                    <w:right w:val="outset" w:sz="8" w:space="0" w:color="000000"/>
                  </w:tcBorders>
                  <w:vAlign w:val="center"/>
                </w:tcPr>
                <w:p w14:paraId="320D53D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r>
            <w:tr w:rsidR="000328AA" w:rsidRPr="00967667" w14:paraId="18F71858"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626805B6" w14:textId="405BBDBA"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t xml:space="preserve">134. </w:t>
                  </w:r>
                </w:p>
              </w:tc>
              <w:tc>
                <w:tcPr>
                  <w:tcW w:w="3860" w:type="dxa"/>
                  <w:tcBorders>
                    <w:top w:val="outset" w:sz="8" w:space="0" w:color="000000"/>
                    <w:left w:val="outset" w:sz="8" w:space="0" w:color="000000"/>
                    <w:bottom w:val="outset" w:sz="8" w:space="0" w:color="000000"/>
                    <w:right w:val="outset" w:sz="8" w:space="0" w:color="000000"/>
                  </w:tcBorders>
                  <w:vAlign w:val="center"/>
                </w:tcPr>
                <w:p w14:paraId="4BAFFD78" w14:textId="59A2E0D2"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виключити.</w:t>
                  </w:r>
                </w:p>
              </w:tc>
              <w:tc>
                <w:tcPr>
                  <w:tcW w:w="2027" w:type="dxa"/>
                  <w:tcBorders>
                    <w:top w:val="outset" w:sz="8" w:space="0" w:color="000000"/>
                    <w:left w:val="outset" w:sz="8" w:space="0" w:color="000000"/>
                    <w:bottom w:val="outset" w:sz="8" w:space="0" w:color="000000"/>
                    <w:right w:val="outset" w:sz="8" w:space="0" w:color="000000"/>
                  </w:tcBorders>
                  <w:vAlign w:val="center"/>
                </w:tcPr>
                <w:p w14:paraId="7088F543" w14:textId="483E114C"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102A682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0193AA40" w14:textId="17C71A04"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tc>
            </w:tr>
            <w:tr w:rsidR="000328AA" w:rsidRPr="00967667" w14:paraId="6847B963"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5A6D9932"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 xml:space="preserve">135. </w:t>
                  </w:r>
                </w:p>
              </w:tc>
              <w:tc>
                <w:tcPr>
                  <w:tcW w:w="3860" w:type="dxa"/>
                  <w:tcBorders>
                    <w:top w:val="outset" w:sz="8" w:space="0" w:color="000000"/>
                    <w:left w:val="outset" w:sz="8" w:space="0" w:color="000000"/>
                    <w:bottom w:val="outset" w:sz="8" w:space="0" w:color="000000"/>
                    <w:right w:val="outset" w:sz="8" w:space="0" w:color="000000"/>
                  </w:tcBorders>
                  <w:vAlign w:val="center"/>
                </w:tcPr>
                <w:p w14:paraId="2D9BCF17" w14:textId="74557E36"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p w14:paraId="17EF255C"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Пункт виключити.</w:t>
                  </w:r>
                </w:p>
                <w:p w14:paraId="399B0578" w14:textId="1176DC53"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p>
              </w:tc>
              <w:tc>
                <w:tcPr>
                  <w:tcW w:w="2027" w:type="dxa"/>
                  <w:tcBorders>
                    <w:top w:val="outset" w:sz="8" w:space="0" w:color="000000"/>
                    <w:left w:val="outset" w:sz="8" w:space="0" w:color="000000"/>
                    <w:bottom w:val="outset" w:sz="8" w:space="0" w:color="000000"/>
                    <w:right w:val="outset" w:sz="8" w:space="0" w:color="000000"/>
                  </w:tcBorders>
                  <w:vAlign w:val="center"/>
                </w:tcPr>
                <w:p w14:paraId="6EFDFD06" w14:textId="6DF6FE1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p w14:paraId="20E0B9E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sz w:val="24"/>
                      <w:szCs w:val="24"/>
                      <w:lang w:val="uk-UA"/>
                    </w:rPr>
                  </w:pPr>
                </w:p>
              </w:tc>
            </w:tr>
            <w:tr w:rsidR="000328AA" w:rsidRPr="00967667" w14:paraId="11BEE896"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vAlign w:val="center"/>
                </w:tcPr>
                <w:p w14:paraId="22A00433"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rPr>
                    <w:t>&lt;…&gt;</w:t>
                  </w:r>
                </w:p>
              </w:tc>
              <w:tc>
                <w:tcPr>
                  <w:tcW w:w="3860" w:type="dxa"/>
                  <w:tcBorders>
                    <w:top w:val="outset" w:sz="8" w:space="0" w:color="000000"/>
                    <w:left w:val="outset" w:sz="8" w:space="0" w:color="000000"/>
                    <w:bottom w:val="outset" w:sz="8" w:space="0" w:color="000000"/>
                    <w:right w:val="outset" w:sz="8" w:space="0" w:color="000000"/>
                  </w:tcBorders>
                  <w:vAlign w:val="center"/>
                </w:tcPr>
                <w:p w14:paraId="6FCDEE5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rPr>
                  </w:pPr>
                  <w:r w:rsidRPr="00967667">
                    <w:rPr>
                      <w:rFonts w:ascii="Times New Roman" w:hAnsi="Times New Roman"/>
                      <w:b/>
                      <w:sz w:val="24"/>
                      <w:szCs w:val="24"/>
                    </w:rPr>
                    <w:t>&lt;</w:t>
                  </w:r>
                  <w:r w:rsidRPr="00967667">
                    <w:rPr>
                      <w:rFonts w:ascii="Times New Roman" w:hAnsi="Times New Roman"/>
                      <w:b/>
                      <w:sz w:val="24"/>
                      <w:szCs w:val="24"/>
                      <w:lang w:val="uk-UA"/>
                    </w:rPr>
                    <w:t>...</w:t>
                  </w:r>
                  <w:r w:rsidRPr="00967667">
                    <w:rPr>
                      <w:rFonts w:ascii="Times New Roman" w:hAnsi="Times New Roman"/>
                      <w:b/>
                      <w:sz w:val="24"/>
                      <w:szCs w:val="24"/>
                    </w:rPr>
                    <w:t>&gt;</w:t>
                  </w:r>
                </w:p>
              </w:tc>
              <w:tc>
                <w:tcPr>
                  <w:tcW w:w="2027" w:type="dxa"/>
                  <w:tcBorders>
                    <w:top w:val="outset" w:sz="8" w:space="0" w:color="000000"/>
                    <w:left w:val="outset" w:sz="8" w:space="0" w:color="000000"/>
                    <w:bottom w:val="outset" w:sz="8" w:space="0" w:color="000000"/>
                    <w:right w:val="outset" w:sz="8" w:space="0" w:color="000000"/>
                  </w:tcBorders>
                  <w:vAlign w:val="center"/>
                </w:tcPr>
                <w:p w14:paraId="4A3C98CE"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rPr>
                    <w:t>&lt;…&gt;</w:t>
                  </w:r>
                </w:p>
              </w:tc>
            </w:tr>
            <w:tr w:rsidR="000328AA" w:rsidRPr="00967667" w14:paraId="48518B16"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3ED7C7C"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t>156.</w:t>
                  </w:r>
                </w:p>
              </w:tc>
              <w:tc>
                <w:tcPr>
                  <w:tcW w:w="3860" w:type="dxa"/>
                  <w:tcBorders>
                    <w:top w:val="outset" w:sz="8" w:space="0" w:color="000000"/>
                    <w:left w:val="outset" w:sz="8" w:space="0" w:color="000000"/>
                    <w:bottom w:val="outset" w:sz="8" w:space="0" w:color="000000"/>
                    <w:right w:val="outset" w:sz="8" w:space="0" w:color="000000"/>
                  </w:tcBorders>
                  <w:shd w:val="clear" w:color="auto" w:fill="auto"/>
                  <w:vAlign w:val="center"/>
                </w:tcPr>
                <w:p w14:paraId="28CD9184" w14:textId="5801C7BF"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Дозвіл на ввезення (пересилання) на митну територію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w:t>
                  </w:r>
                </w:p>
              </w:tc>
              <w:tc>
                <w:tcPr>
                  <w:tcW w:w="2027" w:type="dxa"/>
                  <w:tcBorders>
                    <w:top w:val="outset" w:sz="8" w:space="0" w:color="000000"/>
                    <w:left w:val="outset" w:sz="8" w:space="0" w:color="000000"/>
                    <w:bottom w:val="outset" w:sz="8" w:space="0" w:color="000000"/>
                    <w:right w:val="outset" w:sz="8" w:space="0" w:color="000000"/>
                  </w:tcBorders>
                  <w:shd w:val="clear" w:color="auto" w:fill="auto"/>
                  <w:vAlign w:val="center"/>
                </w:tcPr>
                <w:p w14:paraId="71544114"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Закон України «Про захист рослин»</w:t>
                  </w:r>
                </w:p>
              </w:tc>
            </w:tr>
            <w:tr w:rsidR="000328AA" w:rsidRPr="00967667" w14:paraId="0D783702"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shd w:val="clear" w:color="auto" w:fill="auto"/>
                  <w:vAlign w:val="center"/>
                </w:tcPr>
                <w:p w14:paraId="7B519757"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t>157.</w:t>
                  </w:r>
                </w:p>
              </w:tc>
              <w:tc>
                <w:tcPr>
                  <w:tcW w:w="3860" w:type="dxa"/>
                  <w:tcBorders>
                    <w:top w:val="outset" w:sz="8" w:space="0" w:color="000000"/>
                    <w:left w:val="outset" w:sz="8" w:space="0" w:color="000000"/>
                    <w:bottom w:val="outset" w:sz="8" w:space="0" w:color="000000"/>
                    <w:right w:val="outset" w:sz="8" w:space="0" w:color="000000"/>
                  </w:tcBorders>
                  <w:shd w:val="clear" w:color="auto" w:fill="auto"/>
                  <w:vAlign w:val="center"/>
                </w:tcPr>
                <w:p w14:paraId="0427E855" w14:textId="25A3F7A5"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Дозвіл на внесення засобів захисту рослин з повітря</w:t>
                  </w:r>
                </w:p>
              </w:tc>
              <w:tc>
                <w:tcPr>
                  <w:tcW w:w="2027" w:type="dxa"/>
                  <w:tcBorders>
                    <w:top w:val="outset" w:sz="8" w:space="0" w:color="000000"/>
                    <w:left w:val="outset" w:sz="8" w:space="0" w:color="000000"/>
                    <w:bottom w:val="outset" w:sz="8" w:space="0" w:color="000000"/>
                    <w:right w:val="outset" w:sz="8" w:space="0" w:color="000000"/>
                  </w:tcBorders>
                  <w:shd w:val="clear" w:color="auto" w:fill="auto"/>
                  <w:vAlign w:val="center"/>
                </w:tcPr>
                <w:p w14:paraId="0A08C4F2" w14:textId="3C7C73D8"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Закон України «Про захист рослин»</w:t>
                  </w:r>
                </w:p>
              </w:tc>
            </w:tr>
            <w:tr w:rsidR="000328AA" w:rsidRPr="00967667" w14:paraId="7AC75D88"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shd w:val="clear" w:color="auto" w:fill="auto"/>
                  <w:vAlign w:val="center"/>
                </w:tcPr>
                <w:p w14:paraId="57E2F8F4"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lastRenderedPageBreak/>
                    <w:t>158.</w:t>
                  </w:r>
                </w:p>
              </w:tc>
              <w:tc>
                <w:tcPr>
                  <w:tcW w:w="3860" w:type="dxa"/>
                  <w:tcBorders>
                    <w:top w:val="outset" w:sz="8" w:space="0" w:color="000000"/>
                    <w:left w:val="outset" w:sz="8" w:space="0" w:color="000000"/>
                    <w:bottom w:val="outset" w:sz="8" w:space="0" w:color="000000"/>
                    <w:right w:val="outset" w:sz="8" w:space="0" w:color="000000"/>
                  </w:tcBorders>
                  <w:shd w:val="clear" w:color="auto" w:fill="auto"/>
                  <w:vAlign w:val="center"/>
                </w:tcPr>
                <w:p w14:paraId="39758F71"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Фітосанітарний сертифікат</w:t>
                  </w:r>
                </w:p>
              </w:tc>
              <w:tc>
                <w:tcPr>
                  <w:tcW w:w="2027"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E0CC3FB"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Закон України «Про захист рослин»</w:t>
                  </w:r>
                </w:p>
              </w:tc>
            </w:tr>
            <w:tr w:rsidR="000328AA" w:rsidRPr="00967667" w14:paraId="321C9B47" w14:textId="77777777" w:rsidTr="00D26670">
              <w:trPr>
                <w:trHeight w:val="45"/>
                <w:tblCellSpacing w:w="0" w:type="auto"/>
              </w:trPr>
              <w:tc>
                <w:tcPr>
                  <w:tcW w:w="764" w:type="dxa"/>
                  <w:tcBorders>
                    <w:top w:val="outset" w:sz="8" w:space="0" w:color="000000"/>
                    <w:left w:val="outset" w:sz="8" w:space="0" w:color="000000"/>
                    <w:bottom w:val="outset" w:sz="8" w:space="0" w:color="000000"/>
                    <w:right w:val="outset" w:sz="8" w:space="0" w:color="000000"/>
                  </w:tcBorders>
                  <w:shd w:val="clear" w:color="auto" w:fill="auto"/>
                  <w:vAlign w:val="center"/>
                </w:tcPr>
                <w:p w14:paraId="4D5C133B" w14:textId="77777777" w:rsidR="000328AA" w:rsidRPr="00967667" w:rsidRDefault="000328AA" w:rsidP="000328AA">
                  <w:pPr>
                    <w:framePr w:hSpace="180" w:wrap="around" w:vAnchor="text" w:hAnchor="text" w:x="108" w:y="1"/>
                    <w:spacing w:before="60" w:after="60" w:line="240" w:lineRule="auto"/>
                    <w:suppressOverlap/>
                    <w:jc w:val="center"/>
                    <w:rPr>
                      <w:rFonts w:ascii="Times New Roman" w:hAnsi="Times New Roman"/>
                      <w:b/>
                      <w:sz w:val="24"/>
                      <w:szCs w:val="24"/>
                      <w:lang w:val="uk-UA"/>
                    </w:rPr>
                  </w:pPr>
                  <w:r w:rsidRPr="00967667">
                    <w:rPr>
                      <w:rFonts w:ascii="Times New Roman" w:hAnsi="Times New Roman"/>
                      <w:b/>
                      <w:sz w:val="24"/>
                      <w:szCs w:val="24"/>
                      <w:lang w:val="uk-UA"/>
                    </w:rPr>
                    <w:t>159.</w:t>
                  </w:r>
                </w:p>
              </w:tc>
              <w:tc>
                <w:tcPr>
                  <w:tcW w:w="3860" w:type="dxa"/>
                  <w:tcBorders>
                    <w:top w:val="outset" w:sz="8" w:space="0" w:color="000000"/>
                    <w:left w:val="outset" w:sz="8" w:space="0" w:color="000000"/>
                    <w:bottom w:val="outset" w:sz="8" w:space="0" w:color="000000"/>
                    <w:right w:val="outset" w:sz="8" w:space="0" w:color="000000"/>
                  </w:tcBorders>
                  <w:shd w:val="clear" w:color="auto" w:fill="auto"/>
                  <w:vAlign w:val="center"/>
                </w:tcPr>
                <w:p w14:paraId="605A9CC4"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Фітосанітарний сертифікат на реекспорт</w:t>
                  </w:r>
                </w:p>
              </w:tc>
              <w:tc>
                <w:tcPr>
                  <w:tcW w:w="2027" w:type="dxa"/>
                  <w:tcBorders>
                    <w:top w:val="outset" w:sz="8" w:space="0" w:color="000000"/>
                    <w:left w:val="outset" w:sz="8" w:space="0" w:color="000000"/>
                    <w:bottom w:val="outset" w:sz="8" w:space="0" w:color="000000"/>
                    <w:right w:val="outset" w:sz="8" w:space="0" w:color="000000"/>
                  </w:tcBorders>
                  <w:shd w:val="clear" w:color="auto" w:fill="auto"/>
                  <w:vAlign w:val="center"/>
                </w:tcPr>
                <w:p w14:paraId="0F3CFF58" w14:textId="77777777" w:rsidR="000328AA" w:rsidRPr="00967667" w:rsidRDefault="000328AA" w:rsidP="000328AA">
                  <w:pPr>
                    <w:framePr w:hSpace="180" w:wrap="around" w:vAnchor="text" w:hAnchor="text" w:x="108" w:y="1"/>
                    <w:spacing w:before="60" w:after="60" w:line="240" w:lineRule="auto"/>
                    <w:suppressOverlap/>
                    <w:rPr>
                      <w:rFonts w:ascii="Times New Roman" w:hAnsi="Times New Roman"/>
                      <w:b/>
                      <w:sz w:val="24"/>
                      <w:szCs w:val="24"/>
                      <w:lang w:val="uk-UA"/>
                    </w:rPr>
                  </w:pPr>
                  <w:r w:rsidRPr="00967667">
                    <w:rPr>
                      <w:rFonts w:ascii="Times New Roman" w:hAnsi="Times New Roman"/>
                      <w:b/>
                      <w:sz w:val="24"/>
                      <w:szCs w:val="24"/>
                      <w:lang w:val="uk-UA"/>
                    </w:rPr>
                    <w:t>Закон України «Про захист рослин»</w:t>
                  </w:r>
                </w:p>
              </w:tc>
            </w:tr>
          </w:tbl>
          <w:p w14:paraId="4D99AF86" w14:textId="4369FE8E" w:rsidR="000328AA" w:rsidRPr="00967667" w:rsidRDefault="000328AA" w:rsidP="000328AA">
            <w:pPr>
              <w:shd w:val="clear" w:color="auto" w:fill="FFFFFF"/>
              <w:spacing w:before="60" w:after="60" w:line="240" w:lineRule="auto"/>
              <w:jc w:val="right"/>
              <w:rPr>
                <w:rFonts w:ascii="Times New Roman" w:hAnsi="Times New Roman"/>
                <w:color w:val="000000"/>
                <w:sz w:val="28"/>
                <w:szCs w:val="28"/>
                <w:lang w:val="uk-UA"/>
              </w:rPr>
            </w:pPr>
          </w:p>
        </w:tc>
      </w:tr>
      <w:tr w:rsidR="000328AA" w:rsidRPr="00967667" w14:paraId="596E195A" w14:textId="77777777" w:rsidTr="0009674F">
        <w:trPr>
          <w:trHeight w:val="20"/>
        </w:trPr>
        <w:tc>
          <w:tcPr>
            <w:tcW w:w="5000" w:type="pct"/>
            <w:gridSpan w:val="2"/>
            <w:shd w:val="clear" w:color="auto" w:fill="FFFFFF" w:themeFill="background1"/>
          </w:tcPr>
          <w:p w14:paraId="6A8708EB" w14:textId="3ABF9465"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lastRenderedPageBreak/>
              <w:t>Закон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w:t>
            </w:r>
          </w:p>
        </w:tc>
      </w:tr>
      <w:tr w:rsidR="000328AA" w:rsidRPr="00967667" w14:paraId="17E1BBFF" w14:textId="77777777" w:rsidTr="00DD60CE">
        <w:trPr>
          <w:trHeight w:val="20"/>
        </w:trPr>
        <w:tc>
          <w:tcPr>
            <w:tcW w:w="2500" w:type="pct"/>
            <w:shd w:val="clear" w:color="auto" w:fill="FFFFFF" w:themeFill="background1"/>
          </w:tcPr>
          <w:p w14:paraId="0F60B3BE" w14:textId="33918B28"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0BDC2770" w14:textId="3C858704"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color w:val="000000"/>
                <w:sz w:val="28"/>
                <w:szCs w:val="28"/>
                <w:lang w:val="ru-RU"/>
              </w:rPr>
              <w:t>&lt;…&gt;</w:t>
            </w:r>
          </w:p>
        </w:tc>
      </w:tr>
      <w:tr w:rsidR="000328AA" w:rsidRPr="00967667" w14:paraId="62AA8828" w14:textId="77777777" w:rsidTr="00DD60CE">
        <w:trPr>
          <w:trHeight w:val="20"/>
        </w:trPr>
        <w:tc>
          <w:tcPr>
            <w:tcW w:w="2500" w:type="pct"/>
            <w:shd w:val="clear" w:color="auto" w:fill="FFFFFF" w:themeFill="background1"/>
          </w:tcPr>
          <w:p w14:paraId="0BEE5D3B" w14:textId="44279575"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Закону</w:t>
            </w:r>
          </w:p>
        </w:tc>
        <w:tc>
          <w:tcPr>
            <w:tcW w:w="2500" w:type="pct"/>
            <w:shd w:val="clear" w:color="auto" w:fill="FFFFFF" w:themeFill="background1"/>
          </w:tcPr>
          <w:p w14:paraId="527B63A5" w14:textId="3D9D8E22"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Закону</w:t>
            </w:r>
          </w:p>
        </w:tc>
      </w:tr>
      <w:tr w:rsidR="000328AA" w:rsidRPr="00967667" w14:paraId="6A2319AE" w14:textId="77777777" w:rsidTr="00DD60CE">
        <w:trPr>
          <w:trHeight w:val="20"/>
        </w:trPr>
        <w:tc>
          <w:tcPr>
            <w:tcW w:w="2500" w:type="pct"/>
            <w:shd w:val="clear" w:color="auto" w:fill="FFFFFF" w:themeFill="background1"/>
          </w:tcPr>
          <w:p w14:paraId="333C5A8C" w14:textId="782D74E6"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color w:val="000000"/>
                <w:sz w:val="28"/>
                <w:szCs w:val="28"/>
                <w:lang w:val="ru-RU"/>
              </w:rPr>
              <w:t>&lt;…&gt;</w:t>
            </w:r>
          </w:p>
        </w:tc>
        <w:tc>
          <w:tcPr>
            <w:tcW w:w="2500" w:type="pct"/>
            <w:shd w:val="clear" w:color="auto" w:fill="FFFFFF" w:themeFill="background1"/>
          </w:tcPr>
          <w:p w14:paraId="2D6A82A7" w14:textId="02EAA161"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hAnsi="Times New Roman"/>
                <w:color w:val="000000"/>
                <w:sz w:val="28"/>
                <w:szCs w:val="28"/>
                <w:lang w:val="ru-RU"/>
              </w:rPr>
              <w:t>&lt;…&gt;</w:t>
            </w:r>
          </w:p>
        </w:tc>
      </w:tr>
      <w:tr w:rsidR="000328AA" w:rsidRPr="00967667" w14:paraId="497B0EF5" w14:textId="77777777" w:rsidTr="00DD60CE">
        <w:trPr>
          <w:trHeight w:val="20"/>
        </w:trPr>
        <w:tc>
          <w:tcPr>
            <w:tcW w:w="2500" w:type="pct"/>
            <w:shd w:val="clear" w:color="auto" w:fill="FFFFFF" w:themeFill="background1"/>
          </w:tcPr>
          <w:p w14:paraId="6C965070" w14:textId="37A9769D"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eastAsia="Times New Roman" w:hAnsi="Times New Roman"/>
                <w:color w:val="333333"/>
                <w:sz w:val="28"/>
                <w:szCs w:val="28"/>
                <w:lang w:val="uk-UA" w:eastAsia="uk-UA"/>
              </w:rPr>
              <w:t xml:space="preserve">2. Дія цього Закону не поширюється на суспільні відносини, пов’язані з державним контролем за дотриманням законодавства про харчові продукти, корми, побічні продукти тваринного походження, здоров’я та </w:t>
            </w:r>
            <w:r w:rsidRPr="00967667">
              <w:rPr>
                <w:rFonts w:ascii="Times New Roman" w:eastAsia="Times New Roman" w:hAnsi="Times New Roman"/>
                <w:b/>
                <w:color w:val="333333"/>
                <w:sz w:val="28"/>
                <w:szCs w:val="28"/>
                <w:lang w:val="uk-UA" w:eastAsia="uk-UA"/>
              </w:rPr>
              <w:t>благополуччя тварин.</w:t>
            </w:r>
          </w:p>
        </w:tc>
        <w:tc>
          <w:tcPr>
            <w:tcW w:w="2500" w:type="pct"/>
            <w:shd w:val="clear" w:color="auto" w:fill="FFFFFF" w:themeFill="background1"/>
          </w:tcPr>
          <w:p w14:paraId="5D98C99A" w14:textId="53D91323"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r w:rsidRPr="00967667">
              <w:rPr>
                <w:rFonts w:ascii="Times New Roman" w:eastAsia="Times New Roman" w:hAnsi="Times New Roman"/>
                <w:color w:val="333333"/>
                <w:sz w:val="28"/>
                <w:szCs w:val="28"/>
                <w:lang w:val="uk-UA" w:eastAsia="uk-UA"/>
              </w:rPr>
              <w:t xml:space="preserve">2. Дія цього Закону не поширюється на суспільні відносини, пов’язані з державним контролем за дотриманням законодавства про харчові продукти, корми, побічні продукти тваринного походження, здоров’я та </w:t>
            </w:r>
            <w:r w:rsidRPr="00967667">
              <w:rPr>
                <w:rFonts w:ascii="Times New Roman" w:eastAsia="Times New Roman" w:hAnsi="Times New Roman"/>
                <w:b/>
                <w:color w:val="333333"/>
                <w:sz w:val="28"/>
                <w:szCs w:val="28"/>
                <w:lang w:val="uk-UA" w:eastAsia="uk-UA"/>
              </w:rPr>
              <w:t>благополуччя тварин,</w:t>
            </w:r>
            <w:r w:rsidRPr="00967667">
              <w:rPr>
                <w:rFonts w:ascii="Times New Roman" w:hAnsi="Times New Roman"/>
                <w:b/>
                <w:sz w:val="28"/>
                <w:szCs w:val="28"/>
                <w:lang w:val="ru-RU"/>
              </w:rPr>
              <w:t xml:space="preserve"> а також законодавства про захист рослин</w:t>
            </w:r>
            <w:r w:rsidRPr="00967667">
              <w:rPr>
                <w:rFonts w:ascii="Times New Roman" w:hAnsi="Times New Roman"/>
                <w:sz w:val="28"/>
                <w:szCs w:val="28"/>
                <w:lang w:val="ru-RU"/>
              </w:rPr>
              <w:t>.</w:t>
            </w:r>
          </w:p>
        </w:tc>
      </w:tr>
      <w:tr w:rsidR="000328AA" w:rsidRPr="00967667" w14:paraId="6CAB67CA" w14:textId="77777777" w:rsidTr="0009674F">
        <w:trPr>
          <w:trHeight w:val="20"/>
        </w:trPr>
        <w:tc>
          <w:tcPr>
            <w:tcW w:w="5000" w:type="pct"/>
            <w:gridSpan w:val="2"/>
            <w:shd w:val="clear" w:color="auto" w:fill="FFFFFF" w:themeFill="background1"/>
          </w:tcPr>
          <w:p w14:paraId="7937CC74" w14:textId="7C6B4A28"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адміністративні послуги»</w:t>
            </w:r>
          </w:p>
        </w:tc>
      </w:tr>
      <w:tr w:rsidR="000328AA" w:rsidRPr="00967667" w14:paraId="2E98D9F1" w14:textId="77777777" w:rsidTr="00DD60CE">
        <w:trPr>
          <w:trHeight w:val="20"/>
        </w:trPr>
        <w:tc>
          <w:tcPr>
            <w:tcW w:w="2500" w:type="pct"/>
            <w:shd w:val="clear" w:color="auto" w:fill="FFFFFF" w:themeFill="background1"/>
          </w:tcPr>
          <w:p w14:paraId="06B98EB9" w14:textId="2211E601"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eastAsia="uk-UA"/>
              </w:rPr>
            </w:pPr>
            <w:bookmarkStart w:id="51" w:name="n8"/>
            <w:bookmarkStart w:id="52" w:name="n24"/>
            <w:bookmarkEnd w:id="51"/>
            <w:bookmarkEnd w:id="52"/>
            <w:r w:rsidRPr="00967667">
              <w:rPr>
                <w:rFonts w:ascii="Times New Roman" w:hAnsi="Times New Roman"/>
                <w:color w:val="000000"/>
                <w:sz w:val="28"/>
                <w:szCs w:val="28"/>
                <w:lang w:val="ru-RU"/>
              </w:rPr>
              <w:t>&lt;…&gt;</w:t>
            </w:r>
          </w:p>
        </w:tc>
        <w:tc>
          <w:tcPr>
            <w:tcW w:w="2500" w:type="pct"/>
            <w:shd w:val="clear" w:color="auto" w:fill="FFFFFF" w:themeFill="background1"/>
          </w:tcPr>
          <w:p w14:paraId="17A4F6B2" w14:textId="6A02FC97"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ru-RU" w:eastAsia="uk-UA"/>
              </w:rPr>
            </w:pPr>
            <w:r w:rsidRPr="00967667">
              <w:rPr>
                <w:rFonts w:ascii="Times New Roman" w:hAnsi="Times New Roman"/>
                <w:color w:val="000000"/>
                <w:sz w:val="28"/>
                <w:szCs w:val="28"/>
                <w:lang w:val="ru-RU"/>
              </w:rPr>
              <w:t>&lt;…&gt;</w:t>
            </w:r>
          </w:p>
        </w:tc>
      </w:tr>
      <w:tr w:rsidR="000328AA" w:rsidRPr="00967667" w14:paraId="15BC9311" w14:textId="77777777" w:rsidTr="00DD60CE">
        <w:trPr>
          <w:trHeight w:val="20"/>
        </w:trPr>
        <w:tc>
          <w:tcPr>
            <w:tcW w:w="2500" w:type="pct"/>
            <w:shd w:val="clear" w:color="auto" w:fill="FFFFFF" w:themeFill="background1"/>
          </w:tcPr>
          <w:p w14:paraId="1905B110" w14:textId="4A486D09"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Закону</w:t>
            </w:r>
          </w:p>
        </w:tc>
        <w:tc>
          <w:tcPr>
            <w:tcW w:w="2500" w:type="pct"/>
            <w:shd w:val="clear" w:color="auto" w:fill="FFFFFF" w:themeFill="background1"/>
          </w:tcPr>
          <w:p w14:paraId="0A666851" w14:textId="291247AC"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Сфера дії Закону</w:t>
            </w:r>
          </w:p>
        </w:tc>
      </w:tr>
      <w:tr w:rsidR="000328AA" w:rsidRPr="00967667" w14:paraId="4E088415" w14:textId="77777777" w:rsidTr="00DD60CE">
        <w:trPr>
          <w:trHeight w:val="20"/>
        </w:trPr>
        <w:tc>
          <w:tcPr>
            <w:tcW w:w="2500" w:type="pct"/>
            <w:shd w:val="clear" w:color="auto" w:fill="FFFFFF" w:themeFill="background1"/>
          </w:tcPr>
          <w:p w14:paraId="092B29D7" w14:textId="3E954081"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57F0DAD8" w14:textId="25193E9E"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ru-RU"/>
              </w:rPr>
              <w:t>&lt;…&gt;</w:t>
            </w:r>
          </w:p>
        </w:tc>
      </w:tr>
      <w:tr w:rsidR="000328AA" w:rsidRPr="00967667" w14:paraId="653FD690" w14:textId="77777777" w:rsidTr="00DD60CE">
        <w:trPr>
          <w:trHeight w:val="20"/>
        </w:trPr>
        <w:tc>
          <w:tcPr>
            <w:tcW w:w="2500" w:type="pct"/>
            <w:shd w:val="clear" w:color="auto" w:fill="FFFFFF" w:themeFill="background1"/>
          </w:tcPr>
          <w:p w14:paraId="1457B5D6" w14:textId="16B174B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2. Дія цього Закону не поширюється на відносини щодо:</w:t>
            </w:r>
          </w:p>
        </w:tc>
        <w:tc>
          <w:tcPr>
            <w:tcW w:w="2500" w:type="pct"/>
            <w:shd w:val="clear" w:color="auto" w:fill="FFFFFF" w:themeFill="background1"/>
          </w:tcPr>
          <w:p w14:paraId="03E78E04" w14:textId="79C2C041"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2. Дія цього Закону не поширюється на відносини щодо:</w:t>
            </w:r>
          </w:p>
        </w:tc>
      </w:tr>
      <w:tr w:rsidR="000328AA" w:rsidRPr="00967667" w14:paraId="7911629E" w14:textId="77777777" w:rsidTr="00DD60CE">
        <w:trPr>
          <w:trHeight w:val="20"/>
        </w:trPr>
        <w:tc>
          <w:tcPr>
            <w:tcW w:w="2500" w:type="pct"/>
            <w:shd w:val="clear" w:color="auto" w:fill="FFFFFF" w:themeFill="background1"/>
          </w:tcPr>
          <w:p w14:paraId="42F94D88" w14:textId="654301B0"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lastRenderedPageBreak/>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tc>
        <w:tc>
          <w:tcPr>
            <w:tcW w:w="2500" w:type="pct"/>
            <w:shd w:val="clear" w:color="auto" w:fill="FFFFFF" w:themeFill="background1"/>
          </w:tcPr>
          <w:p w14:paraId="712023FC" w14:textId="061900D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r w:rsidRPr="00967667">
              <w:rPr>
                <w:rFonts w:ascii="Times New Roman" w:hAnsi="Times New Roman"/>
                <w:b/>
                <w:color w:val="333333"/>
                <w:sz w:val="28"/>
                <w:szCs w:val="28"/>
                <w:shd w:val="clear" w:color="auto" w:fill="FFFFFF"/>
                <w:lang w:val="ru-RU"/>
              </w:rPr>
              <w:t>,</w:t>
            </w:r>
            <w:r w:rsidRPr="00967667">
              <w:rPr>
                <w:rFonts w:ascii="Times New Roman" w:hAnsi="Times New Roman"/>
                <w:color w:val="333333"/>
                <w:sz w:val="28"/>
                <w:szCs w:val="28"/>
                <w:shd w:val="clear" w:color="auto" w:fill="FFFFFF"/>
                <w:lang w:val="ru-RU"/>
              </w:rPr>
              <w:t xml:space="preserve"> </w:t>
            </w:r>
            <w:r w:rsidRPr="00967667">
              <w:rPr>
                <w:rFonts w:ascii="Times New Roman" w:hAnsi="Times New Roman"/>
                <w:b/>
                <w:sz w:val="28"/>
                <w:szCs w:val="28"/>
                <w:lang w:val="ru-RU"/>
              </w:rPr>
              <w:t xml:space="preserve"> законодавства про захист рослин;</w:t>
            </w:r>
          </w:p>
        </w:tc>
      </w:tr>
      <w:tr w:rsidR="000328AA" w:rsidRPr="00967667" w14:paraId="5525F5C8" w14:textId="77777777" w:rsidTr="00DD60CE">
        <w:trPr>
          <w:trHeight w:val="20"/>
        </w:trPr>
        <w:tc>
          <w:tcPr>
            <w:tcW w:w="2500" w:type="pct"/>
            <w:shd w:val="clear" w:color="auto" w:fill="FFFFFF" w:themeFill="background1"/>
          </w:tcPr>
          <w:p w14:paraId="1C23B100" w14:textId="72B52471"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ru-RU"/>
              </w:rPr>
              <w:t>&lt;…&gt;</w:t>
            </w:r>
          </w:p>
        </w:tc>
        <w:tc>
          <w:tcPr>
            <w:tcW w:w="2500" w:type="pct"/>
            <w:shd w:val="clear" w:color="auto" w:fill="FFFFFF" w:themeFill="background1"/>
          </w:tcPr>
          <w:p w14:paraId="204A1575" w14:textId="7315A01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ru-RU"/>
              </w:rPr>
              <w:t>&lt;…&gt;</w:t>
            </w:r>
          </w:p>
        </w:tc>
      </w:tr>
      <w:tr w:rsidR="000328AA" w:rsidRPr="00967667" w14:paraId="4FF709D2" w14:textId="77777777" w:rsidTr="0009674F">
        <w:trPr>
          <w:trHeight w:val="20"/>
        </w:trPr>
        <w:tc>
          <w:tcPr>
            <w:tcW w:w="5000" w:type="pct"/>
            <w:gridSpan w:val="2"/>
            <w:shd w:val="clear" w:color="auto" w:fill="FFFFFF" w:themeFill="background1"/>
          </w:tcPr>
          <w:p w14:paraId="6CDF5CC6" w14:textId="0384D966" w:rsidR="000328AA" w:rsidRPr="00967667" w:rsidRDefault="000328AA" w:rsidP="000328AA">
            <w:pPr>
              <w:shd w:val="clear" w:color="auto" w:fill="FFFFFF"/>
              <w:spacing w:before="60" w:after="60" w:line="240" w:lineRule="auto"/>
              <w:jc w:val="center"/>
              <w:rPr>
                <w:rFonts w:ascii="Times New Roman" w:hAnsi="Times New Roman"/>
                <w:color w:val="000000"/>
                <w:sz w:val="28"/>
                <w:szCs w:val="28"/>
                <w:lang w:val="uk-UA"/>
              </w:rPr>
            </w:pPr>
            <w:r w:rsidRPr="00967667">
              <w:rPr>
                <w:rFonts w:ascii="Times New Roman" w:hAnsi="Times New Roman"/>
                <w:b/>
                <w:bCs/>
                <w:sz w:val="28"/>
                <w:szCs w:val="28"/>
                <w:lang w:val="uk-UA"/>
              </w:rPr>
              <w:t>Закон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r>
      <w:tr w:rsidR="000328AA" w:rsidRPr="00967667" w14:paraId="5FA9394C" w14:textId="77777777" w:rsidTr="00DD60CE">
        <w:trPr>
          <w:trHeight w:val="20"/>
        </w:trPr>
        <w:tc>
          <w:tcPr>
            <w:tcW w:w="2500" w:type="pct"/>
            <w:shd w:val="clear" w:color="auto" w:fill="FFFFFF" w:themeFill="background1"/>
          </w:tcPr>
          <w:p w14:paraId="707C9873" w14:textId="562CCE1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&lt;…&gt;</w:t>
            </w:r>
          </w:p>
        </w:tc>
        <w:tc>
          <w:tcPr>
            <w:tcW w:w="2500" w:type="pct"/>
            <w:shd w:val="clear" w:color="auto" w:fill="FFFFFF" w:themeFill="background1"/>
          </w:tcPr>
          <w:p w14:paraId="2704010E" w14:textId="396EEEE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&lt;…&gt;</w:t>
            </w:r>
          </w:p>
        </w:tc>
      </w:tr>
      <w:tr w:rsidR="000328AA" w:rsidRPr="00967667" w14:paraId="047F3708" w14:textId="77777777" w:rsidTr="00DD60CE">
        <w:trPr>
          <w:trHeight w:val="20"/>
        </w:trPr>
        <w:tc>
          <w:tcPr>
            <w:tcW w:w="2500" w:type="pct"/>
            <w:shd w:val="clear" w:color="auto" w:fill="FFFFFF" w:themeFill="background1"/>
          </w:tcPr>
          <w:p w14:paraId="49A38712" w14:textId="365D07E1"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21.</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Методи (методики) відбору зразків та їх простих і лабораторних досліджень (випробувань), а також види лабораторних досліджень (випробувань)</w:t>
            </w:r>
          </w:p>
        </w:tc>
        <w:tc>
          <w:tcPr>
            <w:tcW w:w="2500" w:type="pct"/>
            <w:shd w:val="clear" w:color="auto" w:fill="FFFFFF" w:themeFill="background1"/>
          </w:tcPr>
          <w:p w14:paraId="21819D60" w14:textId="438EC9DB"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bCs/>
                <w:color w:val="333333"/>
                <w:sz w:val="28"/>
                <w:szCs w:val="28"/>
                <w:shd w:val="clear" w:color="auto" w:fill="FFFFFF"/>
                <w:lang w:val="ru-RU"/>
              </w:rPr>
              <w:t>Стаття 21.</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Методи (методики) відбору зразків та їх простих і лабораторних досліджень (випробувань), а також види лабораторних досліджень (випробувань)</w:t>
            </w:r>
          </w:p>
        </w:tc>
      </w:tr>
      <w:tr w:rsidR="000328AA" w:rsidRPr="00967667" w14:paraId="3DD96CED" w14:textId="77777777" w:rsidTr="00DD60CE">
        <w:trPr>
          <w:trHeight w:val="20"/>
        </w:trPr>
        <w:tc>
          <w:tcPr>
            <w:tcW w:w="2500" w:type="pct"/>
            <w:shd w:val="clear" w:color="auto" w:fill="FFFFFF" w:themeFill="background1"/>
          </w:tcPr>
          <w:p w14:paraId="1048BB55" w14:textId="02BA106F"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uk-UA"/>
              </w:rPr>
              <w:t>&lt;…&gt;</w:t>
            </w:r>
          </w:p>
        </w:tc>
        <w:tc>
          <w:tcPr>
            <w:tcW w:w="2500" w:type="pct"/>
            <w:shd w:val="clear" w:color="auto" w:fill="FFFFFF" w:themeFill="background1"/>
          </w:tcPr>
          <w:p w14:paraId="51477828" w14:textId="33C4EF85"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000000"/>
                <w:sz w:val="28"/>
                <w:szCs w:val="28"/>
                <w:lang w:val="uk-UA"/>
              </w:rPr>
              <w:t>&lt;…&gt;</w:t>
            </w:r>
          </w:p>
        </w:tc>
      </w:tr>
      <w:tr w:rsidR="000328AA" w:rsidRPr="00967667" w14:paraId="49867B8F" w14:textId="77777777" w:rsidTr="00DD60CE">
        <w:trPr>
          <w:trHeight w:val="20"/>
        </w:trPr>
        <w:tc>
          <w:tcPr>
            <w:tcW w:w="2500" w:type="pct"/>
            <w:shd w:val="clear" w:color="auto" w:fill="FFFFFF" w:themeFill="background1"/>
          </w:tcPr>
          <w:p w14:paraId="48C62F40" w14:textId="77777777"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color w:val="333333"/>
                <w:sz w:val="28"/>
                <w:szCs w:val="28"/>
                <w:shd w:val="clear" w:color="auto" w:fill="FFFFFF"/>
                <w:lang w:val="uk-UA"/>
              </w:rPr>
              <w:t xml:space="preserve">4.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затверджу </w:t>
            </w:r>
            <w:hyperlink r:id="rId23" w:anchor="n14" w:tgtFrame="_blank" w:history="1">
              <w:r w:rsidRPr="00967667">
                <w:rPr>
                  <w:rFonts w:ascii="Times New Roman" w:hAnsi="Times New Roman"/>
                  <w:color w:val="333333"/>
                  <w:sz w:val="28"/>
                  <w:szCs w:val="28"/>
                </w:rPr>
                <w:t>методи</w:t>
              </w:r>
            </w:hyperlink>
            <w:r w:rsidRPr="00967667">
              <w:rPr>
                <w:rFonts w:ascii="Times New Roman" w:hAnsi="Times New Roman"/>
                <w:color w:val="333333"/>
                <w:sz w:val="28"/>
                <w:szCs w:val="28"/>
                <w:shd w:val="clear" w:color="auto" w:fill="FFFFFF"/>
                <w:lang w:val="uk-UA"/>
              </w:rPr>
              <w:t xml:space="preserve"> (методики) відбору зразків.</w:t>
            </w:r>
          </w:p>
          <w:p w14:paraId="133D5612" w14:textId="1A2A35E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rPr>
            </w:pPr>
          </w:p>
        </w:tc>
        <w:tc>
          <w:tcPr>
            <w:tcW w:w="2500" w:type="pct"/>
            <w:shd w:val="clear" w:color="auto" w:fill="FFFFFF" w:themeFill="background1"/>
          </w:tcPr>
          <w:p w14:paraId="331BB89F" w14:textId="16E9DD15"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rPr>
            </w:pPr>
            <w:r w:rsidRPr="00967667">
              <w:rPr>
                <w:rFonts w:ascii="Times New Roman" w:hAnsi="Times New Roman"/>
                <w:color w:val="333333"/>
                <w:sz w:val="28"/>
                <w:szCs w:val="28"/>
                <w:shd w:val="clear" w:color="auto" w:fill="FFFFFF"/>
                <w:lang w:val="uk-UA"/>
              </w:rPr>
              <w:t xml:space="preserve">4.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затверджує </w:t>
            </w:r>
            <w:hyperlink r:id="rId24" w:anchor="n14" w:tgtFrame="_blank" w:history="1">
              <w:r w:rsidRPr="00967667">
                <w:rPr>
                  <w:rFonts w:ascii="Times New Roman" w:hAnsi="Times New Roman"/>
                  <w:color w:val="333333"/>
                  <w:sz w:val="28"/>
                  <w:szCs w:val="28"/>
                </w:rPr>
                <w:t>методи</w:t>
              </w:r>
            </w:hyperlink>
            <w:r w:rsidRPr="00967667">
              <w:rPr>
                <w:rFonts w:ascii="Times New Roman" w:hAnsi="Times New Roman"/>
                <w:color w:val="333333"/>
                <w:sz w:val="28"/>
                <w:szCs w:val="28"/>
                <w:shd w:val="clear" w:color="auto" w:fill="FFFFFF"/>
                <w:lang w:val="uk-UA"/>
              </w:rPr>
              <w:t xml:space="preserve"> (методики) відбору зразків </w:t>
            </w:r>
            <w:r w:rsidRPr="00967667">
              <w:rPr>
                <w:rFonts w:ascii="Times New Roman" w:hAnsi="Times New Roman"/>
                <w:b/>
                <w:sz w:val="28"/>
                <w:szCs w:val="28"/>
                <w:lang w:val="uk-UA"/>
              </w:rPr>
              <w:t>та лабораторних досліджень (випробувань)</w:t>
            </w:r>
            <w:r w:rsidRPr="00967667">
              <w:rPr>
                <w:rFonts w:ascii="Times New Roman" w:hAnsi="Times New Roman"/>
                <w:color w:val="333333"/>
                <w:sz w:val="28"/>
                <w:szCs w:val="28"/>
                <w:shd w:val="clear" w:color="auto" w:fill="FFFFFF"/>
                <w:lang w:val="uk-UA"/>
              </w:rPr>
              <w:t>.</w:t>
            </w:r>
          </w:p>
        </w:tc>
      </w:tr>
      <w:tr w:rsidR="000328AA" w:rsidRPr="00967667" w14:paraId="7A2A2C6F" w14:textId="77777777" w:rsidTr="00DD60CE">
        <w:trPr>
          <w:trHeight w:val="20"/>
        </w:trPr>
        <w:tc>
          <w:tcPr>
            <w:tcW w:w="2500" w:type="pct"/>
            <w:shd w:val="clear" w:color="auto" w:fill="FFFFFF" w:themeFill="background1"/>
          </w:tcPr>
          <w:p w14:paraId="473F07F2" w14:textId="24D32E2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820B770" w14:textId="549F02A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00458F3D" w14:textId="77777777" w:rsidTr="00DD60CE">
        <w:trPr>
          <w:trHeight w:val="20"/>
        </w:trPr>
        <w:tc>
          <w:tcPr>
            <w:tcW w:w="2500" w:type="pct"/>
            <w:shd w:val="clear" w:color="auto" w:fill="FFFFFF" w:themeFill="background1"/>
          </w:tcPr>
          <w:p w14:paraId="3C27B730" w14:textId="62846F82"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bCs/>
                <w:color w:val="333333"/>
                <w:sz w:val="28"/>
                <w:szCs w:val="28"/>
                <w:shd w:val="clear" w:color="auto" w:fill="FFFFFF"/>
                <w:lang w:val="ru-RU"/>
              </w:rPr>
              <w:t>Стаття 26. </w:t>
            </w:r>
            <w:r w:rsidRPr="00967667">
              <w:rPr>
                <w:rFonts w:ascii="Times New Roman" w:hAnsi="Times New Roman"/>
                <w:color w:val="333333"/>
                <w:sz w:val="28"/>
                <w:szCs w:val="28"/>
                <w:shd w:val="clear" w:color="auto" w:fill="FFFFFF"/>
                <w:lang w:val="ru-RU"/>
              </w:rPr>
              <w:t>Щорічний звіт про виконання довгострокового та щорічного планів державного контролю</w:t>
            </w:r>
          </w:p>
        </w:tc>
        <w:tc>
          <w:tcPr>
            <w:tcW w:w="2500" w:type="pct"/>
            <w:shd w:val="clear" w:color="auto" w:fill="FFFFFF" w:themeFill="background1"/>
          </w:tcPr>
          <w:p w14:paraId="5AAB7F75" w14:textId="71A7E368"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bCs/>
                <w:color w:val="333333"/>
                <w:sz w:val="28"/>
                <w:szCs w:val="28"/>
                <w:shd w:val="clear" w:color="auto" w:fill="FFFFFF"/>
                <w:lang w:val="ru-RU"/>
              </w:rPr>
              <w:t>Стаття 26. </w:t>
            </w:r>
            <w:r w:rsidRPr="00967667">
              <w:rPr>
                <w:rFonts w:ascii="Times New Roman" w:hAnsi="Times New Roman"/>
                <w:color w:val="333333"/>
                <w:sz w:val="28"/>
                <w:szCs w:val="28"/>
                <w:shd w:val="clear" w:color="auto" w:fill="FFFFFF"/>
                <w:lang w:val="ru-RU"/>
              </w:rPr>
              <w:t>Щорічний звіт про виконання довгострокового та щорічного планів державного контролю</w:t>
            </w:r>
          </w:p>
        </w:tc>
      </w:tr>
      <w:tr w:rsidR="000328AA" w:rsidRPr="00967667" w14:paraId="6296FF76" w14:textId="77777777" w:rsidTr="00DD60CE">
        <w:trPr>
          <w:trHeight w:val="20"/>
        </w:trPr>
        <w:tc>
          <w:tcPr>
            <w:tcW w:w="2500" w:type="pct"/>
            <w:shd w:val="clear" w:color="auto" w:fill="FFFFFF" w:themeFill="background1"/>
          </w:tcPr>
          <w:p w14:paraId="0794C193" w14:textId="50CC1334"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333333"/>
                <w:sz w:val="28"/>
                <w:szCs w:val="28"/>
                <w:shd w:val="clear" w:color="auto" w:fill="FFFFFF"/>
                <w:lang w:val="uk-UA"/>
              </w:rPr>
              <w:t xml:space="preserve">1. Компетентний орган щороку звітує перед Кабінетом Міністрів України про стан виконання довгострокового та </w:t>
            </w:r>
            <w:r w:rsidRPr="00967667">
              <w:rPr>
                <w:rFonts w:ascii="Times New Roman" w:hAnsi="Times New Roman"/>
                <w:color w:val="333333"/>
                <w:sz w:val="28"/>
                <w:szCs w:val="28"/>
                <w:shd w:val="clear" w:color="auto" w:fill="FFFFFF"/>
                <w:lang w:val="uk-UA"/>
              </w:rPr>
              <w:lastRenderedPageBreak/>
              <w:t xml:space="preserve">щорічного планів державного контролю за попередній рік та оприлюднює звіт на своєму офіційному веб-сайті не пізніше 1 </w:t>
            </w:r>
            <w:r w:rsidRPr="00967667">
              <w:rPr>
                <w:rFonts w:ascii="Times New Roman" w:hAnsi="Times New Roman"/>
                <w:b/>
                <w:color w:val="333333"/>
                <w:sz w:val="28"/>
                <w:szCs w:val="28"/>
                <w:shd w:val="clear" w:color="auto" w:fill="FFFFFF"/>
                <w:lang w:val="uk-UA"/>
              </w:rPr>
              <w:t>березня</w:t>
            </w:r>
            <w:r w:rsidRPr="00967667">
              <w:rPr>
                <w:rFonts w:ascii="Times New Roman" w:hAnsi="Times New Roman"/>
                <w:color w:val="333333"/>
                <w:sz w:val="28"/>
                <w:szCs w:val="28"/>
                <w:shd w:val="clear" w:color="auto" w:fill="FFFFFF"/>
                <w:lang w:val="uk-UA"/>
              </w:rPr>
              <w:t xml:space="preserve"> наступного за звітним року.</w:t>
            </w:r>
          </w:p>
        </w:tc>
        <w:tc>
          <w:tcPr>
            <w:tcW w:w="2500" w:type="pct"/>
            <w:shd w:val="clear" w:color="auto" w:fill="FFFFFF" w:themeFill="background1"/>
          </w:tcPr>
          <w:p w14:paraId="70D2D089" w14:textId="400986A3" w:rsidR="000328AA" w:rsidRPr="00967667" w:rsidRDefault="000328AA" w:rsidP="000328AA">
            <w:pPr>
              <w:shd w:val="clear" w:color="auto" w:fill="FFFFFF"/>
              <w:spacing w:before="60" w:after="60" w:line="240" w:lineRule="auto"/>
              <w:jc w:val="both"/>
              <w:rPr>
                <w:rFonts w:ascii="Times New Roman" w:hAnsi="Times New Roman"/>
                <w:bCs/>
                <w:color w:val="333333"/>
                <w:sz w:val="28"/>
                <w:szCs w:val="28"/>
                <w:shd w:val="clear" w:color="auto" w:fill="FFFFFF"/>
                <w:lang w:val="ru-RU"/>
              </w:rPr>
            </w:pPr>
            <w:r w:rsidRPr="00967667">
              <w:rPr>
                <w:rFonts w:ascii="Times New Roman" w:hAnsi="Times New Roman"/>
                <w:color w:val="333333"/>
                <w:sz w:val="28"/>
                <w:szCs w:val="28"/>
                <w:shd w:val="clear" w:color="auto" w:fill="FFFFFF"/>
                <w:lang w:val="uk-UA"/>
              </w:rPr>
              <w:lastRenderedPageBreak/>
              <w:t xml:space="preserve">1. Компетентний орган щороку звітує перед Кабінетом Міністрів України про стан виконання довгострокового та </w:t>
            </w:r>
            <w:r w:rsidRPr="00967667">
              <w:rPr>
                <w:rFonts w:ascii="Times New Roman" w:hAnsi="Times New Roman"/>
                <w:color w:val="333333"/>
                <w:sz w:val="28"/>
                <w:szCs w:val="28"/>
                <w:shd w:val="clear" w:color="auto" w:fill="FFFFFF"/>
                <w:lang w:val="uk-UA"/>
              </w:rPr>
              <w:lastRenderedPageBreak/>
              <w:t xml:space="preserve">щорічного планів державного контролю за попередній рік та оприлюднює звіт на своєму офіційному веб-сайті не пізніше 1 </w:t>
            </w:r>
            <w:r w:rsidRPr="00967667">
              <w:rPr>
                <w:rFonts w:ascii="Times New Roman" w:hAnsi="Times New Roman"/>
                <w:b/>
                <w:color w:val="333333"/>
                <w:sz w:val="28"/>
                <w:szCs w:val="28"/>
                <w:shd w:val="clear" w:color="auto" w:fill="FFFFFF"/>
                <w:lang w:val="uk-UA"/>
              </w:rPr>
              <w:t>квітня</w:t>
            </w:r>
            <w:r w:rsidRPr="00967667">
              <w:rPr>
                <w:rFonts w:ascii="Times New Roman" w:hAnsi="Times New Roman"/>
                <w:color w:val="333333"/>
                <w:sz w:val="28"/>
                <w:szCs w:val="28"/>
                <w:shd w:val="clear" w:color="auto" w:fill="FFFFFF"/>
                <w:lang w:val="uk-UA"/>
              </w:rPr>
              <w:t xml:space="preserve"> наступного за звітним року.</w:t>
            </w:r>
          </w:p>
        </w:tc>
      </w:tr>
      <w:tr w:rsidR="000328AA" w:rsidRPr="00967667" w14:paraId="6864AB34" w14:textId="77777777" w:rsidTr="00DD60CE">
        <w:trPr>
          <w:trHeight w:val="20"/>
        </w:trPr>
        <w:tc>
          <w:tcPr>
            <w:tcW w:w="2500" w:type="pct"/>
            <w:shd w:val="clear" w:color="auto" w:fill="FFFFFF" w:themeFill="background1"/>
          </w:tcPr>
          <w:p w14:paraId="55D32B8E" w14:textId="464D3122"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213AD0B0" w14:textId="597E6A46"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000000"/>
                <w:sz w:val="28"/>
                <w:szCs w:val="28"/>
                <w:lang w:val="uk-UA"/>
              </w:rPr>
              <w:t>&lt;…&gt;</w:t>
            </w:r>
          </w:p>
        </w:tc>
      </w:tr>
      <w:tr w:rsidR="000328AA" w:rsidRPr="00967667" w14:paraId="7F2DD1D4" w14:textId="77777777" w:rsidTr="00DD60CE">
        <w:trPr>
          <w:trHeight w:val="20"/>
        </w:trPr>
        <w:tc>
          <w:tcPr>
            <w:tcW w:w="2500" w:type="pct"/>
            <w:shd w:val="clear" w:color="auto" w:fill="FFFFFF" w:themeFill="background1"/>
          </w:tcPr>
          <w:p w14:paraId="7908DDBA" w14:textId="024762C8"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bCs/>
                <w:color w:val="333333"/>
                <w:sz w:val="28"/>
                <w:szCs w:val="28"/>
                <w:shd w:val="clear" w:color="auto" w:fill="FFFFFF"/>
                <w:lang w:val="ru-RU"/>
              </w:rPr>
              <w:t>Стаття 66.</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Провадження у справах про порушення цього Закону, законодавства про харчові продукти та корми</w:t>
            </w:r>
          </w:p>
        </w:tc>
        <w:tc>
          <w:tcPr>
            <w:tcW w:w="2500" w:type="pct"/>
            <w:shd w:val="clear" w:color="auto" w:fill="FFFFFF" w:themeFill="background1"/>
          </w:tcPr>
          <w:p w14:paraId="642F21BA" w14:textId="1F0CC82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uk-UA"/>
              </w:rPr>
            </w:pPr>
            <w:r w:rsidRPr="00967667">
              <w:rPr>
                <w:rFonts w:ascii="Times New Roman" w:hAnsi="Times New Roman"/>
                <w:bCs/>
                <w:color w:val="333333"/>
                <w:sz w:val="28"/>
                <w:szCs w:val="28"/>
                <w:shd w:val="clear" w:color="auto" w:fill="FFFFFF"/>
                <w:lang w:val="ru-RU"/>
              </w:rPr>
              <w:t>Стаття 66.</w:t>
            </w:r>
            <w:r w:rsidRPr="00967667">
              <w:rPr>
                <w:rFonts w:ascii="Times New Roman" w:hAnsi="Times New Roman"/>
                <w:color w:val="333333"/>
                <w:sz w:val="28"/>
                <w:szCs w:val="28"/>
                <w:shd w:val="clear" w:color="auto" w:fill="FFFFFF"/>
              </w:rPr>
              <w:t> </w:t>
            </w:r>
            <w:r w:rsidRPr="00967667">
              <w:rPr>
                <w:rFonts w:ascii="Times New Roman" w:hAnsi="Times New Roman"/>
                <w:color w:val="333333"/>
                <w:sz w:val="28"/>
                <w:szCs w:val="28"/>
                <w:shd w:val="clear" w:color="auto" w:fill="FFFFFF"/>
                <w:lang w:val="ru-RU"/>
              </w:rPr>
              <w:t>Провадження у справах про порушення цього Закону, законодавства про харчові продукти та корми</w:t>
            </w:r>
          </w:p>
        </w:tc>
      </w:tr>
      <w:tr w:rsidR="000328AA" w:rsidRPr="00967667" w14:paraId="04397DDE" w14:textId="77777777" w:rsidTr="00DD60CE">
        <w:trPr>
          <w:trHeight w:val="20"/>
        </w:trPr>
        <w:tc>
          <w:tcPr>
            <w:tcW w:w="2500" w:type="pct"/>
            <w:shd w:val="clear" w:color="auto" w:fill="FFFFFF" w:themeFill="background1"/>
          </w:tcPr>
          <w:p w14:paraId="1BD7BC7C" w14:textId="486814A7" w:rsidR="000328AA" w:rsidRPr="00967667" w:rsidRDefault="000328AA" w:rsidP="000328AA">
            <w:pPr>
              <w:shd w:val="clear" w:color="auto" w:fill="FFFFFF"/>
              <w:spacing w:before="60" w:after="60" w:line="240" w:lineRule="auto"/>
              <w:jc w:val="both"/>
              <w:rPr>
                <w:rFonts w:ascii="Times New Roman" w:hAnsi="Times New Roman"/>
                <w:b/>
                <w:bCs/>
                <w:color w:val="333333"/>
                <w:sz w:val="28"/>
                <w:szCs w:val="28"/>
                <w:shd w:val="clear" w:color="auto" w:fill="FFFFFF"/>
                <w:lang w:val="ru-RU"/>
              </w:rPr>
            </w:pPr>
            <w:r w:rsidRPr="00967667">
              <w:rPr>
                <w:rFonts w:ascii="Times New Roman" w:hAnsi="Times New Roman"/>
                <w:color w:val="000000"/>
                <w:sz w:val="28"/>
                <w:szCs w:val="28"/>
                <w:lang w:val="uk-UA"/>
              </w:rPr>
              <w:t>&lt;…&gt;</w:t>
            </w:r>
          </w:p>
        </w:tc>
        <w:tc>
          <w:tcPr>
            <w:tcW w:w="2500" w:type="pct"/>
            <w:shd w:val="clear" w:color="auto" w:fill="FFFFFF" w:themeFill="background1"/>
          </w:tcPr>
          <w:p w14:paraId="3E66AE4C" w14:textId="5BED2E3F" w:rsidR="000328AA" w:rsidRPr="00967667" w:rsidRDefault="000328AA" w:rsidP="000328AA">
            <w:pPr>
              <w:shd w:val="clear" w:color="auto" w:fill="FFFFFF"/>
              <w:spacing w:before="60" w:after="60" w:line="240" w:lineRule="auto"/>
              <w:jc w:val="both"/>
              <w:rPr>
                <w:rFonts w:ascii="Times New Roman" w:hAnsi="Times New Roman"/>
                <w:b/>
                <w:bCs/>
                <w:color w:val="333333"/>
                <w:sz w:val="28"/>
                <w:szCs w:val="28"/>
                <w:shd w:val="clear" w:color="auto" w:fill="FFFFFF"/>
                <w:lang w:val="ru-RU"/>
              </w:rPr>
            </w:pPr>
            <w:r w:rsidRPr="00967667">
              <w:rPr>
                <w:rFonts w:ascii="Times New Roman" w:hAnsi="Times New Roman"/>
                <w:color w:val="000000"/>
                <w:sz w:val="28"/>
                <w:szCs w:val="28"/>
                <w:lang w:val="uk-UA"/>
              </w:rPr>
              <w:t>&lt;…&gt;</w:t>
            </w:r>
          </w:p>
        </w:tc>
      </w:tr>
      <w:tr w:rsidR="000328AA" w:rsidRPr="00967667" w14:paraId="23B6E108" w14:textId="77777777" w:rsidTr="00DD60CE">
        <w:trPr>
          <w:trHeight w:val="20"/>
        </w:trPr>
        <w:tc>
          <w:tcPr>
            <w:tcW w:w="2500" w:type="pct"/>
            <w:shd w:val="clear" w:color="auto" w:fill="FFFFFF" w:themeFill="background1"/>
          </w:tcPr>
          <w:p w14:paraId="4B74AAB9" w14:textId="77777777"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22. 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w:t>
            </w:r>
            <w:r w:rsidRPr="00967667">
              <w:rPr>
                <w:rFonts w:ascii="Times New Roman" w:hAnsi="Times New Roman"/>
                <w:b/>
                <w:color w:val="333333"/>
                <w:sz w:val="28"/>
                <w:szCs w:val="28"/>
                <w:shd w:val="clear" w:color="auto" w:fill="FFFFFF"/>
                <w:lang w:val="ru-RU"/>
              </w:rPr>
              <w:t xml:space="preserve"> залишення відповідної скарги без задоволення.</w:t>
            </w:r>
            <w:r w:rsidRPr="00967667">
              <w:rPr>
                <w:rFonts w:ascii="Times New Roman" w:hAnsi="Times New Roman"/>
                <w:color w:val="333333"/>
                <w:sz w:val="28"/>
                <w:szCs w:val="28"/>
                <w:shd w:val="clear" w:color="auto" w:fill="FFFFFF"/>
                <w:lang w:val="ru-RU"/>
              </w:rPr>
              <w:t xml:space="preserve"> Постанова у справі, оскаржена до суду, набирає законної сили з дня набрання законної сили відповідним судовим рішенням.</w:t>
            </w:r>
          </w:p>
          <w:p w14:paraId="2C9E6279" w14:textId="758CC8CC"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p>
        </w:tc>
        <w:tc>
          <w:tcPr>
            <w:tcW w:w="2500" w:type="pct"/>
            <w:shd w:val="clear" w:color="auto" w:fill="FFFFFF" w:themeFill="background1"/>
          </w:tcPr>
          <w:p w14:paraId="533497F8" w14:textId="439E1A13" w:rsidR="000328AA" w:rsidRPr="00967667" w:rsidRDefault="000328AA" w:rsidP="000328AA">
            <w:pPr>
              <w:shd w:val="clear" w:color="auto" w:fill="FFFFFF"/>
              <w:spacing w:before="60" w:after="60" w:line="240" w:lineRule="auto"/>
              <w:jc w:val="both"/>
              <w:rPr>
                <w:rFonts w:ascii="Times New Roman" w:hAnsi="Times New Roman"/>
                <w:color w:val="333333"/>
                <w:sz w:val="28"/>
                <w:szCs w:val="28"/>
                <w:shd w:val="clear" w:color="auto" w:fill="FFFFFF"/>
                <w:lang w:val="ru-RU"/>
              </w:rPr>
            </w:pPr>
            <w:r w:rsidRPr="00967667">
              <w:rPr>
                <w:rFonts w:ascii="Times New Roman" w:hAnsi="Times New Roman"/>
                <w:color w:val="333333"/>
                <w:sz w:val="28"/>
                <w:szCs w:val="28"/>
                <w:shd w:val="clear" w:color="auto" w:fill="FFFFFF"/>
                <w:lang w:val="ru-RU"/>
              </w:rPr>
              <w:t xml:space="preserve">22. Постанова у справі, яку не було оскаржено у встановлений законом строк, набирає законної сили після закінчення строку на її оскарження. </w:t>
            </w:r>
            <w:r w:rsidRPr="00967667">
              <w:rPr>
                <w:rFonts w:ascii="Times New Roman" w:hAnsi="Times New Roman"/>
                <w:sz w:val="28"/>
                <w:szCs w:val="28"/>
                <w:lang w:val="ru-RU"/>
              </w:rPr>
              <w:t>Постанова у справі, оскаржена в адміністративному (досудовому) порядку, набирає законної сили після закінчення одного місяця з дня</w:t>
            </w:r>
            <w:r w:rsidRPr="00967667">
              <w:rPr>
                <w:rFonts w:ascii="Times New Roman" w:hAnsi="Times New Roman"/>
                <w:b/>
                <w:sz w:val="28"/>
                <w:szCs w:val="28"/>
                <w:lang w:val="ru-RU"/>
              </w:rPr>
              <w:t xml:space="preserve"> прийняття рішення, зазначеного у частині двадцятій цієї статті, крім рішення про скасування постанови і закриття справи, яке набуває законної сили з моменту проголошення</w:t>
            </w:r>
            <w:r w:rsidRPr="00967667">
              <w:rPr>
                <w:rFonts w:ascii="Times New Roman" w:hAnsi="Times New Roman"/>
                <w:b/>
                <w:color w:val="333333"/>
                <w:sz w:val="28"/>
                <w:szCs w:val="28"/>
                <w:shd w:val="clear" w:color="auto" w:fill="FFFFFF"/>
                <w:lang w:val="ru-RU"/>
              </w:rPr>
              <w:t>.</w:t>
            </w:r>
            <w:r w:rsidRPr="00967667">
              <w:rPr>
                <w:rFonts w:ascii="Times New Roman" w:hAnsi="Times New Roman"/>
                <w:color w:val="333333"/>
                <w:sz w:val="28"/>
                <w:szCs w:val="28"/>
                <w:shd w:val="clear" w:color="auto" w:fill="FFFFFF"/>
                <w:lang w:val="ru-RU"/>
              </w:rPr>
              <w:t xml:space="preserve"> Постанова у справі, оскаржена до суду, набирає законної сили з дня набрання законної сили відповідним судовим рішенням.</w:t>
            </w:r>
          </w:p>
        </w:tc>
      </w:tr>
      <w:tr w:rsidR="000328AA" w:rsidRPr="00967667" w14:paraId="364013F2" w14:textId="77777777" w:rsidTr="00DD60CE">
        <w:trPr>
          <w:trHeight w:val="20"/>
        </w:trPr>
        <w:tc>
          <w:tcPr>
            <w:tcW w:w="2500" w:type="pct"/>
            <w:shd w:val="clear" w:color="auto" w:fill="FFFFFF" w:themeFill="background1"/>
          </w:tcPr>
          <w:p w14:paraId="39E3C4E0" w14:textId="235B1BE7"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72049E76" w14:textId="794A2DF4"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5F564C99" w14:textId="77777777" w:rsidTr="0009674F">
        <w:trPr>
          <w:trHeight w:val="20"/>
        </w:trPr>
        <w:tc>
          <w:tcPr>
            <w:tcW w:w="5000" w:type="pct"/>
            <w:gridSpan w:val="2"/>
            <w:shd w:val="clear" w:color="auto" w:fill="FFFFFF" w:themeFill="background1"/>
          </w:tcPr>
          <w:p w14:paraId="371FF066" w14:textId="2DD1DCF5" w:rsidR="000328AA" w:rsidRPr="00967667" w:rsidRDefault="000328AA" w:rsidP="000328AA">
            <w:pPr>
              <w:shd w:val="clear" w:color="auto" w:fill="FFFFFF"/>
              <w:spacing w:before="60" w:after="60" w:line="240" w:lineRule="auto"/>
              <w:jc w:val="center"/>
              <w:rPr>
                <w:rFonts w:ascii="Times New Roman" w:hAnsi="Times New Roman"/>
                <w:color w:val="333333"/>
                <w:sz w:val="28"/>
                <w:szCs w:val="28"/>
                <w:lang w:val="ru-RU"/>
              </w:rPr>
            </w:pPr>
            <w:r w:rsidRPr="00967667">
              <w:rPr>
                <w:rFonts w:ascii="Times New Roman" w:hAnsi="Times New Roman"/>
                <w:b/>
                <w:bCs/>
                <w:sz w:val="28"/>
                <w:szCs w:val="28"/>
                <w:lang w:val="uk-UA"/>
              </w:rPr>
              <w:t>Закон України «Про безпечність та гігієну кормів»</w:t>
            </w:r>
          </w:p>
        </w:tc>
      </w:tr>
      <w:tr w:rsidR="000328AA" w:rsidRPr="00967667" w14:paraId="1D54710B" w14:textId="77777777" w:rsidTr="00DD60CE">
        <w:trPr>
          <w:trHeight w:val="20"/>
        </w:trPr>
        <w:tc>
          <w:tcPr>
            <w:tcW w:w="2500" w:type="pct"/>
            <w:shd w:val="clear" w:color="auto" w:fill="FFFFFF" w:themeFill="background1"/>
          </w:tcPr>
          <w:p w14:paraId="0CC577BB" w14:textId="67166B75" w:rsidR="000328AA" w:rsidRPr="00967667" w:rsidRDefault="000328AA" w:rsidP="000328AA">
            <w:pPr>
              <w:shd w:val="clear" w:color="auto" w:fill="FFFFFF"/>
              <w:spacing w:before="60" w:after="60" w:line="240" w:lineRule="auto"/>
              <w:rPr>
                <w:rFonts w:ascii="Times New Roman" w:hAnsi="Times New Roman"/>
                <w:color w:val="000000"/>
                <w:sz w:val="28"/>
                <w:szCs w:val="28"/>
                <w:lang w:val="uk-UA"/>
              </w:rPr>
            </w:pPr>
            <w:r w:rsidRPr="00967667">
              <w:rPr>
                <w:rFonts w:ascii="Times New Roman" w:hAnsi="Times New Roman"/>
                <w:color w:val="000000"/>
                <w:sz w:val="28"/>
                <w:szCs w:val="28"/>
                <w:lang w:val="ru-RU"/>
              </w:rPr>
              <w:t>Стаття 1. Терміни та їх визначення</w:t>
            </w:r>
          </w:p>
        </w:tc>
        <w:tc>
          <w:tcPr>
            <w:tcW w:w="2500" w:type="pct"/>
            <w:shd w:val="clear" w:color="auto" w:fill="FFFFFF" w:themeFill="background1"/>
          </w:tcPr>
          <w:p w14:paraId="0E8EF4DD" w14:textId="62255A24" w:rsidR="000328AA" w:rsidRPr="00967667" w:rsidRDefault="000328AA" w:rsidP="000328AA">
            <w:pPr>
              <w:shd w:val="clear" w:color="auto" w:fill="FFFFFF"/>
              <w:spacing w:before="60" w:after="60" w:line="240" w:lineRule="auto"/>
              <w:rPr>
                <w:rFonts w:ascii="Times New Roman" w:hAnsi="Times New Roman"/>
                <w:color w:val="000000"/>
                <w:sz w:val="28"/>
                <w:szCs w:val="28"/>
                <w:lang w:val="uk-UA"/>
              </w:rPr>
            </w:pPr>
            <w:r w:rsidRPr="00967667">
              <w:rPr>
                <w:rFonts w:ascii="Times New Roman" w:hAnsi="Times New Roman"/>
                <w:color w:val="000000"/>
                <w:sz w:val="28"/>
                <w:szCs w:val="28"/>
                <w:lang w:val="ru-RU"/>
              </w:rPr>
              <w:t>Стаття 1. Терміни та їх визначення</w:t>
            </w:r>
          </w:p>
        </w:tc>
      </w:tr>
      <w:tr w:rsidR="000328AA" w:rsidRPr="00967667" w14:paraId="38B45997" w14:textId="77777777" w:rsidTr="00DD60CE">
        <w:trPr>
          <w:trHeight w:val="20"/>
        </w:trPr>
        <w:tc>
          <w:tcPr>
            <w:tcW w:w="2500" w:type="pct"/>
            <w:shd w:val="clear" w:color="auto" w:fill="FFFFFF" w:themeFill="background1"/>
          </w:tcPr>
          <w:p w14:paraId="7BCFC7BF" w14:textId="58F8A8BA" w:rsidR="000328AA" w:rsidRPr="00967667" w:rsidRDefault="000328AA" w:rsidP="000328AA">
            <w:pPr>
              <w:shd w:val="clear" w:color="auto" w:fill="FFFFFF"/>
              <w:spacing w:before="60" w:after="60" w:line="240" w:lineRule="auto"/>
              <w:rPr>
                <w:rFonts w:ascii="Times New Roman" w:hAnsi="Times New Roman"/>
                <w:color w:val="000000"/>
                <w:sz w:val="28"/>
                <w:szCs w:val="28"/>
                <w:lang w:val="ru-RU"/>
              </w:rPr>
            </w:pPr>
            <w:r w:rsidRPr="00967667">
              <w:rPr>
                <w:rFonts w:ascii="Times New Roman" w:hAnsi="Times New Roman"/>
                <w:color w:val="000000"/>
                <w:sz w:val="28"/>
                <w:szCs w:val="28"/>
                <w:lang w:val="uk-UA"/>
              </w:rPr>
              <w:t>&lt;…&gt;</w:t>
            </w:r>
          </w:p>
        </w:tc>
        <w:tc>
          <w:tcPr>
            <w:tcW w:w="2500" w:type="pct"/>
            <w:shd w:val="clear" w:color="auto" w:fill="FFFFFF" w:themeFill="background1"/>
          </w:tcPr>
          <w:p w14:paraId="6D2ED528" w14:textId="669CA432" w:rsidR="000328AA" w:rsidRPr="00967667" w:rsidRDefault="000328AA" w:rsidP="000328AA">
            <w:pPr>
              <w:shd w:val="clear" w:color="auto" w:fill="FFFFFF"/>
              <w:spacing w:before="60" w:after="60" w:line="240" w:lineRule="auto"/>
              <w:rPr>
                <w:rFonts w:ascii="Times New Roman" w:hAnsi="Times New Roman"/>
                <w:color w:val="000000"/>
                <w:sz w:val="28"/>
                <w:szCs w:val="28"/>
                <w:lang w:val="ru-RU"/>
              </w:rPr>
            </w:pPr>
            <w:r w:rsidRPr="00967667">
              <w:rPr>
                <w:rFonts w:ascii="Times New Roman" w:hAnsi="Times New Roman"/>
                <w:color w:val="000000"/>
                <w:sz w:val="28"/>
                <w:szCs w:val="28"/>
                <w:lang w:val="uk-UA"/>
              </w:rPr>
              <w:t>&lt;…&gt;</w:t>
            </w:r>
          </w:p>
        </w:tc>
      </w:tr>
      <w:tr w:rsidR="000328AA" w:rsidRPr="00967667" w14:paraId="4767B76D" w14:textId="77777777" w:rsidTr="00DD60CE">
        <w:trPr>
          <w:trHeight w:val="20"/>
        </w:trPr>
        <w:tc>
          <w:tcPr>
            <w:tcW w:w="2500" w:type="pct"/>
            <w:shd w:val="clear" w:color="auto" w:fill="FFFFFF" w:themeFill="background1"/>
          </w:tcPr>
          <w:p w14:paraId="48C523A2" w14:textId="5AFA974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t xml:space="preserve">2. Інші терміни, наведені у цьому Законі, вживаються у значеннях, визначених законами України «Про </w:t>
            </w:r>
            <w:r w:rsidRPr="00967667">
              <w:rPr>
                <w:rFonts w:ascii="Times New Roman" w:hAnsi="Times New Roman"/>
                <w:color w:val="000000"/>
                <w:sz w:val="28"/>
                <w:szCs w:val="28"/>
                <w:lang w:val="uk-UA"/>
              </w:rPr>
              <w:lastRenderedPageBreak/>
              <w:t>ветеринарну медицину» і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Термін «резидент» вживається у значенні, визначеному Податковим кодексом України.</w:t>
            </w:r>
          </w:p>
        </w:tc>
        <w:tc>
          <w:tcPr>
            <w:tcW w:w="2500" w:type="pct"/>
            <w:shd w:val="clear" w:color="auto" w:fill="FFFFFF" w:themeFill="background1"/>
          </w:tcPr>
          <w:p w14:paraId="4DF4E7A6" w14:textId="1224E10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ru-RU"/>
              </w:rPr>
            </w:pPr>
            <w:r w:rsidRPr="00967667">
              <w:rPr>
                <w:rFonts w:ascii="Times New Roman" w:hAnsi="Times New Roman"/>
                <w:color w:val="000000"/>
                <w:sz w:val="28"/>
                <w:szCs w:val="28"/>
                <w:lang w:val="uk-UA"/>
              </w:rPr>
              <w:lastRenderedPageBreak/>
              <w:t xml:space="preserve">2. Інші терміни, наведені у цьому Законі, вживаються у значеннях, визначених законами України «Про </w:t>
            </w:r>
            <w:r w:rsidRPr="00967667">
              <w:rPr>
                <w:rFonts w:ascii="Times New Roman" w:hAnsi="Times New Roman"/>
                <w:color w:val="000000"/>
                <w:sz w:val="28"/>
                <w:szCs w:val="28"/>
                <w:lang w:val="uk-UA"/>
              </w:rPr>
              <w:lastRenderedPageBreak/>
              <w:t xml:space="preserve">ветеринарну медицину» і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Термін «резидент» вживається у значенні, визначеному Податковим кодексом України. </w:t>
            </w:r>
            <w:r w:rsidRPr="00967667">
              <w:rPr>
                <w:rFonts w:ascii="Times New Roman" w:hAnsi="Times New Roman"/>
                <w:b/>
                <w:color w:val="000000"/>
                <w:sz w:val="28"/>
                <w:szCs w:val="28"/>
                <w:lang w:val="ru-RU"/>
              </w:rPr>
              <w:t>Термін «пестициди» вживається у значенні, визначеному у Законі України «Про пестициди і агрохімікати</w:t>
            </w:r>
            <w:r w:rsidRPr="00967667">
              <w:rPr>
                <w:rFonts w:ascii="Times New Roman" w:hAnsi="Times New Roman"/>
                <w:b/>
                <w:color w:val="000000"/>
                <w:sz w:val="28"/>
                <w:szCs w:val="28"/>
                <w:lang w:val="uk-UA"/>
              </w:rPr>
              <w:t>».</w:t>
            </w:r>
          </w:p>
        </w:tc>
      </w:tr>
      <w:tr w:rsidR="000328AA" w:rsidRPr="00967667" w14:paraId="6AF4538A" w14:textId="77777777" w:rsidTr="00DD60CE">
        <w:trPr>
          <w:trHeight w:val="20"/>
        </w:trPr>
        <w:tc>
          <w:tcPr>
            <w:tcW w:w="2500" w:type="pct"/>
            <w:shd w:val="clear" w:color="auto" w:fill="FFFFFF" w:themeFill="background1"/>
          </w:tcPr>
          <w:p w14:paraId="2E9794D0" w14:textId="41E2A280"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&lt;…&gt;</w:t>
            </w:r>
          </w:p>
        </w:tc>
        <w:tc>
          <w:tcPr>
            <w:tcW w:w="2500" w:type="pct"/>
            <w:shd w:val="clear" w:color="auto" w:fill="FFFFFF" w:themeFill="background1"/>
          </w:tcPr>
          <w:p w14:paraId="0834C19D" w14:textId="2E80E33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64B318A3" w14:textId="77777777" w:rsidTr="00DD60CE">
        <w:trPr>
          <w:trHeight w:val="20"/>
        </w:trPr>
        <w:tc>
          <w:tcPr>
            <w:tcW w:w="2500" w:type="pct"/>
            <w:shd w:val="clear" w:color="auto" w:fill="FFFFFF" w:themeFill="background1"/>
          </w:tcPr>
          <w:p w14:paraId="1FD42AE3" w14:textId="66FF86C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13. Методичні настанови</w:t>
            </w:r>
          </w:p>
        </w:tc>
        <w:tc>
          <w:tcPr>
            <w:tcW w:w="2500" w:type="pct"/>
            <w:shd w:val="clear" w:color="auto" w:fill="FFFFFF" w:themeFill="background1"/>
          </w:tcPr>
          <w:p w14:paraId="297E1331" w14:textId="7CF3F316"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13. Методичні настанови</w:t>
            </w:r>
          </w:p>
        </w:tc>
      </w:tr>
      <w:tr w:rsidR="000328AA" w:rsidRPr="00967667" w14:paraId="0289B044" w14:textId="77777777" w:rsidTr="00DD60CE">
        <w:trPr>
          <w:trHeight w:val="20"/>
        </w:trPr>
        <w:tc>
          <w:tcPr>
            <w:tcW w:w="2500" w:type="pct"/>
            <w:shd w:val="clear" w:color="auto" w:fill="FFFFFF" w:themeFill="background1"/>
          </w:tcPr>
          <w:p w14:paraId="2BF56897" w14:textId="5CF6C565"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1. Методичні настанови щодо належної практики для первинного виробництва кормів повинні містити інформацію про небезпечні фактори, які можуть виникнути під час первинного виробництва, а також дії щодо контролю таких небезпечних факторів, включаючи:</w:t>
            </w:r>
          </w:p>
        </w:tc>
        <w:tc>
          <w:tcPr>
            <w:tcW w:w="2500" w:type="pct"/>
            <w:shd w:val="clear" w:color="auto" w:fill="FFFFFF" w:themeFill="background1"/>
          </w:tcPr>
          <w:p w14:paraId="00BA34D6" w14:textId="01FF9541"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1. Методичні настанови щодо належної практики для первинного виробництва кормів повинні містити інформацію про небезпечні фактори, які можуть виникнути під час первинного виробництва, а також дії щодо контролю таких небезпечних факторів, включаючи:</w:t>
            </w:r>
          </w:p>
        </w:tc>
      </w:tr>
      <w:tr w:rsidR="000328AA" w:rsidRPr="00967667" w14:paraId="3FF7E1F0" w14:textId="77777777" w:rsidTr="00DD60CE">
        <w:trPr>
          <w:trHeight w:val="20"/>
        </w:trPr>
        <w:tc>
          <w:tcPr>
            <w:tcW w:w="2500" w:type="pct"/>
            <w:shd w:val="clear" w:color="auto" w:fill="FFFFFF" w:themeFill="background1"/>
          </w:tcPr>
          <w:p w14:paraId="773BCEDB" w14:textId="450D7EC2"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4C7BAF10" w14:textId="31C4AF66"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470BBA3A" w14:textId="77777777" w:rsidTr="00DD60CE">
        <w:trPr>
          <w:trHeight w:val="20"/>
        </w:trPr>
        <w:tc>
          <w:tcPr>
            <w:tcW w:w="2500" w:type="pct"/>
            <w:shd w:val="clear" w:color="auto" w:fill="FFFFFF" w:themeFill="background1"/>
          </w:tcPr>
          <w:p w14:paraId="23A387F6" w14:textId="7711B20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3) належне використання </w:t>
            </w:r>
            <w:r w:rsidRPr="00967667">
              <w:rPr>
                <w:rFonts w:ascii="Times New Roman" w:hAnsi="Times New Roman"/>
                <w:b/>
                <w:color w:val="000000"/>
                <w:sz w:val="28"/>
                <w:szCs w:val="28"/>
                <w:lang w:val="uk-UA"/>
              </w:rPr>
              <w:t>засобів захисту рослин і біоцидів</w:t>
            </w:r>
            <w:r w:rsidRPr="00967667">
              <w:rPr>
                <w:rFonts w:ascii="Times New Roman" w:hAnsi="Times New Roman"/>
                <w:color w:val="000000"/>
                <w:sz w:val="28"/>
                <w:szCs w:val="28"/>
                <w:lang w:val="uk-UA"/>
              </w:rPr>
              <w:t xml:space="preserve"> та забезпечення їх простежуваності;</w:t>
            </w:r>
          </w:p>
        </w:tc>
        <w:tc>
          <w:tcPr>
            <w:tcW w:w="2500" w:type="pct"/>
            <w:shd w:val="clear" w:color="auto" w:fill="FFFFFF" w:themeFill="background1"/>
          </w:tcPr>
          <w:p w14:paraId="53A39EB0" w14:textId="624BD8AF"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3) належне використання </w:t>
            </w:r>
            <w:r w:rsidRPr="00967667">
              <w:rPr>
                <w:rFonts w:ascii="Times New Roman" w:hAnsi="Times New Roman"/>
                <w:b/>
                <w:color w:val="000000"/>
                <w:sz w:val="28"/>
                <w:szCs w:val="28"/>
                <w:lang w:val="uk-UA"/>
              </w:rPr>
              <w:t>пестицидів</w:t>
            </w:r>
            <w:r w:rsidRPr="00967667">
              <w:rPr>
                <w:rFonts w:ascii="Times New Roman" w:hAnsi="Times New Roman"/>
                <w:color w:val="000000"/>
                <w:sz w:val="28"/>
                <w:szCs w:val="28"/>
                <w:lang w:val="uk-UA"/>
              </w:rPr>
              <w:t xml:space="preserve"> та забезпечення їх простежуваності;</w:t>
            </w:r>
          </w:p>
        </w:tc>
      </w:tr>
      <w:tr w:rsidR="000328AA" w:rsidRPr="00967667" w14:paraId="10F5E8C1" w14:textId="77777777" w:rsidTr="00DD60CE">
        <w:trPr>
          <w:trHeight w:val="20"/>
        </w:trPr>
        <w:tc>
          <w:tcPr>
            <w:tcW w:w="2500" w:type="pct"/>
            <w:shd w:val="clear" w:color="auto" w:fill="FFFFFF" w:themeFill="background1"/>
          </w:tcPr>
          <w:p w14:paraId="09C522BA" w14:textId="6F3F576D"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AD1E2C7" w14:textId="14BF3C8B"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5F7A6A10" w14:textId="77777777" w:rsidTr="00DD60CE">
        <w:trPr>
          <w:trHeight w:val="20"/>
        </w:trPr>
        <w:tc>
          <w:tcPr>
            <w:tcW w:w="2500" w:type="pct"/>
            <w:shd w:val="clear" w:color="auto" w:fill="FFFFFF" w:themeFill="background1"/>
          </w:tcPr>
          <w:p w14:paraId="27F41951" w14:textId="12C49B00"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36. Вимоги до операторів ринку, що здійснюють первинне виробництво кормів</w:t>
            </w:r>
          </w:p>
        </w:tc>
        <w:tc>
          <w:tcPr>
            <w:tcW w:w="2500" w:type="pct"/>
            <w:shd w:val="clear" w:color="auto" w:fill="FFFFFF" w:themeFill="background1"/>
          </w:tcPr>
          <w:p w14:paraId="5A7BEE86" w14:textId="1B7B1848"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36. Вимоги до операторів ринку, що здійснюють первинне виробництво кормів</w:t>
            </w:r>
          </w:p>
        </w:tc>
      </w:tr>
      <w:tr w:rsidR="000328AA" w:rsidRPr="00967667" w14:paraId="5BC74947" w14:textId="77777777" w:rsidTr="00DD60CE">
        <w:trPr>
          <w:trHeight w:val="20"/>
        </w:trPr>
        <w:tc>
          <w:tcPr>
            <w:tcW w:w="2500" w:type="pct"/>
            <w:shd w:val="clear" w:color="auto" w:fill="FFFFFF" w:themeFill="background1"/>
          </w:tcPr>
          <w:p w14:paraId="7643CA6A" w14:textId="7BD0C2FC"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21B94636" w14:textId="36D792D9" w:rsidR="000328AA" w:rsidRPr="00967667" w:rsidRDefault="000328AA" w:rsidP="000328AA">
            <w:pPr>
              <w:shd w:val="clear" w:color="auto" w:fill="FFFFFF"/>
              <w:spacing w:before="60" w:after="60" w:line="240" w:lineRule="auto"/>
              <w:jc w:val="both"/>
              <w:rPr>
                <w:rFonts w:ascii="Times New Roman" w:eastAsia="Times New Roman" w:hAnsi="Times New Roman"/>
                <w:color w:val="333333"/>
                <w:sz w:val="28"/>
                <w:szCs w:val="28"/>
                <w:lang w:val="uk-UA"/>
              </w:rPr>
            </w:pPr>
            <w:r w:rsidRPr="00967667">
              <w:rPr>
                <w:rFonts w:ascii="Times New Roman" w:hAnsi="Times New Roman"/>
                <w:color w:val="000000"/>
                <w:sz w:val="28"/>
                <w:szCs w:val="28"/>
                <w:lang w:val="uk-UA"/>
              </w:rPr>
              <w:t>&lt;…&gt;</w:t>
            </w:r>
          </w:p>
        </w:tc>
      </w:tr>
      <w:tr w:rsidR="000328AA" w:rsidRPr="00967667" w14:paraId="3CD7C4DE" w14:textId="77777777" w:rsidTr="00DD60CE">
        <w:trPr>
          <w:trHeight w:val="20"/>
        </w:trPr>
        <w:tc>
          <w:tcPr>
            <w:tcW w:w="2500" w:type="pct"/>
            <w:shd w:val="clear" w:color="auto" w:fill="FFFFFF" w:themeFill="background1"/>
          </w:tcPr>
          <w:p w14:paraId="07530376" w14:textId="709B958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3. З метою виконання вимог частин першої та другої цієї статті оператори ринку, зазначені в частині першій цієї </w:t>
            </w:r>
            <w:r w:rsidRPr="00967667">
              <w:rPr>
                <w:rFonts w:ascii="Times New Roman" w:hAnsi="Times New Roman"/>
                <w:color w:val="000000"/>
                <w:sz w:val="28"/>
                <w:szCs w:val="28"/>
                <w:lang w:val="uk-UA"/>
              </w:rPr>
              <w:lastRenderedPageBreak/>
              <w:t>статті, зобов’язані здійснювати заходи контролю небезпечних факторів, у тому числі:</w:t>
            </w:r>
          </w:p>
        </w:tc>
        <w:tc>
          <w:tcPr>
            <w:tcW w:w="2500" w:type="pct"/>
            <w:shd w:val="clear" w:color="auto" w:fill="FFFFFF" w:themeFill="background1"/>
          </w:tcPr>
          <w:p w14:paraId="16B8711B" w14:textId="70F8446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3. З метою виконання вимог частин першої та другої цієї статті оператори ринку, зазначені в частині першій цієї </w:t>
            </w:r>
            <w:r w:rsidRPr="00967667">
              <w:rPr>
                <w:rFonts w:ascii="Times New Roman" w:hAnsi="Times New Roman"/>
                <w:color w:val="000000"/>
                <w:sz w:val="28"/>
                <w:szCs w:val="28"/>
                <w:lang w:val="uk-UA"/>
              </w:rPr>
              <w:lastRenderedPageBreak/>
              <w:t>статті, зобов’язані здійснювати заходи контролю небезпечних факторів, у тому числі:</w:t>
            </w:r>
          </w:p>
        </w:tc>
      </w:tr>
      <w:tr w:rsidR="000328AA" w:rsidRPr="00967667" w14:paraId="23A53CF4" w14:textId="77777777" w:rsidTr="00DD60CE">
        <w:trPr>
          <w:trHeight w:val="20"/>
        </w:trPr>
        <w:tc>
          <w:tcPr>
            <w:tcW w:w="2500" w:type="pct"/>
            <w:shd w:val="clear" w:color="auto" w:fill="FFFFFF" w:themeFill="background1"/>
          </w:tcPr>
          <w:p w14:paraId="3CA84AFF" w14:textId="13801755"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1) заходи щодо контролю небезпечного забруднення, яке походить з повітря, ґрунту, води, добрив, </w:t>
            </w:r>
            <w:r w:rsidRPr="00967667">
              <w:rPr>
                <w:rFonts w:ascii="Times New Roman" w:hAnsi="Times New Roman"/>
                <w:b/>
                <w:color w:val="000000"/>
                <w:sz w:val="28"/>
                <w:szCs w:val="28"/>
                <w:lang w:val="uk-UA"/>
              </w:rPr>
              <w:t>засобів захисту рослин, біоцидів</w:t>
            </w:r>
            <w:r w:rsidRPr="00967667">
              <w:rPr>
                <w:rFonts w:ascii="Times New Roman" w:hAnsi="Times New Roman"/>
                <w:color w:val="000000"/>
                <w:sz w:val="28"/>
                <w:szCs w:val="28"/>
                <w:lang w:val="uk-UA"/>
              </w:rPr>
              <w:t>, ветеринарних препаратів або виникає внаслідок поводження та знищення відходів;</w:t>
            </w:r>
          </w:p>
        </w:tc>
        <w:tc>
          <w:tcPr>
            <w:tcW w:w="2500" w:type="pct"/>
            <w:shd w:val="clear" w:color="auto" w:fill="FFFFFF" w:themeFill="background1"/>
          </w:tcPr>
          <w:p w14:paraId="1F51E404" w14:textId="340BCF7A"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1) заходи щодо контролю небезпечного забруднення, яке походить з повітря, ґрунту, води, добрив, </w:t>
            </w:r>
            <w:r w:rsidRPr="00967667">
              <w:rPr>
                <w:rFonts w:ascii="Times New Roman" w:hAnsi="Times New Roman"/>
                <w:b/>
                <w:color w:val="000000"/>
                <w:sz w:val="28"/>
                <w:szCs w:val="28"/>
                <w:lang w:val="uk-UA"/>
              </w:rPr>
              <w:t>пестицидів</w:t>
            </w:r>
            <w:r w:rsidRPr="00967667">
              <w:rPr>
                <w:rFonts w:ascii="Times New Roman" w:hAnsi="Times New Roman"/>
                <w:color w:val="000000"/>
                <w:sz w:val="28"/>
                <w:szCs w:val="28"/>
                <w:lang w:val="uk-UA"/>
              </w:rPr>
              <w:t>, ветеринарних препаратів або виникає внаслідок поводження та знищення відходів;</w:t>
            </w:r>
          </w:p>
        </w:tc>
      </w:tr>
      <w:tr w:rsidR="000328AA" w:rsidRPr="00967667" w14:paraId="27C7FC16" w14:textId="77777777" w:rsidTr="00DD60CE">
        <w:trPr>
          <w:trHeight w:val="20"/>
        </w:trPr>
        <w:tc>
          <w:tcPr>
            <w:tcW w:w="2500" w:type="pct"/>
            <w:shd w:val="clear" w:color="auto" w:fill="FFFFFF" w:themeFill="background1"/>
          </w:tcPr>
          <w:p w14:paraId="15202BC5" w14:textId="44234C9E"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0E3BD0DA" w14:textId="26AD8788"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0328AA" w:rsidRPr="00967667" w14:paraId="65AB5941" w14:textId="77777777" w:rsidTr="00DD60CE">
        <w:trPr>
          <w:trHeight w:val="20"/>
        </w:trPr>
        <w:tc>
          <w:tcPr>
            <w:tcW w:w="2500" w:type="pct"/>
            <w:shd w:val="clear" w:color="auto" w:fill="FFFFFF" w:themeFill="background1"/>
          </w:tcPr>
          <w:p w14:paraId="3E1E9702" w14:textId="68B21E4C" w:rsidR="000328AA" w:rsidRPr="00967667" w:rsidRDefault="000328AA" w:rsidP="000328AA">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5. Оператори ринку, зазначені в частині першій цієї статті, зобов’язані вести записи щодо вжитих ними заходів контролю небезпечних факторів у спосіб та протягом періоду, що відповідають розміру їхніх потужностей та характеру діяльності, яка на них здійснюється. Такі записи мають, зокрема, включати відомості про:</w:t>
            </w:r>
          </w:p>
        </w:tc>
        <w:tc>
          <w:tcPr>
            <w:tcW w:w="2500" w:type="pct"/>
            <w:shd w:val="clear" w:color="auto" w:fill="FFFFFF" w:themeFill="background1"/>
          </w:tcPr>
          <w:p w14:paraId="3693F85A" w14:textId="278004D3" w:rsidR="000328AA" w:rsidRPr="00967667" w:rsidRDefault="000328AA" w:rsidP="000328AA">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5. Оператори ринку, зазначені в частині першій цієї статті, зобов’язані вести записи щодо вжитих ними заходів контролю небезпечних факторів у спосіб та протягом періоду, що відповідають розміру їхніх потужностей та характеру діяльності, яка на них здійснюється. Такі записи мають, зокрема, включати відомості про:</w:t>
            </w:r>
          </w:p>
        </w:tc>
      </w:tr>
      <w:tr w:rsidR="00212DE9" w:rsidRPr="00967667" w14:paraId="1F2372C4" w14:textId="77777777" w:rsidTr="00DD60CE">
        <w:trPr>
          <w:trHeight w:val="20"/>
        </w:trPr>
        <w:tc>
          <w:tcPr>
            <w:tcW w:w="2500" w:type="pct"/>
            <w:shd w:val="clear" w:color="auto" w:fill="FFFFFF" w:themeFill="background1"/>
          </w:tcPr>
          <w:p w14:paraId="798BF42B" w14:textId="7B0DBE79" w:rsidR="00212DE9" w:rsidRPr="00967667" w:rsidRDefault="00212DE9" w:rsidP="00212DE9">
            <w:pPr>
              <w:shd w:val="clear" w:color="auto" w:fill="FFFFFF"/>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1) використання засобів захисту рослин та біоцидів;</w:t>
            </w:r>
          </w:p>
        </w:tc>
        <w:tc>
          <w:tcPr>
            <w:tcW w:w="2500" w:type="pct"/>
            <w:shd w:val="clear" w:color="auto" w:fill="FFFFFF" w:themeFill="background1"/>
          </w:tcPr>
          <w:p w14:paraId="0923027F" w14:textId="70E51606" w:rsidR="00212DE9" w:rsidRPr="00967667" w:rsidRDefault="00212DE9" w:rsidP="00212DE9">
            <w:pPr>
              <w:spacing w:before="60" w:after="60" w:line="240" w:lineRule="auto"/>
              <w:jc w:val="both"/>
              <w:rPr>
                <w:rFonts w:ascii="Times New Roman" w:hAnsi="Times New Roman"/>
                <w:b/>
                <w:color w:val="000000"/>
                <w:sz w:val="28"/>
                <w:szCs w:val="28"/>
                <w:lang w:val="uk-UA"/>
              </w:rPr>
            </w:pPr>
            <w:r w:rsidRPr="00967667">
              <w:rPr>
                <w:rFonts w:ascii="Times New Roman" w:hAnsi="Times New Roman"/>
                <w:b/>
                <w:color w:val="000000"/>
                <w:sz w:val="28"/>
                <w:szCs w:val="28"/>
                <w:lang w:val="uk-UA"/>
              </w:rPr>
              <w:t>1) застосування засобів захисту рослин, обсяг записів про які має відповідати вимогам статті 54 Закону України «Про захист рослин» та біоцидів;</w:t>
            </w:r>
          </w:p>
        </w:tc>
      </w:tr>
      <w:tr w:rsidR="00212DE9" w:rsidRPr="00967667" w14:paraId="74D447F5" w14:textId="77777777" w:rsidTr="00DD60CE">
        <w:trPr>
          <w:trHeight w:val="20"/>
        </w:trPr>
        <w:tc>
          <w:tcPr>
            <w:tcW w:w="2500" w:type="pct"/>
            <w:shd w:val="clear" w:color="auto" w:fill="FFFFFF" w:themeFill="background1"/>
          </w:tcPr>
          <w:p w14:paraId="2DF69E9F" w14:textId="718A3B8A" w:rsidR="00212DE9" w:rsidRPr="00967667" w:rsidRDefault="00212DE9" w:rsidP="00212DE9">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6930164C" w14:textId="2D78070B" w:rsidR="00212DE9" w:rsidRPr="00967667" w:rsidRDefault="00212DE9" w:rsidP="00212DE9">
            <w:pPr>
              <w:shd w:val="clear" w:color="auto" w:fill="FFFFFF"/>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&lt;…&gt; </w:t>
            </w:r>
          </w:p>
        </w:tc>
      </w:tr>
      <w:tr w:rsidR="00212DE9" w:rsidRPr="00967667" w14:paraId="1697051A" w14:textId="77777777" w:rsidTr="0009674F">
        <w:trPr>
          <w:trHeight w:val="20"/>
        </w:trPr>
        <w:tc>
          <w:tcPr>
            <w:tcW w:w="5000" w:type="pct"/>
            <w:gridSpan w:val="2"/>
            <w:shd w:val="clear" w:color="auto" w:fill="FFFFFF" w:themeFill="background1"/>
          </w:tcPr>
          <w:p w14:paraId="77586E93" w14:textId="5422B169" w:rsidR="00212DE9" w:rsidRPr="00967667" w:rsidRDefault="00212DE9" w:rsidP="00212DE9">
            <w:pPr>
              <w:spacing w:before="60" w:after="60" w:line="240" w:lineRule="auto"/>
              <w:jc w:val="center"/>
              <w:rPr>
                <w:rFonts w:ascii="Times New Roman" w:hAnsi="Times New Roman"/>
                <w:b/>
                <w:color w:val="000000"/>
                <w:sz w:val="28"/>
                <w:szCs w:val="28"/>
                <w:lang w:val="uk-UA"/>
              </w:rPr>
            </w:pPr>
            <w:r w:rsidRPr="00967667">
              <w:rPr>
                <w:rFonts w:ascii="Times New Roman" w:hAnsi="Times New Roman"/>
                <w:b/>
                <w:color w:val="000000"/>
                <w:sz w:val="28"/>
                <w:szCs w:val="28"/>
                <w:lang w:val="uk-UA"/>
              </w:rPr>
              <w:t>Закон України «Про основні принципи та вимоги до органічного виробництва, обігу та маркування органічної продукції»</w:t>
            </w:r>
          </w:p>
        </w:tc>
      </w:tr>
      <w:tr w:rsidR="00212DE9" w:rsidRPr="00967667" w14:paraId="401805CC" w14:textId="77777777" w:rsidTr="00DD60CE">
        <w:trPr>
          <w:trHeight w:val="20"/>
        </w:trPr>
        <w:tc>
          <w:tcPr>
            <w:tcW w:w="2500" w:type="pct"/>
            <w:shd w:val="clear" w:color="auto" w:fill="FFFFFF" w:themeFill="background1"/>
          </w:tcPr>
          <w:p w14:paraId="3AAB6820" w14:textId="5C38FCF4"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c>
          <w:tcPr>
            <w:tcW w:w="2500" w:type="pct"/>
            <w:shd w:val="clear" w:color="auto" w:fill="FFFFFF" w:themeFill="background1"/>
          </w:tcPr>
          <w:p w14:paraId="5CC65782" w14:textId="1AEEB07E"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&lt;…&gt;</w:t>
            </w:r>
          </w:p>
        </w:tc>
      </w:tr>
      <w:tr w:rsidR="00212DE9" w:rsidRPr="00967667" w14:paraId="27DA7506" w14:textId="77777777" w:rsidTr="00DD60CE">
        <w:trPr>
          <w:trHeight w:val="20"/>
        </w:trPr>
        <w:tc>
          <w:tcPr>
            <w:tcW w:w="2500" w:type="pct"/>
            <w:shd w:val="clear" w:color="auto" w:fill="FFFFFF" w:themeFill="background1"/>
          </w:tcPr>
          <w:p w14:paraId="0B7F1994" w14:textId="51FCE7A1"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 Законодавство у сфері органічного виробництва, обігу та маркування органічної продукції</w:t>
            </w:r>
          </w:p>
        </w:tc>
        <w:tc>
          <w:tcPr>
            <w:tcW w:w="2500" w:type="pct"/>
            <w:shd w:val="clear" w:color="auto" w:fill="FFFFFF" w:themeFill="background1"/>
          </w:tcPr>
          <w:p w14:paraId="2604F93E" w14:textId="6E4EE733"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Стаття 3. Законодавство у сфері органічного виробництва, обігу та маркування органічної продукції</w:t>
            </w:r>
          </w:p>
        </w:tc>
      </w:tr>
      <w:tr w:rsidR="00212DE9" w:rsidRPr="00967667" w14:paraId="75C8BE9E" w14:textId="77777777" w:rsidTr="00DD60CE">
        <w:trPr>
          <w:trHeight w:val="20"/>
        </w:trPr>
        <w:tc>
          <w:tcPr>
            <w:tcW w:w="2500" w:type="pct"/>
            <w:shd w:val="clear" w:color="auto" w:fill="FFFFFF" w:themeFill="background1"/>
          </w:tcPr>
          <w:p w14:paraId="0EBB81DA" w14:textId="1197E89C"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t xml:space="preserve">1. Відносини у сфері органічного виробництва, обігу та маркування органічної продукції в Україні регулюються </w:t>
            </w:r>
            <w:r w:rsidRPr="00967667">
              <w:rPr>
                <w:rFonts w:ascii="Times New Roman" w:hAnsi="Times New Roman"/>
                <w:color w:val="000000"/>
                <w:sz w:val="28"/>
                <w:szCs w:val="28"/>
                <w:lang w:val="uk-UA"/>
              </w:rPr>
              <w:lastRenderedPageBreak/>
              <w:t>цим Законом та виданими відповідно до нього нормативно-правовими актами, законодавством про безпечність та окремі показники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w:t>
            </w:r>
            <w:r w:rsidRPr="00967667">
              <w:rPr>
                <w:rFonts w:ascii="Times New Roman" w:hAnsi="Times New Roman"/>
                <w:color w:val="000000"/>
                <w:sz w:val="28"/>
                <w:szCs w:val="28"/>
                <w:lang w:val="ru-RU"/>
              </w:rPr>
              <w:t>’</w:t>
            </w:r>
            <w:r w:rsidRPr="00967667">
              <w:rPr>
                <w:rFonts w:ascii="Times New Roman" w:hAnsi="Times New Roman"/>
                <w:color w:val="000000"/>
                <w:sz w:val="28"/>
                <w:szCs w:val="28"/>
                <w:lang w:val="uk-UA"/>
              </w:rPr>
              <w:t xml:space="preserve">я та благополуччя тварин, </w:t>
            </w:r>
            <w:r w:rsidRPr="00967667">
              <w:rPr>
                <w:rFonts w:ascii="Times New Roman" w:hAnsi="Times New Roman"/>
                <w:b/>
                <w:color w:val="000000"/>
                <w:sz w:val="28"/>
                <w:szCs w:val="28"/>
                <w:lang w:val="uk-UA"/>
              </w:rPr>
              <w:t>про карантин рослин</w:t>
            </w:r>
            <w:r w:rsidRPr="00967667">
              <w:rPr>
                <w:rFonts w:ascii="Times New Roman" w:hAnsi="Times New Roman"/>
                <w:color w:val="000000"/>
                <w:sz w:val="28"/>
                <w:szCs w:val="28"/>
                <w:lang w:val="uk-UA"/>
              </w:rPr>
              <w:t>, про захист рослин, про насінництво та розсадництво, про ветеринарну медицину, про бджільництво, про аквакультуру, про виноградарство та виноробство, про охорону і використання рослинного і тваринного світу, а також земельним, лісовим, екологічним та іншим спеціальним законодавством, що регулює відносини у цій сфері.</w:t>
            </w:r>
          </w:p>
        </w:tc>
        <w:tc>
          <w:tcPr>
            <w:tcW w:w="2500" w:type="pct"/>
            <w:shd w:val="clear" w:color="auto" w:fill="FFFFFF" w:themeFill="background1"/>
          </w:tcPr>
          <w:p w14:paraId="4A71409E" w14:textId="6364D070" w:rsidR="00212DE9" w:rsidRPr="00967667" w:rsidRDefault="00212DE9" w:rsidP="00212DE9">
            <w:pPr>
              <w:spacing w:before="60" w:after="60" w:line="240" w:lineRule="auto"/>
              <w:jc w:val="both"/>
              <w:rPr>
                <w:rFonts w:ascii="Times New Roman" w:hAnsi="Times New Roman"/>
                <w:color w:val="000000"/>
                <w:sz w:val="28"/>
                <w:szCs w:val="28"/>
                <w:lang w:val="uk-UA"/>
              </w:rPr>
            </w:pPr>
            <w:r w:rsidRPr="00967667">
              <w:rPr>
                <w:rFonts w:ascii="Times New Roman" w:hAnsi="Times New Roman"/>
                <w:color w:val="000000"/>
                <w:sz w:val="28"/>
                <w:szCs w:val="28"/>
                <w:lang w:val="uk-UA"/>
              </w:rPr>
              <w:lastRenderedPageBreak/>
              <w:t xml:space="preserve">1. Відносини у сфері органічного виробництва, обігу та маркування органічної продукції в Україні регулюються </w:t>
            </w:r>
            <w:r w:rsidRPr="00967667">
              <w:rPr>
                <w:rFonts w:ascii="Times New Roman" w:hAnsi="Times New Roman"/>
                <w:color w:val="000000"/>
                <w:sz w:val="28"/>
                <w:szCs w:val="28"/>
                <w:lang w:val="uk-UA"/>
              </w:rPr>
              <w:lastRenderedPageBreak/>
              <w:t>цим Законом та виданими відповідно до нього нормативно-правовими актами, законодавством про безпечність та окремі показники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захист рослин, про насінництво та розсадництво, про ветеринарну медицину, про бджільництво, про аквакультуру, про виноградарство та виноробство, про охорону і використання рослинного і тваринного світу, а також земельним, лісовим, екологічним та іншим спеціальним законодавством, що регулює відносини у цій сфері.</w:t>
            </w:r>
          </w:p>
        </w:tc>
      </w:tr>
    </w:tbl>
    <w:p w14:paraId="70E606FF" w14:textId="55B6A0C5" w:rsidR="00D26670" w:rsidRPr="00967667" w:rsidRDefault="00D26670" w:rsidP="00D26670">
      <w:pPr>
        <w:tabs>
          <w:tab w:val="left" w:pos="8640"/>
        </w:tabs>
        <w:spacing w:after="0" w:line="240" w:lineRule="auto"/>
        <w:rPr>
          <w:rFonts w:ascii="Times New Roman" w:hAnsi="Times New Roman"/>
          <w:b/>
          <w:color w:val="000000"/>
          <w:sz w:val="28"/>
          <w:szCs w:val="28"/>
          <w:lang w:val="uk-UA"/>
        </w:rPr>
      </w:pPr>
    </w:p>
    <w:p w14:paraId="5A427D28" w14:textId="77777777" w:rsidR="00DD60CE" w:rsidRPr="00967667" w:rsidRDefault="00DD60CE" w:rsidP="00D26670">
      <w:pPr>
        <w:tabs>
          <w:tab w:val="left" w:pos="8640"/>
        </w:tabs>
        <w:spacing w:after="0" w:line="240" w:lineRule="auto"/>
        <w:rPr>
          <w:rFonts w:ascii="Times New Roman" w:hAnsi="Times New Roman"/>
          <w:b/>
          <w:color w:val="000000"/>
          <w:sz w:val="28"/>
          <w:szCs w:val="28"/>
          <w:lang w:val="uk-UA"/>
        </w:rPr>
      </w:pPr>
    </w:p>
    <w:p w14:paraId="43A76583" w14:textId="77777777" w:rsidR="00D26670" w:rsidRPr="00D26670" w:rsidRDefault="00D26670" w:rsidP="00D26670">
      <w:pPr>
        <w:tabs>
          <w:tab w:val="left" w:pos="8640"/>
        </w:tabs>
        <w:spacing w:after="0" w:line="240" w:lineRule="auto"/>
        <w:rPr>
          <w:rFonts w:ascii="Times New Roman" w:hAnsi="Times New Roman"/>
          <w:b/>
          <w:bCs/>
          <w:sz w:val="28"/>
          <w:szCs w:val="28"/>
          <w:lang w:eastAsia="ru-RU"/>
        </w:rPr>
      </w:pPr>
      <w:r w:rsidRPr="00967667">
        <w:rPr>
          <w:rFonts w:ascii="Times New Roman" w:hAnsi="Times New Roman"/>
          <w:b/>
          <w:sz w:val="28"/>
          <w:szCs w:val="28"/>
          <w:lang w:eastAsia="ru-RU"/>
        </w:rPr>
        <w:t>Народні депутати України</w:t>
      </w:r>
      <w:r w:rsidRPr="00D26670">
        <w:rPr>
          <w:rFonts w:ascii="Times New Roman" w:hAnsi="Times New Roman"/>
          <w:b/>
          <w:bCs/>
          <w:sz w:val="28"/>
          <w:szCs w:val="28"/>
          <w:lang w:eastAsia="ru-RU"/>
        </w:rPr>
        <w:t xml:space="preserve"> </w:t>
      </w:r>
    </w:p>
    <w:p w14:paraId="07EE3C9E" w14:textId="77777777" w:rsidR="00D26670" w:rsidRPr="00D26670" w:rsidRDefault="00D26670" w:rsidP="00D26670">
      <w:pPr>
        <w:tabs>
          <w:tab w:val="left" w:pos="8640"/>
        </w:tabs>
        <w:spacing w:after="0" w:line="240" w:lineRule="auto"/>
        <w:rPr>
          <w:rFonts w:ascii="Times New Roman" w:hAnsi="Times New Roman"/>
          <w:b/>
          <w:color w:val="000000"/>
          <w:sz w:val="28"/>
          <w:szCs w:val="28"/>
          <w:lang w:val="uk-UA"/>
        </w:rPr>
      </w:pPr>
      <w:r w:rsidRPr="00D26670">
        <w:rPr>
          <w:rFonts w:ascii="Times New Roman" w:hAnsi="Times New Roman"/>
          <w:b/>
          <w:bCs/>
          <w:sz w:val="28"/>
          <w:szCs w:val="28"/>
          <w:lang w:eastAsia="ru-RU"/>
        </w:rPr>
        <w:tab/>
      </w:r>
      <w:r w:rsidRPr="00D26670">
        <w:rPr>
          <w:rFonts w:ascii="Times New Roman" w:hAnsi="Times New Roman"/>
          <w:b/>
          <w:color w:val="000000"/>
          <w:sz w:val="28"/>
          <w:szCs w:val="28"/>
          <w:lang w:val="uk-UA"/>
        </w:rPr>
        <w:t xml:space="preserve"> </w:t>
      </w:r>
    </w:p>
    <w:p w14:paraId="41AADADB" w14:textId="3530CCA3" w:rsidR="0020521E" w:rsidRPr="00B073E9" w:rsidRDefault="0020521E" w:rsidP="000171C1">
      <w:pPr>
        <w:tabs>
          <w:tab w:val="left" w:pos="8640"/>
        </w:tabs>
        <w:spacing w:after="0" w:line="240" w:lineRule="auto"/>
        <w:rPr>
          <w:rFonts w:ascii="Times New Roman" w:hAnsi="Times New Roman"/>
          <w:b/>
          <w:color w:val="000000"/>
          <w:sz w:val="28"/>
          <w:szCs w:val="28"/>
          <w:lang w:val="uk-UA"/>
        </w:rPr>
      </w:pPr>
    </w:p>
    <w:sectPr w:rsidR="0020521E" w:rsidRPr="00B073E9" w:rsidSect="000E5E12">
      <w:headerReference w:type="default" r:id="rId25"/>
      <w:pgSz w:w="16839" w:h="11907" w:orient="landscape" w:code="9"/>
      <w:pgMar w:top="1129" w:right="1134" w:bottom="567" w:left="1134" w:header="1134"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EB78A" w14:textId="77777777" w:rsidR="00481BC6" w:rsidRDefault="00481BC6" w:rsidP="000F3982">
      <w:pPr>
        <w:spacing w:after="0" w:line="240" w:lineRule="auto"/>
      </w:pPr>
      <w:r>
        <w:separator/>
      </w:r>
    </w:p>
  </w:endnote>
  <w:endnote w:type="continuationSeparator" w:id="0">
    <w:p w14:paraId="038798B7" w14:textId="77777777" w:rsidR="00481BC6" w:rsidRDefault="00481BC6" w:rsidP="000F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EBB90" w14:textId="77777777" w:rsidR="00481BC6" w:rsidRDefault="00481BC6" w:rsidP="000F3982">
      <w:pPr>
        <w:spacing w:after="0" w:line="240" w:lineRule="auto"/>
      </w:pPr>
      <w:r>
        <w:separator/>
      </w:r>
    </w:p>
  </w:footnote>
  <w:footnote w:type="continuationSeparator" w:id="0">
    <w:p w14:paraId="743278EE" w14:textId="77777777" w:rsidR="00481BC6" w:rsidRDefault="00481BC6" w:rsidP="000F3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E1803" w14:textId="2EB1358D" w:rsidR="001F1889" w:rsidRPr="00C261AC" w:rsidRDefault="001F1889">
    <w:pPr>
      <w:pStyle w:val="a3"/>
      <w:jc w:val="center"/>
      <w:rPr>
        <w:rFonts w:ascii="Times New Roman" w:hAnsi="Times New Roman"/>
        <w:sz w:val="24"/>
        <w:szCs w:val="24"/>
      </w:rPr>
    </w:pPr>
    <w:r w:rsidRPr="00C261AC">
      <w:rPr>
        <w:rFonts w:ascii="Times New Roman" w:hAnsi="Times New Roman"/>
        <w:sz w:val="24"/>
        <w:szCs w:val="24"/>
      </w:rPr>
      <w:fldChar w:fldCharType="begin"/>
    </w:r>
    <w:r w:rsidRPr="00C261AC">
      <w:rPr>
        <w:rFonts w:ascii="Times New Roman" w:hAnsi="Times New Roman"/>
        <w:sz w:val="24"/>
        <w:szCs w:val="24"/>
      </w:rPr>
      <w:instrText>PAGE   \* MERGEFORMAT</w:instrText>
    </w:r>
    <w:r w:rsidRPr="00C261AC">
      <w:rPr>
        <w:rFonts w:ascii="Times New Roman" w:hAnsi="Times New Roman"/>
        <w:sz w:val="24"/>
        <w:szCs w:val="24"/>
      </w:rPr>
      <w:fldChar w:fldCharType="separate"/>
    </w:r>
    <w:r w:rsidR="00F04BF8" w:rsidRPr="00F04BF8">
      <w:rPr>
        <w:rFonts w:ascii="Times New Roman" w:hAnsi="Times New Roman"/>
        <w:noProof/>
        <w:sz w:val="24"/>
        <w:szCs w:val="24"/>
        <w:lang w:val="uk-UA"/>
      </w:rPr>
      <w:t>65</w:t>
    </w:r>
    <w:r w:rsidRPr="00C261AC">
      <w:rPr>
        <w:rFonts w:ascii="Times New Roman" w:hAnsi="Times New Roman"/>
        <w:sz w:val="24"/>
        <w:szCs w:val="24"/>
      </w:rPr>
      <w:fldChar w:fldCharType="end"/>
    </w:r>
  </w:p>
  <w:p w14:paraId="045C13C5" w14:textId="77777777" w:rsidR="001F1889" w:rsidRDefault="001F18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E9A40FC"/>
    <w:multiLevelType w:val="hybridMultilevel"/>
    <w:tmpl w:val="64625A28"/>
    <w:lvl w:ilvl="0" w:tplc="AEAEC4F8">
      <w:start w:val="1"/>
      <w:numFmt w:val="decimal"/>
      <w:lvlText w:val="%1."/>
      <w:lvlJc w:val="left"/>
      <w:pPr>
        <w:ind w:left="1494"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DA73FE"/>
    <w:multiLevelType w:val="hybridMultilevel"/>
    <w:tmpl w:val="3CC607CA"/>
    <w:lvl w:ilvl="0" w:tplc="19A4160C">
      <w:start w:val="4"/>
      <w:numFmt w:val="decimal"/>
      <w:lvlText w:val="%1."/>
      <w:lvlJc w:val="left"/>
      <w:pPr>
        <w:ind w:left="1571" w:hanging="360"/>
      </w:pPr>
      <w:rPr>
        <w:rFonts w:hint="default"/>
        <w:b/>
        <w:bCs/>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5F2D08F4"/>
    <w:multiLevelType w:val="hybridMultilevel"/>
    <w:tmpl w:val="5874E1E4"/>
    <w:lvl w:ilvl="0" w:tplc="A0F2E9AE">
      <w:start w:val="1"/>
      <w:numFmt w:val="decimal"/>
      <w:lvlText w:val="%1)"/>
      <w:lvlJc w:val="left"/>
      <w:pPr>
        <w:ind w:left="397"/>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tplc="D256AA8E">
      <w:start w:val="1"/>
      <w:numFmt w:val="lowerLetter"/>
      <w:lvlText w:val="%2"/>
      <w:lvlJc w:val="left"/>
      <w:pPr>
        <w:ind w:left="14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C2596E">
      <w:start w:val="1"/>
      <w:numFmt w:val="lowerRoman"/>
      <w:lvlText w:val="%3"/>
      <w:lvlJc w:val="left"/>
      <w:pPr>
        <w:ind w:left="21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CC5024">
      <w:start w:val="1"/>
      <w:numFmt w:val="decimal"/>
      <w:lvlText w:val="%4"/>
      <w:lvlJc w:val="left"/>
      <w:pPr>
        <w:ind w:left="29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D0B2E4">
      <w:start w:val="1"/>
      <w:numFmt w:val="lowerLetter"/>
      <w:lvlText w:val="%5"/>
      <w:lvlJc w:val="left"/>
      <w:pPr>
        <w:ind w:left="36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3963C84">
      <w:start w:val="1"/>
      <w:numFmt w:val="lowerRoman"/>
      <w:lvlText w:val="%6"/>
      <w:lvlJc w:val="left"/>
      <w:pPr>
        <w:ind w:left="43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1A7F2A">
      <w:start w:val="1"/>
      <w:numFmt w:val="decimal"/>
      <w:lvlText w:val="%7"/>
      <w:lvlJc w:val="left"/>
      <w:pPr>
        <w:ind w:left="50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A4C764">
      <w:start w:val="1"/>
      <w:numFmt w:val="lowerLetter"/>
      <w:lvlText w:val="%8"/>
      <w:lvlJc w:val="left"/>
      <w:pPr>
        <w:ind w:left="57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CA9A5A">
      <w:start w:val="1"/>
      <w:numFmt w:val="lowerRoman"/>
      <w:lvlText w:val="%9"/>
      <w:lvlJc w:val="left"/>
      <w:pPr>
        <w:ind w:left="6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0890329"/>
    <w:multiLevelType w:val="hybridMultilevel"/>
    <w:tmpl w:val="6CF800BC"/>
    <w:lvl w:ilvl="0" w:tplc="90E422B6">
      <w:start w:val="1"/>
      <w:numFmt w:val="decimal"/>
      <w:lvlText w:val="%1."/>
      <w:lvlJc w:val="left"/>
      <w:pPr>
        <w:ind w:left="0"/>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tplc="4D3C692E">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1C21A4">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0853F0">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D4F992">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E02E4A">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FC04EE">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62738C">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B8CF02">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795743F"/>
    <w:multiLevelType w:val="hybridMultilevel"/>
    <w:tmpl w:val="C54A42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4F"/>
    <w:rsid w:val="00000665"/>
    <w:rsid w:val="00002382"/>
    <w:rsid w:val="00010896"/>
    <w:rsid w:val="00011CC7"/>
    <w:rsid w:val="00012184"/>
    <w:rsid w:val="000171C1"/>
    <w:rsid w:val="00022FC6"/>
    <w:rsid w:val="00023C3B"/>
    <w:rsid w:val="00023D59"/>
    <w:rsid w:val="0002703A"/>
    <w:rsid w:val="000326D5"/>
    <w:rsid w:val="000328AA"/>
    <w:rsid w:val="0003782C"/>
    <w:rsid w:val="0004035A"/>
    <w:rsid w:val="00043B1D"/>
    <w:rsid w:val="000501E9"/>
    <w:rsid w:val="0005112D"/>
    <w:rsid w:val="000525D8"/>
    <w:rsid w:val="0005470B"/>
    <w:rsid w:val="00054B5A"/>
    <w:rsid w:val="00054CA7"/>
    <w:rsid w:val="00055C7F"/>
    <w:rsid w:val="00063C8D"/>
    <w:rsid w:val="00065131"/>
    <w:rsid w:val="000661B5"/>
    <w:rsid w:val="00066BAF"/>
    <w:rsid w:val="00070608"/>
    <w:rsid w:val="00070A10"/>
    <w:rsid w:val="00071698"/>
    <w:rsid w:val="00073E54"/>
    <w:rsid w:val="0007521F"/>
    <w:rsid w:val="00081144"/>
    <w:rsid w:val="00082BC1"/>
    <w:rsid w:val="00084512"/>
    <w:rsid w:val="00087212"/>
    <w:rsid w:val="00087285"/>
    <w:rsid w:val="0009259D"/>
    <w:rsid w:val="000928EB"/>
    <w:rsid w:val="00093139"/>
    <w:rsid w:val="000940F0"/>
    <w:rsid w:val="00094D69"/>
    <w:rsid w:val="0009674F"/>
    <w:rsid w:val="00097DE5"/>
    <w:rsid w:val="000A1D75"/>
    <w:rsid w:val="000A1D83"/>
    <w:rsid w:val="000A4376"/>
    <w:rsid w:val="000A53BF"/>
    <w:rsid w:val="000B23CC"/>
    <w:rsid w:val="000B28F0"/>
    <w:rsid w:val="000B62FE"/>
    <w:rsid w:val="000B7DE6"/>
    <w:rsid w:val="000C1D47"/>
    <w:rsid w:val="000C2DC1"/>
    <w:rsid w:val="000C3998"/>
    <w:rsid w:val="000C6AE8"/>
    <w:rsid w:val="000D32B3"/>
    <w:rsid w:val="000D40F1"/>
    <w:rsid w:val="000D4230"/>
    <w:rsid w:val="000D4616"/>
    <w:rsid w:val="000D574E"/>
    <w:rsid w:val="000D708F"/>
    <w:rsid w:val="000E1BF5"/>
    <w:rsid w:val="000E3C46"/>
    <w:rsid w:val="000E5E12"/>
    <w:rsid w:val="000E6B47"/>
    <w:rsid w:val="000E6FCA"/>
    <w:rsid w:val="000F364D"/>
    <w:rsid w:val="000F3982"/>
    <w:rsid w:val="000F4398"/>
    <w:rsid w:val="000F7B1D"/>
    <w:rsid w:val="00101623"/>
    <w:rsid w:val="00104567"/>
    <w:rsid w:val="00106D37"/>
    <w:rsid w:val="00107FF4"/>
    <w:rsid w:val="0011076A"/>
    <w:rsid w:val="00111EFF"/>
    <w:rsid w:val="00113C03"/>
    <w:rsid w:val="0011404A"/>
    <w:rsid w:val="001177FB"/>
    <w:rsid w:val="00117AAA"/>
    <w:rsid w:val="00122BED"/>
    <w:rsid w:val="00124ED9"/>
    <w:rsid w:val="00124F78"/>
    <w:rsid w:val="00126663"/>
    <w:rsid w:val="001267EC"/>
    <w:rsid w:val="00130EF2"/>
    <w:rsid w:val="00132793"/>
    <w:rsid w:val="001351CA"/>
    <w:rsid w:val="00136083"/>
    <w:rsid w:val="00137F46"/>
    <w:rsid w:val="0014131D"/>
    <w:rsid w:val="00141777"/>
    <w:rsid w:val="0014352D"/>
    <w:rsid w:val="001448A1"/>
    <w:rsid w:val="0014658C"/>
    <w:rsid w:val="00146B87"/>
    <w:rsid w:val="00147535"/>
    <w:rsid w:val="00151B18"/>
    <w:rsid w:val="00151DAF"/>
    <w:rsid w:val="001536AF"/>
    <w:rsid w:val="00157E44"/>
    <w:rsid w:val="00164260"/>
    <w:rsid w:val="001702D0"/>
    <w:rsid w:val="001713F9"/>
    <w:rsid w:val="00172742"/>
    <w:rsid w:val="00181FF8"/>
    <w:rsid w:val="00182693"/>
    <w:rsid w:val="00183920"/>
    <w:rsid w:val="00187084"/>
    <w:rsid w:val="001875A9"/>
    <w:rsid w:val="00190DBB"/>
    <w:rsid w:val="00195C85"/>
    <w:rsid w:val="00196D8B"/>
    <w:rsid w:val="001976C7"/>
    <w:rsid w:val="001A12C1"/>
    <w:rsid w:val="001A1602"/>
    <w:rsid w:val="001A17B6"/>
    <w:rsid w:val="001A3190"/>
    <w:rsid w:val="001A353C"/>
    <w:rsid w:val="001A52E9"/>
    <w:rsid w:val="001A5913"/>
    <w:rsid w:val="001A69FF"/>
    <w:rsid w:val="001A7620"/>
    <w:rsid w:val="001B1659"/>
    <w:rsid w:val="001B3D70"/>
    <w:rsid w:val="001B4C63"/>
    <w:rsid w:val="001B4F6A"/>
    <w:rsid w:val="001C2818"/>
    <w:rsid w:val="001C2E18"/>
    <w:rsid w:val="001C31EB"/>
    <w:rsid w:val="001C3F99"/>
    <w:rsid w:val="001C5572"/>
    <w:rsid w:val="001C77AD"/>
    <w:rsid w:val="001D3F07"/>
    <w:rsid w:val="001D4873"/>
    <w:rsid w:val="001D7CEC"/>
    <w:rsid w:val="001D7E56"/>
    <w:rsid w:val="001E2401"/>
    <w:rsid w:val="001E3E25"/>
    <w:rsid w:val="001E6D57"/>
    <w:rsid w:val="001F0A0F"/>
    <w:rsid w:val="001F0AA0"/>
    <w:rsid w:val="001F10E1"/>
    <w:rsid w:val="001F160A"/>
    <w:rsid w:val="001F1889"/>
    <w:rsid w:val="001F33ED"/>
    <w:rsid w:val="001F4A52"/>
    <w:rsid w:val="001F5274"/>
    <w:rsid w:val="001F5755"/>
    <w:rsid w:val="001F73D3"/>
    <w:rsid w:val="0020157E"/>
    <w:rsid w:val="002028CF"/>
    <w:rsid w:val="0020521E"/>
    <w:rsid w:val="00205F04"/>
    <w:rsid w:val="00207EE6"/>
    <w:rsid w:val="00210D8D"/>
    <w:rsid w:val="00210DB8"/>
    <w:rsid w:val="00212DE9"/>
    <w:rsid w:val="00213F96"/>
    <w:rsid w:val="0021439E"/>
    <w:rsid w:val="00214B19"/>
    <w:rsid w:val="00214FE8"/>
    <w:rsid w:val="00216431"/>
    <w:rsid w:val="00221707"/>
    <w:rsid w:val="00221E29"/>
    <w:rsid w:val="00221FEE"/>
    <w:rsid w:val="00223C56"/>
    <w:rsid w:val="002252C1"/>
    <w:rsid w:val="0022714F"/>
    <w:rsid w:val="00227261"/>
    <w:rsid w:val="00232B87"/>
    <w:rsid w:val="00233A38"/>
    <w:rsid w:val="00233E36"/>
    <w:rsid w:val="00234BA9"/>
    <w:rsid w:val="0023738B"/>
    <w:rsid w:val="00237D5F"/>
    <w:rsid w:val="00240F29"/>
    <w:rsid w:val="00241615"/>
    <w:rsid w:val="002427FB"/>
    <w:rsid w:val="00242ABB"/>
    <w:rsid w:val="00242B0B"/>
    <w:rsid w:val="00242D2A"/>
    <w:rsid w:val="002448D7"/>
    <w:rsid w:val="00244D1C"/>
    <w:rsid w:val="00245E26"/>
    <w:rsid w:val="002464B2"/>
    <w:rsid w:val="00246984"/>
    <w:rsid w:val="002470B4"/>
    <w:rsid w:val="00247ED9"/>
    <w:rsid w:val="002510D2"/>
    <w:rsid w:val="00252D93"/>
    <w:rsid w:val="0025422E"/>
    <w:rsid w:val="00256FE6"/>
    <w:rsid w:val="00257AAF"/>
    <w:rsid w:val="00260AA1"/>
    <w:rsid w:val="0026153F"/>
    <w:rsid w:val="0026194E"/>
    <w:rsid w:val="00261B2E"/>
    <w:rsid w:val="0026391B"/>
    <w:rsid w:val="00263FA6"/>
    <w:rsid w:val="00266AA3"/>
    <w:rsid w:val="00273A2F"/>
    <w:rsid w:val="00275836"/>
    <w:rsid w:val="002758CD"/>
    <w:rsid w:val="00275DAB"/>
    <w:rsid w:val="00277F0B"/>
    <w:rsid w:val="002800F2"/>
    <w:rsid w:val="002823A6"/>
    <w:rsid w:val="002854DC"/>
    <w:rsid w:val="00285847"/>
    <w:rsid w:val="002877AF"/>
    <w:rsid w:val="00287D46"/>
    <w:rsid w:val="00290F0C"/>
    <w:rsid w:val="002918C1"/>
    <w:rsid w:val="00292946"/>
    <w:rsid w:val="00295AE4"/>
    <w:rsid w:val="00295B84"/>
    <w:rsid w:val="00295DB0"/>
    <w:rsid w:val="00296CE9"/>
    <w:rsid w:val="00297C74"/>
    <w:rsid w:val="002A0061"/>
    <w:rsid w:val="002A1110"/>
    <w:rsid w:val="002A2A2D"/>
    <w:rsid w:val="002A3E49"/>
    <w:rsid w:val="002A51FA"/>
    <w:rsid w:val="002A6786"/>
    <w:rsid w:val="002B12B9"/>
    <w:rsid w:val="002B24E1"/>
    <w:rsid w:val="002B2582"/>
    <w:rsid w:val="002B25C0"/>
    <w:rsid w:val="002B268F"/>
    <w:rsid w:val="002B3178"/>
    <w:rsid w:val="002B6E88"/>
    <w:rsid w:val="002B70DC"/>
    <w:rsid w:val="002B783A"/>
    <w:rsid w:val="002B7969"/>
    <w:rsid w:val="002C10DA"/>
    <w:rsid w:val="002C2E2A"/>
    <w:rsid w:val="002C38FC"/>
    <w:rsid w:val="002C4FE6"/>
    <w:rsid w:val="002D0169"/>
    <w:rsid w:val="002D06D7"/>
    <w:rsid w:val="002D1BF2"/>
    <w:rsid w:val="002D1ECA"/>
    <w:rsid w:val="002D3D73"/>
    <w:rsid w:val="002D5415"/>
    <w:rsid w:val="002D6D4A"/>
    <w:rsid w:val="002D75CD"/>
    <w:rsid w:val="002E2613"/>
    <w:rsid w:val="002E3648"/>
    <w:rsid w:val="002E3C83"/>
    <w:rsid w:val="002E4788"/>
    <w:rsid w:val="002E70CD"/>
    <w:rsid w:val="002F06D3"/>
    <w:rsid w:val="002F0F52"/>
    <w:rsid w:val="002F153D"/>
    <w:rsid w:val="002F1847"/>
    <w:rsid w:val="002F1CF2"/>
    <w:rsid w:val="002F3C66"/>
    <w:rsid w:val="002F4BB6"/>
    <w:rsid w:val="002F6C35"/>
    <w:rsid w:val="0030047C"/>
    <w:rsid w:val="0030076E"/>
    <w:rsid w:val="003010D9"/>
    <w:rsid w:val="00301A4F"/>
    <w:rsid w:val="00303561"/>
    <w:rsid w:val="00305DF4"/>
    <w:rsid w:val="00306E89"/>
    <w:rsid w:val="0031209B"/>
    <w:rsid w:val="003122B9"/>
    <w:rsid w:val="00312767"/>
    <w:rsid w:val="00317B74"/>
    <w:rsid w:val="00321C7F"/>
    <w:rsid w:val="00322C57"/>
    <w:rsid w:val="00323151"/>
    <w:rsid w:val="00323498"/>
    <w:rsid w:val="00324042"/>
    <w:rsid w:val="00326526"/>
    <w:rsid w:val="00327245"/>
    <w:rsid w:val="003304BA"/>
    <w:rsid w:val="00330819"/>
    <w:rsid w:val="003320B0"/>
    <w:rsid w:val="003344E1"/>
    <w:rsid w:val="003345D8"/>
    <w:rsid w:val="0034330F"/>
    <w:rsid w:val="00343A3F"/>
    <w:rsid w:val="00345C2B"/>
    <w:rsid w:val="00347C44"/>
    <w:rsid w:val="0035201C"/>
    <w:rsid w:val="00353D12"/>
    <w:rsid w:val="00355872"/>
    <w:rsid w:val="00355A31"/>
    <w:rsid w:val="00355C4B"/>
    <w:rsid w:val="00363874"/>
    <w:rsid w:val="00365105"/>
    <w:rsid w:val="003662D0"/>
    <w:rsid w:val="00366AE5"/>
    <w:rsid w:val="0036792C"/>
    <w:rsid w:val="0037130F"/>
    <w:rsid w:val="00372DEF"/>
    <w:rsid w:val="003733B3"/>
    <w:rsid w:val="00376870"/>
    <w:rsid w:val="00377246"/>
    <w:rsid w:val="00377D45"/>
    <w:rsid w:val="00377EE9"/>
    <w:rsid w:val="00381532"/>
    <w:rsid w:val="003826B3"/>
    <w:rsid w:val="0038298E"/>
    <w:rsid w:val="00383098"/>
    <w:rsid w:val="00384AEC"/>
    <w:rsid w:val="0038585F"/>
    <w:rsid w:val="00386299"/>
    <w:rsid w:val="0038672E"/>
    <w:rsid w:val="00387DE6"/>
    <w:rsid w:val="00390BFD"/>
    <w:rsid w:val="00390FE9"/>
    <w:rsid w:val="00391299"/>
    <w:rsid w:val="00391F14"/>
    <w:rsid w:val="00392178"/>
    <w:rsid w:val="00393C0D"/>
    <w:rsid w:val="003A0A57"/>
    <w:rsid w:val="003A277B"/>
    <w:rsid w:val="003A5546"/>
    <w:rsid w:val="003A7B1C"/>
    <w:rsid w:val="003B23C2"/>
    <w:rsid w:val="003B3A61"/>
    <w:rsid w:val="003B4242"/>
    <w:rsid w:val="003B4A3B"/>
    <w:rsid w:val="003B5F1D"/>
    <w:rsid w:val="003B6B12"/>
    <w:rsid w:val="003B71E8"/>
    <w:rsid w:val="003C03DC"/>
    <w:rsid w:val="003C09DD"/>
    <w:rsid w:val="003C1373"/>
    <w:rsid w:val="003C16DB"/>
    <w:rsid w:val="003C4759"/>
    <w:rsid w:val="003C4B4D"/>
    <w:rsid w:val="003C5741"/>
    <w:rsid w:val="003D1355"/>
    <w:rsid w:val="003D31BD"/>
    <w:rsid w:val="003D3897"/>
    <w:rsid w:val="003D5ECF"/>
    <w:rsid w:val="003D748F"/>
    <w:rsid w:val="003E1E68"/>
    <w:rsid w:val="003E4D33"/>
    <w:rsid w:val="003E606F"/>
    <w:rsid w:val="003E7EFC"/>
    <w:rsid w:val="003F0C56"/>
    <w:rsid w:val="003F14EE"/>
    <w:rsid w:val="003F474C"/>
    <w:rsid w:val="003F4EEF"/>
    <w:rsid w:val="003F5484"/>
    <w:rsid w:val="003F683A"/>
    <w:rsid w:val="003F7769"/>
    <w:rsid w:val="00404E7B"/>
    <w:rsid w:val="00405194"/>
    <w:rsid w:val="004073F4"/>
    <w:rsid w:val="004109C3"/>
    <w:rsid w:val="00412A23"/>
    <w:rsid w:val="00412BC5"/>
    <w:rsid w:val="00414220"/>
    <w:rsid w:val="004143A7"/>
    <w:rsid w:val="0041496C"/>
    <w:rsid w:val="00415C29"/>
    <w:rsid w:val="004160A9"/>
    <w:rsid w:val="004173B8"/>
    <w:rsid w:val="00422AC3"/>
    <w:rsid w:val="00423945"/>
    <w:rsid w:val="0042501B"/>
    <w:rsid w:val="004263B5"/>
    <w:rsid w:val="00426EB5"/>
    <w:rsid w:val="00430E26"/>
    <w:rsid w:val="0043117C"/>
    <w:rsid w:val="00433C65"/>
    <w:rsid w:val="00434F0B"/>
    <w:rsid w:val="00440753"/>
    <w:rsid w:val="004407A1"/>
    <w:rsid w:val="00441160"/>
    <w:rsid w:val="00442643"/>
    <w:rsid w:val="00442F8D"/>
    <w:rsid w:val="00443A43"/>
    <w:rsid w:val="004442D3"/>
    <w:rsid w:val="00451F8C"/>
    <w:rsid w:val="00453C24"/>
    <w:rsid w:val="00460DDC"/>
    <w:rsid w:val="00462F78"/>
    <w:rsid w:val="0046318C"/>
    <w:rsid w:val="004633DB"/>
    <w:rsid w:val="004636C1"/>
    <w:rsid w:val="00464378"/>
    <w:rsid w:val="00465BB0"/>
    <w:rsid w:val="00470FB3"/>
    <w:rsid w:val="00474746"/>
    <w:rsid w:val="00474EC6"/>
    <w:rsid w:val="00475EA9"/>
    <w:rsid w:val="00480272"/>
    <w:rsid w:val="00480A24"/>
    <w:rsid w:val="00480B52"/>
    <w:rsid w:val="00481BC6"/>
    <w:rsid w:val="004821AA"/>
    <w:rsid w:val="004836E8"/>
    <w:rsid w:val="00484F46"/>
    <w:rsid w:val="00486439"/>
    <w:rsid w:val="00486A02"/>
    <w:rsid w:val="004878BA"/>
    <w:rsid w:val="00491EB1"/>
    <w:rsid w:val="0049202B"/>
    <w:rsid w:val="00493791"/>
    <w:rsid w:val="00494A74"/>
    <w:rsid w:val="00496F1B"/>
    <w:rsid w:val="0049711D"/>
    <w:rsid w:val="004A1418"/>
    <w:rsid w:val="004A1B5C"/>
    <w:rsid w:val="004A27E3"/>
    <w:rsid w:val="004A73E4"/>
    <w:rsid w:val="004B0D6B"/>
    <w:rsid w:val="004B3141"/>
    <w:rsid w:val="004B5F4B"/>
    <w:rsid w:val="004C0B24"/>
    <w:rsid w:val="004C26B6"/>
    <w:rsid w:val="004C554C"/>
    <w:rsid w:val="004C64D1"/>
    <w:rsid w:val="004C75C2"/>
    <w:rsid w:val="004D01D2"/>
    <w:rsid w:val="004D1F3A"/>
    <w:rsid w:val="004D1F75"/>
    <w:rsid w:val="004D55C0"/>
    <w:rsid w:val="004D7BA0"/>
    <w:rsid w:val="004E360D"/>
    <w:rsid w:val="004E3C80"/>
    <w:rsid w:val="004E7F4D"/>
    <w:rsid w:val="004F03DE"/>
    <w:rsid w:val="004F2085"/>
    <w:rsid w:val="004F3D74"/>
    <w:rsid w:val="004F7906"/>
    <w:rsid w:val="00500B8F"/>
    <w:rsid w:val="00501902"/>
    <w:rsid w:val="00502508"/>
    <w:rsid w:val="00503E07"/>
    <w:rsid w:val="00504D5C"/>
    <w:rsid w:val="0050602C"/>
    <w:rsid w:val="005107E8"/>
    <w:rsid w:val="00510A51"/>
    <w:rsid w:val="0051140F"/>
    <w:rsid w:val="005116BB"/>
    <w:rsid w:val="00512BF5"/>
    <w:rsid w:val="00513710"/>
    <w:rsid w:val="0051399B"/>
    <w:rsid w:val="00514D64"/>
    <w:rsid w:val="005179C0"/>
    <w:rsid w:val="0052133F"/>
    <w:rsid w:val="00521BD4"/>
    <w:rsid w:val="005235A0"/>
    <w:rsid w:val="005237C6"/>
    <w:rsid w:val="00523943"/>
    <w:rsid w:val="00524A7E"/>
    <w:rsid w:val="00525CC2"/>
    <w:rsid w:val="00525F9A"/>
    <w:rsid w:val="00526AA7"/>
    <w:rsid w:val="00526E33"/>
    <w:rsid w:val="005321F2"/>
    <w:rsid w:val="0053391C"/>
    <w:rsid w:val="005340C8"/>
    <w:rsid w:val="005346F5"/>
    <w:rsid w:val="00535616"/>
    <w:rsid w:val="00535C5A"/>
    <w:rsid w:val="00537E82"/>
    <w:rsid w:val="0054322D"/>
    <w:rsid w:val="005442A3"/>
    <w:rsid w:val="00545D28"/>
    <w:rsid w:val="00555B5F"/>
    <w:rsid w:val="00556458"/>
    <w:rsid w:val="005616CA"/>
    <w:rsid w:val="00561A39"/>
    <w:rsid w:val="00561A77"/>
    <w:rsid w:val="00561E65"/>
    <w:rsid w:val="0056238D"/>
    <w:rsid w:val="005628C7"/>
    <w:rsid w:val="0056354E"/>
    <w:rsid w:val="00565087"/>
    <w:rsid w:val="005663FC"/>
    <w:rsid w:val="00571E22"/>
    <w:rsid w:val="005777F9"/>
    <w:rsid w:val="005810F2"/>
    <w:rsid w:val="00581E13"/>
    <w:rsid w:val="00582E10"/>
    <w:rsid w:val="00584E48"/>
    <w:rsid w:val="005901D6"/>
    <w:rsid w:val="00590367"/>
    <w:rsid w:val="0059162D"/>
    <w:rsid w:val="0059512D"/>
    <w:rsid w:val="00596F9A"/>
    <w:rsid w:val="00596FBD"/>
    <w:rsid w:val="005A274E"/>
    <w:rsid w:val="005A2969"/>
    <w:rsid w:val="005A3C3C"/>
    <w:rsid w:val="005A6341"/>
    <w:rsid w:val="005A63C7"/>
    <w:rsid w:val="005A6A6F"/>
    <w:rsid w:val="005B0F58"/>
    <w:rsid w:val="005B1937"/>
    <w:rsid w:val="005B2EA9"/>
    <w:rsid w:val="005B5561"/>
    <w:rsid w:val="005B5CC6"/>
    <w:rsid w:val="005B67BD"/>
    <w:rsid w:val="005B681A"/>
    <w:rsid w:val="005C0172"/>
    <w:rsid w:val="005C191D"/>
    <w:rsid w:val="005C2214"/>
    <w:rsid w:val="005C3CA6"/>
    <w:rsid w:val="005C47B7"/>
    <w:rsid w:val="005C5A36"/>
    <w:rsid w:val="005C71A2"/>
    <w:rsid w:val="005C74E6"/>
    <w:rsid w:val="005D0AEB"/>
    <w:rsid w:val="005D1D08"/>
    <w:rsid w:val="005D3762"/>
    <w:rsid w:val="005D487D"/>
    <w:rsid w:val="005D607D"/>
    <w:rsid w:val="005D6CC1"/>
    <w:rsid w:val="005E0ED7"/>
    <w:rsid w:val="005E4478"/>
    <w:rsid w:val="005E529C"/>
    <w:rsid w:val="005E5FBB"/>
    <w:rsid w:val="005F17F1"/>
    <w:rsid w:val="005F197C"/>
    <w:rsid w:val="005F34DB"/>
    <w:rsid w:val="005F75F9"/>
    <w:rsid w:val="00600118"/>
    <w:rsid w:val="0060161D"/>
    <w:rsid w:val="006033F8"/>
    <w:rsid w:val="006035D0"/>
    <w:rsid w:val="00603890"/>
    <w:rsid w:val="00611281"/>
    <w:rsid w:val="00613474"/>
    <w:rsid w:val="00613BBD"/>
    <w:rsid w:val="00614050"/>
    <w:rsid w:val="0061523A"/>
    <w:rsid w:val="00616BB9"/>
    <w:rsid w:val="00617C9E"/>
    <w:rsid w:val="00620127"/>
    <w:rsid w:val="00620F1E"/>
    <w:rsid w:val="00622CCF"/>
    <w:rsid w:val="0062393E"/>
    <w:rsid w:val="00625220"/>
    <w:rsid w:val="00625976"/>
    <w:rsid w:val="00625CEA"/>
    <w:rsid w:val="006268C7"/>
    <w:rsid w:val="00630094"/>
    <w:rsid w:val="00631417"/>
    <w:rsid w:val="006324D6"/>
    <w:rsid w:val="0063262F"/>
    <w:rsid w:val="006339F2"/>
    <w:rsid w:val="0063620A"/>
    <w:rsid w:val="00640176"/>
    <w:rsid w:val="006421DC"/>
    <w:rsid w:val="00642517"/>
    <w:rsid w:val="00644E45"/>
    <w:rsid w:val="00645275"/>
    <w:rsid w:val="00650CAF"/>
    <w:rsid w:val="0065126F"/>
    <w:rsid w:val="00651492"/>
    <w:rsid w:val="006523E4"/>
    <w:rsid w:val="006540F4"/>
    <w:rsid w:val="006543A8"/>
    <w:rsid w:val="0065774C"/>
    <w:rsid w:val="00657824"/>
    <w:rsid w:val="00662D97"/>
    <w:rsid w:val="0066367B"/>
    <w:rsid w:val="00665F32"/>
    <w:rsid w:val="006665FA"/>
    <w:rsid w:val="00671A7C"/>
    <w:rsid w:val="0067512B"/>
    <w:rsid w:val="006758E1"/>
    <w:rsid w:val="00675DC1"/>
    <w:rsid w:val="00676381"/>
    <w:rsid w:val="00676A4D"/>
    <w:rsid w:val="0067706B"/>
    <w:rsid w:val="00682EEE"/>
    <w:rsid w:val="00687408"/>
    <w:rsid w:val="00690B97"/>
    <w:rsid w:val="00692540"/>
    <w:rsid w:val="006926A1"/>
    <w:rsid w:val="006946BC"/>
    <w:rsid w:val="006950BA"/>
    <w:rsid w:val="00695588"/>
    <w:rsid w:val="00695ABE"/>
    <w:rsid w:val="006A085B"/>
    <w:rsid w:val="006A08EC"/>
    <w:rsid w:val="006A5BB8"/>
    <w:rsid w:val="006A6ACD"/>
    <w:rsid w:val="006A729D"/>
    <w:rsid w:val="006A766F"/>
    <w:rsid w:val="006B0D39"/>
    <w:rsid w:val="006B4931"/>
    <w:rsid w:val="006B49A8"/>
    <w:rsid w:val="006B5C00"/>
    <w:rsid w:val="006B5D28"/>
    <w:rsid w:val="006B61D4"/>
    <w:rsid w:val="006B692B"/>
    <w:rsid w:val="006C2AC5"/>
    <w:rsid w:val="006C6A86"/>
    <w:rsid w:val="006C6CF5"/>
    <w:rsid w:val="006C7E00"/>
    <w:rsid w:val="006D0494"/>
    <w:rsid w:val="006D0F6F"/>
    <w:rsid w:val="006D167B"/>
    <w:rsid w:val="006D172D"/>
    <w:rsid w:val="006D273D"/>
    <w:rsid w:val="006D394B"/>
    <w:rsid w:val="006D4A94"/>
    <w:rsid w:val="006D538C"/>
    <w:rsid w:val="006D752B"/>
    <w:rsid w:val="006E0C1E"/>
    <w:rsid w:val="006E1666"/>
    <w:rsid w:val="006E5237"/>
    <w:rsid w:val="006E57E3"/>
    <w:rsid w:val="006E5A5F"/>
    <w:rsid w:val="006E737E"/>
    <w:rsid w:val="006F2D67"/>
    <w:rsid w:val="006F429A"/>
    <w:rsid w:val="006F51E3"/>
    <w:rsid w:val="007021BB"/>
    <w:rsid w:val="00702571"/>
    <w:rsid w:val="00704190"/>
    <w:rsid w:val="00704C30"/>
    <w:rsid w:val="007053C7"/>
    <w:rsid w:val="00707EAB"/>
    <w:rsid w:val="0071027F"/>
    <w:rsid w:val="00710338"/>
    <w:rsid w:val="0071111E"/>
    <w:rsid w:val="00711718"/>
    <w:rsid w:val="00715B98"/>
    <w:rsid w:val="0072247C"/>
    <w:rsid w:val="0072700B"/>
    <w:rsid w:val="00732CFE"/>
    <w:rsid w:val="00740B36"/>
    <w:rsid w:val="00741C0C"/>
    <w:rsid w:val="00743E27"/>
    <w:rsid w:val="0074675E"/>
    <w:rsid w:val="00746A8A"/>
    <w:rsid w:val="0075027E"/>
    <w:rsid w:val="007503BA"/>
    <w:rsid w:val="007507AC"/>
    <w:rsid w:val="007507BB"/>
    <w:rsid w:val="00751C3E"/>
    <w:rsid w:val="00751E43"/>
    <w:rsid w:val="007534AE"/>
    <w:rsid w:val="00753958"/>
    <w:rsid w:val="00755F81"/>
    <w:rsid w:val="0075638F"/>
    <w:rsid w:val="00756A10"/>
    <w:rsid w:val="00756A97"/>
    <w:rsid w:val="00756DAB"/>
    <w:rsid w:val="00757C39"/>
    <w:rsid w:val="007636BB"/>
    <w:rsid w:val="00763732"/>
    <w:rsid w:val="0076510A"/>
    <w:rsid w:val="00765272"/>
    <w:rsid w:val="007677ED"/>
    <w:rsid w:val="00770E5E"/>
    <w:rsid w:val="00771EE5"/>
    <w:rsid w:val="0077259F"/>
    <w:rsid w:val="00772DF3"/>
    <w:rsid w:val="00773547"/>
    <w:rsid w:val="007741D7"/>
    <w:rsid w:val="007744BF"/>
    <w:rsid w:val="00776F03"/>
    <w:rsid w:val="0078183C"/>
    <w:rsid w:val="007819B8"/>
    <w:rsid w:val="007826C6"/>
    <w:rsid w:val="007827C3"/>
    <w:rsid w:val="0078424C"/>
    <w:rsid w:val="007851D1"/>
    <w:rsid w:val="00786A3D"/>
    <w:rsid w:val="00793653"/>
    <w:rsid w:val="00794A01"/>
    <w:rsid w:val="00795C23"/>
    <w:rsid w:val="00795DC3"/>
    <w:rsid w:val="007970E2"/>
    <w:rsid w:val="00797AC5"/>
    <w:rsid w:val="007A7875"/>
    <w:rsid w:val="007A7920"/>
    <w:rsid w:val="007B208D"/>
    <w:rsid w:val="007B331E"/>
    <w:rsid w:val="007B545E"/>
    <w:rsid w:val="007B62AD"/>
    <w:rsid w:val="007B6AA8"/>
    <w:rsid w:val="007B78A0"/>
    <w:rsid w:val="007C0F07"/>
    <w:rsid w:val="007C16F5"/>
    <w:rsid w:val="007C54B2"/>
    <w:rsid w:val="007C6F4C"/>
    <w:rsid w:val="007D6084"/>
    <w:rsid w:val="007D6255"/>
    <w:rsid w:val="007E042A"/>
    <w:rsid w:val="007E04CA"/>
    <w:rsid w:val="007E19DC"/>
    <w:rsid w:val="007E46E0"/>
    <w:rsid w:val="007F0375"/>
    <w:rsid w:val="007F5EAA"/>
    <w:rsid w:val="0080066F"/>
    <w:rsid w:val="00800D00"/>
    <w:rsid w:val="0080158C"/>
    <w:rsid w:val="008018E5"/>
    <w:rsid w:val="00802E8B"/>
    <w:rsid w:val="00803288"/>
    <w:rsid w:val="00803A54"/>
    <w:rsid w:val="00803BAB"/>
    <w:rsid w:val="00806E4B"/>
    <w:rsid w:val="00811049"/>
    <w:rsid w:val="00811FC7"/>
    <w:rsid w:val="00815156"/>
    <w:rsid w:val="00816412"/>
    <w:rsid w:val="00816CB2"/>
    <w:rsid w:val="008171DA"/>
    <w:rsid w:val="00820627"/>
    <w:rsid w:val="008208AA"/>
    <w:rsid w:val="00821112"/>
    <w:rsid w:val="008211F2"/>
    <w:rsid w:val="00822CCD"/>
    <w:rsid w:val="008273B8"/>
    <w:rsid w:val="00830844"/>
    <w:rsid w:val="00830EB8"/>
    <w:rsid w:val="008353A2"/>
    <w:rsid w:val="00835789"/>
    <w:rsid w:val="008421ED"/>
    <w:rsid w:val="0084389D"/>
    <w:rsid w:val="00846700"/>
    <w:rsid w:val="00847F01"/>
    <w:rsid w:val="00852133"/>
    <w:rsid w:val="008521DE"/>
    <w:rsid w:val="0085248D"/>
    <w:rsid w:val="00854649"/>
    <w:rsid w:val="00855223"/>
    <w:rsid w:val="00855FE6"/>
    <w:rsid w:val="008561C1"/>
    <w:rsid w:val="008564D2"/>
    <w:rsid w:val="00856FED"/>
    <w:rsid w:val="008604F3"/>
    <w:rsid w:val="00861CF7"/>
    <w:rsid w:val="00861FBD"/>
    <w:rsid w:val="00862AE4"/>
    <w:rsid w:val="00862F3C"/>
    <w:rsid w:val="0086640C"/>
    <w:rsid w:val="00867682"/>
    <w:rsid w:val="008722FF"/>
    <w:rsid w:val="0087262B"/>
    <w:rsid w:val="008728B6"/>
    <w:rsid w:val="008750F5"/>
    <w:rsid w:val="00875A23"/>
    <w:rsid w:val="00875CBB"/>
    <w:rsid w:val="00877147"/>
    <w:rsid w:val="00880022"/>
    <w:rsid w:val="008804EB"/>
    <w:rsid w:val="00884E82"/>
    <w:rsid w:val="008873C6"/>
    <w:rsid w:val="00890D6E"/>
    <w:rsid w:val="00894571"/>
    <w:rsid w:val="00897699"/>
    <w:rsid w:val="00897B70"/>
    <w:rsid w:val="008A180B"/>
    <w:rsid w:val="008A24C1"/>
    <w:rsid w:val="008A37ED"/>
    <w:rsid w:val="008B03EF"/>
    <w:rsid w:val="008B07D9"/>
    <w:rsid w:val="008B156A"/>
    <w:rsid w:val="008B2FFD"/>
    <w:rsid w:val="008B3C90"/>
    <w:rsid w:val="008B3FA1"/>
    <w:rsid w:val="008B55E6"/>
    <w:rsid w:val="008C6A84"/>
    <w:rsid w:val="008C740C"/>
    <w:rsid w:val="008D175A"/>
    <w:rsid w:val="008D4C5A"/>
    <w:rsid w:val="008D57FE"/>
    <w:rsid w:val="008D58BB"/>
    <w:rsid w:val="008E52C7"/>
    <w:rsid w:val="008E5656"/>
    <w:rsid w:val="008E6111"/>
    <w:rsid w:val="008E6EFA"/>
    <w:rsid w:val="008F15AA"/>
    <w:rsid w:val="008F2E94"/>
    <w:rsid w:val="008F3614"/>
    <w:rsid w:val="008F56BA"/>
    <w:rsid w:val="008F69E9"/>
    <w:rsid w:val="008F799D"/>
    <w:rsid w:val="008F7D5B"/>
    <w:rsid w:val="009004B3"/>
    <w:rsid w:val="00901E34"/>
    <w:rsid w:val="009025E2"/>
    <w:rsid w:val="00902C55"/>
    <w:rsid w:val="009052C0"/>
    <w:rsid w:val="00905CB5"/>
    <w:rsid w:val="00912BA2"/>
    <w:rsid w:val="00913F54"/>
    <w:rsid w:val="009175A6"/>
    <w:rsid w:val="009209A1"/>
    <w:rsid w:val="00922E29"/>
    <w:rsid w:val="00924BBD"/>
    <w:rsid w:val="00924C5D"/>
    <w:rsid w:val="0092677F"/>
    <w:rsid w:val="009319D5"/>
    <w:rsid w:val="00931E06"/>
    <w:rsid w:val="00936176"/>
    <w:rsid w:val="00937057"/>
    <w:rsid w:val="0093731C"/>
    <w:rsid w:val="00937A26"/>
    <w:rsid w:val="00937DBC"/>
    <w:rsid w:val="009453B5"/>
    <w:rsid w:val="00946D09"/>
    <w:rsid w:val="00951FC1"/>
    <w:rsid w:val="00952110"/>
    <w:rsid w:val="00960593"/>
    <w:rsid w:val="00960A42"/>
    <w:rsid w:val="00960FD4"/>
    <w:rsid w:val="009662C7"/>
    <w:rsid w:val="00967667"/>
    <w:rsid w:val="009707CE"/>
    <w:rsid w:val="009740F1"/>
    <w:rsid w:val="009750F0"/>
    <w:rsid w:val="009759AA"/>
    <w:rsid w:val="009772A2"/>
    <w:rsid w:val="009802DA"/>
    <w:rsid w:val="00980A39"/>
    <w:rsid w:val="0098141A"/>
    <w:rsid w:val="00983AE5"/>
    <w:rsid w:val="00987845"/>
    <w:rsid w:val="009900EB"/>
    <w:rsid w:val="00991426"/>
    <w:rsid w:val="0099191C"/>
    <w:rsid w:val="009924AE"/>
    <w:rsid w:val="00994DF0"/>
    <w:rsid w:val="009970BA"/>
    <w:rsid w:val="009A12A2"/>
    <w:rsid w:val="009A1AD2"/>
    <w:rsid w:val="009A25E0"/>
    <w:rsid w:val="009A2734"/>
    <w:rsid w:val="009A4F4A"/>
    <w:rsid w:val="009A655B"/>
    <w:rsid w:val="009A68B6"/>
    <w:rsid w:val="009A6BA8"/>
    <w:rsid w:val="009B18A8"/>
    <w:rsid w:val="009B31BC"/>
    <w:rsid w:val="009B3513"/>
    <w:rsid w:val="009B53DB"/>
    <w:rsid w:val="009C07B6"/>
    <w:rsid w:val="009C1F9E"/>
    <w:rsid w:val="009C3611"/>
    <w:rsid w:val="009C4987"/>
    <w:rsid w:val="009C59E9"/>
    <w:rsid w:val="009C5D62"/>
    <w:rsid w:val="009C5FB8"/>
    <w:rsid w:val="009C7C2B"/>
    <w:rsid w:val="009D2729"/>
    <w:rsid w:val="009D33AC"/>
    <w:rsid w:val="009D366F"/>
    <w:rsid w:val="009D464C"/>
    <w:rsid w:val="009D6A87"/>
    <w:rsid w:val="009D6D37"/>
    <w:rsid w:val="009D6FED"/>
    <w:rsid w:val="009E0061"/>
    <w:rsid w:val="009E0684"/>
    <w:rsid w:val="009E7AAC"/>
    <w:rsid w:val="009E7E7F"/>
    <w:rsid w:val="009F06A9"/>
    <w:rsid w:val="009F0721"/>
    <w:rsid w:val="009F14D2"/>
    <w:rsid w:val="009F1C48"/>
    <w:rsid w:val="009F2763"/>
    <w:rsid w:val="009F444E"/>
    <w:rsid w:val="009F5728"/>
    <w:rsid w:val="009F7F67"/>
    <w:rsid w:val="00A004D7"/>
    <w:rsid w:val="00A02773"/>
    <w:rsid w:val="00A03FAD"/>
    <w:rsid w:val="00A0454E"/>
    <w:rsid w:val="00A05127"/>
    <w:rsid w:val="00A07D70"/>
    <w:rsid w:val="00A12D31"/>
    <w:rsid w:val="00A1421B"/>
    <w:rsid w:val="00A15ACC"/>
    <w:rsid w:val="00A21D70"/>
    <w:rsid w:val="00A2593E"/>
    <w:rsid w:val="00A26080"/>
    <w:rsid w:val="00A2667B"/>
    <w:rsid w:val="00A279B8"/>
    <w:rsid w:val="00A31078"/>
    <w:rsid w:val="00A379DC"/>
    <w:rsid w:val="00A431BB"/>
    <w:rsid w:val="00A43ED1"/>
    <w:rsid w:val="00A44858"/>
    <w:rsid w:val="00A457F3"/>
    <w:rsid w:val="00A46632"/>
    <w:rsid w:val="00A47E6B"/>
    <w:rsid w:val="00A507E4"/>
    <w:rsid w:val="00A52044"/>
    <w:rsid w:val="00A5215F"/>
    <w:rsid w:val="00A52C02"/>
    <w:rsid w:val="00A537C9"/>
    <w:rsid w:val="00A54FE6"/>
    <w:rsid w:val="00A57C9F"/>
    <w:rsid w:val="00A60C62"/>
    <w:rsid w:val="00A60E65"/>
    <w:rsid w:val="00A650E5"/>
    <w:rsid w:val="00A6535A"/>
    <w:rsid w:val="00A66CE5"/>
    <w:rsid w:val="00A67474"/>
    <w:rsid w:val="00A702CC"/>
    <w:rsid w:val="00A70872"/>
    <w:rsid w:val="00A7385E"/>
    <w:rsid w:val="00A740C1"/>
    <w:rsid w:val="00A745AB"/>
    <w:rsid w:val="00A75377"/>
    <w:rsid w:val="00A77374"/>
    <w:rsid w:val="00A800BA"/>
    <w:rsid w:val="00A80B60"/>
    <w:rsid w:val="00A80CCC"/>
    <w:rsid w:val="00A80E74"/>
    <w:rsid w:val="00A80F77"/>
    <w:rsid w:val="00A82FEF"/>
    <w:rsid w:val="00A84A80"/>
    <w:rsid w:val="00A87996"/>
    <w:rsid w:val="00A87DBE"/>
    <w:rsid w:val="00A92BF7"/>
    <w:rsid w:val="00A939D3"/>
    <w:rsid w:val="00A93BEC"/>
    <w:rsid w:val="00A9445B"/>
    <w:rsid w:val="00A95185"/>
    <w:rsid w:val="00A95B30"/>
    <w:rsid w:val="00AA1605"/>
    <w:rsid w:val="00AA33DB"/>
    <w:rsid w:val="00AA4F28"/>
    <w:rsid w:val="00AA5DBA"/>
    <w:rsid w:val="00AA60DF"/>
    <w:rsid w:val="00AA7327"/>
    <w:rsid w:val="00AA7A2A"/>
    <w:rsid w:val="00AB200C"/>
    <w:rsid w:val="00AB38B9"/>
    <w:rsid w:val="00AB5B37"/>
    <w:rsid w:val="00AB6232"/>
    <w:rsid w:val="00AB7592"/>
    <w:rsid w:val="00AB7994"/>
    <w:rsid w:val="00AC4D5D"/>
    <w:rsid w:val="00AC55C2"/>
    <w:rsid w:val="00AD0D9A"/>
    <w:rsid w:val="00AD17A3"/>
    <w:rsid w:val="00AD2D94"/>
    <w:rsid w:val="00AD3D66"/>
    <w:rsid w:val="00AD53E5"/>
    <w:rsid w:val="00AD5B40"/>
    <w:rsid w:val="00AD5EB1"/>
    <w:rsid w:val="00AD66D5"/>
    <w:rsid w:val="00AD6AEC"/>
    <w:rsid w:val="00AE3C60"/>
    <w:rsid w:val="00AE513D"/>
    <w:rsid w:val="00AE5A48"/>
    <w:rsid w:val="00AE648F"/>
    <w:rsid w:val="00AF10DC"/>
    <w:rsid w:val="00AF6ADC"/>
    <w:rsid w:val="00AF7627"/>
    <w:rsid w:val="00B03515"/>
    <w:rsid w:val="00B04A08"/>
    <w:rsid w:val="00B073E9"/>
    <w:rsid w:val="00B12B51"/>
    <w:rsid w:val="00B12E5D"/>
    <w:rsid w:val="00B130D8"/>
    <w:rsid w:val="00B154CF"/>
    <w:rsid w:val="00B15D47"/>
    <w:rsid w:val="00B17315"/>
    <w:rsid w:val="00B17AF7"/>
    <w:rsid w:val="00B2061A"/>
    <w:rsid w:val="00B23C97"/>
    <w:rsid w:val="00B25172"/>
    <w:rsid w:val="00B27600"/>
    <w:rsid w:val="00B27D1A"/>
    <w:rsid w:val="00B31C14"/>
    <w:rsid w:val="00B31C2A"/>
    <w:rsid w:val="00B34802"/>
    <w:rsid w:val="00B36DD6"/>
    <w:rsid w:val="00B407F5"/>
    <w:rsid w:val="00B417D4"/>
    <w:rsid w:val="00B4501D"/>
    <w:rsid w:val="00B46216"/>
    <w:rsid w:val="00B47758"/>
    <w:rsid w:val="00B4781E"/>
    <w:rsid w:val="00B4792E"/>
    <w:rsid w:val="00B47C7B"/>
    <w:rsid w:val="00B51CBD"/>
    <w:rsid w:val="00B53443"/>
    <w:rsid w:val="00B537A5"/>
    <w:rsid w:val="00B53D86"/>
    <w:rsid w:val="00B55C73"/>
    <w:rsid w:val="00B57270"/>
    <w:rsid w:val="00B5762F"/>
    <w:rsid w:val="00B61D12"/>
    <w:rsid w:val="00B63DA4"/>
    <w:rsid w:val="00B65570"/>
    <w:rsid w:val="00B662C0"/>
    <w:rsid w:val="00B70146"/>
    <w:rsid w:val="00B706FF"/>
    <w:rsid w:val="00B70D37"/>
    <w:rsid w:val="00B71346"/>
    <w:rsid w:val="00B72729"/>
    <w:rsid w:val="00B72D7D"/>
    <w:rsid w:val="00B77AB1"/>
    <w:rsid w:val="00B77B9B"/>
    <w:rsid w:val="00B80305"/>
    <w:rsid w:val="00B808D8"/>
    <w:rsid w:val="00B80AD9"/>
    <w:rsid w:val="00B8263C"/>
    <w:rsid w:val="00B8314F"/>
    <w:rsid w:val="00B90613"/>
    <w:rsid w:val="00B91B61"/>
    <w:rsid w:val="00B93264"/>
    <w:rsid w:val="00B95509"/>
    <w:rsid w:val="00B9617C"/>
    <w:rsid w:val="00B96BB4"/>
    <w:rsid w:val="00BA093F"/>
    <w:rsid w:val="00BA2FDF"/>
    <w:rsid w:val="00BA587B"/>
    <w:rsid w:val="00BA595B"/>
    <w:rsid w:val="00BB073D"/>
    <w:rsid w:val="00BB17B2"/>
    <w:rsid w:val="00BB1EA5"/>
    <w:rsid w:val="00BB4ADB"/>
    <w:rsid w:val="00BB4C11"/>
    <w:rsid w:val="00BB76D3"/>
    <w:rsid w:val="00BC0E16"/>
    <w:rsid w:val="00BC4A49"/>
    <w:rsid w:val="00BC5244"/>
    <w:rsid w:val="00BC7766"/>
    <w:rsid w:val="00BD455F"/>
    <w:rsid w:val="00BD618D"/>
    <w:rsid w:val="00BE063B"/>
    <w:rsid w:val="00BE1B24"/>
    <w:rsid w:val="00BE2A3A"/>
    <w:rsid w:val="00BE3D07"/>
    <w:rsid w:val="00BE50DA"/>
    <w:rsid w:val="00BE551D"/>
    <w:rsid w:val="00BF04A6"/>
    <w:rsid w:val="00BF4969"/>
    <w:rsid w:val="00BF4D7E"/>
    <w:rsid w:val="00BF4EAB"/>
    <w:rsid w:val="00BF5046"/>
    <w:rsid w:val="00BF6392"/>
    <w:rsid w:val="00C0078C"/>
    <w:rsid w:val="00C01043"/>
    <w:rsid w:val="00C027A8"/>
    <w:rsid w:val="00C028A5"/>
    <w:rsid w:val="00C0501A"/>
    <w:rsid w:val="00C058A4"/>
    <w:rsid w:val="00C0609C"/>
    <w:rsid w:val="00C07763"/>
    <w:rsid w:val="00C11BFB"/>
    <w:rsid w:val="00C12CDF"/>
    <w:rsid w:val="00C13425"/>
    <w:rsid w:val="00C138D3"/>
    <w:rsid w:val="00C23827"/>
    <w:rsid w:val="00C261AC"/>
    <w:rsid w:val="00C31196"/>
    <w:rsid w:val="00C3137F"/>
    <w:rsid w:val="00C315BF"/>
    <w:rsid w:val="00C32800"/>
    <w:rsid w:val="00C32B4B"/>
    <w:rsid w:val="00C33AB5"/>
    <w:rsid w:val="00C34D8B"/>
    <w:rsid w:val="00C36445"/>
    <w:rsid w:val="00C3665B"/>
    <w:rsid w:val="00C421BA"/>
    <w:rsid w:val="00C423E6"/>
    <w:rsid w:val="00C428F4"/>
    <w:rsid w:val="00C45DFB"/>
    <w:rsid w:val="00C46411"/>
    <w:rsid w:val="00C50D85"/>
    <w:rsid w:val="00C50DFC"/>
    <w:rsid w:val="00C5107E"/>
    <w:rsid w:val="00C51CFF"/>
    <w:rsid w:val="00C53890"/>
    <w:rsid w:val="00C6049B"/>
    <w:rsid w:val="00C62374"/>
    <w:rsid w:val="00C64FA2"/>
    <w:rsid w:val="00C66DA7"/>
    <w:rsid w:val="00C7068B"/>
    <w:rsid w:val="00C73625"/>
    <w:rsid w:val="00C74C24"/>
    <w:rsid w:val="00C74DA0"/>
    <w:rsid w:val="00C76520"/>
    <w:rsid w:val="00C766DA"/>
    <w:rsid w:val="00C77C90"/>
    <w:rsid w:val="00C827B1"/>
    <w:rsid w:val="00C833A6"/>
    <w:rsid w:val="00C85307"/>
    <w:rsid w:val="00C87577"/>
    <w:rsid w:val="00C923A1"/>
    <w:rsid w:val="00C94E5E"/>
    <w:rsid w:val="00C953F6"/>
    <w:rsid w:val="00C95BA9"/>
    <w:rsid w:val="00C969CE"/>
    <w:rsid w:val="00C96FAB"/>
    <w:rsid w:val="00CA47EC"/>
    <w:rsid w:val="00CA4D9D"/>
    <w:rsid w:val="00CA640A"/>
    <w:rsid w:val="00CA6901"/>
    <w:rsid w:val="00CB2BFB"/>
    <w:rsid w:val="00CB3E95"/>
    <w:rsid w:val="00CB6206"/>
    <w:rsid w:val="00CB7429"/>
    <w:rsid w:val="00CC029B"/>
    <w:rsid w:val="00CC0EA2"/>
    <w:rsid w:val="00CC4A6B"/>
    <w:rsid w:val="00CC6045"/>
    <w:rsid w:val="00CC7155"/>
    <w:rsid w:val="00CD09E3"/>
    <w:rsid w:val="00CD1277"/>
    <w:rsid w:val="00CD2196"/>
    <w:rsid w:val="00CD248A"/>
    <w:rsid w:val="00CD2D6B"/>
    <w:rsid w:val="00CD34FF"/>
    <w:rsid w:val="00CD40D4"/>
    <w:rsid w:val="00CD4BD0"/>
    <w:rsid w:val="00CD56EC"/>
    <w:rsid w:val="00CD602F"/>
    <w:rsid w:val="00CE19F2"/>
    <w:rsid w:val="00CE46A4"/>
    <w:rsid w:val="00CE490F"/>
    <w:rsid w:val="00CE4AC1"/>
    <w:rsid w:val="00CE4BDD"/>
    <w:rsid w:val="00CE5731"/>
    <w:rsid w:val="00CE77A2"/>
    <w:rsid w:val="00CE78F3"/>
    <w:rsid w:val="00CF5CDD"/>
    <w:rsid w:val="00D01FD0"/>
    <w:rsid w:val="00D03793"/>
    <w:rsid w:val="00D04AE5"/>
    <w:rsid w:val="00D06DCA"/>
    <w:rsid w:val="00D07604"/>
    <w:rsid w:val="00D113C5"/>
    <w:rsid w:val="00D12F3C"/>
    <w:rsid w:val="00D149C1"/>
    <w:rsid w:val="00D179A2"/>
    <w:rsid w:val="00D17F27"/>
    <w:rsid w:val="00D21885"/>
    <w:rsid w:val="00D240CD"/>
    <w:rsid w:val="00D2560D"/>
    <w:rsid w:val="00D26376"/>
    <w:rsid w:val="00D26670"/>
    <w:rsid w:val="00D27199"/>
    <w:rsid w:val="00D27851"/>
    <w:rsid w:val="00D3075E"/>
    <w:rsid w:val="00D31491"/>
    <w:rsid w:val="00D318F5"/>
    <w:rsid w:val="00D32DF6"/>
    <w:rsid w:val="00D330E3"/>
    <w:rsid w:val="00D344D0"/>
    <w:rsid w:val="00D34A76"/>
    <w:rsid w:val="00D3611F"/>
    <w:rsid w:val="00D42139"/>
    <w:rsid w:val="00D47CAA"/>
    <w:rsid w:val="00D50D36"/>
    <w:rsid w:val="00D517D9"/>
    <w:rsid w:val="00D5373A"/>
    <w:rsid w:val="00D5500D"/>
    <w:rsid w:val="00D553C1"/>
    <w:rsid w:val="00D556F5"/>
    <w:rsid w:val="00D57164"/>
    <w:rsid w:val="00D576A1"/>
    <w:rsid w:val="00D5780F"/>
    <w:rsid w:val="00D61E07"/>
    <w:rsid w:val="00D628BB"/>
    <w:rsid w:val="00D640C4"/>
    <w:rsid w:val="00D64221"/>
    <w:rsid w:val="00D667EE"/>
    <w:rsid w:val="00D66DEC"/>
    <w:rsid w:val="00D67B24"/>
    <w:rsid w:val="00D73DF8"/>
    <w:rsid w:val="00D74D88"/>
    <w:rsid w:val="00D75E94"/>
    <w:rsid w:val="00D764D5"/>
    <w:rsid w:val="00D81B8A"/>
    <w:rsid w:val="00D84BDE"/>
    <w:rsid w:val="00D92C8C"/>
    <w:rsid w:val="00D95783"/>
    <w:rsid w:val="00D976C3"/>
    <w:rsid w:val="00D97886"/>
    <w:rsid w:val="00DA1A3B"/>
    <w:rsid w:val="00DA1EA1"/>
    <w:rsid w:val="00DA1F4B"/>
    <w:rsid w:val="00DA3416"/>
    <w:rsid w:val="00DA3FF9"/>
    <w:rsid w:val="00DA5322"/>
    <w:rsid w:val="00DB0B1F"/>
    <w:rsid w:val="00DB264D"/>
    <w:rsid w:val="00DB3851"/>
    <w:rsid w:val="00DB40F7"/>
    <w:rsid w:val="00DB4AC9"/>
    <w:rsid w:val="00DB7293"/>
    <w:rsid w:val="00DC1D67"/>
    <w:rsid w:val="00DC1E1B"/>
    <w:rsid w:val="00DC51A2"/>
    <w:rsid w:val="00DC5B65"/>
    <w:rsid w:val="00DC7338"/>
    <w:rsid w:val="00DD0F5F"/>
    <w:rsid w:val="00DD2D7C"/>
    <w:rsid w:val="00DD4B07"/>
    <w:rsid w:val="00DD60CE"/>
    <w:rsid w:val="00DD65CF"/>
    <w:rsid w:val="00DD6E67"/>
    <w:rsid w:val="00DD7D29"/>
    <w:rsid w:val="00DE3528"/>
    <w:rsid w:val="00DE74C3"/>
    <w:rsid w:val="00DF085B"/>
    <w:rsid w:val="00DF0914"/>
    <w:rsid w:val="00DF1978"/>
    <w:rsid w:val="00DF1B78"/>
    <w:rsid w:val="00DF36AA"/>
    <w:rsid w:val="00DF3B77"/>
    <w:rsid w:val="00DF3CA0"/>
    <w:rsid w:val="00DF587C"/>
    <w:rsid w:val="00DF682E"/>
    <w:rsid w:val="00DF6AC1"/>
    <w:rsid w:val="00DF7347"/>
    <w:rsid w:val="00DF7587"/>
    <w:rsid w:val="00DF79E9"/>
    <w:rsid w:val="00E02842"/>
    <w:rsid w:val="00E0383C"/>
    <w:rsid w:val="00E0462E"/>
    <w:rsid w:val="00E10ABB"/>
    <w:rsid w:val="00E10E47"/>
    <w:rsid w:val="00E11DC8"/>
    <w:rsid w:val="00E123AC"/>
    <w:rsid w:val="00E124AF"/>
    <w:rsid w:val="00E134D9"/>
    <w:rsid w:val="00E14676"/>
    <w:rsid w:val="00E16654"/>
    <w:rsid w:val="00E21813"/>
    <w:rsid w:val="00E23144"/>
    <w:rsid w:val="00E273A4"/>
    <w:rsid w:val="00E308F7"/>
    <w:rsid w:val="00E31E98"/>
    <w:rsid w:val="00E3396D"/>
    <w:rsid w:val="00E347E8"/>
    <w:rsid w:val="00E34E49"/>
    <w:rsid w:val="00E3667A"/>
    <w:rsid w:val="00E375DE"/>
    <w:rsid w:val="00E40036"/>
    <w:rsid w:val="00E409A2"/>
    <w:rsid w:val="00E43B48"/>
    <w:rsid w:val="00E45C43"/>
    <w:rsid w:val="00E45E89"/>
    <w:rsid w:val="00E4710E"/>
    <w:rsid w:val="00E509DD"/>
    <w:rsid w:val="00E521E2"/>
    <w:rsid w:val="00E54AEE"/>
    <w:rsid w:val="00E54BF4"/>
    <w:rsid w:val="00E55702"/>
    <w:rsid w:val="00E55731"/>
    <w:rsid w:val="00E60DF3"/>
    <w:rsid w:val="00E62E38"/>
    <w:rsid w:val="00E632E5"/>
    <w:rsid w:val="00E64EB0"/>
    <w:rsid w:val="00E666CF"/>
    <w:rsid w:val="00E7106F"/>
    <w:rsid w:val="00E71AE4"/>
    <w:rsid w:val="00E72CC1"/>
    <w:rsid w:val="00E7443F"/>
    <w:rsid w:val="00E74AB8"/>
    <w:rsid w:val="00E765E6"/>
    <w:rsid w:val="00E77289"/>
    <w:rsid w:val="00E83A33"/>
    <w:rsid w:val="00E83A64"/>
    <w:rsid w:val="00E84FDA"/>
    <w:rsid w:val="00E85316"/>
    <w:rsid w:val="00E85FB8"/>
    <w:rsid w:val="00E92BDE"/>
    <w:rsid w:val="00E932F7"/>
    <w:rsid w:val="00E93DB8"/>
    <w:rsid w:val="00E951FC"/>
    <w:rsid w:val="00E970A4"/>
    <w:rsid w:val="00E97526"/>
    <w:rsid w:val="00EA3622"/>
    <w:rsid w:val="00EA4993"/>
    <w:rsid w:val="00EA5902"/>
    <w:rsid w:val="00EA7A5C"/>
    <w:rsid w:val="00EB2498"/>
    <w:rsid w:val="00EB2AC7"/>
    <w:rsid w:val="00EB2BC8"/>
    <w:rsid w:val="00EB2D08"/>
    <w:rsid w:val="00EB4A23"/>
    <w:rsid w:val="00EB561B"/>
    <w:rsid w:val="00EB7393"/>
    <w:rsid w:val="00EB7C64"/>
    <w:rsid w:val="00EC53E8"/>
    <w:rsid w:val="00EC7B8B"/>
    <w:rsid w:val="00ED1B70"/>
    <w:rsid w:val="00ED3CE3"/>
    <w:rsid w:val="00ED3F18"/>
    <w:rsid w:val="00ED66E8"/>
    <w:rsid w:val="00EE0087"/>
    <w:rsid w:val="00EE2C67"/>
    <w:rsid w:val="00EE40C1"/>
    <w:rsid w:val="00EE4C27"/>
    <w:rsid w:val="00EE4CEB"/>
    <w:rsid w:val="00EF30BA"/>
    <w:rsid w:val="00EF5A4D"/>
    <w:rsid w:val="00F00477"/>
    <w:rsid w:val="00F009D1"/>
    <w:rsid w:val="00F03265"/>
    <w:rsid w:val="00F034ED"/>
    <w:rsid w:val="00F045FD"/>
    <w:rsid w:val="00F0481B"/>
    <w:rsid w:val="00F04BF8"/>
    <w:rsid w:val="00F05FF7"/>
    <w:rsid w:val="00F063B5"/>
    <w:rsid w:val="00F06DA0"/>
    <w:rsid w:val="00F0747E"/>
    <w:rsid w:val="00F1076E"/>
    <w:rsid w:val="00F11006"/>
    <w:rsid w:val="00F125E8"/>
    <w:rsid w:val="00F135DA"/>
    <w:rsid w:val="00F16308"/>
    <w:rsid w:val="00F16A78"/>
    <w:rsid w:val="00F24C10"/>
    <w:rsid w:val="00F25761"/>
    <w:rsid w:val="00F33CAD"/>
    <w:rsid w:val="00F340BE"/>
    <w:rsid w:val="00F34588"/>
    <w:rsid w:val="00F3642B"/>
    <w:rsid w:val="00F4003B"/>
    <w:rsid w:val="00F42BBA"/>
    <w:rsid w:val="00F43BDD"/>
    <w:rsid w:val="00F4411D"/>
    <w:rsid w:val="00F44F65"/>
    <w:rsid w:val="00F461ED"/>
    <w:rsid w:val="00F47081"/>
    <w:rsid w:val="00F476C5"/>
    <w:rsid w:val="00F53EDA"/>
    <w:rsid w:val="00F54FC3"/>
    <w:rsid w:val="00F55C5B"/>
    <w:rsid w:val="00F560A9"/>
    <w:rsid w:val="00F60091"/>
    <w:rsid w:val="00F61A5D"/>
    <w:rsid w:val="00F652D9"/>
    <w:rsid w:val="00F669AE"/>
    <w:rsid w:val="00F67A3A"/>
    <w:rsid w:val="00F736EF"/>
    <w:rsid w:val="00F73A01"/>
    <w:rsid w:val="00F77683"/>
    <w:rsid w:val="00F77DEE"/>
    <w:rsid w:val="00F83ACE"/>
    <w:rsid w:val="00F841DA"/>
    <w:rsid w:val="00F852FE"/>
    <w:rsid w:val="00F85D96"/>
    <w:rsid w:val="00F87908"/>
    <w:rsid w:val="00F911A1"/>
    <w:rsid w:val="00F933A8"/>
    <w:rsid w:val="00FA16BB"/>
    <w:rsid w:val="00FA1C65"/>
    <w:rsid w:val="00FA23A1"/>
    <w:rsid w:val="00FA30B4"/>
    <w:rsid w:val="00FA32B5"/>
    <w:rsid w:val="00FA446C"/>
    <w:rsid w:val="00FA502B"/>
    <w:rsid w:val="00FA59C5"/>
    <w:rsid w:val="00FA5D19"/>
    <w:rsid w:val="00FA5E28"/>
    <w:rsid w:val="00FA7BC5"/>
    <w:rsid w:val="00FB1081"/>
    <w:rsid w:val="00FB14FE"/>
    <w:rsid w:val="00FB1F5F"/>
    <w:rsid w:val="00FB21AF"/>
    <w:rsid w:val="00FB3E99"/>
    <w:rsid w:val="00FB445B"/>
    <w:rsid w:val="00FB68C3"/>
    <w:rsid w:val="00FB6ACD"/>
    <w:rsid w:val="00FB72B4"/>
    <w:rsid w:val="00FC0558"/>
    <w:rsid w:val="00FC0F47"/>
    <w:rsid w:val="00FC1875"/>
    <w:rsid w:val="00FC2840"/>
    <w:rsid w:val="00FC30ED"/>
    <w:rsid w:val="00FC44A5"/>
    <w:rsid w:val="00FC4B8C"/>
    <w:rsid w:val="00FC536A"/>
    <w:rsid w:val="00FD0ED4"/>
    <w:rsid w:val="00FD3950"/>
    <w:rsid w:val="00FD4874"/>
    <w:rsid w:val="00FD582D"/>
    <w:rsid w:val="00FE0CC3"/>
    <w:rsid w:val="00FE4113"/>
    <w:rsid w:val="00FE5A27"/>
    <w:rsid w:val="00FE7526"/>
    <w:rsid w:val="00FF212F"/>
    <w:rsid w:val="00FF5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2FA44"/>
  <w15:docId w15:val="{57FF369B-87D6-4367-AC6C-2A1329657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E49"/>
    <w:pPr>
      <w:spacing w:after="200" w:line="276" w:lineRule="auto"/>
    </w:pPr>
    <w:rPr>
      <w:sz w:val="22"/>
      <w:szCs w:val="22"/>
    </w:rPr>
  </w:style>
  <w:style w:type="paragraph" w:styleId="1">
    <w:name w:val="heading 1"/>
    <w:basedOn w:val="a"/>
    <w:next w:val="a"/>
    <w:link w:val="10"/>
    <w:uiPriority w:val="9"/>
    <w:qFormat/>
    <w:rsid w:val="00841CD9"/>
    <w:pPr>
      <w:keepNext/>
      <w:keepLines/>
      <w:spacing w:before="480"/>
      <w:outlineLvl w:val="0"/>
    </w:pPr>
    <w:rPr>
      <w:rFonts w:ascii="Calibri Light" w:eastAsia="Times New Roman" w:hAnsi="Calibri Light"/>
      <w:b/>
      <w:bCs/>
      <w:color w:val="2E74B5"/>
      <w:sz w:val="28"/>
      <w:szCs w:val="28"/>
    </w:rPr>
  </w:style>
  <w:style w:type="paragraph" w:styleId="2">
    <w:name w:val="heading 2"/>
    <w:basedOn w:val="a"/>
    <w:next w:val="a"/>
    <w:link w:val="20"/>
    <w:uiPriority w:val="9"/>
    <w:unhideWhenUsed/>
    <w:qFormat/>
    <w:rsid w:val="00841CD9"/>
    <w:pPr>
      <w:keepNext/>
      <w:keepLines/>
      <w:spacing w:before="200"/>
      <w:outlineLvl w:val="1"/>
    </w:pPr>
    <w:rPr>
      <w:rFonts w:ascii="Calibri Light" w:eastAsia="Times New Roman" w:hAnsi="Calibri Light"/>
      <w:b/>
      <w:bCs/>
      <w:color w:val="5B9BD5"/>
      <w:sz w:val="26"/>
      <w:szCs w:val="26"/>
    </w:rPr>
  </w:style>
  <w:style w:type="paragraph" w:styleId="3">
    <w:name w:val="heading 3"/>
    <w:basedOn w:val="a"/>
    <w:next w:val="a"/>
    <w:link w:val="30"/>
    <w:uiPriority w:val="9"/>
    <w:unhideWhenUsed/>
    <w:qFormat/>
    <w:rsid w:val="00841CD9"/>
    <w:pPr>
      <w:keepNext/>
      <w:keepLines/>
      <w:spacing w:before="200"/>
      <w:outlineLvl w:val="2"/>
    </w:pPr>
    <w:rPr>
      <w:rFonts w:ascii="Calibri Light" w:eastAsia="Times New Roman" w:hAnsi="Calibri Light"/>
      <w:b/>
      <w:bCs/>
      <w:color w:val="5B9BD5"/>
    </w:rPr>
  </w:style>
  <w:style w:type="paragraph" w:styleId="4">
    <w:name w:val="heading 4"/>
    <w:basedOn w:val="a"/>
    <w:next w:val="a"/>
    <w:link w:val="40"/>
    <w:uiPriority w:val="9"/>
    <w:unhideWhenUsed/>
    <w:qFormat/>
    <w:rsid w:val="00841CD9"/>
    <w:pPr>
      <w:keepNext/>
      <w:keepLines/>
      <w:spacing w:before="200"/>
      <w:outlineLvl w:val="3"/>
    </w:pPr>
    <w:rPr>
      <w:rFonts w:ascii="Calibri Light" w:eastAsia="Times New Roman" w:hAnsi="Calibri Light"/>
      <w:b/>
      <w:bCs/>
      <w:i/>
      <w:iCs/>
      <w:color w:val="5B9BD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ій колонтитул Знак"/>
    <w:basedOn w:val="a0"/>
    <w:link w:val="a3"/>
    <w:uiPriority w:val="99"/>
    <w:rsid w:val="00841CD9"/>
  </w:style>
  <w:style w:type="character" w:customStyle="1" w:styleId="10">
    <w:name w:val="Заголовок 1 Знак"/>
    <w:link w:val="1"/>
    <w:uiPriority w:val="9"/>
    <w:rsid w:val="00841CD9"/>
    <w:rPr>
      <w:rFonts w:ascii="Calibri Light" w:eastAsia="Times New Roman" w:hAnsi="Calibri Light" w:cs="Times New Roman"/>
      <w:b/>
      <w:bCs/>
      <w:color w:val="2E74B5"/>
      <w:sz w:val="28"/>
      <w:szCs w:val="28"/>
    </w:rPr>
  </w:style>
  <w:style w:type="character" w:customStyle="1" w:styleId="20">
    <w:name w:val="Заголовок 2 Знак"/>
    <w:link w:val="2"/>
    <w:uiPriority w:val="9"/>
    <w:rsid w:val="00841CD9"/>
    <w:rPr>
      <w:rFonts w:ascii="Calibri Light" w:eastAsia="Times New Roman" w:hAnsi="Calibri Light" w:cs="Times New Roman"/>
      <w:b/>
      <w:bCs/>
      <w:color w:val="5B9BD5"/>
      <w:sz w:val="26"/>
      <w:szCs w:val="26"/>
    </w:rPr>
  </w:style>
  <w:style w:type="character" w:customStyle="1" w:styleId="30">
    <w:name w:val="Заголовок 3 Знак"/>
    <w:link w:val="3"/>
    <w:uiPriority w:val="9"/>
    <w:rsid w:val="00841CD9"/>
    <w:rPr>
      <w:rFonts w:ascii="Calibri Light" w:eastAsia="Times New Roman" w:hAnsi="Calibri Light" w:cs="Times New Roman"/>
      <w:b/>
      <w:bCs/>
      <w:color w:val="5B9BD5"/>
    </w:rPr>
  </w:style>
  <w:style w:type="character" w:customStyle="1" w:styleId="40">
    <w:name w:val="Заголовок 4 Знак"/>
    <w:link w:val="4"/>
    <w:uiPriority w:val="9"/>
    <w:rsid w:val="00841CD9"/>
    <w:rPr>
      <w:rFonts w:ascii="Calibri Light" w:eastAsia="Times New Roman" w:hAnsi="Calibri Light" w:cs="Times New Roman"/>
      <w:b/>
      <w:bCs/>
      <w:i/>
      <w:iCs/>
      <w:color w:val="5B9BD5"/>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Calibri Light" w:eastAsia="Times New Roman" w:hAnsi="Calibri Light"/>
      <w:i/>
      <w:iCs/>
      <w:color w:val="5B9BD5"/>
      <w:spacing w:val="15"/>
      <w:sz w:val="24"/>
      <w:szCs w:val="24"/>
    </w:rPr>
  </w:style>
  <w:style w:type="character" w:customStyle="1" w:styleId="a7">
    <w:name w:val="Підзаголовок Знак"/>
    <w:link w:val="a6"/>
    <w:uiPriority w:val="11"/>
    <w:rsid w:val="00841CD9"/>
    <w:rPr>
      <w:rFonts w:ascii="Calibri Light" w:eastAsia="Times New Roman" w:hAnsi="Calibri Light" w:cs="Times New Roman"/>
      <w:i/>
      <w:iCs/>
      <w:color w:val="5B9BD5"/>
      <w:spacing w:val="15"/>
      <w:sz w:val="24"/>
      <w:szCs w:val="24"/>
    </w:rPr>
  </w:style>
  <w:style w:type="paragraph" w:styleId="a8">
    <w:name w:val="Title"/>
    <w:basedOn w:val="a"/>
    <w:next w:val="a"/>
    <w:link w:val="a9"/>
    <w:uiPriority w:val="10"/>
    <w:qFormat/>
    <w:rsid w:val="00841CD9"/>
    <w:pPr>
      <w:pBdr>
        <w:bottom w:val="single" w:sz="8" w:space="4" w:color="5B9BD5"/>
      </w:pBdr>
      <w:spacing w:after="300"/>
      <w:contextualSpacing/>
    </w:pPr>
    <w:rPr>
      <w:rFonts w:ascii="Calibri Light" w:eastAsia="Times New Roman" w:hAnsi="Calibri Light"/>
      <w:color w:val="323E4F"/>
      <w:spacing w:val="5"/>
      <w:kern w:val="28"/>
      <w:sz w:val="52"/>
      <w:szCs w:val="52"/>
    </w:rPr>
  </w:style>
  <w:style w:type="character" w:customStyle="1" w:styleId="a9">
    <w:name w:val="Назва Знак"/>
    <w:link w:val="a8"/>
    <w:uiPriority w:val="10"/>
    <w:rsid w:val="00841CD9"/>
    <w:rPr>
      <w:rFonts w:ascii="Calibri Light" w:eastAsia="Times New Roman" w:hAnsi="Calibri Light" w:cs="Times New Roman"/>
      <w:color w:val="323E4F"/>
      <w:spacing w:val="5"/>
      <w:kern w:val="28"/>
      <w:sz w:val="52"/>
      <w:szCs w:val="52"/>
    </w:rPr>
  </w:style>
  <w:style w:type="character" w:styleId="aa">
    <w:name w:val="Emphasis"/>
    <w:uiPriority w:val="20"/>
    <w:qFormat/>
    <w:rsid w:val="00D1197D"/>
    <w:rPr>
      <w:i/>
      <w:iCs/>
    </w:rPr>
  </w:style>
  <w:style w:type="character" w:styleId="ab">
    <w:name w:val="Hyperlink"/>
    <w:uiPriority w:val="99"/>
    <w:unhideWhenUsed/>
    <w:rPr>
      <w:color w:val="0563C1"/>
      <w:u w:val="single"/>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caption"/>
    <w:basedOn w:val="a"/>
    <w:next w:val="a"/>
    <w:uiPriority w:val="35"/>
    <w:semiHidden/>
    <w:unhideWhenUsed/>
    <w:qFormat/>
    <w:rsid w:val="007109C0"/>
    <w:pPr>
      <w:spacing w:line="240" w:lineRule="auto"/>
    </w:pPr>
    <w:rPr>
      <w:b/>
      <w:bCs/>
      <w:color w:val="5B9BD5"/>
      <w:sz w:val="18"/>
      <w:szCs w:val="18"/>
    </w:rPr>
  </w:style>
  <w:style w:type="paragraph" w:customStyle="1" w:styleId="DocDefaults">
    <w:name w:val="DocDefaults"/>
    <w:pPr>
      <w:spacing w:after="200" w:line="276" w:lineRule="auto"/>
    </w:pPr>
    <w:rPr>
      <w:sz w:val="22"/>
      <w:szCs w:val="22"/>
    </w:rPr>
  </w:style>
  <w:style w:type="paragraph" w:styleId="ae">
    <w:name w:val="footer"/>
    <w:basedOn w:val="a"/>
    <w:link w:val="af"/>
    <w:uiPriority w:val="99"/>
    <w:unhideWhenUsed/>
    <w:rsid w:val="000F3982"/>
    <w:pPr>
      <w:tabs>
        <w:tab w:val="center" w:pos="4677"/>
        <w:tab w:val="right" w:pos="9355"/>
      </w:tabs>
      <w:spacing w:after="0" w:line="240" w:lineRule="auto"/>
    </w:pPr>
  </w:style>
  <w:style w:type="character" w:customStyle="1" w:styleId="af">
    <w:name w:val="Нижній колонтитул Знак"/>
    <w:basedOn w:val="a0"/>
    <w:link w:val="ae"/>
    <w:uiPriority w:val="99"/>
    <w:rsid w:val="000F3982"/>
  </w:style>
  <w:style w:type="paragraph" w:styleId="af0">
    <w:name w:val="Balloon Text"/>
    <w:basedOn w:val="a"/>
    <w:link w:val="af1"/>
    <w:uiPriority w:val="99"/>
    <w:semiHidden/>
    <w:unhideWhenUsed/>
    <w:rsid w:val="00B27D1A"/>
    <w:pPr>
      <w:spacing w:after="0" w:line="240" w:lineRule="auto"/>
    </w:pPr>
    <w:rPr>
      <w:rFonts w:ascii="Segoe UI" w:hAnsi="Segoe UI" w:cs="Segoe UI"/>
      <w:sz w:val="18"/>
      <w:szCs w:val="18"/>
    </w:rPr>
  </w:style>
  <w:style w:type="character" w:customStyle="1" w:styleId="af1">
    <w:name w:val="Текст у виносці Знак"/>
    <w:link w:val="af0"/>
    <w:uiPriority w:val="99"/>
    <w:semiHidden/>
    <w:rsid w:val="00B27D1A"/>
    <w:rPr>
      <w:rFonts w:ascii="Segoe UI" w:hAnsi="Segoe UI" w:cs="Segoe UI"/>
      <w:sz w:val="18"/>
      <w:szCs w:val="18"/>
    </w:rPr>
  </w:style>
  <w:style w:type="character" w:styleId="af2">
    <w:name w:val="annotation reference"/>
    <w:uiPriority w:val="99"/>
    <w:unhideWhenUsed/>
    <w:rsid w:val="0072700B"/>
    <w:rPr>
      <w:sz w:val="16"/>
      <w:szCs w:val="16"/>
    </w:rPr>
  </w:style>
  <w:style w:type="paragraph" w:styleId="af3">
    <w:name w:val="annotation text"/>
    <w:basedOn w:val="a"/>
    <w:link w:val="af4"/>
    <w:uiPriority w:val="99"/>
    <w:unhideWhenUsed/>
    <w:rsid w:val="0072700B"/>
    <w:pPr>
      <w:spacing w:line="240" w:lineRule="auto"/>
    </w:pPr>
    <w:rPr>
      <w:sz w:val="20"/>
      <w:szCs w:val="20"/>
    </w:rPr>
  </w:style>
  <w:style w:type="character" w:customStyle="1" w:styleId="af4">
    <w:name w:val="Текст примітки Знак"/>
    <w:link w:val="af3"/>
    <w:uiPriority w:val="99"/>
    <w:rsid w:val="0072700B"/>
    <w:rPr>
      <w:sz w:val="20"/>
      <w:szCs w:val="20"/>
    </w:rPr>
  </w:style>
  <w:style w:type="paragraph" w:styleId="af5">
    <w:name w:val="annotation subject"/>
    <w:basedOn w:val="af3"/>
    <w:next w:val="af3"/>
    <w:link w:val="af6"/>
    <w:uiPriority w:val="99"/>
    <w:semiHidden/>
    <w:unhideWhenUsed/>
    <w:rsid w:val="0072700B"/>
    <w:rPr>
      <w:b/>
      <w:bCs/>
    </w:rPr>
  </w:style>
  <w:style w:type="character" w:customStyle="1" w:styleId="af6">
    <w:name w:val="Тема примітки Знак"/>
    <w:link w:val="af5"/>
    <w:uiPriority w:val="99"/>
    <w:semiHidden/>
    <w:rsid w:val="0072700B"/>
    <w:rPr>
      <w:b/>
      <w:bCs/>
      <w:sz w:val="20"/>
      <w:szCs w:val="20"/>
    </w:rPr>
  </w:style>
  <w:style w:type="paragraph" w:styleId="af7">
    <w:name w:val="List Paragraph"/>
    <w:basedOn w:val="a"/>
    <w:uiPriority w:val="99"/>
    <w:qFormat/>
    <w:rsid w:val="00561A77"/>
    <w:pPr>
      <w:ind w:left="720"/>
      <w:contextualSpacing/>
    </w:pPr>
  </w:style>
  <w:style w:type="paragraph" w:customStyle="1" w:styleId="rvps2">
    <w:name w:val="rvps2"/>
    <w:basedOn w:val="a"/>
    <w:rsid w:val="009C5D62"/>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9C5D62"/>
  </w:style>
  <w:style w:type="paragraph" w:customStyle="1" w:styleId="rvps12">
    <w:name w:val="rvps12"/>
    <w:basedOn w:val="a"/>
    <w:rsid w:val="00EF5A4D"/>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14">
    <w:name w:val="rvps14"/>
    <w:basedOn w:val="a"/>
    <w:rsid w:val="00EF5A4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0">
    <w:name w:val="rvts0"/>
    <w:rsid w:val="00C74DA0"/>
  </w:style>
  <w:style w:type="paragraph" w:customStyle="1" w:styleId="rvps7">
    <w:name w:val="rvps7"/>
    <w:basedOn w:val="a"/>
    <w:rsid w:val="008D4C5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15">
    <w:name w:val="rvts15"/>
    <w:rsid w:val="00EA3622"/>
  </w:style>
  <w:style w:type="character" w:customStyle="1" w:styleId="rvts11">
    <w:name w:val="rvts11"/>
    <w:rsid w:val="00221707"/>
  </w:style>
  <w:style w:type="character" w:customStyle="1" w:styleId="rvts37">
    <w:name w:val="rvts37"/>
    <w:rsid w:val="00221707"/>
  </w:style>
  <w:style w:type="character" w:customStyle="1" w:styleId="rvts46">
    <w:name w:val="rvts46"/>
    <w:rsid w:val="00E54BF4"/>
  </w:style>
  <w:style w:type="paragraph" w:styleId="af8">
    <w:name w:val="Revision"/>
    <w:hidden/>
    <w:uiPriority w:val="99"/>
    <w:semiHidden/>
    <w:rsid w:val="00D26670"/>
    <w:rPr>
      <w:sz w:val="22"/>
      <w:szCs w:val="22"/>
    </w:rPr>
  </w:style>
  <w:style w:type="numbering" w:customStyle="1" w:styleId="11">
    <w:name w:val="Немає списку1"/>
    <w:next w:val="a2"/>
    <w:uiPriority w:val="99"/>
    <w:semiHidden/>
    <w:unhideWhenUsed/>
    <w:rsid w:val="00D26670"/>
  </w:style>
  <w:style w:type="table" w:customStyle="1" w:styleId="12">
    <w:name w:val="Сітка таблиці1"/>
    <w:basedOn w:val="a1"/>
    <w:next w:val="ac"/>
    <w:uiPriority w:val="59"/>
    <w:rsid w:val="00D266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6297">
      <w:bodyDiv w:val="1"/>
      <w:marLeft w:val="0"/>
      <w:marRight w:val="0"/>
      <w:marTop w:val="0"/>
      <w:marBottom w:val="0"/>
      <w:divBdr>
        <w:top w:val="none" w:sz="0" w:space="0" w:color="auto"/>
        <w:left w:val="none" w:sz="0" w:space="0" w:color="auto"/>
        <w:bottom w:val="none" w:sz="0" w:space="0" w:color="auto"/>
        <w:right w:val="none" w:sz="0" w:space="0" w:color="auto"/>
      </w:divBdr>
    </w:div>
    <w:div w:id="84962945">
      <w:bodyDiv w:val="1"/>
      <w:marLeft w:val="0"/>
      <w:marRight w:val="0"/>
      <w:marTop w:val="0"/>
      <w:marBottom w:val="0"/>
      <w:divBdr>
        <w:top w:val="none" w:sz="0" w:space="0" w:color="auto"/>
        <w:left w:val="none" w:sz="0" w:space="0" w:color="auto"/>
        <w:bottom w:val="none" w:sz="0" w:space="0" w:color="auto"/>
        <w:right w:val="none" w:sz="0" w:space="0" w:color="auto"/>
      </w:divBdr>
    </w:div>
    <w:div w:id="122190923">
      <w:bodyDiv w:val="1"/>
      <w:marLeft w:val="0"/>
      <w:marRight w:val="0"/>
      <w:marTop w:val="0"/>
      <w:marBottom w:val="0"/>
      <w:divBdr>
        <w:top w:val="none" w:sz="0" w:space="0" w:color="auto"/>
        <w:left w:val="none" w:sz="0" w:space="0" w:color="auto"/>
        <w:bottom w:val="none" w:sz="0" w:space="0" w:color="auto"/>
        <w:right w:val="none" w:sz="0" w:space="0" w:color="auto"/>
      </w:divBdr>
    </w:div>
    <w:div w:id="129130702">
      <w:bodyDiv w:val="1"/>
      <w:marLeft w:val="0"/>
      <w:marRight w:val="0"/>
      <w:marTop w:val="0"/>
      <w:marBottom w:val="0"/>
      <w:divBdr>
        <w:top w:val="none" w:sz="0" w:space="0" w:color="auto"/>
        <w:left w:val="none" w:sz="0" w:space="0" w:color="auto"/>
        <w:bottom w:val="none" w:sz="0" w:space="0" w:color="auto"/>
        <w:right w:val="none" w:sz="0" w:space="0" w:color="auto"/>
      </w:divBdr>
    </w:div>
    <w:div w:id="149907658">
      <w:bodyDiv w:val="1"/>
      <w:marLeft w:val="0"/>
      <w:marRight w:val="0"/>
      <w:marTop w:val="0"/>
      <w:marBottom w:val="0"/>
      <w:divBdr>
        <w:top w:val="none" w:sz="0" w:space="0" w:color="auto"/>
        <w:left w:val="none" w:sz="0" w:space="0" w:color="auto"/>
        <w:bottom w:val="none" w:sz="0" w:space="0" w:color="auto"/>
        <w:right w:val="none" w:sz="0" w:space="0" w:color="auto"/>
      </w:divBdr>
    </w:div>
    <w:div w:id="164904183">
      <w:bodyDiv w:val="1"/>
      <w:marLeft w:val="0"/>
      <w:marRight w:val="0"/>
      <w:marTop w:val="0"/>
      <w:marBottom w:val="0"/>
      <w:divBdr>
        <w:top w:val="none" w:sz="0" w:space="0" w:color="auto"/>
        <w:left w:val="none" w:sz="0" w:space="0" w:color="auto"/>
        <w:bottom w:val="none" w:sz="0" w:space="0" w:color="auto"/>
        <w:right w:val="none" w:sz="0" w:space="0" w:color="auto"/>
      </w:divBdr>
    </w:div>
    <w:div w:id="235366076">
      <w:bodyDiv w:val="1"/>
      <w:marLeft w:val="0"/>
      <w:marRight w:val="0"/>
      <w:marTop w:val="0"/>
      <w:marBottom w:val="0"/>
      <w:divBdr>
        <w:top w:val="none" w:sz="0" w:space="0" w:color="auto"/>
        <w:left w:val="none" w:sz="0" w:space="0" w:color="auto"/>
        <w:bottom w:val="none" w:sz="0" w:space="0" w:color="auto"/>
        <w:right w:val="none" w:sz="0" w:space="0" w:color="auto"/>
      </w:divBdr>
    </w:div>
    <w:div w:id="235628952">
      <w:bodyDiv w:val="1"/>
      <w:marLeft w:val="0"/>
      <w:marRight w:val="0"/>
      <w:marTop w:val="0"/>
      <w:marBottom w:val="0"/>
      <w:divBdr>
        <w:top w:val="none" w:sz="0" w:space="0" w:color="auto"/>
        <w:left w:val="none" w:sz="0" w:space="0" w:color="auto"/>
        <w:bottom w:val="none" w:sz="0" w:space="0" w:color="auto"/>
        <w:right w:val="none" w:sz="0" w:space="0" w:color="auto"/>
      </w:divBdr>
    </w:div>
    <w:div w:id="250285161">
      <w:bodyDiv w:val="1"/>
      <w:marLeft w:val="0"/>
      <w:marRight w:val="0"/>
      <w:marTop w:val="0"/>
      <w:marBottom w:val="0"/>
      <w:divBdr>
        <w:top w:val="none" w:sz="0" w:space="0" w:color="auto"/>
        <w:left w:val="none" w:sz="0" w:space="0" w:color="auto"/>
        <w:bottom w:val="none" w:sz="0" w:space="0" w:color="auto"/>
        <w:right w:val="none" w:sz="0" w:space="0" w:color="auto"/>
      </w:divBdr>
    </w:div>
    <w:div w:id="268902075">
      <w:bodyDiv w:val="1"/>
      <w:marLeft w:val="0"/>
      <w:marRight w:val="0"/>
      <w:marTop w:val="0"/>
      <w:marBottom w:val="0"/>
      <w:divBdr>
        <w:top w:val="none" w:sz="0" w:space="0" w:color="auto"/>
        <w:left w:val="none" w:sz="0" w:space="0" w:color="auto"/>
        <w:bottom w:val="none" w:sz="0" w:space="0" w:color="auto"/>
        <w:right w:val="none" w:sz="0" w:space="0" w:color="auto"/>
      </w:divBdr>
    </w:div>
    <w:div w:id="293144343">
      <w:bodyDiv w:val="1"/>
      <w:marLeft w:val="0"/>
      <w:marRight w:val="0"/>
      <w:marTop w:val="0"/>
      <w:marBottom w:val="0"/>
      <w:divBdr>
        <w:top w:val="none" w:sz="0" w:space="0" w:color="auto"/>
        <w:left w:val="none" w:sz="0" w:space="0" w:color="auto"/>
        <w:bottom w:val="none" w:sz="0" w:space="0" w:color="auto"/>
        <w:right w:val="none" w:sz="0" w:space="0" w:color="auto"/>
      </w:divBdr>
    </w:div>
    <w:div w:id="341783879">
      <w:bodyDiv w:val="1"/>
      <w:marLeft w:val="0"/>
      <w:marRight w:val="0"/>
      <w:marTop w:val="0"/>
      <w:marBottom w:val="0"/>
      <w:divBdr>
        <w:top w:val="none" w:sz="0" w:space="0" w:color="auto"/>
        <w:left w:val="none" w:sz="0" w:space="0" w:color="auto"/>
        <w:bottom w:val="none" w:sz="0" w:space="0" w:color="auto"/>
        <w:right w:val="none" w:sz="0" w:space="0" w:color="auto"/>
      </w:divBdr>
    </w:div>
    <w:div w:id="373232430">
      <w:bodyDiv w:val="1"/>
      <w:marLeft w:val="0"/>
      <w:marRight w:val="0"/>
      <w:marTop w:val="0"/>
      <w:marBottom w:val="0"/>
      <w:divBdr>
        <w:top w:val="none" w:sz="0" w:space="0" w:color="auto"/>
        <w:left w:val="none" w:sz="0" w:space="0" w:color="auto"/>
        <w:bottom w:val="none" w:sz="0" w:space="0" w:color="auto"/>
        <w:right w:val="none" w:sz="0" w:space="0" w:color="auto"/>
      </w:divBdr>
    </w:div>
    <w:div w:id="380708507">
      <w:bodyDiv w:val="1"/>
      <w:marLeft w:val="0"/>
      <w:marRight w:val="0"/>
      <w:marTop w:val="0"/>
      <w:marBottom w:val="0"/>
      <w:divBdr>
        <w:top w:val="none" w:sz="0" w:space="0" w:color="auto"/>
        <w:left w:val="none" w:sz="0" w:space="0" w:color="auto"/>
        <w:bottom w:val="none" w:sz="0" w:space="0" w:color="auto"/>
        <w:right w:val="none" w:sz="0" w:space="0" w:color="auto"/>
      </w:divBdr>
    </w:div>
    <w:div w:id="401947782">
      <w:bodyDiv w:val="1"/>
      <w:marLeft w:val="0"/>
      <w:marRight w:val="0"/>
      <w:marTop w:val="0"/>
      <w:marBottom w:val="0"/>
      <w:divBdr>
        <w:top w:val="none" w:sz="0" w:space="0" w:color="auto"/>
        <w:left w:val="none" w:sz="0" w:space="0" w:color="auto"/>
        <w:bottom w:val="none" w:sz="0" w:space="0" w:color="auto"/>
        <w:right w:val="none" w:sz="0" w:space="0" w:color="auto"/>
      </w:divBdr>
    </w:div>
    <w:div w:id="418674704">
      <w:bodyDiv w:val="1"/>
      <w:marLeft w:val="0"/>
      <w:marRight w:val="0"/>
      <w:marTop w:val="0"/>
      <w:marBottom w:val="0"/>
      <w:divBdr>
        <w:top w:val="none" w:sz="0" w:space="0" w:color="auto"/>
        <w:left w:val="none" w:sz="0" w:space="0" w:color="auto"/>
        <w:bottom w:val="none" w:sz="0" w:space="0" w:color="auto"/>
        <w:right w:val="none" w:sz="0" w:space="0" w:color="auto"/>
      </w:divBdr>
    </w:div>
    <w:div w:id="476185202">
      <w:bodyDiv w:val="1"/>
      <w:marLeft w:val="0"/>
      <w:marRight w:val="0"/>
      <w:marTop w:val="0"/>
      <w:marBottom w:val="0"/>
      <w:divBdr>
        <w:top w:val="none" w:sz="0" w:space="0" w:color="auto"/>
        <w:left w:val="none" w:sz="0" w:space="0" w:color="auto"/>
        <w:bottom w:val="none" w:sz="0" w:space="0" w:color="auto"/>
        <w:right w:val="none" w:sz="0" w:space="0" w:color="auto"/>
      </w:divBdr>
    </w:div>
    <w:div w:id="489373245">
      <w:bodyDiv w:val="1"/>
      <w:marLeft w:val="0"/>
      <w:marRight w:val="0"/>
      <w:marTop w:val="0"/>
      <w:marBottom w:val="0"/>
      <w:divBdr>
        <w:top w:val="none" w:sz="0" w:space="0" w:color="auto"/>
        <w:left w:val="none" w:sz="0" w:space="0" w:color="auto"/>
        <w:bottom w:val="none" w:sz="0" w:space="0" w:color="auto"/>
        <w:right w:val="none" w:sz="0" w:space="0" w:color="auto"/>
      </w:divBdr>
    </w:div>
    <w:div w:id="572550669">
      <w:bodyDiv w:val="1"/>
      <w:marLeft w:val="0"/>
      <w:marRight w:val="0"/>
      <w:marTop w:val="0"/>
      <w:marBottom w:val="0"/>
      <w:divBdr>
        <w:top w:val="none" w:sz="0" w:space="0" w:color="auto"/>
        <w:left w:val="none" w:sz="0" w:space="0" w:color="auto"/>
        <w:bottom w:val="none" w:sz="0" w:space="0" w:color="auto"/>
        <w:right w:val="none" w:sz="0" w:space="0" w:color="auto"/>
      </w:divBdr>
    </w:div>
    <w:div w:id="607011197">
      <w:bodyDiv w:val="1"/>
      <w:marLeft w:val="0"/>
      <w:marRight w:val="0"/>
      <w:marTop w:val="0"/>
      <w:marBottom w:val="0"/>
      <w:divBdr>
        <w:top w:val="none" w:sz="0" w:space="0" w:color="auto"/>
        <w:left w:val="none" w:sz="0" w:space="0" w:color="auto"/>
        <w:bottom w:val="none" w:sz="0" w:space="0" w:color="auto"/>
        <w:right w:val="none" w:sz="0" w:space="0" w:color="auto"/>
      </w:divBdr>
    </w:div>
    <w:div w:id="622931318">
      <w:bodyDiv w:val="1"/>
      <w:marLeft w:val="0"/>
      <w:marRight w:val="0"/>
      <w:marTop w:val="0"/>
      <w:marBottom w:val="0"/>
      <w:divBdr>
        <w:top w:val="none" w:sz="0" w:space="0" w:color="auto"/>
        <w:left w:val="none" w:sz="0" w:space="0" w:color="auto"/>
        <w:bottom w:val="none" w:sz="0" w:space="0" w:color="auto"/>
        <w:right w:val="none" w:sz="0" w:space="0" w:color="auto"/>
      </w:divBdr>
    </w:div>
    <w:div w:id="662507535">
      <w:bodyDiv w:val="1"/>
      <w:marLeft w:val="0"/>
      <w:marRight w:val="0"/>
      <w:marTop w:val="0"/>
      <w:marBottom w:val="0"/>
      <w:divBdr>
        <w:top w:val="none" w:sz="0" w:space="0" w:color="auto"/>
        <w:left w:val="none" w:sz="0" w:space="0" w:color="auto"/>
        <w:bottom w:val="none" w:sz="0" w:space="0" w:color="auto"/>
        <w:right w:val="none" w:sz="0" w:space="0" w:color="auto"/>
      </w:divBdr>
      <w:divsChild>
        <w:div w:id="466974509">
          <w:marLeft w:val="0"/>
          <w:marRight w:val="0"/>
          <w:marTop w:val="0"/>
          <w:marBottom w:val="150"/>
          <w:divBdr>
            <w:top w:val="none" w:sz="0" w:space="0" w:color="auto"/>
            <w:left w:val="none" w:sz="0" w:space="0" w:color="auto"/>
            <w:bottom w:val="none" w:sz="0" w:space="0" w:color="auto"/>
            <w:right w:val="none" w:sz="0" w:space="0" w:color="auto"/>
          </w:divBdr>
        </w:div>
      </w:divsChild>
    </w:div>
    <w:div w:id="684599149">
      <w:bodyDiv w:val="1"/>
      <w:marLeft w:val="0"/>
      <w:marRight w:val="0"/>
      <w:marTop w:val="0"/>
      <w:marBottom w:val="0"/>
      <w:divBdr>
        <w:top w:val="none" w:sz="0" w:space="0" w:color="auto"/>
        <w:left w:val="none" w:sz="0" w:space="0" w:color="auto"/>
        <w:bottom w:val="none" w:sz="0" w:space="0" w:color="auto"/>
        <w:right w:val="none" w:sz="0" w:space="0" w:color="auto"/>
      </w:divBdr>
    </w:div>
    <w:div w:id="721638028">
      <w:bodyDiv w:val="1"/>
      <w:marLeft w:val="0"/>
      <w:marRight w:val="0"/>
      <w:marTop w:val="0"/>
      <w:marBottom w:val="0"/>
      <w:divBdr>
        <w:top w:val="none" w:sz="0" w:space="0" w:color="auto"/>
        <w:left w:val="none" w:sz="0" w:space="0" w:color="auto"/>
        <w:bottom w:val="none" w:sz="0" w:space="0" w:color="auto"/>
        <w:right w:val="none" w:sz="0" w:space="0" w:color="auto"/>
      </w:divBdr>
    </w:div>
    <w:div w:id="729156083">
      <w:bodyDiv w:val="1"/>
      <w:marLeft w:val="0"/>
      <w:marRight w:val="0"/>
      <w:marTop w:val="0"/>
      <w:marBottom w:val="0"/>
      <w:divBdr>
        <w:top w:val="none" w:sz="0" w:space="0" w:color="auto"/>
        <w:left w:val="none" w:sz="0" w:space="0" w:color="auto"/>
        <w:bottom w:val="none" w:sz="0" w:space="0" w:color="auto"/>
        <w:right w:val="none" w:sz="0" w:space="0" w:color="auto"/>
      </w:divBdr>
    </w:div>
    <w:div w:id="746146415">
      <w:bodyDiv w:val="1"/>
      <w:marLeft w:val="0"/>
      <w:marRight w:val="0"/>
      <w:marTop w:val="0"/>
      <w:marBottom w:val="0"/>
      <w:divBdr>
        <w:top w:val="none" w:sz="0" w:space="0" w:color="auto"/>
        <w:left w:val="none" w:sz="0" w:space="0" w:color="auto"/>
        <w:bottom w:val="none" w:sz="0" w:space="0" w:color="auto"/>
        <w:right w:val="none" w:sz="0" w:space="0" w:color="auto"/>
      </w:divBdr>
    </w:div>
    <w:div w:id="750737202">
      <w:bodyDiv w:val="1"/>
      <w:marLeft w:val="0"/>
      <w:marRight w:val="0"/>
      <w:marTop w:val="0"/>
      <w:marBottom w:val="0"/>
      <w:divBdr>
        <w:top w:val="none" w:sz="0" w:space="0" w:color="auto"/>
        <w:left w:val="none" w:sz="0" w:space="0" w:color="auto"/>
        <w:bottom w:val="none" w:sz="0" w:space="0" w:color="auto"/>
        <w:right w:val="none" w:sz="0" w:space="0" w:color="auto"/>
      </w:divBdr>
    </w:div>
    <w:div w:id="757290314">
      <w:bodyDiv w:val="1"/>
      <w:marLeft w:val="0"/>
      <w:marRight w:val="0"/>
      <w:marTop w:val="0"/>
      <w:marBottom w:val="0"/>
      <w:divBdr>
        <w:top w:val="none" w:sz="0" w:space="0" w:color="auto"/>
        <w:left w:val="none" w:sz="0" w:space="0" w:color="auto"/>
        <w:bottom w:val="none" w:sz="0" w:space="0" w:color="auto"/>
        <w:right w:val="none" w:sz="0" w:space="0" w:color="auto"/>
      </w:divBdr>
    </w:div>
    <w:div w:id="765271267">
      <w:bodyDiv w:val="1"/>
      <w:marLeft w:val="0"/>
      <w:marRight w:val="0"/>
      <w:marTop w:val="0"/>
      <w:marBottom w:val="0"/>
      <w:divBdr>
        <w:top w:val="none" w:sz="0" w:space="0" w:color="auto"/>
        <w:left w:val="none" w:sz="0" w:space="0" w:color="auto"/>
        <w:bottom w:val="none" w:sz="0" w:space="0" w:color="auto"/>
        <w:right w:val="none" w:sz="0" w:space="0" w:color="auto"/>
      </w:divBdr>
    </w:div>
    <w:div w:id="795872822">
      <w:bodyDiv w:val="1"/>
      <w:marLeft w:val="0"/>
      <w:marRight w:val="0"/>
      <w:marTop w:val="0"/>
      <w:marBottom w:val="0"/>
      <w:divBdr>
        <w:top w:val="none" w:sz="0" w:space="0" w:color="auto"/>
        <w:left w:val="none" w:sz="0" w:space="0" w:color="auto"/>
        <w:bottom w:val="none" w:sz="0" w:space="0" w:color="auto"/>
        <w:right w:val="none" w:sz="0" w:space="0" w:color="auto"/>
      </w:divBdr>
    </w:div>
    <w:div w:id="816341909">
      <w:bodyDiv w:val="1"/>
      <w:marLeft w:val="0"/>
      <w:marRight w:val="0"/>
      <w:marTop w:val="0"/>
      <w:marBottom w:val="0"/>
      <w:divBdr>
        <w:top w:val="none" w:sz="0" w:space="0" w:color="auto"/>
        <w:left w:val="none" w:sz="0" w:space="0" w:color="auto"/>
        <w:bottom w:val="none" w:sz="0" w:space="0" w:color="auto"/>
        <w:right w:val="none" w:sz="0" w:space="0" w:color="auto"/>
      </w:divBdr>
    </w:div>
    <w:div w:id="859397977">
      <w:bodyDiv w:val="1"/>
      <w:marLeft w:val="0"/>
      <w:marRight w:val="0"/>
      <w:marTop w:val="0"/>
      <w:marBottom w:val="0"/>
      <w:divBdr>
        <w:top w:val="none" w:sz="0" w:space="0" w:color="auto"/>
        <w:left w:val="none" w:sz="0" w:space="0" w:color="auto"/>
        <w:bottom w:val="none" w:sz="0" w:space="0" w:color="auto"/>
        <w:right w:val="none" w:sz="0" w:space="0" w:color="auto"/>
      </w:divBdr>
    </w:div>
    <w:div w:id="887231217">
      <w:bodyDiv w:val="1"/>
      <w:marLeft w:val="0"/>
      <w:marRight w:val="0"/>
      <w:marTop w:val="0"/>
      <w:marBottom w:val="0"/>
      <w:divBdr>
        <w:top w:val="none" w:sz="0" w:space="0" w:color="auto"/>
        <w:left w:val="none" w:sz="0" w:space="0" w:color="auto"/>
        <w:bottom w:val="none" w:sz="0" w:space="0" w:color="auto"/>
        <w:right w:val="none" w:sz="0" w:space="0" w:color="auto"/>
      </w:divBdr>
    </w:div>
    <w:div w:id="912813041">
      <w:bodyDiv w:val="1"/>
      <w:marLeft w:val="0"/>
      <w:marRight w:val="0"/>
      <w:marTop w:val="0"/>
      <w:marBottom w:val="0"/>
      <w:divBdr>
        <w:top w:val="none" w:sz="0" w:space="0" w:color="auto"/>
        <w:left w:val="none" w:sz="0" w:space="0" w:color="auto"/>
        <w:bottom w:val="none" w:sz="0" w:space="0" w:color="auto"/>
        <w:right w:val="none" w:sz="0" w:space="0" w:color="auto"/>
      </w:divBdr>
    </w:div>
    <w:div w:id="1019552681">
      <w:bodyDiv w:val="1"/>
      <w:marLeft w:val="0"/>
      <w:marRight w:val="0"/>
      <w:marTop w:val="0"/>
      <w:marBottom w:val="0"/>
      <w:divBdr>
        <w:top w:val="none" w:sz="0" w:space="0" w:color="auto"/>
        <w:left w:val="none" w:sz="0" w:space="0" w:color="auto"/>
        <w:bottom w:val="none" w:sz="0" w:space="0" w:color="auto"/>
        <w:right w:val="none" w:sz="0" w:space="0" w:color="auto"/>
      </w:divBdr>
    </w:div>
    <w:div w:id="1051727141">
      <w:bodyDiv w:val="1"/>
      <w:marLeft w:val="0"/>
      <w:marRight w:val="0"/>
      <w:marTop w:val="0"/>
      <w:marBottom w:val="0"/>
      <w:divBdr>
        <w:top w:val="none" w:sz="0" w:space="0" w:color="auto"/>
        <w:left w:val="none" w:sz="0" w:space="0" w:color="auto"/>
        <w:bottom w:val="none" w:sz="0" w:space="0" w:color="auto"/>
        <w:right w:val="none" w:sz="0" w:space="0" w:color="auto"/>
      </w:divBdr>
    </w:div>
    <w:div w:id="1056927849">
      <w:bodyDiv w:val="1"/>
      <w:marLeft w:val="0"/>
      <w:marRight w:val="0"/>
      <w:marTop w:val="0"/>
      <w:marBottom w:val="0"/>
      <w:divBdr>
        <w:top w:val="none" w:sz="0" w:space="0" w:color="auto"/>
        <w:left w:val="none" w:sz="0" w:space="0" w:color="auto"/>
        <w:bottom w:val="none" w:sz="0" w:space="0" w:color="auto"/>
        <w:right w:val="none" w:sz="0" w:space="0" w:color="auto"/>
      </w:divBdr>
    </w:div>
    <w:div w:id="1096832212">
      <w:bodyDiv w:val="1"/>
      <w:marLeft w:val="0"/>
      <w:marRight w:val="0"/>
      <w:marTop w:val="0"/>
      <w:marBottom w:val="0"/>
      <w:divBdr>
        <w:top w:val="none" w:sz="0" w:space="0" w:color="auto"/>
        <w:left w:val="none" w:sz="0" w:space="0" w:color="auto"/>
        <w:bottom w:val="none" w:sz="0" w:space="0" w:color="auto"/>
        <w:right w:val="none" w:sz="0" w:space="0" w:color="auto"/>
      </w:divBdr>
    </w:div>
    <w:div w:id="1228950970">
      <w:bodyDiv w:val="1"/>
      <w:marLeft w:val="0"/>
      <w:marRight w:val="0"/>
      <w:marTop w:val="0"/>
      <w:marBottom w:val="0"/>
      <w:divBdr>
        <w:top w:val="none" w:sz="0" w:space="0" w:color="auto"/>
        <w:left w:val="none" w:sz="0" w:space="0" w:color="auto"/>
        <w:bottom w:val="none" w:sz="0" w:space="0" w:color="auto"/>
        <w:right w:val="none" w:sz="0" w:space="0" w:color="auto"/>
      </w:divBdr>
    </w:div>
    <w:div w:id="1277566925">
      <w:bodyDiv w:val="1"/>
      <w:marLeft w:val="0"/>
      <w:marRight w:val="0"/>
      <w:marTop w:val="0"/>
      <w:marBottom w:val="0"/>
      <w:divBdr>
        <w:top w:val="none" w:sz="0" w:space="0" w:color="auto"/>
        <w:left w:val="none" w:sz="0" w:space="0" w:color="auto"/>
        <w:bottom w:val="none" w:sz="0" w:space="0" w:color="auto"/>
        <w:right w:val="none" w:sz="0" w:space="0" w:color="auto"/>
      </w:divBdr>
    </w:div>
    <w:div w:id="1352101941">
      <w:bodyDiv w:val="1"/>
      <w:marLeft w:val="0"/>
      <w:marRight w:val="0"/>
      <w:marTop w:val="0"/>
      <w:marBottom w:val="0"/>
      <w:divBdr>
        <w:top w:val="none" w:sz="0" w:space="0" w:color="auto"/>
        <w:left w:val="none" w:sz="0" w:space="0" w:color="auto"/>
        <w:bottom w:val="none" w:sz="0" w:space="0" w:color="auto"/>
        <w:right w:val="none" w:sz="0" w:space="0" w:color="auto"/>
      </w:divBdr>
    </w:div>
    <w:div w:id="1363168566">
      <w:bodyDiv w:val="1"/>
      <w:marLeft w:val="0"/>
      <w:marRight w:val="0"/>
      <w:marTop w:val="0"/>
      <w:marBottom w:val="0"/>
      <w:divBdr>
        <w:top w:val="none" w:sz="0" w:space="0" w:color="auto"/>
        <w:left w:val="none" w:sz="0" w:space="0" w:color="auto"/>
        <w:bottom w:val="none" w:sz="0" w:space="0" w:color="auto"/>
        <w:right w:val="none" w:sz="0" w:space="0" w:color="auto"/>
      </w:divBdr>
    </w:div>
    <w:div w:id="1527210319">
      <w:bodyDiv w:val="1"/>
      <w:marLeft w:val="0"/>
      <w:marRight w:val="0"/>
      <w:marTop w:val="0"/>
      <w:marBottom w:val="0"/>
      <w:divBdr>
        <w:top w:val="none" w:sz="0" w:space="0" w:color="auto"/>
        <w:left w:val="none" w:sz="0" w:space="0" w:color="auto"/>
        <w:bottom w:val="none" w:sz="0" w:space="0" w:color="auto"/>
        <w:right w:val="none" w:sz="0" w:space="0" w:color="auto"/>
      </w:divBdr>
    </w:div>
    <w:div w:id="1633443696">
      <w:bodyDiv w:val="1"/>
      <w:marLeft w:val="0"/>
      <w:marRight w:val="0"/>
      <w:marTop w:val="0"/>
      <w:marBottom w:val="0"/>
      <w:divBdr>
        <w:top w:val="none" w:sz="0" w:space="0" w:color="auto"/>
        <w:left w:val="none" w:sz="0" w:space="0" w:color="auto"/>
        <w:bottom w:val="none" w:sz="0" w:space="0" w:color="auto"/>
        <w:right w:val="none" w:sz="0" w:space="0" w:color="auto"/>
      </w:divBdr>
    </w:div>
    <w:div w:id="1703090610">
      <w:bodyDiv w:val="1"/>
      <w:marLeft w:val="0"/>
      <w:marRight w:val="0"/>
      <w:marTop w:val="0"/>
      <w:marBottom w:val="0"/>
      <w:divBdr>
        <w:top w:val="none" w:sz="0" w:space="0" w:color="auto"/>
        <w:left w:val="none" w:sz="0" w:space="0" w:color="auto"/>
        <w:bottom w:val="none" w:sz="0" w:space="0" w:color="auto"/>
        <w:right w:val="none" w:sz="0" w:space="0" w:color="auto"/>
      </w:divBdr>
    </w:div>
    <w:div w:id="1833451227">
      <w:bodyDiv w:val="1"/>
      <w:marLeft w:val="0"/>
      <w:marRight w:val="0"/>
      <w:marTop w:val="0"/>
      <w:marBottom w:val="0"/>
      <w:divBdr>
        <w:top w:val="none" w:sz="0" w:space="0" w:color="auto"/>
        <w:left w:val="none" w:sz="0" w:space="0" w:color="auto"/>
        <w:bottom w:val="none" w:sz="0" w:space="0" w:color="auto"/>
        <w:right w:val="none" w:sz="0" w:space="0" w:color="auto"/>
      </w:divBdr>
    </w:div>
    <w:div w:id="1838108652">
      <w:bodyDiv w:val="1"/>
      <w:marLeft w:val="0"/>
      <w:marRight w:val="0"/>
      <w:marTop w:val="0"/>
      <w:marBottom w:val="0"/>
      <w:divBdr>
        <w:top w:val="none" w:sz="0" w:space="0" w:color="auto"/>
        <w:left w:val="none" w:sz="0" w:space="0" w:color="auto"/>
        <w:bottom w:val="none" w:sz="0" w:space="0" w:color="auto"/>
        <w:right w:val="none" w:sz="0" w:space="0" w:color="auto"/>
      </w:divBdr>
    </w:div>
    <w:div w:id="1945454583">
      <w:bodyDiv w:val="1"/>
      <w:marLeft w:val="0"/>
      <w:marRight w:val="0"/>
      <w:marTop w:val="0"/>
      <w:marBottom w:val="0"/>
      <w:divBdr>
        <w:top w:val="none" w:sz="0" w:space="0" w:color="auto"/>
        <w:left w:val="none" w:sz="0" w:space="0" w:color="auto"/>
        <w:bottom w:val="none" w:sz="0" w:space="0" w:color="auto"/>
        <w:right w:val="none" w:sz="0" w:space="0" w:color="auto"/>
      </w:divBdr>
    </w:div>
    <w:div w:id="1952472307">
      <w:bodyDiv w:val="1"/>
      <w:marLeft w:val="0"/>
      <w:marRight w:val="0"/>
      <w:marTop w:val="0"/>
      <w:marBottom w:val="0"/>
      <w:divBdr>
        <w:top w:val="none" w:sz="0" w:space="0" w:color="auto"/>
        <w:left w:val="none" w:sz="0" w:space="0" w:color="auto"/>
        <w:bottom w:val="none" w:sz="0" w:space="0" w:color="auto"/>
        <w:right w:val="none" w:sz="0" w:space="0" w:color="auto"/>
      </w:divBdr>
    </w:div>
    <w:div w:id="1959221362">
      <w:bodyDiv w:val="1"/>
      <w:marLeft w:val="0"/>
      <w:marRight w:val="0"/>
      <w:marTop w:val="0"/>
      <w:marBottom w:val="0"/>
      <w:divBdr>
        <w:top w:val="none" w:sz="0" w:space="0" w:color="auto"/>
        <w:left w:val="none" w:sz="0" w:space="0" w:color="auto"/>
        <w:bottom w:val="none" w:sz="0" w:space="0" w:color="auto"/>
        <w:right w:val="none" w:sz="0" w:space="0" w:color="auto"/>
      </w:divBdr>
    </w:div>
    <w:div w:id="2079596755">
      <w:bodyDiv w:val="1"/>
      <w:marLeft w:val="0"/>
      <w:marRight w:val="0"/>
      <w:marTop w:val="0"/>
      <w:marBottom w:val="0"/>
      <w:divBdr>
        <w:top w:val="none" w:sz="0" w:space="0" w:color="auto"/>
        <w:left w:val="none" w:sz="0" w:space="0" w:color="auto"/>
        <w:bottom w:val="none" w:sz="0" w:space="0" w:color="auto"/>
        <w:right w:val="none" w:sz="0" w:space="0" w:color="auto"/>
      </w:divBdr>
    </w:div>
    <w:div w:id="2092893936">
      <w:bodyDiv w:val="1"/>
      <w:marLeft w:val="0"/>
      <w:marRight w:val="0"/>
      <w:marTop w:val="0"/>
      <w:marBottom w:val="0"/>
      <w:divBdr>
        <w:top w:val="none" w:sz="0" w:space="0" w:color="auto"/>
        <w:left w:val="none" w:sz="0" w:space="0" w:color="auto"/>
        <w:bottom w:val="none" w:sz="0" w:space="0" w:color="auto"/>
        <w:right w:val="none" w:sz="0" w:space="0" w:color="auto"/>
      </w:divBdr>
    </w:div>
    <w:div w:id="2116293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212-14" TargetMode="External"/><Relationship Id="rId18" Type="http://schemas.openxmlformats.org/officeDocument/2006/relationships/hyperlink" Target="https://zakon.rada.gov.ua/laws/show/1550-1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laws/show/2407-14" TargetMode="External"/><Relationship Id="rId7" Type="http://schemas.openxmlformats.org/officeDocument/2006/relationships/settings" Target="settings.xml"/><Relationship Id="rId12" Type="http://schemas.openxmlformats.org/officeDocument/2006/relationships/hyperlink" Target="https://zakon.rada.gov.ua/laws/show/280/97-%D0%B2%D1%80" TargetMode="External"/><Relationship Id="rId17" Type="http://schemas.openxmlformats.org/officeDocument/2006/relationships/hyperlink" Target="https://zakon.rada.gov.ua/laws/show/4495-17"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4495-17" TargetMode="External"/><Relationship Id="rId20" Type="http://schemas.openxmlformats.org/officeDocument/2006/relationships/hyperlink" Target="https://zakon.rada.gov.ua/laws/show/2407-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80/97-%D0%B2%D1%80" TargetMode="External"/><Relationship Id="rId24" Type="http://schemas.openxmlformats.org/officeDocument/2006/relationships/hyperlink" Target="https://zakon.rada.gov.ua/laws/show/z0857-18" TargetMode="External"/><Relationship Id="rId5" Type="http://schemas.openxmlformats.org/officeDocument/2006/relationships/numbering" Target="numbering.xml"/><Relationship Id="rId15" Type="http://schemas.openxmlformats.org/officeDocument/2006/relationships/hyperlink" Target="https://zakon.rada.gov.ua/laws/show/1212-14" TargetMode="External"/><Relationship Id="rId23" Type="http://schemas.openxmlformats.org/officeDocument/2006/relationships/hyperlink" Target="https://zakon.rada.gov.ua/laws/show/z0857-18" TargetMode="External"/><Relationship Id="rId10" Type="http://schemas.openxmlformats.org/officeDocument/2006/relationships/endnotes" Target="endnotes.xml"/><Relationship Id="rId19" Type="http://schemas.openxmlformats.org/officeDocument/2006/relationships/hyperlink" Target="https://zakon.rada.gov.ua/laws/show/1550-1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4495-17" TargetMode="External"/><Relationship Id="rId22" Type="http://schemas.openxmlformats.org/officeDocument/2006/relationships/hyperlink" Target="https://zakon.rada.gov.ua/laws/show/2042-19"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C12E2-D724-4A6F-8617-42A713152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EF49A-20ED-433B-B579-C08E4FB79B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473493-F9FF-4400-BB74-EE3601A3AA72}">
  <ds:schemaRefs>
    <ds:schemaRef ds:uri="http://schemas.microsoft.com/sharepoint/v3/contenttype/forms"/>
  </ds:schemaRefs>
</ds:datastoreItem>
</file>

<file path=customXml/itemProps4.xml><?xml version="1.0" encoding="utf-8"?>
<ds:datastoreItem xmlns:ds="http://schemas.openxmlformats.org/officeDocument/2006/customXml" ds:itemID="{DB972A8F-7F20-4107-9D00-9CCAF324E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66271</Words>
  <Characters>37776</Characters>
  <Application>Microsoft Office Word</Application>
  <DocSecurity>0</DocSecurity>
  <Lines>314</Lines>
  <Paragraphs>207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103840</CharactersWithSpaces>
  <SharedDoc>false</SharedDoc>
  <HLinks>
    <vt:vector size="60" baseType="variant">
      <vt:variant>
        <vt:i4>7995430</vt:i4>
      </vt:variant>
      <vt:variant>
        <vt:i4>27</vt:i4>
      </vt:variant>
      <vt:variant>
        <vt:i4>0</vt:i4>
      </vt:variant>
      <vt:variant>
        <vt:i4>5</vt:i4>
      </vt:variant>
      <vt:variant>
        <vt:lpwstr>https://zakon.rada.gov.ua/laws/show/z0857-18</vt:lpwstr>
      </vt:variant>
      <vt:variant>
        <vt:lpwstr>n14</vt:lpwstr>
      </vt:variant>
      <vt:variant>
        <vt:i4>7995430</vt:i4>
      </vt:variant>
      <vt:variant>
        <vt:i4>24</vt:i4>
      </vt:variant>
      <vt:variant>
        <vt:i4>0</vt:i4>
      </vt:variant>
      <vt:variant>
        <vt:i4>5</vt:i4>
      </vt:variant>
      <vt:variant>
        <vt:lpwstr>https://zakon.rada.gov.ua/laws/show/z0857-18</vt:lpwstr>
      </vt:variant>
      <vt:variant>
        <vt:lpwstr>n14</vt:lpwstr>
      </vt:variant>
      <vt:variant>
        <vt:i4>5898313</vt:i4>
      </vt:variant>
      <vt:variant>
        <vt:i4>21</vt:i4>
      </vt:variant>
      <vt:variant>
        <vt:i4>0</vt:i4>
      </vt:variant>
      <vt:variant>
        <vt:i4>5</vt:i4>
      </vt:variant>
      <vt:variant>
        <vt:lpwstr>https://zakon.rada.gov.ua/laws/show/2042-19</vt:lpwstr>
      </vt:variant>
      <vt:variant>
        <vt:lpwstr>n2</vt:lpwstr>
      </vt:variant>
      <vt:variant>
        <vt:i4>7078004</vt:i4>
      </vt:variant>
      <vt:variant>
        <vt:i4>18</vt:i4>
      </vt:variant>
      <vt:variant>
        <vt:i4>0</vt:i4>
      </vt:variant>
      <vt:variant>
        <vt:i4>5</vt:i4>
      </vt:variant>
      <vt:variant>
        <vt:lpwstr>https://zakon.rada.gov.ua/laws/show/4495-17</vt:lpwstr>
      </vt:variant>
      <vt:variant>
        <vt:lpwstr>n2653</vt:lpwstr>
      </vt:variant>
      <vt:variant>
        <vt:i4>7012396</vt:i4>
      </vt:variant>
      <vt:variant>
        <vt:i4>15</vt:i4>
      </vt:variant>
      <vt:variant>
        <vt:i4>0</vt:i4>
      </vt:variant>
      <vt:variant>
        <vt:i4>5</vt:i4>
      </vt:variant>
      <vt:variant>
        <vt:lpwstr>https://zakon.rada.gov.ua/laws/show/4495-17</vt:lpwstr>
      </vt:variant>
      <vt:variant>
        <vt:lpwstr/>
      </vt:variant>
      <vt:variant>
        <vt:i4>5767247</vt:i4>
      </vt:variant>
      <vt:variant>
        <vt:i4>12</vt:i4>
      </vt:variant>
      <vt:variant>
        <vt:i4>0</vt:i4>
      </vt:variant>
      <vt:variant>
        <vt:i4>5</vt:i4>
      </vt:variant>
      <vt:variant>
        <vt:lpwstr>https://zakon.rada.gov.ua/laws/show/1212-14</vt:lpwstr>
      </vt:variant>
      <vt:variant>
        <vt:lpwstr>n21</vt:lpwstr>
      </vt:variant>
      <vt:variant>
        <vt:i4>7012396</vt:i4>
      </vt:variant>
      <vt:variant>
        <vt:i4>9</vt:i4>
      </vt:variant>
      <vt:variant>
        <vt:i4>0</vt:i4>
      </vt:variant>
      <vt:variant>
        <vt:i4>5</vt:i4>
      </vt:variant>
      <vt:variant>
        <vt:lpwstr>https://zakon.rada.gov.ua/laws/show/4495-17</vt:lpwstr>
      </vt:variant>
      <vt:variant>
        <vt:lpwstr/>
      </vt:variant>
      <vt:variant>
        <vt:i4>5767247</vt:i4>
      </vt:variant>
      <vt:variant>
        <vt:i4>6</vt:i4>
      </vt:variant>
      <vt:variant>
        <vt:i4>0</vt:i4>
      </vt:variant>
      <vt:variant>
        <vt:i4>5</vt:i4>
      </vt:variant>
      <vt:variant>
        <vt:lpwstr>https://zakon.rada.gov.ua/laws/show/1212-14</vt:lpwstr>
      </vt:variant>
      <vt:variant>
        <vt:lpwstr>n21</vt:lpwstr>
      </vt:variant>
      <vt:variant>
        <vt:i4>2424949</vt:i4>
      </vt:variant>
      <vt:variant>
        <vt:i4>3</vt:i4>
      </vt:variant>
      <vt:variant>
        <vt:i4>0</vt:i4>
      </vt:variant>
      <vt:variant>
        <vt:i4>5</vt:i4>
      </vt:variant>
      <vt:variant>
        <vt:lpwstr>https://zakon.rada.gov.ua/laws/show/280/97-%D0%B2%D1%80</vt:lpwstr>
      </vt:variant>
      <vt:variant>
        <vt:lpwstr>n633</vt:lpwstr>
      </vt:variant>
      <vt:variant>
        <vt:i4>2424949</vt:i4>
      </vt:variant>
      <vt:variant>
        <vt:i4>0</vt:i4>
      </vt:variant>
      <vt:variant>
        <vt:i4>0</vt:i4>
      </vt:variant>
      <vt:variant>
        <vt:i4>5</vt:i4>
      </vt:variant>
      <vt:variant>
        <vt:lpwstr>https://zakon.rada.gov.ua/laws/show/280/97-%D0%B2%D1%80</vt:lpwstr>
      </vt:variant>
      <vt:variant>
        <vt:lpwstr>n633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2021-01-18T12:16:00Z</dcterms:created>
  <dcterms:modified xsi:type="dcterms:W3CDTF">2021-01-18T12:16:00Z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