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41C7" w:rsidRPr="00086AFA" w:rsidRDefault="00AE6279" w:rsidP="008613C7">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bookmarkStart w:id="0" w:name="_GoBack"/>
      <w:bookmarkEnd w:id="0"/>
      <w:r w:rsidRPr="00086AFA">
        <w:rPr>
          <w:rFonts w:ascii="Times New Roman" w:eastAsia="Times New Roman" w:hAnsi="Times New Roman" w:cs="Times New Roman"/>
          <w:b/>
          <w:smallCaps/>
          <w:color w:val="000000"/>
          <w:sz w:val="28"/>
          <w:szCs w:val="28"/>
        </w:rPr>
        <w:t>ПОРІВНЯЛЬНА ТАБЛИЦЯ</w:t>
      </w:r>
    </w:p>
    <w:p w:rsidR="0034076F" w:rsidRDefault="00121184" w:rsidP="00995D97">
      <w:pPr>
        <w:keepNext/>
        <w:keepLines/>
        <w:spacing w:line="240" w:lineRule="auto"/>
        <w:ind w:left="1" w:hanging="3"/>
        <w:jc w:val="center"/>
        <w:rPr>
          <w:rFonts w:ascii="Times New Roman" w:hAnsi="Times New Roman"/>
          <w:b/>
          <w:color w:val="000000"/>
          <w:sz w:val="28"/>
          <w:szCs w:val="28"/>
          <w:lang w:eastAsia="en-US"/>
        </w:rPr>
      </w:pPr>
      <w:r w:rsidRPr="00086AFA">
        <w:rPr>
          <w:rFonts w:ascii="Times New Roman" w:eastAsia="Times New Roman" w:hAnsi="Times New Roman" w:cs="Times New Roman"/>
          <w:b/>
          <w:color w:val="000000"/>
          <w:sz w:val="28"/>
          <w:szCs w:val="28"/>
        </w:rPr>
        <w:t>до п</w:t>
      </w:r>
      <w:r w:rsidR="00486C88" w:rsidRPr="00086AFA">
        <w:rPr>
          <w:rFonts w:ascii="Times New Roman" w:eastAsia="Times New Roman" w:hAnsi="Times New Roman" w:cs="Times New Roman"/>
          <w:b/>
          <w:color w:val="000000"/>
          <w:sz w:val="28"/>
          <w:szCs w:val="28"/>
        </w:rPr>
        <w:t xml:space="preserve">роекту Закону України </w:t>
      </w:r>
      <w:r w:rsidR="00486C88" w:rsidRPr="00086AFA">
        <w:rPr>
          <w:rFonts w:ascii="Times New Roman" w:eastAsia="MS Mincho" w:hAnsi="Times New Roman"/>
          <w:b/>
          <w:sz w:val="28"/>
          <w:szCs w:val="28"/>
          <w:lang w:eastAsia="ru-RU"/>
        </w:rPr>
        <w:t>"</w:t>
      </w:r>
      <w:r w:rsidR="00486C88" w:rsidRPr="00086AFA">
        <w:rPr>
          <w:rFonts w:ascii="Times New Roman" w:hAnsi="Times New Roman"/>
          <w:b/>
          <w:color w:val="000000"/>
          <w:sz w:val="28"/>
          <w:szCs w:val="28"/>
        </w:rPr>
        <w:t xml:space="preserve">Про внесення змін до </w:t>
      </w:r>
      <w:r w:rsidR="007B3F31">
        <w:rPr>
          <w:rFonts w:ascii="Times New Roman" w:hAnsi="Times New Roman"/>
          <w:b/>
          <w:color w:val="000000"/>
          <w:sz w:val="28"/>
          <w:szCs w:val="28"/>
        </w:rPr>
        <w:t xml:space="preserve">розділу ХХ "Перехідні положення" </w:t>
      </w:r>
      <w:r w:rsidR="00486C88" w:rsidRPr="00086AFA">
        <w:rPr>
          <w:rFonts w:ascii="Times New Roman" w:hAnsi="Times New Roman"/>
          <w:b/>
          <w:color w:val="000000"/>
          <w:sz w:val="28"/>
          <w:szCs w:val="28"/>
        </w:rPr>
        <w:t xml:space="preserve">Податкового кодексу України щодо додаткової підтримки платників податків </w:t>
      </w:r>
      <w:r w:rsidR="00995D97" w:rsidRPr="00995D97">
        <w:rPr>
          <w:rFonts w:ascii="Times New Roman" w:hAnsi="Times New Roman"/>
          <w:b/>
          <w:color w:val="000000"/>
          <w:sz w:val="28"/>
          <w:szCs w:val="28"/>
        </w:rPr>
        <w:t>та закладів охорони</w:t>
      </w:r>
      <w:r w:rsidR="00995D97">
        <w:rPr>
          <w:rFonts w:ascii="Times New Roman" w:hAnsi="Times New Roman"/>
          <w:b/>
          <w:color w:val="000000"/>
          <w:sz w:val="28"/>
          <w:szCs w:val="28"/>
        </w:rPr>
        <w:t xml:space="preserve"> </w:t>
      </w:r>
      <w:r w:rsidR="00995D97" w:rsidRPr="00995D97">
        <w:rPr>
          <w:rFonts w:ascii="Times New Roman" w:hAnsi="Times New Roman"/>
          <w:b/>
          <w:color w:val="000000"/>
          <w:sz w:val="28"/>
          <w:szCs w:val="28"/>
        </w:rPr>
        <w:t xml:space="preserve">здоров’я </w:t>
      </w:r>
      <w:r w:rsidR="00486C88" w:rsidRPr="00086AFA">
        <w:rPr>
          <w:rFonts w:ascii="Times New Roman" w:hAnsi="Times New Roman"/>
          <w:b/>
          <w:color w:val="000000"/>
          <w:sz w:val="28"/>
          <w:szCs w:val="28"/>
        </w:rPr>
        <w:t>у 2021 році</w:t>
      </w:r>
      <w:r w:rsidR="00486C88" w:rsidRPr="00086AFA">
        <w:rPr>
          <w:rFonts w:ascii="Times New Roman" w:hAnsi="Times New Roman"/>
          <w:b/>
          <w:color w:val="000000"/>
          <w:sz w:val="28"/>
          <w:szCs w:val="28"/>
          <w:lang w:eastAsia="en-US"/>
        </w:rPr>
        <w:t>"</w:t>
      </w:r>
    </w:p>
    <w:p w:rsidR="008613C7" w:rsidRPr="00086AFA" w:rsidRDefault="008613C7" w:rsidP="008613C7">
      <w:pPr>
        <w:keepNext/>
        <w:keepLines/>
        <w:spacing w:line="240" w:lineRule="auto"/>
        <w:ind w:left="1" w:hanging="3"/>
        <w:jc w:val="center"/>
        <w:rPr>
          <w:rFonts w:ascii="Times New Roman" w:hAnsi="Times New Roman"/>
          <w:b/>
          <w:sz w:val="28"/>
          <w:szCs w:val="28"/>
          <w:lang w:eastAsia="ru-RU"/>
        </w:rPr>
      </w:pPr>
    </w:p>
    <w:tbl>
      <w:tblPr>
        <w:tblW w:w="15026"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13"/>
        <w:gridCol w:w="7513"/>
      </w:tblGrid>
      <w:tr w:rsidR="0009362B" w:rsidRPr="00086AFA" w:rsidTr="00B929EF">
        <w:tc>
          <w:tcPr>
            <w:tcW w:w="7513" w:type="dxa"/>
            <w:shd w:val="clear" w:color="auto" w:fill="auto"/>
          </w:tcPr>
          <w:p w:rsidR="0009362B" w:rsidRPr="00086AFA" w:rsidRDefault="002161E2" w:rsidP="00086AFA">
            <w:pPr>
              <w:pBdr>
                <w:top w:val="nil"/>
                <w:left w:val="nil"/>
                <w:bottom w:val="nil"/>
                <w:right w:val="nil"/>
                <w:between w:val="nil"/>
              </w:pBdr>
              <w:spacing w:before="120" w:after="120" w:line="240" w:lineRule="auto"/>
              <w:ind w:leftChars="0" w:left="0" w:firstLineChars="0" w:firstLine="0"/>
              <w:jc w:val="center"/>
              <w:rPr>
                <w:rFonts w:ascii="Times New Roman" w:eastAsia="Times New Roman" w:hAnsi="Times New Roman" w:cs="Times New Roman"/>
                <w:color w:val="000000"/>
                <w:sz w:val="28"/>
                <w:szCs w:val="28"/>
              </w:rPr>
            </w:pPr>
            <w:r w:rsidRPr="00086AFA">
              <w:rPr>
                <w:rFonts w:ascii="Times New Roman" w:eastAsia="Times New Roman" w:hAnsi="Times New Roman" w:cs="Times New Roman"/>
                <w:b/>
                <w:color w:val="000000"/>
                <w:sz w:val="28"/>
                <w:szCs w:val="28"/>
              </w:rPr>
              <w:t>Зміст положення (норми) чинного акта законодавства</w:t>
            </w:r>
          </w:p>
        </w:tc>
        <w:tc>
          <w:tcPr>
            <w:tcW w:w="7513" w:type="dxa"/>
            <w:tcBorders>
              <w:right w:val="single" w:sz="4" w:space="0" w:color="000000"/>
            </w:tcBorders>
            <w:shd w:val="clear" w:color="auto" w:fill="auto"/>
          </w:tcPr>
          <w:p w:rsidR="0009362B" w:rsidRPr="00086AFA" w:rsidRDefault="002161E2" w:rsidP="00086AFA">
            <w:pPr>
              <w:pBdr>
                <w:top w:val="nil"/>
                <w:left w:val="nil"/>
                <w:bottom w:val="nil"/>
                <w:right w:val="nil"/>
                <w:between w:val="nil"/>
              </w:pBdr>
              <w:spacing w:before="120" w:after="120" w:line="240" w:lineRule="auto"/>
              <w:ind w:leftChars="0" w:left="0" w:firstLineChars="0" w:firstLine="0"/>
              <w:jc w:val="center"/>
              <w:rPr>
                <w:rFonts w:ascii="Times New Roman" w:eastAsia="Times New Roman" w:hAnsi="Times New Roman" w:cs="Times New Roman"/>
                <w:color w:val="000000"/>
                <w:sz w:val="28"/>
                <w:szCs w:val="28"/>
              </w:rPr>
            </w:pPr>
            <w:r w:rsidRPr="00086AFA">
              <w:rPr>
                <w:rFonts w:ascii="Times New Roman" w:hAnsi="Times New Roman" w:cs="Times New Roman"/>
                <w:b/>
                <w:sz w:val="28"/>
                <w:szCs w:val="28"/>
              </w:rPr>
              <w:t>Зміст відповідного положення (норми) проекту акта</w:t>
            </w:r>
          </w:p>
        </w:tc>
      </w:tr>
      <w:tr w:rsidR="00086AFA" w:rsidRPr="00086AFA" w:rsidTr="00943D06">
        <w:tc>
          <w:tcPr>
            <w:tcW w:w="15026" w:type="dxa"/>
            <w:gridSpan w:val="2"/>
            <w:tcBorders>
              <w:right w:val="single" w:sz="4" w:space="0" w:color="000000"/>
            </w:tcBorders>
            <w:shd w:val="clear" w:color="auto" w:fill="auto"/>
          </w:tcPr>
          <w:p w:rsidR="00086AFA" w:rsidRPr="00086AFA" w:rsidRDefault="00086AFA" w:rsidP="00086AFA">
            <w:pPr>
              <w:pBdr>
                <w:top w:val="nil"/>
                <w:left w:val="nil"/>
                <w:bottom w:val="nil"/>
                <w:right w:val="nil"/>
                <w:between w:val="nil"/>
              </w:pBdr>
              <w:spacing w:before="120" w:after="120" w:line="240" w:lineRule="auto"/>
              <w:ind w:leftChars="0" w:left="0" w:firstLineChars="0" w:firstLine="720"/>
              <w:jc w:val="center"/>
              <w:rPr>
                <w:rFonts w:ascii="Times New Roman" w:eastAsia="Times New Roman" w:hAnsi="Times New Roman" w:cs="Times New Roman"/>
                <w:sz w:val="28"/>
                <w:szCs w:val="28"/>
              </w:rPr>
            </w:pPr>
            <w:r w:rsidRPr="00086AFA">
              <w:rPr>
                <w:rFonts w:ascii="Times New Roman" w:eastAsia="Times New Roman" w:hAnsi="Times New Roman" w:cs="Times New Roman"/>
                <w:b/>
                <w:sz w:val="28"/>
                <w:szCs w:val="28"/>
              </w:rPr>
              <w:t>РОЗДІЛ XX. ПЕРЕХІДНІ ПОЛОЖЕННЯ</w:t>
            </w:r>
          </w:p>
        </w:tc>
      </w:tr>
      <w:tr w:rsidR="00086AFA" w:rsidRPr="00086AFA" w:rsidTr="00A845F1">
        <w:tc>
          <w:tcPr>
            <w:tcW w:w="15026" w:type="dxa"/>
            <w:gridSpan w:val="2"/>
            <w:tcBorders>
              <w:right w:val="single" w:sz="4" w:space="0" w:color="000000"/>
            </w:tcBorders>
            <w:shd w:val="clear" w:color="auto" w:fill="auto"/>
          </w:tcPr>
          <w:p w:rsidR="00086AFA" w:rsidRPr="00086AFA" w:rsidRDefault="00086AFA" w:rsidP="00086AFA">
            <w:pPr>
              <w:pBdr>
                <w:top w:val="nil"/>
                <w:left w:val="nil"/>
                <w:bottom w:val="nil"/>
                <w:right w:val="nil"/>
                <w:between w:val="nil"/>
              </w:pBdr>
              <w:spacing w:before="120" w:after="120" w:line="240" w:lineRule="auto"/>
              <w:ind w:leftChars="0" w:left="0" w:firstLineChars="0" w:firstLine="720"/>
              <w:jc w:val="center"/>
              <w:rPr>
                <w:rFonts w:ascii="Times New Roman" w:eastAsia="Times New Roman" w:hAnsi="Times New Roman" w:cs="Times New Roman"/>
                <w:b/>
                <w:sz w:val="28"/>
                <w:szCs w:val="28"/>
              </w:rPr>
            </w:pPr>
            <w:r w:rsidRPr="00086AFA">
              <w:rPr>
                <w:rFonts w:ascii="Times New Roman" w:eastAsia="Times New Roman" w:hAnsi="Times New Roman" w:cs="Times New Roman"/>
                <w:b/>
                <w:sz w:val="28"/>
                <w:szCs w:val="28"/>
              </w:rPr>
              <w:t>Підрозділ 1. Особливості справляння податку на доходи фізичних осіб</w:t>
            </w:r>
          </w:p>
        </w:tc>
      </w:tr>
      <w:tr w:rsidR="00086AFA" w:rsidRPr="00086AFA" w:rsidTr="00664AD4">
        <w:tc>
          <w:tcPr>
            <w:tcW w:w="7513" w:type="dxa"/>
          </w:tcPr>
          <w:p w:rsidR="00086AFA" w:rsidRPr="00086AFA" w:rsidRDefault="008613C7" w:rsidP="008613C7">
            <w:pPr>
              <w:pStyle w:val="rvps2"/>
              <w:ind w:leftChars="0" w:left="1" w:firstLineChars="173" w:firstLine="484"/>
              <w:jc w:val="both"/>
              <w:rPr>
                <w:bCs/>
                <w:color w:val="000000" w:themeColor="text1"/>
                <w:sz w:val="28"/>
                <w:szCs w:val="28"/>
                <w:lang w:val="uk-UA"/>
              </w:rPr>
            </w:pPr>
            <w:r w:rsidRPr="008613C7">
              <w:rPr>
                <w:bCs/>
                <w:color w:val="000000" w:themeColor="text1"/>
                <w:sz w:val="28"/>
                <w:szCs w:val="28"/>
                <w:lang w:val="uk-UA"/>
              </w:rPr>
              <w:t xml:space="preserve">11. Установити, що за результатами 2020 </w:t>
            </w:r>
            <w:r w:rsidRPr="008613C7">
              <w:rPr>
                <w:b/>
                <w:bCs/>
                <w:color w:val="000000" w:themeColor="text1"/>
                <w:sz w:val="28"/>
                <w:szCs w:val="28"/>
                <w:lang w:val="uk-UA"/>
              </w:rPr>
              <w:t>року</w:t>
            </w:r>
            <w:r w:rsidRPr="008613C7">
              <w:rPr>
                <w:bCs/>
                <w:color w:val="000000" w:themeColor="text1"/>
                <w:sz w:val="28"/>
                <w:szCs w:val="28"/>
                <w:lang w:val="uk-UA"/>
              </w:rPr>
              <w:t xml:space="preserve">, при реалізації права на податкову знижку відповідно до положень статті 166 цього Кодексу, сума коштів або вартість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реагентів для лабораторних досліджень; медичних виробів, лабораторного обладнання, розхідних матеріалів для інфекційних відділень, патологоанатомічних відділень тощо, засобів особистої гігієни, продуктів харчування та/або товарів за переліком, що визначається Кабінетом Міністрів України, які добровільно перераховані (передані) громадським об'єднанням та/або благодійним організаціям та/або центральному органу виконавчої влади, що реалізує державну політику у сфері охорони здоров'я, та/або іншим центральним органам виконавчої влади, які реалізують державну політику у сферах санітарного та епідемічного благополуччя населення, контролю якості та безпеки </w:t>
            </w:r>
            <w:r w:rsidRPr="008613C7">
              <w:rPr>
                <w:bCs/>
                <w:color w:val="000000" w:themeColor="text1"/>
                <w:sz w:val="28"/>
                <w:szCs w:val="28"/>
                <w:lang w:val="uk-UA"/>
              </w:rPr>
              <w:lastRenderedPageBreak/>
              <w:t>лікарських засобів, протидії ВІЛ-інфекції/СНІДу та іншим соціально небезпечним захворюванням, та/або особі, уповноваженій на здійснення закупівель у сфері охорони здоров'я, та/або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 протягом карантину, що запроваджений Кабінетом Міністрів України у порядку, встановленому законом, на всій території України з метою запобігання поширенню на території України коронавірусної хвороби (COVID-19), включається до податкової знижки у повному обсязі без урахування обмежень, визначених підпунктом 166.3.2 пункту 166.3 статті 166 цього Кодексу.</w:t>
            </w:r>
          </w:p>
        </w:tc>
        <w:tc>
          <w:tcPr>
            <w:tcW w:w="7513" w:type="dxa"/>
          </w:tcPr>
          <w:p w:rsidR="00086AFA" w:rsidRPr="00086AFA" w:rsidRDefault="00086AFA" w:rsidP="00086AFA">
            <w:pPr>
              <w:pStyle w:val="rvps2"/>
              <w:ind w:leftChars="0" w:left="1" w:firstLineChars="173" w:firstLine="484"/>
              <w:jc w:val="both"/>
              <w:rPr>
                <w:bCs/>
                <w:color w:val="000000" w:themeColor="text1"/>
                <w:sz w:val="28"/>
                <w:szCs w:val="28"/>
                <w:lang w:val="uk-UA"/>
              </w:rPr>
            </w:pPr>
            <w:r w:rsidRPr="00086AFA">
              <w:rPr>
                <w:bCs/>
                <w:color w:val="000000" w:themeColor="text1"/>
                <w:sz w:val="28"/>
                <w:szCs w:val="28"/>
                <w:lang w:val="uk-UA"/>
              </w:rPr>
              <w:lastRenderedPageBreak/>
              <w:t>11. Установити, що за результатами 2020</w:t>
            </w:r>
            <w:r w:rsidRPr="00086AFA">
              <w:rPr>
                <w:b/>
                <w:bCs/>
                <w:color w:val="000000" w:themeColor="text1"/>
                <w:sz w:val="28"/>
                <w:szCs w:val="28"/>
                <w:lang w:val="uk-UA"/>
              </w:rPr>
              <w:t xml:space="preserve"> та 2021 років</w:t>
            </w:r>
            <w:r w:rsidRPr="00086AFA">
              <w:rPr>
                <w:bCs/>
                <w:color w:val="000000" w:themeColor="text1"/>
                <w:sz w:val="28"/>
                <w:szCs w:val="28"/>
                <w:lang w:val="uk-UA"/>
              </w:rPr>
              <w:t xml:space="preserve">, при реалізації права на податкову знижку відповідно до положень статті 166 цього Кодексу, сума коштів або вартість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реагентів для лабораторних досліджень; медичних виробів, лабораторного обладнання, розхідних матеріалів для інфекційних відділень, патологоанатомічних відділень тощо, засобів особистої гігієни, продуктів харчування та/або товарів за переліком, що визначається Кабінетом Міністрів України, які добровільно перераховані (передані) громадським об'єднанням та/або благодійним організаціям та/або центральному органу виконавчої влади, що реалізує державну політику у сфері охорони здоров'я, та/або іншим центральним органам виконавчої влади, які реалізують державну політику у сферах санітарного та епідемічного благополуччя населення, контролю якості та безпеки </w:t>
            </w:r>
            <w:r w:rsidRPr="00086AFA">
              <w:rPr>
                <w:bCs/>
                <w:color w:val="000000" w:themeColor="text1"/>
                <w:sz w:val="28"/>
                <w:szCs w:val="28"/>
                <w:lang w:val="uk-UA"/>
              </w:rPr>
              <w:lastRenderedPageBreak/>
              <w:t>лікарських засобів, протидії ВІЛ-інфекції/СНІДу та іншим соціально небезпечним захворюванням, та/або особі, уповноваженій на здійснення закупівель у сфері охорони здоров'я, та/або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 протягом карантину, що запроваджений Кабінетом Міністрів України у порядку, встановленому законом, на всій території України з метою запобігання поширенню на території України коронавірусної хвороби (COVID-19), включається до податкової знижки у повному обсязі без урахування обмежень, визначених підпунктом 166.3.2 пункту 166.3 статті 166 цього Кодексу.</w:t>
            </w:r>
          </w:p>
        </w:tc>
      </w:tr>
      <w:tr w:rsidR="00086AFA" w:rsidRPr="008613C7" w:rsidTr="007A7657">
        <w:tc>
          <w:tcPr>
            <w:tcW w:w="15026" w:type="dxa"/>
            <w:gridSpan w:val="2"/>
          </w:tcPr>
          <w:p w:rsidR="00086AFA" w:rsidRPr="008613C7" w:rsidRDefault="00086AFA" w:rsidP="008613C7">
            <w:pPr>
              <w:spacing w:before="120" w:after="120" w:line="240" w:lineRule="auto"/>
              <w:ind w:leftChars="0" w:left="0" w:firstLineChars="0" w:firstLine="720"/>
              <w:jc w:val="center"/>
              <w:rPr>
                <w:rFonts w:ascii="Times New Roman" w:eastAsia="Times New Roman" w:hAnsi="Times New Roman" w:cs="Times New Roman"/>
                <w:b/>
                <w:sz w:val="28"/>
                <w:szCs w:val="28"/>
              </w:rPr>
            </w:pPr>
            <w:r w:rsidRPr="008613C7">
              <w:rPr>
                <w:rFonts w:ascii="Times New Roman" w:eastAsia="Times New Roman" w:hAnsi="Times New Roman" w:cs="Times New Roman"/>
                <w:b/>
                <w:sz w:val="28"/>
                <w:szCs w:val="28"/>
              </w:rPr>
              <w:lastRenderedPageBreak/>
              <w:t>Підрозділ 4. Особливості справляння податку на прибуток підприємств</w:t>
            </w:r>
          </w:p>
        </w:tc>
      </w:tr>
      <w:tr w:rsidR="00086AFA" w:rsidRPr="00086AFA" w:rsidTr="00B85ED5">
        <w:tc>
          <w:tcPr>
            <w:tcW w:w="7513" w:type="dxa"/>
          </w:tcPr>
          <w:p w:rsidR="00086AFA" w:rsidRPr="00086AFA" w:rsidRDefault="00086AFA" w:rsidP="00086AFA">
            <w:pPr>
              <w:pStyle w:val="rvps2"/>
              <w:ind w:leftChars="0" w:left="1" w:firstLineChars="173" w:firstLine="484"/>
              <w:jc w:val="both"/>
              <w:rPr>
                <w:bCs/>
                <w:color w:val="000000" w:themeColor="text1"/>
                <w:sz w:val="28"/>
                <w:szCs w:val="28"/>
                <w:lang w:val="uk-UA"/>
              </w:rPr>
            </w:pPr>
            <w:r w:rsidRPr="00086AFA">
              <w:rPr>
                <w:bCs/>
                <w:color w:val="000000" w:themeColor="text1"/>
                <w:sz w:val="28"/>
                <w:szCs w:val="28"/>
                <w:lang w:val="uk-UA"/>
              </w:rPr>
              <w:t>51</w:t>
            </w:r>
            <w:r w:rsidRPr="00086AFA">
              <w:rPr>
                <w:bCs/>
                <w:color w:val="000000" w:themeColor="text1"/>
                <w:sz w:val="28"/>
                <w:szCs w:val="28"/>
                <w:vertAlign w:val="superscript"/>
                <w:lang w:val="uk-UA"/>
              </w:rPr>
              <w:t>1</w:t>
            </w:r>
            <w:r w:rsidRPr="00086AFA">
              <w:rPr>
                <w:bCs/>
                <w:color w:val="000000" w:themeColor="text1"/>
                <w:sz w:val="28"/>
                <w:szCs w:val="28"/>
                <w:lang w:val="uk-UA"/>
              </w:rPr>
              <w:t xml:space="preserve">. </w:t>
            </w:r>
            <w:r w:rsidR="008613C7" w:rsidRPr="008613C7">
              <w:rPr>
                <w:bCs/>
                <w:color w:val="000000" w:themeColor="text1"/>
                <w:sz w:val="28"/>
                <w:szCs w:val="28"/>
                <w:lang w:val="uk-UA"/>
              </w:rPr>
              <w:t xml:space="preserve">Установити, що у 2020 </w:t>
            </w:r>
            <w:r w:rsidR="008613C7" w:rsidRPr="008613C7">
              <w:rPr>
                <w:b/>
                <w:bCs/>
                <w:color w:val="000000" w:themeColor="text1"/>
                <w:sz w:val="28"/>
                <w:szCs w:val="28"/>
                <w:lang w:val="uk-UA"/>
              </w:rPr>
              <w:t>році</w:t>
            </w:r>
            <w:r w:rsidR="008613C7" w:rsidRPr="008613C7">
              <w:rPr>
                <w:bCs/>
                <w:color w:val="000000" w:themeColor="text1"/>
                <w:sz w:val="28"/>
                <w:szCs w:val="28"/>
                <w:lang w:val="uk-UA"/>
              </w:rPr>
              <w:t xml:space="preserve"> коригування, встановлені абзацом першим підпункту 140.5.9 пункту 140.5 статті 140 цього Кодексу, не застосовуються щодо сум коштів або вартості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реагентів для лабораторних досліджень; медичних виробів, лабораторного обладнання, розхідних матеріалів для інфекційних відділень, патологоанатомічних відділень тощо, засобів особистої гігієни, продуктів харчування та/або товарів за переліком, що визначається Кабінетом Міністрів України, які добровільно перераховані (передані) </w:t>
            </w:r>
            <w:r w:rsidR="008613C7" w:rsidRPr="008613C7">
              <w:rPr>
                <w:bCs/>
                <w:color w:val="000000" w:themeColor="text1"/>
                <w:sz w:val="28"/>
                <w:szCs w:val="28"/>
                <w:lang w:val="uk-UA"/>
              </w:rPr>
              <w:lastRenderedPageBreak/>
              <w:t>громадським об'єднанням та/або благодійним організаціям та/або центральному органу виконавчої влади, що реалізує державну політику у сфері охорони здоров'я, та/або іншим центральним органам виконавчої влади, які реалізують державну політику у сферах санітарного та епідемічного благополуччя населення, контролю якості та безпеки лікарських засобів, протидії ВІЛ-інфекції/СНІДу та іншим соціально небезпечним захворюванням, та/або особі, уповноваженій на здійснення закупівель у сфері охорони здоров'я, та/або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 протягом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p>
        </w:tc>
        <w:tc>
          <w:tcPr>
            <w:tcW w:w="7513" w:type="dxa"/>
          </w:tcPr>
          <w:p w:rsidR="00086AFA" w:rsidRPr="00086AFA" w:rsidRDefault="00086AFA" w:rsidP="00086AFA">
            <w:pPr>
              <w:pStyle w:val="rvps2"/>
              <w:ind w:leftChars="0" w:left="1" w:firstLineChars="173" w:firstLine="484"/>
              <w:jc w:val="both"/>
              <w:rPr>
                <w:bCs/>
                <w:color w:val="000000" w:themeColor="text1"/>
                <w:sz w:val="28"/>
                <w:szCs w:val="28"/>
                <w:lang w:val="uk-UA"/>
              </w:rPr>
            </w:pPr>
            <w:r w:rsidRPr="00086AFA">
              <w:rPr>
                <w:bCs/>
                <w:color w:val="000000" w:themeColor="text1"/>
                <w:sz w:val="28"/>
                <w:szCs w:val="28"/>
                <w:lang w:val="uk-UA"/>
              </w:rPr>
              <w:lastRenderedPageBreak/>
              <w:t>51</w:t>
            </w:r>
            <w:r w:rsidRPr="00086AFA">
              <w:rPr>
                <w:bCs/>
                <w:color w:val="000000" w:themeColor="text1"/>
                <w:sz w:val="28"/>
                <w:szCs w:val="28"/>
                <w:vertAlign w:val="superscript"/>
                <w:lang w:val="uk-UA"/>
              </w:rPr>
              <w:t>1</w:t>
            </w:r>
            <w:r w:rsidRPr="00086AFA">
              <w:rPr>
                <w:bCs/>
                <w:color w:val="000000" w:themeColor="text1"/>
                <w:sz w:val="28"/>
                <w:szCs w:val="28"/>
                <w:lang w:val="uk-UA"/>
              </w:rPr>
              <w:t>. Установити, що у 2020</w:t>
            </w:r>
            <w:r w:rsidRPr="00086AFA">
              <w:rPr>
                <w:b/>
                <w:bCs/>
                <w:color w:val="000000" w:themeColor="text1"/>
                <w:sz w:val="28"/>
                <w:szCs w:val="28"/>
                <w:lang w:val="uk-UA"/>
              </w:rPr>
              <w:t xml:space="preserve"> та 2021 роках</w:t>
            </w:r>
            <w:r w:rsidRPr="00086AFA">
              <w:rPr>
                <w:bCs/>
                <w:color w:val="000000" w:themeColor="text1"/>
                <w:sz w:val="28"/>
                <w:szCs w:val="28"/>
                <w:lang w:val="uk-UA"/>
              </w:rPr>
              <w:t xml:space="preserve"> коригування, встановлені абзацом першим підпункту 140.5.9 пункту 140.5 статті 140 цього Кодексу, не застосовуються щодо сум коштів або вартості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реагентів для лабораторних досліджень; медичних виробів, лабораторного обладнання, розхідних матеріалів для інфекційних відділень, патологоанатомічних відділень тощо, засобів особистої гігієни, продуктів харчування та/або товарів за переліком, що визначається Кабінетом Міністрів України, які добровільно перераховані (передані) </w:t>
            </w:r>
            <w:r w:rsidRPr="00086AFA">
              <w:rPr>
                <w:bCs/>
                <w:color w:val="000000" w:themeColor="text1"/>
                <w:sz w:val="28"/>
                <w:szCs w:val="28"/>
                <w:lang w:val="uk-UA"/>
              </w:rPr>
              <w:lastRenderedPageBreak/>
              <w:t>громадським об'єднанням та/або благодійним організаціям та/або центральному органу виконавчої влади, що реалізує державну політику у сфері охорони здоров'я, та/або іншим центральним органам виконавчої влади, які реалізують державну політику у сферах санітарного та епідемічного благополуччя населення, контролю якості та безпеки лікарських засобів, протидії ВІЛ-інфекції/СНІДу та іншим соціально небезпечним захворюванням, та/або особі, уповноваженій на здійснення закупівель у сфері охорони здоров'я, та/або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 протягом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p>
        </w:tc>
      </w:tr>
      <w:tr w:rsidR="00086AFA" w:rsidRPr="00086AFA" w:rsidTr="00B85ED5">
        <w:tc>
          <w:tcPr>
            <w:tcW w:w="7513" w:type="dxa"/>
          </w:tcPr>
          <w:p w:rsidR="00086AFA" w:rsidRPr="00086AFA" w:rsidRDefault="00086AFA" w:rsidP="00086AFA">
            <w:pPr>
              <w:pStyle w:val="rvps2"/>
              <w:spacing w:before="0" w:beforeAutospacing="0" w:after="0" w:afterAutospacing="0"/>
              <w:ind w:leftChars="0" w:left="1" w:firstLineChars="173" w:firstLine="484"/>
              <w:jc w:val="both"/>
              <w:rPr>
                <w:bCs/>
                <w:color w:val="000000" w:themeColor="text1"/>
                <w:sz w:val="28"/>
                <w:szCs w:val="28"/>
                <w:lang w:val="uk-UA"/>
              </w:rPr>
            </w:pPr>
            <w:r w:rsidRPr="00086AFA">
              <w:rPr>
                <w:bCs/>
                <w:color w:val="000000" w:themeColor="text1"/>
                <w:sz w:val="28"/>
                <w:szCs w:val="28"/>
                <w:lang w:val="uk-UA"/>
              </w:rPr>
              <w:lastRenderedPageBreak/>
              <w:t>51</w:t>
            </w:r>
            <w:r w:rsidRPr="00086AFA">
              <w:rPr>
                <w:bCs/>
                <w:color w:val="000000" w:themeColor="text1"/>
                <w:sz w:val="28"/>
                <w:szCs w:val="28"/>
                <w:vertAlign w:val="superscript"/>
                <w:lang w:val="uk-UA"/>
              </w:rPr>
              <w:t>2</w:t>
            </w:r>
            <w:r w:rsidRPr="00086AFA">
              <w:rPr>
                <w:bCs/>
                <w:color w:val="000000" w:themeColor="text1"/>
                <w:sz w:val="28"/>
                <w:szCs w:val="28"/>
                <w:lang w:val="uk-UA"/>
              </w:rPr>
              <w:t xml:space="preserve">. Тимчасово, при визначенні об'єкта оподаткування податком на прибуток підприємств за податкові (звітні) періоди 2020 </w:t>
            </w:r>
            <w:r w:rsidRPr="00086AFA">
              <w:rPr>
                <w:b/>
                <w:bCs/>
                <w:color w:val="000000" w:themeColor="text1"/>
                <w:sz w:val="28"/>
                <w:szCs w:val="28"/>
                <w:lang w:val="uk-UA"/>
              </w:rPr>
              <w:t>року</w:t>
            </w:r>
            <w:r w:rsidRPr="00086AFA">
              <w:rPr>
                <w:bCs/>
                <w:color w:val="000000" w:themeColor="text1"/>
                <w:sz w:val="28"/>
                <w:szCs w:val="28"/>
                <w:lang w:val="uk-UA"/>
              </w:rPr>
              <w:t xml:space="preserve"> для закладів охорони здоров'я державної та/або комунальної власності та/або особи, уповноваженої на здійснення закупівель у сфері охорони здоров'я, що є платниками податку на прибуток, фінансовий результат до оподаткування:</w:t>
            </w:r>
          </w:p>
          <w:p w:rsidR="00086AFA" w:rsidRPr="00086AFA" w:rsidRDefault="00086AFA" w:rsidP="00086AFA">
            <w:pPr>
              <w:pStyle w:val="rvps2"/>
              <w:spacing w:before="0" w:beforeAutospacing="0" w:after="0" w:afterAutospacing="0"/>
              <w:ind w:leftChars="0" w:left="1" w:firstLineChars="173" w:firstLine="484"/>
              <w:jc w:val="both"/>
              <w:rPr>
                <w:bCs/>
                <w:color w:val="000000" w:themeColor="text1"/>
                <w:sz w:val="28"/>
                <w:szCs w:val="28"/>
                <w:lang w:val="uk-UA"/>
              </w:rPr>
            </w:pPr>
            <w:bookmarkStart w:id="1" w:name="26414"/>
            <w:bookmarkEnd w:id="1"/>
            <w:r w:rsidRPr="00086AFA">
              <w:rPr>
                <w:bCs/>
                <w:color w:val="000000" w:themeColor="text1"/>
                <w:sz w:val="28"/>
                <w:szCs w:val="28"/>
                <w:lang w:val="uk-UA"/>
              </w:rPr>
              <w:t xml:space="preserve">зменшується на суму доходів, визнаних за правилами бухгалтерського обліку, внаслідок отримання ними коштів або товарів: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w:t>
            </w:r>
            <w:r w:rsidRPr="00086AFA">
              <w:rPr>
                <w:bCs/>
                <w:color w:val="000000" w:themeColor="text1"/>
                <w:sz w:val="28"/>
                <w:szCs w:val="28"/>
                <w:lang w:val="uk-UA"/>
              </w:rPr>
              <w:lastRenderedPageBreak/>
              <w:t>виробів, лабораторного обладнання, розхідних матеріалів, реагентів для лабораторних досліджень; медичних виробів, лабораторного обладнання, розхідних матеріалів для інфекційних відділень, патологоанатомічних відділень тощо, засобів особистої гігієни, продуктів харчування або товарів, за переліком, визначеним Кабінетом Міністрів України; добровільно переданих юридичними та/або фізичними особами протягом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p>
          <w:p w:rsidR="00086AFA" w:rsidRPr="00086AFA" w:rsidRDefault="00086AFA" w:rsidP="00086AFA">
            <w:pPr>
              <w:pStyle w:val="rvps2"/>
              <w:spacing w:before="0" w:beforeAutospacing="0" w:after="0" w:afterAutospacing="0"/>
              <w:ind w:leftChars="0" w:left="1" w:firstLineChars="173" w:firstLine="484"/>
              <w:jc w:val="both"/>
              <w:rPr>
                <w:bCs/>
                <w:color w:val="000000" w:themeColor="text1"/>
                <w:sz w:val="28"/>
                <w:szCs w:val="28"/>
                <w:lang w:val="uk-UA"/>
              </w:rPr>
            </w:pPr>
            <w:bookmarkStart w:id="2" w:name="26415"/>
            <w:bookmarkEnd w:id="2"/>
            <w:r w:rsidRPr="00086AFA">
              <w:rPr>
                <w:bCs/>
                <w:color w:val="000000" w:themeColor="text1"/>
                <w:sz w:val="28"/>
                <w:szCs w:val="28"/>
                <w:lang w:val="uk-UA"/>
              </w:rPr>
              <w:t>При визначенні об'єкта оподаткування податком на прибуток підприємств для закладів охорони здоров'я державної та/або комунальної власності та/або особи, уповноваженої на здійснення закупівель у сфері охорони здоров'я, що є платниками податку на прибуток, фінансовий результат до оподаткування:</w:t>
            </w:r>
          </w:p>
          <w:p w:rsidR="00086AFA" w:rsidRPr="00086AFA" w:rsidRDefault="00086AFA" w:rsidP="00086AFA">
            <w:pPr>
              <w:pStyle w:val="rvps2"/>
              <w:spacing w:before="0" w:beforeAutospacing="0" w:after="0" w:afterAutospacing="0"/>
              <w:ind w:leftChars="0" w:left="1" w:firstLineChars="173" w:firstLine="484"/>
              <w:jc w:val="both"/>
              <w:rPr>
                <w:bCs/>
                <w:color w:val="000000" w:themeColor="text1"/>
                <w:sz w:val="28"/>
                <w:szCs w:val="28"/>
                <w:lang w:val="uk-UA"/>
              </w:rPr>
            </w:pPr>
            <w:bookmarkStart w:id="3" w:name="26416"/>
            <w:bookmarkEnd w:id="3"/>
            <w:r w:rsidRPr="00086AFA">
              <w:rPr>
                <w:bCs/>
                <w:color w:val="000000" w:themeColor="text1"/>
                <w:sz w:val="28"/>
                <w:szCs w:val="28"/>
                <w:lang w:val="uk-UA"/>
              </w:rPr>
              <w:t>збільшується на суму витрат, визнаних за правилами бухгалтерського обліку, внаслідок використання ними коштів або товарів, зазначених у цьому пункті.</w:t>
            </w:r>
          </w:p>
        </w:tc>
        <w:tc>
          <w:tcPr>
            <w:tcW w:w="7513" w:type="dxa"/>
          </w:tcPr>
          <w:p w:rsidR="00086AFA" w:rsidRPr="00086AFA" w:rsidRDefault="00086AFA" w:rsidP="00086AFA">
            <w:pPr>
              <w:pStyle w:val="rvps2"/>
              <w:spacing w:before="0" w:beforeAutospacing="0" w:after="0" w:afterAutospacing="0"/>
              <w:ind w:leftChars="0" w:left="1" w:firstLineChars="173" w:firstLine="484"/>
              <w:jc w:val="both"/>
              <w:rPr>
                <w:bCs/>
                <w:color w:val="000000" w:themeColor="text1"/>
                <w:sz w:val="28"/>
                <w:szCs w:val="28"/>
                <w:lang w:val="uk-UA"/>
              </w:rPr>
            </w:pPr>
            <w:r w:rsidRPr="00086AFA">
              <w:rPr>
                <w:bCs/>
                <w:color w:val="000000" w:themeColor="text1"/>
                <w:sz w:val="28"/>
                <w:szCs w:val="28"/>
                <w:lang w:val="uk-UA"/>
              </w:rPr>
              <w:lastRenderedPageBreak/>
              <w:t>51</w:t>
            </w:r>
            <w:r w:rsidRPr="00086AFA">
              <w:rPr>
                <w:bCs/>
                <w:color w:val="000000" w:themeColor="text1"/>
                <w:sz w:val="28"/>
                <w:szCs w:val="28"/>
                <w:vertAlign w:val="superscript"/>
                <w:lang w:val="uk-UA"/>
              </w:rPr>
              <w:t>2</w:t>
            </w:r>
            <w:r w:rsidRPr="00086AFA">
              <w:rPr>
                <w:bCs/>
                <w:color w:val="000000" w:themeColor="text1"/>
                <w:sz w:val="28"/>
                <w:szCs w:val="28"/>
                <w:lang w:val="uk-UA"/>
              </w:rPr>
              <w:t xml:space="preserve">. Тимчасово, при визначенні об'єкта оподаткування податком на прибуток підприємств за податкові (звітні) періоди 2020 </w:t>
            </w:r>
            <w:r w:rsidRPr="00086AFA">
              <w:rPr>
                <w:b/>
                <w:bCs/>
                <w:color w:val="000000" w:themeColor="text1"/>
                <w:sz w:val="28"/>
                <w:szCs w:val="28"/>
                <w:lang w:val="uk-UA"/>
              </w:rPr>
              <w:t>та 2021 років</w:t>
            </w:r>
            <w:r w:rsidRPr="00086AFA">
              <w:rPr>
                <w:bCs/>
                <w:color w:val="000000" w:themeColor="text1"/>
                <w:sz w:val="28"/>
                <w:szCs w:val="28"/>
                <w:lang w:val="uk-UA"/>
              </w:rPr>
              <w:t xml:space="preserve"> для закладів охорони здоров'я державної та/або комунальної власності та/або особи, уповноваженої на здійснення закупівель у сфері охорони здоров'я, що є платниками податку на прибуток, фінансовий результат до оподаткування:</w:t>
            </w:r>
          </w:p>
          <w:p w:rsidR="00086AFA" w:rsidRPr="00086AFA" w:rsidRDefault="00086AFA" w:rsidP="00086AFA">
            <w:pPr>
              <w:pStyle w:val="rvps2"/>
              <w:spacing w:before="0" w:beforeAutospacing="0" w:after="0" w:afterAutospacing="0"/>
              <w:ind w:leftChars="0" w:left="1" w:firstLineChars="173" w:firstLine="484"/>
              <w:jc w:val="both"/>
              <w:rPr>
                <w:bCs/>
                <w:color w:val="000000" w:themeColor="text1"/>
                <w:sz w:val="28"/>
                <w:szCs w:val="28"/>
                <w:lang w:val="uk-UA"/>
              </w:rPr>
            </w:pPr>
            <w:r w:rsidRPr="00086AFA">
              <w:rPr>
                <w:bCs/>
                <w:color w:val="000000" w:themeColor="text1"/>
                <w:sz w:val="28"/>
                <w:szCs w:val="28"/>
                <w:lang w:val="uk-UA"/>
              </w:rPr>
              <w:t xml:space="preserve">зменшується на суму доходів, визнаних за правилами бухгалтерського обліку, внаслідок отримання ними коштів або товарів: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w:t>
            </w:r>
            <w:r w:rsidRPr="00086AFA">
              <w:rPr>
                <w:bCs/>
                <w:color w:val="000000" w:themeColor="text1"/>
                <w:sz w:val="28"/>
                <w:szCs w:val="28"/>
                <w:lang w:val="uk-UA"/>
              </w:rPr>
              <w:lastRenderedPageBreak/>
              <w:t>виробів, лабораторного обладнання, розхідних матеріалів, реагентів для лабораторних досліджень; медичних виробів, лабораторного обладнання, розхідних матеріалів для інфекційних відділень, патологоанатомічних відділень тощо, засобів особистої гігієни, продуктів харчування або товарів, за переліком, визначеним Кабінетом Міністрів України; добровільно переданих юридичними та/або фізичними особами протягом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p>
          <w:p w:rsidR="00086AFA" w:rsidRPr="00086AFA" w:rsidRDefault="00086AFA" w:rsidP="00086AFA">
            <w:pPr>
              <w:pStyle w:val="rvps2"/>
              <w:spacing w:before="0" w:beforeAutospacing="0" w:after="0" w:afterAutospacing="0"/>
              <w:ind w:leftChars="0" w:left="1" w:firstLineChars="173" w:firstLine="484"/>
              <w:jc w:val="both"/>
              <w:rPr>
                <w:bCs/>
                <w:color w:val="000000" w:themeColor="text1"/>
                <w:sz w:val="28"/>
                <w:szCs w:val="28"/>
                <w:lang w:val="uk-UA"/>
              </w:rPr>
            </w:pPr>
            <w:r w:rsidRPr="00086AFA">
              <w:rPr>
                <w:bCs/>
                <w:color w:val="000000" w:themeColor="text1"/>
                <w:sz w:val="28"/>
                <w:szCs w:val="28"/>
                <w:lang w:val="uk-UA"/>
              </w:rPr>
              <w:t>При визначенні об'єкта оподаткування податком на прибуток підприємств для закладів охорони здоров'я державної та/або комунальної власності та/або особи, уповноваженої на здійснення закупівель у сфері охорони здоров'я, що є платниками податку на прибуток, фінансовий результат до оподаткування:</w:t>
            </w:r>
          </w:p>
          <w:p w:rsidR="00086AFA" w:rsidRPr="00086AFA" w:rsidRDefault="00086AFA" w:rsidP="00086AFA">
            <w:pPr>
              <w:pStyle w:val="rvps2"/>
              <w:spacing w:before="0" w:beforeAutospacing="0" w:after="0" w:afterAutospacing="0"/>
              <w:ind w:leftChars="0" w:left="1" w:firstLineChars="173" w:firstLine="484"/>
              <w:jc w:val="both"/>
              <w:rPr>
                <w:bCs/>
                <w:color w:val="000000" w:themeColor="text1"/>
                <w:sz w:val="28"/>
                <w:szCs w:val="28"/>
                <w:lang w:val="uk-UA"/>
              </w:rPr>
            </w:pPr>
            <w:r w:rsidRPr="00086AFA">
              <w:rPr>
                <w:bCs/>
                <w:color w:val="000000" w:themeColor="text1"/>
                <w:sz w:val="28"/>
                <w:szCs w:val="28"/>
                <w:lang w:val="uk-UA"/>
              </w:rPr>
              <w:t>збільшується на суму витрат, визнаних за правилами бухгалтерського обліку, внаслідок використання ними коштів або товарів, зазначених у цьому пункті.</w:t>
            </w:r>
          </w:p>
        </w:tc>
      </w:tr>
      <w:tr w:rsidR="00086AFA" w:rsidRPr="00086AFA" w:rsidTr="00B85ED5">
        <w:tc>
          <w:tcPr>
            <w:tcW w:w="7513" w:type="dxa"/>
          </w:tcPr>
          <w:p w:rsidR="00086AFA" w:rsidRPr="00086AFA" w:rsidRDefault="00086AFA" w:rsidP="00086AFA">
            <w:pPr>
              <w:pStyle w:val="rvps2"/>
              <w:spacing w:before="0" w:beforeAutospacing="0" w:after="0" w:afterAutospacing="0"/>
              <w:ind w:leftChars="0" w:left="1" w:firstLineChars="173" w:firstLine="484"/>
              <w:jc w:val="both"/>
              <w:rPr>
                <w:bCs/>
                <w:color w:val="000000" w:themeColor="text1"/>
                <w:sz w:val="28"/>
                <w:szCs w:val="28"/>
                <w:lang w:val="uk-UA"/>
              </w:rPr>
            </w:pPr>
            <w:r w:rsidRPr="00086AFA">
              <w:rPr>
                <w:bCs/>
                <w:color w:val="000000" w:themeColor="text1"/>
                <w:sz w:val="28"/>
                <w:szCs w:val="28"/>
                <w:lang w:val="uk-UA"/>
              </w:rPr>
              <w:lastRenderedPageBreak/>
              <w:t>51</w:t>
            </w:r>
            <w:r w:rsidRPr="00086AFA">
              <w:rPr>
                <w:bCs/>
                <w:color w:val="000000" w:themeColor="text1"/>
                <w:sz w:val="28"/>
                <w:szCs w:val="28"/>
                <w:vertAlign w:val="superscript"/>
                <w:lang w:val="uk-UA"/>
              </w:rPr>
              <w:t>3</w:t>
            </w:r>
            <w:r w:rsidRPr="00086AFA">
              <w:rPr>
                <w:bCs/>
                <w:color w:val="000000" w:themeColor="text1"/>
                <w:sz w:val="28"/>
                <w:szCs w:val="28"/>
                <w:lang w:val="uk-UA"/>
              </w:rPr>
              <w:t xml:space="preserve">. Тимчасово, протягом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особа, уповноважена на здійснення закупівель у сфері охорони здоров'я, має право безоплатно постачати (передавати) належні їй товари (лікарські засоби, медичні вироби та/або медичне обладнання), необхідні для виконання заходів, спрямованих на запобігання виникненню і поширенню, локалізацію та ліквідацію спалахів, епідемій та пандемій коронавірусної хвороби (COVID-19), перелік яких визначено Кабінетом </w:t>
            </w:r>
            <w:r w:rsidRPr="00086AFA">
              <w:rPr>
                <w:bCs/>
                <w:color w:val="000000" w:themeColor="text1"/>
                <w:sz w:val="28"/>
                <w:szCs w:val="28"/>
                <w:lang w:val="uk-UA"/>
              </w:rPr>
              <w:lastRenderedPageBreak/>
              <w:t>Міністрів України,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w:t>
            </w:r>
          </w:p>
          <w:p w:rsidR="00086AFA" w:rsidRDefault="00086AFA" w:rsidP="00086AFA">
            <w:pPr>
              <w:pStyle w:val="rvps2"/>
              <w:spacing w:before="0" w:beforeAutospacing="0" w:after="0" w:afterAutospacing="0"/>
              <w:ind w:leftChars="0" w:left="1" w:firstLineChars="173" w:firstLine="484"/>
              <w:jc w:val="both"/>
              <w:rPr>
                <w:rFonts w:asciiTheme="minorHAnsi" w:hAnsiTheme="minorHAnsi"/>
                <w:bCs/>
                <w:color w:val="000000" w:themeColor="text1"/>
                <w:sz w:val="28"/>
                <w:szCs w:val="28"/>
                <w:lang w:val="uk-UA"/>
              </w:rPr>
            </w:pPr>
            <w:bookmarkStart w:id="4" w:name="26418"/>
            <w:bookmarkEnd w:id="4"/>
            <w:r w:rsidRPr="00086AFA">
              <w:rPr>
                <w:bCs/>
                <w:color w:val="000000" w:themeColor="text1"/>
                <w:sz w:val="28"/>
                <w:szCs w:val="28"/>
                <w:lang w:val="uk-UA"/>
              </w:rPr>
              <w:t xml:space="preserve">При цьому при визначенні об'єкта оподаткування податком на прибуток підприємств за податкові (звітні) періоди 2020 </w:t>
            </w:r>
            <w:r w:rsidRPr="00086AFA">
              <w:rPr>
                <w:b/>
                <w:bCs/>
                <w:color w:val="000000" w:themeColor="text1"/>
                <w:sz w:val="28"/>
                <w:szCs w:val="28"/>
                <w:lang w:val="uk-UA"/>
              </w:rPr>
              <w:t>року</w:t>
            </w:r>
            <w:r w:rsidRPr="00086AFA">
              <w:rPr>
                <w:bCs/>
                <w:color w:val="000000" w:themeColor="text1"/>
                <w:sz w:val="28"/>
                <w:szCs w:val="28"/>
                <w:lang w:val="uk-UA"/>
              </w:rPr>
              <w:t xml:space="preserve"> для закладів охорони здоров'я державної та/або комунальної власності, що є платниками податку на прибуток, фінансовий результат до оподаткування:</w:t>
            </w:r>
          </w:p>
          <w:p w:rsidR="008613C7" w:rsidRPr="008613C7" w:rsidRDefault="008613C7" w:rsidP="00086AFA">
            <w:pPr>
              <w:pStyle w:val="rvps2"/>
              <w:spacing w:before="0" w:beforeAutospacing="0" w:after="0" w:afterAutospacing="0"/>
              <w:ind w:leftChars="0" w:left="1" w:firstLineChars="173" w:firstLine="484"/>
              <w:jc w:val="both"/>
              <w:rPr>
                <w:rFonts w:asciiTheme="minorHAnsi" w:hAnsiTheme="minorHAnsi"/>
                <w:bCs/>
                <w:color w:val="000000" w:themeColor="text1"/>
                <w:sz w:val="28"/>
                <w:szCs w:val="28"/>
                <w:lang w:val="uk-UA"/>
              </w:rPr>
            </w:pPr>
          </w:p>
          <w:p w:rsidR="00086AFA" w:rsidRPr="00086AFA" w:rsidRDefault="00086AFA" w:rsidP="00086AFA">
            <w:pPr>
              <w:pStyle w:val="rvps2"/>
              <w:spacing w:before="0" w:beforeAutospacing="0" w:after="0" w:afterAutospacing="0"/>
              <w:ind w:leftChars="0" w:left="1" w:firstLineChars="173" w:firstLine="484"/>
              <w:jc w:val="both"/>
              <w:rPr>
                <w:bCs/>
                <w:color w:val="000000" w:themeColor="text1"/>
                <w:sz w:val="28"/>
                <w:szCs w:val="28"/>
                <w:lang w:val="uk-UA"/>
              </w:rPr>
            </w:pPr>
            <w:bookmarkStart w:id="5" w:name="26419"/>
            <w:bookmarkEnd w:id="5"/>
            <w:r w:rsidRPr="00086AFA">
              <w:rPr>
                <w:bCs/>
                <w:color w:val="000000" w:themeColor="text1"/>
                <w:sz w:val="28"/>
                <w:szCs w:val="28"/>
                <w:lang w:val="uk-UA"/>
              </w:rPr>
              <w:t>зменшується на суму доходів, визнаних за правилами бухгалтерського обліку, внаслідок отримання ними товарів, зазначених в абзаці першому цього пункту.</w:t>
            </w:r>
          </w:p>
          <w:p w:rsidR="00086AFA" w:rsidRPr="00086AFA" w:rsidRDefault="00086AFA" w:rsidP="00086AFA">
            <w:pPr>
              <w:pStyle w:val="rvps2"/>
              <w:spacing w:before="0" w:beforeAutospacing="0" w:after="0" w:afterAutospacing="0"/>
              <w:ind w:leftChars="0" w:left="1" w:firstLineChars="173" w:firstLine="484"/>
              <w:jc w:val="both"/>
              <w:rPr>
                <w:bCs/>
                <w:color w:val="000000" w:themeColor="text1"/>
                <w:sz w:val="28"/>
                <w:szCs w:val="28"/>
                <w:lang w:val="uk-UA"/>
              </w:rPr>
            </w:pPr>
            <w:bookmarkStart w:id="6" w:name="26420"/>
            <w:bookmarkEnd w:id="6"/>
            <w:r w:rsidRPr="00086AFA">
              <w:rPr>
                <w:bCs/>
                <w:color w:val="000000" w:themeColor="text1"/>
                <w:sz w:val="28"/>
                <w:szCs w:val="28"/>
                <w:lang w:val="uk-UA"/>
              </w:rPr>
              <w:t>При визначенні об'єкта оподаткування податком на прибуток підприємств для закладів охорони здоров'я державної та/або комунальної власності, що є платниками податку на прибуток, фінансовий результат до оподаткування:</w:t>
            </w:r>
          </w:p>
          <w:p w:rsidR="00086AFA" w:rsidRPr="00086AFA" w:rsidRDefault="00086AFA" w:rsidP="00086AFA">
            <w:pPr>
              <w:pStyle w:val="rvps2"/>
              <w:spacing w:before="0" w:beforeAutospacing="0" w:after="0" w:afterAutospacing="0"/>
              <w:ind w:leftChars="0" w:left="1" w:firstLineChars="173" w:firstLine="484"/>
              <w:jc w:val="both"/>
              <w:rPr>
                <w:bCs/>
                <w:color w:val="000000" w:themeColor="text1"/>
                <w:sz w:val="28"/>
                <w:szCs w:val="28"/>
                <w:lang w:val="uk-UA"/>
              </w:rPr>
            </w:pPr>
            <w:bookmarkStart w:id="7" w:name="26421"/>
            <w:bookmarkEnd w:id="7"/>
            <w:r w:rsidRPr="00086AFA">
              <w:rPr>
                <w:bCs/>
                <w:color w:val="000000" w:themeColor="text1"/>
                <w:sz w:val="28"/>
                <w:szCs w:val="28"/>
                <w:lang w:val="uk-UA"/>
              </w:rPr>
              <w:t>збільшується на суму витрат, визнаних за правилами бухгалтерського обліку, внаслідок використання ними товарів, зазначених в абзаці першому цього пункту.</w:t>
            </w:r>
          </w:p>
        </w:tc>
        <w:tc>
          <w:tcPr>
            <w:tcW w:w="7513" w:type="dxa"/>
          </w:tcPr>
          <w:p w:rsidR="00086AFA" w:rsidRPr="00086AFA" w:rsidRDefault="00086AFA" w:rsidP="00086AFA">
            <w:pPr>
              <w:pStyle w:val="rvps2"/>
              <w:spacing w:before="0" w:beforeAutospacing="0" w:after="0" w:afterAutospacing="0"/>
              <w:ind w:leftChars="0" w:left="1" w:firstLineChars="173" w:firstLine="484"/>
              <w:jc w:val="both"/>
              <w:rPr>
                <w:bCs/>
                <w:color w:val="000000" w:themeColor="text1"/>
                <w:sz w:val="28"/>
                <w:szCs w:val="28"/>
                <w:lang w:val="uk-UA"/>
              </w:rPr>
            </w:pPr>
            <w:r w:rsidRPr="00086AFA">
              <w:rPr>
                <w:bCs/>
                <w:color w:val="000000" w:themeColor="text1"/>
                <w:sz w:val="28"/>
                <w:szCs w:val="28"/>
                <w:lang w:val="uk-UA"/>
              </w:rPr>
              <w:lastRenderedPageBreak/>
              <w:t>51</w:t>
            </w:r>
            <w:r w:rsidRPr="00086AFA">
              <w:rPr>
                <w:bCs/>
                <w:color w:val="000000" w:themeColor="text1"/>
                <w:sz w:val="28"/>
                <w:szCs w:val="28"/>
                <w:vertAlign w:val="superscript"/>
                <w:lang w:val="uk-UA"/>
              </w:rPr>
              <w:t>3</w:t>
            </w:r>
            <w:r w:rsidRPr="00086AFA">
              <w:rPr>
                <w:bCs/>
                <w:color w:val="000000" w:themeColor="text1"/>
                <w:sz w:val="28"/>
                <w:szCs w:val="28"/>
                <w:lang w:val="uk-UA"/>
              </w:rPr>
              <w:t xml:space="preserve">. Тимчасово, протягом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особа, уповноважена на здійснення закупівель у сфері охорони здоров'я, має право безоплатно постачати (передавати) належні їй товари (лікарські засоби, медичні вироби та/або медичне обладнання), необхідні для виконання заходів, спрямованих на запобігання виникненню і поширенню, локалізацію та ліквідацію спалахів, епідемій та пандемій коронавірусної хвороби (COVID-19), перелік яких визначено Кабінетом </w:t>
            </w:r>
            <w:r w:rsidRPr="00086AFA">
              <w:rPr>
                <w:bCs/>
                <w:color w:val="000000" w:themeColor="text1"/>
                <w:sz w:val="28"/>
                <w:szCs w:val="28"/>
                <w:lang w:val="uk-UA"/>
              </w:rPr>
              <w:lastRenderedPageBreak/>
              <w:t>Міністрів України,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w:t>
            </w:r>
          </w:p>
          <w:p w:rsidR="00086AFA" w:rsidRPr="00086AFA" w:rsidRDefault="00086AFA" w:rsidP="00086AFA">
            <w:pPr>
              <w:pStyle w:val="rvps2"/>
              <w:spacing w:before="0" w:beforeAutospacing="0" w:after="0" w:afterAutospacing="0"/>
              <w:ind w:leftChars="0" w:left="1" w:firstLineChars="173" w:firstLine="484"/>
              <w:jc w:val="both"/>
              <w:rPr>
                <w:bCs/>
                <w:color w:val="000000" w:themeColor="text1"/>
                <w:sz w:val="28"/>
                <w:szCs w:val="28"/>
                <w:lang w:val="uk-UA"/>
              </w:rPr>
            </w:pPr>
            <w:r w:rsidRPr="00086AFA">
              <w:rPr>
                <w:bCs/>
                <w:color w:val="000000" w:themeColor="text1"/>
                <w:sz w:val="28"/>
                <w:szCs w:val="28"/>
                <w:lang w:val="uk-UA"/>
              </w:rPr>
              <w:t xml:space="preserve">При цьому при визначенні об'єкта оподаткування податком на прибуток підприємств за податкові (звітні) періоди 2020 </w:t>
            </w:r>
            <w:r w:rsidRPr="00086AFA">
              <w:rPr>
                <w:b/>
                <w:bCs/>
                <w:color w:val="000000" w:themeColor="text1"/>
                <w:sz w:val="28"/>
                <w:szCs w:val="28"/>
                <w:lang w:val="uk-UA"/>
              </w:rPr>
              <w:t>та 2021 років</w:t>
            </w:r>
            <w:r w:rsidRPr="00086AFA">
              <w:rPr>
                <w:bCs/>
                <w:color w:val="000000" w:themeColor="text1"/>
                <w:sz w:val="28"/>
                <w:szCs w:val="28"/>
                <w:lang w:val="uk-UA"/>
              </w:rPr>
              <w:t xml:space="preserve"> для закладів охорони здоров'я державної та/або комунальної власності, що є платниками податку на прибуток, фінансовий результат до оподаткування:</w:t>
            </w:r>
          </w:p>
          <w:p w:rsidR="00086AFA" w:rsidRPr="00086AFA" w:rsidRDefault="00086AFA" w:rsidP="00086AFA">
            <w:pPr>
              <w:pStyle w:val="rvps2"/>
              <w:spacing w:before="0" w:beforeAutospacing="0" w:after="0" w:afterAutospacing="0"/>
              <w:ind w:leftChars="0" w:left="1" w:firstLineChars="173" w:firstLine="484"/>
              <w:jc w:val="both"/>
              <w:rPr>
                <w:bCs/>
                <w:color w:val="000000" w:themeColor="text1"/>
                <w:sz w:val="28"/>
                <w:szCs w:val="28"/>
                <w:lang w:val="uk-UA"/>
              </w:rPr>
            </w:pPr>
            <w:r w:rsidRPr="00086AFA">
              <w:rPr>
                <w:bCs/>
                <w:color w:val="000000" w:themeColor="text1"/>
                <w:sz w:val="28"/>
                <w:szCs w:val="28"/>
                <w:lang w:val="uk-UA"/>
              </w:rPr>
              <w:t>зменшується на суму доходів, визнаних за правилами бухгалтерського обліку, внаслідок отримання ними товарів, зазначених в абзаці першому цього пункту.</w:t>
            </w:r>
          </w:p>
          <w:p w:rsidR="00086AFA" w:rsidRPr="00086AFA" w:rsidRDefault="00086AFA" w:rsidP="00086AFA">
            <w:pPr>
              <w:pStyle w:val="rvps2"/>
              <w:spacing w:before="0" w:beforeAutospacing="0" w:after="0" w:afterAutospacing="0"/>
              <w:ind w:leftChars="0" w:left="1" w:firstLineChars="173" w:firstLine="484"/>
              <w:jc w:val="both"/>
              <w:rPr>
                <w:bCs/>
                <w:color w:val="000000" w:themeColor="text1"/>
                <w:sz w:val="28"/>
                <w:szCs w:val="28"/>
                <w:lang w:val="uk-UA"/>
              </w:rPr>
            </w:pPr>
            <w:r w:rsidRPr="00086AFA">
              <w:rPr>
                <w:bCs/>
                <w:color w:val="000000" w:themeColor="text1"/>
                <w:sz w:val="28"/>
                <w:szCs w:val="28"/>
                <w:lang w:val="uk-UA"/>
              </w:rPr>
              <w:t>При визначенні об'єкта оподаткування податком на прибуток підприємств для закладів охорони здоров'я державної та/або комунальної власності, що є платниками податку на прибуток, фінансовий результат до оподаткування:</w:t>
            </w:r>
          </w:p>
          <w:p w:rsidR="00086AFA" w:rsidRPr="00086AFA" w:rsidRDefault="00086AFA" w:rsidP="00086AFA">
            <w:pPr>
              <w:pStyle w:val="rvps2"/>
              <w:spacing w:before="0" w:beforeAutospacing="0" w:after="0" w:afterAutospacing="0"/>
              <w:ind w:leftChars="0" w:left="1" w:firstLineChars="173" w:firstLine="484"/>
              <w:jc w:val="both"/>
              <w:rPr>
                <w:bCs/>
                <w:color w:val="000000" w:themeColor="text1"/>
                <w:sz w:val="28"/>
                <w:szCs w:val="28"/>
                <w:lang w:val="uk-UA"/>
              </w:rPr>
            </w:pPr>
            <w:r w:rsidRPr="00086AFA">
              <w:rPr>
                <w:bCs/>
                <w:color w:val="000000" w:themeColor="text1"/>
                <w:sz w:val="28"/>
                <w:szCs w:val="28"/>
                <w:lang w:val="uk-UA"/>
              </w:rPr>
              <w:t>збільшується на суму витрат, визнаних за правилами бухгалтерського обліку, внаслідок використання ними товарів, зазначених в абзаці першому цього пункту.</w:t>
            </w:r>
          </w:p>
        </w:tc>
      </w:tr>
      <w:tr w:rsidR="00086AFA" w:rsidRPr="008613C7" w:rsidTr="00B929EF">
        <w:tc>
          <w:tcPr>
            <w:tcW w:w="15026" w:type="dxa"/>
            <w:gridSpan w:val="2"/>
            <w:shd w:val="clear" w:color="auto" w:fill="auto"/>
          </w:tcPr>
          <w:p w:rsidR="00086AFA" w:rsidRPr="008613C7" w:rsidRDefault="00086AFA" w:rsidP="008613C7">
            <w:pPr>
              <w:pBdr>
                <w:top w:val="nil"/>
                <w:left w:val="nil"/>
                <w:bottom w:val="nil"/>
                <w:right w:val="nil"/>
                <w:between w:val="nil"/>
              </w:pBdr>
              <w:spacing w:before="120" w:after="120" w:line="240" w:lineRule="auto"/>
              <w:ind w:leftChars="0" w:left="0" w:firstLineChars="0" w:firstLine="720"/>
              <w:jc w:val="center"/>
              <w:rPr>
                <w:rFonts w:ascii="Times New Roman" w:eastAsia="Times New Roman" w:hAnsi="Times New Roman" w:cs="Times New Roman"/>
                <w:b/>
                <w:sz w:val="28"/>
                <w:szCs w:val="28"/>
              </w:rPr>
            </w:pPr>
            <w:r w:rsidRPr="00086AFA">
              <w:rPr>
                <w:rFonts w:ascii="Times New Roman" w:eastAsia="Times New Roman" w:hAnsi="Times New Roman" w:cs="Times New Roman"/>
                <w:b/>
                <w:sz w:val="28"/>
                <w:szCs w:val="28"/>
              </w:rPr>
              <w:lastRenderedPageBreak/>
              <w:t>Підрозділ 10. Інші перехідні положення</w:t>
            </w:r>
          </w:p>
        </w:tc>
      </w:tr>
      <w:tr w:rsidR="008613C7" w:rsidRPr="008613C7" w:rsidTr="00B929EF">
        <w:tc>
          <w:tcPr>
            <w:tcW w:w="7513" w:type="dxa"/>
            <w:shd w:val="clear" w:color="auto" w:fill="auto"/>
          </w:tcPr>
          <w:p w:rsidR="008613C7" w:rsidRPr="008613C7" w:rsidRDefault="008613C7" w:rsidP="008613C7">
            <w:pPr>
              <w:pStyle w:val="rvps2"/>
              <w:ind w:left="-2" w:firstLineChars="122" w:firstLine="342"/>
              <w:jc w:val="both"/>
              <w:rPr>
                <w:rFonts w:ascii="Times New Roman" w:hAnsi="Times New Roman"/>
                <w:bCs/>
                <w:sz w:val="28"/>
                <w:szCs w:val="28"/>
                <w:shd w:val="clear" w:color="auto" w:fill="FFFFFF"/>
                <w:lang w:val="uk-UA"/>
              </w:rPr>
            </w:pPr>
            <w:bookmarkStart w:id="8" w:name="26473"/>
            <w:r w:rsidRPr="008613C7">
              <w:rPr>
                <w:rFonts w:ascii="Times New Roman" w:hAnsi="Times New Roman"/>
                <w:bCs/>
                <w:sz w:val="28"/>
                <w:szCs w:val="28"/>
                <w:shd w:val="clear" w:color="auto" w:fill="FFFFFF"/>
                <w:lang w:val="uk-UA"/>
              </w:rPr>
              <w:t>52</w:t>
            </w:r>
            <w:r w:rsidRPr="008613C7">
              <w:rPr>
                <w:rFonts w:ascii="Times New Roman" w:hAnsi="Times New Roman"/>
                <w:bCs/>
                <w:sz w:val="28"/>
                <w:szCs w:val="28"/>
                <w:shd w:val="clear" w:color="auto" w:fill="FFFFFF"/>
                <w:vertAlign w:val="superscript"/>
                <w:lang w:val="uk-UA"/>
              </w:rPr>
              <w:t>6</w:t>
            </w:r>
            <w:r w:rsidRPr="008613C7">
              <w:rPr>
                <w:rFonts w:ascii="Times New Roman" w:hAnsi="Times New Roman"/>
                <w:bCs/>
                <w:sz w:val="28"/>
                <w:szCs w:val="28"/>
                <w:shd w:val="clear" w:color="auto" w:fill="FFFFFF"/>
                <w:lang w:val="uk-UA"/>
              </w:rPr>
              <w:t xml:space="preserve">. Надати органам місцевого самоврядування у 2020 </w:t>
            </w:r>
            <w:r w:rsidRPr="008613C7">
              <w:rPr>
                <w:rFonts w:ascii="Times New Roman" w:hAnsi="Times New Roman"/>
                <w:b/>
                <w:bCs/>
                <w:sz w:val="28"/>
                <w:szCs w:val="28"/>
                <w:shd w:val="clear" w:color="auto" w:fill="FFFFFF"/>
                <w:lang w:val="uk-UA"/>
              </w:rPr>
              <w:t>році</w:t>
            </w:r>
            <w:r w:rsidRPr="008613C7">
              <w:rPr>
                <w:rFonts w:ascii="Times New Roman" w:hAnsi="Times New Roman"/>
                <w:bCs/>
                <w:sz w:val="28"/>
                <w:szCs w:val="28"/>
                <w:shd w:val="clear" w:color="auto" w:fill="FFFFFF"/>
                <w:lang w:val="uk-UA"/>
              </w:rPr>
              <w:t xml:space="preserve"> право прийняти рішення про внесення змін до прийнятого рішення про встановлення місце</w:t>
            </w:r>
            <w:r>
              <w:rPr>
                <w:rFonts w:ascii="Times New Roman" w:hAnsi="Times New Roman"/>
                <w:bCs/>
                <w:sz w:val="28"/>
                <w:szCs w:val="28"/>
                <w:shd w:val="clear" w:color="auto" w:fill="FFFFFF"/>
                <w:lang w:val="uk-UA"/>
              </w:rPr>
              <w:t>ви</w:t>
            </w:r>
            <w:r w:rsidRPr="008613C7">
              <w:rPr>
                <w:rFonts w:ascii="Times New Roman" w:hAnsi="Times New Roman"/>
                <w:bCs/>
                <w:sz w:val="28"/>
                <w:szCs w:val="28"/>
                <w:shd w:val="clear" w:color="auto" w:fill="FFFFFF"/>
                <w:lang w:val="uk-UA"/>
              </w:rPr>
              <w:t>х податків та/або зборів щодо зменшення ставок єдиного податку та/або плати за землю, та/або податку на нерухоме майно, відмінне від земельної ділянки, щодо об'єктів нежитлової нерухомості, які перебувають у власності фізичних або юридичних осіб.</w:t>
            </w:r>
            <w:bookmarkEnd w:id="8"/>
          </w:p>
        </w:tc>
        <w:tc>
          <w:tcPr>
            <w:tcW w:w="7513" w:type="dxa"/>
            <w:shd w:val="clear" w:color="auto" w:fill="auto"/>
          </w:tcPr>
          <w:p w:rsidR="008613C7" w:rsidRPr="008613C7" w:rsidRDefault="008613C7" w:rsidP="008613C7">
            <w:pPr>
              <w:pStyle w:val="rvps2"/>
              <w:ind w:left="-2" w:firstLineChars="122" w:firstLine="342"/>
              <w:jc w:val="both"/>
              <w:rPr>
                <w:rFonts w:ascii="Times New Roman" w:hAnsi="Times New Roman"/>
                <w:bCs/>
                <w:sz w:val="28"/>
                <w:szCs w:val="28"/>
                <w:shd w:val="clear" w:color="auto" w:fill="FFFFFF"/>
                <w:lang w:val="uk-UA"/>
              </w:rPr>
            </w:pPr>
            <w:r w:rsidRPr="008613C7">
              <w:rPr>
                <w:rFonts w:ascii="Times New Roman" w:hAnsi="Times New Roman"/>
                <w:bCs/>
                <w:sz w:val="28"/>
                <w:szCs w:val="28"/>
                <w:shd w:val="clear" w:color="auto" w:fill="FFFFFF"/>
                <w:lang w:val="uk-UA"/>
              </w:rPr>
              <w:t>52</w:t>
            </w:r>
            <w:r w:rsidRPr="008613C7">
              <w:rPr>
                <w:rFonts w:ascii="Times New Roman" w:hAnsi="Times New Roman"/>
                <w:bCs/>
                <w:sz w:val="28"/>
                <w:szCs w:val="28"/>
                <w:shd w:val="clear" w:color="auto" w:fill="FFFFFF"/>
                <w:vertAlign w:val="superscript"/>
                <w:lang w:val="uk-UA"/>
              </w:rPr>
              <w:t>6</w:t>
            </w:r>
            <w:r w:rsidRPr="008613C7">
              <w:rPr>
                <w:rFonts w:ascii="Times New Roman" w:hAnsi="Times New Roman"/>
                <w:bCs/>
                <w:sz w:val="28"/>
                <w:szCs w:val="28"/>
                <w:shd w:val="clear" w:color="auto" w:fill="FFFFFF"/>
                <w:lang w:val="uk-UA"/>
              </w:rPr>
              <w:t xml:space="preserve">. Надати органам місцевого самоврядування у 2020 </w:t>
            </w:r>
            <w:r>
              <w:rPr>
                <w:rFonts w:ascii="Times New Roman" w:hAnsi="Times New Roman"/>
                <w:b/>
                <w:bCs/>
                <w:sz w:val="28"/>
                <w:szCs w:val="28"/>
                <w:shd w:val="clear" w:color="auto" w:fill="FFFFFF"/>
                <w:lang w:val="uk-UA"/>
              </w:rPr>
              <w:t>та 2021 роках</w:t>
            </w:r>
            <w:r w:rsidRPr="008613C7">
              <w:rPr>
                <w:rFonts w:ascii="Times New Roman" w:hAnsi="Times New Roman"/>
                <w:bCs/>
                <w:sz w:val="28"/>
                <w:szCs w:val="28"/>
                <w:shd w:val="clear" w:color="auto" w:fill="FFFFFF"/>
                <w:lang w:val="uk-UA"/>
              </w:rPr>
              <w:t xml:space="preserve"> право прийняти рішення про внесення змін до прийнятого рішення про встановлення місце</w:t>
            </w:r>
            <w:r>
              <w:rPr>
                <w:rFonts w:ascii="Times New Roman" w:hAnsi="Times New Roman"/>
                <w:bCs/>
                <w:sz w:val="28"/>
                <w:szCs w:val="28"/>
                <w:shd w:val="clear" w:color="auto" w:fill="FFFFFF"/>
                <w:lang w:val="uk-UA"/>
              </w:rPr>
              <w:t>ви</w:t>
            </w:r>
            <w:r w:rsidRPr="008613C7">
              <w:rPr>
                <w:rFonts w:ascii="Times New Roman" w:hAnsi="Times New Roman"/>
                <w:bCs/>
                <w:sz w:val="28"/>
                <w:szCs w:val="28"/>
                <w:shd w:val="clear" w:color="auto" w:fill="FFFFFF"/>
                <w:lang w:val="uk-UA"/>
              </w:rPr>
              <w:t>х податків та/або зборів щодо зменшення ставок єдиного податку та/або плати за землю, та/або податку на нерухоме майно, відмінне від земельної ділянки, щодо об'єктів нежитлової нерухомості, які перебувають у власності фізичних або юридичних осіб.</w:t>
            </w:r>
          </w:p>
        </w:tc>
      </w:tr>
      <w:tr w:rsidR="008613C7" w:rsidRPr="008613C7" w:rsidTr="00B929EF">
        <w:tc>
          <w:tcPr>
            <w:tcW w:w="7513" w:type="dxa"/>
            <w:shd w:val="clear" w:color="auto" w:fill="auto"/>
          </w:tcPr>
          <w:p w:rsidR="008613C7" w:rsidRPr="008613C7" w:rsidRDefault="008613C7" w:rsidP="008613C7">
            <w:pPr>
              <w:pStyle w:val="rvps2"/>
              <w:ind w:left="-2" w:firstLineChars="122" w:firstLine="342"/>
              <w:jc w:val="both"/>
              <w:rPr>
                <w:rFonts w:ascii="Times New Roman" w:hAnsi="Times New Roman"/>
                <w:bCs/>
                <w:sz w:val="28"/>
                <w:szCs w:val="28"/>
                <w:shd w:val="clear" w:color="auto" w:fill="FFFFFF"/>
                <w:lang w:val="uk-UA"/>
              </w:rPr>
            </w:pPr>
            <w:bookmarkStart w:id="9" w:name="26474"/>
            <w:r w:rsidRPr="008613C7">
              <w:rPr>
                <w:rFonts w:ascii="Times New Roman" w:hAnsi="Times New Roman"/>
                <w:bCs/>
                <w:sz w:val="28"/>
                <w:szCs w:val="28"/>
                <w:shd w:val="clear" w:color="auto" w:fill="FFFFFF"/>
                <w:lang w:val="uk-UA"/>
              </w:rPr>
              <w:lastRenderedPageBreak/>
              <w:t>52</w:t>
            </w:r>
            <w:r w:rsidRPr="008613C7">
              <w:rPr>
                <w:rFonts w:ascii="Times New Roman" w:hAnsi="Times New Roman"/>
                <w:bCs/>
                <w:sz w:val="28"/>
                <w:szCs w:val="28"/>
                <w:shd w:val="clear" w:color="auto" w:fill="FFFFFF"/>
                <w:vertAlign w:val="superscript"/>
                <w:lang w:val="uk-UA"/>
              </w:rPr>
              <w:t>7</w:t>
            </w:r>
            <w:r w:rsidRPr="008613C7">
              <w:rPr>
                <w:rFonts w:ascii="Times New Roman" w:hAnsi="Times New Roman"/>
                <w:bCs/>
                <w:sz w:val="28"/>
                <w:szCs w:val="28"/>
                <w:shd w:val="clear" w:color="auto" w:fill="FFFFFF"/>
                <w:lang w:val="uk-UA"/>
              </w:rPr>
              <w:t xml:space="preserve">. Встановити, що у 2020 </w:t>
            </w:r>
            <w:r w:rsidRPr="008613C7">
              <w:rPr>
                <w:rFonts w:ascii="Times New Roman" w:hAnsi="Times New Roman"/>
                <w:b/>
                <w:bCs/>
                <w:sz w:val="28"/>
                <w:szCs w:val="28"/>
                <w:shd w:val="clear" w:color="auto" w:fill="FFFFFF"/>
                <w:lang w:val="uk-UA"/>
              </w:rPr>
              <w:t>році</w:t>
            </w:r>
            <w:r w:rsidRPr="008613C7">
              <w:rPr>
                <w:rFonts w:ascii="Times New Roman" w:hAnsi="Times New Roman"/>
                <w:bCs/>
                <w:sz w:val="28"/>
                <w:szCs w:val="28"/>
                <w:shd w:val="clear" w:color="auto" w:fill="FFFFFF"/>
                <w:lang w:val="uk-UA"/>
              </w:rPr>
              <w:t xml:space="preserve"> на проекти рішень, рішення сільських, селищних, міських рад, рад об'єднаних територіальних громад, що створені згідно із законом та перспективним планом формування територій громад, про внесення змін до прийнятого рішення про встановлення місцевих податків та/або зборів щодо зменшення ставок єдиного податку та/або плати за землю, та/або податку на нерухоме майно, відмінне від земельної ділянки, щодо об'єктів нежитлової нерухомості, які перебувають у власності фізичних або юридичних осіб, прийняті відповідно до пункту 52</w:t>
            </w:r>
            <w:r w:rsidRPr="008613C7">
              <w:rPr>
                <w:rFonts w:ascii="Times New Roman" w:hAnsi="Times New Roman"/>
                <w:bCs/>
                <w:sz w:val="28"/>
                <w:szCs w:val="28"/>
                <w:shd w:val="clear" w:color="auto" w:fill="FFFFFF"/>
                <w:vertAlign w:val="superscript"/>
                <w:lang w:val="uk-UA"/>
              </w:rPr>
              <w:t>6</w:t>
            </w:r>
            <w:r w:rsidRPr="008613C7">
              <w:rPr>
                <w:rFonts w:ascii="Times New Roman" w:hAnsi="Times New Roman"/>
                <w:bCs/>
                <w:sz w:val="28"/>
                <w:szCs w:val="28"/>
                <w:shd w:val="clear" w:color="auto" w:fill="FFFFFF"/>
                <w:lang w:val="uk-UA"/>
              </w:rPr>
              <w:t xml:space="preserve"> підрозділу 10 розділу XX цього Кодексу, не поширюється підпункт 4.1.9 пункту 4.1 та пункт 4.5 статті 4, підпункт 12.3.4 пункту 12.3, підпункт 12.4.3 пункту 12.4 (у частині строку прийняття та набрання чинності рішень) та пункт 12.5 (у частині строку набрання чинності рішеннями) статті 12 Податкового кодексу України, Закон України "Про засади державної регуляторної політики у сфері господарської діяльності", частина третя статті 15 Закону України "Про доступ до публічної інформації", Закон України "Про державну допомогу суб'єктам господарювання".</w:t>
            </w:r>
            <w:bookmarkEnd w:id="9"/>
          </w:p>
        </w:tc>
        <w:tc>
          <w:tcPr>
            <w:tcW w:w="7513" w:type="dxa"/>
            <w:shd w:val="clear" w:color="auto" w:fill="auto"/>
          </w:tcPr>
          <w:p w:rsidR="008613C7" w:rsidRPr="008613C7" w:rsidRDefault="008613C7" w:rsidP="008613C7">
            <w:pPr>
              <w:pStyle w:val="rvps2"/>
              <w:ind w:left="-2" w:firstLineChars="122" w:firstLine="342"/>
              <w:jc w:val="both"/>
              <w:rPr>
                <w:rFonts w:ascii="Times New Roman" w:hAnsi="Times New Roman"/>
                <w:bCs/>
                <w:sz w:val="28"/>
                <w:szCs w:val="28"/>
                <w:shd w:val="clear" w:color="auto" w:fill="FFFFFF"/>
                <w:lang w:val="uk-UA"/>
              </w:rPr>
            </w:pPr>
            <w:r w:rsidRPr="008613C7">
              <w:rPr>
                <w:rFonts w:ascii="Times New Roman" w:hAnsi="Times New Roman"/>
                <w:bCs/>
                <w:sz w:val="28"/>
                <w:szCs w:val="28"/>
                <w:shd w:val="clear" w:color="auto" w:fill="FFFFFF"/>
                <w:lang w:val="uk-UA"/>
              </w:rPr>
              <w:t>52</w:t>
            </w:r>
            <w:r w:rsidRPr="008613C7">
              <w:rPr>
                <w:rFonts w:ascii="Times New Roman" w:hAnsi="Times New Roman"/>
                <w:bCs/>
                <w:sz w:val="28"/>
                <w:szCs w:val="28"/>
                <w:shd w:val="clear" w:color="auto" w:fill="FFFFFF"/>
                <w:vertAlign w:val="superscript"/>
                <w:lang w:val="uk-UA"/>
              </w:rPr>
              <w:t>7</w:t>
            </w:r>
            <w:r w:rsidRPr="008613C7">
              <w:rPr>
                <w:rFonts w:ascii="Times New Roman" w:hAnsi="Times New Roman"/>
                <w:bCs/>
                <w:sz w:val="28"/>
                <w:szCs w:val="28"/>
                <w:shd w:val="clear" w:color="auto" w:fill="FFFFFF"/>
                <w:lang w:val="uk-UA"/>
              </w:rPr>
              <w:t xml:space="preserve">. Встановити, що у 2020 </w:t>
            </w:r>
            <w:r>
              <w:rPr>
                <w:rFonts w:ascii="Times New Roman" w:hAnsi="Times New Roman"/>
                <w:b/>
                <w:bCs/>
                <w:sz w:val="28"/>
                <w:szCs w:val="28"/>
                <w:shd w:val="clear" w:color="auto" w:fill="FFFFFF"/>
                <w:lang w:val="uk-UA"/>
              </w:rPr>
              <w:t>та 2021 роках</w:t>
            </w:r>
            <w:r w:rsidRPr="008613C7">
              <w:rPr>
                <w:rFonts w:ascii="Times New Roman" w:hAnsi="Times New Roman"/>
                <w:bCs/>
                <w:sz w:val="28"/>
                <w:szCs w:val="28"/>
                <w:shd w:val="clear" w:color="auto" w:fill="FFFFFF"/>
                <w:lang w:val="uk-UA"/>
              </w:rPr>
              <w:t xml:space="preserve"> на проекти рішень, рішення сільських, селищних, міських рад, рад об'єднаних територіальних громад, що створені згідно із законом та перспективним планом формування територій громад, про внесення змін до прийнятого рішення про встановлення місцевих податків та/або зборів щодо зменшення ставок єдиного податку та/або плати за землю, та/або податку на нерухоме майно, відмінне від земельної ділянки, щодо об'єктів нежитлової нерухомості, які перебувають у власності фізичних або юридичних осіб, прийняті відповідно до пункту 52</w:t>
            </w:r>
            <w:r w:rsidRPr="008613C7">
              <w:rPr>
                <w:rFonts w:ascii="Times New Roman" w:hAnsi="Times New Roman"/>
                <w:bCs/>
                <w:sz w:val="28"/>
                <w:szCs w:val="28"/>
                <w:shd w:val="clear" w:color="auto" w:fill="FFFFFF"/>
                <w:vertAlign w:val="superscript"/>
                <w:lang w:val="uk-UA"/>
              </w:rPr>
              <w:t>6</w:t>
            </w:r>
            <w:r w:rsidRPr="008613C7">
              <w:rPr>
                <w:rFonts w:ascii="Times New Roman" w:hAnsi="Times New Roman"/>
                <w:bCs/>
                <w:sz w:val="28"/>
                <w:szCs w:val="28"/>
                <w:shd w:val="clear" w:color="auto" w:fill="FFFFFF"/>
                <w:lang w:val="uk-UA"/>
              </w:rPr>
              <w:t xml:space="preserve"> підрозділу 10 розділу XX цього Кодексу, не поширюється підпункт 4.1.9 пункту 4.1 та пункт 4.5 статті 4, підпункт 12.3.4 пункту 12.3, підпункт 12.4.3 пункту 12.4 (у частині строку прийняття та набрання чинності рішень) та пункт 12.5 (у частині строку набрання чинності рішеннями) статті 12 Податкового кодексу України, Закон України "Про засади державної регуляторної політики у сфері господарської діяльності", частина третя статті 15 Закону України "Про доступ до публічної інформації", Закон України "Про державну допомогу суб'єктам господарювання".</w:t>
            </w:r>
          </w:p>
        </w:tc>
      </w:tr>
    </w:tbl>
    <w:p w:rsidR="0061672C" w:rsidRPr="00086AFA" w:rsidRDefault="0061672C" w:rsidP="00F05ECA">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0B6868" w:rsidRPr="00086AFA" w:rsidRDefault="00486C88" w:rsidP="00F05ECA">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r w:rsidRPr="00086AFA">
        <w:rPr>
          <w:rFonts w:ascii="Times New Roman" w:eastAsia="Times New Roman" w:hAnsi="Times New Roman" w:cs="Times New Roman"/>
          <w:b/>
          <w:color w:val="000000"/>
          <w:sz w:val="28"/>
          <w:szCs w:val="28"/>
        </w:rPr>
        <w:t>Народні</w:t>
      </w:r>
      <w:r w:rsidR="007B1631" w:rsidRPr="00086AFA">
        <w:rPr>
          <w:rFonts w:ascii="Times New Roman" w:eastAsia="Times New Roman" w:hAnsi="Times New Roman" w:cs="Times New Roman"/>
          <w:b/>
          <w:color w:val="000000"/>
          <w:sz w:val="28"/>
          <w:szCs w:val="28"/>
        </w:rPr>
        <w:t xml:space="preserve"> депутат</w:t>
      </w:r>
      <w:r w:rsidRPr="00086AFA">
        <w:rPr>
          <w:rFonts w:ascii="Times New Roman" w:eastAsia="Times New Roman" w:hAnsi="Times New Roman" w:cs="Times New Roman"/>
          <w:b/>
          <w:color w:val="000000"/>
          <w:sz w:val="28"/>
          <w:szCs w:val="28"/>
        </w:rPr>
        <w:t>и</w:t>
      </w:r>
      <w:r w:rsidR="000B6868" w:rsidRPr="00086AFA">
        <w:rPr>
          <w:rFonts w:ascii="Times New Roman" w:eastAsia="Times New Roman" w:hAnsi="Times New Roman" w:cs="Times New Roman"/>
          <w:b/>
          <w:color w:val="000000"/>
          <w:sz w:val="28"/>
          <w:szCs w:val="28"/>
        </w:rPr>
        <w:t xml:space="preserve"> України</w:t>
      </w:r>
    </w:p>
    <w:sectPr w:rsidR="000B6868" w:rsidRPr="00086AFA">
      <w:headerReference w:type="even" r:id="rId12"/>
      <w:headerReference w:type="default" r:id="rId13"/>
      <w:footerReference w:type="even" r:id="rId14"/>
      <w:footerReference w:type="default" r:id="rId15"/>
      <w:headerReference w:type="first" r:id="rId16"/>
      <w:footerReference w:type="first" r:id="rId17"/>
      <w:pgSz w:w="16838" w:h="11906"/>
      <w:pgMar w:top="568" w:right="1134" w:bottom="850" w:left="1134"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5B2C" w:rsidRDefault="008E5B2C">
      <w:pPr>
        <w:spacing w:line="240" w:lineRule="auto"/>
        <w:ind w:left="0" w:hanging="2"/>
      </w:pPr>
      <w:r>
        <w:separator/>
      </w:r>
    </w:p>
  </w:endnote>
  <w:endnote w:type="continuationSeparator" w:id="0">
    <w:p w:rsidR="008E5B2C" w:rsidRDefault="008E5B2C">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variable"/>
    <w:sig w:usb0="00000003" w:usb1="0200E0A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Antiqua">
    <w:altName w:val="Times New Roman"/>
    <w:panose1 w:val="00000000000000000000"/>
    <w:charset w:val="00"/>
    <w:family w:val="roman"/>
    <w:notTrueType/>
    <w:pitch w:val="default"/>
    <w:sig w:usb0="00000003" w:usb1="00000000" w:usb2="00000000" w:usb3="00000000" w:csb0="00000001" w:csb1="00000000"/>
  </w:font>
  <w:font w:name="Liberation Serif">
    <w:panose1 w:val="00000000000000000000"/>
    <w:charset w:val="CC"/>
    <w:family w:val="roman"/>
    <w:notTrueType/>
    <w:pitch w:val="variable"/>
    <w:sig w:usb0="00000201" w:usb1="00000000" w:usb2="00000000" w:usb3="00000000" w:csb0="00000004" w:csb1="00000000"/>
  </w:font>
  <w:font w:name="Georgia">
    <w:panose1 w:val="02040502050405020303"/>
    <w:charset w:val="CC"/>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50E" w:rsidRDefault="0005450E">
    <w:pPr>
      <w:pStyle w:val="a7"/>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396E" w:rsidRPr="0005450E" w:rsidRDefault="00CB396E">
    <w:pPr>
      <w:pBdr>
        <w:top w:val="nil"/>
        <w:left w:val="nil"/>
        <w:bottom w:val="nil"/>
        <w:right w:val="nil"/>
        <w:between w:val="nil"/>
      </w:pBdr>
      <w:spacing w:line="240" w:lineRule="auto"/>
      <w:ind w:left="1" w:hanging="3"/>
      <w:jc w:val="right"/>
      <w:rPr>
        <w:rFonts w:ascii="Times New Roman" w:hAnsi="Times New Roman" w:cs="Times New Roman"/>
        <w:color w:val="000000"/>
        <w:sz w:val="28"/>
      </w:rPr>
    </w:pPr>
    <w:r w:rsidRPr="0005450E">
      <w:rPr>
        <w:rFonts w:ascii="Times New Roman" w:hAnsi="Times New Roman" w:cs="Times New Roman"/>
        <w:color w:val="000000"/>
        <w:sz w:val="28"/>
      </w:rPr>
      <w:fldChar w:fldCharType="begin"/>
    </w:r>
    <w:r w:rsidRPr="0005450E">
      <w:rPr>
        <w:rFonts w:ascii="Times New Roman" w:hAnsi="Times New Roman" w:cs="Times New Roman"/>
        <w:color w:val="000000"/>
        <w:sz w:val="28"/>
      </w:rPr>
      <w:instrText>PAGE</w:instrText>
    </w:r>
    <w:r w:rsidRPr="0005450E">
      <w:rPr>
        <w:rFonts w:ascii="Times New Roman" w:hAnsi="Times New Roman" w:cs="Times New Roman"/>
        <w:color w:val="000000"/>
        <w:sz w:val="28"/>
      </w:rPr>
      <w:fldChar w:fldCharType="separate"/>
    </w:r>
    <w:r w:rsidR="00CB6215">
      <w:rPr>
        <w:rFonts w:ascii="Times New Roman" w:hAnsi="Times New Roman" w:cs="Times New Roman"/>
        <w:noProof/>
        <w:color w:val="000000"/>
        <w:sz w:val="28"/>
      </w:rPr>
      <w:t>1</w:t>
    </w:r>
    <w:r w:rsidRPr="0005450E">
      <w:rPr>
        <w:rFonts w:ascii="Times New Roman" w:hAnsi="Times New Roman" w:cs="Times New Roman"/>
        <w:color w:val="000000"/>
        <w:sz w:val="28"/>
      </w:rPr>
      <w:fldChar w:fldCharType="end"/>
    </w:r>
  </w:p>
  <w:p w:rsidR="00CB396E" w:rsidRDefault="00CB396E">
    <w:pPr>
      <w:pBdr>
        <w:top w:val="nil"/>
        <w:left w:val="nil"/>
        <w:bottom w:val="nil"/>
        <w:right w:val="nil"/>
        <w:between w:val="nil"/>
      </w:pBdr>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50E" w:rsidRDefault="0005450E">
    <w:pPr>
      <w:pStyle w:val="a7"/>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5B2C" w:rsidRDefault="008E5B2C">
      <w:pPr>
        <w:spacing w:line="240" w:lineRule="auto"/>
        <w:ind w:left="0" w:hanging="2"/>
      </w:pPr>
      <w:r>
        <w:separator/>
      </w:r>
    </w:p>
  </w:footnote>
  <w:footnote w:type="continuationSeparator" w:id="0">
    <w:p w:rsidR="008E5B2C" w:rsidRDefault="008E5B2C">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50E" w:rsidRDefault="0005450E">
    <w:pPr>
      <w:pStyle w:val="a5"/>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50E" w:rsidRDefault="0005450E">
    <w:pPr>
      <w:pStyle w:val="a5"/>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50E" w:rsidRDefault="0005450E">
    <w:pPr>
      <w:pStyle w:val="a5"/>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03BD6"/>
    <w:multiLevelType w:val="multilevel"/>
    <w:tmpl w:val="7B2014F0"/>
    <w:lvl w:ilvl="0">
      <w:start w:val="11"/>
      <w:numFmt w:val="bullet"/>
      <w:lvlText w:val="-"/>
      <w:lvlJc w:val="left"/>
      <w:pPr>
        <w:ind w:left="904" w:hanging="360"/>
      </w:pPr>
      <w:rPr>
        <w:rFonts w:ascii="Times New Roman" w:eastAsia="Times New Roman" w:hAnsi="Times New Roman" w:cs="Times New Roman"/>
        <w:vertAlign w:val="baseline"/>
      </w:rPr>
    </w:lvl>
    <w:lvl w:ilvl="1">
      <w:start w:val="1"/>
      <w:numFmt w:val="bullet"/>
      <w:lvlText w:val="o"/>
      <w:lvlJc w:val="left"/>
      <w:pPr>
        <w:ind w:left="1624" w:hanging="360"/>
      </w:pPr>
      <w:rPr>
        <w:rFonts w:ascii="Courier New" w:eastAsia="Courier New" w:hAnsi="Courier New" w:cs="Courier New"/>
        <w:vertAlign w:val="baseline"/>
      </w:rPr>
    </w:lvl>
    <w:lvl w:ilvl="2">
      <w:start w:val="1"/>
      <w:numFmt w:val="bullet"/>
      <w:lvlText w:val="▪"/>
      <w:lvlJc w:val="left"/>
      <w:pPr>
        <w:ind w:left="2344" w:hanging="360"/>
      </w:pPr>
      <w:rPr>
        <w:rFonts w:ascii="Noto Sans Symbols" w:eastAsia="Noto Sans Symbols" w:hAnsi="Noto Sans Symbols" w:cs="Noto Sans Symbols"/>
        <w:vertAlign w:val="baseline"/>
      </w:rPr>
    </w:lvl>
    <w:lvl w:ilvl="3">
      <w:start w:val="1"/>
      <w:numFmt w:val="bullet"/>
      <w:lvlText w:val="●"/>
      <w:lvlJc w:val="left"/>
      <w:pPr>
        <w:ind w:left="3064" w:hanging="360"/>
      </w:pPr>
      <w:rPr>
        <w:rFonts w:ascii="Noto Sans Symbols" w:eastAsia="Noto Sans Symbols" w:hAnsi="Noto Sans Symbols" w:cs="Noto Sans Symbols"/>
        <w:vertAlign w:val="baseline"/>
      </w:rPr>
    </w:lvl>
    <w:lvl w:ilvl="4">
      <w:start w:val="1"/>
      <w:numFmt w:val="bullet"/>
      <w:lvlText w:val="o"/>
      <w:lvlJc w:val="left"/>
      <w:pPr>
        <w:ind w:left="3784" w:hanging="360"/>
      </w:pPr>
      <w:rPr>
        <w:rFonts w:ascii="Courier New" w:eastAsia="Courier New" w:hAnsi="Courier New" w:cs="Courier New"/>
        <w:vertAlign w:val="baseline"/>
      </w:rPr>
    </w:lvl>
    <w:lvl w:ilvl="5">
      <w:start w:val="1"/>
      <w:numFmt w:val="bullet"/>
      <w:lvlText w:val="▪"/>
      <w:lvlJc w:val="left"/>
      <w:pPr>
        <w:ind w:left="4504" w:hanging="360"/>
      </w:pPr>
      <w:rPr>
        <w:rFonts w:ascii="Noto Sans Symbols" w:eastAsia="Noto Sans Symbols" w:hAnsi="Noto Sans Symbols" w:cs="Noto Sans Symbols"/>
        <w:vertAlign w:val="baseline"/>
      </w:rPr>
    </w:lvl>
    <w:lvl w:ilvl="6">
      <w:start w:val="1"/>
      <w:numFmt w:val="bullet"/>
      <w:lvlText w:val="●"/>
      <w:lvlJc w:val="left"/>
      <w:pPr>
        <w:ind w:left="5224" w:hanging="360"/>
      </w:pPr>
      <w:rPr>
        <w:rFonts w:ascii="Noto Sans Symbols" w:eastAsia="Noto Sans Symbols" w:hAnsi="Noto Sans Symbols" w:cs="Noto Sans Symbols"/>
        <w:vertAlign w:val="baseline"/>
      </w:rPr>
    </w:lvl>
    <w:lvl w:ilvl="7">
      <w:start w:val="1"/>
      <w:numFmt w:val="bullet"/>
      <w:lvlText w:val="o"/>
      <w:lvlJc w:val="left"/>
      <w:pPr>
        <w:ind w:left="5944" w:hanging="360"/>
      </w:pPr>
      <w:rPr>
        <w:rFonts w:ascii="Courier New" w:eastAsia="Courier New" w:hAnsi="Courier New" w:cs="Courier New"/>
        <w:vertAlign w:val="baseline"/>
      </w:rPr>
    </w:lvl>
    <w:lvl w:ilvl="8">
      <w:start w:val="1"/>
      <w:numFmt w:val="bullet"/>
      <w:lvlText w:val="▪"/>
      <w:lvlJc w:val="left"/>
      <w:pPr>
        <w:ind w:left="6664" w:hanging="360"/>
      </w:pPr>
      <w:rPr>
        <w:rFonts w:ascii="Noto Sans Symbols" w:eastAsia="Noto Sans Symbols" w:hAnsi="Noto Sans Symbols" w:cs="Noto Sans Symbols"/>
        <w:vertAlign w:val="baseline"/>
      </w:rPr>
    </w:lvl>
  </w:abstractNum>
  <w:abstractNum w:abstractNumId="1" w15:restartNumberingAfterBreak="0">
    <w:nsid w:val="12AD214D"/>
    <w:multiLevelType w:val="hybridMultilevel"/>
    <w:tmpl w:val="AE0A35B0"/>
    <w:lvl w:ilvl="0" w:tplc="1200CCC8">
      <w:start w:val="11"/>
      <w:numFmt w:val="bullet"/>
      <w:lvlText w:val="-"/>
      <w:lvlJc w:val="left"/>
      <w:pPr>
        <w:ind w:left="904" w:hanging="360"/>
      </w:pPr>
      <w:rPr>
        <w:rFonts w:ascii="Times New Roman" w:eastAsia="Times New Roman" w:hAnsi="Times New Roman" w:cs="Times New Roman" w:hint="default"/>
      </w:rPr>
    </w:lvl>
    <w:lvl w:ilvl="1" w:tplc="04190003" w:tentative="1">
      <w:start w:val="1"/>
      <w:numFmt w:val="bullet"/>
      <w:lvlText w:val="o"/>
      <w:lvlJc w:val="left"/>
      <w:pPr>
        <w:ind w:left="1624" w:hanging="360"/>
      </w:pPr>
      <w:rPr>
        <w:rFonts w:ascii="Courier New" w:hAnsi="Courier New" w:cs="Courier New" w:hint="default"/>
      </w:rPr>
    </w:lvl>
    <w:lvl w:ilvl="2" w:tplc="04190005" w:tentative="1">
      <w:start w:val="1"/>
      <w:numFmt w:val="bullet"/>
      <w:lvlText w:val=""/>
      <w:lvlJc w:val="left"/>
      <w:pPr>
        <w:ind w:left="2344" w:hanging="360"/>
      </w:pPr>
      <w:rPr>
        <w:rFonts w:ascii="Wingdings" w:hAnsi="Wingdings" w:hint="default"/>
      </w:rPr>
    </w:lvl>
    <w:lvl w:ilvl="3" w:tplc="04190001" w:tentative="1">
      <w:start w:val="1"/>
      <w:numFmt w:val="bullet"/>
      <w:lvlText w:val=""/>
      <w:lvlJc w:val="left"/>
      <w:pPr>
        <w:ind w:left="3064" w:hanging="360"/>
      </w:pPr>
      <w:rPr>
        <w:rFonts w:ascii="Symbol" w:hAnsi="Symbol" w:hint="default"/>
      </w:rPr>
    </w:lvl>
    <w:lvl w:ilvl="4" w:tplc="04190003" w:tentative="1">
      <w:start w:val="1"/>
      <w:numFmt w:val="bullet"/>
      <w:lvlText w:val="o"/>
      <w:lvlJc w:val="left"/>
      <w:pPr>
        <w:ind w:left="3784" w:hanging="360"/>
      </w:pPr>
      <w:rPr>
        <w:rFonts w:ascii="Courier New" w:hAnsi="Courier New" w:cs="Courier New" w:hint="default"/>
      </w:rPr>
    </w:lvl>
    <w:lvl w:ilvl="5" w:tplc="04190005" w:tentative="1">
      <w:start w:val="1"/>
      <w:numFmt w:val="bullet"/>
      <w:lvlText w:val=""/>
      <w:lvlJc w:val="left"/>
      <w:pPr>
        <w:ind w:left="4504" w:hanging="360"/>
      </w:pPr>
      <w:rPr>
        <w:rFonts w:ascii="Wingdings" w:hAnsi="Wingdings" w:hint="default"/>
      </w:rPr>
    </w:lvl>
    <w:lvl w:ilvl="6" w:tplc="04190001" w:tentative="1">
      <w:start w:val="1"/>
      <w:numFmt w:val="bullet"/>
      <w:lvlText w:val=""/>
      <w:lvlJc w:val="left"/>
      <w:pPr>
        <w:ind w:left="5224" w:hanging="360"/>
      </w:pPr>
      <w:rPr>
        <w:rFonts w:ascii="Symbol" w:hAnsi="Symbol" w:hint="default"/>
      </w:rPr>
    </w:lvl>
    <w:lvl w:ilvl="7" w:tplc="04190003" w:tentative="1">
      <w:start w:val="1"/>
      <w:numFmt w:val="bullet"/>
      <w:lvlText w:val="o"/>
      <w:lvlJc w:val="left"/>
      <w:pPr>
        <w:ind w:left="5944" w:hanging="360"/>
      </w:pPr>
      <w:rPr>
        <w:rFonts w:ascii="Courier New" w:hAnsi="Courier New" w:cs="Courier New" w:hint="default"/>
      </w:rPr>
    </w:lvl>
    <w:lvl w:ilvl="8" w:tplc="04190005" w:tentative="1">
      <w:start w:val="1"/>
      <w:numFmt w:val="bullet"/>
      <w:lvlText w:val=""/>
      <w:lvlJc w:val="left"/>
      <w:pPr>
        <w:ind w:left="666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1C7"/>
    <w:rsid w:val="00024846"/>
    <w:rsid w:val="00040F29"/>
    <w:rsid w:val="00042C17"/>
    <w:rsid w:val="0005450E"/>
    <w:rsid w:val="00063CDC"/>
    <w:rsid w:val="00064843"/>
    <w:rsid w:val="0007059E"/>
    <w:rsid w:val="00070DC2"/>
    <w:rsid w:val="000805EA"/>
    <w:rsid w:val="00083F7C"/>
    <w:rsid w:val="00086AFA"/>
    <w:rsid w:val="0009362B"/>
    <w:rsid w:val="00097F0A"/>
    <w:rsid w:val="000A10DA"/>
    <w:rsid w:val="000B3D28"/>
    <w:rsid w:val="000B6868"/>
    <w:rsid w:val="000E2A28"/>
    <w:rsid w:val="000E7EFC"/>
    <w:rsid w:val="000F3477"/>
    <w:rsid w:val="00117FEC"/>
    <w:rsid w:val="00121184"/>
    <w:rsid w:val="0013129E"/>
    <w:rsid w:val="0014107C"/>
    <w:rsid w:val="00145A3A"/>
    <w:rsid w:val="00156D07"/>
    <w:rsid w:val="001603BF"/>
    <w:rsid w:val="00174F0D"/>
    <w:rsid w:val="001833FF"/>
    <w:rsid w:val="00185591"/>
    <w:rsid w:val="00192660"/>
    <w:rsid w:val="001A1059"/>
    <w:rsid w:val="001A1446"/>
    <w:rsid w:val="001A4215"/>
    <w:rsid w:val="001B4371"/>
    <w:rsid w:val="001C49E4"/>
    <w:rsid w:val="001C5382"/>
    <w:rsid w:val="001C68E0"/>
    <w:rsid w:val="001E2B37"/>
    <w:rsid w:val="001F1826"/>
    <w:rsid w:val="002161E2"/>
    <w:rsid w:val="00223843"/>
    <w:rsid w:val="00225BB4"/>
    <w:rsid w:val="00242033"/>
    <w:rsid w:val="00246637"/>
    <w:rsid w:val="002504E5"/>
    <w:rsid w:val="00250E04"/>
    <w:rsid w:val="00251510"/>
    <w:rsid w:val="00265217"/>
    <w:rsid w:val="00283956"/>
    <w:rsid w:val="002950E9"/>
    <w:rsid w:val="002B5219"/>
    <w:rsid w:val="002C0A1E"/>
    <w:rsid w:val="002C0FEC"/>
    <w:rsid w:val="002C2439"/>
    <w:rsid w:val="002D0BD9"/>
    <w:rsid w:val="002D75E6"/>
    <w:rsid w:val="002D790E"/>
    <w:rsid w:val="002E3150"/>
    <w:rsid w:val="0034076F"/>
    <w:rsid w:val="00341EBA"/>
    <w:rsid w:val="00343C0A"/>
    <w:rsid w:val="0036714E"/>
    <w:rsid w:val="00377A6B"/>
    <w:rsid w:val="00394161"/>
    <w:rsid w:val="003A4942"/>
    <w:rsid w:val="003B2824"/>
    <w:rsid w:val="003B35A6"/>
    <w:rsid w:val="003C6F2C"/>
    <w:rsid w:val="003D7187"/>
    <w:rsid w:val="003E771F"/>
    <w:rsid w:val="003F0DE4"/>
    <w:rsid w:val="003F488F"/>
    <w:rsid w:val="0040074D"/>
    <w:rsid w:val="00402086"/>
    <w:rsid w:val="0041496E"/>
    <w:rsid w:val="0041562A"/>
    <w:rsid w:val="0042754A"/>
    <w:rsid w:val="0044148F"/>
    <w:rsid w:val="00442B02"/>
    <w:rsid w:val="004549D7"/>
    <w:rsid w:val="0047530B"/>
    <w:rsid w:val="004809DD"/>
    <w:rsid w:val="0048535C"/>
    <w:rsid w:val="00486C88"/>
    <w:rsid w:val="0049243A"/>
    <w:rsid w:val="004A6201"/>
    <w:rsid w:val="004B3B70"/>
    <w:rsid w:val="004C3229"/>
    <w:rsid w:val="004C46E7"/>
    <w:rsid w:val="004D4096"/>
    <w:rsid w:val="004F4251"/>
    <w:rsid w:val="0050176E"/>
    <w:rsid w:val="00504DBF"/>
    <w:rsid w:val="00507D06"/>
    <w:rsid w:val="00520AA2"/>
    <w:rsid w:val="0052155D"/>
    <w:rsid w:val="00526190"/>
    <w:rsid w:val="00526336"/>
    <w:rsid w:val="00547853"/>
    <w:rsid w:val="00557346"/>
    <w:rsid w:val="00570AD7"/>
    <w:rsid w:val="0057311F"/>
    <w:rsid w:val="00592EB3"/>
    <w:rsid w:val="005A1F00"/>
    <w:rsid w:val="005A5472"/>
    <w:rsid w:val="005B49C4"/>
    <w:rsid w:val="005B502E"/>
    <w:rsid w:val="005C32B9"/>
    <w:rsid w:val="005C41C7"/>
    <w:rsid w:val="0061672C"/>
    <w:rsid w:val="00624B9E"/>
    <w:rsid w:val="00634A76"/>
    <w:rsid w:val="006427A0"/>
    <w:rsid w:val="0064798C"/>
    <w:rsid w:val="00655DCD"/>
    <w:rsid w:val="006729F0"/>
    <w:rsid w:val="006746AC"/>
    <w:rsid w:val="00676697"/>
    <w:rsid w:val="00694B71"/>
    <w:rsid w:val="006A0B65"/>
    <w:rsid w:val="006B0826"/>
    <w:rsid w:val="006C727B"/>
    <w:rsid w:val="006D0792"/>
    <w:rsid w:val="006D56AC"/>
    <w:rsid w:val="006F173F"/>
    <w:rsid w:val="006F2B5A"/>
    <w:rsid w:val="006F386E"/>
    <w:rsid w:val="00713759"/>
    <w:rsid w:val="00716CDA"/>
    <w:rsid w:val="00717AA3"/>
    <w:rsid w:val="00721CF2"/>
    <w:rsid w:val="007275CA"/>
    <w:rsid w:val="0074127A"/>
    <w:rsid w:val="007608A7"/>
    <w:rsid w:val="00794B29"/>
    <w:rsid w:val="00797B41"/>
    <w:rsid w:val="007A2EAD"/>
    <w:rsid w:val="007A3928"/>
    <w:rsid w:val="007B1631"/>
    <w:rsid w:val="007B2284"/>
    <w:rsid w:val="007B3F31"/>
    <w:rsid w:val="007C29A5"/>
    <w:rsid w:val="007E28C6"/>
    <w:rsid w:val="007E480D"/>
    <w:rsid w:val="007E5B75"/>
    <w:rsid w:val="007E6503"/>
    <w:rsid w:val="007E6E5A"/>
    <w:rsid w:val="007F3CA5"/>
    <w:rsid w:val="007F3EE5"/>
    <w:rsid w:val="007F7DB7"/>
    <w:rsid w:val="0080131F"/>
    <w:rsid w:val="00810BF4"/>
    <w:rsid w:val="0081340D"/>
    <w:rsid w:val="008438CB"/>
    <w:rsid w:val="0084391A"/>
    <w:rsid w:val="00845C00"/>
    <w:rsid w:val="0085062A"/>
    <w:rsid w:val="008613C7"/>
    <w:rsid w:val="00874775"/>
    <w:rsid w:val="00894EDD"/>
    <w:rsid w:val="008A1B9B"/>
    <w:rsid w:val="008A7259"/>
    <w:rsid w:val="008B2ACC"/>
    <w:rsid w:val="008B3361"/>
    <w:rsid w:val="008D2348"/>
    <w:rsid w:val="008D4D0C"/>
    <w:rsid w:val="008E075A"/>
    <w:rsid w:val="008E3929"/>
    <w:rsid w:val="008E5B2C"/>
    <w:rsid w:val="008F5C77"/>
    <w:rsid w:val="009050DD"/>
    <w:rsid w:val="0092691B"/>
    <w:rsid w:val="00926FA9"/>
    <w:rsid w:val="009277EE"/>
    <w:rsid w:val="00934736"/>
    <w:rsid w:val="00936B66"/>
    <w:rsid w:val="009513B8"/>
    <w:rsid w:val="009675AD"/>
    <w:rsid w:val="00970FB8"/>
    <w:rsid w:val="009819D3"/>
    <w:rsid w:val="00995A2C"/>
    <w:rsid w:val="00995D97"/>
    <w:rsid w:val="009A25A6"/>
    <w:rsid w:val="009C00A0"/>
    <w:rsid w:val="009C06ED"/>
    <w:rsid w:val="009E0545"/>
    <w:rsid w:val="009E2A93"/>
    <w:rsid w:val="00A032F6"/>
    <w:rsid w:val="00A06225"/>
    <w:rsid w:val="00A11B73"/>
    <w:rsid w:val="00A24342"/>
    <w:rsid w:val="00A25D90"/>
    <w:rsid w:val="00A3015D"/>
    <w:rsid w:val="00A36CD4"/>
    <w:rsid w:val="00A6237D"/>
    <w:rsid w:val="00A71191"/>
    <w:rsid w:val="00A8166E"/>
    <w:rsid w:val="00A93151"/>
    <w:rsid w:val="00AA37FD"/>
    <w:rsid w:val="00AA5CCD"/>
    <w:rsid w:val="00AA6064"/>
    <w:rsid w:val="00AB2EC9"/>
    <w:rsid w:val="00AE4B0F"/>
    <w:rsid w:val="00AE5C9D"/>
    <w:rsid w:val="00AE6279"/>
    <w:rsid w:val="00B007E5"/>
    <w:rsid w:val="00B06EAA"/>
    <w:rsid w:val="00B07F8F"/>
    <w:rsid w:val="00B23213"/>
    <w:rsid w:val="00B24188"/>
    <w:rsid w:val="00B30ECE"/>
    <w:rsid w:val="00B43776"/>
    <w:rsid w:val="00B52F7F"/>
    <w:rsid w:val="00B54F7F"/>
    <w:rsid w:val="00B61738"/>
    <w:rsid w:val="00B669BD"/>
    <w:rsid w:val="00B927EE"/>
    <w:rsid w:val="00B929EF"/>
    <w:rsid w:val="00BB0C78"/>
    <w:rsid w:val="00BB71E3"/>
    <w:rsid w:val="00BD490D"/>
    <w:rsid w:val="00BE29C4"/>
    <w:rsid w:val="00C02DE5"/>
    <w:rsid w:val="00C1097E"/>
    <w:rsid w:val="00C11185"/>
    <w:rsid w:val="00C209DA"/>
    <w:rsid w:val="00C27ABF"/>
    <w:rsid w:val="00C50EBA"/>
    <w:rsid w:val="00C61BCF"/>
    <w:rsid w:val="00C72506"/>
    <w:rsid w:val="00C73DB0"/>
    <w:rsid w:val="00C84043"/>
    <w:rsid w:val="00C91728"/>
    <w:rsid w:val="00C919D8"/>
    <w:rsid w:val="00CB396E"/>
    <w:rsid w:val="00CB6215"/>
    <w:rsid w:val="00CE2281"/>
    <w:rsid w:val="00CF000D"/>
    <w:rsid w:val="00CF7E71"/>
    <w:rsid w:val="00D02056"/>
    <w:rsid w:val="00D100F4"/>
    <w:rsid w:val="00D25A7E"/>
    <w:rsid w:val="00D26B4E"/>
    <w:rsid w:val="00D316BC"/>
    <w:rsid w:val="00D3438A"/>
    <w:rsid w:val="00D51FB3"/>
    <w:rsid w:val="00D530C8"/>
    <w:rsid w:val="00D60A44"/>
    <w:rsid w:val="00D6732E"/>
    <w:rsid w:val="00D7479A"/>
    <w:rsid w:val="00D8375E"/>
    <w:rsid w:val="00D93BDF"/>
    <w:rsid w:val="00D97BBC"/>
    <w:rsid w:val="00DB17BD"/>
    <w:rsid w:val="00DB3924"/>
    <w:rsid w:val="00DC5EFC"/>
    <w:rsid w:val="00E102BD"/>
    <w:rsid w:val="00E20AA6"/>
    <w:rsid w:val="00E2527F"/>
    <w:rsid w:val="00E42D64"/>
    <w:rsid w:val="00E51CEA"/>
    <w:rsid w:val="00E821BB"/>
    <w:rsid w:val="00E843CF"/>
    <w:rsid w:val="00E85940"/>
    <w:rsid w:val="00E9448E"/>
    <w:rsid w:val="00EA28DD"/>
    <w:rsid w:val="00EA71A5"/>
    <w:rsid w:val="00EB5C9E"/>
    <w:rsid w:val="00EC399C"/>
    <w:rsid w:val="00ED295A"/>
    <w:rsid w:val="00ED4D64"/>
    <w:rsid w:val="00EE68B7"/>
    <w:rsid w:val="00EF74AE"/>
    <w:rsid w:val="00F01210"/>
    <w:rsid w:val="00F05ECA"/>
    <w:rsid w:val="00F14877"/>
    <w:rsid w:val="00F2422B"/>
    <w:rsid w:val="00F2604E"/>
    <w:rsid w:val="00F35FFF"/>
    <w:rsid w:val="00F45C30"/>
    <w:rsid w:val="00F471A4"/>
    <w:rsid w:val="00F71EAE"/>
    <w:rsid w:val="00F8521B"/>
    <w:rsid w:val="00F951DB"/>
    <w:rsid w:val="00F95686"/>
    <w:rsid w:val="00FB2C32"/>
    <w:rsid w:val="00FD0CF2"/>
    <w:rsid w:val="00FE26D6"/>
    <w:rsid w:val="00FE417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E8C609-8BE3-4C6D-974E-8CB7793CF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4775"/>
    <w:pPr>
      <w:suppressAutoHyphens/>
      <w:spacing w:line="276" w:lineRule="auto"/>
      <w:ind w:leftChars="-1" w:left="-1" w:hangingChars="1" w:hanging="1"/>
      <w:textDirection w:val="btLr"/>
      <w:textAlignment w:val="top"/>
      <w:outlineLvl w:val="0"/>
    </w:pPr>
    <w:rPr>
      <w:rFonts w:ascii="Arial" w:eastAsia="Arial" w:hAnsi="Arial" w:cs="Arial"/>
      <w:position w:val="-1"/>
      <w:sz w:val="22"/>
      <w:szCs w:val="22"/>
    </w:rPr>
  </w:style>
  <w:style w:type="paragraph" w:styleId="1">
    <w:name w:val="heading 1"/>
    <w:basedOn w:val="a"/>
    <w:uiPriority w:val="9"/>
    <w:qFormat/>
    <w:pPr>
      <w:spacing w:before="100" w:beforeAutospacing="1" w:after="100" w:afterAutospacing="1" w:line="240" w:lineRule="auto"/>
    </w:pPr>
    <w:rPr>
      <w:rFonts w:ascii="Times New Roman" w:eastAsia="Times New Roman" w:hAnsi="Times New Roman" w:cs="Times New Roman"/>
      <w:b/>
      <w:bCs/>
      <w:kern w:val="36"/>
      <w:sz w:val="48"/>
      <w:szCs w:val="48"/>
      <w:lang w:val="ru-RU" w:eastAsia="ru-RU"/>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Pr>
      <w:lang w:eastAsia="ru-RU"/>
    </w:rPr>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styleId="a4">
    <w:name w:val="Hyperlink"/>
    <w:qFormat/>
    <w:rPr>
      <w:color w:val="0000FF"/>
      <w:w w:val="100"/>
      <w:position w:val="-1"/>
      <w:u w:val="single"/>
      <w:effect w:val="none"/>
      <w:vertAlign w:val="baseline"/>
      <w:cs w:val="0"/>
      <w:em w:val="none"/>
    </w:rPr>
  </w:style>
  <w:style w:type="paragraph" w:styleId="a5">
    <w:name w:val="header"/>
    <w:basedOn w:val="a"/>
    <w:qFormat/>
    <w:pPr>
      <w:spacing w:line="240" w:lineRule="auto"/>
    </w:pPr>
  </w:style>
  <w:style w:type="character" w:customStyle="1" w:styleId="a6">
    <w:name w:val="Верхний колонтитул Знак"/>
    <w:rPr>
      <w:rFonts w:ascii="Arial" w:eastAsia="Arial" w:hAnsi="Arial" w:cs="Arial"/>
      <w:w w:val="100"/>
      <w:position w:val="-1"/>
      <w:effect w:val="none"/>
      <w:vertAlign w:val="baseline"/>
      <w:cs w:val="0"/>
      <w:em w:val="none"/>
      <w:lang w:eastAsia="uk-UA"/>
    </w:rPr>
  </w:style>
  <w:style w:type="paragraph" w:styleId="a7">
    <w:name w:val="footer"/>
    <w:basedOn w:val="a"/>
    <w:qFormat/>
    <w:pPr>
      <w:spacing w:line="240" w:lineRule="auto"/>
    </w:pPr>
  </w:style>
  <w:style w:type="character" w:customStyle="1" w:styleId="a8">
    <w:name w:val="Нижний колонтитул Знак"/>
    <w:rPr>
      <w:rFonts w:ascii="Arial" w:eastAsia="Arial" w:hAnsi="Arial" w:cs="Arial"/>
      <w:w w:val="100"/>
      <w:position w:val="-1"/>
      <w:effect w:val="none"/>
      <w:vertAlign w:val="baseline"/>
      <w:cs w:val="0"/>
      <w:em w:val="none"/>
      <w:lang w:eastAsia="uk-UA"/>
    </w:rPr>
  </w:style>
  <w:style w:type="paragraph" w:styleId="a9">
    <w:name w:val="Balloon Text"/>
    <w:basedOn w:val="a"/>
    <w:qFormat/>
    <w:pPr>
      <w:spacing w:line="240" w:lineRule="auto"/>
    </w:pPr>
    <w:rPr>
      <w:rFonts w:ascii="Segoe UI" w:hAnsi="Segoe UI" w:cs="Segoe UI"/>
      <w:sz w:val="18"/>
      <w:szCs w:val="18"/>
    </w:rPr>
  </w:style>
  <w:style w:type="character" w:customStyle="1" w:styleId="aa">
    <w:name w:val="Текст выноски Знак"/>
    <w:rPr>
      <w:rFonts w:ascii="Segoe UI" w:eastAsia="Arial" w:hAnsi="Segoe UI" w:cs="Segoe UI"/>
      <w:w w:val="100"/>
      <w:position w:val="-1"/>
      <w:sz w:val="18"/>
      <w:szCs w:val="18"/>
      <w:effect w:val="none"/>
      <w:vertAlign w:val="baseline"/>
      <w:cs w:val="0"/>
      <w:em w:val="none"/>
      <w:lang w:eastAsia="uk-UA"/>
    </w:rPr>
  </w:style>
  <w:style w:type="character" w:customStyle="1" w:styleId="ab">
    <w:name w:val="Неразрешенное упоминание"/>
    <w:qFormat/>
    <w:rPr>
      <w:color w:val="605E5C"/>
      <w:w w:val="100"/>
      <w:position w:val="-1"/>
      <w:effect w:val="none"/>
      <w:shd w:val="clear" w:color="auto" w:fill="E1DFDD"/>
      <w:vertAlign w:val="baseline"/>
      <w:cs w:val="0"/>
      <w:em w:val="none"/>
    </w:rPr>
  </w:style>
  <w:style w:type="paragraph" w:styleId="ac">
    <w:name w:val="Normal (Web)"/>
    <w:basedOn w:val="a"/>
    <w:qFormat/>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TableParagraph">
    <w:name w:val="Table Paragraph"/>
    <w:basedOn w:val="a"/>
    <w:uiPriority w:val="1"/>
    <w:qFormat/>
    <w:pPr>
      <w:widowControl w:val="0"/>
      <w:autoSpaceDE w:val="0"/>
      <w:autoSpaceDN w:val="0"/>
      <w:spacing w:line="240" w:lineRule="auto"/>
      <w:ind w:left="107"/>
      <w:jc w:val="both"/>
    </w:pPr>
    <w:rPr>
      <w:rFonts w:ascii="Times New Roman" w:eastAsia="Times New Roman" w:hAnsi="Times New Roman" w:cs="Times New Roman"/>
      <w:lang w:bidi="uk-UA"/>
    </w:rPr>
  </w:style>
  <w:style w:type="paragraph" w:styleId="ad">
    <w:name w:val="Body Text"/>
    <w:basedOn w:val="a"/>
    <w:pPr>
      <w:widowControl w:val="0"/>
      <w:autoSpaceDE w:val="0"/>
      <w:autoSpaceDN w:val="0"/>
      <w:spacing w:line="240" w:lineRule="auto"/>
    </w:pPr>
    <w:rPr>
      <w:rFonts w:ascii="Times New Roman" w:eastAsia="Times New Roman" w:hAnsi="Times New Roman" w:cs="Times New Roman"/>
      <w:sz w:val="28"/>
      <w:szCs w:val="28"/>
      <w:lang w:bidi="uk-UA"/>
    </w:rPr>
  </w:style>
  <w:style w:type="character" w:customStyle="1" w:styleId="ae">
    <w:name w:val="Основной текст Знак"/>
    <w:rPr>
      <w:rFonts w:ascii="Times New Roman" w:eastAsia="Times New Roman" w:hAnsi="Times New Roman"/>
      <w:w w:val="100"/>
      <w:position w:val="-1"/>
      <w:sz w:val="28"/>
      <w:szCs w:val="28"/>
      <w:effect w:val="none"/>
      <w:vertAlign w:val="baseline"/>
      <w:cs w:val="0"/>
      <w:em w:val="none"/>
      <w:lang w:val="uk-UA" w:eastAsia="uk-UA" w:bidi="uk-UA"/>
    </w:rPr>
  </w:style>
  <w:style w:type="character" w:customStyle="1" w:styleId="rvts9">
    <w:name w:val="rvts9"/>
    <w:rPr>
      <w:w w:val="100"/>
      <w:position w:val="-1"/>
      <w:effect w:val="none"/>
      <w:vertAlign w:val="baseline"/>
      <w:cs w:val="0"/>
      <w:em w:val="none"/>
    </w:rPr>
  </w:style>
  <w:style w:type="paragraph" w:customStyle="1" w:styleId="rvps6">
    <w:name w:val="rvps6"/>
    <w:basedOn w:val="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2">
    <w:name w:val="st2"/>
    <w:pPr>
      <w:suppressAutoHyphens/>
      <w:autoSpaceDE w:val="0"/>
      <w:autoSpaceDN w:val="0"/>
      <w:adjustRightInd w:val="0"/>
      <w:spacing w:after="150" w:line="1" w:lineRule="atLeast"/>
      <w:ind w:leftChars="-1" w:left="-1" w:hangingChars="1" w:hanging="1"/>
      <w:jc w:val="both"/>
      <w:textDirection w:val="btLr"/>
      <w:textAlignment w:val="top"/>
      <w:outlineLvl w:val="0"/>
    </w:pPr>
    <w:rPr>
      <w:rFonts w:ascii="Courier New" w:hAnsi="Courier New" w:cs="Courier New"/>
      <w:position w:val="-1"/>
      <w:sz w:val="24"/>
      <w:szCs w:val="24"/>
      <w:lang w:val="ru-RU" w:eastAsia="en-US"/>
    </w:rPr>
  </w:style>
  <w:style w:type="paragraph" w:customStyle="1" w:styleId="rvps2">
    <w:name w:val="rvps2"/>
    <w:basedOn w:val="a"/>
    <w:qFormat/>
    <w:pPr>
      <w:spacing w:before="100" w:beforeAutospacing="1" w:after="100" w:afterAutospacing="1" w:line="240" w:lineRule="auto"/>
    </w:pPr>
    <w:rPr>
      <w:rFonts w:ascii="Antiqua" w:eastAsia="Times New Roman" w:hAnsi="Antiqua" w:cs="Times New Roman"/>
      <w:sz w:val="26"/>
      <w:szCs w:val="26"/>
      <w:lang w:val="ru-RU" w:eastAsia="ru-RU"/>
    </w:rPr>
  </w:style>
  <w:style w:type="character" w:customStyle="1" w:styleId="rvps20">
    <w:name w:val="rvps2 Знак"/>
    <w:rPr>
      <w:rFonts w:ascii="Antiqua" w:eastAsia="Times New Roman" w:hAnsi="Antiqua"/>
      <w:w w:val="100"/>
      <w:position w:val="-1"/>
      <w:sz w:val="26"/>
      <w:szCs w:val="26"/>
      <w:effect w:val="none"/>
      <w:vertAlign w:val="baseline"/>
      <w:cs w:val="0"/>
      <w:em w:val="none"/>
    </w:rPr>
  </w:style>
  <w:style w:type="character" w:customStyle="1" w:styleId="rvts15">
    <w:name w:val="rvts15"/>
    <w:rPr>
      <w:w w:val="100"/>
      <w:position w:val="-1"/>
      <w:effect w:val="none"/>
      <w:vertAlign w:val="baseline"/>
      <w:cs w:val="0"/>
      <w:em w:val="none"/>
    </w:rPr>
  </w:style>
  <w:style w:type="character" w:customStyle="1" w:styleId="rvts23">
    <w:name w:val="rvts23"/>
    <w:rPr>
      <w:w w:val="100"/>
      <w:position w:val="-1"/>
      <w:effect w:val="none"/>
      <w:vertAlign w:val="baseline"/>
      <w:cs w:val="0"/>
      <w:em w:val="none"/>
    </w:rPr>
  </w:style>
  <w:style w:type="character" w:customStyle="1" w:styleId="rvts0">
    <w:name w:val="rvts0"/>
    <w:rPr>
      <w:w w:val="100"/>
      <w:position w:val="-1"/>
      <w:effect w:val="none"/>
      <w:vertAlign w:val="baseline"/>
      <w:cs w:val="0"/>
      <w:em w:val="none"/>
    </w:rPr>
  </w:style>
  <w:style w:type="paragraph" w:styleId="af">
    <w:name w:val="List Paragraph"/>
    <w:basedOn w:val="a"/>
    <w:uiPriority w:val="34"/>
    <w:qFormat/>
    <w:pPr>
      <w:spacing w:after="160" w:line="259" w:lineRule="auto"/>
      <w:ind w:left="720"/>
      <w:contextualSpacing/>
    </w:pPr>
    <w:rPr>
      <w:rFonts w:ascii="Calibri" w:eastAsia="Calibri" w:hAnsi="Calibri" w:cs="Times New Roman"/>
      <w:lang w:val="en-US" w:eastAsia="en-US"/>
    </w:rPr>
  </w:style>
  <w:style w:type="paragraph" w:styleId="af0">
    <w:name w:val="annotation text"/>
    <w:basedOn w:val="a"/>
    <w:link w:val="af1"/>
    <w:uiPriority w:val="99"/>
    <w:qFormat/>
    <w:rPr>
      <w:sz w:val="20"/>
      <w:szCs w:val="20"/>
    </w:rPr>
  </w:style>
  <w:style w:type="character" w:customStyle="1" w:styleId="af2">
    <w:name w:val="Текст примечания Знак"/>
    <w:uiPriority w:val="99"/>
    <w:rPr>
      <w:rFonts w:ascii="Arial" w:eastAsia="Arial" w:hAnsi="Arial" w:cs="Arial"/>
      <w:w w:val="100"/>
      <w:position w:val="-1"/>
      <w:effect w:val="none"/>
      <w:vertAlign w:val="baseline"/>
      <w:cs w:val="0"/>
      <w:em w:val="none"/>
      <w:lang w:eastAsia="uk-UA"/>
    </w:rPr>
  </w:style>
  <w:style w:type="paragraph" w:customStyle="1" w:styleId="StyleZakonu">
    <w:name w:val="StyleZakonu"/>
    <w:basedOn w:val="a"/>
    <w:pPr>
      <w:suppressAutoHyphens w:val="0"/>
      <w:autoSpaceDE w:val="0"/>
      <w:autoSpaceDN w:val="0"/>
      <w:adjustRightInd w:val="0"/>
      <w:spacing w:after="60" w:line="220" w:lineRule="atLeast"/>
      <w:ind w:firstLine="284"/>
      <w:jc w:val="both"/>
    </w:pPr>
    <w:rPr>
      <w:rFonts w:ascii="Times New Roman" w:eastAsia="Times New Roman" w:hAnsi="Liberation Serif" w:cs="Times New Roman"/>
      <w:color w:val="000000"/>
      <w:kern w:val="1"/>
      <w:sz w:val="20"/>
      <w:szCs w:val="20"/>
      <w:lang w:eastAsia="ru-RU"/>
    </w:rPr>
  </w:style>
  <w:style w:type="paragraph" w:customStyle="1" w:styleId="rvps7">
    <w:name w:val="rvps7"/>
    <w:basedOn w:val="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6">
    <w:name w:val="rvts46"/>
    <w:rPr>
      <w:w w:val="100"/>
      <w:position w:val="-1"/>
      <w:effect w:val="none"/>
      <w:vertAlign w:val="baseline"/>
      <w:cs w:val="0"/>
      <w:em w:val="none"/>
    </w:rPr>
  </w:style>
  <w:style w:type="character" w:customStyle="1" w:styleId="10">
    <w:name w:val="Заголовок 1 Знак"/>
    <w:rPr>
      <w:rFonts w:ascii="Times New Roman" w:eastAsia="Times New Roman" w:hAnsi="Times New Roman"/>
      <w:b/>
      <w:bCs/>
      <w:w w:val="100"/>
      <w:kern w:val="36"/>
      <w:position w:val="-1"/>
      <w:sz w:val="48"/>
      <w:szCs w:val="48"/>
      <w:effect w:val="none"/>
      <w:vertAlign w:val="baseline"/>
      <w:cs w:val="0"/>
      <w:em w:val="none"/>
    </w:rPr>
  </w:style>
  <w:style w:type="paragraph" w:styleId="af3">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4">
    <w:basedOn w:val="TableNormal"/>
    <w:tblPr>
      <w:tblStyleRowBandSize w:val="1"/>
      <w:tblStyleColBandSize w:val="1"/>
      <w:tblCellMar>
        <w:left w:w="108" w:type="dxa"/>
        <w:right w:w="108" w:type="dxa"/>
      </w:tblCellMar>
    </w:tblPr>
  </w:style>
  <w:style w:type="paragraph" w:styleId="af5">
    <w:name w:val="Revision"/>
    <w:hidden/>
    <w:uiPriority w:val="99"/>
    <w:semiHidden/>
    <w:rsid w:val="00B06EAA"/>
    <w:rPr>
      <w:rFonts w:ascii="Arial" w:eastAsia="Arial" w:hAnsi="Arial" w:cs="Arial"/>
      <w:position w:val="-1"/>
      <w:sz w:val="22"/>
      <w:szCs w:val="22"/>
    </w:rPr>
  </w:style>
  <w:style w:type="character" w:customStyle="1" w:styleId="rvts37">
    <w:name w:val="rvts37"/>
    <w:rsid w:val="00223843"/>
  </w:style>
  <w:style w:type="character" w:styleId="af6">
    <w:name w:val="annotation reference"/>
    <w:uiPriority w:val="99"/>
    <w:semiHidden/>
    <w:unhideWhenUsed/>
    <w:rsid w:val="0014107C"/>
    <w:rPr>
      <w:sz w:val="16"/>
      <w:szCs w:val="16"/>
    </w:rPr>
  </w:style>
  <w:style w:type="paragraph" w:styleId="af7">
    <w:name w:val="annotation subject"/>
    <w:basedOn w:val="af0"/>
    <w:next w:val="af0"/>
    <w:link w:val="af8"/>
    <w:uiPriority w:val="99"/>
    <w:semiHidden/>
    <w:unhideWhenUsed/>
    <w:rsid w:val="0014107C"/>
    <w:rPr>
      <w:b/>
      <w:bCs/>
    </w:rPr>
  </w:style>
  <w:style w:type="character" w:customStyle="1" w:styleId="af1">
    <w:name w:val="Текст примітки Знак"/>
    <w:link w:val="af0"/>
    <w:uiPriority w:val="99"/>
    <w:rsid w:val="0014107C"/>
    <w:rPr>
      <w:rFonts w:ascii="Arial" w:eastAsia="Arial" w:hAnsi="Arial" w:cs="Arial"/>
      <w:position w:val="-1"/>
      <w:lang w:eastAsia="uk-UA"/>
    </w:rPr>
  </w:style>
  <w:style w:type="character" w:customStyle="1" w:styleId="af8">
    <w:name w:val="Тема примітки Знак"/>
    <w:link w:val="af7"/>
    <w:uiPriority w:val="99"/>
    <w:semiHidden/>
    <w:rsid w:val="0014107C"/>
    <w:rPr>
      <w:rFonts w:ascii="Arial" w:eastAsia="Arial" w:hAnsi="Arial" w:cs="Arial"/>
      <w:b/>
      <w:bCs/>
      <w:position w:val="-1"/>
      <w:lang w:eastAsia="uk-UA"/>
    </w:rPr>
  </w:style>
  <w:style w:type="character" w:customStyle="1" w:styleId="apple-converted-space">
    <w:name w:val="apple-converted-space"/>
    <w:rsid w:val="001C49E4"/>
  </w:style>
  <w:style w:type="paragraph" w:customStyle="1" w:styleId="rvps17">
    <w:name w:val="rvps17"/>
    <w:basedOn w:val="a"/>
    <w:rsid w:val="00894EDD"/>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eastAsia="Times New Roman" w:hAnsi="Times New Roman" w:cs="Times New Roman"/>
      <w:position w:val="0"/>
      <w:sz w:val="24"/>
      <w:szCs w:val="24"/>
      <w:lang w:val="ru-RU" w:eastAsia="ru-RU"/>
    </w:rPr>
  </w:style>
  <w:style w:type="character" w:customStyle="1" w:styleId="rvts78">
    <w:name w:val="rvts78"/>
    <w:rsid w:val="00894E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52625">
      <w:bodyDiv w:val="1"/>
      <w:marLeft w:val="0"/>
      <w:marRight w:val="0"/>
      <w:marTop w:val="0"/>
      <w:marBottom w:val="0"/>
      <w:divBdr>
        <w:top w:val="none" w:sz="0" w:space="0" w:color="auto"/>
        <w:left w:val="none" w:sz="0" w:space="0" w:color="auto"/>
        <w:bottom w:val="none" w:sz="0" w:space="0" w:color="auto"/>
        <w:right w:val="none" w:sz="0" w:space="0" w:color="auto"/>
      </w:divBdr>
    </w:div>
    <w:div w:id="91439213">
      <w:bodyDiv w:val="1"/>
      <w:marLeft w:val="0"/>
      <w:marRight w:val="0"/>
      <w:marTop w:val="0"/>
      <w:marBottom w:val="0"/>
      <w:divBdr>
        <w:top w:val="none" w:sz="0" w:space="0" w:color="auto"/>
        <w:left w:val="none" w:sz="0" w:space="0" w:color="auto"/>
        <w:bottom w:val="none" w:sz="0" w:space="0" w:color="auto"/>
        <w:right w:val="none" w:sz="0" w:space="0" w:color="auto"/>
      </w:divBdr>
    </w:div>
    <w:div w:id="142704290">
      <w:bodyDiv w:val="1"/>
      <w:marLeft w:val="0"/>
      <w:marRight w:val="0"/>
      <w:marTop w:val="0"/>
      <w:marBottom w:val="0"/>
      <w:divBdr>
        <w:top w:val="none" w:sz="0" w:space="0" w:color="auto"/>
        <w:left w:val="none" w:sz="0" w:space="0" w:color="auto"/>
        <w:bottom w:val="none" w:sz="0" w:space="0" w:color="auto"/>
        <w:right w:val="none" w:sz="0" w:space="0" w:color="auto"/>
      </w:divBdr>
    </w:div>
    <w:div w:id="392968050">
      <w:bodyDiv w:val="1"/>
      <w:marLeft w:val="0"/>
      <w:marRight w:val="0"/>
      <w:marTop w:val="0"/>
      <w:marBottom w:val="0"/>
      <w:divBdr>
        <w:top w:val="none" w:sz="0" w:space="0" w:color="auto"/>
        <w:left w:val="none" w:sz="0" w:space="0" w:color="auto"/>
        <w:bottom w:val="none" w:sz="0" w:space="0" w:color="auto"/>
        <w:right w:val="none" w:sz="0" w:space="0" w:color="auto"/>
      </w:divBdr>
    </w:div>
    <w:div w:id="839544043">
      <w:bodyDiv w:val="1"/>
      <w:marLeft w:val="0"/>
      <w:marRight w:val="0"/>
      <w:marTop w:val="0"/>
      <w:marBottom w:val="0"/>
      <w:divBdr>
        <w:top w:val="none" w:sz="0" w:space="0" w:color="auto"/>
        <w:left w:val="none" w:sz="0" w:space="0" w:color="auto"/>
        <w:bottom w:val="none" w:sz="0" w:space="0" w:color="auto"/>
        <w:right w:val="none" w:sz="0" w:space="0" w:color="auto"/>
      </w:divBdr>
      <w:divsChild>
        <w:div w:id="832337499">
          <w:marLeft w:val="0"/>
          <w:marRight w:val="0"/>
          <w:marTop w:val="0"/>
          <w:marBottom w:val="150"/>
          <w:divBdr>
            <w:top w:val="none" w:sz="0" w:space="0" w:color="auto"/>
            <w:left w:val="none" w:sz="0" w:space="0" w:color="auto"/>
            <w:bottom w:val="none" w:sz="0" w:space="0" w:color="auto"/>
            <w:right w:val="none" w:sz="0" w:space="0" w:color="auto"/>
          </w:divBdr>
        </w:div>
      </w:divsChild>
    </w:div>
    <w:div w:id="891498046">
      <w:bodyDiv w:val="1"/>
      <w:marLeft w:val="0"/>
      <w:marRight w:val="0"/>
      <w:marTop w:val="0"/>
      <w:marBottom w:val="0"/>
      <w:divBdr>
        <w:top w:val="none" w:sz="0" w:space="0" w:color="auto"/>
        <w:left w:val="none" w:sz="0" w:space="0" w:color="auto"/>
        <w:bottom w:val="none" w:sz="0" w:space="0" w:color="auto"/>
        <w:right w:val="none" w:sz="0" w:space="0" w:color="auto"/>
      </w:divBdr>
    </w:div>
    <w:div w:id="936788475">
      <w:bodyDiv w:val="1"/>
      <w:marLeft w:val="0"/>
      <w:marRight w:val="0"/>
      <w:marTop w:val="0"/>
      <w:marBottom w:val="0"/>
      <w:divBdr>
        <w:top w:val="none" w:sz="0" w:space="0" w:color="auto"/>
        <w:left w:val="none" w:sz="0" w:space="0" w:color="auto"/>
        <w:bottom w:val="none" w:sz="0" w:space="0" w:color="auto"/>
        <w:right w:val="none" w:sz="0" w:space="0" w:color="auto"/>
      </w:divBdr>
      <w:divsChild>
        <w:div w:id="846602133">
          <w:marLeft w:val="0"/>
          <w:marRight w:val="0"/>
          <w:marTop w:val="0"/>
          <w:marBottom w:val="0"/>
          <w:divBdr>
            <w:top w:val="none" w:sz="0" w:space="0" w:color="auto"/>
            <w:left w:val="none" w:sz="0" w:space="0" w:color="auto"/>
            <w:bottom w:val="none" w:sz="0" w:space="0" w:color="auto"/>
            <w:right w:val="none" w:sz="0" w:space="0" w:color="auto"/>
          </w:divBdr>
        </w:div>
      </w:divsChild>
    </w:div>
    <w:div w:id="1073509706">
      <w:bodyDiv w:val="1"/>
      <w:marLeft w:val="0"/>
      <w:marRight w:val="0"/>
      <w:marTop w:val="0"/>
      <w:marBottom w:val="0"/>
      <w:divBdr>
        <w:top w:val="none" w:sz="0" w:space="0" w:color="auto"/>
        <w:left w:val="none" w:sz="0" w:space="0" w:color="auto"/>
        <w:bottom w:val="none" w:sz="0" w:space="0" w:color="auto"/>
        <w:right w:val="none" w:sz="0" w:space="0" w:color="auto"/>
      </w:divBdr>
    </w:div>
    <w:div w:id="1174564879">
      <w:bodyDiv w:val="1"/>
      <w:marLeft w:val="0"/>
      <w:marRight w:val="0"/>
      <w:marTop w:val="0"/>
      <w:marBottom w:val="0"/>
      <w:divBdr>
        <w:top w:val="none" w:sz="0" w:space="0" w:color="auto"/>
        <w:left w:val="none" w:sz="0" w:space="0" w:color="auto"/>
        <w:bottom w:val="none" w:sz="0" w:space="0" w:color="auto"/>
        <w:right w:val="none" w:sz="0" w:space="0" w:color="auto"/>
      </w:divBdr>
    </w:div>
    <w:div w:id="1245604565">
      <w:bodyDiv w:val="1"/>
      <w:marLeft w:val="0"/>
      <w:marRight w:val="0"/>
      <w:marTop w:val="0"/>
      <w:marBottom w:val="0"/>
      <w:divBdr>
        <w:top w:val="none" w:sz="0" w:space="0" w:color="auto"/>
        <w:left w:val="none" w:sz="0" w:space="0" w:color="auto"/>
        <w:bottom w:val="none" w:sz="0" w:space="0" w:color="auto"/>
        <w:right w:val="none" w:sz="0" w:space="0" w:color="auto"/>
      </w:divBdr>
    </w:div>
    <w:div w:id="1782256755">
      <w:bodyDiv w:val="1"/>
      <w:marLeft w:val="0"/>
      <w:marRight w:val="0"/>
      <w:marTop w:val="0"/>
      <w:marBottom w:val="0"/>
      <w:divBdr>
        <w:top w:val="none" w:sz="0" w:space="0" w:color="auto"/>
        <w:left w:val="none" w:sz="0" w:space="0" w:color="auto"/>
        <w:bottom w:val="none" w:sz="0" w:space="0" w:color="auto"/>
        <w:right w:val="none" w:sz="0" w:space="0" w:color="auto"/>
      </w:divBdr>
    </w:div>
    <w:div w:id="2014184064">
      <w:bodyDiv w:val="1"/>
      <w:marLeft w:val="0"/>
      <w:marRight w:val="0"/>
      <w:marTop w:val="0"/>
      <w:marBottom w:val="0"/>
      <w:divBdr>
        <w:top w:val="none" w:sz="0" w:space="0" w:color="auto"/>
        <w:left w:val="none" w:sz="0" w:space="0" w:color="auto"/>
        <w:bottom w:val="none" w:sz="0" w:space="0" w:color="auto"/>
        <w:right w:val="none" w:sz="0" w:space="0" w:color="auto"/>
      </w:divBdr>
    </w:div>
    <w:div w:id="2023237272">
      <w:bodyDiv w:val="1"/>
      <w:marLeft w:val="0"/>
      <w:marRight w:val="0"/>
      <w:marTop w:val="0"/>
      <w:marBottom w:val="0"/>
      <w:divBdr>
        <w:top w:val="none" w:sz="0" w:space="0" w:color="auto"/>
        <w:left w:val="none" w:sz="0" w:space="0" w:color="auto"/>
        <w:bottom w:val="none" w:sz="0" w:space="0" w:color="auto"/>
        <w:right w:val="none" w:sz="0" w:space="0" w:color="auto"/>
      </w:divBdr>
    </w:div>
    <w:div w:id="2134781873">
      <w:bodyDiv w:val="1"/>
      <w:marLeft w:val="0"/>
      <w:marRight w:val="0"/>
      <w:marTop w:val="0"/>
      <w:marBottom w:val="0"/>
      <w:divBdr>
        <w:top w:val="none" w:sz="0" w:space="0" w:color="auto"/>
        <w:left w:val="none" w:sz="0" w:space="0" w:color="auto"/>
        <w:bottom w:val="none" w:sz="0" w:space="0" w:color="auto"/>
        <w:right w:val="none" w:sz="0" w:space="0" w:color="auto"/>
      </w:divBdr>
      <w:divsChild>
        <w:div w:id="62484107">
          <w:marLeft w:val="0"/>
          <w:marRight w:val="0"/>
          <w:marTop w:val="0"/>
          <w:marBottom w:val="0"/>
          <w:divBdr>
            <w:top w:val="none" w:sz="0" w:space="0" w:color="auto"/>
            <w:left w:val="none" w:sz="0" w:space="0" w:color="auto"/>
            <w:bottom w:val="none" w:sz="0" w:space="0" w:color="auto"/>
            <w:right w:val="none" w:sz="0" w:space="0" w:color="auto"/>
          </w:divBdr>
        </w:div>
      </w:divsChild>
    </w:div>
    <w:div w:id="21431861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jeL45iUZl/w4UJYKU29Z6ZAeqmYw==">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</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BD017-B9C4-436A-93C2-8B6A26171803}">
  <ds:schemaRefs>
    <ds:schemaRef ds:uri="http://schemas.microsoft.com/sharepoint/v3/contenttype/forms"/>
  </ds:schemaRefs>
</ds:datastoreItem>
</file>

<file path=customXml/itemProps2.xml><?xml version="1.0" encoding="utf-8"?>
<ds:datastoreItem xmlns:ds="http://schemas.openxmlformats.org/officeDocument/2006/customXml" ds:itemID="{4FC4481F-2920-4523-9D8A-C5DE57AA71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6123F92B-7470-4384-AEF9-2E36BCC5563D}">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FC7EF37-D64D-472A-BA2E-511AC08E5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11085</Words>
  <Characters>6319</Characters>
  <Application>Microsoft Office Word</Application>
  <DocSecurity>0</DocSecurity>
  <Lines>52</Lines>
  <Paragraphs>34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17370</CharactersWithSpaces>
  <SharedDoc>false</SharedDoc>
  <HLinks>
    <vt:vector size="282" baseType="variant">
      <vt:variant>
        <vt:i4>6815782</vt:i4>
      </vt:variant>
      <vt:variant>
        <vt:i4>138</vt:i4>
      </vt:variant>
      <vt:variant>
        <vt:i4>0</vt:i4>
      </vt:variant>
      <vt:variant>
        <vt:i4>5</vt:i4>
      </vt:variant>
      <vt:variant>
        <vt:lpwstr>https://zakon.rada.gov.ua/laws/show/2755-17</vt:lpwstr>
      </vt:variant>
      <vt:variant>
        <vt:lpwstr/>
      </vt:variant>
      <vt:variant>
        <vt:i4>6684791</vt:i4>
      </vt:variant>
      <vt:variant>
        <vt:i4>135</vt:i4>
      </vt:variant>
      <vt:variant>
        <vt:i4>0</vt:i4>
      </vt:variant>
      <vt:variant>
        <vt:i4>5</vt:i4>
      </vt:variant>
      <vt:variant>
        <vt:lpwstr>https://zakon.rada.gov.ua/laws/show/2628-19</vt:lpwstr>
      </vt:variant>
      <vt:variant>
        <vt:lpwstr>n587</vt:lpwstr>
      </vt:variant>
      <vt:variant>
        <vt:i4>6815782</vt:i4>
      </vt:variant>
      <vt:variant>
        <vt:i4>132</vt:i4>
      </vt:variant>
      <vt:variant>
        <vt:i4>0</vt:i4>
      </vt:variant>
      <vt:variant>
        <vt:i4>5</vt:i4>
      </vt:variant>
      <vt:variant>
        <vt:lpwstr>https://zakon.rada.gov.ua/laws/show/2755-17</vt:lpwstr>
      </vt:variant>
      <vt:variant>
        <vt:lpwstr/>
      </vt:variant>
      <vt:variant>
        <vt:i4>6684791</vt:i4>
      </vt:variant>
      <vt:variant>
        <vt:i4>129</vt:i4>
      </vt:variant>
      <vt:variant>
        <vt:i4>0</vt:i4>
      </vt:variant>
      <vt:variant>
        <vt:i4>5</vt:i4>
      </vt:variant>
      <vt:variant>
        <vt:lpwstr>https://zakon.rada.gov.ua/laws/show/2628-19</vt:lpwstr>
      </vt:variant>
      <vt:variant>
        <vt:lpwstr>n587</vt:lpwstr>
      </vt:variant>
      <vt:variant>
        <vt:i4>6750324</vt:i4>
      </vt:variant>
      <vt:variant>
        <vt:i4>126</vt:i4>
      </vt:variant>
      <vt:variant>
        <vt:i4>0</vt:i4>
      </vt:variant>
      <vt:variant>
        <vt:i4>5</vt:i4>
      </vt:variant>
      <vt:variant>
        <vt:lpwstr>https://zakon.rada.gov.ua/laws/show/2189-19</vt:lpwstr>
      </vt:variant>
      <vt:variant>
        <vt:lpwstr>n217</vt:lpwstr>
      </vt:variant>
      <vt:variant>
        <vt:i4>6750324</vt:i4>
      </vt:variant>
      <vt:variant>
        <vt:i4>123</vt:i4>
      </vt:variant>
      <vt:variant>
        <vt:i4>0</vt:i4>
      </vt:variant>
      <vt:variant>
        <vt:i4>5</vt:i4>
      </vt:variant>
      <vt:variant>
        <vt:lpwstr>https://zakon.rada.gov.ua/laws/show/2189-19</vt:lpwstr>
      </vt:variant>
      <vt:variant>
        <vt:lpwstr>n217</vt:lpwstr>
      </vt:variant>
      <vt:variant>
        <vt:i4>6946929</vt:i4>
      </vt:variant>
      <vt:variant>
        <vt:i4>120</vt:i4>
      </vt:variant>
      <vt:variant>
        <vt:i4>0</vt:i4>
      </vt:variant>
      <vt:variant>
        <vt:i4>5</vt:i4>
      </vt:variant>
      <vt:variant>
        <vt:lpwstr>https://zakon.rada.gov.ua/laws/show/2755-17</vt:lpwstr>
      </vt:variant>
      <vt:variant>
        <vt:lpwstr>n6946</vt:lpwstr>
      </vt:variant>
      <vt:variant>
        <vt:i4>6946929</vt:i4>
      </vt:variant>
      <vt:variant>
        <vt:i4>117</vt:i4>
      </vt:variant>
      <vt:variant>
        <vt:i4>0</vt:i4>
      </vt:variant>
      <vt:variant>
        <vt:i4>5</vt:i4>
      </vt:variant>
      <vt:variant>
        <vt:lpwstr>https://zakon.rada.gov.ua/laws/show/2755-17</vt:lpwstr>
      </vt:variant>
      <vt:variant>
        <vt:lpwstr>n6946</vt:lpwstr>
      </vt:variant>
      <vt:variant>
        <vt:i4>4980824</vt:i4>
      </vt:variant>
      <vt:variant>
        <vt:i4>114</vt:i4>
      </vt:variant>
      <vt:variant>
        <vt:i4>0</vt:i4>
      </vt:variant>
      <vt:variant>
        <vt:i4>5</vt:i4>
      </vt:variant>
      <vt:variant>
        <vt:lpwstr>https://zakon.rada.gov.ua/laws/show/129-20</vt:lpwstr>
      </vt:variant>
      <vt:variant>
        <vt:lpwstr>n84</vt:lpwstr>
      </vt:variant>
      <vt:variant>
        <vt:i4>6815782</vt:i4>
      </vt:variant>
      <vt:variant>
        <vt:i4>111</vt:i4>
      </vt:variant>
      <vt:variant>
        <vt:i4>0</vt:i4>
      </vt:variant>
      <vt:variant>
        <vt:i4>5</vt:i4>
      </vt:variant>
      <vt:variant>
        <vt:lpwstr>https://zakon.rada.gov.ua/laws/show/2755-17</vt:lpwstr>
      </vt:variant>
      <vt:variant>
        <vt:lpwstr/>
      </vt:variant>
      <vt:variant>
        <vt:i4>6815782</vt:i4>
      </vt:variant>
      <vt:variant>
        <vt:i4>108</vt:i4>
      </vt:variant>
      <vt:variant>
        <vt:i4>0</vt:i4>
      </vt:variant>
      <vt:variant>
        <vt:i4>5</vt:i4>
      </vt:variant>
      <vt:variant>
        <vt:lpwstr>https://zakon.rada.gov.ua/laws/show/2755-17</vt:lpwstr>
      </vt:variant>
      <vt:variant>
        <vt:lpwstr/>
      </vt:variant>
      <vt:variant>
        <vt:i4>524302</vt:i4>
      </vt:variant>
      <vt:variant>
        <vt:i4>105</vt:i4>
      </vt:variant>
      <vt:variant>
        <vt:i4>0</vt:i4>
      </vt:variant>
      <vt:variant>
        <vt:i4>5</vt:i4>
      </vt:variant>
      <vt:variant>
        <vt:lpwstr>https://zakon.rada.gov.ua/laws/show/530-IX</vt:lpwstr>
      </vt:variant>
      <vt:variant>
        <vt:lpwstr>n50</vt:lpwstr>
      </vt:variant>
      <vt:variant>
        <vt:i4>917518</vt:i4>
      </vt:variant>
      <vt:variant>
        <vt:i4>102</vt:i4>
      </vt:variant>
      <vt:variant>
        <vt:i4>0</vt:i4>
      </vt:variant>
      <vt:variant>
        <vt:i4>5</vt:i4>
      </vt:variant>
      <vt:variant>
        <vt:lpwstr>https://zakon.rada.gov.ua/laws/show/530-IX</vt:lpwstr>
      </vt:variant>
      <vt:variant>
        <vt:lpwstr>n30</vt:lpwstr>
      </vt:variant>
      <vt:variant>
        <vt:i4>983054</vt:i4>
      </vt:variant>
      <vt:variant>
        <vt:i4>99</vt:i4>
      </vt:variant>
      <vt:variant>
        <vt:i4>0</vt:i4>
      </vt:variant>
      <vt:variant>
        <vt:i4>5</vt:i4>
      </vt:variant>
      <vt:variant>
        <vt:lpwstr>https://zakon.rada.gov.ua/laws/show/530-IX</vt:lpwstr>
      </vt:variant>
      <vt:variant>
        <vt:lpwstr>n28</vt:lpwstr>
      </vt:variant>
      <vt:variant>
        <vt:i4>524302</vt:i4>
      </vt:variant>
      <vt:variant>
        <vt:i4>96</vt:i4>
      </vt:variant>
      <vt:variant>
        <vt:i4>0</vt:i4>
      </vt:variant>
      <vt:variant>
        <vt:i4>5</vt:i4>
      </vt:variant>
      <vt:variant>
        <vt:lpwstr>https://zakon.rada.gov.ua/laws/show/530-IX</vt:lpwstr>
      </vt:variant>
      <vt:variant>
        <vt:lpwstr>n50</vt:lpwstr>
      </vt:variant>
      <vt:variant>
        <vt:i4>917518</vt:i4>
      </vt:variant>
      <vt:variant>
        <vt:i4>93</vt:i4>
      </vt:variant>
      <vt:variant>
        <vt:i4>0</vt:i4>
      </vt:variant>
      <vt:variant>
        <vt:i4>5</vt:i4>
      </vt:variant>
      <vt:variant>
        <vt:lpwstr>https://zakon.rada.gov.ua/laws/show/530-IX</vt:lpwstr>
      </vt:variant>
      <vt:variant>
        <vt:lpwstr>n30</vt:lpwstr>
      </vt:variant>
      <vt:variant>
        <vt:i4>983054</vt:i4>
      </vt:variant>
      <vt:variant>
        <vt:i4>90</vt:i4>
      </vt:variant>
      <vt:variant>
        <vt:i4>0</vt:i4>
      </vt:variant>
      <vt:variant>
        <vt:i4>5</vt:i4>
      </vt:variant>
      <vt:variant>
        <vt:lpwstr>https://zakon.rada.gov.ua/laws/show/530-IX</vt:lpwstr>
      </vt:variant>
      <vt:variant>
        <vt:lpwstr>n28</vt:lpwstr>
      </vt:variant>
      <vt:variant>
        <vt:i4>6684735</vt:i4>
      </vt:variant>
      <vt:variant>
        <vt:i4>87</vt:i4>
      </vt:variant>
      <vt:variant>
        <vt:i4>0</vt:i4>
      </vt:variant>
      <vt:variant>
        <vt:i4>5</vt:i4>
      </vt:variant>
      <vt:variant>
        <vt:lpwstr>https://zakon.rada.gov.ua/rada/show/966-14</vt:lpwstr>
      </vt:variant>
      <vt:variant>
        <vt:lpwstr/>
      </vt:variant>
      <vt:variant>
        <vt:i4>6684735</vt:i4>
      </vt:variant>
      <vt:variant>
        <vt:i4>84</vt:i4>
      </vt:variant>
      <vt:variant>
        <vt:i4>0</vt:i4>
      </vt:variant>
      <vt:variant>
        <vt:i4>5</vt:i4>
      </vt:variant>
      <vt:variant>
        <vt:lpwstr>https://zakon.rada.gov.ua/rada/show/966-14</vt:lpwstr>
      </vt:variant>
      <vt:variant>
        <vt:lpwstr/>
      </vt:variant>
      <vt:variant>
        <vt:i4>4325445</vt:i4>
      </vt:variant>
      <vt:variant>
        <vt:i4>81</vt:i4>
      </vt:variant>
      <vt:variant>
        <vt:i4>0</vt:i4>
      </vt:variant>
      <vt:variant>
        <vt:i4>5</vt:i4>
      </vt:variant>
      <vt:variant>
        <vt:lpwstr>https://zakon.rada.gov.ua/rada/show/1768-14</vt:lpwstr>
      </vt:variant>
      <vt:variant>
        <vt:lpwstr>n58</vt:lpwstr>
      </vt:variant>
      <vt:variant>
        <vt:i4>4325445</vt:i4>
      </vt:variant>
      <vt:variant>
        <vt:i4>78</vt:i4>
      </vt:variant>
      <vt:variant>
        <vt:i4>0</vt:i4>
      </vt:variant>
      <vt:variant>
        <vt:i4>5</vt:i4>
      </vt:variant>
      <vt:variant>
        <vt:lpwstr>https://zakon.rada.gov.ua/rada/show/1768-14</vt:lpwstr>
      </vt:variant>
      <vt:variant>
        <vt:lpwstr>n58</vt:lpwstr>
      </vt:variant>
      <vt:variant>
        <vt:i4>7405608</vt:i4>
      </vt:variant>
      <vt:variant>
        <vt:i4>75</vt:i4>
      </vt:variant>
      <vt:variant>
        <vt:i4>0</vt:i4>
      </vt:variant>
      <vt:variant>
        <vt:i4>5</vt:i4>
      </vt:variant>
      <vt:variant>
        <vt:lpwstr>https://zakon.rada.gov.ua/laws/show/z0756-13</vt:lpwstr>
      </vt:variant>
      <vt:variant>
        <vt:lpwstr>n16</vt:lpwstr>
      </vt:variant>
      <vt:variant>
        <vt:i4>8323169</vt:i4>
      </vt:variant>
      <vt:variant>
        <vt:i4>72</vt:i4>
      </vt:variant>
      <vt:variant>
        <vt:i4>0</vt:i4>
      </vt:variant>
      <vt:variant>
        <vt:i4>5</vt:i4>
      </vt:variant>
      <vt:variant>
        <vt:lpwstr>https://zakon.rada.gov.ua/laws/show/322-08</vt:lpwstr>
      </vt:variant>
      <vt:variant>
        <vt:lpwstr>n221</vt:lpwstr>
      </vt:variant>
      <vt:variant>
        <vt:i4>7864419</vt:i4>
      </vt:variant>
      <vt:variant>
        <vt:i4>69</vt:i4>
      </vt:variant>
      <vt:variant>
        <vt:i4>0</vt:i4>
      </vt:variant>
      <vt:variant>
        <vt:i4>5</vt:i4>
      </vt:variant>
      <vt:variant>
        <vt:lpwstr>https://zakon.rada.gov.ua/laws/show/322-08</vt:lpwstr>
      </vt:variant>
      <vt:variant>
        <vt:lpwstr>n206</vt:lpwstr>
      </vt:variant>
      <vt:variant>
        <vt:i4>8192096</vt:i4>
      </vt:variant>
      <vt:variant>
        <vt:i4>66</vt:i4>
      </vt:variant>
      <vt:variant>
        <vt:i4>0</vt:i4>
      </vt:variant>
      <vt:variant>
        <vt:i4>5</vt:i4>
      </vt:variant>
      <vt:variant>
        <vt:lpwstr>https://zakon.rada.gov.ua/laws/show/322-08</vt:lpwstr>
      </vt:variant>
      <vt:variant>
        <vt:lpwstr>n233</vt:lpwstr>
      </vt:variant>
      <vt:variant>
        <vt:i4>7471140</vt:i4>
      </vt:variant>
      <vt:variant>
        <vt:i4>63</vt:i4>
      </vt:variant>
      <vt:variant>
        <vt:i4>0</vt:i4>
      </vt:variant>
      <vt:variant>
        <vt:i4>5</vt:i4>
      </vt:variant>
      <vt:variant>
        <vt:lpwstr>https://zakon.rada.gov.ua/laws/show/z0568-13</vt:lpwstr>
      </vt:variant>
      <vt:variant>
        <vt:lpwstr>n13</vt:lpwstr>
      </vt:variant>
      <vt:variant>
        <vt:i4>7405608</vt:i4>
      </vt:variant>
      <vt:variant>
        <vt:i4>60</vt:i4>
      </vt:variant>
      <vt:variant>
        <vt:i4>0</vt:i4>
      </vt:variant>
      <vt:variant>
        <vt:i4>5</vt:i4>
      </vt:variant>
      <vt:variant>
        <vt:lpwstr>https://zakon.rada.gov.ua/laws/show/z0756-13</vt:lpwstr>
      </vt:variant>
      <vt:variant>
        <vt:lpwstr>n16</vt:lpwstr>
      </vt:variant>
      <vt:variant>
        <vt:i4>8323169</vt:i4>
      </vt:variant>
      <vt:variant>
        <vt:i4>57</vt:i4>
      </vt:variant>
      <vt:variant>
        <vt:i4>0</vt:i4>
      </vt:variant>
      <vt:variant>
        <vt:i4>5</vt:i4>
      </vt:variant>
      <vt:variant>
        <vt:lpwstr>https://zakon.rada.gov.ua/laws/show/322-08</vt:lpwstr>
      </vt:variant>
      <vt:variant>
        <vt:lpwstr>n221</vt:lpwstr>
      </vt:variant>
      <vt:variant>
        <vt:i4>7864419</vt:i4>
      </vt:variant>
      <vt:variant>
        <vt:i4>54</vt:i4>
      </vt:variant>
      <vt:variant>
        <vt:i4>0</vt:i4>
      </vt:variant>
      <vt:variant>
        <vt:i4>5</vt:i4>
      </vt:variant>
      <vt:variant>
        <vt:lpwstr>https://zakon.rada.gov.ua/laws/show/322-08</vt:lpwstr>
      </vt:variant>
      <vt:variant>
        <vt:lpwstr>n206</vt:lpwstr>
      </vt:variant>
      <vt:variant>
        <vt:i4>8192096</vt:i4>
      </vt:variant>
      <vt:variant>
        <vt:i4>51</vt:i4>
      </vt:variant>
      <vt:variant>
        <vt:i4>0</vt:i4>
      </vt:variant>
      <vt:variant>
        <vt:i4>5</vt:i4>
      </vt:variant>
      <vt:variant>
        <vt:lpwstr>https://zakon.rada.gov.ua/laws/show/322-08</vt:lpwstr>
      </vt:variant>
      <vt:variant>
        <vt:lpwstr>n233</vt:lpwstr>
      </vt:variant>
      <vt:variant>
        <vt:i4>7471140</vt:i4>
      </vt:variant>
      <vt:variant>
        <vt:i4>48</vt:i4>
      </vt:variant>
      <vt:variant>
        <vt:i4>0</vt:i4>
      </vt:variant>
      <vt:variant>
        <vt:i4>5</vt:i4>
      </vt:variant>
      <vt:variant>
        <vt:lpwstr>https://zakon.rada.gov.ua/laws/show/z0568-13</vt:lpwstr>
      </vt:variant>
      <vt:variant>
        <vt:lpwstr>n13</vt:lpwstr>
      </vt:variant>
      <vt:variant>
        <vt:i4>6946853</vt:i4>
      </vt:variant>
      <vt:variant>
        <vt:i4>45</vt:i4>
      </vt:variant>
      <vt:variant>
        <vt:i4>0</vt:i4>
      </vt:variant>
      <vt:variant>
        <vt:i4>5</vt:i4>
      </vt:variant>
      <vt:variant>
        <vt:lpwstr>https://zakon.rada.gov.ua/laws/show/1555-18</vt:lpwstr>
      </vt:variant>
      <vt:variant>
        <vt:lpwstr/>
      </vt:variant>
      <vt:variant>
        <vt:i4>6684798</vt:i4>
      </vt:variant>
      <vt:variant>
        <vt:i4>42</vt:i4>
      </vt:variant>
      <vt:variant>
        <vt:i4>0</vt:i4>
      </vt:variant>
      <vt:variant>
        <vt:i4>5</vt:i4>
      </vt:variant>
      <vt:variant>
        <vt:lpwstr>https://zakon.rada.gov.ua/laws/show/2747-15</vt:lpwstr>
      </vt:variant>
      <vt:variant>
        <vt:lpwstr>n9750</vt:lpwstr>
      </vt:variant>
      <vt:variant>
        <vt:i4>6029378</vt:i4>
      </vt:variant>
      <vt:variant>
        <vt:i4>39</vt:i4>
      </vt:variant>
      <vt:variant>
        <vt:i4>0</vt:i4>
      </vt:variant>
      <vt:variant>
        <vt:i4>5</vt:i4>
      </vt:variant>
      <vt:variant>
        <vt:lpwstr>https://zakon.rada.gov.ua/laws/show/2747-15</vt:lpwstr>
      </vt:variant>
      <vt:variant>
        <vt:lpwstr>n12493</vt:lpwstr>
      </vt:variant>
      <vt:variant>
        <vt:i4>5767235</vt:i4>
      </vt:variant>
      <vt:variant>
        <vt:i4>36</vt:i4>
      </vt:variant>
      <vt:variant>
        <vt:i4>0</vt:i4>
      </vt:variant>
      <vt:variant>
        <vt:i4>5</vt:i4>
      </vt:variant>
      <vt:variant>
        <vt:lpwstr>https://zakon.rada.gov.ua/laws/show/2747-15</vt:lpwstr>
      </vt:variant>
      <vt:variant>
        <vt:lpwstr>n12487</vt:lpwstr>
      </vt:variant>
      <vt:variant>
        <vt:i4>5832771</vt:i4>
      </vt:variant>
      <vt:variant>
        <vt:i4>33</vt:i4>
      </vt:variant>
      <vt:variant>
        <vt:i4>0</vt:i4>
      </vt:variant>
      <vt:variant>
        <vt:i4>5</vt:i4>
      </vt:variant>
      <vt:variant>
        <vt:lpwstr>https://zakon.rada.gov.ua/laws/show/2747-15</vt:lpwstr>
      </vt:variant>
      <vt:variant>
        <vt:lpwstr>n12486</vt:lpwstr>
      </vt:variant>
      <vt:variant>
        <vt:i4>6029379</vt:i4>
      </vt:variant>
      <vt:variant>
        <vt:i4>30</vt:i4>
      </vt:variant>
      <vt:variant>
        <vt:i4>0</vt:i4>
      </vt:variant>
      <vt:variant>
        <vt:i4>5</vt:i4>
      </vt:variant>
      <vt:variant>
        <vt:lpwstr>https://zakon.rada.gov.ua/laws/show/2747-15</vt:lpwstr>
      </vt:variant>
      <vt:variant>
        <vt:lpwstr>n12483</vt:lpwstr>
      </vt:variant>
      <vt:variant>
        <vt:i4>6946853</vt:i4>
      </vt:variant>
      <vt:variant>
        <vt:i4>27</vt:i4>
      </vt:variant>
      <vt:variant>
        <vt:i4>0</vt:i4>
      </vt:variant>
      <vt:variant>
        <vt:i4>5</vt:i4>
      </vt:variant>
      <vt:variant>
        <vt:lpwstr>https://zakon.rada.gov.ua/laws/show/1555-18</vt:lpwstr>
      </vt:variant>
      <vt:variant>
        <vt:lpwstr/>
      </vt:variant>
      <vt:variant>
        <vt:i4>6684798</vt:i4>
      </vt:variant>
      <vt:variant>
        <vt:i4>24</vt:i4>
      </vt:variant>
      <vt:variant>
        <vt:i4>0</vt:i4>
      </vt:variant>
      <vt:variant>
        <vt:i4>5</vt:i4>
      </vt:variant>
      <vt:variant>
        <vt:lpwstr>https://zakon.rada.gov.ua/laws/show/2747-15</vt:lpwstr>
      </vt:variant>
      <vt:variant>
        <vt:lpwstr>n9750</vt:lpwstr>
      </vt:variant>
      <vt:variant>
        <vt:i4>6029378</vt:i4>
      </vt:variant>
      <vt:variant>
        <vt:i4>21</vt:i4>
      </vt:variant>
      <vt:variant>
        <vt:i4>0</vt:i4>
      </vt:variant>
      <vt:variant>
        <vt:i4>5</vt:i4>
      </vt:variant>
      <vt:variant>
        <vt:lpwstr>https://zakon.rada.gov.ua/laws/show/2747-15</vt:lpwstr>
      </vt:variant>
      <vt:variant>
        <vt:lpwstr>n12493</vt:lpwstr>
      </vt:variant>
      <vt:variant>
        <vt:i4>5767235</vt:i4>
      </vt:variant>
      <vt:variant>
        <vt:i4>18</vt:i4>
      </vt:variant>
      <vt:variant>
        <vt:i4>0</vt:i4>
      </vt:variant>
      <vt:variant>
        <vt:i4>5</vt:i4>
      </vt:variant>
      <vt:variant>
        <vt:lpwstr>https://zakon.rada.gov.ua/laws/show/2747-15</vt:lpwstr>
      </vt:variant>
      <vt:variant>
        <vt:lpwstr>n12487</vt:lpwstr>
      </vt:variant>
      <vt:variant>
        <vt:i4>5832771</vt:i4>
      </vt:variant>
      <vt:variant>
        <vt:i4>15</vt:i4>
      </vt:variant>
      <vt:variant>
        <vt:i4>0</vt:i4>
      </vt:variant>
      <vt:variant>
        <vt:i4>5</vt:i4>
      </vt:variant>
      <vt:variant>
        <vt:lpwstr>https://zakon.rada.gov.ua/laws/show/2747-15</vt:lpwstr>
      </vt:variant>
      <vt:variant>
        <vt:lpwstr>n12486</vt:lpwstr>
      </vt:variant>
      <vt:variant>
        <vt:i4>6029379</vt:i4>
      </vt:variant>
      <vt:variant>
        <vt:i4>12</vt:i4>
      </vt:variant>
      <vt:variant>
        <vt:i4>0</vt:i4>
      </vt:variant>
      <vt:variant>
        <vt:i4>5</vt:i4>
      </vt:variant>
      <vt:variant>
        <vt:lpwstr>https://zakon.rada.gov.ua/laws/show/2747-15</vt:lpwstr>
      </vt:variant>
      <vt:variant>
        <vt:lpwstr>n12483</vt:lpwstr>
      </vt:variant>
      <vt:variant>
        <vt:i4>8257635</vt:i4>
      </vt:variant>
      <vt:variant>
        <vt:i4>9</vt:i4>
      </vt:variant>
      <vt:variant>
        <vt:i4>0</vt:i4>
      </vt:variant>
      <vt:variant>
        <vt:i4>5</vt:i4>
      </vt:variant>
      <vt:variant>
        <vt:lpwstr>https://zakon.rada.gov.ua/laws/show/322-08</vt:lpwstr>
      </vt:variant>
      <vt:variant>
        <vt:lpwstr>n1032</vt:lpwstr>
      </vt:variant>
      <vt:variant>
        <vt:i4>6684784</vt:i4>
      </vt:variant>
      <vt:variant>
        <vt:i4>6</vt:i4>
      </vt:variant>
      <vt:variant>
        <vt:i4>0</vt:i4>
      </vt:variant>
      <vt:variant>
        <vt:i4>5</vt:i4>
      </vt:variant>
      <vt:variant>
        <vt:lpwstr>https://zakon.rada.gov.ua/laws/show/2755-17</vt:lpwstr>
      </vt:variant>
      <vt:variant>
        <vt:lpwstr>n6882</vt:lpwstr>
      </vt:variant>
      <vt:variant>
        <vt:i4>6684784</vt:i4>
      </vt:variant>
      <vt:variant>
        <vt:i4>3</vt:i4>
      </vt:variant>
      <vt:variant>
        <vt:i4>0</vt:i4>
      </vt:variant>
      <vt:variant>
        <vt:i4>5</vt:i4>
      </vt:variant>
      <vt:variant>
        <vt:lpwstr>https://zakon.rada.gov.ua/laws/show/2755-17</vt:lpwstr>
      </vt:variant>
      <vt:variant>
        <vt:lpwstr>n6882</vt:lpwstr>
      </vt:variant>
      <vt:variant>
        <vt:i4>6553724</vt:i4>
      </vt:variant>
      <vt:variant>
        <vt:i4>0</vt:i4>
      </vt:variant>
      <vt:variant>
        <vt:i4>0</vt:i4>
      </vt:variant>
      <vt:variant>
        <vt:i4>5</vt:i4>
      </vt:variant>
      <vt:variant>
        <vt:lpwstr>https://zakon.rada.gov.ua/laws/show/2755-17</vt:lpwstr>
      </vt:variant>
      <vt:variant>
        <vt:lpwstr>n5496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2021-01-19T09:15:00Z</dcterms:created>
  <dcterms:modified xsi:type="dcterms:W3CDTF">2021-01-19T09:15:00Z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