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A6D21" w:rsidRPr="00004203" w:rsidRDefault="000E44F9" w:rsidP="007F1AAB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ПОЯСНЮВАЛЬНА ЗАПИСКА</w:t>
      </w:r>
    </w:p>
    <w:p w14:paraId="71420B6A" w14:textId="7CB749BD" w:rsidR="00D2452D" w:rsidRDefault="000E44F9" w:rsidP="00BD11D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до </w:t>
      </w:r>
      <w:r w:rsidR="00605928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про</w:t>
      </w:r>
      <w:r w:rsidR="00A14CE3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605928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кту </w:t>
      </w:r>
      <w:r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Закону України </w:t>
      </w:r>
      <w:r w:rsidR="00BE68C8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  <w:r w:rsidR="00004203" w:rsidRPr="00004203">
        <w:rPr>
          <w:rFonts w:ascii="Times New Roman" w:hAnsi="Times New Roman"/>
          <w:color w:val="000000"/>
          <w:sz w:val="28"/>
          <w:szCs w:val="28"/>
          <w:lang w:val="uk-UA"/>
        </w:rPr>
        <w:t>Про внесення змін до Податкового кодексу України щодо додаткової підтримки платників податків</w:t>
      </w:r>
      <w:r w:rsidR="00D2452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E7F8A">
        <w:rPr>
          <w:rFonts w:ascii="Times New Roman" w:hAnsi="Times New Roman" w:cs="Times New Roman"/>
          <w:sz w:val="28"/>
          <w:szCs w:val="28"/>
          <w:lang w:val="uk-UA"/>
        </w:rPr>
        <w:t>та закладів охорони</w:t>
      </w:r>
    </w:p>
    <w:p w14:paraId="00000002" w14:textId="57444619" w:rsidR="00DA6D21" w:rsidRPr="00004203" w:rsidRDefault="00FE7F8A" w:rsidP="00BD11D5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Pr="0000420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004203" w:rsidRPr="00004203">
        <w:rPr>
          <w:rFonts w:ascii="Times New Roman" w:hAnsi="Times New Roman"/>
          <w:color w:val="000000"/>
          <w:sz w:val="28"/>
          <w:szCs w:val="28"/>
          <w:lang w:val="uk-UA"/>
        </w:rPr>
        <w:t>у 2021 році</w:t>
      </w:r>
      <w:r w:rsidR="00004203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"</w:t>
      </w:r>
    </w:p>
    <w:p w14:paraId="0A34B441" w14:textId="77777777" w:rsidR="00605928" w:rsidRPr="00004203" w:rsidRDefault="00605928" w:rsidP="00A14CE3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3" w14:textId="0CC79D94" w:rsidR="00DA6D21" w:rsidRPr="00004203" w:rsidRDefault="000E44F9" w:rsidP="00E458AA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1. Обґрунтування необхідності прийняття </w:t>
      </w:r>
      <w:r w:rsidR="00605928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A14CE3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0C5A688D" w14:textId="3B9C5A21" w:rsidR="00C10147" w:rsidRPr="00C10147" w:rsidRDefault="00C10147" w:rsidP="00EF57B0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0147">
        <w:rPr>
          <w:rFonts w:ascii="Times New Roman" w:hAnsi="Times New Roman" w:cs="Times New Roman"/>
          <w:sz w:val="28"/>
          <w:szCs w:val="28"/>
          <w:lang w:val="uk-UA"/>
        </w:rPr>
        <w:t>Соціально-економічне становище України з кожним днем все більше погіршується через коронакризу. Продовжується спад економіки, реальні доходи громадян зменшуються</w:t>
      </w:r>
      <w:r w:rsidR="00444F7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10147">
        <w:rPr>
          <w:rFonts w:ascii="Times New Roman" w:hAnsi="Times New Roman" w:cs="Times New Roman"/>
          <w:sz w:val="28"/>
          <w:szCs w:val="28"/>
          <w:lang w:val="uk-UA"/>
        </w:rPr>
        <w:t xml:space="preserve"> Кабінет Міністрів України неспроможний вирішувати накопичені проблеми, особливо у період активізації пошире</w:t>
      </w:r>
      <w:r w:rsidR="00444F70">
        <w:rPr>
          <w:rFonts w:ascii="Times New Roman" w:hAnsi="Times New Roman" w:cs="Times New Roman"/>
          <w:sz w:val="28"/>
          <w:szCs w:val="28"/>
          <w:lang w:val="uk-UA"/>
        </w:rPr>
        <w:t>ння коронавірусної хвороби, якої</w:t>
      </w:r>
      <w:r w:rsidRPr="00C10147">
        <w:rPr>
          <w:rFonts w:ascii="Times New Roman" w:hAnsi="Times New Roman" w:cs="Times New Roman"/>
          <w:sz w:val="28"/>
          <w:szCs w:val="28"/>
          <w:lang w:val="uk-UA"/>
        </w:rPr>
        <w:t xml:space="preserve"> можна було уникнути при вчасному реагуванні на ситуацію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BE9E295" w14:textId="73682255" w:rsidR="00C10147" w:rsidRPr="00C10147" w:rsidRDefault="00C10147" w:rsidP="00EF57B0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 умовах </w:t>
      </w:r>
      <w:r w:rsidRPr="0000420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посилення карантинних заходів</w:t>
      </w:r>
      <w:r>
        <w:rPr>
          <w:rFonts w:ascii="Times New Roman" w:hAnsi="Times New Roman" w:cs="Times New Roman"/>
          <w:sz w:val="28"/>
          <w:szCs w:val="28"/>
          <w:lang w:val="uk-UA"/>
        </w:rPr>
        <w:t>, особливо на початку 2021 року, н</w:t>
      </w:r>
      <w:r w:rsidRPr="00004203">
        <w:rPr>
          <w:rFonts w:ascii="Times New Roman" w:hAnsi="Times New Roman" w:cs="Times New Roman"/>
          <w:sz w:val="28"/>
          <w:szCs w:val="28"/>
          <w:lang w:val="uk-UA"/>
        </w:rPr>
        <w:t>еобхідн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терміново </w:t>
      </w:r>
      <w:r w:rsidRPr="00004203">
        <w:rPr>
          <w:rFonts w:ascii="Times New Roman" w:hAnsi="Times New Roman" w:cs="Times New Roman"/>
          <w:sz w:val="28"/>
          <w:szCs w:val="28"/>
          <w:lang w:val="uk-UA"/>
        </w:rPr>
        <w:t>вжи</w:t>
      </w:r>
      <w:r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0042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6633">
        <w:rPr>
          <w:rFonts w:ascii="Times New Roman" w:hAnsi="Times New Roman" w:cs="Times New Roman"/>
          <w:sz w:val="28"/>
          <w:szCs w:val="28"/>
          <w:lang w:val="uk-UA"/>
        </w:rPr>
        <w:t xml:space="preserve">додаткових </w:t>
      </w:r>
      <w:r w:rsidRPr="00004203">
        <w:rPr>
          <w:rFonts w:ascii="Times New Roman" w:hAnsi="Times New Roman" w:cs="Times New Roman"/>
          <w:sz w:val="28"/>
          <w:szCs w:val="28"/>
          <w:lang w:val="uk-UA"/>
        </w:rPr>
        <w:t>заход</w:t>
      </w:r>
      <w:r w:rsidR="005A6633">
        <w:rPr>
          <w:rFonts w:ascii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</w:t>
      </w:r>
      <w:r w:rsidRPr="00004203">
        <w:rPr>
          <w:rFonts w:ascii="Times New Roman" w:hAnsi="Times New Roman" w:cs="Times New Roman"/>
          <w:sz w:val="28"/>
          <w:szCs w:val="28"/>
          <w:lang w:val="uk-UA"/>
        </w:rPr>
        <w:t xml:space="preserve"> підтримки платників податків</w:t>
      </w:r>
      <w:r w:rsidR="00E94B98">
        <w:rPr>
          <w:rFonts w:ascii="Times New Roman" w:hAnsi="Times New Roman" w:cs="Times New Roman"/>
          <w:sz w:val="28"/>
          <w:szCs w:val="28"/>
          <w:lang w:val="uk-UA"/>
        </w:rPr>
        <w:t xml:space="preserve"> та закладів охорони здоров’я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D57E679" w14:textId="69CCA1CB" w:rsidR="00EF57B0" w:rsidRPr="00004203" w:rsidRDefault="005A6633" w:rsidP="00EF57B0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Аналогічні </w:t>
      </w:r>
      <w:r w:rsidR="00EF57B0" w:rsidRPr="00004203">
        <w:rPr>
          <w:rFonts w:ascii="Times New Roman" w:hAnsi="Times New Roman" w:cs="Times New Roman"/>
          <w:sz w:val="28"/>
          <w:szCs w:val="28"/>
          <w:lang w:val="uk-UA"/>
        </w:rPr>
        <w:t>заходи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були введені в березні-травні 2020 року та передбачали запровадження тимчасових, до кінця 2020 року, положень </w:t>
      </w:r>
      <w:r w:rsidR="00EF57B0" w:rsidRPr="00004203">
        <w:rPr>
          <w:rFonts w:ascii="Times New Roman" w:hAnsi="Times New Roman" w:cs="Times New Roman"/>
          <w:sz w:val="28"/>
          <w:szCs w:val="28"/>
          <w:lang w:val="uk-UA"/>
        </w:rPr>
        <w:t xml:space="preserve">щодо підтримки платників податків </w:t>
      </w:r>
      <w:r w:rsidR="00E94B98">
        <w:rPr>
          <w:rFonts w:ascii="Times New Roman" w:hAnsi="Times New Roman" w:cs="Times New Roman"/>
          <w:sz w:val="28"/>
          <w:szCs w:val="28"/>
          <w:lang w:val="uk-UA"/>
        </w:rPr>
        <w:t>та закладів охорони здоров’я</w:t>
      </w:r>
      <w:r w:rsidR="00E94B98" w:rsidRPr="000042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57B0" w:rsidRPr="00004203">
        <w:rPr>
          <w:rFonts w:ascii="Times New Roman" w:hAnsi="Times New Roman" w:cs="Times New Roman"/>
          <w:sz w:val="28"/>
          <w:szCs w:val="28"/>
          <w:lang w:val="uk-UA"/>
        </w:rPr>
        <w:t xml:space="preserve">на період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карантину. Проте </w:t>
      </w:r>
      <w:r w:rsidR="00E94B98">
        <w:rPr>
          <w:rFonts w:ascii="Times New Roman" w:hAnsi="Times New Roman" w:cs="Times New Roman"/>
          <w:sz w:val="28"/>
          <w:szCs w:val="28"/>
          <w:lang w:val="uk-UA"/>
        </w:rPr>
        <w:t>дія окремих таких норм закінчилася у минулому році.</w:t>
      </w:r>
    </w:p>
    <w:p w14:paraId="4E11F0B8" w14:textId="20403FB1" w:rsidR="00EF57B0" w:rsidRPr="00004203" w:rsidRDefault="00E94B98" w:rsidP="00EF57B0">
      <w:pPr>
        <w:autoSpaceDE w:val="0"/>
        <w:autoSpaceDN w:val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Враховуючи, що за висновками провідних фахівців у медичній галузі карантинні заходи можуть бути продовжені майже до кінця 2021 року, необхідно відновити у 2021 році дію окремих положень для підтримки платників податків</w:t>
      </w:r>
      <w:r w:rsidRPr="00E94B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 закладів охорони здоров’я</w:t>
      </w:r>
      <w:r w:rsidR="009D7601" w:rsidRPr="000042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86BABE6" w14:textId="3E3115B1" w:rsidR="006D24A2" w:rsidRPr="00004203" w:rsidRDefault="006D24A2" w:rsidP="007F1AAB">
      <w:pPr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C" w14:textId="363DD2C3" w:rsidR="00DA6D21" w:rsidRPr="00004203" w:rsidRDefault="000E44F9" w:rsidP="007F1AAB">
      <w:pPr>
        <w:ind w:firstLine="56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2. Мета та завдання прийняття </w:t>
      </w:r>
      <w:r w:rsidR="00605928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E458AA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6D81C3B1" w14:textId="64F53B1A" w:rsidR="001F3BBC" w:rsidRPr="00004203" w:rsidRDefault="00E94B98" w:rsidP="00C5783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М</w:t>
      </w:r>
      <w:r w:rsidR="000E44F9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етою</w:t>
      </w:r>
      <w:r w:rsidR="001F3BBC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законопроекту є відновлення у 2021 році дії окремих положень Податкового кодексу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для підтримки платників податків</w:t>
      </w:r>
      <w:r w:rsidR="00C57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7831" w:rsidRPr="00C57831">
        <w:rPr>
          <w:rFonts w:ascii="Times New Roman" w:hAnsi="Times New Roman" w:cs="Times New Roman"/>
          <w:sz w:val="28"/>
          <w:szCs w:val="28"/>
          <w:lang w:val="uk-UA"/>
        </w:rPr>
        <w:t>та закладів охорони</w:t>
      </w:r>
      <w:r w:rsidR="00C578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57831" w:rsidRPr="00C57831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="001F3BBC" w:rsidRPr="000042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000000E" w14:textId="7FE6206E" w:rsidR="00DA6D21" w:rsidRPr="00004203" w:rsidRDefault="00DA6D21" w:rsidP="007F1AAB">
      <w:pPr>
        <w:ind w:firstLine="70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0F" w14:textId="1371492E" w:rsidR="00DA6D21" w:rsidRPr="00004203" w:rsidRDefault="000E44F9" w:rsidP="007F1AAB">
      <w:pPr>
        <w:ind w:left="54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3. Загальна характеристика і основні положення </w:t>
      </w:r>
      <w:r w:rsidR="00605928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про</w:t>
      </w:r>
      <w:r w:rsidR="00E458AA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кту </w:t>
      </w:r>
      <w:r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акта</w:t>
      </w:r>
    </w:p>
    <w:p w14:paraId="0112EE88" w14:textId="77777777" w:rsidR="00E94B98" w:rsidRDefault="00004203" w:rsidP="001F3BB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1F3BBC" w:rsidRPr="00004203">
        <w:rPr>
          <w:rFonts w:ascii="Times New Roman" w:hAnsi="Times New Roman" w:cs="Times New Roman"/>
          <w:sz w:val="28"/>
          <w:szCs w:val="28"/>
          <w:lang w:val="uk-UA"/>
        </w:rPr>
        <w:t>аконопроектом передбачено</w:t>
      </w:r>
      <w:r w:rsidR="00E94B9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5DDEC36" w14:textId="70C07E44" w:rsidR="00E94B98" w:rsidRDefault="00E94B98" w:rsidP="001F3BB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</w:t>
      </w:r>
      <w:r w:rsidRPr="00E94B98">
        <w:rPr>
          <w:rFonts w:ascii="Times New Roman" w:hAnsi="Times New Roman" w:cs="Times New Roman"/>
          <w:sz w:val="28"/>
          <w:szCs w:val="28"/>
          <w:lang w:val="uk-UA"/>
        </w:rPr>
        <w:t>родовжити на 2021 рік дію норми щодо включення до податкової знижки витрат фізичної особи на придбання лікарських засобів для надання медичної допомоги хворим, дезінфекційних засобів і антисептиків, медичного обладнання, засобів індивідуального захисту тощо, які добровільно передані закладам охорони здоров’я, громадським об'єднанням та благодійним організаціям з метою запобігання поширенню на території України коронавірусної хвороби (COVID-19)</w:t>
      </w:r>
      <w:r w:rsidR="000E660F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23B8DE55" w14:textId="56BAEBC4" w:rsidR="000E660F" w:rsidRDefault="000E660F" w:rsidP="001F3BBC">
      <w:p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п</w:t>
      </w:r>
      <w:r w:rsidRPr="000E660F">
        <w:rPr>
          <w:rFonts w:ascii="Times New Roman" w:hAnsi="Times New Roman" w:cs="Times New Roman"/>
          <w:sz w:val="28"/>
          <w:szCs w:val="28"/>
          <w:lang w:val="uk-UA"/>
        </w:rPr>
        <w:t>родовжити на кінця 2021 року особливості оподаткування податком на прибуток підприємств добровільної передачі лікарських засобів для надання медичної допомоги хворим, дезінфекційних засобів і антисептиків, медичного обладнання, засобів індивідуального захисту тощо закладам охорони здоров’я, громадським об'єднанням та благодійним організаціям з метою запобігання поширенню на території України коронавірусної хвороби (COVID-19)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F85F22B" w14:textId="2DA02A2E" w:rsidR="001F3BBC" w:rsidRPr="00004203" w:rsidRDefault="00E94B98" w:rsidP="001F3BBC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F3BBC" w:rsidRPr="00004203">
        <w:rPr>
          <w:rFonts w:ascii="Times New Roman" w:hAnsi="Times New Roman" w:cs="Times New Roman"/>
          <w:sz w:val="28"/>
          <w:szCs w:val="28"/>
          <w:lang w:val="uk-UA"/>
        </w:rPr>
        <w:t xml:space="preserve"> надати органам місцевого самоврядування у 2021 році право </w:t>
      </w:r>
      <w:r w:rsidR="00444F70">
        <w:rPr>
          <w:rFonts w:ascii="Times New Roman" w:hAnsi="Times New Roman" w:cs="Times New Roman"/>
          <w:sz w:val="28"/>
          <w:szCs w:val="28"/>
          <w:lang w:val="uk-UA"/>
        </w:rPr>
        <w:t>вносити змін до прийнятих</w:t>
      </w:r>
      <w:r w:rsidR="001F3BBC" w:rsidRPr="00004203">
        <w:rPr>
          <w:rFonts w:ascii="Times New Roman" w:hAnsi="Times New Roman" w:cs="Times New Roman"/>
          <w:sz w:val="28"/>
          <w:szCs w:val="28"/>
          <w:lang w:val="uk-UA"/>
        </w:rPr>
        <w:t xml:space="preserve"> рішен</w:t>
      </w:r>
      <w:r w:rsidR="00444F70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1F3BBC" w:rsidRPr="00004203">
        <w:rPr>
          <w:rFonts w:ascii="Times New Roman" w:hAnsi="Times New Roman" w:cs="Times New Roman"/>
          <w:sz w:val="28"/>
          <w:szCs w:val="28"/>
          <w:lang w:val="uk-UA"/>
        </w:rPr>
        <w:t xml:space="preserve"> про встановлення місцевих податків та/або зборів</w:t>
      </w:r>
      <w:r w:rsidR="00444F70">
        <w:rPr>
          <w:rFonts w:ascii="Times New Roman" w:hAnsi="Times New Roman" w:cs="Times New Roman"/>
          <w:sz w:val="28"/>
          <w:szCs w:val="28"/>
          <w:lang w:val="uk-UA"/>
        </w:rPr>
        <w:t>, які будуть передбачати</w:t>
      </w:r>
      <w:r w:rsidR="001F3BBC" w:rsidRPr="00004203">
        <w:rPr>
          <w:rFonts w:ascii="Times New Roman" w:hAnsi="Times New Roman" w:cs="Times New Roman"/>
          <w:sz w:val="28"/>
          <w:szCs w:val="28"/>
          <w:lang w:val="uk-UA"/>
        </w:rPr>
        <w:t xml:space="preserve"> зменшення ставок єдиного податку, та/або плати за землю, та/або податку на нерухоме майно, відмінне від земельної ділянки, щодо об’єктів нежитлової нерухомості, які перебувають у власності фізичних або юридичних осіб.</w:t>
      </w:r>
    </w:p>
    <w:p w14:paraId="22F3E281" w14:textId="77777777" w:rsidR="00605928" w:rsidRPr="00004203" w:rsidRDefault="00605928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6" w14:textId="4BEE7BEE" w:rsidR="00DA6D21" w:rsidRPr="0000420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00000017" w14:textId="6E88A01A" w:rsidR="00DA6D21" w:rsidRPr="0000420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Нормативно-правову базу у даній сфері правового регулювання стан</w:t>
      </w:r>
      <w:r w:rsidR="005B50EA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ов</w:t>
      </w:r>
      <w:r w:rsid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ить Податковий кодекс України.</w:t>
      </w:r>
    </w:p>
    <w:p w14:paraId="01452DE2" w14:textId="77777777" w:rsidR="00605928" w:rsidRPr="00004203" w:rsidRDefault="00605928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00000018" w14:textId="49E7FC70" w:rsidR="00DA6D21" w:rsidRPr="0000420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14:paraId="00000019" w14:textId="63CC1FD7" w:rsidR="00DA6D21" w:rsidRPr="0000420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Прийняття цього Закону не потребує збільшення видатків Державного бюджету України.</w:t>
      </w:r>
    </w:p>
    <w:p w14:paraId="55FDE15C" w14:textId="77777777" w:rsidR="00605928" w:rsidRPr="00004203" w:rsidRDefault="00605928" w:rsidP="00464DF1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A" w14:textId="28EE5C10" w:rsidR="00DA6D21" w:rsidRPr="0000420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 w:rsidR="00605928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законопро</w:t>
      </w:r>
      <w:r w:rsidR="00E458AA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="00605928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</w:p>
    <w:p w14:paraId="25CB2F1D" w14:textId="5EA7826E" w:rsidR="005B50EA" w:rsidRPr="00004203" w:rsidRDefault="000E44F9" w:rsidP="00464DF1">
      <w:pPr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Прийняття </w:t>
      </w:r>
      <w:r w:rsidR="00605928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законопро</w:t>
      </w:r>
      <w:r w:rsidR="00E458AA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605928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кту </w:t>
      </w:r>
      <w:r w:rsidR="005B50EA" w:rsidRPr="000042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дозволить </w:t>
      </w:r>
      <w:r w:rsidR="000E660F" w:rsidRPr="000E66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підтрим</w:t>
      </w:r>
      <w:r w:rsidR="000E66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ат</w:t>
      </w:r>
      <w:r w:rsidR="000E660F" w:rsidRPr="000E66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и </w:t>
      </w:r>
      <w:r w:rsidR="000E66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у 2021 році </w:t>
      </w:r>
      <w:r w:rsidR="000E660F" w:rsidRPr="000E66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платників податків та закладів охорони здоров’я </w:t>
      </w:r>
      <w:r w:rsidR="000E660F">
        <w:rPr>
          <w:rFonts w:ascii="Times New Roman" w:hAnsi="Times New Roman" w:cs="Times New Roman"/>
          <w:sz w:val="28"/>
          <w:szCs w:val="28"/>
          <w:lang w:val="uk-UA"/>
        </w:rPr>
        <w:t>в умовах</w:t>
      </w:r>
      <w:r w:rsidR="005B50EA" w:rsidRPr="00004203">
        <w:rPr>
          <w:rFonts w:ascii="Times New Roman" w:hAnsi="Times New Roman" w:cs="Times New Roman"/>
          <w:sz w:val="28"/>
          <w:szCs w:val="28"/>
          <w:lang w:val="uk-UA"/>
        </w:rPr>
        <w:t xml:space="preserve"> карантинних заходів.</w:t>
      </w:r>
    </w:p>
    <w:p w14:paraId="0000001D" w14:textId="4FA4853D" w:rsidR="00DA6D21" w:rsidRDefault="00DA6D21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759847E1" w14:textId="77777777" w:rsidR="000E660F" w:rsidRPr="00004203" w:rsidRDefault="000E660F" w:rsidP="007F1AAB">
      <w:pPr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0000001E" w14:textId="219B6D45" w:rsidR="00DA6D21" w:rsidRPr="00004203" w:rsidRDefault="005E7902" w:rsidP="00E458AA">
      <w:pPr>
        <w:ind w:firstLine="567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Народні</w:t>
      </w:r>
      <w:r w:rsidR="000E44F9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депутат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и</w:t>
      </w:r>
      <w:r w:rsidR="000E44F9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України                                      </w:t>
      </w:r>
      <w:r w:rsidR="000E44F9" w:rsidRPr="0000420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ab/>
        <w:t xml:space="preserve">                                   </w:t>
      </w:r>
    </w:p>
    <w:p w14:paraId="0000001F" w14:textId="77777777" w:rsidR="00DA6D21" w:rsidRPr="00004203" w:rsidRDefault="00DA6D21" w:rsidP="007F1AAB">
      <w:pPr>
        <w:rPr>
          <w:rFonts w:ascii="Times New Roman" w:hAnsi="Times New Roman" w:cs="Times New Roman"/>
          <w:color w:val="000000" w:themeColor="text1"/>
          <w:lang w:val="uk-UA"/>
        </w:rPr>
      </w:pPr>
    </w:p>
    <w:p w14:paraId="00000020" w14:textId="52AFD246" w:rsidR="00DA6D21" w:rsidRPr="00004203" w:rsidRDefault="00DA6D21" w:rsidP="007F1AAB">
      <w:pPr>
        <w:rPr>
          <w:rFonts w:ascii="Times New Roman" w:hAnsi="Times New Roman" w:cs="Times New Roman"/>
          <w:color w:val="000000" w:themeColor="text1"/>
          <w:lang w:val="uk-UA"/>
        </w:rPr>
      </w:pPr>
    </w:p>
    <w:p w14:paraId="00000022" w14:textId="77777777" w:rsidR="00DA6D21" w:rsidRPr="00004203" w:rsidRDefault="00DA6D21" w:rsidP="007F1AAB">
      <w:pPr>
        <w:rPr>
          <w:rFonts w:ascii="Times New Roman" w:hAnsi="Times New Roman" w:cs="Times New Roman"/>
          <w:color w:val="000000" w:themeColor="text1"/>
          <w:lang w:val="uk-UA"/>
        </w:rPr>
      </w:pPr>
    </w:p>
    <w:sectPr w:rsidR="00DA6D21" w:rsidRPr="00004203" w:rsidSect="00EE0901">
      <w:footerReference w:type="default" r:id="rId11"/>
      <w:pgSz w:w="12240" w:h="15840"/>
      <w:pgMar w:top="1134" w:right="1134" w:bottom="1134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20DFD" w14:textId="77777777" w:rsidR="00B2508D" w:rsidRDefault="00B2508D" w:rsidP="00212FE8">
      <w:pPr>
        <w:spacing w:line="240" w:lineRule="auto"/>
      </w:pPr>
      <w:r>
        <w:separator/>
      </w:r>
    </w:p>
  </w:endnote>
  <w:endnote w:type="continuationSeparator" w:id="0">
    <w:p w14:paraId="1F23C073" w14:textId="77777777" w:rsidR="00B2508D" w:rsidRDefault="00B2508D" w:rsidP="00212F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810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36EECB00" w14:textId="268710F2" w:rsidR="00630089" w:rsidRPr="00630089" w:rsidRDefault="00630089">
        <w:pPr>
          <w:pStyle w:val="af0"/>
          <w:jc w:val="right"/>
          <w:rPr>
            <w:rFonts w:ascii="Times New Roman" w:hAnsi="Times New Roman" w:cs="Times New Roman"/>
            <w:sz w:val="28"/>
          </w:rPr>
        </w:pPr>
        <w:r w:rsidRPr="00630089">
          <w:rPr>
            <w:rFonts w:ascii="Times New Roman" w:hAnsi="Times New Roman" w:cs="Times New Roman"/>
            <w:sz w:val="28"/>
          </w:rPr>
          <w:fldChar w:fldCharType="begin"/>
        </w:r>
        <w:r w:rsidRPr="00630089">
          <w:rPr>
            <w:rFonts w:ascii="Times New Roman" w:hAnsi="Times New Roman" w:cs="Times New Roman"/>
            <w:sz w:val="28"/>
          </w:rPr>
          <w:instrText>PAGE   \* MERGEFORMAT</w:instrText>
        </w:r>
        <w:r w:rsidRPr="00630089">
          <w:rPr>
            <w:rFonts w:ascii="Times New Roman" w:hAnsi="Times New Roman" w:cs="Times New Roman"/>
            <w:sz w:val="28"/>
          </w:rPr>
          <w:fldChar w:fldCharType="separate"/>
        </w:r>
        <w:r w:rsidR="006572CD" w:rsidRPr="006572CD">
          <w:rPr>
            <w:rFonts w:ascii="Times New Roman" w:hAnsi="Times New Roman" w:cs="Times New Roman"/>
            <w:noProof/>
            <w:sz w:val="28"/>
            <w:lang w:val="ru-RU"/>
          </w:rPr>
          <w:t>1</w:t>
        </w:r>
        <w:r w:rsidRPr="00630089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72D5B7A2" w14:textId="77777777" w:rsidR="00630089" w:rsidRPr="00630089" w:rsidRDefault="00630089">
    <w:pPr>
      <w:pStyle w:val="af0"/>
      <w:rPr>
        <w:rFonts w:ascii="Times New Roman" w:hAnsi="Times New Roman" w:cs="Times New Roman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2F6027" w14:textId="77777777" w:rsidR="00B2508D" w:rsidRDefault="00B2508D" w:rsidP="00212FE8">
      <w:pPr>
        <w:spacing w:line="240" w:lineRule="auto"/>
      </w:pPr>
      <w:r>
        <w:separator/>
      </w:r>
    </w:p>
  </w:footnote>
  <w:footnote w:type="continuationSeparator" w:id="0">
    <w:p w14:paraId="36D31EEB" w14:textId="77777777" w:rsidR="00B2508D" w:rsidRDefault="00B2508D" w:rsidP="00212F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F6952"/>
    <w:multiLevelType w:val="hybridMultilevel"/>
    <w:tmpl w:val="A970A590"/>
    <w:lvl w:ilvl="0" w:tplc="638431FA">
      <w:start w:val="1"/>
      <w:numFmt w:val="decimal"/>
      <w:lvlText w:val="%1."/>
      <w:lvlJc w:val="left"/>
      <w:pPr>
        <w:ind w:left="1005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ACC6388"/>
    <w:multiLevelType w:val="hybridMultilevel"/>
    <w:tmpl w:val="5714FE2E"/>
    <w:lvl w:ilvl="0" w:tplc="0422000F">
      <w:start w:val="1"/>
      <w:numFmt w:val="decimal"/>
      <w:lvlText w:val="%1."/>
      <w:lvlJc w:val="left"/>
      <w:pPr>
        <w:ind w:left="1260" w:hanging="360"/>
      </w:p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D21"/>
    <w:rsid w:val="0000355C"/>
    <w:rsid w:val="00004203"/>
    <w:rsid w:val="00082954"/>
    <w:rsid w:val="000E44F9"/>
    <w:rsid w:val="000E660F"/>
    <w:rsid w:val="001A51B2"/>
    <w:rsid w:val="001F3BBC"/>
    <w:rsid w:val="00200CF7"/>
    <w:rsid w:val="00212FE8"/>
    <w:rsid w:val="00290A14"/>
    <w:rsid w:val="002C6B64"/>
    <w:rsid w:val="002E6777"/>
    <w:rsid w:val="0038737A"/>
    <w:rsid w:val="0042065E"/>
    <w:rsid w:val="004340F7"/>
    <w:rsid w:val="00444F70"/>
    <w:rsid w:val="00464DF1"/>
    <w:rsid w:val="00515703"/>
    <w:rsid w:val="00530B52"/>
    <w:rsid w:val="00547D06"/>
    <w:rsid w:val="005A6633"/>
    <w:rsid w:val="005B50EA"/>
    <w:rsid w:val="005E7902"/>
    <w:rsid w:val="00605928"/>
    <w:rsid w:val="00621662"/>
    <w:rsid w:val="00630089"/>
    <w:rsid w:val="006572CD"/>
    <w:rsid w:val="006671C3"/>
    <w:rsid w:val="006674FF"/>
    <w:rsid w:val="006A38DE"/>
    <w:rsid w:val="006D24A2"/>
    <w:rsid w:val="006E142C"/>
    <w:rsid w:val="00796DA6"/>
    <w:rsid w:val="007F1AAB"/>
    <w:rsid w:val="008634DA"/>
    <w:rsid w:val="00886513"/>
    <w:rsid w:val="008A6826"/>
    <w:rsid w:val="00931B37"/>
    <w:rsid w:val="009A3BB2"/>
    <w:rsid w:val="009C2DC2"/>
    <w:rsid w:val="009D7601"/>
    <w:rsid w:val="00A14CE3"/>
    <w:rsid w:val="00A46825"/>
    <w:rsid w:val="00A642A5"/>
    <w:rsid w:val="00A674B7"/>
    <w:rsid w:val="00AA32B8"/>
    <w:rsid w:val="00AB3EF9"/>
    <w:rsid w:val="00AD7FBC"/>
    <w:rsid w:val="00B2508D"/>
    <w:rsid w:val="00B37EAE"/>
    <w:rsid w:val="00BD11D5"/>
    <w:rsid w:val="00BE68C8"/>
    <w:rsid w:val="00BE7D7E"/>
    <w:rsid w:val="00BF26DA"/>
    <w:rsid w:val="00BF732E"/>
    <w:rsid w:val="00C06FD2"/>
    <w:rsid w:val="00C10147"/>
    <w:rsid w:val="00C33EEC"/>
    <w:rsid w:val="00C34A8C"/>
    <w:rsid w:val="00C57831"/>
    <w:rsid w:val="00D2452D"/>
    <w:rsid w:val="00D704E6"/>
    <w:rsid w:val="00D85779"/>
    <w:rsid w:val="00DA6D21"/>
    <w:rsid w:val="00DD067D"/>
    <w:rsid w:val="00DD36FE"/>
    <w:rsid w:val="00DE01BA"/>
    <w:rsid w:val="00E015BE"/>
    <w:rsid w:val="00E3298A"/>
    <w:rsid w:val="00E40C17"/>
    <w:rsid w:val="00E458AA"/>
    <w:rsid w:val="00E57CCB"/>
    <w:rsid w:val="00E92865"/>
    <w:rsid w:val="00E92C34"/>
    <w:rsid w:val="00E94B98"/>
    <w:rsid w:val="00EA60F2"/>
    <w:rsid w:val="00EE0901"/>
    <w:rsid w:val="00EF57B0"/>
    <w:rsid w:val="00F21F82"/>
    <w:rsid w:val="00F855F8"/>
    <w:rsid w:val="00FE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569EF"/>
  <w15:docId w15:val="{10BA8E7B-186E-4465-9C09-9A137D08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BE68C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E68C8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634DA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212FE8"/>
    <w:pPr>
      <w:spacing w:line="240" w:lineRule="auto"/>
    </w:pPr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212FE8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212FE8"/>
    <w:rPr>
      <w:vertAlign w:val="superscript"/>
    </w:rPr>
  </w:style>
  <w:style w:type="character" w:styleId="ab">
    <w:name w:val="Hyperlink"/>
    <w:basedOn w:val="a0"/>
    <w:uiPriority w:val="99"/>
    <w:unhideWhenUsed/>
    <w:rsid w:val="00212FE8"/>
    <w:rPr>
      <w:color w:val="2474B2"/>
      <w:u w:val="single"/>
    </w:rPr>
  </w:style>
  <w:style w:type="character" w:styleId="ac">
    <w:name w:val="FollowedHyperlink"/>
    <w:basedOn w:val="a0"/>
    <w:uiPriority w:val="99"/>
    <w:semiHidden/>
    <w:unhideWhenUsed/>
    <w:rsid w:val="00212FE8"/>
    <w:rPr>
      <w:color w:val="800080" w:themeColor="followedHyperlink"/>
      <w:u w:val="single"/>
    </w:rPr>
  </w:style>
  <w:style w:type="table" w:styleId="ad">
    <w:name w:val="Table Grid"/>
    <w:basedOn w:val="a1"/>
    <w:uiPriority w:val="59"/>
    <w:rsid w:val="00DD067D"/>
    <w:pPr>
      <w:spacing w:line="240" w:lineRule="auto"/>
    </w:pPr>
    <w:rPr>
      <w:rFonts w:asciiTheme="minorHAnsi" w:eastAsia="Times New Roman" w:hAnsiTheme="minorHAnsi" w:cs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basedOn w:val="a0"/>
    <w:rsid w:val="001F3BBC"/>
  </w:style>
  <w:style w:type="paragraph" w:styleId="ae">
    <w:name w:val="header"/>
    <w:basedOn w:val="a"/>
    <w:link w:val="af"/>
    <w:uiPriority w:val="99"/>
    <w:unhideWhenUsed/>
    <w:rsid w:val="00630089"/>
    <w:pPr>
      <w:tabs>
        <w:tab w:val="center" w:pos="4986"/>
        <w:tab w:val="right" w:pos="9973"/>
      </w:tabs>
      <w:spacing w:line="240" w:lineRule="auto"/>
    </w:pPr>
  </w:style>
  <w:style w:type="character" w:customStyle="1" w:styleId="af">
    <w:name w:val="Верхній колонтитул Знак"/>
    <w:basedOn w:val="a0"/>
    <w:link w:val="ae"/>
    <w:uiPriority w:val="99"/>
    <w:rsid w:val="00630089"/>
  </w:style>
  <w:style w:type="paragraph" w:styleId="af0">
    <w:name w:val="footer"/>
    <w:basedOn w:val="a"/>
    <w:link w:val="af1"/>
    <w:uiPriority w:val="99"/>
    <w:unhideWhenUsed/>
    <w:rsid w:val="00630089"/>
    <w:pPr>
      <w:tabs>
        <w:tab w:val="center" w:pos="4986"/>
        <w:tab w:val="right" w:pos="9973"/>
      </w:tabs>
      <w:spacing w:line="240" w:lineRule="auto"/>
    </w:pPr>
  </w:style>
  <w:style w:type="character" w:customStyle="1" w:styleId="af1">
    <w:name w:val="Нижній колонтитул Знак"/>
    <w:basedOn w:val="a0"/>
    <w:link w:val="af0"/>
    <w:uiPriority w:val="99"/>
    <w:rsid w:val="00630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6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96289-989F-467E-91AA-7EB066B0FF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1097EE-B5C9-4CE3-ABAF-E3167C776C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AA0628-6BD9-4D8C-9316-749B2BFE25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E243BC-9FEC-4085-B7C7-BB5E1423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2207</Words>
  <Characters>1258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2021-01-19T09:16:00Z</dcterms:created>
  <dcterms:modified xsi:type="dcterms:W3CDTF">2021-01-19T09:16:00Z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