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797" w:rsidRDefault="00FF5797">
      <w:pPr>
        <w:rPr>
          <w:sz w:val="24"/>
          <w:szCs w:val="24"/>
        </w:rPr>
      </w:pPr>
    </w:p>
    <w:p w:rsidR="00FF5797" w:rsidRPr="00E34BA9" w:rsidRDefault="00FF5797"/>
    <w:p w:rsidR="00FF5797" w:rsidRDefault="00FF5797"/>
    <w:p w:rsidR="00FF5797" w:rsidRDefault="00FF5797"/>
    <w:p w:rsidR="00FF5797" w:rsidRDefault="00FF5797"/>
    <w:p w:rsidR="00FF5797" w:rsidRDefault="00FF5797">
      <w:pPr>
        <w:jc w:val="center"/>
        <w:rPr>
          <w:sz w:val="28"/>
          <w:szCs w:val="28"/>
        </w:rPr>
      </w:pPr>
    </w:p>
    <w:p w:rsidR="00FF5797" w:rsidRDefault="00FF5797">
      <w:pPr>
        <w:jc w:val="center"/>
        <w:rPr>
          <w:b/>
          <w:sz w:val="28"/>
          <w:szCs w:val="28"/>
        </w:rPr>
      </w:pPr>
    </w:p>
    <w:p w:rsidR="00FF5797" w:rsidRDefault="00FF5797">
      <w:pPr>
        <w:jc w:val="center"/>
        <w:rPr>
          <w:b/>
          <w:sz w:val="28"/>
          <w:szCs w:val="28"/>
        </w:rPr>
      </w:pPr>
    </w:p>
    <w:p w:rsidR="00FF5797" w:rsidRDefault="003B0F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FF5797" w:rsidRDefault="003B0FFE" w:rsidP="00316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проект Закону України «Про </w:t>
      </w:r>
      <w:r w:rsidR="00D5551F" w:rsidRPr="00D5551F">
        <w:rPr>
          <w:b/>
          <w:sz w:val="28"/>
          <w:szCs w:val="28"/>
        </w:rPr>
        <w:t xml:space="preserve">внесення змін до розділу ХХ </w:t>
      </w:r>
      <w:r w:rsidR="00F43F34">
        <w:rPr>
          <w:b/>
          <w:sz w:val="28"/>
          <w:szCs w:val="28"/>
        </w:rPr>
        <w:t>«</w:t>
      </w:r>
      <w:r w:rsidR="00D5551F" w:rsidRPr="00D5551F">
        <w:rPr>
          <w:b/>
          <w:sz w:val="28"/>
          <w:szCs w:val="28"/>
        </w:rPr>
        <w:t>Перехідні положення</w:t>
      </w:r>
      <w:r w:rsidR="00F43F34">
        <w:rPr>
          <w:b/>
          <w:sz w:val="28"/>
          <w:szCs w:val="28"/>
        </w:rPr>
        <w:t>»</w:t>
      </w:r>
      <w:r w:rsidR="00D5551F" w:rsidRPr="00D5551F">
        <w:rPr>
          <w:b/>
          <w:sz w:val="28"/>
          <w:szCs w:val="28"/>
        </w:rPr>
        <w:t xml:space="preserve"> Податкового кодексу України щодо додаткової підтримки платників податків та закладів охорони здоров’я у 2021 році</w:t>
      </w:r>
      <w:r>
        <w:rPr>
          <w:b/>
          <w:sz w:val="28"/>
          <w:szCs w:val="28"/>
        </w:rPr>
        <w:t>»</w:t>
      </w:r>
    </w:p>
    <w:p w:rsidR="00FF5797" w:rsidRDefault="00FF5797">
      <w:pPr>
        <w:jc w:val="center"/>
        <w:rPr>
          <w:sz w:val="28"/>
          <w:szCs w:val="28"/>
        </w:rPr>
      </w:pPr>
    </w:p>
    <w:p w:rsidR="00F43F34" w:rsidRDefault="003167EB" w:rsidP="003167EB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3167EB">
        <w:rPr>
          <w:sz w:val="28"/>
          <w:szCs w:val="28"/>
        </w:rPr>
        <w:t xml:space="preserve">У проекті </w:t>
      </w:r>
      <w:r w:rsidR="00E93858" w:rsidRPr="003167EB">
        <w:rPr>
          <w:sz w:val="28"/>
          <w:szCs w:val="28"/>
        </w:rPr>
        <w:t>пропонується</w:t>
      </w:r>
      <w:r w:rsidR="00E93858">
        <w:rPr>
          <w:sz w:val="28"/>
          <w:szCs w:val="28"/>
        </w:rPr>
        <w:t xml:space="preserve"> продовжити </w:t>
      </w:r>
      <w:r w:rsidR="00E34BA9">
        <w:rPr>
          <w:sz w:val="28"/>
          <w:szCs w:val="28"/>
        </w:rPr>
        <w:t xml:space="preserve">у 2021 році </w:t>
      </w:r>
      <w:r w:rsidR="00E93858">
        <w:rPr>
          <w:sz w:val="28"/>
          <w:szCs w:val="28"/>
        </w:rPr>
        <w:t>дію п. </w:t>
      </w:r>
      <w:r w:rsidR="00D5551F" w:rsidRPr="00D5551F">
        <w:rPr>
          <w:sz w:val="28"/>
          <w:szCs w:val="28"/>
        </w:rPr>
        <w:t>11</w:t>
      </w:r>
      <w:r w:rsidR="00D5551F">
        <w:rPr>
          <w:sz w:val="28"/>
          <w:szCs w:val="28"/>
        </w:rPr>
        <w:t xml:space="preserve"> п</w:t>
      </w:r>
      <w:r w:rsidR="00D5551F" w:rsidRPr="00D5551F">
        <w:rPr>
          <w:sz w:val="28"/>
          <w:szCs w:val="28"/>
        </w:rPr>
        <w:t>ідрозділ</w:t>
      </w:r>
      <w:r w:rsidR="00D5551F">
        <w:rPr>
          <w:sz w:val="28"/>
          <w:szCs w:val="28"/>
        </w:rPr>
        <w:t>у </w:t>
      </w:r>
      <w:r w:rsidR="00D5551F" w:rsidRPr="00D5551F">
        <w:rPr>
          <w:sz w:val="28"/>
          <w:szCs w:val="28"/>
        </w:rPr>
        <w:t>1</w:t>
      </w:r>
      <w:r w:rsidR="00D5551F">
        <w:rPr>
          <w:sz w:val="28"/>
          <w:szCs w:val="28"/>
        </w:rPr>
        <w:t>,</w:t>
      </w:r>
      <w:r w:rsidR="001F1995">
        <w:rPr>
          <w:sz w:val="28"/>
          <w:szCs w:val="28"/>
          <w:lang w:val="en-US"/>
        </w:rPr>
        <w:t xml:space="preserve">    </w:t>
      </w:r>
      <w:bookmarkStart w:id="0" w:name="_GoBack"/>
      <w:bookmarkEnd w:id="0"/>
      <w:r w:rsidR="00D5551F">
        <w:rPr>
          <w:sz w:val="28"/>
          <w:szCs w:val="28"/>
        </w:rPr>
        <w:t xml:space="preserve"> </w:t>
      </w:r>
      <w:proofErr w:type="spellStart"/>
      <w:r w:rsidR="00D15A10">
        <w:rPr>
          <w:sz w:val="28"/>
          <w:szCs w:val="28"/>
        </w:rPr>
        <w:t>п.п</w:t>
      </w:r>
      <w:proofErr w:type="spellEnd"/>
      <w:r w:rsidR="00D15A10">
        <w:rPr>
          <w:sz w:val="28"/>
          <w:szCs w:val="28"/>
        </w:rPr>
        <w:t xml:space="preserve">. </w:t>
      </w:r>
      <w:r w:rsidR="00D5551F">
        <w:rPr>
          <w:bCs/>
          <w:color w:val="000000" w:themeColor="text1"/>
          <w:sz w:val="28"/>
          <w:szCs w:val="28"/>
        </w:rPr>
        <w:t>51</w:t>
      </w:r>
      <w:r w:rsidR="00D5551F">
        <w:rPr>
          <w:bCs/>
          <w:color w:val="000000" w:themeColor="text1"/>
          <w:sz w:val="28"/>
          <w:szCs w:val="28"/>
          <w:vertAlign w:val="superscript"/>
        </w:rPr>
        <w:t>1</w:t>
      </w:r>
      <w:r w:rsidR="00D5551F">
        <w:rPr>
          <w:bCs/>
          <w:color w:val="000000" w:themeColor="text1"/>
          <w:sz w:val="28"/>
          <w:szCs w:val="28"/>
        </w:rPr>
        <w:t>-</w:t>
      </w:r>
      <w:r w:rsidR="00D5551F" w:rsidRPr="00D5551F">
        <w:rPr>
          <w:bCs/>
          <w:color w:val="000000" w:themeColor="text1"/>
          <w:sz w:val="28"/>
          <w:szCs w:val="28"/>
        </w:rPr>
        <w:t>51</w:t>
      </w:r>
      <w:r w:rsidR="00D5551F" w:rsidRPr="00D5551F">
        <w:rPr>
          <w:bCs/>
          <w:color w:val="000000" w:themeColor="text1"/>
          <w:sz w:val="28"/>
          <w:szCs w:val="28"/>
          <w:vertAlign w:val="superscript"/>
        </w:rPr>
        <w:t>3</w:t>
      </w:r>
      <w:r w:rsidR="00D5551F">
        <w:rPr>
          <w:sz w:val="28"/>
          <w:szCs w:val="28"/>
        </w:rPr>
        <w:t xml:space="preserve"> підрозділу 4, </w:t>
      </w:r>
      <w:proofErr w:type="spellStart"/>
      <w:r w:rsidR="00D15A10">
        <w:rPr>
          <w:sz w:val="28"/>
          <w:szCs w:val="28"/>
        </w:rPr>
        <w:t>п.п</w:t>
      </w:r>
      <w:proofErr w:type="spellEnd"/>
      <w:r w:rsidR="00D15A10">
        <w:rPr>
          <w:sz w:val="28"/>
          <w:szCs w:val="28"/>
        </w:rPr>
        <w:t xml:space="preserve">. </w:t>
      </w:r>
      <w:r w:rsidR="00E93858" w:rsidRPr="003167EB">
        <w:rPr>
          <w:sz w:val="28"/>
          <w:szCs w:val="28"/>
        </w:rPr>
        <w:t>52</w:t>
      </w:r>
      <w:r w:rsidR="00E93858" w:rsidRPr="003167EB">
        <w:rPr>
          <w:sz w:val="28"/>
          <w:szCs w:val="28"/>
          <w:vertAlign w:val="superscript"/>
        </w:rPr>
        <w:t>6</w:t>
      </w:r>
      <w:r w:rsidR="00D15A10">
        <w:rPr>
          <w:sz w:val="28"/>
          <w:szCs w:val="28"/>
        </w:rPr>
        <w:t xml:space="preserve">, </w:t>
      </w:r>
      <w:r w:rsidR="00642746">
        <w:rPr>
          <w:sz w:val="28"/>
          <w:szCs w:val="28"/>
        </w:rPr>
        <w:t>5</w:t>
      </w:r>
      <w:r w:rsidR="00E93858" w:rsidRPr="003167EB">
        <w:rPr>
          <w:sz w:val="28"/>
          <w:szCs w:val="28"/>
        </w:rPr>
        <w:t>2</w:t>
      </w:r>
      <w:r w:rsidR="00E93858" w:rsidRPr="003167EB">
        <w:rPr>
          <w:sz w:val="28"/>
          <w:szCs w:val="28"/>
          <w:vertAlign w:val="superscript"/>
        </w:rPr>
        <w:t>7</w:t>
      </w:r>
      <w:r w:rsidR="00E93858" w:rsidRPr="003167EB">
        <w:rPr>
          <w:sz w:val="28"/>
          <w:szCs w:val="28"/>
        </w:rPr>
        <w:t xml:space="preserve"> підрозділу 10 розділу ХХ Податкового кодексу України (далі – ПК)</w:t>
      </w:r>
      <w:r w:rsidR="00E34BA9">
        <w:rPr>
          <w:sz w:val="28"/>
          <w:szCs w:val="28"/>
        </w:rPr>
        <w:t>, з</w:t>
      </w:r>
      <w:r w:rsidR="00D5551F">
        <w:rPr>
          <w:sz w:val="28"/>
          <w:szCs w:val="28"/>
        </w:rPr>
        <w:t>гідно з якими</w:t>
      </w:r>
      <w:r w:rsidR="00F43F34">
        <w:rPr>
          <w:sz w:val="28"/>
          <w:szCs w:val="28"/>
        </w:rPr>
        <w:t>:</w:t>
      </w:r>
    </w:p>
    <w:p w:rsidR="00D15A10" w:rsidRDefault="00D15A10" w:rsidP="00D15A10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94B98">
        <w:rPr>
          <w:sz w:val="28"/>
          <w:szCs w:val="28"/>
        </w:rPr>
        <w:t xml:space="preserve">до податкової знижки </w:t>
      </w:r>
      <w:r>
        <w:rPr>
          <w:sz w:val="28"/>
          <w:szCs w:val="28"/>
        </w:rPr>
        <w:t>включаються у повному обсязі в</w:t>
      </w:r>
      <w:r w:rsidRPr="00E94B98">
        <w:rPr>
          <w:sz w:val="28"/>
          <w:szCs w:val="28"/>
        </w:rPr>
        <w:t>итрат</w:t>
      </w:r>
      <w:r>
        <w:rPr>
          <w:sz w:val="28"/>
          <w:szCs w:val="28"/>
        </w:rPr>
        <w:t>и</w:t>
      </w:r>
      <w:r w:rsidRPr="00E94B98">
        <w:rPr>
          <w:sz w:val="28"/>
          <w:szCs w:val="28"/>
        </w:rPr>
        <w:t xml:space="preserve"> фізичної особи на придбання лікарських засобів для надання медичної допомоги хворим, дезінфекційних засобів і антисептиків, медичного обладнання, засобів індивідуального захисту тощо, які добровільно передані </w:t>
      </w:r>
      <w:r>
        <w:rPr>
          <w:sz w:val="28"/>
          <w:szCs w:val="28"/>
        </w:rPr>
        <w:t>такою особою з</w:t>
      </w:r>
      <w:r w:rsidRPr="00E94B98">
        <w:rPr>
          <w:sz w:val="28"/>
          <w:szCs w:val="28"/>
        </w:rPr>
        <w:t xml:space="preserve">акладам охорони здоров’я, громадським об'єднанням та благодійним організаціям з метою запобігання поширенню на території України </w:t>
      </w:r>
      <w:proofErr w:type="spellStart"/>
      <w:r w:rsidRPr="00E94B98">
        <w:rPr>
          <w:sz w:val="28"/>
          <w:szCs w:val="28"/>
        </w:rPr>
        <w:t>коронавірусної</w:t>
      </w:r>
      <w:proofErr w:type="spellEnd"/>
      <w:r w:rsidRPr="00E94B98">
        <w:rPr>
          <w:sz w:val="28"/>
          <w:szCs w:val="28"/>
        </w:rPr>
        <w:t xml:space="preserve"> хвороби (COVID-19)</w:t>
      </w:r>
      <w:r>
        <w:rPr>
          <w:sz w:val="28"/>
          <w:szCs w:val="28"/>
        </w:rPr>
        <w:t>;</w:t>
      </w:r>
    </w:p>
    <w:p w:rsidR="00D15A10" w:rsidRDefault="003653E9" w:rsidP="003653E9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встановлюються </w:t>
      </w:r>
      <w:r w:rsidR="00D15A10" w:rsidRPr="000E660F">
        <w:rPr>
          <w:sz w:val="28"/>
          <w:szCs w:val="28"/>
        </w:rPr>
        <w:t xml:space="preserve">особливості оподаткування податком на прибуток підприємств добровільної передачі </w:t>
      </w:r>
      <w:r>
        <w:rPr>
          <w:sz w:val="28"/>
          <w:szCs w:val="28"/>
        </w:rPr>
        <w:t xml:space="preserve">його платниками </w:t>
      </w:r>
      <w:r w:rsidR="00D15A10" w:rsidRPr="000E660F">
        <w:rPr>
          <w:sz w:val="28"/>
          <w:szCs w:val="28"/>
        </w:rPr>
        <w:t xml:space="preserve">лікарських засобів для надання медичної допомоги хворим, дезінфекційних засобів і антисептиків, медичного обладнання, засобів індивідуального захисту тощо закладам охорони здоров’я, громадським об'єднанням та благодійним організаціям з метою запобігання поширенню на території України </w:t>
      </w:r>
      <w:proofErr w:type="spellStart"/>
      <w:r w:rsidR="00D15A10" w:rsidRPr="000E660F">
        <w:rPr>
          <w:sz w:val="28"/>
          <w:szCs w:val="28"/>
        </w:rPr>
        <w:t>коронавірусної</w:t>
      </w:r>
      <w:proofErr w:type="spellEnd"/>
      <w:r w:rsidR="00D15A10" w:rsidRPr="000E660F">
        <w:rPr>
          <w:sz w:val="28"/>
          <w:szCs w:val="28"/>
        </w:rPr>
        <w:t xml:space="preserve"> хвороби</w:t>
      </w:r>
      <w:r w:rsidR="00504FE7" w:rsidRPr="00504FE7">
        <w:rPr>
          <w:sz w:val="28"/>
          <w:szCs w:val="28"/>
        </w:rPr>
        <w:t xml:space="preserve">                     </w:t>
      </w:r>
      <w:r w:rsidR="00D15A10" w:rsidRPr="000E660F">
        <w:rPr>
          <w:sz w:val="28"/>
          <w:szCs w:val="28"/>
        </w:rPr>
        <w:t xml:space="preserve"> (COVID-19)</w:t>
      </w:r>
      <w:r w:rsidR="00D15A10">
        <w:rPr>
          <w:sz w:val="28"/>
          <w:szCs w:val="28"/>
        </w:rPr>
        <w:t>;</w:t>
      </w:r>
    </w:p>
    <w:p w:rsidR="00FF5797" w:rsidRDefault="00E93858" w:rsidP="003167EB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93858">
        <w:rPr>
          <w:sz w:val="28"/>
          <w:szCs w:val="28"/>
        </w:rPr>
        <w:t>орган</w:t>
      </w:r>
      <w:r w:rsidR="00B621FA">
        <w:rPr>
          <w:sz w:val="28"/>
          <w:szCs w:val="28"/>
        </w:rPr>
        <w:t>и</w:t>
      </w:r>
      <w:r w:rsidRPr="00E93858">
        <w:rPr>
          <w:sz w:val="28"/>
          <w:szCs w:val="28"/>
        </w:rPr>
        <w:t xml:space="preserve"> місцевого самоврядування </w:t>
      </w:r>
      <w:r w:rsidR="00B621FA">
        <w:rPr>
          <w:sz w:val="28"/>
          <w:szCs w:val="28"/>
        </w:rPr>
        <w:t xml:space="preserve">мають </w:t>
      </w:r>
      <w:r w:rsidRPr="00E93858">
        <w:rPr>
          <w:sz w:val="28"/>
          <w:szCs w:val="28"/>
        </w:rPr>
        <w:t>право прийняти рішення про внесення змін до прийнятого рішення про встановлення місцевих податків та/або зборів щодо зменшення ставок єдиного податку, та/або плати за землю, та/або податку на нерухоме майно, відмінне від земельної ділянки, щодо об’єктів нежитлової нерухомості, які перебувають у власності фізичних або юридичних осіб</w:t>
      </w:r>
      <w:r w:rsidR="00B621FA">
        <w:rPr>
          <w:sz w:val="28"/>
          <w:szCs w:val="28"/>
        </w:rPr>
        <w:t xml:space="preserve">. При цьому, </w:t>
      </w:r>
      <w:r>
        <w:rPr>
          <w:sz w:val="28"/>
          <w:szCs w:val="28"/>
        </w:rPr>
        <w:t>на такі рішення</w:t>
      </w:r>
      <w:r w:rsidR="00B621FA">
        <w:rPr>
          <w:sz w:val="28"/>
          <w:szCs w:val="28"/>
        </w:rPr>
        <w:t xml:space="preserve"> не поширюється </w:t>
      </w:r>
      <w:r>
        <w:rPr>
          <w:sz w:val="28"/>
          <w:szCs w:val="28"/>
        </w:rPr>
        <w:t>ді</w:t>
      </w:r>
      <w:r w:rsidR="00B621FA">
        <w:rPr>
          <w:sz w:val="28"/>
          <w:szCs w:val="28"/>
        </w:rPr>
        <w:t>я</w:t>
      </w:r>
      <w:r>
        <w:rPr>
          <w:sz w:val="28"/>
          <w:szCs w:val="28"/>
        </w:rPr>
        <w:t xml:space="preserve"> деяких положень ПК, з</w:t>
      </w:r>
      <w:r w:rsidRPr="00E93858">
        <w:rPr>
          <w:sz w:val="28"/>
          <w:szCs w:val="28"/>
        </w:rPr>
        <w:t>акон</w:t>
      </w:r>
      <w:r>
        <w:rPr>
          <w:sz w:val="28"/>
          <w:szCs w:val="28"/>
        </w:rPr>
        <w:t>ів</w:t>
      </w:r>
      <w:r w:rsidRPr="00E93858">
        <w:rPr>
          <w:sz w:val="28"/>
          <w:szCs w:val="28"/>
        </w:rPr>
        <w:t xml:space="preserve"> України </w:t>
      </w:r>
      <w:r>
        <w:rPr>
          <w:sz w:val="28"/>
          <w:szCs w:val="28"/>
        </w:rPr>
        <w:t>«</w:t>
      </w:r>
      <w:r w:rsidRPr="00E93858">
        <w:rPr>
          <w:sz w:val="28"/>
          <w:szCs w:val="28"/>
        </w:rPr>
        <w:t>Про засади державної регуляторної політики у сфері господарської діяльності</w:t>
      </w:r>
      <w:r>
        <w:rPr>
          <w:sz w:val="28"/>
          <w:szCs w:val="28"/>
        </w:rPr>
        <w:t>»</w:t>
      </w:r>
      <w:r w:rsidRPr="00E93858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E93858">
        <w:rPr>
          <w:sz w:val="28"/>
          <w:szCs w:val="28"/>
        </w:rPr>
        <w:t>Про доступ до публічної інформації</w:t>
      </w:r>
      <w:r>
        <w:rPr>
          <w:sz w:val="28"/>
          <w:szCs w:val="28"/>
        </w:rPr>
        <w:t>»</w:t>
      </w:r>
      <w:r w:rsidRPr="00E93858">
        <w:rPr>
          <w:sz w:val="28"/>
          <w:szCs w:val="28"/>
        </w:rPr>
        <w:t xml:space="preserve">, </w:t>
      </w:r>
      <w:r w:rsidR="00504FE7" w:rsidRPr="00504FE7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>«</w:t>
      </w:r>
      <w:r w:rsidRPr="00E93858">
        <w:rPr>
          <w:sz w:val="28"/>
          <w:szCs w:val="28"/>
        </w:rPr>
        <w:t>Про державну допомогу суб’єктам господарювання</w:t>
      </w:r>
      <w:r>
        <w:rPr>
          <w:sz w:val="28"/>
          <w:szCs w:val="28"/>
        </w:rPr>
        <w:t>».</w:t>
      </w:r>
    </w:p>
    <w:p w:rsidR="00B40FE8" w:rsidRDefault="00B40FE8" w:rsidP="00B40FE8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Метою проекту, згідно </w:t>
      </w:r>
      <w:r w:rsidR="003653E9">
        <w:rPr>
          <w:sz w:val="28"/>
          <w:szCs w:val="28"/>
        </w:rPr>
        <w:t>і</w:t>
      </w:r>
      <w:r>
        <w:rPr>
          <w:sz w:val="28"/>
          <w:szCs w:val="28"/>
        </w:rPr>
        <w:t>з пояснювальною запискою до нього, є «</w:t>
      </w:r>
      <w:r w:rsidR="00F43F34" w:rsidRPr="00F43F34">
        <w:rPr>
          <w:color w:val="000000" w:themeColor="text1"/>
          <w:sz w:val="28"/>
          <w:szCs w:val="28"/>
        </w:rPr>
        <w:t>підтримк</w:t>
      </w:r>
      <w:r w:rsidR="00F43F34">
        <w:rPr>
          <w:color w:val="000000" w:themeColor="text1"/>
          <w:sz w:val="28"/>
          <w:szCs w:val="28"/>
        </w:rPr>
        <w:t>а</w:t>
      </w:r>
      <w:r w:rsidR="00F43F34" w:rsidRPr="00F43F34">
        <w:rPr>
          <w:color w:val="000000" w:themeColor="text1"/>
          <w:sz w:val="28"/>
          <w:szCs w:val="28"/>
        </w:rPr>
        <w:t xml:space="preserve"> платників податків та закладів охорони здоров’я</w:t>
      </w:r>
      <w:r>
        <w:rPr>
          <w:sz w:val="28"/>
          <w:szCs w:val="28"/>
        </w:rPr>
        <w:t>»</w:t>
      </w:r>
      <w:r w:rsidRPr="00004203">
        <w:rPr>
          <w:sz w:val="28"/>
          <w:szCs w:val="28"/>
        </w:rPr>
        <w:t>.</w:t>
      </w:r>
    </w:p>
    <w:p w:rsidR="003653E9" w:rsidRDefault="003653E9" w:rsidP="003653E9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35381">
        <w:rPr>
          <w:sz w:val="28"/>
          <w:szCs w:val="28"/>
        </w:rPr>
        <w:t>роект</w:t>
      </w:r>
      <w:r>
        <w:rPr>
          <w:sz w:val="28"/>
          <w:szCs w:val="28"/>
        </w:rPr>
        <w:t xml:space="preserve"> визначений як альтернативний до</w:t>
      </w:r>
      <w:r w:rsidRPr="00B35381">
        <w:rPr>
          <w:sz w:val="28"/>
          <w:szCs w:val="28"/>
        </w:rPr>
        <w:t xml:space="preserve"> проекту Закону України </w:t>
      </w:r>
      <w:r>
        <w:rPr>
          <w:sz w:val="28"/>
          <w:szCs w:val="28"/>
        </w:rPr>
        <w:br/>
      </w:r>
      <w:r w:rsidRPr="00B35381">
        <w:rPr>
          <w:sz w:val="28"/>
          <w:szCs w:val="28"/>
        </w:rPr>
        <w:t xml:space="preserve">«Про внесення змін до Податкового кодексу України щодо додаткової підтримки платників податків у 2021 році» (реєстр. № 4571 від 04.01.2021) та </w:t>
      </w:r>
      <w:r>
        <w:rPr>
          <w:sz w:val="28"/>
          <w:szCs w:val="28"/>
        </w:rPr>
        <w:t>у</w:t>
      </w:r>
      <w:r w:rsidRPr="00B35381">
        <w:rPr>
          <w:sz w:val="28"/>
          <w:szCs w:val="28"/>
        </w:rPr>
        <w:t xml:space="preserve"> част</w:t>
      </w:r>
      <w:r>
        <w:rPr>
          <w:sz w:val="28"/>
          <w:szCs w:val="28"/>
        </w:rPr>
        <w:t xml:space="preserve">ині, що стосується повноважень </w:t>
      </w:r>
      <w:r w:rsidRPr="00B35381">
        <w:rPr>
          <w:sz w:val="28"/>
          <w:szCs w:val="28"/>
        </w:rPr>
        <w:t>орган</w:t>
      </w:r>
      <w:r>
        <w:rPr>
          <w:sz w:val="28"/>
          <w:szCs w:val="28"/>
        </w:rPr>
        <w:t>ів</w:t>
      </w:r>
      <w:r w:rsidRPr="00B35381">
        <w:rPr>
          <w:sz w:val="28"/>
          <w:szCs w:val="28"/>
        </w:rPr>
        <w:t xml:space="preserve"> місцевого самоврядування</w:t>
      </w:r>
      <w:r>
        <w:rPr>
          <w:sz w:val="28"/>
          <w:szCs w:val="28"/>
        </w:rPr>
        <w:t>, повторює</w:t>
      </w:r>
      <w:r w:rsidRPr="00B35381">
        <w:rPr>
          <w:sz w:val="28"/>
          <w:szCs w:val="28"/>
        </w:rPr>
        <w:t xml:space="preserve"> його положення</w:t>
      </w:r>
      <w:r>
        <w:rPr>
          <w:sz w:val="28"/>
          <w:szCs w:val="28"/>
        </w:rPr>
        <w:t>.</w:t>
      </w:r>
    </w:p>
    <w:p w:rsidR="00F43F34" w:rsidRDefault="00E93858" w:rsidP="00884F69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93858">
        <w:rPr>
          <w:sz w:val="28"/>
          <w:szCs w:val="28"/>
        </w:rPr>
        <w:lastRenderedPageBreak/>
        <w:t>Головне управління, розглянувши проект</w:t>
      </w:r>
      <w:r w:rsidR="00884F69">
        <w:rPr>
          <w:sz w:val="28"/>
          <w:szCs w:val="28"/>
        </w:rPr>
        <w:t xml:space="preserve">, </w:t>
      </w:r>
      <w:r w:rsidRPr="00E93858">
        <w:rPr>
          <w:sz w:val="28"/>
          <w:szCs w:val="28"/>
        </w:rPr>
        <w:t>у цілому не заперечу</w:t>
      </w:r>
      <w:r w:rsidR="00884F69">
        <w:rPr>
          <w:sz w:val="28"/>
          <w:szCs w:val="28"/>
        </w:rPr>
        <w:t>є</w:t>
      </w:r>
      <w:r w:rsidRPr="00E93858">
        <w:rPr>
          <w:sz w:val="28"/>
          <w:szCs w:val="28"/>
        </w:rPr>
        <w:t xml:space="preserve"> щодо його прийняття,</w:t>
      </w:r>
      <w:r w:rsidR="003653E9">
        <w:rPr>
          <w:sz w:val="28"/>
          <w:szCs w:val="28"/>
        </w:rPr>
        <w:t xml:space="preserve"> </w:t>
      </w:r>
      <w:r w:rsidR="00E83F12">
        <w:rPr>
          <w:sz w:val="28"/>
          <w:szCs w:val="28"/>
        </w:rPr>
        <w:t>зважаючи</w:t>
      </w:r>
      <w:r w:rsidR="005B4044">
        <w:rPr>
          <w:sz w:val="28"/>
          <w:szCs w:val="28"/>
        </w:rPr>
        <w:t xml:space="preserve"> на те</w:t>
      </w:r>
      <w:r w:rsidR="00E83F12">
        <w:rPr>
          <w:sz w:val="28"/>
          <w:szCs w:val="28"/>
        </w:rPr>
        <w:t>, що</w:t>
      </w:r>
      <w:r w:rsidR="00A169C6">
        <w:rPr>
          <w:sz w:val="28"/>
          <w:szCs w:val="28"/>
        </w:rPr>
        <w:t xml:space="preserve"> йдеться </w:t>
      </w:r>
      <w:r w:rsidR="00642746">
        <w:rPr>
          <w:sz w:val="28"/>
          <w:szCs w:val="28"/>
        </w:rPr>
        <w:t xml:space="preserve">про </w:t>
      </w:r>
      <w:r w:rsidR="00A169C6">
        <w:rPr>
          <w:sz w:val="28"/>
          <w:szCs w:val="28"/>
        </w:rPr>
        <w:t xml:space="preserve">продовження </w:t>
      </w:r>
      <w:r w:rsidR="00B04E2A">
        <w:rPr>
          <w:sz w:val="28"/>
          <w:szCs w:val="28"/>
        </w:rPr>
        <w:t>у 2021 році д</w:t>
      </w:r>
      <w:r w:rsidR="00A169C6">
        <w:rPr>
          <w:sz w:val="28"/>
          <w:szCs w:val="28"/>
        </w:rPr>
        <w:t>ії норм</w:t>
      </w:r>
      <w:r w:rsidR="00B04E2A">
        <w:rPr>
          <w:sz w:val="28"/>
          <w:szCs w:val="28"/>
        </w:rPr>
        <w:t>, як</w:t>
      </w:r>
      <w:r w:rsidR="003653E9">
        <w:rPr>
          <w:sz w:val="28"/>
          <w:szCs w:val="28"/>
        </w:rPr>
        <w:t>і</w:t>
      </w:r>
      <w:r w:rsidR="00B04E2A">
        <w:rPr>
          <w:sz w:val="28"/>
          <w:szCs w:val="28"/>
        </w:rPr>
        <w:t xml:space="preserve"> діял</w:t>
      </w:r>
      <w:r w:rsidR="003653E9">
        <w:rPr>
          <w:sz w:val="28"/>
          <w:szCs w:val="28"/>
        </w:rPr>
        <w:t xml:space="preserve">и </w:t>
      </w:r>
      <w:r w:rsidR="00B04E2A">
        <w:rPr>
          <w:sz w:val="28"/>
          <w:szCs w:val="28"/>
        </w:rPr>
        <w:t xml:space="preserve">у </w:t>
      </w:r>
      <w:r w:rsidR="00A169C6">
        <w:rPr>
          <w:sz w:val="28"/>
          <w:szCs w:val="28"/>
        </w:rPr>
        <w:t>202</w:t>
      </w:r>
      <w:r w:rsidR="00B04E2A">
        <w:rPr>
          <w:sz w:val="28"/>
          <w:szCs w:val="28"/>
        </w:rPr>
        <w:t>0</w:t>
      </w:r>
      <w:r w:rsidR="00A169C6">
        <w:rPr>
          <w:sz w:val="28"/>
          <w:szCs w:val="28"/>
        </w:rPr>
        <w:t xml:space="preserve"> р</w:t>
      </w:r>
      <w:r w:rsidR="00B04E2A">
        <w:rPr>
          <w:sz w:val="28"/>
          <w:szCs w:val="28"/>
        </w:rPr>
        <w:t>оці</w:t>
      </w:r>
      <w:r w:rsidR="00F43F34">
        <w:rPr>
          <w:sz w:val="28"/>
          <w:szCs w:val="28"/>
        </w:rPr>
        <w:t xml:space="preserve">, </w:t>
      </w:r>
      <w:r w:rsidR="003653E9">
        <w:rPr>
          <w:sz w:val="28"/>
          <w:szCs w:val="28"/>
        </w:rPr>
        <w:t xml:space="preserve">та враховуючи </w:t>
      </w:r>
      <w:bookmarkStart w:id="1" w:name="_Hlk62126480"/>
      <w:r w:rsidR="00F43F34">
        <w:rPr>
          <w:sz w:val="28"/>
          <w:szCs w:val="28"/>
        </w:rPr>
        <w:t xml:space="preserve">продовження у поточному році дії вказаного карантину. </w:t>
      </w:r>
      <w:bookmarkEnd w:id="1"/>
      <w:r w:rsidR="00312E22">
        <w:rPr>
          <w:sz w:val="28"/>
          <w:szCs w:val="28"/>
        </w:rPr>
        <w:t>Одночасно зауважимо таке.</w:t>
      </w:r>
    </w:p>
    <w:p w:rsidR="00312E22" w:rsidRDefault="00312E22" w:rsidP="00312E2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312E22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Пропозиція щодо продовження у поточному році дії </w:t>
      </w:r>
      <w:r w:rsidR="00393A6F" w:rsidRPr="00E83F12">
        <w:rPr>
          <w:sz w:val="28"/>
          <w:szCs w:val="28"/>
        </w:rPr>
        <w:t>податков</w:t>
      </w:r>
      <w:r>
        <w:rPr>
          <w:sz w:val="28"/>
          <w:szCs w:val="28"/>
        </w:rPr>
        <w:t>их</w:t>
      </w:r>
      <w:r w:rsidR="00393A6F" w:rsidRPr="00E83F12">
        <w:rPr>
          <w:sz w:val="28"/>
          <w:szCs w:val="28"/>
        </w:rPr>
        <w:t xml:space="preserve"> пільг із податків на доходи фізичних осіб та прибуток підприємств</w:t>
      </w:r>
      <w:r>
        <w:rPr>
          <w:sz w:val="28"/>
          <w:szCs w:val="28"/>
        </w:rPr>
        <w:t xml:space="preserve"> не супроводжується, всупереч вимогам ст. 27 Бюджетного кодексу України та</w:t>
      </w:r>
      <w:r w:rsidR="00504FE7" w:rsidRPr="00504F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ст. 91 Регламенту Верховної Ради України, наданням </w:t>
      </w:r>
      <w:r w:rsidR="00393A6F" w:rsidRPr="00E83F12">
        <w:rPr>
          <w:sz w:val="28"/>
          <w:szCs w:val="28"/>
        </w:rPr>
        <w:t>належного фінансово-економічного обґрунтування (включаючи відповідні розрахунки), а також пропозицій до законодавчих актів України щодо скорочення витрат та/або джерел додаткових надходжень бюджету для досягнення його збалансованості</w:t>
      </w:r>
      <w:r>
        <w:rPr>
          <w:sz w:val="28"/>
          <w:szCs w:val="28"/>
        </w:rPr>
        <w:t>.</w:t>
      </w:r>
    </w:p>
    <w:p w:rsidR="009A5266" w:rsidRDefault="00312E22" w:rsidP="00312E2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Принагідно звертаємо увагу на доцільність надання додатков</w:t>
      </w:r>
      <w:r w:rsidR="009A5266">
        <w:rPr>
          <w:sz w:val="28"/>
          <w:szCs w:val="28"/>
        </w:rPr>
        <w:t>ої</w:t>
      </w:r>
      <w:r>
        <w:rPr>
          <w:sz w:val="28"/>
          <w:szCs w:val="28"/>
        </w:rPr>
        <w:t xml:space="preserve"> інформаці</w:t>
      </w:r>
      <w:r w:rsidR="009A5266">
        <w:rPr>
          <w:sz w:val="28"/>
          <w:szCs w:val="28"/>
        </w:rPr>
        <w:t>ї</w:t>
      </w:r>
      <w:r>
        <w:rPr>
          <w:sz w:val="28"/>
          <w:szCs w:val="28"/>
        </w:rPr>
        <w:t xml:space="preserve"> </w:t>
      </w:r>
      <w:r w:rsidR="009A5266">
        <w:rPr>
          <w:sz w:val="28"/>
          <w:szCs w:val="28"/>
        </w:rPr>
        <w:t xml:space="preserve">щодо </w:t>
      </w:r>
      <w:r w:rsidRPr="007F31E1">
        <w:rPr>
          <w:sz w:val="28"/>
          <w:szCs w:val="28"/>
        </w:rPr>
        <w:t xml:space="preserve">сум </w:t>
      </w:r>
      <w:r w:rsidR="009A5266">
        <w:rPr>
          <w:sz w:val="28"/>
          <w:szCs w:val="28"/>
        </w:rPr>
        <w:t xml:space="preserve">відповідних </w:t>
      </w:r>
      <w:r w:rsidRPr="007F31E1">
        <w:rPr>
          <w:sz w:val="28"/>
          <w:szCs w:val="28"/>
        </w:rPr>
        <w:t>податкових пільг</w:t>
      </w:r>
      <w:r>
        <w:rPr>
          <w:sz w:val="28"/>
          <w:szCs w:val="28"/>
        </w:rPr>
        <w:t xml:space="preserve"> у 2020 році, </w:t>
      </w:r>
      <w:r w:rsidR="009A5266">
        <w:rPr>
          <w:sz w:val="28"/>
          <w:szCs w:val="28"/>
        </w:rPr>
        <w:t xml:space="preserve">впливу їх застосування на відповідні бюджети у 2020 році, </w:t>
      </w:r>
      <w:r w:rsidR="00165FBF">
        <w:rPr>
          <w:sz w:val="28"/>
          <w:szCs w:val="28"/>
        </w:rPr>
        <w:t xml:space="preserve">а також </w:t>
      </w:r>
      <w:r w:rsidR="009A5266">
        <w:rPr>
          <w:sz w:val="28"/>
          <w:szCs w:val="28"/>
        </w:rPr>
        <w:t xml:space="preserve">обсягів реальної фінансової допомоги відповідним </w:t>
      </w:r>
      <w:r w:rsidR="00165FBF">
        <w:rPr>
          <w:sz w:val="28"/>
          <w:szCs w:val="28"/>
        </w:rPr>
        <w:t xml:space="preserve">її отримувачам, </w:t>
      </w:r>
      <w:r>
        <w:rPr>
          <w:sz w:val="28"/>
          <w:szCs w:val="28"/>
        </w:rPr>
        <w:t xml:space="preserve">на </w:t>
      </w:r>
      <w:r w:rsidR="009A5266">
        <w:rPr>
          <w:sz w:val="28"/>
          <w:szCs w:val="28"/>
        </w:rPr>
        <w:t xml:space="preserve">підтримку </w:t>
      </w:r>
      <w:r>
        <w:rPr>
          <w:sz w:val="28"/>
          <w:szCs w:val="28"/>
        </w:rPr>
        <w:t>яких</w:t>
      </w:r>
      <w:r w:rsidR="009A5266">
        <w:rPr>
          <w:sz w:val="28"/>
          <w:szCs w:val="28"/>
        </w:rPr>
        <w:t>, власне,</w:t>
      </w:r>
      <w:r>
        <w:rPr>
          <w:sz w:val="28"/>
          <w:szCs w:val="28"/>
        </w:rPr>
        <w:t xml:space="preserve"> і були спрямовані в</w:t>
      </w:r>
      <w:r w:rsidR="009A5266">
        <w:rPr>
          <w:sz w:val="28"/>
          <w:szCs w:val="28"/>
        </w:rPr>
        <w:t>ідповідні приписи ПК.</w:t>
      </w:r>
    </w:p>
    <w:p w:rsidR="00393A6F" w:rsidRDefault="001E62A4" w:rsidP="00312E2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Зауважимо також, що</w:t>
      </w:r>
      <w:r w:rsidR="00312E22">
        <w:rPr>
          <w:sz w:val="28"/>
          <w:szCs w:val="28"/>
        </w:rPr>
        <w:t xml:space="preserve"> ві</w:t>
      </w:r>
      <w:r w:rsidR="00393A6F" w:rsidRPr="00E83F12">
        <w:rPr>
          <w:sz w:val="28"/>
          <w:szCs w:val="28"/>
        </w:rPr>
        <w:t>дповідно до вимог ст. 103 Бюджетного кодексу України надання державою податкових пільг, які зменшують доходи місцевих бюджетів</w:t>
      </w:r>
      <w:r w:rsidR="00312E22">
        <w:rPr>
          <w:sz w:val="28"/>
          <w:szCs w:val="28"/>
        </w:rPr>
        <w:t>,</w:t>
      </w:r>
      <w:r w:rsidR="00393A6F" w:rsidRPr="00E83F12">
        <w:rPr>
          <w:sz w:val="28"/>
          <w:szCs w:val="28"/>
        </w:rPr>
        <w:t xml:space="preserve"> має супроводжуватися наданням додаткової дотації з державного бюджету місцевим бюджетам на компенсацію відповідних втрат доходів місцевих бюджетів.</w:t>
      </w:r>
    </w:p>
    <w:p w:rsidR="00F55D60" w:rsidRPr="00E83F12" w:rsidRDefault="00F55D60" w:rsidP="00F55D60">
      <w:pPr>
        <w:tabs>
          <w:tab w:val="left" w:pos="993"/>
          <w:tab w:val="left" w:pos="1276"/>
        </w:tabs>
        <w:ind w:firstLine="709"/>
        <w:jc w:val="both"/>
        <w:rPr>
          <w:color w:val="000000"/>
          <w:sz w:val="28"/>
          <w:szCs w:val="28"/>
        </w:rPr>
      </w:pPr>
      <w:r w:rsidRPr="00F55D60"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E83F12">
        <w:rPr>
          <w:color w:val="000000"/>
          <w:sz w:val="28"/>
          <w:szCs w:val="28"/>
        </w:rPr>
        <w:t>Виходячи з вимог ст. 116 Конституції України, згідно з якою Кабінет Міністрів України забезпечує проведення податкової політики, щодо внесеного законопроекту доцільно отримати висновок Уряду.</w:t>
      </w:r>
    </w:p>
    <w:p w:rsidR="00E83F12" w:rsidRDefault="00F55D60" w:rsidP="00F55D60">
      <w:pPr>
        <w:tabs>
          <w:tab w:val="left" w:pos="993"/>
          <w:tab w:val="left" w:pos="1276"/>
        </w:tabs>
        <w:ind w:firstLine="709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3</w:t>
      </w:r>
      <w:r w:rsidRPr="00F55D60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F0942" w:rsidRPr="00E83F12">
        <w:rPr>
          <w:color w:val="000000"/>
          <w:sz w:val="28"/>
          <w:szCs w:val="28"/>
        </w:rPr>
        <w:t xml:space="preserve">Звертаємо також увагу на те, що на розгляді Верховної Ради України знаходяться законопроекти реєстр. №№ 4423 від 25.11.2020, 4423-1 </w:t>
      </w:r>
      <w:r w:rsidR="00504FE7" w:rsidRPr="00504FE7">
        <w:rPr>
          <w:color w:val="000000"/>
          <w:sz w:val="28"/>
          <w:szCs w:val="28"/>
          <w:lang w:val="ru-RU"/>
        </w:rPr>
        <w:t xml:space="preserve">                                   </w:t>
      </w:r>
      <w:r w:rsidR="00EF0942" w:rsidRPr="00E83F12">
        <w:rPr>
          <w:color w:val="000000"/>
          <w:sz w:val="28"/>
          <w:szCs w:val="28"/>
        </w:rPr>
        <w:t>від</w:t>
      </w:r>
      <w:r w:rsidR="00504FE7" w:rsidRPr="00504FE7">
        <w:rPr>
          <w:color w:val="000000"/>
          <w:sz w:val="28"/>
          <w:szCs w:val="28"/>
          <w:lang w:val="ru-RU"/>
        </w:rPr>
        <w:t xml:space="preserve"> </w:t>
      </w:r>
      <w:r w:rsidR="00EF0942" w:rsidRPr="00E83F12">
        <w:rPr>
          <w:color w:val="000000"/>
          <w:sz w:val="28"/>
          <w:szCs w:val="28"/>
        </w:rPr>
        <w:t xml:space="preserve">10.12.2020, 4423-2 від 10.12.2020, </w:t>
      </w:r>
      <w:r>
        <w:rPr>
          <w:color w:val="000000"/>
          <w:sz w:val="28"/>
          <w:szCs w:val="28"/>
        </w:rPr>
        <w:t xml:space="preserve">4571 від 04.01.2021, </w:t>
      </w:r>
      <w:r w:rsidR="00EF0942" w:rsidRPr="00E83F12">
        <w:rPr>
          <w:color w:val="000000"/>
          <w:sz w:val="28"/>
          <w:szCs w:val="28"/>
        </w:rPr>
        <w:t>які присвячені вирішенню, у тому числі, порушеного у проекті питання, у зв’язку із чим усі законопроекти доцільно розглядати разом.</w:t>
      </w:r>
    </w:p>
    <w:p w:rsidR="00A169C6" w:rsidRDefault="00A169C6" w:rsidP="00A169C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F55D60" w:rsidRPr="00A169C6" w:rsidRDefault="00F55D60" w:rsidP="00A169C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FF5797" w:rsidRDefault="003B0FFE" w:rsidP="00504FE7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Керівник Головного управління              </w:t>
      </w:r>
      <w:r w:rsidR="00504FE7" w:rsidRPr="00504FE7">
        <w:rPr>
          <w:color w:val="000000"/>
          <w:sz w:val="28"/>
          <w:szCs w:val="28"/>
          <w:lang w:val="ru-RU"/>
        </w:rPr>
        <w:t xml:space="preserve">         </w:t>
      </w:r>
      <w:r>
        <w:rPr>
          <w:color w:val="000000"/>
          <w:sz w:val="28"/>
          <w:szCs w:val="28"/>
        </w:rPr>
        <w:t xml:space="preserve">    </w:t>
      </w:r>
      <w:r w:rsidR="00504FE7">
        <w:rPr>
          <w:color w:val="000000"/>
          <w:sz w:val="28"/>
          <w:szCs w:val="28"/>
          <w:lang w:val="en-US"/>
        </w:rPr>
        <w:t xml:space="preserve">   </w:t>
      </w:r>
      <w:r>
        <w:rPr>
          <w:color w:val="000000"/>
          <w:sz w:val="28"/>
          <w:szCs w:val="28"/>
        </w:rPr>
        <w:t xml:space="preserve">                              С. Тихонюк</w:t>
      </w:r>
    </w:p>
    <w:p w:rsidR="00FF5797" w:rsidRDefault="00FF5797">
      <w:pPr>
        <w:ind w:firstLine="720"/>
        <w:jc w:val="both"/>
        <w:rPr>
          <w:sz w:val="28"/>
          <w:szCs w:val="28"/>
        </w:rPr>
      </w:pPr>
    </w:p>
    <w:p w:rsidR="00A169C6" w:rsidRDefault="00A169C6">
      <w:pPr>
        <w:ind w:firstLine="720"/>
        <w:jc w:val="both"/>
        <w:rPr>
          <w:sz w:val="28"/>
          <w:szCs w:val="28"/>
        </w:rPr>
      </w:pPr>
    </w:p>
    <w:p w:rsidR="00FF5797" w:rsidRDefault="003B0FFE" w:rsidP="00504FE7">
      <w:pPr>
        <w:jc w:val="both"/>
      </w:pPr>
      <w:proofErr w:type="spellStart"/>
      <w:r>
        <w:t>Вик</w:t>
      </w:r>
      <w:proofErr w:type="spellEnd"/>
      <w:r>
        <w:t>.:</w:t>
      </w:r>
      <w:r w:rsidR="00E83F12">
        <w:t xml:space="preserve"> Я. Бережний,</w:t>
      </w:r>
      <w:r w:rsidR="00F55D60">
        <w:t xml:space="preserve"> </w:t>
      </w:r>
      <w:r w:rsidR="003167EB">
        <w:t>І. Крегул</w:t>
      </w:r>
    </w:p>
    <w:sectPr w:rsidR="00FF5797" w:rsidSect="00960B92">
      <w:headerReference w:type="default" r:id="rId8"/>
      <w:headerReference w:type="first" r:id="rId9"/>
      <w:pgSz w:w="11906" w:h="16838"/>
      <w:pgMar w:top="850" w:right="850" w:bottom="850" w:left="1417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82B" w:rsidRDefault="00A0382B">
      <w:r>
        <w:separator/>
      </w:r>
    </w:p>
  </w:endnote>
  <w:endnote w:type="continuationSeparator" w:id="0">
    <w:p w:rsidR="00A0382B" w:rsidRDefault="00A0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82B" w:rsidRDefault="00A0382B">
      <w:r>
        <w:separator/>
      </w:r>
    </w:p>
  </w:footnote>
  <w:footnote w:type="continuationSeparator" w:id="0">
    <w:p w:rsidR="00A0382B" w:rsidRDefault="00A03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797" w:rsidRDefault="00013CC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 w:rsidR="003B0FFE">
      <w:rPr>
        <w:color w:val="000000"/>
      </w:rPr>
      <w:instrText>PAGE</w:instrText>
    </w:r>
    <w:r>
      <w:rPr>
        <w:color w:val="000000"/>
      </w:rPr>
      <w:fldChar w:fldCharType="separate"/>
    </w:r>
    <w:r w:rsidR="001F1995">
      <w:rPr>
        <w:noProof/>
        <w:color w:val="000000"/>
      </w:rPr>
      <w:t>2</w:t>
    </w:r>
    <w:r>
      <w:rPr>
        <w:color w:val="000000"/>
      </w:rPr>
      <w:fldChar w:fldCharType="end"/>
    </w:r>
  </w:p>
  <w:p w:rsidR="00FF5797" w:rsidRDefault="00FF57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797" w:rsidRDefault="003B0FFE">
    <w:pPr>
      <w:jc w:val="right"/>
    </w:pPr>
    <w:r>
      <w:t xml:space="preserve">До реєстр. № </w:t>
    </w:r>
    <w:r w:rsidR="00D5551F" w:rsidRPr="00D5551F">
      <w:t>4571-1 від 18.01.2021</w:t>
    </w:r>
  </w:p>
  <w:p w:rsidR="00FF5797" w:rsidRDefault="003B0FFE">
    <w:pPr>
      <w:jc w:val="right"/>
    </w:pPr>
    <w:r>
      <w:t>Народн</w:t>
    </w:r>
    <w:r w:rsidR="00D5551F">
      <w:t>ий</w:t>
    </w:r>
    <w:r>
      <w:t xml:space="preserve"> депутат України</w:t>
    </w:r>
  </w:p>
  <w:p w:rsidR="00FF5797" w:rsidRDefault="00D5551F">
    <w:pPr>
      <w:jc w:val="right"/>
    </w:pPr>
    <w:r>
      <w:t>Н</w:t>
    </w:r>
    <w:r w:rsidR="003167EB">
      <w:t>. </w:t>
    </w:r>
    <w:proofErr w:type="spellStart"/>
    <w:r w:rsidRPr="00D5551F">
      <w:t>Южаніна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D4B8E"/>
    <w:multiLevelType w:val="hybridMultilevel"/>
    <w:tmpl w:val="476EDDD4"/>
    <w:lvl w:ilvl="0" w:tplc="8AA43FF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84254E"/>
    <w:multiLevelType w:val="hybridMultilevel"/>
    <w:tmpl w:val="4828A5AC"/>
    <w:lvl w:ilvl="0" w:tplc="515A4B7C">
      <w:start w:val="1"/>
      <w:numFmt w:val="decimal"/>
      <w:lvlText w:val="%1."/>
      <w:lvlJc w:val="left"/>
      <w:pPr>
        <w:ind w:left="1084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410396"/>
    <w:multiLevelType w:val="hybridMultilevel"/>
    <w:tmpl w:val="EF8436BE"/>
    <w:lvl w:ilvl="0" w:tplc="870C510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797"/>
    <w:rsid w:val="00013CCB"/>
    <w:rsid w:val="00043A6C"/>
    <w:rsid w:val="00045D81"/>
    <w:rsid w:val="00055773"/>
    <w:rsid w:val="00073D70"/>
    <w:rsid w:val="00085AF0"/>
    <w:rsid w:val="000A481C"/>
    <w:rsid w:val="000A580F"/>
    <w:rsid w:val="000A7A0E"/>
    <w:rsid w:val="000E7DF9"/>
    <w:rsid w:val="00145B07"/>
    <w:rsid w:val="00165FBF"/>
    <w:rsid w:val="00167033"/>
    <w:rsid w:val="00193914"/>
    <w:rsid w:val="001B6A8F"/>
    <w:rsid w:val="001E62A4"/>
    <w:rsid w:val="001F1995"/>
    <w:rsid w:val="00202620"/>
    <w:rsid w:val="002423AD"/>
    <w:rsid w:val="0024677C"/>
    <w:rsid w:val="00273BA9"/>
    <w:rsid w:val="00275B05"/>
    <w:rsid w:val="002E0CE1"/>
    <w:rsid w:val="00312E22"/>
    <w:rsid w:val="003167EB"/>
    <w:rsid w:val="003653E9"/>
    <w:rsid w:val="00390570"/>
    <w:rsid w:val="00391C91"/>
    <w:rsid w:val="00393A6F"/>
    <w:rsid w:val="003B0FFE"/>
    <w:rsid w:val="00467FE9"/>
    <w:rsid w:val="004924A5"/>
    <w:rsid w:val="004B15E5"/>
    <w:rsid w:val="004D65A6"/>
    <w:rsid w:val="00504FE7"/>
    <w:rsid w:val="00525AF9"/>
    <w:rsid w:val="005338B3"/>
    <w:rsid w:val="005B4044"/>
    <w:rsid w:val="00642746"/>
    <w:rsid w:val="006842AB"/>
    <w:rsid w:val="006A4A40"/>
    <w:rsid w:val="0071464D"/>
    <w:rsid w:val="00781844"/>
    <w:rsid w:val="007F31E1"/>
    <w:rsid w:val="00804936"/>
    <w:rsid w:val="00810846"/>
    <w:rsid w:val="00821AA8"/>
    <w:rsid w:val="00822488"/>
    <w:rsid w:val="0083099F"/>
    <w:rsid w:val="00847531"/>
    <w:rsid w:val="00884F69"/>
    <w:rsid w:val="008E2F86"/>
    <w:rsid w:val="0090130F"/>
    <w:rsid w:val="009426E7"/>
    <w:rsid w:val="00960B92"/>
    <w:rsid w:val="009762C6"/>
    <w:rsid w:val="009A5266"/>
    <w:rsid w:val="009D4CDC"/>
    <w:rsid w:val="009E7B5E"/>
    <w:rsid w:val="00A0382B"/>
    <w:rsid w:val="00A169C6"/>
    <w:rsid w:val="00A26E6D"/>
    <w:rsid w:val="00A53173"/>
    <w:rsid w:val="00A6420C"/>
    <w:rsid w:val="00A85258"/>
    <w:rsid w:val="00AA43AF"/>
    <w:rsid w:val="00AA4EFB"/>
    <w:rsid w:val="00AF0F08"/>
    <w:rsid w:val="00B04E2A"/>
    <w:rsid w:val="00B32696"/>
    <w:rsid w:val="00B35381"/>
    <w:rsid w:val="00B40FE8"/>
    <w:rsid w:val="00B47CC5"/>
    <w:rsid w:val="00B621FA"/>
    <w:rsid w:val="00B7129D"/>
    <w:rsid w:val="00B81FBE"/>
    <w:rsid w:val="00B85103"/>
    <w:rsid w:val="00B973EC"/>
    <w:rsid w:val="00BB68B6"/>
    <w:rsid w:val="00BD3182"/>
    <w:rsid w:val="00C21FC3"/>
    <w:rsid w:val="00C816FB"/>
    <w:rsid w:val="00CA7195"/>
    <w:rsid w:val="00CB644B"/>
    <w:rsid w:val="00D15A10"/>
    <w:rsid w:val="00D211F9"/>
    <w:rsid w:val="00D5551F"/>
    <w:rsid w:val="00D65A00"/>
    <w:rsid w:val="00DD6071"/>
    <w:rsid w:val="00E34BA9"/>
    <w:rsid w:val="00E83F12"/>
    <w:rsid w:val="00E86FDB"/>
    <w:rsid w:val="00E93858"/>
    <w:rsid w:val="00EF0942"/>
    <w:rsid w:val="00F1665E"/>
    <w:rsid w:val="00F43F34"/>
    <w:rsid w:val="00F47F90"/>
    <w:rsid w:val="00F55D60"/>
    <w:rsid w:val="00F7292E"/>
    <w:rsid w:val="00FB5DF1"/>
    <w:rsid w:val="00FF5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537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rsid w:val="00960B9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960B9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960B9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960B9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960B9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960B92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60B9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960B92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5">
    <w:name w:val="Body Text"/>
    <w:basedOn w:val="a"/>
    <w:link w:val="a6"/>
    <w:rsid w:val="00D34075"/>
    <w:pPr>
      <w:autoSpaceDE/>
      <w:autoSpaceDN/>
      <w:spacing w:after="120"/>
    </w:pPr>
    <w:rPr>
      <w:szCs w:val="28"/>
    </w:rPr>
  </w:style>
  <w:style w:type="character" w:customStyle="1" w:styleId="a6">
    <w:name w:val="Основний текст Знак"/>
    <w:link w:val="a5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 Indent"/>
    <w:basedOn w:val="a"/>
    <w:link w:val="aa"/>
    <w:uiPriority w:val="99"/>
    <w:unhideWhenUsed/>
    <w:rsid w:val="007D4CB1"/>
    <w:pPr>
      <w:spacing w:after="120"/>
      <w:ind w:left="283"/>
    </w:pPr>
  </w:style>
  <w:style w:type="character" w:customStyle="1" w:styleId="aa">
    <w:name w:val="Основний текст з відступом Знак"/>
    <w:link w:val="a9"/>
    <w:uiPriority w:val="99"/>
    <w:rsid w:val="007D4CB1"/>
    <w:rPr>
      <w:rFonts w:eastAsia="Times New Roman"/>
      <w:lang w:eastAsia="ru-RU"/>
    </w:rPr>
  </w:style>
  <w:style w:type="paragraph" w:styleId="ab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c">
    <w:name w:val="header"/>
    <w:basedOn w:val="a"/>
    <w:link w:val="ad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link w:val="ac"/>
    <w:uiPriority w:val="99"/>
    <w:rsid w:val="00911B25"/>
    <w:rPr>
      <w:rFonts w:eastAsia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character" w:customStyle="1" w:styleId="rvts11">
    <w:name w:val="rvts11"/>
    <w:rsid w:val="00AE12C9"/>
  </w:style>
  <w:style w:type="paragraph" w:styleId="af0">
    <w:name w:val="List Paragraph"/>
    <w:basedOn w:val="a"/>
    <w:uiPriority w:val="34"/>
    <w:qFormat/>
    <w:rsid w:val="00F67470"/>
    <w:pPr>
      <w:ind w:left="720"/>
      <w:contextualSpacing/>
    </w:pPr>
  </w:style>
  <w:style w:type="paragraph" w:styleId="HTML">
    <w:name w:val="HTML Preformatted"/>
    <w:basedOn w:val="a"/>
    <w:link w:val="HTML0"/>
    <w:rsid w:val="001729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rsid w:val="001729C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rvts23">
    <w:name w:val="rvts23"/>
    <w:basedOn w:val="a0"/>
    <w:rsid w:val="001729C5"/>
  </w:style>
  <w:style w:type="paragraph" w:styleId="af1">
    <w:name w:val="footnote text"/>
    <w:basedOn w:val="a"/>
    <w:link w:val="af2"/>
    <w:uiPriority w:val="99"/>
    <w:semiHidden/>
    <w:unhideWhenUsed/>
    <w:rsid w:val="009C18DF"/>
    <w:pPr>
      <w:autoSpaceDE/>
      <w:autoSpaceDN/>
    </w:pPr>
  </w:style>
  <w:style w:type="character" w:customStyle="1" w:styleId="af2">
    <w:name w:val="Текст виноски Знак"/>
    <w:basedOn w:val="a0"/>
    <w:link w:val="af1"/>
    <w:uiPriority w:val="99"/>
    <w:semiHidden/>
    <w:rsid w:val="009C18DF"/>
    <w:rPr>
      <w:rFonts w:eastAsia="Times New Roman"/>
      <w:lang w:eastAsia="ru-RU"/>
    </w:rPr>
  </w:style>
  <w:style w:type="character" w:styleId="af3">
    <w:name w:val="footnote reference"/>
    <w:uiPriority w:val="99"/>
    <w:semiHidden/>
    <w:unhideWhenUsed/>
    <w:rsid w:val="009C18DF"/>
    <w:rPr>
      <w:vertAlign w:val="superscript"/>
    </w:rPr>
  </w:style>
  <w:style w:type="paragraph" w:styleId="af4">
    <w:name w:val="Subtitle"/>
    <w:basedOn w:val="a"/>
    <w:next w:val="a"/>
    <w:rsid w:val="00960B9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2DA9E-8990-4BDF-88C8-CEBA67CC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2836</Words>
  <Characters>1617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2021-01-22T07:31:00Z</dcterms:created>
  <dcterms:modified xsi:type="dcterms:W3CDTF">2021-01-22T07:35:00Z</dcterms:modified>
</cp:coreProperties>
</file>