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D52" w:rsidRPr="001A34A8" w:rsidRDefault="00EF7D52" w:rsidP="001A34A8">
      <w:pPr>
        <w:pStyle w:val="tj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1A34A8">
        <w:rPr>
          <w:b/>
          <w:bCs/>
          <w:sz w:val="28"/>
          <w:szCs w:val="28"/>
          <w:lang w:val="uk-UA"/>
        </w:rPr>
        <w:t>ПОЯСНЮВАЛЬНА ЗАПИСКА</w:t>
      </w:r>
    </w:p>
    <w:p w:rsidR="00EF7D52" w:rsidRPr="001A34A8" w:rsidRDefault="005D33AF" w:rsidP="00803816">
      <w:pPr>
        <w:pStyle w:val="tj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до прое</w:t>
      </w:r>
      <w:r w:rsidR="001A34A8" w:rsidRPr="001A34A8">
        <w:rPr>
          <w:b/>
          <w:bCs/>
          <w:sz w:val="28"/>
          <w:szCs w:val="28"/>
          <w:lang w:val="uk-UA"/>
        </w:rPr>
        <w:t xml:space="preserve">кту Закону України </w:t>
      </w:r>
      <w:r w:rsidR="00803816" w:rsidRPr="00803816">
        <w:rPr>
          <w:b/>
          <w:color w:val="000000"/>
          <w:sz w:val="28"/>
          <w:szCs w:val="28"/>
          <w:lang w:val="uk-UA" w:eastAsia="uk-UA" w:bidi="uk-UA"/>
        </w:rPr>
        <w:t>"Про внесення зміни до статті 23 Закону України "Про адвокатуру та адвокатську діяльність" щодо гарантій</w:t>
      </w:r>
      <w:r w:rsidR="00803816" w:rsidRPr="00803816">
        <w:rPr>
          <w:b/>
          <w:sz w:val="28"/>
          <w:szCs w:val="28"/>
          <w:lang w:val="uk-UA"/>
        </w:rPr>
        <w:t xml:space="preserve"> </w:t>
      </w:r>
      <w:r w:rsidR="00803816" w:rsidRPr="00803816">
        <w:rPr>
          <w:b/>
          <w:color w:val="000000"/>
          <w:sz w:val="28"/>
          <w:szCs w:val="28"/>
          <w:lang w:val="uk-UA" w:eastAsia="uk-UA" w:bidi="uk-UA"/>
        </w:rPr>
        <w:t>адвокатської діяльності"</w:t>
      </w:r>
    </w:p>
    <w:p w:rsidR="00EF7D52" w:rsidRPr="001A34A8" w:rsidRDefault="00EF7D52" w:rsidP="001A34A8">
      <w:pPr>
        <w:pStyle w:val="tj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  <w:lang w:val="uk-UA"/>
        </w:rPr>
      </w:pPr>
    </w:p>
    <w:p w:rsidR="00EF7D52" w:rsidRPr="001A34A8" w:rsidRDefault="00EF7D52" w:rsidP="001A34A8">
      <w:pPr>
        <w:pStyle w:val="tj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1A34A8">
        <w:rPr>
          <w:b/>
          <w:bCs/>
          <w:sz w:val="28"/>
          <w:szCs w:val="28"/>
          <w:lang w:val="uk-UA"/>
        </w:rPr>
        <w:t>1. Обґрунтування н</w:t>
      </w:r>
      <w:r w:rsidR="005D33AF">
        <w:rPr>
          <w:b/>
          <w:bCs/>
          <w:sz w:val="28"/>
          <w:szCs w:val="28"/>
          <w:lang w:val="uk-UA"/>
        </w:rPr>
        <w:t>еобхідності прийняття законопрое</w:t>
      </w:r>
      <w:r w:rsidRPr="001A34A8">
        <w:rPr>
          <w:b/>
          <w:bCs/>
          <w:sz w:val="28"/>
          <w:szCs w:val="28"/>
          <w:lang w:val="uk-UA"/>
        </w:rPr>
        <w:t>кту</w:t>
      </w:r>
    </w:p>
    <w:p w:rsidR="00EF7D52" w:rsidRPr="001A34A8" w:rsidRDefault="00EF7D52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1A34A8">
        <w:rPr>
          <w:sz w:val="28"/>
          <w:szCs w:val="28"/>
          <w:lang w:val="uk-UA"/>
        </w:rPr>
        <w:t>Порушення прав адвокатів та гарантій адвокатської діяльності на сьогоднішній день мають системний характер і відбуваються ледь не щодня по всій території Україні.</w:t>
      </w:r>
    </w:p>
    <w:p w:rsidR="00EF7D52" w:rsidRPr="001A34A8" w:rsidRDefault="00EF7D52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1A34A8">
        <w:rPr>
          <w:sz w:val="28"/>
          <w:szCs w:val="28"/>
          <w:lang w:val="uk-UA"/>
        </w:rPr>
        <w:t>Законодавчими актами передбачен</w:t>
      </w:r>
      <w:r w:rsidR="001D63C9" w:rsidRPr="001A34A8">
        <w:rPr>
          <w:sz w:val="28"/>
          <w:szCs w:val="28"/>
          <w:lang w:val="uk-UA"/>
        </w:rPr>
        <w:t>о право на придбання засобів активної оборони (</w:t>
      </w:r>
      <w:r w:rsidR="005440B9">
        <w:rPr>
          <w:sz w:val="28"/>
          <w:szCs w:val="28"/>
          <w:lang w:val="uk-UA"/>
        </w:rPr>
        <w:t>пристроїв</w:t>
      </w:r>
      <w:r w:rsidR="001D63C9" w:rsidRPr="001A34A8">
        <w:rPr>
          <w:sz w:val="28"/>
          <w:szCs w:val="28"/>
          <w:lang w:val="uk-UA"/>
        </w:rPr>
        <w:t xml:space="preserve"> для </w:t>
      </w:r>
      <w:hyperlink r:id="rId10" w:tgtFrame="_top" w:history="1">
        <w:r w:rsidR="005440B9" w:rsidRPr="005440B9">
          <w:rPr>
            <w:rStyle w:val="a3"/>
            <w:color w:val="auto"/>
            <w:sz w:val="28"/>
            <w:szCs w:val="28"/>
            <w:u w:val="none"/>
          </w:rPr>
          <w:t>для відстрілу патронів, споряджених гумовими чи аналогічними за своїми властивостями метальними снарядами несмертельної дії</w:t>
        </w:r>
      </w:hyperlink>
      <w:r w:rsidR="001D63C9" w:rsidRPr="005440B9">
        <w:rPr>
          <w:sz w:val="28"/>
          <w:szCs w:val="28"/>
          <w:lang w:val="uk-UA"/>
        </w:rPr>
        <w:t xml:space="preserve">)  </w:t>
      </w:r>
      <w:r w:rsidR="001D63C9" w:rsidRPr="001A34A8">
        <w:rPr>
          <w:sz w:val="28"/>
          <w:szCs w:val="28"/>
          <w:lang w:val="uk-UA"/>
        </w:rPr>
        <w:t xml:space="preserve">для </w:t>
      </w:r>
      <w:r w:rsidRPr="001A34A8">
        <w:rPr>
          <w:sz w:val="28"/>
          <w:szCs w:val="28"/>
          <w:lang w:val="uk-UA"/>
        </w:rPr>
        <w:t xml:space="preserve">службових осіб органів державної влади, зокрема працівників суду та правоохоронних органів. Разом з тим, адвокат, </w:t>
      </w:r>
      <w:r w:rsidR="001D63C9" w:rsidRPr="001A34A8">
        <w:rPr>
          <w:sz w:val="28"/>
          <w:szCs w:val="28"/>
          <w:lang w:val="uk-UA"/>
        </w:rPr>
        <w:t xml:space="preserve">у своїй професійній діяльності </w:t>
      </w:r>
      <w:r w:rsidRPr="001A34A8">
        <w:rPr>
          <w:sz w:val="28"/>
          <w:szCs w:val="28"/>
          <w:lang w:val="uk-UA"/>
        </w:rPr>
        <w:t>залишається беззахисним перед безпосередніми загрозами з боку зацікавлених осіб, які діють у протиправному полі і взагалі не переймаються законністю своїх дій.</w:t>
      </w:r>
    </w:p>
    <w:p w:rsidR="001D63C9" w:rsidRPr="001A34A8" w:rsidRDefault="001D63C9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1A34A8">
        <w:rPr>
          <w:sz w:val="28"/>
          <w:szCs w:val="28"/>
          <w:lang w:val="uk-UA"/>
        </w:rPr>
        <w:t xml:space="preserve">Так, згідно із наказом Міністерства внутрішніх справ №379 від </w:t>
      </w:r>
      <w:r w:rsidRPr="001A34A8">
        <w:rPr>
          <w:sz w:val="28"/>
          <w:szCs w:val="28"/>
          <w:shd w:val="clear" w:color="auto" w:fill="FFFFFF"/>
          <w:lang w:val="uk-UA"/>
        </w:rPr>
        <w:t>13 червня 2000 року</w:t>
      </w:r>
      <w:r w:rsidRPr="001A34A8">
        <w:rPr>
          <w:sz w:val="28"/>
          <w:szCs w:val="28"/>
          <w:lang w:val="uk-UA"/>
        </w:rPr>
        <w:t>, право на придбання засобів активної оборони (</w:t>
      </w:r>
      <w:r w:rsidR="005440B9">
        <w:rPr>
          <w:sz w:val="28"/>
          <w:szCs w:val="28"/>
          <w:lang w:val="uk-UA"/>
        </w:rPr>
        <w:t>пристроїв</w:t>
      </w:r>
      <w:r w:rsidRPr="001A34A8">
        <w:rPr>
          <w:sz w:val="28"/>
          <w:szCs w:val="28"/>
          <w:lang w:val="uk-UA"/>
        </w:rPr>
        <w:t xml:space="preserve"> для </w:t>
      </w:r>
      <w:hyperlink r:id="rId11" w:tgtFrame="_top" w:history="1">
        <w:r w:rsidR="005440B9" w:rsidRPr="005440B9">
          <w:rPr>
            <w:rStyle w:val="a3"/>
            <w:color w:val="auto"/>
            <w:sz w:val="28"/>
            <w:szCs w:val="28"/>
            <w:u w:val="none"/>
            <w:lang w:val="uk-UA"/>
          </w:rPr>
          <w:t xml:space="preserve"> відстрілу патронів, споряджених гумовими чи аналогічними за своїми властивостями метальними снарядами несмертельної дії</w:t>
        </w:r>
      </w:hyperlink>
      <w:r w:rsidRPr="001A34A8">
        <w:rPr>
          <w:sz w:val="28"/>
          <w:szCs w:val="28"/>
          <w:lang w:val="uk-UA"/>
        </w:rPr>
        <w:t>) мають працівники суду, правоохоронних органів і їх близькі родичі, а також особи, що беруть участь у кримінальному судочинстві, журналісти й позаштатні журналісти, депутати України, члени суспільних формувань по охороні громадського порядку й державної границі, військовослужбовці, крім тих, хто проходить термінову військову службу, державні службовці, які мають категорії й ранги.</w:t>
      </w:r>
      <w:r w:rsidRPr="001A34A8">
        <w:rPr>
          <w:rStyle w:val="apple-converted-space"/>
          <w:sz w:val="28"/>
          <w:szCs w:val="28"/>
          <w:lang w:val="uk-UA"/>
        </w:rPr>
        <w:t> </w:t>
      </w:r>
    </w:p>
    <w:p w:rsidR="00EF7D52" w:rsidRPr="001A34A8" w:rsidRDefault="001D63C9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1A34A8">
        <w:rPr>
          <w:sz w:val="28"/>
          <w:szCs w:val="28"/>
          <w:lang w:val="uk-UA"/>
        </w:rPr>
        <w:t>Отже, у</w:t>
      </w:r>
      <w:r w:rsidR="00EF7D52" w:rsidRPr="001A34A8">
        <w:rPr>
          <w:sz w:val="28"/>
          <w:szCs w:val="28"/>
          <w:lang w:val="uk-UA"/>
        </w:rPr>
        <w:t xml:space="preserve"> діючому законодавстві не передбачена </w:t>
      </w:r>
      <w:r w:rsidRPr="001A34A8">
        <w:rPr>
          <w:sz w:val="28"/>
          <w:szCs w:val="28"/>
          <w:lang w:val="uk-UA"/>
        </w:rPr>
        <w:t xml:space="preserve">норма, якою було б забезпечено право адвоката на </w:t>
      </w:r>
      <w:r w:rsidR="00EF7D52" w:rsidRPr="001A34A8">
        <w:rPr>
          <w:sz w:val="28"/>
          <w:szCs w:val="28"/>
          <w:lang w:val="uk-UA"/>
        </w:rPr>
        <w:t xml:space="preserve"> </w:t>
      </w:r>
      <w:r w:rsidRPr="001A34A8">
        <w:rPr>
          <w:sz w:val="28"/>
          <w:szCs w:val="28"/>
          <w:shd w:val="clear" w:color="auto" w:fill="FFFFFF"/>
          <w:lang w:val="uk-UA"/>
        </w:rPr>
        <w:t xml:space="preserve">придбання, носіння, облік, зберігання та застосування </w:t>
      </w:r>
      <w:r w:rsidRPr="001A34A8">
        <w:rPr>
          <w:sz w:val="28"/>
          <w:szCs w:val="28"/>
          <w:lang w:val="uk-UA"/>
        </w:rPr>
        <w:t>пристроїв вітчизняного виробництва для відстрілу патронів, споряджених гумовими чи аналогічними за своїми властивостями метальними снарядами несмертельної дії</w:t>
      </w:r>
      <w:r w:rsidR="00EF7D52" w:rsidRPr="001A34A8">
        <w:rPr>
          <w:sz w:val="28"/>
          <w:szCs w:val="28"/>
          <w:lang w:val="uk-UA"/>
        </w:rPr>
        <w:t>, що позбавляє його можливості самозахисту</w:t>
      </w:r>
      <w:r w:rsidRPr="001A34A8">
        <w:rPr>
          <w:sz w:val="28"/>
          <w:szCs w:val="28"/>
          <w:lang w:val="uk-UA"/>
        </w:rPr>
        <w:t xml:space="preserve"> під час виконання адвокатом своїх професійних обов’язків. </w:t>
      </w:r>
    </w:p>
    <w:p w:rsidR="001D63C9" w:rsidRPr="001A34A8" w:rsidRDefault="001D63C9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1A34A8">
        <w:rPr>
          <w:sz w:val="28"/>
          <w:szCs w:val="28"/>
          <w:lang w:val="uk-UA"/>
        </w:rPr>
        <w:t xml:space="preserve">Крім цього, відсутність у адвоката права на </w:t>
      </w:r>
      <w:r w:rsidRPr="001A34A8">
        <w:rPr>
          <w:sz w:val="28"/>
          <w:szCs w:val="28"/>
          <w:shd w:val="clear" w:color="auto" w:fill="FFFFFF"/>
          <w:lang w:val="uk-UA"/>
        </w:rPr>
        <w:t xml:space="preserve">придбання, носіння, облік, зберігання та застосування </w:t>
      </w:r>
      <w:r w:rsidRPr="001A34A8">
        <w:rPr>
          <w:sz w:val="28"/>
          <w:szCs w:val="28"/>
          <w:lang w:val="uk-UA"/>
        </w:rPr>
        <w:t xml:space="preserve">пристроїв вітчизняного виробництва для відстрілу патронів, споряджених гумовими чи аналогічними за своїми властивостями метальними снарядами несмертельної дії – є не справедливим, оскільки адвокат, при виконанні своїх професійних обов’язків ризикує своїм життям і здоров’ям не менше журналіста чи члена громадського формування. </w:t>
      </w:r>
    </w:p>
    <w:p w:rsidR="001D63C9" w:rsidRPr="001A34A8" w:rsidRDefault="001D63C9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1A34A8">
        <w:rPr>
          <w:sz w:val="28"/>
          <w:szCs w:val="28"/>
          <w:lang w:val="uk-UA"/>
        </w:rPr>
        <w:lastRenderedPageBreak/>
        <w:t xml:space="preserve">На сьогодні, для того щоб адвокату отримати право на  </w:t>
      </w:r>
      <w:r w:rsidRPr="001A34A8">
        <w:rPr>
          <w:sz w:val="28"/>
          <w:szCs w:val="28"/>
          <w:shd w:val="clear" w:color="auto" w:fill="FFFFFF"/>
          <w:lang w:val="uk-UA"/>
        </w:rPr>
        <w:t xml:space="preserve">придбання, носіння, облік, зберігання та застосування </w:t>
      </w:r>
      <w:r w:rsidRPr="001A34A8">
        <w:rPr>
          <w:sz w:val="28"/>
          <w:szCs w:val="28"/>
          <w:lang w:val="uk-UA"/>
        </w:rPr>
        <w:t xml:space="preserve">пристроїв вітчизняного виробництва для відстрілу патронів, споряджених гумовими чи аналогічними за своїми властивостями метальними снарядами несмертельної дії, необхідно в обхід закону </w:t>
      </w:r>
      <w:r w:rsidR="009320DA" w:rsidRPr="001A34A8">
        <w:rPr>
          <w:sz w:val="28"/>
          <w:szCs w:val="28"/>
          <w:lang w:val="uk-UA"/>
        </w:rPr>
        <w:t xml:space="preserve">втупити до лав громадського формування, чи отримати посвідчення позаштатного журналіста. Ця прогалина в законодавстві повинна бути усунена, шляхом прийняття даного законопроекту. </w:t>
      </w:r>
    </w:p>
    <w:p w:rsidR="00EF7D52" w:rsidRPr="001A34A8" w:rsidRDefault="00EF7D52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1A34A8">
        <w:rPr>
          <w:sz w:val="28"/>
          <w:szCs w:val="28"/>
          <w:lang w:val="uk-UA"/>
        </w:rPr>
        <w:t xml:space="preserve">У зв'язку з наведеним є необхідність на законодавчому рівні врегулювати дане питання, надавши </w:t>
      </w:r>
      <w:r w:rsidR="009320DA" w:rsidRPr="001A34A8">
        <w:rPr>
          <w:sz w:val="28"/>
          <w:szCs w:val="28"/>
          <w:lang w:val="uk-UA"/>
        </w:rPr>
        <w:t xml:space="preserve">гарантію </w:t>
      </w:r>
      <w:r w:rsidRPr="001A34A8">
        <w:rPr>
          <w:sz w:val="28"/>
          <w:szCs w:val="28"/>
          <w:lang w:val="uk-UA"/>
        </w:rPr>
        <w:t>адвокату на</w:t>
      </w:r>
      <w:r w:rsidR="009320DA" w:rsidRPr="001A34A8">
        <w:rPr>
          <w:sz w:val="28"/>
          <w:szCs w:val="28"/>
          <w:lang w:val="uk-UA"/>
        </w:rPr>
        <w:t xml:space="preserve"> право </w:t>
      </w:r>
      <w:r w:rsidR="009320DA" w:rsidRPr="001A34A8">
        <w:rPr>
          <w:sz w:val="28"/>
          <w:szCs w:val="28"/>
          <w:shd w:val="clear" w:color="auto" w:fill="FFFFFF"/>
          <w:lang w:val="uk-UA"/>
        </w:rPr>
        <w:t xml:space="preserve">придбання, носіння, облік, зберігання та застосування </w:t>
      </w:r>
      <w:r w:rsidR="009320DA" w:rsidRPr="001A34A8">
        <w:rPr>
          <w:sz w:val="28"/>
          <w:szCs w:val="28"/>
          <w:lang w:val="uk-UA"/>
        </w:rPr>
        <w:t>пристроїв вітчизняного виробництва для відстрілу патронів, споряджених гумовими чи аналогічними за своїми властивостями метальними снарядами несмертельної дії,</w:t>
      </w:r>
      <w:r w:rsidRPr="001A34A8">
        <w:rPr>
          <w:sz w:val="28"/>
          <w:szCs w:val="28"/>
          <w:lang w:val="uk-UA"/>
        </w:rPr>
        <w:t xml:space="preserve"> для забезпечення його професійної діяльності.</w:t>
      </w:r>
      <w:r w:rsidR="009320DA" w:rsidRPr="001A34A8">
        <w:rPr>
          <w:sz w:val="28"/>
          <w:szCs w:val="28"/>
          <w:lang w:val="uk-UA"/>
        </w:rPr>
        <w:t xml:space="preserve"> </w:t>
      </w:r>
    </w:p>
    <w:p w:rsidR="009320DA" w:rsidRPr="001A34A8" w:rsidRDefault="009320DA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</w:p>
    <w:p w:rsidR="00EF7D52" w:rsidRPr="001A34A8" w:rsidRDefault="006469CC" w:rsidP="001A34A8">
      <w:pPr>
        <w:pStyle w:val="tj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2. Цілі і завдання законопрое</w:t>
      </w:r>
      <w:r w:rsidR="00EF7D52" w:rsidRPr="001A34A8">
        <w:rPr>
          <w:b/>
          <w:bCs/>
          <w:sz w:val="28"/>
          <w:szCs w:val="28"/>
          <w:lang w:val="uk-UA"/>
        </w:rPr>
        <w:t>кту</w:t>
      </w:r>
    </w:p>
    <w:p w:rsidR="00EF7D52" w:rsidRPr="001A34A8" w:rsidRDefault="00EF7D52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1A34A8">
        <w:rPr>
          <w:sz w:val="28"/>
          <w:szCs w:val="28"/>
          <w:lang w:val="uk-UA"/>
        </w:rPr>
        <w:t>Метою та завданням </w:t>
      </w:r>
      <w:hyperlink r:id="rId12" w:tgtFrame="_blank" w:history="1">
        <w:r w:rsidR="00E95A49">
          <w:rPr>
            <w:rStyle w:val="hard-blue-color"/>
            <w:sz w:val="28"/>
            <w:szCs w:val="28"/>
            <w:lang w:val="uk-UA"/>
          </w:rPr>
          <w:t>законопрое</w:t>
        </w:r>
        <w:r w:rsidRPr="001A34A8">
          <w:rPr>
            <w:rStyle w:val="hard-blue-color"/>
            <w:sz w:val="28"/>
            <w:szCs w:val="28"/>
            <w:lang w:val="uk-UA"/>
          </w:rPr>
          <w:t>кту</w:t>
        </w:r>
      </w:hyperlink>
      <w:r w:rsidRPr="001A34A8">
        <w:rPr>
          <w:sz w:val="28"/>
          <w:szCs w:val="28"/>
          <w:lang w:val="uk-UA"/>
        </w:rPr>
        <w:t> є захист життя і здоров'я адвоката та членів його сім'ї</w:t>
      </w:r>
      <w:r w:rsidR="009320DA" w:rsidRPr="001A34A8">
        <w:rPr>
          <w:sz w:val="28"/>
          <w:szCs w:val="28"/>
          <w:lang w:val="uk-UA"/>
        </w:rPr>
        <w:t xml:space="preserve">, при виконанні ним своїх професійних обов’язків. </w:t>
      </w:r>
    </w:p>
    <w:p w:rsidR="009320DA" w:rsidRPr="001A34A8" w:rsidRDefault="009320DA" w:rsidP="001A34A8">
      <w:pPr>
        <w:pStyle w:val="tj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</w:p>
    <w:p w:rsidR="00EF7D52" w:rsidRPr="001A34A8" w:rsidRDefault="00EF7D52" w:rsidP="001A34A8">
      <w:pPr>
        <w:pStyle w:val="tj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1A34A8">
        <w:rPr>
          <w:b/>
          <w:bCs/>
          <w:sz w:val="28"/>
          <w:szCs w:val="28"/>
          <w:lang w:val="uk-UA"/>
        </w:rPr>
        <w:t>3. Загальна характеристика та основні положенн</w:t>
      </w:r>
      <w:r w:rsidR="006469CC">
        <w:rPr>
          <w:b/>
          <w:bCs/>
          <w:sz w:val="28"/>
          <w:szCs w:val="28"/>
          <w:lang w:val="uk-UA"/>
        </w:rPr>
        <w:t>я законопрое</w:t>
      </w:r>
      <w:r w:rsidRPr="001A34A8">
        <w:rPr>
          <w:b/>
          <w:bCs/>
          <w:sz w:val="28"/>
          <w:szCs w:val="28"/>
          <w:lang w:val="uk-UA"/>
        </w:rPr>
        <w:t>кту</w:t>
      </w:r>
    </w:p>
    <w:p w:rsidR="00EF7D52" w:rsidRPr="001A34A8" w:rsidRDefault="0013753B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hyperlink r:id="rId13" w:tgtFrame="_blank" w:history="1">
        <w:r w:rsidR="00E95A49">
          <w:rPr>
            <w:rStyle w:val="hard-blue-color"/>
            <w:sz w:val="28"/>
            <w:szCs w:val="28"/>
            <w:lang w:val="uk-UA"/>
          </w:rPr>
          <w:t>Законопрое</w:t>
        </w:r>
        <w:r w:rsidR="00EF7D52" w:rsidRPr="001A34A8">
          <w:rPr>
            <w:rStyle w:val="hard-blue-color"/>
            <w:sz w:val="28"/>
            <w:szCs w:val="28"/>
            <w:lang w:val="uk-UA"/>
          </w:rPr>
          <w:t>ктом</w:t>
        </w:r>
      </w:hyperlink>
      <w:r w:rsidR="00EF7D52" w:rsidRPr="001A34A8">
        <w:rPr>
          <w:sz w:val="28"/>
          <w:szCs w:val="28"/>
          <w:lang w:val="uk-UA"/>
        </w:rPr>
        <w:t xml:space="preserve"> пропонується надати право адвокату на </w:t>
      </w:r>
      <w:r w:rsidR="009320DA" w:rsidRPr="001A34A8">
        <w:rPr>
          <w:sz w:val="28"/>
          <w:szCs w:val="28"/>
          <w:shd w:val="clear" w:color="auto" w:fill="FFFFFF"/>
          <w:lang w:val="uk-UA"/>
        </w:rPr>
        <w:t xml:space="preserve">придбання, носіння, облік, зберігання та застосування </w:t>
      </w:r>
      <w:r w:rsidR="009320DA" w:rsidRPr="001A34A8">
        <w:rPr>
          <w:sz w:val="28"/>
          <w:szCs w:val="28"/>
          <w:lang w:val="uk-UA"/>
        </w:rPr>
        <w:t xml:space="preserve">пристроїв вітчизняного виробництва для відстрілу патронів, споряджених гумовими чи аналогічними за своїми властивостями метальними снарядами несмертельної дії, </w:t>
      </w:r>
      <w:r w:rsidR="00EF7D52" w:rsidRPr="001A34A8">
        <w:rPr>
          <w:sz w:val="28"/>
          <w:szCs w:val="28"/>
          <w:lang w:val="uk-UA"/>
        </w:rPr>
        <w:t>для забезпечення його професійної діяльності.</w:t>
      </w:r>
    </w:p>
    <w:p w:rsidR="009320DA" w:rsidRPr="001A34A8" w:rsidRDefault="009320DA" w:rsidP="001A34A8">
      <w:pPr>
        <w:pStyle w:val="tj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</w:p>
    <w:p w:rsidR="00EF7D52" w:rsidRPr="001A34A8" w:rsidRDefault="00E95A49" w:rsidP="001A34A8">
      <w:pPr>
        <w:pStyle w:val="tj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4. Місце законопрое</w:t>
      </w:r>
      <w:r w:rsidR="00EF7D52" w:rsidRPr="001A34A8">
        <w:rPr>
          <w:b/>
          <w:bCs/>
          <w:sz w:val="28"/>
          <w:szCs w:val="28"/>
          <w:lang w:val="uk-UA"/>
        </w:rPr>
        <w:t>кту в системі законодавства</w:t>
      </w:r>
    </w:p>
    <w:p w:rsidR="00EF7D52" w:rsidRPr="001A34A8" w:rsidRDefault="00EF7D52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1A34A8">
        <w:rPr>
          <w:sz w:val="28"/>
          <w:szCs w:val="28"/>
          <w:lang w:val="uk-UA"/>
        </w:rPr>
        <w:t>Основними нормативно-правовими актами, які регулюють зазначене питання є:</w:t>
      </w:r>
    </w:p>
    <w:p w:rsidR="00EF7D52" w:rsidRPr="001A34A8" w:rsidRDefault="0013753B" w:rsidP="00250AA9">
      <w:pPr>
        <w:pStyle w:val="tj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hyperlink r:id="rId14" w:tgtFrame="_blank" w:history="1">
        <w:r w:rsidR="00EF7D52" w:rsidRPr="001A34A8">
          <w:rPr>
            <w:rStyle w:val="hard-blue-color"/>
            <w:sz w:val="28"/>
            <w:szCs w:val="28"/>
            <w:lang w:val="uk-UA"/>
          </w:rPr>
          <w:t>Конституція України</w:t>
        </w:r>
      </w:hyperlink>
      <w:r w:rsidR="00EF7D52" w:rsidRPr="001A34A8">
        <w:rPr>
          <w:sz w:val="28"/>
          <w:szCs w:val="28"/>
          <w:lang w:val="uk-UA"/>
        </w:rPr>
        <w:t>;</w:t>
      </w:r>
    </w:p>
    <w:p w:rsidR="00EF7D52" w:rsidRPr="001A34A8" w:rsidRDefault="0013753B" w:rsidP="00250AA9">
      <w:pPr>
        <w:pStyle w:val="tj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hyperlink r:id="rId15" w:tgtFrame="_blank" w:history="1">
        <w:r w:rsidR="00EF7D52" w:rsidRPr="001A34A8">
          <w:rPr>
            <w:rStyle w:val="hard-blue-color"/>
            <w:sz w:val="28"/>
            <w:szCs w:val="28"/>
            <w:lang w:val="uk-UA"/>
          </w:rPr>
          <w:t xml:space="preserve">Закон України </w:t>
        </w:r>
        <w:hyperlink r:id="rId16" w:tgtFrame="_blank" w:history="1">
          <w:r w:rsidR="001A34A8" w:rsidRPr="001A34A8">
            <w:rPr>
              <w:rStyle w:val="a3"/>
              <w:color w:val="auto"/>
              <w:sz w:val="28"/>
              <w:szCs w:val="28"/>
              <w:u w:val="none"/>
            </w:rPr>
            <w:t xml:space="preserve">Закону України </w:t>
          </w:r>
          <w:r w:rsidR="001A34A8" w:rsidRPr="001A34A8">
            <w:rPr>
              <w:rStyle w:val="a3"/>
              <w:color w:val="auto"/>
              <w:sz w:val="28"/>
              <w:szCs w:val="28"/>
              <w:u w:val="none"/>
              <w:lang w:val="uk-UA"/>
            </w:rPr>
            <w:t>«</w:t>
          </w:r>
          <w:r w:rsidR="001A34A8" w:rsidRPr="001A34A8">
            <w:rPr>
              <w:rStyle w:val="a3"/>
              <w:color w:val="auto"/>
              <w:sz w:val="28"/>
              <w:szCs w:val="28"/>
              <w:u w:val="none"/>
            </w:rPr>
            <w:t>Про адвокатуру та адвокатську діяльність</w:t>
          </w:r>
          <w:r w:rsidR="001A34A8" w:rsidRPr="001A34A8">
            <w:rPr>
              <w:rStyle w:val="a3"/>
              <w:color w:val="auto"/>
              <w:sz w:val="28"/>
              <w:szCs w:val="28"/>
              <w:u w:val="none"/>
              <w:lang w:val="uk-UA"/>
            </w:rPr>
            <w:t>»</w:t>
          </w:r>
        </w:hyperlink>
        <w:r w:rsidR="001A34A8" w:rsidRPr="001A34A8">
          <w:rPr>
            <w:sz w:val="28"/>
            <w:szCs w:val="28"/>
          </w:rPr>
          <w:t> (Відомості Верховної Ради, 2013, N 27, ст. 282).</w:t>
        </w:r>
      </w:hyperlink>
    </w:p>
    <w:p w:rsidR="00EF7D52" w:rsidRPr="001A34A8" w:rsidRDefault="00EF7D52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1A34A8">
        <w:rPr>
          <w:sz w:val="28"/>
          <w:szCs w:val="28"/>
          <w:lang w:val="uk-UA"/>
        </w:rPr>
        <w:t>Реалізація положень поданого </w:t>
      </w:r>
      <w:hyperlink r:id="rId17" w:tgtFrame="_blank" w:history="1">
        <w:r w:rsidR="00E95A49">
          <w:rPr>
            <w:rStyle w:val="hard-blue-color"/>
            <w:sz w:val="28"/>
            <w:szCs w:val="28"/>
            <w:lang w:val="uk-UA"/>
          </w:rPr>
          <w:t>законопрое</w:t>
        </w:r>
        <w:r w:rsidRPr="001A34A8">
          <w:rPr>
            <w:rStyle w:val="hard-blue-color"/>
            <w:sz w:val="28"/>
            <w:szCs w:val="28"/>
            <w:lang w:val="uk-UA"/>
          </w:rPr>
          <w:t>кту</w:t>
        </w:r>
      </w:hyperlink>
      <w:r w:rsidRPr="001A34A8">
        <w:rPr>
          <w:sz w:val="28"/>
          <w:szCs w:val="28"/>
          <w:lang w:val="uk-UA"/>
        </w:rPr>
        <w:t> після його прийняття не потребує внесення змін до інших законів України.</w:t>
      </w:r>
    </w:p>
    <w:p w:rsidR="009320DA" w:rsidRPr="001A34A8" w:rsidRDefault="009320DA" w:rsidP="001A34A8">
      <w:pPr>
        <w:pStyle w:val="tj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  <w:lang w:val="uk-UA"/>
        </w:rPr>
      </w:pPr>
    </w:p>
    <w:p w:rsidR="00EF7D52" w:rsidRPr="001A34A8" w:rsidRDefault="00EF7D52" w:rsidP="001A34A8">
      <w:pPr>
        <w:pStyle w:val="tj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1A34A8">
        <w:rPr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EF7D52" w:rsidRPr="001A34A8" w:rsidRDefault="00EF7D52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1A34A8">
        <w:rPr>
          <w:sz w:val="28"/>
          <w:szCs w:val="28"/>
          <w:lang w:val="uk-UA"/>
        </w:rPr>
        <w:t>Реалізація цього </w:t>
      </w:r>
      <w:hyperlink r:id="rId18" w:tgtFrame="_blank" w:history="1">
        <w:r w:rsidR="00E95A49">
          <w:rPr>
            <w:rStyle w:val="hard-blue-color"/>
            <w:sz w:val="28"/>
            <w:szCs w:val="28"/>
            <w:lang w:val="uk-UA"/>
          </w:rPr>
          <w:t>законопрое</w:t>
        </w:r>
        <w:r w:rsidRPr="001A34A8">
          <w:rPr>
            <w:rStyle w:val="hard-blue-color"/>
            <w:sz w:val="28"/>
            <w:szCs w:val="28"/>
            <w:lang w:val="uk-UA"/>
          </w:rPr>
          <w:t>кту</w:t>
        </w:r>
      </w:hyperlink>
      <w:r w:rsidRPr="001A34A8">
        <w:rPr>
          <w:sz w:val="28"/>
          <w:szCs w:val="28"/>
          <w:lang w:val="uk-UA"/>
        </w:rPr>
        <w:t> не потребує додаткових витрат із державного та місцевих бюджетів.</w:t>
      </w:r>
    </w:p>
    <w:p w:rsidR="009320DA" w:rsidRPr="001A34A8" w:rsidRDefault="009320DA" w:rsidP="00250AA9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  <w:lang w:val="uk-UA"/>
        </w:rPr>
      </w:pPr>
    </w:p>
    <w:p w:rsidR="00EF7D52" w:rsidRPr="001A34A8" w:rsidRDefault="00EF7D52" w:rsidP="001A34A8">
      <w:pPr>
        <w:pStyle w:val="tj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1A34A8">
        <w:rPr>
          <w:b/>
          <w:bCs/>
          <w:sz w:val="28"/>
          <w:szCs w:val="28"/>
          <w:lang w:val="uk-UA"/>
        </w:rPr>
        <w:lastRenderedPageBreak/>
        <w:t>6. Обґрунтування очікуваних соціально-економічних, правових та інших н</w:t>
      </w:r>
      <w:r w:rsidR="00E95A49">
        <w:rPr>
          <w:b/>
          <w:bCs/>
          <w:sz w:val="28"/>
          <w:szCs w:val="28"/>
          <w:lang w:val="uk-UA"/>
        </w:rPr>
        <w:t>аслідків застосування законопрое</w:t>
      </w:r>
      <w:r w:rsidRPr="001A34A8">
        <w:rPr>
          <w:b/>
          <w:bCs/>
          <w:sz w:val="28"/>
          <w:szCs w:val="28"/>
          <w:lang w:val="uk-UA"/>
        </w:rPr>
        <w:t>кту після його прийняття</w:t>
      </w:r>
    </w:p>
    <w:p w:rsidR="001A34A8" w:rsidRPr="001A34A8" w:rsidRDefault="00EF7D52" w:rsidP="00376670">
      <w:pPr>
        <w:pStyle w:val="tj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1A34A8">
        <w:rPr>
          <w:sz w:val="28"/>
          <w:szCs w:val="28"/>
          <w:lang w:val="uk-UA"/>
        </w:rPr>
        <w:t>Прийняття </w:t>
      </w:r>
      <w:hyperlink r:id="rId19" w:tgtFrame="_blank" w:history="1">
        <w:r w:rsidR="00E95A49">
          <w:rPr>
            <w:rStyle w:val="hard-blue-color"/>
            <w:sz w:val="28"/>
            <w:szCs w:val="28"/>
            <w:lang w:val="uk-UA"/>
          </w:rPr>
          <w:t>законопрое</w:t>
        </w:r>
        <w:r w:rsidRPr="001A34A8">
          <w:rPr>
            <w:rStyle w:val="hard-blue-color"/>
            <w:sz w:val="28"/>
            <w:szCs w:val="28"/>
            <w:lang w:val="uk-UA"/>
          </w:rPr>
          <w:t>кту</w:t>
        </w:r>
      </w:hyperlink>
      <w:r w:rsidRPr="001A34A8">
        <w:rPr>
          <w:sz w:val="28"/>
          <w:szCs w:val="28"/>
          <w:lang w:val="uk-UA"/>
        </w:rPr>
        <w:t xml:space="preserve"> сприятиме підвищенню захисту адвоката під час здійснення професійної діяльності, досягненню рівноправного статусу адвоката </w:t>
      </w:r>
      <w:r w:rsidR="009320DA" w:rsidRPr="001A34A8">
        <w:rPr>
          <w:sz w:val="28"/>
          <w:szCs w:val="28"/>
          <w:lang w:val="uk-UA"/>
        </w:rPr>
        <w:t>з іншими професіями, які несуть ризики для життя та здоров’я</w:t>
      </w:r>
      <w:r w:rsidRPr="001A34A8">
        <w:rPr>
          <w:sz w:val="28"/>
          <w:szCs w:val="28"/>
          <w:lang w:val="uk-UA"/>
        </w:rPr>
        <w:t xml:space="preserve">, а також підвищить престиж </w:t>
      </w:r>
      <w:r w:rsidR="001A34A8" w:rsidRPr="001A34A8">
        <w:rPr>
          <w:sz w:val="28"/>
          <w:szCs w:val="28"/>
          <w:lang w:val="uk-UA"/>
        </w:rPr>
        <w:t>професії адвоката</w:t>
      </w:r>
      <w:r w:rsidRPr="001A34A8">
        <w:rPr>
          <w:sz w:val="28"/>
          <w:szCs w:val="28"/>
          <w:lang w:val="uk-UA"/>
        </w:rPr>
        <w:t>.</w:t>
      </w:r>
    </w:p>
    <w:p w:rsidR="001A34A8" w:rsidRPr="001A34A8" w:rsidRDefault="001A34A8" w:rsidP="00376670">
      <w:pPr>
        <w:ind w:firstLine="709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7A00C1" w:rsidRPr="00E95A49" w:rsidRDefault="001A34A8" w:rsidP="001A34A8">
      <w:pPr>
        <w:tabs>
          <w:tab w:val="left" w:pos="6806"/>
        </w:tabs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A1A48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Народний депутат України </w:t>
      </w:r>
      <w:r w:rsidR="00E95A49" w:rsidRPr="004A1A48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             </w:t>
      </w:r>
      <w:r w:rsidR="00E12CA3" w:rsidRPr="004A1A48">
        <w:rPr>
          <w:rFonts w:ascii="Times New Roman" w:hAnsi="Times New Roman" w:cs="Times New Roman"/>
          <w:b/>
          <w:iCs/>
          <w:sz w:val="28"/>
          <w:szCs w:val="28"/>
          <w:u w:color="000000"/>
        </w:rPr>
        <w:t>Гунько А.Г.</w:t>
      </w:r>
      <w:r w:rsidR="00E12CA3">
        <w:rPr>
          <w:rFonts w:ascii="Times New Roman" w:hAnsi="Times New Roman" w:cs="Times New Roman"/>
          <w:b/>
          <w:i/>
          <w:iCs/>
          <w:sz w:val="28"/>
          <w:szCs w:val="28"/>
          <w:u w:color="000000"/>
        </w:rPr>
        <w:t xml:space="preserve"> </w:t>
      </w:r>
    </w:p>
    <w:sectPr w:rsidR="007A00C1" w:rsidRPr="00E95A49"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53B" w:rsidRDefault="0013753B" w:rsidP="001A34A8">
      <w:pPr>
        <w:spacing w:after="0" w:line="240" w:lineRule="auto"/>
      </w:pPr>
      <w:r>
        <w:separator/>
      </w:r>
    </w:p>
  </w:endnote>
  <w:endnote w:type="continuationSeparator" w:id="0">
    <w:p w:rsidR="0013753B" w:rsidRDefault="0013753B" w:rsidP="001A3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BM Plex Serif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5604354"/>
      <w:docPartObj>
        <w:docPartGallery w:val="Page Numbers (Bottom of Page)"/>
        <w:docPartUnique/>
      </w:docPartObj>
    </w:sdtPr>
    <w:sdtEndPr/>
    <w:sdtContent>
      <w:p w:rsidR="001A34A8" w:rsidRDefault="001A34A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DF1">
          <w:rPr>
            <w:noProof/>
          </w:rPr>
          <w:t>1</w:t>
        </w:r>
        <w:r>
          <w:fldChar w:fldCharType="end"/>
        </w:r>
      </w:p>
    </w:sdtContent>
  </w:sdt>
  <w:p w:rsidR="001A34A8" w:rsidRDefault="001A34A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53B" w:rsidRDefault="0013753B" w:rsidP="001A34A8">
      <w:pPr>
        <w:spacing w:after="0" w:line="240" w:lineRule="auto"/>
      </w:pPr>
      <w:r>
        <w:separator/>
      </w:r>
    </w:p>
  </w:footnote>
  <w:footnote w:type="continuationSeparator" w:id="0">
    <w:p w:rsidR="0013753B" w:rsidRDefault="0013753B" w:rsidP="001A3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112EB"/>
    <w:multiLevelType w:val="hybridMultilevel"/>
    <w:tmpl w:val="313E6CA0"/>
    <w:lvl w:ilvl="0" w:tplc="01428EB4">
      <w:start w:val="3"/>
      <w:numFmt w:val="bullet"/>
      <w:lvlText w:val="-"/>
      <w:lvlJc w:val="left"/>
      <w:pPr>
        <w:ind w:left="720" w:hanging="360"/>
      </w:pPr>
      <w:rPr>
        <w:rFonts w:ascii="IBM Plex Serif" w:eastAsia="Times New Roman" w:hAnsi="IBM Plex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D52"/>
    <w:rsid w:val="000F703B"/>
    <w:rsid w:val="0013753B"/>
    <w:rsid w:val="001A34A8"/>
    <w:rsid w:val="001A6EBA"/>
    <w:rsid w:val="001B1A3F"/>
    <w:rsid w:val="001C3647"/>
    <w:rsid w:val="001D63C9"/>
    <w:rsid w:val="00216D4A"/>
    <w:rsid w:val="00250AA9"/>
    <w:rsid w:val="002C2625"/>
    <w:rsid w:val="0033350F"/>
    <w:rsid w:val="00376670"/>
    <w:rsid w:val="003A19A4"/>
    <w:rsid w:val="003D060C"/>
    <w:rsid w:val="003D77BC"/>
    <w:rsid w:val="00404161"/>
    <w:rsid w:val="00415388"/>
    <w:rsid w:val="004A1A48"/>
    <w:rsid w:val="005440B9"/>
    <w:rsid w:val="005C50AC"/>
    <w:rsid w:val="005D33AF"/>
    <w:rsid w:val="006469CC"/>
    <w:rsid w:val="006F26A5"/>
    <w:rsid w:val="00737F70"/>
    <w:rsid w:val="007A00C1"/>
    <w:rsid w:val="00803816"/>
    <w:rsid w:val="00844372"/>
    <w:rsid w:val="009320DA"/>
    <w:rsid w:val="009E4CBC"/>
    <w:rsid w:val="00AF59AB"/>
    <w:rsid w:val="00C4373C"/>
    <w:rsid w:val="00C70DF1"/>
    <w:rsid w:val="00E12CA3"/>
    <w:rsid w:val="00E95A49"/>
    <w:rsid w:val="00EB0DFD"/>
    <w:rsid w:val="00ED5699"/>
    <w:rsid w:val="00EF7D52"/>
    <w:rsid w:val="00F04B29"/>
    <w:rsid w:val="00F3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389E97-2175-4725-9F22-C7A1D4F05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j">
    <w:name w:val="tj"/>
    <w:basedOn w:val="a"/>
    <w:rsid w:val="00EF7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ard-blue-color">
    <w:name w:val="hard-blue-color"/>
    <w:basedOn w:val="a0"/>
    <w:rsid w:val="00EF7D52"/>
  </w:style>
  <w:style w:type="character" w:customStyle="1" w:styleId="apple-converted-space">
    <w:name w:val="apple-converted-space"/>
    <w:basedOn w:val="a0"/>
    <w:rsid w:val="001D63C9"/>
  </w:style>
  <w:style w:type="character" w:styleId="a3">
    <w:name w:val="Hyperlink"/>
    <w:basedOn w:val="a0"/>
    <w:uiPriority w:val="99"/>
    <w:unhideWhenUsed/>
    <w:rsid w:val="001A34A8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1A3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1A34A8"/>
  </w:style>
  <w:style w:type="paragraph" w:styleId="a6">
    <w:name w:val="footer"/>
    <w:basedOn w:val="a"/>
    <w:link w:val="a7"/>
    <w:uiPriority w:val="99"/>
    <w:unhideWhenUsed/>
    <w:rsid w:val="001A3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1A34A8"/>
  </w:style>
  <w:style w:type="paragraph" w:styleId="a8">
    <w:name w:val="Balloon Text"/>
    <w:basedOn w:val="a"/>
    <w:link w:val="a9"/>
    <w:uiPriority w:val="99"/>
    <w:semiHidden/>
    <w:unhideWhenUsed/>
    <w:rsid w:val="001A3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A34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3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3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6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7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8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ips.ligazakon.net/document/view/jh0x600i?ed=2014_12_02" TargetMode="External"/><Relationship Id="rId18" Type="http://schemas.openxmlformats.org/officeDocument/2006/relationships/hyperlink" Target="https://ips.ligazakon.net/document/view/jh0x600i?ed=2014_12_02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ips.ligazakon.net/document/view/jh0x600i?ed=2014_12_02" TargetMode="External"/><Relationship Id="rId17" Type="http://schemas.openxmlformats.org/officeDocument/2006/relationships/hyperlink" Target="https://ips.ligazakon.net/document/view/jh0x600i?ed=2014_12_0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ps.ligazakon.net/document/view/t125076?ed=2012_07_05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REG6183.ht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ips.ligazakon.net/document/view/t125076?ed=2012_07_05" TargetMode="External"/><Relationship Id="rId10" Type="http://schemas.openxmlformats.org/officeDocument/2006/relationships/hyperlink" Target="http://search.ligazakon.ua/l_doc2.nsf/link1/REG6183.html" TargetMode="External"/><Relationship Id="rId19" Type="http://schemas.openxmlformats.org/officeDocument/2006/relationships/hyperlink" Target="https://ips.ligazakon.net/document/view/jh0x600i?ed=2014_12_0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ips.ligazakon.net/document/view/z960254k?ed=2014_03_0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0B0CE3-AF1D-4726-BBE9-775CFB339A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ACE606-0647-4679-9FDE-38A135894C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A1327C-C7B7-4BCB-89D1-410416C9DE6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3629</Words>
  <Characters>2070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2021-01-19T14:28:00Z</dcterms:created>
  <dcterms:modified xsi:type="dcterms:W3CDTF">2021-01-19T14:28:00Z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