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BEB" w:rsidRPr="009D4511" w:rsidRDefault="004C6BEB" w:rsidP="00333343">
      <w:pPr>
        <w:ind w:left="5670" w:hanging="90"/>
        <w:rPr>
          <w:rFonts w:ascii="Times New Roman" w:hAnsi="Times New Roman"/>
          <w:sz w:val="28"/>
          <w:szCs w:val="28"/>
        </w:rPr>
      </w:pPr>
      <w:bookmarkStart w:id="0" w:name="_GoBack"/>
      <w:bookmarkEnd w:id="0"/>
      <w:proofErr w:type="spellStart"/>
      <w:r w:rsidRPr="009D4511">
        <w:rPr>
          <w:rFonts w:ascii="Times New Roman" w:hAnsi="Times New Roman"/>
          <w:sz w:val="28"/>
          <w:szCs w:val="28"/>
        </w:rPr>
        <w:t>Проєкт</w:t>
      </w:r>
      <w:proofErr w:type="spellEnd"/>
      <w:r w:rsidRPr="009D4511">
        <w:rPr>
          <w:rFonts w:ascii="Times New Roman" w:hAnsi="Times New Roman"/>
          <w:sz w:val="28"/>
          <w:szCs w:val="28"/>
        </w:rPr>
        <w:t xml:space="preserve"> вноситься </w:t>
      </w:r>
    </w:p>
    <w:p w:rsidR="004C6BEB" w:rsidRPr="009D4511" w:rsidRDefault="004C6BEB" w:rsidP="00333343">
      <w:pPr>
        <w:ind w:left="5670" w:hanging="90"/>
        <w:rPr>
          <w:rFonts w:ascii="Times New Roman" w:hAnsi="Times New Roman"/>
          <w:sz w:val="28"/>
          <w:szCs w:val="28"/>
        </w:rPr>
      </w:pPr>
      <w:proofErr w:type="spellStart"/>
      <w:r w:rsidRPr="009D4511">
        <w:rPr>
          <w:rFonts w:ascii="Times New Roman" w:hAnsi="Times New Roman"/>
          <w:sz w:val="28"/>
          <w:szCs w:val="28"/>
        </w:rPr>
        <w:t>народним</w:t>
      </w:r>
      <w:proofErr w:type="spellEnd"/>
      <w:r w:rsidRPr="009D4511">
        <w:rPr>
          <w:rFonts w:ascii="Times New Roman" w:hAnsi="Times New Roman"/>
          <w:sz w:val="28"/>
          <w:szCs w:val="28"/>
        </w:rPr>
        <w:t xml:space="preserve"> депутатом </w:t>
      </w:r>
      <w:proofErr w:type="spellStart"/>
      <w:r w:rsidRPr="009D4511">
        <w:rPr>
          <w:rFonts w:ascii="Times New Roman" w:hAnsi="Times New Roman"/>
          <w:sz w:val="28"/>
          <w:szCs w:val="28"/>
        </w:rPr>
        <w:t>України</w:t>
      </w:r>
      <w:proofErr w:type="spellEnd"/>
    </w:p>
    <w:p w:rsidR="004C6BEB" w:rsidRPr="009D4511" w:rsidRDefault="004C6BEB" w:rsidP="00333343">
      <w:pPr>
        <w:ind w:left="5720" w:hanging="90"/>
        <w:rPr>
          <w:rFonts w:ascii="Times New Roman" w:hAnsi="Times New Roman"/>
          <w:b/>
          <w:sz w:val="28"/>
          <w:szCs w:val="28"/>
        </w:rPr>
      </w:pPr>
      <w:r w:rsidRPr="009D4511">
        <w:rPr>
          <w:rFonts w:ascii="Times New Roman" w:hAnsi="Times New Roman"/>
          <w:b/>
          <w:sz w:val="28"/>
          <w:szCs w:val="28"/>
        </w:rPr>
        <w:t>С.Д. Гривком (</w:t>
      </w:r>
      <w:proofErr w:type="spellStart"/>
      <w:r w:rsidRPr="009D4511">
        <w:rPr>
          <w:rFonts w:ascii="Times New Roman" w:hAnsi="Times New Roman"/>
          <w:b/>
          <w:sz w:val="28"/>
          <w:szCs w:val="28"/>
        </w:rPr>
        <w:t>посв</w:t>
      </w:r>
      <w:proofErr w:type="spellEnd"/>
      <w:r w:rsidRPr="009D4511">
        <w:rPr>
          <w:rFonts w:ascii="Times New Roman" w:hAnsi="Times New Roman"/>
          <w:b/>
          <w:sz w:val="28"/>
          <w:szCs w:val="28"/>
        </w:rPr>
        <w:t>. № 110)</w:t>
      </w:r>
    </w:p>
    <w:p w:rsidR="004C6BEB" w:rsidRPr="00333343" w:rsidRDefault="004C6BEB" w:rsidP="00EC3D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4C6BEB" w:rsidRPr="00254C3F" w:rsidRDefault="004C6BEB" w:rsidP="00EC3DE9">
      <w:pPr>
        <w:ind w:firstLine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C6BEB" w:rsidRPr="00254C3F" w:rsidRDefault="004C6BEB" w:rsidP="00EC3DE9">
      <w:pPr>
        <w:ind w:firstLine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54C3F"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:rsidR="004C6BEB" w:rsidRPr="00254C3F" w:rsidRDefault="004C6BEB" w:rsidP="00EC3DE9">
      <w:pPr>
        <w:tabs>
          <w:tab w:val="left" w:pos="851"/>
        </w:tabs>
        <w:ind w:firstLine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54C3F">
        <w:rPr>
          <w:rFonts w:ascii="Times New Roman" w:hAnsi="Times New Roman"/>
          <w:b/>
          <w:sz w:val="28"/>
          <w:szCs w:val="28"/>
          <w:lang w:val="uk-UA"/>
        </w:rPr>
        <w:t xml:space="preserve">Про внесення змін до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Закону України «Про регулювання містобудівної діяльності» щодо удосконалення містобудівної діяльності </w:t>
      </w:r>
    </w:p>
    <w:p w:rsidR="004C6BEB" w:rsidRPr="00254C3F" w:rsidRDefault="004C6BEB" w:rsidP="00EC3DE9">
      <w:pPr>
        <w:tabs>
          <w:tab w:val="left" w:pos="851"/>
        </w:tabs>
        <w:ind w:firstLine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C6BEB" w:rsidRPr="00254C3F" w:rsidRDefault="004C6BEB" w:rsidP="00EC3DE9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54C3F">
        <w:rPr>
          <w:rFonts w:ascii="Times New Roman" w:hAnsi="Times New Roman"/>
          <w:sz w:val="28"/>
          <w:szCs w:val="28"/>
          <w:lang w:val="uk-UA"/>
        </w:rPr>
        <w:t>Верховна Рада України п о с т а н о в л я є:</w:t>
      </w:r>
    </w:p>
    <w:p w:rsidR="004C6BEB" w:rsidRPr="00254C3F" w:rsidRDefault="004C6BEB" w:rsidP="00EC3DE9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6BEB" w:rsidRPr="00E675A4" w:rsidRDefault="004C6BEB" w:rsidP="00EC3DE9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E675A4">
        <w:rPr>
          <w:rStyle w:val="rvts0"/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E675A4">
        <w:rPr>
          <w:rStyle w:val="rvts0"/>
          <w:rFonts w:ascii="Times New Roman" w:hAnsi="Times New Roman"/>
          <w:sz w:val="28"/>
          <w:szCs w:val="28"/>
          <w:lang w:val="uk-UA"/>
        </w:rPr>
        <w:t xml:space="preserve"> до </w:t>
      </w:r>
      <w:r w:rsidRPr="000250D7">
        <w:rPr>
          <w:rFonts w:ascii="Times New Roman" w:hAnsi="Times New Roman"/>
          <w:sz w:val="28"/>
          <w:szCs w:val="28"/>
          <w:lang w:val="uk-UA"/>
        </w:rPr>
        <w:t>Закону України</w:t>
      </w:r>
      <w:r w:rsidRPr="00E675A4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>«</w:t>
      </w:r>
      <w:r w:rsidRPr="00E675A4">
        <w:rPr>
          <w:rStyle w:val="rvts0"/>
          <w:rFonts w:ascii="Times New Roman" w:hAnsi="Times New Roman"/>
          <w:sz w:val="28"/>
          <w:szCs w:val="28"/>
          <w:lang w:val="uk-UA"/>
        </w:rPr>
        <w:t>Про регул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>ювання містобудівної діяльності»</w:t>
      </w:r>
      <w:r w:rsidRPr="00E675A4">
        <w:rPr>
          <w:rStyle w:val="rvts0"/>
          <w:rFonts w:ascii="Times New Roman" w:hAnsi="Times New Roman"/>
          <w:sz w:val="28"/>
          <w:szCs w:val="28"/>
          <w:lang w:val="uk-UA"/>
        </w:rPr>
        <w:t xml:space="preserve"> (Відомості Верховної Ради України, 2011 </w:t>
      </w:r>
      <w:proofErr w:type="gramStart"/>
      <w:r w:rsidRPr="00E675A4">
        <w:rPr>
          <w:rStyle w:val="rvts0"/>
          <w:rFonts w:ascii="Times New Roman" w:hAnsi="Times New Roman"/>
          <w:sz w:val="28"/>
          <w:szCs w:val="28"/>
          <w:lang w:val="uk-UA"/>
        </w:rPr>
        <w:t>р.,</w:t>
      </w:r>
      <w:proofErr w:type="gramEnd"/>
      <w:r w:rsidRPr="00E675A4">
        <w:rPr>
          <w:rStyle w:val="rvts0"/>
          <w:rFonts w:ascii="Times New Roman" w:hAnsi="Times New Roman"/>
          <w:sz w:val="28"/>
          <w:szCs w:val="28"/>
          <w:lang w:val="uk-UA"/>
        </w:rPr>
        <w:t xml:space="preserve"> № 34, ст. 343; 2015 р., № 28, ст. 236; 2017 р., № 9, ст. 68) такі зміни:</w:t>
      </w:r>
    </w:p>
    <w:p w:rsidR="004C6BEB" w:rsidRPr="00254C3F" w:rsidRDefault="004C6BEB" w:rsidP="00EC3DE9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6BEB" w:rsidRDefault="004C6BEB" w:rsidP="00EC3DE9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</w:t>
      </w:r>
      <w:r w:rsidRPr="00254C3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Доповнити розділ </w:t>
      </w:r>
      <w:r>
        <w:rPr>
          <w:rFonts w:ascii="Times New Roman" w:hAnsi="Times New Roman"/>
          <w:sz w:val="28"/>
          <w:szCs w:val="28"/>
          <w:lang w:val="en-US"/>
        </w:rPr>
        <w:t>IV</w:t>
      </w:r>
      <w:r w:rsidRPr="006A13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новою статтею 39</w:t>
      </w:r>
      <w:r w:rsidRPr="006A13E8">
        <w:rPr>
          <w:rFonts w:ascii="Times New Roman" w:hAnsi="Times New Roman"/>
          <w:sz w:val="28"/>
          <w:szCs w:val="28"/>
          <w:vertAlign w:val="superscript"/>
          <w:lang w:val="uk-UA"/>
        </w:rPr>
        <w:t>4</w:t>
      </w:r>
      <w:r>
        <w:rPr>
          <w:rFonts w:ascii="Times New Roman" w:hAnsi="Times New Roman"/>
          <w:sz w:val="28"/>
          <w:szCs w:val="28"/>
          <w:lang w:val="uk-UA"/>
        </w:rPr>
        <w:t xml:space="preserve"> наступного змісту:</w:t>
      </w:r>
    </w:p>
    <w:p w:rsidR="004C6BEB" w:rsidRDefault="004C6BEB" w:rsidP="003C5235">
      <w:pPr>
        <w:ind w:firstLine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6BEB" w:rsidRDefault="004C6BEB" w:rsidP="003C5235">
      <w:pPr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36879">
        <w:rPr>
          <w:rFonts w:ascii="Times New Roman" w:hAnsi="Times New Roman"/>
          <w:sz w:val="28"/>
          <w:szCs w:val="28"/>
          <w:lang w:val="uk-UA"/>
        </w:rPr>
        <w:t>«</w:t>
      </w:r>
      <w:proofErr w:type="spellStart"/>
      <w:r w:rsidRPr="00236879">
        <w:rPr>
          <w:rFonts w:ascii="Times New Roman" w:hAnsi="Times New Roman"/>
          <w:sz w:val="28"/>
          <w:szCs w:val="28"/>
        </w:rPr>
        <w:t>Стаття</w:t>
      </w:r>
      <w:proofErr w:type="spellEnd"/>
      <w:r w:rsidRPr="00236879">
        <w:rPr>
          <w:rFonts w:ascii="Times New Roman" w:hAnsi="Times New Roman"/>
          <w:sz w:val="28"/>
          <w:szCs w:val="28"/>
        </w:rPr>
        <w:t xml:space="preserve"> 39</w:t>
      </w:r>
      <w:r w:rsidRPr="00236879">
        <w:rPr>
          <w:rFonts w:ascii="Times New Roman" w:hAnsi="Times New Roman"/>
          <w:sz w:val="28"/>
          <w:szCs w:val="28"/>
          <w:vertAlign w:val="superscript"/>
        </w:rPr>
        <w:t>4</w:t>
      </w:r>
      <w:r w:rsidRPr="00236879">
        <w:rPr>
          <w:rFonts w:ascii="Times New Roman" w:hAnsi="Times New Roman"/>
          <w:sz w:val="28"/>
          <w:szCs w:val="28"/>
        </w:rPr>
        <w:t xml:space="preserve">. </w:t>
      </w:r>
      <w:r w:rsidRPr="00236879">
        <w:rPr>
          <w:rFonts w:ascii="Times New Roman" w:hAnsi="Times New Roman"/>
          <w:bCs/>
          <w:sz w:val="28"/>
          <w:szCs w:val="28"/>
          <w:lang w:eastAsia="ru-RU"/>
        </w:rPr>
        <w:t xml:space="preserve">Передача у </w:t>
      </w:r>
      <w:proofErr w:type="spellStart"/>
      <w:r w:rsidRPr="00236879">
        <w:rPr>
          <w:rFonts w:ascii="Times New Roman" w:hAnsi="Times New Roman"/>
          <w:bCs/>
          <w:sz w:val="28"/>
          <w:szCs w:val="28"/>
          <w:lang w:eastAsia="ru-RU"/>
        </w:rPr>
        <w:t>комунальну</w:t>
      </w:r>
      <w:proofErr w:type="spellEnd"/>
      <w:r w:rsidRPr="0023687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36879">
        <w:rPr>
          <w:rFonts w:ascii="Times New Roman" w:hAnsi="Times New Roman"/>
          <w:bCs/>
          <w:sz w:val="28"/>
          <w:szCs w:val="28"/>
          <w:lang w:eastAsia="ru-RU"/>
        </w:rPr>
        <w:t>власність</w:t>
      </w:r>
      <w:proofErr w:type="spellEnd"/>
      <w:r w:rsidRPr="0023687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36879">
        <w:rPr>
          <w:rFonts w:ascii="Times New Roman" w:hAnsi="Times New Roman"/>
          <w:bCs/>
          <w:sz w:val="28"/>
          <w:szCs w:val="28"/>
          <w:lang w:eastAsia="ru-RU"/>
        </w:rPr>
        <w:t>об’єктів</w:t>
      </w:r>
      <w:proofErr w:type="spellEnd"/>
      <w:r w:rsidRPr="0023687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36879">
        <w:rPr>
          <w:rFonts w:ascii="Times New Roman" w:hAnsi="Times New Roman"/>
          <w:bCs/>
          <w:sz w:val="28"/>
          <w:szCs w:val="28"/>
          <w:lang w:eastAsia="ru-RU"/>
        </w:rPr>
        <w:t>інженерної</w:t>
      </w:r>
      <w:proofErr w:type="spellEnd"/>
      <w:r w:rsidRPr="0023687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36879">
        <w:rPr>
          <w:rFonts w:ascii="Times New Roman" w:hAnsi="Times New Roman"/>
          <w:bCs/>
          <w:sz w:val="28"/>
          <w:szCs w:val="28"/>
          <w:lang w:eastAsia="ru-RU"/>
        </w:rPr>
        <w:t>інфраструктури</w:t>
      </w:r>
      <w:proofErr w:type="spellEnd"/>
    </w:p>
    <w:p w:rsidR="004C6BEB" w:rsidRPr="00236879" w:rsidRDefault="004C6BEB" w:rsidP="00236879">
      <w:pPr>
        <w:jc w:val="both"/>
        <w:rPr>
          <w:rFonts w:ascii="Times New Roman" w:hAnsi="Times New Roman"/>
          <w:sz w:val="24"/>
          <w:szCs w:val="24"/>
          <w:lang w:val="uk-UA" w:eastAsia="ru-RU"/>
        </w:rPr>
      </w:pPr>
    </w:p>
    <w:p w:rsidR="004C6BEB" w:rsidRDefault="004C6BEB" w:rsidP="00236879">
      <w:pPr>
        <w:ind w:firstLine="602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1. </w:t>
      </w:r>
      <w:r w:rsidRPr="00236879">
        <w:rPr>
          <w:rFonts w:ascii="Times New Roman" w:hAnsi="Times New Roman"/>
          <w:sz w:val="28"/>
          <w:szCs w:val="28"/>
          <w:lang w:val="uk-UA" w:eastAsia="ru-RU"/>
        </w:rPr>
        <w:t xml:space="preserve">Якщо технічними умовами передбачається необхідність будівництва замовником інженерних мереж або об’єктів інженерної інфраструктури, то такі інженерні мережі та/або об’єкти за зверненням замовника відповідні міські, сільські та селищні ради або обласні, районні та районні у містах  ради зобов’язані прийняти у комунальну власність відповідної територіальної громади (або у </w:t>
      </w:r>
      <w:r w:rsidRPr="0023687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спільну власність територіальних громад)</w:t>
      </w:r>
      <w:r w:rsidRPr="00236879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4C6BEB" w:rsidRPr="00236879" w:rsidRDefault="004C6BEB" w:rsidP="00236879">
      <w:pPr>
        <w:ind w:firstLine="602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 </w:t>
      </w:r>
      <w:r w:rsidRPr="00236879">
        <w:rPr>
          <w:rFonts w:ascii="Times New Roman" w:hAnsi="Times New Roman"/>
          <w:sz w:val="28"/>
          <w:szCs w:val="28"/>
          <w:lang w:val="uk-UA" w:eastAsia="ru-RU"/>
        </w:rPr>
        <w:t xml:space="preserve">Передача інженерних мереж та/або об’єктів у комунальну власність (у </w:t>
      </w:r>
      <w:r w:rsidRPr="0023687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спільну власність територіальних громад</w:t>
      </w:r>
      <w:r w:rsidRPr="00236879">
        <w:rPr>
          <w:rFonts w:ascii="Times New Roman" w:hAnsi="Times New Roman"/>
          <w:sz w:val="28"/>
          <w:szCs w:val="28"/>
          <w:lang w:val="uk-UA" w:eastAsia="ru-RU"/>
        </w:rPr>
        <w:t xml:space="preserve">) здійснюється на підставі рішення міської, сільської, селищної, обласної, районної або районної у місті ради, </w:t>
      </w:r>
      <w:r w:rsidRPr="0023687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повноваження якої поширюється на територію розміщення такого об’єкта</w:t>
      </w:r>
      <w:r w:rsidRPr="00236879">
        <w:rPr>
          <w:rFonts w:ascii="Times New Roman" w:hAnsi="Times New Roman"/>
          <w:sz w:val="28"/>
          <w:szCs w:val="28"/>
          <w:lang w:val="uk-UA" w:eastAsia="ru-RU"/>
        </w:rPr>
        <w:t xml:space="preserve"> (мережі), яке приймається протягом 60 календарних днів з дня письмового звернення замовника будівництва.</w:t>
      </w:r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4C6BEB" w:rsidRDefault="004C6BEB" w:rsidP="00EC3DE9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6BEB" w:rsidRPr="002B057C" w:rsidRDefault="004C6BEB" w:rsidP="00EC3DE9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B057C">
        <w:rPr>
          <w:rFonts w:ascii="Times New Roman" w:hAnsi="Times New Roman"/>
          <w:sz w:val="28"/>
          <w:szCs w:val="28"/>
          <w:lang w:val="uk-UA"/>
        </w:rPr>
        <w:t xml:space="preserve">II. Прикінцеві положення </w:t>
      </w:r>
    </w:p>
    <w:p w:rsidR="004C6BEB" w:rsidRPr="002B057C" w:rsidRDefault="004C6BEB" w:rsidP="00EC3DE9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6BEB" w:rsidRPr="002B057C" w:rsidRDefault="004C6BEB" w:rsidP="00F41A37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B057C">
        <w:rPr>
          <w:rFonts w:ascii="Times New Roman" w:hAnsi="Times New Roman"/>
          <w:sz w:val="28"/>
          <w:szCs w:val="28"/>
          <w:lang w:val="uk-UA"/>
        </w:rPr>
        <w:t>1. Цей Закон набирає чинності з дня його опублікування.</w:t>
      </w:r>
    </w:p>
    <w:p w:rsidR="004C6BEB" w:rsidRPr="00F41A37" w:rsidRDefault="004C6BEB" w:rsidP="00F41A37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6BEB" w:rsidRPr="00F41A37" w:rsidRDefault="004C6BEB" w:rsidP="00F41A37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F41A37">
        <w:rPr>
          <w:sz w:val="28"/>
          <w:szCs w:val="28"/>
        </w:rPr>
        <w:t xml:space="preserve">2. </w:t>
      </w:r>
      <w:proofErr w:type="spellStart"/>
      <w:r w:rsidRPr="00F41A37">
        <w:rPr>
          <w:sz w:val="28"/>
          <w:szCs w:val="28"/>
        </w:rPr>
        <w:t>Кабінету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Міністрів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України</w:t>
      </w:r>
      <w:proofErr w:type="spellEnd"/>
      <w:r w:rsidRPr="00F41A37">
        <w:rPr>
          <w:sz w:val="28"/>
          <w:szCs w:val="28"/>
        </w:rPr>
        <w:t xml:space="preserve"> у </w:t>
      </w:r>
      <w:proofErr w:type="spellStart"/>
      <w:r w:rsidRPr="00F41A37">
        <w:rPr>
          <w:sz w:val="28"/>
          <w:szCs w:val="28"/>
        </w:rPr>
        <w:t>тримісячний</w:t>
      </w:r>
      <w:proofErr w:type="spellEnd"/>
      <w:r w:rsidRPr="00F41A37">
        <w:rPr>
          <w:sz w:val="28"/>
          <w:szCs w:val="28"/>
        </w:rPr>
        <w:t xml:space="preserve"> строк з дня </w:t>
      </w:r>
      <w:proofErr w:type="spellStart"/>
      <w:r w:rsidRPr="00F41A37">
        <w:rPr>
          <w:sz w:val="28"/>
          <w:szCs w:val="28"/>
        </w:rPr>
        <w:t>набрання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чинності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цим</w:t>
      </w:r>
      <w:proofErr w:type="spellEnd"/>
      <w:r w:rsidRPr="00F41A37">
        <w:rPr>
          <w:sz w:val="28"/>
          <w:szCs w:val="28"/>
        </w:rPr>
        <w:t xml:space="preserve"> Законом:</w:t>
      </w:r>
    </w:p>
    <w:p w:rsidR="004C6BEB" w:rsidRPr="00F41A37" w:rsidRDefault="004C6BEB" w:rsidP="00F41A37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bookmarkStart w:id="1" w:name="n29"/>
      <w:bookmarkEnd w:id="1"/>
      <w:r w:rsidRPr="00F41A37">
        <w:rPr>
          <w:sz w:val="28"/>
          <w:szCs w:val="28"/>
        </w:rPr>
        <w:t xml:space="preserve">привести </w:t>
      </w:r>
      <w:proofErr w:type="spellStart"/>
      <w:r w:rsidRPr="00F41A37">
        <w:rPr>
          <w:sz w:val="28"/>
          <w:szCs w:val="28"/>
        </w:rPr>
        <w:t>свої</w:t>
      </w:r>
      <w:proofErr w:type="spellEnd"/>
      <w:r w:rsidRPr="00F41A37">
        <w:rPr>
          <w:sz w:val="28"/>
          <w:szCs w:val="28"/>
        </w:rPr>
        <w:t xml:space="preserve"> нормативно-</w:t>
      </w:r>
      <w:proofErr w:type="spellStart"/>
      <w:r w:rsidRPr="00F41A37">
        <w:rPr>
          <w:sz w:val="28"/>
          <w:szCs w:val="28"/>
        </w:rPr>
        <w:t>правові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акти</w:t>
      </w:r>
      <w:proofErr w:type="spellEnd"/>
      <w:r w:rsidRPr="00F41A37">
        <w:rPr>
          <w:sz w:val="28"/>
          <w:szCs w:val="28"/>
        </w:rPr>
        <w:t xml:space="preserve"> у </w:t>
      </w:r>
      <w:proofErr w:type="spellStart"/>
      <w:r w:rsidRPr="00F41A37">
        <w:rPr>
          <w:sz w:val="28"/>
          <w:szCs w:val="28"/>
        </w:rPr>
        <w:t>відповідність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із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цим</w:t>
      </w:r>
      <w:proofErr w:type="spellEnd"/>
      <w:r w:rsidRPr="00F41A37">
        <w:rPr>
          <w:sz w:val="28"/>
          <w:szCs w:val="28"/>
        </w:rPr>
        <w:t xml:space="preserve"> Законом;</w:t>
      </w:r>
    </w:p>
    <w:p w:rsidR="004C6BEB" w:rsidRPr="00F41A37" w:rsidRDefault="004C6BEB" w:rsidP="00F41A37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lang w:val="uk-UA"/>
        </w:rPr>
      </w:pPr>
      <w:bookmarkStart w:id="2" w:name="n30"/>
      <w:bookmarkEnd w:id="2"/>
      <w:proofErr w:type="spellStart"/>
      <w:r w:rsidRPr="00F41A37">
        <w:rPr>
          <w:sz w:val="28"/>
          <w:szCs w:val="28"/>
        </w:rPr>
        <w:t>забезпечити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приведення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міністерствами</w:t>
      </w:r>
      <w:proofErr w:type="spellEnd"/>
      <w:r w:rsidRPr="00F41A37">
        <w:rPr>
          <w:sz w:val="28"/>
          <w:szCs w:val="28"/>
        </w:rPr>
        <w:t xml:space="preserve"> та </w:t>
      </w:r>
      <w:proofErr w:type="spellStart"/>
      <w:r w:rsidRPr="00F41A37">
        <w:rPr>
          <w:sz w:val="28"/>
          <w:szCs w:val="28"/>
        </w:rPr>
        <w:t>іншими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центральними</w:t>
      </w:r>
      <w:proofErr w:type="spellEnd"/>
      <w:r w:rsidRPr="00F41A37">
        <w:rPr>
          <w:sz w:val="28"/>
          <w:szCs w:val="28"/>
        </w:rPr>
        <w:t xml:space="preserve"> органами </w:t>
      </w:r>
      <w:proofErr w:type="spellStart"/>
      <w:r w:rsidRPr="00F41A37">
        <w:rPr>
          <w:sz w:val="28"/>
          <w:szCs w:val="28"/>
        </w:rPr>
        <w:t>виконавчої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влади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їх</w:t>
      </w:r>
      <w:proofErr w:type="spellEnd"/>
      <w:r w:rsidRPr="00F41A37">
        <w:rPr>
          <w:sz w:val="28"/>
          <w:szCs w:val="28"/>
        </w:rPr>
        <w:t xml:space="preserve"> нормативно-</w:t>
      </w:r>
      <w:proofErr w:type="spellStart"/>
      <w:r w:rsidRPr="00F41A37">
        <w:rPr>
          <w:sz w:val="28"/>
          <w:szCs w:val="28"/>
        </w:rPr>
        <w:t>правових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актів</w:t>
      </w:r>
      <w:proofErr w:type="spellEnd"/>
      <w:r w:rsidRPr="00F41A37">
        <w:rPr>
          <w:sz w:val="28"/>
          <w:szCs w:val="28"/>
        </w:rPr>
        <w:t xml:space="preserve"> у </w:t>
      </w:r>
      <w:proofErr w:type="spellStart"/>
      <w:r w:rsidRPr="00F41A37">
        <w:rPr>
          <w:sz w:val="28"/>
          <w:szCs w:val="28"/>
        </w:rPr>
        <w:t>відповідність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із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цим</w:t>
      </w:r>
      <w:proofErr w:type="spellEnd"/>
      <w:r w:rsidRPr="00F41A37">
        <w:rPr>
          <w:sz w:val="28"/>
          <w:szCs w:val="28"/>
        </w:rPr>
        <w:t xml:space="preserve"> Законом.</w:t>
      </w:r>
    </w:p>
    <w:p w:rsidR="004C6BEB" w:rsidRPr="00F41A37" w:rsidRDefault="004C6BEB" w:rsidP="00EC3DE9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6BEB" w:rsidRPr="009D4511" w:rsidRDefault="004C6BEB" w:rsidP="00E74B06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9D4511">
        <w:rPr>
          <w:rFonts w:ascii="Times New Roman" w:hAnsi="Times New Roman"/>
          <w:b/>
          <w:sz w:val="28"/>
          <w:szCs w:val="28"/>
        </w:rPr>
        <w:t xml:space="preserve">Голова </w:t>
      </w:r>
      <w:proofErr w:type="spellStart"/>
      <w:r w:rsidRPr="009D4511">
        <w:rPr>
          <w:rFonts w:ascii="Times New Roman" w:hAnsi="Times New Roman"/>
          <w:b/>
          <w:sz w:val="28"/>
          <w:szCs w:val="28"/>
        </w:rPr>
        <w:t>Верховної</w:t>
      </w:r>
      <w:proofErr w:type="spellEnd"/>
      <w:r w:rsidRPr="009D4511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4C6BEB" w:rsidRDefault="004C6BEB" w:rsidP="00515E8F">
      <w:pPr>
        <w:ind w:firstLine="567"/>
        <w:jc w:val="both"/>
      </w:pPr>
      <w:r w:rsidRPr="009D4511">
        <w:rPr>
          <w:rFonts w:ascii="Times New Roman" w:hAnsi="Times New Roman"/>
          <w:b/>
          <w:sz w:val="28"/>
          <w:szCs w:val="28"/>
        </w:rPr>
        <w:t xml:space="preserve">            </w:t>
      </w:r>
      <w:proofErr w:type="spellStart"/>
      <w:r w:rsidRPr="009D4511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9D4511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</w:t>
      </w:r>
      <w:r w:rsidRPr="005D5969">
        <w:rPr>
          <w:rFonts w:ascii="Times New Roman" w:hAnsi="Times New Roman"/>
          <w:b/>
          <w:sz w:val="28"/>
          <w:szCs w:val="24"/>
        </w:rPr>
        <w:t xml:space="preserve">Д.О. </w:t>
      </w:r>
      <w:proofErr w:type="spellStart"/>
      <w:r w:rsidRPr="005D5969">
        <w:rPr>
          <w:rFonts w:ascii="Times New Roman" w:hAnsi="Times New Roman"/>
          <w:b/>
          <w:sz w:val="28"/>
          <w:szCs w:val="24"/>
        </w:rPr>
        <w:t>Разумков</w:t>
      </w:r>
      <w:proofErr w:type="spellEnd"/>
      <w:r w:rsidRPr="005D5969">
        <w:rPr>
          <w:rFonts w:ascii="Times New Roman" w:hAnsi="Times New Roman"/>
          <w:b/>
          <w:sz w:val="28"/>
          <w:szCs w:val="24"/>
        </w:rPr>
        <w:t xml:space="preserve"> </w:t>
      </w:r>
    </w:p>
    <w:sectPr w:rsidR="004C6BEB" w:rsidSect="00515E8F">
      <w:footerReference w:type="default" r:id="rId10"/>
      <w:pgSz w:w="11906" w:h="16838"/>
      <w:pgMar w:top="540" w:right="850" w:bottom="719" w:left="1701" w:header="34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433" w:rsidRDefault="00365433">
      <w:r>
        <w:separator/>
      </w:r>
    </w:p>
  </w:endnote>
  <w:endnote w:type="continuationSeparator" w:id="0">
    <w:p w:rsidR="00365433" w:rsidRDefault="00365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BEB" w:rsidRPr="00E74B06" w:rsidRDefault="004C6BEB" w:rsidP="00E74B06">
    <w:pPr>
      <w:pStyle w:val="a6"/>
      <w:ind w:firstLine="0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433" w:rsidRDefault="00365433">
      <w:r>
        <w:separator/>
      </w:r>
    </w:p>
  </w:footnote>
  <w:footnote w:type="continuationSeparator" w:id="0">
    <w:p w:rsidR="00365433" w:rsidRDefault="003654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303C5"/>
    <w:multiLevelType w:val="hybridMultilevel"/>
    <w:tmpl w:val="47F63378"/>
    <w:lvl w:ilvl="0" w:tplc="137E1B8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038A"/>
    <w:rsid w:val="000250D7"/>
    <w:rsid w:val="00051370"/>
    <w:rsid w:val="001D3DB8"/>
    <w:rsid w:val="00236879"/>
    <w:rsid w:val="00254C3F"/>
    <w:rsid w:val="002B057C"/>
    <w:rsid w:val="00304AB4"/>
    <w:rsid w:val="00333343"/>
    <w:rsid w:val="003636C1"/>
    <w:rsid w:val="00365433"/>
    <w:rsid w:val="003C5235"/>
    <w:rsid w:val="004C6BEB"/>
    <w:rsid w:val="004D701E"/>
    <w:rsid w:val="00515E8F"/>
    <w:rsid w:val="00577582"/>
    <w:rsid w:val="005D5969"/>
    <w:rsid w:val="00636E61"/>
    <w:rsid w:val="006A13E8"/>
    <w:rsid w:val="006C1292"/>
    <w:rsid w:val="006D5E56"/>
    <w:rsid w:val="00727C8C"/>
    <w:rsid w:val="007B6565"/>
    <w:rsid w:val="00807628"/>
    <w:rsid w:val="008702A9"/>
    <w:rsid w:val="008C06E0"/>
    <w:rsid w:val="0091038A"/>
    <w:rsid w:val="009152B4"/>
    <w:rsid w:val="0094025A"/>
    <w:rsid w:val="009D4511"/>
    <w:rsid w:val="00B10E15"/>
    <w:rsid w:val="00BD606E"/>
    <w:rsid w:val="00C420AE"/>
    <w:rsid w:val="00E675A4"/>
    <w:rsid w:val="00E74B06"/>
    <w:rsid w:val="00EB0274"/>
    <w:rsid w:val="00EC3DE9"/>
    <w:rsid w:val="00F07DAB"/>
    <w:rsid w:val="00F41A37"/>
    <w:rsid w:val="00F515EB"/>
    <w:rsid w:val="00FF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5E1A9A5-B179-47C7-982F-10285BB9A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3DE9"/>
    <w:pPr>
      <w:ind w:firstLine="709"/>
    </w:pPr>
    <w:rPr>
      <w:rFonts w:eastAsia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C3DE9"/>
    <w:pPr>
      <w:ind w:left="720"/>
      <w:contextualSpacing/>
    </w:pPr>
  </w:style>
  <w:style w:type="paragraph" w:styleId="a4">
    <w:name w:val="header"/>
    <w:basedOn w:val="a"/>
    <w:link w:val="a5"/>
    <w:uiPriority w:val="99"/>
    <w:rsid w:val="00EC3DE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EC3DE9"/>
    <w:rPr>
      <w:rFonts w:eastAsia="Times New Roman" w:cs="Times New Roman"/>
    </w:rPr>
  </w:style>
  <w:style w:type="paragraph" w:styleId="a6">
    <w:name w:val="footer"/>
    <w:basedOn w:val="a"/>
    <w:link w:val="a7"/>
    <w:uiPriority w:val="99"/>
    <w:rsid w:val="00EC3DE9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link w:val="a6"/>
    <w:uiPriority w:val="99"/>
    <w:locked/>
    <w:rsid w:val="00EC3DE9"/>
    <w:rPr>
      <w:rFonts w:eastAsia="Times New Roman" w:cs="Times New Roman"/>
    </w:rPr>
  </w:style>
  <w:style w:type="character" w:customStyle="1" w:styleId="rvts0">
    <w:name w:val="rvts0"/>
    <w:uiPriority w:val="99"/>
    <w:rsid w:val="00E675A4"/>
    <w:rPr>
      <w:rFonts w:cs="Times New Roman"/>
    </w:rPr>
  </w:style>
  <w:style w:type="character" w:styleId="a8">
    <w:name w:val="Hyperlink"/>
    <w:uiPriority w:val="99"/>
    <w:semiHidden/>
    <w:rsid w:val="00E675A4"/>
    <w:rPr>
      <w:rFonts w:cs="Times New Roman"/>
      <w:color w:val="0000FF"/>
      <w:u w:val="single"/>
    </w:rPr>
  </w:style>
  <w:style w:type="paragraph" w:customStyle="1" w:styleId="rvps2">
    <w:name w:val="rvps2"/>
    <w:basedOn w:val="a"/>
    <w:uiPriority w:val="99"/>
    <w:rsid w:val="00F41A37"/>
    <w:pPr>
      <w:spacing w:before="100" w:beforeAutospacing="1" w:after="100" w:afterAutospacing="1"/>
      <w:ind w:firstLine="0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78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5A9351-20A1-4051-9627-127E67DB01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FD43C8-8A1C-4BF9-AFE6-85E9967524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D842AF-0497-4D3C-90C7-8CC29389F9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1222</Words>
  <Characters>697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2021-01-21T11:02:00Z</dcterms:created>
  <dcterms:modified xsi:type="dcterms:W3CDTF">2021-01-21T11:02:00Z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