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003CE4" w14:textId="77777777" w:rsidR="00991392" w:rsidRPr="00991392" w:rsidRDefault="00991392" w:rsidP="00991392">
      <w:pPr>
        <w:pStyle w:val="a9"/>
        <w:spacing w:after="120" w:line="276" w:lineRule="auto"/>
        <w:ind w:firstLine="720"/>
        <w:jc w:val="right"/>
        <w:outlineLvl w:val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91392">
        <w:rPr>
          <w:rFonts w:ascii="Times New Roman" w:hAnsi="Times New Roman"/>
          <w:b/>
          <w:bCs/>
          <w:sz w:val="28"/>
          <w:szCs w:val="28"/>
        </w:rPr>
        <w:t>Проект</w:t>
      </w:r>
    </w:p>
    <w:p w14:paraId="512CB1DF" w14:textId="77777777" w:rsidR="00991392" w:rsidRPr="00991392" w:rsidRDefault="00991392" w:rsidP="00991392">
      <w:pPr>
        <w:pStyle w:val="a9"/>
        <w:spacing w:line="276" w:lineRule="auto"/>
        <w:ind w:firstLine="720"/>
        <w:jc w:val="right"/>
        <w:rPr>
          <w:rFonts w:ascii="Times New Roman" w:hAnsi="Times New Roman"/>
          <w:sz w:val="28"/>
          <w:szCs w:val="28"/>
        </w:rPr>
      </w:pPr>
      <w:r w:rsidRPr="00991392">
        <w:rPr>
          <w:rFonts w:ascii="Times New Roman" w:hAnsi="Times New Roman"/>
          <w:sz w:val="28"/>
          <w:szCs w:val="28"/>
        </w:rPr>
        <w:t>вноситься народним депутатом України</w:t>
      </w:r>
    </w:p>
    <w:p w14:paraId="3AB096F2" w14:textId="77777777" w:rsidR="00991392" w:rsidRPr="00991392" w:rsidRDefault="00991392" w:rsidP="00991392">
      <w:pPr>
        <w:pStyle w:val="a9"/>
        <w:spacing w:before="120" w:line="276" w:lineRule="auto"/>
        <w:ind w:firstLine="720"/>
        <w:jc w:val="right"/>
        <w:rPr>
          <w:rFonts w:ascii="Times New Roman" w:hAnsi="Times New Roman"/>
          <w:sz w:val="28"/>
          <w:szCs w:val="28"/>
        </w:rPr>
      </w:pPr>
      <w:r w:rsidRPr="00991392">
        <w:rPr>
          <w:rFonts w:ascii="Times New Roman" w:hAnsi="Times New Roman"/>
          <w:sz w:val="28"/>
          <w:szCs w:val="28"/>
        </w:rPr>
        <w:t>Волошиним О.А. (посв. № 154)</w:t>
      </w:r>
    </w:p>
    <w:p w14:paraId="239BA113" w14:textId="77777777" w:rsidR="00991392" w:rsidRPr="00991392" w:rsidRDefault="00991392" w:rsidP="00991392">
      <w:pPr>
        <w:pStyle w:val="a9"/>
        <w:spacing w:after="240"/>
        <w:ind w:firstLine="720"/>
        <w:jc w:val="right"/>
        <w:rPr>
          <w:rFonts w:ascii="Times New Roman" w:hAnsi="Times New Roman"/>
          <w:sz w:val="28"/>
          <w:szCs w:val="28"/>
        </w:rPr>
      </w:pPr>
    </w:p>
    <w:p w14:paraId="247F239B" w14:textId="77777777" w:rsidR="00991392" w:rsidRPr="00991392" w:rsidRDefault="00991392" w:rsidP="00991392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C85B2A6" w14:textId="77777777" w:rsidR="00991392" w:rsidRPr="00991392" w:rsidRDefault="00991392" w:rsidP="00991392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70234CC3" w14:textId="77777777" w:rsidR="00991392" w:rsidRPr="00991392" w:rsidRDefault="00991392" w:rsidP="00991392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1544D977" w14:textId="77777777" w:rsidR="00991392" w:rsidRPr="00991392" w:rsidRDefault="00991392" w:rsidP="00991392">
      <w:pPr>
        <w:pStyle w:val="a6"/>
        <w:spacing w:before="0" w:beforeAutospacing="0" w:after="60" w:afterAutospacing="0" w:line="276" w:lineRule="auto"/>
        <w:jc w:val="center"/>
        <w:rPr>
          <w:b/>
          <w:sz w:val="28"/>
          <w:szCs w:val="28"/>
          <w:lang w:val="uk-UA"/>
        </w:rPr>
      </w:pPr>
      <w:r w:rsidRPr="00991392">
        <w:rPr>
          <w:b/>
          <w:sz w:val="28"/>
          <w:szCs w:val="28"/>
          <w:lang w:val="uk-UA"/>
        </w:rPr>
        <w:t>ЗАКОН УКРАЇНИ</w:t>
      </w:r>
    </w:p>
    <w:p w14:paraId="2B00DDD5" w14:textId="545BEFDE" w:rsidR="00991392" w:rsidRPr="00991392" w:rsidRDefault="00991392" w:rsidP="00991392">
      <w:pPr>
        <w:spacing w:after="120" w:line="276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  <w:r w:rsidRPr="00991392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Про внесення змін до статті 46 Закону України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br/>
      </w:r>
      <w:r w:rsidRPr="00991392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«Про фахову передвищу освіту» (щодо імплементації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br/>
      </w:r>
      <w:r w:rsidRPr="00991392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норм Конституції України, </w:t>
      </w:r>
      <w:r w:rsidRPr="00991392"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uk-UA"/>
        </w:rPr>
        <w:t xml:space="preserve">Європейської хартії регіональних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uk-UA"/>
        </w:rPr>
        <w:br/>
      </w:r>
      <w:r w:rsidRPr="00991392">
        <w:rPr>
          <w:rFonts w:ascii="Times New Roman" w:hAnsi="Times New Roman"/>
          <w:b/>
          <w:bCs/>
          <w:color w:val="000000" w:themeColor="text1"/>
          <w:sz w:val="28"/>
          <w:szCs w:val="28"/>
          <w:lang w:val="uk-UA" w:eastAsia="uk-UA"/>
        </w:rPr>
        <w:t>мов або мов меншин</w:t>
      </w:r>
      <w:r w:rsidRPr="00991392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 та рекомендацій Венеційської комісії)</w:t>
      </w:r>
    </w:p>
    <w:p w14:paraId="674FD05E" w14:textId="77777777" w:rsidR="00991392" w:rsidRPr="00991392" w:rsidRDefault="00991392" w:rsidP="00991392">
      <w:pPr>
        <w:spacing w:after="120" w:line="276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</w:p>
    <w:p w14:paraId="422A4C8F" w14:textId="5B4B001A" w:rsidR="00991392" w:rsidRPr="00991392" w:rsidRDefault="00991392" w:rsidP="00991392">
      <w:pPr>
        <w:spacing w:after="120" w:line="276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91392">
        <w:rPr>
          <w:rFonts w:ascii="Times New Roman" w:hAnsi="Times New Roman"/>
          <w:sz w:val="28"/>
          <w:szCs w:val="28"/>
          <w:lang w:val="uk-UA"/>
        </w:rPr>
        <w:t>Верховна Рада України</w:t>
      </w:r>
      <w:r w:rsidRPr="00991392">
        <w:rPr>
          <w:rFonts w:ascii="Times New Roman" w:hAnsi="Times New Roman"/>
          <w:b/>
          <w:sz w:val="28"/>
          <w:szCs w:val="28"/>
          <w:lang w:val="uk-UA"/>
        </w:rPr>
        <w:t xml:space="preserve"> постановляє:</w:t>
      </w:r>
    </w:p>
    <w:p w14:paraId="6BC7ECED" w14:textId="77777777" w:rsidR="00991392" w:rsidRPr="00991392" w:rsidRDefault="00991392" w:rsidP="00991392">
      <w:pPr>
        <w:spacing w:after="120" w:line="276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6FD93E46" w14:textId="37C1A077" w:rsidR="00991392" w:rsidRPr="00AC56A9" w:rsidRDefault="00991392" w:rsidP="00991392">
      <w:pPr>
        <w:spacing w:after="120"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C56A9">
        <w:rPr>
          <w:rFonts w:ascii="Times New Roman" w:hAnsi="Times New Roman"/>
          <w:sz w:val="28"/>
          <w:szCs w:val="28"/>
          <w:lang w:val="uk-UA"/>
        </w:rPr>
        <w:t xml:space="preserve">І. Внести зміни до статті 46 Закону України «Про фахову передвищу освіту» </w:t>
      </w:r>
      <w:r w:rsidRPr="00AC56A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(Відомості Верховної Ради (ВВР), 2019, № 30, ст. 119)</w:t>
      </w:r>
      <w:r w:rsidRPr="00AC56A9">
        <w:rPr>
          <w:rFonts w:ascii="Times New Roman" w:hAnsi="Times New Roman"/>
          <w:color w:val="000000"/>
          <w:sz w:val="28"/>
          <w:szCs w:val="28"/>
          <w:lang w:val="uk-UA"/>
        </w:rPr>
        <w:t>:</w:t>
      </w:r>
    </w:p>
    <w:p w14:paraId="7C36FF22" w14:textId="3F3B21B9" w:rsidR="00991392" w:rsidRPr="00AC56A9" w:rsidRDefault="00991392" w:rsidP="00991392">
      <w:pPr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C56A9">
        <w:rPr>
          <w:rFonts w:ascii="Times New Roman" w:hAnsi="Times New Roman"/>
          <w:color w:val="000000"/>
          <w:sz w:val="28"/>
          <w:szCs w:val="28"/>
          <w:lang w:val="uk-UA"/>
        </w:rPr>
        <w:t>1.</w:t>
      </w:r>
      <w:r w:rsidRPr="00AC56A9">
        <w:rPr>
          <w:rFonts w:ascii="Times New Roman" w:hAnsi="Times New Roman"/>
          <w:sz w:val="28"/>
          <w:szCs w:val="28"/>
          <w:lang w:val="uk-UA"/>
        </w:rPr>
        <w:t xml:space="preserve"> Частини першу викласти у такій редакції:</w:t>
      </w:r>
    </w:p>
    <w:p w14:paraId="02150F94" w14:textId="0B498921" w:rsidR="00991392" w:rsidRPr="00AC56A9" w:rsidRDefault="00991392" w:rsidP="00991392">
      <w:pPr>
        <w:spacing w:after="120"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C56A9">
        <w:rPr>
          <w:rFonts w:ascii="Times New Roman" w:hAnsi="Times New Roman"/>
          <w:color w:val="292B2C"/>
          <w:sz w:val="28"/>
          <w:szCs w:val="28"/>
          <w:lang w:val="uk-UA"/>
        </w:rPr>
        <w:t>«</w:t>
      </w:r>
      <w:r w:rsidRPr="00AC56A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1. Мовою освітнього процесу в закладах фахової передвищої освіти є державна мова. Засади мовної політики в закладах фахової передвищої освіти визначаються на підставі положень статті 10 Конституції України, </w:t>
      </w:r>
      <w:hyperlink r:id="rId9" w:tgtFrame="_blank" w:history="1">
        <w:r w:rsidRPr="00AC56A9">
          <w:rPr>
            <w:rStyle w:val="ac"/>
            <w:rFonts w:ascii="Times New Roman" w:hAnsi="Times New Roman"/>
            <w:color w:val="000000" w:themeColor="text1"/>
            <w:sz w:val="28"/>
            <w:szCs w:val="28"/>
            <w:u w:val="none"/>
            <w:lang w:val="uk-UA"/>
          </w:rPr>
          <w:t>Закону України</w:t>
        </w:r>
      </w:hyperlink>
      <w:r w:rsidRPr="00AC56A9">
        <w:rPr>
          <w:rFonts w:ascii="Times New Roman" w:hAnsi="Times New Roman"/>
          <w:color w:val="000000" w:themeColor="text1"/>
          <w:sz w:val="28"/>
          <w:szCs w:val="28"/>
          <w:lang w:val="uk-UA"/>
        </w:rPr>
        <w:t> "Про освіту" та цього закону</w:t>
      </w:r>
      <w:r w:rsidRPr="00AC56A9">
        <w:rPr>
          <w:rFonts w:ascii="Times New Roman" w:hAnsi="Times New Roman"/>
          <w:color w:val="000000"/>
          <w:sz w:val="28"/>
          <w:szCs w:val="28"/>
          <w:lang w:val="uk-UA"/>
        </w:rPr>
        <w:t>».</w:t>
      </w:r>
    </w:p>
    <w:p w14:paraId="01A3371A" w14:textId="12CD40A5" w:rsidR="00991392" w:rsidRPr="00AC56A9" w:rsidRDefault="00991392" w:rsidP="00991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AC56A9">
        <w:rPr>
          <w:rFonts w:ascii="Times New Roman" w:hAnsi="Times New Roman"/>
          <w:color w:val="000000"/>
          <w:sz w:val="28"/>
          <w:szCs w:val="28"/>
          <w:lang w:val="uk-UA" w:eastAsia="uk-UA"/>
        </w:rPr>
        <w:t>2. Частину другу доповнити словами: «</w:t>
      </w:r>
      <w:r w:rsidRPr="00AC56A9">
        <w:rPr>
          <w:rFonts w:ascii="Times New Roman" w:hAnsi="Times New Roman"/>
          <w:color w:val="000000" w:themeColor="text1"/>
          <w:sz w:val="28"/>
          <w:szCs w:val="28"/>
          <w:lang w:val="uk-UA"/>
        </w:rPr>
        <w:t>а також навчання мовами корінних народів або національних меншин України».</w:t>
      </w:r>
    </w:p>
    <w:p w14:paraId="3840B9A4" w14:textId="7B83A12D" w:rsidR="00991392" w:rsidRPr="00AC56A9" w:rsidRDefault="00991392" w:rsidP="00991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AC56A9">
        <w:rPr>
          <w:rFonts w:ascii="Times New Roman" w:hAnsi="Times New Roman"/>
          <w:color w:val="000000"/>
          <w:sz w:val="28"/>
          <w:szCs w:val="28"/>
          <w:lang w:val="uk-UA" w:eastAsia="uk-UA"/>
        </w:rPr>
        <w:t>3. У частині третій слова «Заклади» замінити словами «Державні і комунальні заклади».</w:t>
      </w:r>
    </w:p>
    <w:p w14:paraId="40600F45" w14:textId="03CB3A0E" w:rsidR="00991392" w:rsidRPr="00AC56A9" w:rsidRDefault="00991392" w:rsidP="00991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AC56A9">
        <w:rPr>
          <w:rFonts w:ascii="Times New Roman" w:hAnsi="Times New Roman"/>
          <w:color w:val="000000"/>
          <w:sz w:val="28"/>
          <w:szCs w:val="28"/>
          <w:lang w:val="uk-UA" w:eastAsia="uk-UA"/>
        </w:rPr>
        <w:t>4. У частині четвертій слова «англійської мови» замінити словами «</w:t>
      </w:r>
      <w:r w:rsidRPr="00AC56A9">
        <w:rPr>
          <w:rFonts w:ascii="Times New Roman" w:hAnsi="Times New Roman"/>
          <w:color w:val="000000" w:themeColor="text1"/>
          <w:sz w:val="28"/>
          <w:szCs w:val="28"/>
          <w:lang w:val="uk-UA"/>
        </w:rPr>
        <w:t>офіційних мов Організації Об’єднаних Націй</w:t>
      </w:r>
      <w:r w:rsidRPr="00AC56A9">
        <w:rPr>
          <w:rFonts w:ascii="Times New Roman" w:hAnsi="Times New Roman"/>
          <w:color w:val="000000"/>
          <w:sz w:val="28"/>
          <w:szCs w:val="28"/>
          <w:lang w:val="uk-UA" w:eastAsia="uk-UA"/>
        </w:rPr>
        <w:t>».</w:t>
      </w:r>
    </w:p>
    <w:p w14:paraId="267EE48F" w14:textId="4E13DAD1" w:rsidR="00991392" w:rsidRPr="00AC56A9" w:rsidRDefault="00A37C8C" w:rsidP="00991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AC56A9">
        <w:rPr>
          <w:rFonts w:ascii="Times New Roman" w:hAnsi="Times New Roman"/>
          <w:color w:val="000000"/>
          <w:sz w:val="28"/>
          <w:szCs w:val="28"/>
          <w:lang w:val="uk-UA" w:eastAsia="uk-UA"/>
        </w:rPr>
        <w:t>5. Частини п’яту і шосту викласти в такій редакції:</w:t>
      </w:r>
    </w:p>
    <w:p w14:paraId="6ABE715B" w14:textId="73727740" w:rsidR="00A37C8C" w:rsidRPr="00AC56A9" w:rsidRDefault="00A37C8C" w:rsidP="00991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C56A9">
        <w:rPr>
          <w:rFonts w:ascii="Times New Roman" w:hAnsi="Times New Roman"/>
          <w:color w:val="000000"/>
          <w:sz w:val="28"/>
          <w:szCs w:val="28"/>
          <w:lang w:val="uk-UA" w:eastAsia="uk-UA"/>
        </w:rPr>
        <w:t>«</w:t>
      </w:r>
      <w:r w:rsidRPr="00AC56A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5. Заклад фахової передвищої освіти має право прийняти рішення про викладання однієї, кількох або всіх дисциплін, виконання індивідуальних завдань та проведення контрольних заходів мовою корінного народу або національної меншини України, однією з офіційних мов Організації Об’єднаних Націй, однією з офіційних мов Європейського Союзу за умови, що </w:t>
      </w:r>
      <w:r w:rsidRPr="00AC56A9">
        <w:rPr>
          <w:rFonts w:ascii="Times New Roman" w:hAnsi="Times New Roman"/>
          <w:color w:val="000000" w:themeColor="text1"/>
          <w:sz w:val="28"/>
          <w:szCs w:val="28"/>
          <w:lang w:val="uk-UA"/>
        </w:rPr>
        <w:lastRenderedPageBreak/>
        <w:t>усі здобувачі фахової передвищої освіти, які вивчають відповідні дисципліни, володіють цією мовою. У разі якщо є письмове звернення від одного чи більше студентів, заклад фахової передвищої освіти забезпечує переклад державною мовою.</w:t>
      </w:r>
    </w:p>
    <w:p w14:paraId="0955BA1B" w14:textId="65EB6930" w:rsidR="00A37C8C" w:rsidRPr="00AC56A9" w:rsidRDefault="00A37C8C" w:rsidP="00991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AC56A9">
        <w:rPr>
          <w:rFonts w:ascii="Times New Roman" w:hAnsi="Times New Roman"/>
          <w:color w:val="000000" w:themeColor="text1"/>
          <w:sz w:val="28"/>
          <w:szCs w:val="28"/>
          <w:lang w:val="uk-UA"/>
        </w:rPr>
        <w:t>6. Особам, які належать до корінних народів або національних меншин України, гарантується та забезпечується право на навчання в державних і комунальних закладах фахової передвищої освіти, поряд із державною мовою, мовою відповідного корінного народу або національної меншини. Це право реалізується шляхом створення окремих груп з навчанням мовою відповідного корінного народу або національної меншини України поряд із державною мовою».</w:t>
      </w:r>
    </w:p>
    <w:p w14:paraId="0D32B331" w14:textId="49039CEF" w:rsidR="00991392" w:rsidRPr="00AC56A9" w:rsidRDefault="00A37C8C" w:rsidP="00991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AC56A9">
        <w:rPr>
          <w:rFonts w:ascii="Times New Roman" w:hAnsi="Times New Roman"/>
          <w:color w:val="000000"/>
          <w:sz w:val="28"/>
          <w:szCs w:val="28"/>
          <w:lang w:val="uk-UA" w:eastAsia="uk-UA"/>
        </w:rPr>
        <w:t>6. Доповнити новою частиною сьомою у такій редакції:</w:t>
      </w:r>
    </w:p>
    <w:p w14:paraId="2AA85A90" w14:textId="17504909" w:rsidR="00A37C8C" w:rsidRPr="00AC56A9" w:rsidRDefault="00A37C8C" w:rsidP="00991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C56A9">
        <w:rPr>
          <w:rFonts w:ascii="Times New Roman" w:hAnsi="Times New Roman"/>
          <w:color w:val="000000"/>
          <w:sz w:val="28"/>
          <w:szCs w:val="28"/>
          <w:lang w:val="uk-UA" w:eastAsia="uk-UA"/>
        </w:rPr>
        <w:t>«</w:t>
      </w:r>
      <w:r w:rsidRPr="00AC56A9">
        <w:rPr>
          <w:rFonts w:ascii="Times New Roman" w:hAnsi="Times New Roman"/>
          <w:color w:val="000000" w:themeColor="text1"/>
          <w:sz w:val="28"/>
          <w:szCs w:val="28"/>
          <w:lang w:val="uk-UA"/>
        </w:rPr>
        <w:t>7. Особам, які належать до корінних народів або національних меншин України, в державних і комунальних закладах фахової передвищої освіти гарантується і забезпечується право на вивчення мови відповідного корінного народу чи національної меншини як окремої дисципліни в обсязі, що має дати змогу таким випускниками провадити професійну діяльність у вибраній галузі з використанням цієї мови».</w:t>
      </w:r>
    </w:p>
    <w:p w14:paraId="050936CE" w14:textId="73423BBE" w:rsidR="00A64539" w:rsidRPr="00AC56A9" w:rsidRDefault="00A64539" w:rsidP="00A645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C56A9">
        <w:rPr>
          <w:rFonts w:ascii="Times New Roman" w:hAnsi="Times New Roman"/>
          <w:color w:val="000000" w:themeColor="text1"/>
          <w:sz w:val="28"/>
          <w:szCs w:val="28"/>
          <w:lang w:val="uk-UA"/>
        </w:rPr>
        <w:t>7. У зв’язку з цим частини сьому-</w:t>
      </w:r>
      <w:r w:rsidR="00CF165C">
        <w:rPr>
          <w:rFonts w:ascii="Times New Roman" w:hAnsi="Times New Roman"/>
          <w:color w:val="000000" w:themeColor="text1"/>
          <w:sz w:val="28"/>
          <w:szCs w:val="28"/>
          <w:lang w:val="uk-UA"/>
        </w:rPr>
        <w:t>дев’яту</w:t>
      </w:r>
      <w:r w:rsidRPr="00AC56A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вважати частинами </w:t>
      </w:r>
      <w:r w:rsidR="00CF165C">
        <w:rPr>
          <w:rFonts w:ascii="Times New Roman" w:hAnsi="Times New Roman"/>
          <w:color w:val="000000" w:themeColor="text1"/>
          <w:sz w:val="28"/>
          <w:szCs w:val="28"/>
          <w:lang w:val="uk-UA"/>
        </w:rPr>
        <w:t>восьмою</w:t>
      </w:r>
      <w:r w:rsidRPr="00AC56A9">
        <w:rPr>
          <w:rFonts w:ascii="Times New Roman" w:hAnsi="Times New Roman"/>
          <w:color w:val="000000" w:themeColor="text1"/>
          <w:sz w:val="28"/>
          <w:szCs w:val="28"/>
          <w:lang w:val="uk-UA"/>
        </w:rPr>
        <w:t>-десятою.</w:t>
      </w:r>
    </w:p>
    <w:p w14:paraId="7E0E9C28" w14:textId="7EB1E7B6" w:rsidR="00A37C8C" w:rsidRPr="00AC56A9" w:rsidRDefault="00A64539" w:rsidP="00991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C56A9">
        <w:rPr>
          <w:rFonts w:ascii="Times New Roman" w:hAnsi="Times New Roman"/>
          <w:color w:val="000000" w:themeColor="text1"/>
          <w:sz w:val="28"/>
          <w:szCs w:val="28"/>
          <w:lang w:val="uk-UA"/>
        </w:rPr>
        <w:t>8. Доповнити новою частиною одинадцятою у такій редакції:</w:t>
      </w:r>
    </w:p>
    <w:p w14:paraId="5485741A" w14:textId="1EB6DF6C" w:rsidR="00A64539" w:rsidRPr="00AC56A9" w:rsidRDefault="00A64539" w:rsidP="00991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AC56A9">
        <w:rPr>
          <w:rFonts w:ascii="Times New Roman" w:hAnsi="Times New Roman"/>
          <w:color w:val="000000" w:themeColor="text1"/>
          <w:sz w:val="28"/>
          <w:szCs w:val="28"/>
          <w:lang w:val="uk-UA"/>
        </w:rPr>
        <w:t>«11. Держава сприяє вивченню в державних і комунальних закладах фахової передвищої освіти мов міжнародного спілкування, насамперед офіційних мов Організації Об’єднаних Націй».</w:t>
      </w:r>
    </w:p>
    <w:p w14:paraId="6A11F767" w14:textId="77777777" w:rsidR="00991392" w:rsidRPr="00AC56A9" w:rsidRDefault="00991392" w:rsidP="00991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4E4D126B" w14:textId="77777777" w:rsidR="00991392" w:rsidRPr="00AC56A9" w:rsidRDefault="00991392" w:rsidP="00991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C56A9">
        <w:rPr>
          <w:rFonts w:ascii="Times New Roman" w:hAnsi="Times New Roman"/>
          <w:sz w:val="28"/>
          <w:szCs w:val="28"/>
          <w:lang w:val="uk-UA"/>
        </w:rPr>
        <w:t xml:space="preserve">II. Прикінцеві положення. </w:t>
      </w:r>
    </w:p>
    <w:p w14:paraId="7DC87134" w14:textId="77777777" w:rsidR="00991392" w:rsidRPr="00AC56A9" w:rsidRDefault="00991392" w:rsidP="009913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C56A9">
        <w:rPr>
          <w:rFonts w:ascii="Times New Roman" w:hAnsi="Times New Roman"/>
          <w:sz w:val="28"/>
          <w:szCs w:val="28"/>
          <w:lang w:val="uk-UA"/>
        </w:rPr>
        <w:t xml:space="preserve">1. </w:t>
      </w:r>
      <w:r w:rsidRPr="00AC56A9">
        <w:rPr>
          <w:rFonts w:ascii="Times New Roman" w:hAnsi="Times New Roman"/>
          <w:color w:val="000000"/>
          <w:sz w:val="28"/>
          <w:szCs w:val="28"/>
          <w:lang w:val="uk-UA"/>
        </w:rPr>
        <w:t xml:space="preserve">Цей закон набирає чинності </w:t>
      </w:r>
      <w:r w:rsidRPr="00AC56A9">
        <w:rPr>
          <w:rFonts w:ascii="Times New Roman" w:hAnsi="Times New Roman"/>
          <w:sz w:val="28"/>
          <w:szCs w:val="28"/>
          <w:lang w:val="uk-UA"/>
        </w:rPr>
        <w:t>з дня наступного за днем його опублікування.</w:t>
      </w:r>
    </w:p>
    <w:p w14:paraId="0DABCC08" w14:textId="77777777" w:rsidR="00991392" w:rsidRPr="00AC56A9" w:rsidRDefault="00991392" w:rsidP="00991392">
      <w:pPr>
        <w:pStyle w:val="ab"/>
        <w:spacing w:before="0" w:after="120" w:line="276" w:lineRule="auto"/>
        <w:ind w:firstLine="709"/>
        <w:rPr>
          <w:rFonts w:ascii="Times New Roman" w:hAnsi="Times New Roman"/>
          <w:sz w:val="28"/>
          <w:szCs w:val="28"/>
        </w:rPr>
      </w:pPr>
      <w:bookmarkStart w:id="1" w:name="n1352"/>
      <w:bookmarkEnd w:id="1"/>
      <w:r w:rsidRPr="00AC56A9">
        <w:rPr>
          <w:rFonts w:ascii="Times New Roman" w:hAnsi="Times New Roman"/>
          <w:sz w:val="28"/>
          <w:szCs w:val="28"/>
        </w:rPr>
        <w:t>3. Кабінету Міністрів України протягом трьох місяців з дня набрання чинності цим Законом:</w:t>
      </w:r>
    </w:p>
    <w:p w14:paraId="12BF175D" w14:textId="77777777" w:rsidR="00991392" w:rsidRPr="00AC56A9" w:rsidRDefault="00991392" w:rsidP="00991392">
      <w:pPr>
        <w:pStyle w:val="ab"/>
        <w:spacing w:before="0" w:after="120" w:line="276" w:lineRule="auto"/>
        <w:ind w:firstLine="709"/>
        <w:rPr>
          <w:rFonts w:ascii="Times New Roman" w:hAnsi="Times New Roman"/>
          <w:sz w:val="28"/>
          <w:szCs w:val="28"/>
        </w:rPr>
      </w:pPr>
      <w:r w:rsidRPr="00AC56A9">
        <w:rPr>
          <w:rFonts w:ascii="Times New Roman" w:hAnsi="Times New Roman"/>
          <w:sz w:val="28"/>
          <w:szCs w:val="28"/>
        </w:rPr>
        <w:t>прийняти нормативно-правові акти, необхідні для реалізації цього Закону;</w:t>
      </w:r>
    </w:p>
    <w:p w14:paraId="47F01710" w14:textId="77777777" w:rsidR="00991392" w:rsidRPr="00AC56A9" w:rsidRDefault="00991392" w:rsidP="00991392">
      <w:pPr>
        <w:pStyle w:val="ab"/>
        <w:spacing w:before="0" w:after="120" w:line="276" w:lineRule="auto"/>
        <w:ind w:firstLine="709"/>
        <w:rPr>
          <w:rFonts w:ascii="Times New Roman" w:hAnsi="Times New Roman"/>
          <w:sz w:val="28"/>
          <w:szCs w:val="28"/>
        </w:rPr>
      </w:pPr>
      <w:r w:rsidRPr="00AC56A9">
        <w:rPr>
          <w:rFonts w:ascii="Times New Roman" w:hAnsi="Times New Roman"/>
          <w:sz w:val="28"/>
          <w:szCs w:val="28"/>
        </w:rPr>
        <w:t>привести власні нормативно-правові акти у відповідність із цим Законом;</w:t>
      </w:r>
    </w:p>
    <w:p w14:paraId="60B19734" w14:textId="77777777" w:rsidR="00991392" w:rsidRPr="00991392" w:rsidRDefault="00991392" w:rsidP="00991392">
      <w:pPr>
        <w:pStyle w:val="ab"/>
        <w:spacing w:before="0" w:after="120" w:line="276" w:lineRule="auto"/>
        <w:ind w:firstLine="709"/>
        <w:rPr>
          <w:rFonts w:ascii="Times New Roman" w:hAnsi="Times New Roman"/>
          <w:sz w:val="28"/>
          <w:szCs w:val="28"/>
        </w:rPr>
      </w:pPr>
      <w:r w:rsidRPr="00AC56A9">
        <w:rPr>
          <w:rFonts w:ascii="Times New Roman" w:hAnsi="Times New Roman"/>
          <w:sz w:val="28"/>
          <w:szCs w:val="28"/>
        </w:rPr>
        <w:lastRenderedPageBreak/>
        <w:t>забезпечити перегляд та приведення міністерствами та іншими центральними органами виконавчої влади їх нормативно-правових актів у</w:t>
      </w:r>
      <w:r w:rsidRPr="00AC56A9">
        <w:rPr>
          <w:rFonts w:ascii="Times New Roman" w:hAnsi="Times New Roman"/>
          <w:color w:val="000000"/>
          <w:sz w:val="28"/>
          <w:szCs w:val="28"/>
        </w:rPr>
        <w:t xml:space="preserve"> відповідність із цим Законом.</w:t>
      </w:r>
    </w:p>
    <w:p w14:paraId="1802904B" w14:textId="77777777" w:rsidR="00991392" w:rsidRPr="00991392" w:rsidRDefault="00991392" w:rsidP="00991392">
      <w:pPr>
        <w:pStyle w:val="HTML"/>
        <w:spacing w:after="120" w:line="276" w:lineRule="auto"/>
        <w:ind w:firstLine="113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A6C1E5B" w14:textId="4E42B1A8" w:rsidR="00D01025" w:rsidRPr="00AC56A9" w:rsidRDefault="00991392" w:rsidP="00AC56A9">
      <w:pPr>
        <w:pStyle w:val="HTML"/>
        <w:spacing w:after="120" w:line="276" w:lineRule="auto"/>
        <w:ind w:firstLine="113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9139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Голова </w:t>
      </w:r>
      <w:r w:rsidRPr="00991392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  <w:t>Верховної Ради України</w:t>
      </w:r>
      <w:r w:rsidRPr="00991392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991392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AC56A9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991392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991392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Д.О. Разумков</w:t>
      </w:r>
    </w:p>
    <w:sectPr w:rsidR="00D01025" w:rsidRPr="00AC56A9" w:rsidSect="00126480">
      <w:headerReference w:type="even" r:id="rId10"/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39927" w14:textId="77777777" w:rsidR="00884935" w:rsidRDefault="00884935">
      <w:pPr>
        <w:spacing w:after="0" w:line="240" w:lineRule="auto"/>
      </w:pPr>
      <w:r>
        <w:separator/>
      </w:r>
    </w:p>
  </w:endnote>
  <w:endnote w:type="continuationSeparator" w:id="0">
    <w:p w14:paraId="6931E0F3" w14:textId="77777777" w:rsidR="00884935" w:rsidRDefault="008849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3EC42F" w14:textId="77777777" w:rsidR="00884935" w:rsidRDefault="00884935">
      <w:pPr>
        <w:spacing w:after="0" w:line="240" w:lineRule="auto"/>
      </w:pPr>
      <w:r>
        <w:separator/>
      </w:r>
    </w:p>
  </w:footnote>
  <w:footnote w:type="continuationSeparator" w:id="0">
    <w:p w14:paraId="2085CE78" w14:textId="77777777" w:rsidR="00884935" w:rsidRDefault="008849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64F89" w14:textId="77777777" w:rsidR="00DF3AAB" w:rsidRDefault="00CF165C" w:rsidP="000B70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6060F11" w14:textId="77777777" w:rsidR="00DF3AAB" w:rsidRDefault="0088493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DB4B73" w14:textId="0205436B" w:rsidR="00DF3AAB" w:rsidRDefault="00CF165C" w:rsidP="000B70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52154">
      <w:rPr>
        <w:rStyle w:val="a5"/>
        <w:noProof/>
      </w:rPr>
      <w:t>3</w:t>
    </w:r>
    <w:r>
      <w:rPr>
        <w:rStyle w:val="a5"/>
      </w:rPr>
      <w:fldChar w:fldCharType="end"/>
    </w:r>
  </w:p>
  <w:p w14:paraId="2CEA53A5" w14:textId="77777777" w:rsidR="00F54560" w:rsidRDefault="0088493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7A3"/>
    <w:rsid w:val="00116C81"/>
    <w:rsid w:val="004A7869"/>
    <w:rsid w:val="00537A05"/>
    <w:rsid w:val="00556C2E"/>
    <w:rsid w:val="005A4B40"/>
    <w:rsid w:val="005F219D"/>
    <w:rsid w:val="006C17A3"/>
    <w:rsid w:val="00884935"/>
    <w:rsid w:val="008A4748"/>
    <w:rsid w:val="008D044A"/>
    <w:rsid w:val="00991392"/>
    <w:rsid w:val="00A37C8C"/>
    <w:rsid w:val="00A64539"/>
    <w:rsid w:val="00A94785"/>
    <w:rsid w:val="00AC56A9"/>
    <w:rsid w:val="00BA74AB"/>
    <w:rsid w:val="00CF165C"/>
    <w:rsid w:val="00D01025"/>
    <w:rsid w:val="00D61904"/>
    <w:rsid w:val="00D70783"/>
    <w:rsid w:val="00E51835"/>
    <w:rsid w:val="00EF4E12"/>
    <w:rsid w:val="00F521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DDB28"/>
  <w15:chartTrackingRefBased/>
  <w15:docId w15:val="{C1E18BBB-6E2D-4120-9E0B-DAB440886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6C2E"/>
    <w:pPr>
      <w:spacing w:after="160" w:line="259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9139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991392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5">
    <w:name w:val="page number"/>
    <w:basedOn w:val="a0"/>
    <w:uiPriority w:val="99"/>
    <w:rsid w:val="00991392"/>
    <w:rPr>
      <w:rFonts w:cs="Times New Roman"/>
    </w:rPr>
  </w:style>
  <w:style w:type="paragraph" w:styleId="HTML">
    <w:name w:val="HTML Preformatted"/>
    <w:basedOn w:val="a"/>
    <w:link w:val="HTML0"/>
    <w:uiPriority w:val="99"/>
    <w:unhideWhenUsed/>
    <w:rsid w:val="009913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MS Mincho" w:hAnsi="Courier New" w:cs="Courier New"/>
      <w:sz w:val="20"/>
      <w:szCs w:val="20"/>
      <w:lang w:eastAsia="ja-JP"/>
    </w:rPr>
  </w:style>
  <w:style w:type="character" w:customStyle="1" w:styleId="HTML0">
    <w:name w:val="Стандартний HTML Знак"/>
    <w:basedOn w:val="a0"/>
    <w:link w:val="HTML"/>
    <w:uiPriority w:val="99"/>
    <w:rsid w:val="00991392"/>
    <w:rPr>
      <w:rFonts w:ascii="Courier New" w:eastAsia="MS Mincho" w:hAnsi="Courier New" w:cs="Courier New"/>
      <w:lang w:val="ru-RU" w:eastAsia="ja-JP"/>
    </w:rPr>
  </w:style>
  <w:style w:type="paragraph" w:styleId="a6">
    <w:name w:val="Normal (Web)"/>
    <w:basedOn w:val="a"/>
    <w:uiPriority w:val="99"/>
    <w:unhideWhenUsed/>
    <w:rsid w:val="00991392"/>
    <w:pPr>
      <w:spacing w:before="100" w:beforeAutospacing="1" w:after="100" w:afterAutospacing="1" w:line="240" w:lineRule="auto"/>
    </w:pPr>
    <w:rPr>
      <w:rFonts w:ascii="Times New Roman" w:eastAsia="MS Mincho" w:hAnsi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991392"/>
    <w:pPr>
      <w:spacing w:after="120" w:line="240" w:lineRule="auto"/>
    </w:pPr>
    <w:rPr>
      <w:rFonts w:ascii="Times New Roman" w:eastAsia="MS Mincho" w:hAnsi="Times New Roman"/>
      <w:sz w:val="24"/>
      <w:szCs w:val="24"/>
      <w:lang w:val="uk-UA" w:eastAsia="uk-UA"/>
    </w:rPr>
  </w:style>
  <w:style w:type="character" w:customStyle="1" w:styleId="a8">
    <w:name w:val="Основний текст Знак"/>
    <w:basedOn w:val="a0"/>
    <w:link w:val="a7"/>
    <w:uiPriority w:val="99"/>
    <w:rsid w:val="00991392"/>
    <w:rPr>
      <w:rFonts w:ascii="Times New Roman" w:eastAsia="MS Mincho" w:hAnsi="Times New Roman"/>
      <w:sz w:val="24"/>
      <w:szCs w:val="24"/>
    </w:rPr>
  </w:style>
  <w:style w:type="paragraph" w:styleId="a9">
    <w:name w:val="Plain Text"/>
    <w:basedOn w:val="a"/>
    <w:link w:val="aa"/>
    <w:uiPriority w:val="99"/>
    <w:unhideWhenUsed/>
    <w:rsid w:val="00991392"/>
    <w:pPr>
      <w:spacing w:after="0" w:line="240" w:lineRule="auto"/>
    </w:pPr>
    <w:rPr>
      <w:rFonts w:ascii="Courier New" w:eastAsia="MS Mincho" w:hAnsi="Courier New"/>
      <w:sz w:val="20"/>
      <w:szCs w:val="20"/>
      <w:lang w:val="uk-UA" w:eastAsia="ru-RU"/>
    </w:rPr>
  </w:style>
  <w:style w:type="character" w:customStyle="1" w:styleId="aa">
    <w:name w:val="Текст Знак"/>
    <w:basedOn w:val="a0"/>
    <w:link w:val="a9"/>
    <w:uiPriority w:val="99"/>
    <w:rsid w:val="00991392"/>
    <w:rPr>
      <w:rFonts w:ascii="Courier New" w:eastAsia="MS Mincho" w:hAnsi="Courier New"/>
      <w:lang w:eastAsia="ru-RU"/>
    </w:rPr>
  </w:style>
  <w:style w:type="paragraph" w:customStyle="1" w:styleId="ab">
    <w:name w:val="Нормальний текст"/>
    <w:basedOn w:val="a"/>
    <w:rsid w:val="00991392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rvps2">
    <w:name w:val="rvps2"/>
    <w:basedOn w:val="a"/>
    <w:rsid w:val="009913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c">
    <w:name w:val="Hyperlink"/>
    <w:basedOn w:val="a0"/>
    <w:uiPriority w:val="99"/>
    <w:semiHidden/>
    <w:unhideWhenUsed/>
    <w:rsid w:val="009913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2145-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F57553-80C7-4716-8344-9A0919C40D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24147D-5392-42FE-8312-A94E23D807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A4B577-B2A2-44DB-AE69-B6E0AB89A57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2245</Words>
  <Characters>1280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2021-01-22T12:55:00Z</dcterms:created>
  <dcterms:modified xsi:type="dcterms:W3CDTF">2021-01-22T12:55:00Z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