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AB5D1D" w14:textId="05B544BA" w:rsidR="00B4546B" w:rsidRPr="00641DBC" w:rsidRDefault="00641DBC" w:rsidP="00610A0F">
      <w:pPr>
        <w:jc w:val="center"/>
        <w:rPr>
          <w:lang w:val="ru-RU"/>
        </w:rPr>
      </w:pPr>
      <w:r>
        <w:rPr>
          <w:lang w:val="ru-RU"/>
        </w:rPr>
        <w:t xml:space="preserve"> </w:t>
      </w:r>
    </w:p>
    <w:p w14:paraId="0920CC76" w14:textId="4A507FEB" w:rsidR="00F6163A" w:rsidRDefault="00F6163A" w:rsidP="00610A0F">
      <w:pPr>
        <w:jc w:val="center"/>
        <w:rPr>
          <w:lang w:val="en-US"/>
        </w:rPr>
      </w:pPr>
    </w:p>
    <w:p w14:paraId="7771C2E5" w14:textId="77777777" w:rsidR="005A4836" w:rsidRDefault="005A4836" w:rsidP="00610A0F">
      <w:pPr>
        <w:jc w:val="center"/>
        <w:rPr>
          <w:lang w:val="en-US"/>
        </w:rPr>
      </w:pPr>
    </w:p>
    <w:p w14:paraId="624EB523" w14:textId="77777777" w:rsidR="005A4836" w:rsidRPr="005A4836" w:rsidRDefault="005A4836" w:rsidP="00610A0F">
      <w:pPr>
        <w:jc w:val="center"/>
        <w:rPr>
          <w:lang w:val="en-US"/>
        </w:rPr>
      </w:pPr>
    </w:p>
    <w:p w14:paraId="0D4824EE" w14:textId="47B7C57D" w:rsidR="00F6163A" w:rsidRDefault="00F6163A" w:rsidP="00610A0F">
      <w:pPr>
        <w:jc w:val="center"/>
      </w:pPr>
    </w:p>
    <w:p w14:paraId="7020372E" w14:textId="77777777" w:rsidR="00A40918" w:rsidRPr="00E51BAF" w:rsidRDefault="00A40918" w:rsidP="00610A0F">
      <w:pPr>
        <w:jc w:val="center"/>
      </w:pPr>
    </w:p>
    <w:p w14:paraId="090DC021" w14:textId="747969B5" w:rsidR="00B4546B" w:rsidRPr="00ED6476" w:rsidRDefault="00B4546B" w:rsidP="00610A0F">
      <w:pPr>
        <w:pStyle w:val="Nazva"/>
        <w:outlineLvl w:val="0"/>
        <w:rPr>
          <w:bCs/>
          <w:sz w:val="28"/>
          <w:szCs w:val="28"/>
          <w:lang w:val="uk-UA"/>
        </w:rPr>
      </w:pPr>
      <w:r w:rsidRPr="00ED6476">
        <w:rPr>
          <w:bCs/>
          <w:sz w:val="28"/>
          <w:szCs w:val="28"/>
          <w:lang w:val="uk-UA"/>
        </w:rPr>
        <w:t>ВИСНОВОК</w:t>
      </w:r>
    </w:p>
    <w:p w14:paraId="508AA63A" w14:textId="251F8445" w:rsidR="00B4546B" w:rsidRPr="005A4836" w:rsidRDefault="00B4546B" w:rsidP="00C22B0F">
      <w:pPr>
        <w:jc w:val="center"/>
        <w:rPr>
          <w:b/>
          <w:bCs/>
          <w:szCs w:val="28"/>
        </w:rPr>
      </w:pPr>
      <w:r w:rsidRPr="00ED6476">
        <w:rPr>
          <w:b/>
          <w:bCs/>
          <w:szCs w:val="28"/>
        </w:rPr>
        <w:t xml:space="preserve">на проект Закону України «Про внесення змін до статті 46 Закону України «Про фахову </w:t>
      </w:r>
      <w:proofErr w:type="spellStart"/>
      <w:r w:rsidRPr="00ED6476">
        <w:rPr>
          <w:b/>
          <w:bCs/>
          <w:szCs w:val="28"/>
        </w:rPr>
        <w:t>передвищу</w:t>
      </w:r>
      <w:proofErr w:type="spellEnd"/>
      <w:r w:rsidRPr="00ED6476">
        <w:rPr>
          <w:b/>
          <w:bCs/>
          <w:szCs w:val="28"/>
        </w:rPr>
        <w:t xml:space="preserve"> освіту» (</w:t>
      </w:r>
      <w:bookmarkStart w:id="0" w:name="_Hlk63685500"/>
      <w:r w:rsidRPr="00ED6476">
        <w:rPr>
          <w:b/>
          <w:bCs/>
          <w:szCs w:val="28"/>
        </w:rPr>
        <w:t xml:space="preserve">щодо імплементації норм Конституції України, </w:t>
      </w:r>
      <w:r w:rsidRPr="00ED6476">
        <w:rPr>
          <w:b/>
          <w:bCs/>
          <w:szCs w:val="28"/>
          <w:lang w:eastAsia="uk-UA"/>
        </w:rPr>
        <w:t>Європейської хартії регіональних мов або мов меншин</w:t>
      </w:r>
      <w:r w:rsidRPr="00ED6476">
        <w:rPr>
          <w:b/>
          <w:bCs/>
          <w:szCs w:val="28"/>
        </w:rPr>
        <w:t xml:space="preserve"> та рекомендацій Венеційської комісії</w:t>
      </w:r>
      <w:bookmarkEnd w:id="0"/>
      <w:r w:rsidRPr="00ED6476">
        <w:rPr>
          <w:b/>
          <w:bCs/>
          <w:szCs w:val="28"/>
        </w:rPr>
        <w:t>)</w:t>
      </w:r>
      <w:r w:rsidR="00F778A2" w:rsidRPr="00ED6476">
        <w:rPr>
          <w:b/>
          <w:bCs/>
          <w:szCs w:val="28"/>
        </w:rPr>
        <w:t>»</w:t>
      </w:r>
    </w:p>
    <w:p w14:paraId="75D57D43" w14:textId="77777777" w:rsidR="00B4546B" w:rsidRPr="005A4836" w:rsidRDefault="00B4546B" w:rsidP="00556816">
      <w:pPr>
        <w:pStyle w:val="3"/>
        <w:shd w:val="clear" w:color="auto" w:fill="FFFFFF"/>
        <w:spacing w:before="0" w:beforeAutospacing="0" w:after="0" w:afterAutospacing="0"/>
        <w:ind w:firstLine="709"/>
        <w:jc w:val="center"/>
        <w:textAlignment w:val="baseline"/>
        <w:rPr>
          <w:sz w:val="28"/>
          <w:szCs w:val="28"/>
          <w:lang w:val="uk-UA"/>
        </w:rPr>
      </w:pPr>
    </w:p>
    <w:p w14:paraId="0E1AAD25" w14:textId="4BA6FCD8" w:rsidR="00F6163A" w:rsidRDefault="00B4546B" w:rsidP="005B2320">
      <w:pPr>
        <w:pStyle w:val="3"/>
        <w:shd w:val="clear" w:color="auto" w:fill="FFFFFF"/>
        <w:spacing w:before="0" w:beforeAutospacing="0" w:after="0" w:afterAutospacing="0"/>
        <w:ind w:right="-1" w:firstLine="709"/>
        <w:jc w:val="both"/>
        <w:textAlignment w:val="baseline"/>
        <w:rPr>
          <w:b w:val="0"/>
          <w:bCs w:val="0"/>
          <w:sz w:val="28"/>
          <w:szCs w:val="28"/>
          <w:lang w:val="uk-UA"/>
        </w:rPr>
      </w:pPr>
      <w:r w:rsidRPr="005A4836">
        <w:rPr>
          <w:b w:val="0"/>
          <w:sz w:val="28"/>
          <w:szCs w:val="28"/>
          <w:lang w:val="uk-UA"/>
        </w:rPr>
        <w:t xml:space="preserve">У законопроекті пропонується </w:t>
      </w:r>
      <w:proofErr w:type="spellStart"/>
      <w:r w:rsidRPr="005A4836">
        <w:rPr>
          <w:b w:val="0"/>
          <w:sz w:val="28"/>
          <w:szCs w:val="28"/>
          <w:lang w:val="uk-UA"/>
        </w:rPr>
        <w:t>внести</w:t>
      </w:r>
      <w:proofErr w:type="spellEnd"/>
      <w:r w:rsidRPr="005A4836">
        <w:rPr>
          <w:b w:val="0"/>
          <w:sz w:val="28"/>
          <w:szCs w:val="28"/>
          <w:lang w:val="uk-UA"/>
        </w:rPr>
        <w:t xml:space="preserve"> зміни до ст. </w:t>
      </w:r>
      <w:r w:rsidR="00205F10" w:rsidRPr="005A4836">
        <w:rPr>
          <w:b w:val="0"/>
          <w:sz w:val="28"/>
          <w:szCs w:val="28"/>
          <w:lang w:val="uk-UA"/>
        </w:rPr>
        <w:t>46</w:t>
      </w:r>
      <w:r w:rsidRPr="005A4836">
        <w:rPr>
          <w:b w:val="0"/>
          <w:sz w:val="28"/>
          <w:szCs w:val="28"/>
          <w:lang w:val="uk-UA"/>
        </w:rPr>
        <w:t xml:space="preserve"> Закону України</w:t>
      </w:r>
      <w:r w:rsidR="005A4836">
        <w:rPr>
          <w:b w:val="0"/>
          <w:sz w:val="28"/>
          <w:szCs w:val="28"/>
          <w:lang w:val="uk-UA"/>
        </w:rPr>
        <w:t xml:space="preserve"> </w:t>
      </w:r>
      <w:r w:rsidR="00205F10" w:rsidRPr="005A4836">
        <w:rPr>
          <w:b w:val="0"/>
          <w:sz w:val="28"/>
          <w:szCs w:val="28"/>
          <w:lang w:val="uk-UA"/>
        </w:rPr>
        <w:t xml:space="preserve">«Про фахову </w:t>
      </w:r>
      <w:proofErr w:type="spellStart"/>
      <w:r w:rsidR="00205F10" w:rsidRPr="005A4836">
        <w:rPr>
          <w:b w:val="0"/>
          <w:sz w:val="28"/>
          <w:szCs w:val="28"/>
          <w:lang w:val="uk-UA"/>
        </w:rPr>
        <w:t>передвищу</w:t>
      </w:r>
      <w:proofErr w:type="spellEnd"/>
      <w:r w:rsidR="00205F10" w:rsidRPr="005A4836">
        <w:rPr>
          <w:b w:val="0"/>
          <w:sz w:val="28"/>
          <w:szCs w:val="28"/>
          <w:lang w:val="uk-UA"/>
        </w:rPr>
        <w:t xml:space="preserve"> освіту»</w:t>
      </w:r>
      <w:r w:rsidR="00A549F6" w:rsidRPr="005A4836">
        <w:rPr>
          <w:b w:val="0"/>
          <w:sz w:val="28"/>
          <w:szCs w:val="28"/>
          <w:lang w:val="uk-UA"/>
        </w:rPr>
        <w:t xml:space="preserve"> </w:t>
      </w:r>
      <w:r w:rsidR="00A61BB2" w:rsidRPr="005A4836">
        <w:rPr>
          <w:b w:val="0"/>
          <w:sz w:val="28"/>
          <w:szCs w:val="28"/>
          <w:lang w:val="uk-UA"/>
        </w:rPr>
        <w:t xml:space="preserve">(далі – Закон) </w:t>
      </w:r>
      <w:r w:rsidR="00205F10" w:rsidRPr="005A4836">
        <w:rPr>
          <w:b w:val="0"/>
          <w:sz w:val="28"/>
          <w:szCs w:val="28"/>
          <w:lang w:val="uk-UA"/>
        </w:rPr>
        <w:t>з метою</w:t>
      </w:r>
      <w:r w:rsidR="00205F10" w:rsidRPr="005A4836">
        <w:rPr>
          <w:b w:val="0"/>
          <w:bCs w:val="0"/>
          <w:sz w:val="28"/>
          <w:szCs w:val="28"/>
          <w:lang w:val="uk-UA"/>
        </w:rPr>
        <w:t xml:space="preserve"> приведення </w:t>
      </w:r>
      <w:r w:rsidR="00EE4D21" w:rsidRPr="005A4836">
        <w:rPr>
          <w:b w:val="0"/>
          <w:bCs w:val="0"/>
          <w:sz w:val="28"/>
          <w:szCs w:val="28"/>
          <w:lang w:val="uk-UA"/>
        </w:rPr>
        <w:t xml:space="preserve">положень цієї </w:t>
      </w:r>
      <w:r w:rsidR="00205F10" w:rsidRPr="005A4836">
        <w:rPr>
          <w:b w:val="0"/>
          <w:bCs w:val="0"/>
          <w:sz w:val="28"/>
          <w:szCs w:val="28"/>
          <w:lang w:val="uk-UA"/>
        </w:rPr>
        <w:t xml:space="preserve">статті у </w:t>
      </w:r>
      <w:r w:rsidR="00205F10" w:rsidRPr="005A4836">
        <w:rPr>
          <w:rStyle w:val="rvts9"/>
          <w:b w:val="0"/>
          <w:bCs w:val="0"/>
          <w:sz w:val="28"/>
          <w:szCs w:val="28"/>
          <w:lang w:val="uk-UA"/>
        </w:rPr>
        <w:t>відповідність з нормами ст</w:t>
      </w:r>
      <w:r w:rsidR="00194D94" w:rsidRPr="005A4836">
        <w:rPr>
          <w:rStyle w:val="rvts9"/>
          <w:b w:val="0"/>
          <w:bCs w:val="0"/>
          <w:sz w:val="28"/>
          <w:szCs w:val="28"/>
          <w:lang w:val="uk-UA"/>
        </w:rPr>
        <w:t>.</w:t>
      </w:r>
      <w:r w:rsidR="00205F10" w:rsidRPr="005A4836">
        <w:rPr>
          <w:rStyle w:val="rvts9"/>
          <w:b w:val="0"/>
          <w:bCs w:val="0"/>
          <w:sz w:val="28"/>
          <w:szCs w:val="28"/>
          <w:lang w:val="uk-UA"/>
        </w:rPr>
        <w:t xml:space="preserve"> 10 Конституції України, </w:t>
      </w:r>
      <w:r w:rsidR="00205F10" w:rsidRPr="005A4836">
        <w:rPr>
          <w:b w:val="0"/>
          <w:bCs w:val="0"/>
          <w:sz w:val="28"/>
          <w:szCs w:val="28"/>
          <w:lang w:val="uk-UA"/>
        </w:rPr>
        <w:t>Європейської хартії регіональних мов або мов меншин</w:t>
      </w:r>
      <w:r w:rsidR="00205F10" w:rsidRPr="005A4836">
        <w:rPr>
          <w:rStyle w:val="rvts9"/>
          <w:b w:val="0"/>
          <w:bCs w:val="0"/>
          <w:sz w:val="28"/>
          <w:szCs w:val="28"/>
          <w:lang w:val="uk-UA"/>
        </w:rPr>
        <w:t xml:space="preserve"> та рекомендаціями Венеційської комісії від </w:t>
      </w:r>
      <w:r w:rsidR="00F30C0F">
        <w:rPr>
          <w:rStyle w:val="rvts9"/>
          <w:b w:val="0"/>
          <w:bCs w:val="0"/>
          <w:sz w:val="28"/>
          <w:szCs w:val="28"/>
          <w:lang w:val="uk-UA"/>
        </w:rPr>
        <w:t xml:space="preserve">            </w:t>
      </w:r>
      <w:r w:rsidR="00205F10" w:rsidRPr="005A4836">
        <w:rPr>
          <w:rStyle w:val="rvts9"/>
          <w:b w:val="0"/>
          <w:bCs w:val="0"/>
          <w:sz w:val="28"/>
          <w:szCs w:val="28"/>
          <w:lang w:val="uk-UA"/>
        </w:rPr>
        <w:t xml:space="preserve">8-9 грудня 2017 року, </w:t>
      </w:r>
      <w:r w:rsidR="00205F10" w:rsidRPr="005A4836">
        <w:rPr>
          <w:b w:val="0"/>
          <w:bCs w:val="0"/>
          <w:sz w:val="28"/>
          <w:szCs w:val="28"/>
          <w:shd w:val="clear" w:color="auto" w:fill="FFFFFF"/>
          <w:lang w:val="uk-UA"/>
        </w:rPr>
        <w:t xml:space="preserve">що стосуються мови фахової </w:t>
      </w:r>
      <w:proofErr w:type="spellStart"/>
      <w:r w:rsidR="00205F10" w:rsidRPr="005A4836">
        <w:rPr>
          <w:b w:val="0"/>
          <w:bCs w:val="0"/>
          <w:sz w:val="28"/>
          <w:szCs w:val="28"/>
          <w:shd w:val="clear" w:color="auto" w:fill="FFFFFF"/>
          <w:lang w:val="uk-UA"/>
        </w:rPr>
        <w:t>передвищої</w:t>
      </w:r>
      <w:proofErr w:type="spellEnd"/>
      <w:r w:rsidR="00205F10" w:rsidRPr="005A4836">
        <w:rPr>
          <w:b w:val="0"/>
          <w:bCs w:val="0"/>
          <w:sz w:val="28"/>
          <w:szCs w:val="28"/>
          <w:shd w:val="clear" w:color="auto" w:fill="FFFFFF"/>
          <w:lang w:val="uk-UA"/>
        </w:rPr>
        <w:t xml:space="preserve"> освіти, а також посилення</w:t>
      </w:r>
      <w:r w:rsidR="00205F10" w:rsidRPr="005A4836">
        <w:rPr>
          <w:rStyle w:val="rvts9"/>
          <w:b w:val="0"/>
          <w:bCs w:val="0"/>
          <w:sz w:val="28"/>
          <w:szCs w:val="28"/>
          <w:lang w:val="uk-UA"/>
        </w:rPr>
        <w:t xml:space="preserve"> </w:t>
      </w:r>
      <w:r w:rsidR="00205F10" w:rsidRPr="005A4836">
        <w:rPr>
          <w:b w:val="0"/>
          <w:bCs w:val="0"/>
          <w:sz w:val="28"/>
          <w:szCs w:val="28"/>
          <w:lang w:val="uk-UA"/>
        </w:rPr>
        <w:t xml:space="preserve">державних гарантій кожному громадянинові України на здобуття фахової </w:t>
      </w:r>
      <w:proofErr w:type="spellStart"/>
      <w:r w:rsidR="00205F10" w:rsidRPr="005A4836">
        <w:rPr>
          <w:b w:val="0"/>
          <w:bCs w:val="0"/>
          <w:sz w:val="28"/>
          <w:szCs w:val="28"/>
          <w:lang w:val="uk-UA"/>
        </w:rPr>
        <w:t>передвищої</w:t>
      </w:r>
      <w:proofErr w:type="spellEnd"/>
      <w:r w:rsidR="00205F10" w:rsidRPr="005A4836">
        <w:rPr>
          <w:b w:val="0"/>
          <w:bCs w:val="0"/>
          <w:sz w:val="28"/>
          <w:szCs w:val="28"/>
          <w:lang w:val="uk-UA"/>
        </w:rPr>
        <w:t xml:space="preserve"> освіти державною мовою в державних і комунальних закладах вищої освіти</w:t>
      </w:r>
      <w:r w:rsidR="00EE4D21" w:rsidRPr="005A4836">
        <w:rPr>
          <w:b w:val="0"/>
          <w:bCs w:val="0"/>
          <w:sz w:val="28"/>
          <w:szCs w:val="28"/>
          <w:lang w:val="uk-UA"/>
        </w:rPr>
        <w:t xml:space="preserve"> </w:t>
      </w:r>
      <w:r w:rsidR="005A4836">
        <w:rPr>
          <w:b w:val="0"/>
          <w:bCs w:val="0"/>
          <w:sz w:val="28"/>
          <w:szCs w:val="28"/>
          <w:lang w:val="uk-UA"/>
        </w:rPr>
        <w:t xml:space="preserve">(п. 2 </w:t>
      </w:r>
      <w:r w:rsidR="00A61BB2" w:rsidRPr="005A4836">
        <w:rPr>
          <w:b w:val="0"/>
          <w:bCs w:val="0"/>
          <w:sz w:val="28"/>
          <w:szCs w:val="28"/>
          <w:lang w:val="uk-UA"/>
        </w:rPr>
        <w:t>пояснювальної записки).</w:t>
      </w:r>
    </w:p>
    <w:p w14:paraId="529573CD" w14:textId="04B2FA64" w:rsidR="005B2320" w:rsidRPr="00ED6476" w:rsidRDefault="005B2320" w:rsidP="005B2320">
      <w:pPr>
        <w:ind w:firstLine="709"/>
        <w:jc w:val="both"/>
        <w:rPr>
          <w:szCs w:val="28"/>
        </w:rPr>
      </w:pPr>
      <w:r w:rsidRPr="005A4836">
        <w:rPr>
          <w:szCs w:val="28"/>
        </w:rPr>
        <w:t xml:space="preserve">У законопроекті передбачається, зокрема, що: засади </w:t>
      </w:r>
      <w:proofErr w:type="spellStart"/>
      <w:r w:rsidRPr="005A4836">
        <w:rPr>
          <w:szCs w:val="28"/>
        </w:rPr>
        <w:t>мовної</w:t>
      </w:r>
      <w:proofErr w:type="spellEnd"/>
      <w:r w:rsidRPr="005A4836">
        <w:rPr>
          <w:szCs w:val="28"/>
        </w:rPr>
        <w:t xml:space="preserve"> політики в закладах фахової </w:t>
      </w:r>
      <w:proofErr w:type="spellStart"/>
      <w:r w:rsidRPr="005A4836">
        <w:rPr>
          <w:szCs w:val="28"/>
        </w:rPr>
        <w:t>передвищої</w:t>
      </w:r>
      <w:proofErr w:type="spellEnd"/>
      <w:r w:rsidRPr="005A4836">
        <w:rPr>
          <w:szCs w:val="28"/>
        </w:rPr>
        <w:t xml:space="preserve"> освіти визначаються на підставі положень ст</w:t>
      </w:r>
      <w:r w:rsidR="00116CD4" w:rsidRPr="005A4836">
        <w:rPr>
          <w:szCs w:val="28"/>
        </w:rPr>
        <w:t>.</w:t>
      </w:r>
      <w:r w:rsidRPr="005A4836">
        <w:rPr>
          <w:szCs w:val="28"/>
        </w:rPr>
        <w:t xml:space="preserve"> 10 Конституції України; д</w:t>
      </w:r>
      <w:r w:rsidRPr="005A4836">
        <w:rPr>
          <w:szCs w:val="28"/>
          <w:lang w:eastAsia="uk-UA"/>
        </w:rPr>
        <w:t xml:space="preserve">ержава гарантує кожному громадянинові України право на здобуття фахової </w:t>
      </w:r>
      <w:proofErr w:type="spellStart"/>
      <w:r w:rsidRPr="005A4836">
        <w:rPr>
          <w:szCs w:val="28"/>
          <w:lang w:eastAsia="uk-UA"/>
        </w:rPr>
        <w:t>передвищої</w:t>
      </w:r>
      <w:proofErr w:type="spellEnd"/>
      <w:r w:rsidRPr="005A4836">
        <w:rPr>
          <w:szCs w:val="28"/>
          <w:lang w:eastAsia="uk-UA"/>
        </w:rPr>
        <w:t xml:space="preserve"> освіти державною мовою в державних і комунальних закладах фахової </w:t>
      </w:r>
      <w:proofErr w:type="spellStart"/>
      <w:r w:rsidRPr="005A4836">
        <w:rPr>
          <w:szCs w:val="28"/>
          <w:lang w:eastAsia="uk-UA"/>
        </w:rPr>
        <w:t>передвищої</w:t>
      </w:r>
      <w:proofErr w:type="spellEnd"/>
      <w:r w:rsidRPr="005A4836">
        <w:rPr>
          <w:szCs w:val="28"/>
          <w:lang w:eastAsia="uk-UA"/>
        </w:rPr>
        <w:t xml:space="preserve"> освіти, а також навчання мовами корінних народів або національних меншин України; з</w:t>
      </w:r>
      <w:r w:rsidRPr="005A4836">
        <w:rPr>
          <w:szCs w:val="28"/>
        </w:rPr>
        <w:t xml:space="preserve">аклад фахової </w:t>
      </w:r>
      <w:proofErr w:type="spellStart"/>
      <w:r w:rsidRPr="005A4836">
        <w:rPr>
          <w:szCs w:val="28"/>
        </w:rPr>
        <w:t>передвищої</w:t>
      </w:r>
      <w:proofErr w:type="spellEnd"/>
      <w:r w:rsidRPr="005A4836">
        <w:rPr>
          <w:szCs w:val="28"/>
        </w:rPr>
        <w:t xml:space="preserve"> освіти має право прийняти рішення про викладання однієї, кількох або всіх дисциплін, виконання індивідуальних завдань та проведення контрольних заходів мовою корінного народу або національної меншини України, однією з офіційних мов Організації </w:t>
      </w:r>
      <w:r w:rsidRPr="00ED6476">
        <w:rPr>
          <w:szCs w:val="28"/>
        </w:rPr>
        <w:t xml:space="preserve">Об’єднаних Націй, однією з офіційних мов Європейського Союзу за умови, що усі здобувачі фахової </w:t>
      </w:r>
      <w:proofErr w:type="spellStart"/>
      <w:r w:rsidRPr="00ED6476">
        <w:rPr>
          <w:szCs w:val="28"/>
        </w:rPr>
        <w:t>передвищої</w:t>
      </w:r>
      <w:proofErr w:type="spellEnd"/>
      <w:r w:rsidRPr="00ED6476">
        <w:rPr>
          <w:szCs w:val="28"/>
        </w:rPr>
        <w:t xml:space="preserve"> освіти, які вивчають відповідні дисципліни, володіють цією мовою</w:t>
      </w:r>
      <w:r w:rsidR="00116CD4" w:rsidRPr="00ED6476">
        <w:rPr>
          <w:szCs w:val="28"/>
        </w:rPr>
        <w:t>,</w:t>
      </w:r>
      <w:r w:rsidRPr="00ED6476">
        <w:rPr>
          <w:szCs w:val="28"/>
        </w:rPr>
        <w:t xml:space="preserve"> тощо. </w:t>
      </w:r>
    </w:p>
    <w:p w14:paraId="7DC2AD65" w14:textId="6BDA1F5C" w:rsidR="00521C5C" w:rsidRPr="00ED6476" w:rsidRDefault="00521C5C" w:rsidP="00521C5C">
      <w:pPr>
        <w:shd w:val="clear" w:color="auto" w:fill="FFFFFF"/>
        <w:ind w:firstLine="709"/>
        <w:jc w:val="both"/>
        <w:textAlignment w:val="baseline"/>
        <w:outlineLvl w:val="2"/>
        <w:rPr>
          <w:rFonts w:eastAsia="MS Mincho"/>
          <w:szCs w:val="28"/>
        </w:rPr>
      </w:pPr>
      <w:r w:rsidRPr="00521C5C">
        <w:rPr>
          <w:bCs/>
          <w:szCs w:val="28"/>
          <w:lang w:eastAsia="en-US"/>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73FF7EAF" w14:textId="391EE201" w:rsidR="009C0822" w:rsidRPr="00ED6476" w:rsidRDefault="009C0822" w:rsidP="005B2320">
      <w:pPr>
        <w:shd w:val="clear" w:color="auto" w:fill="FFFFFF"/>
        <w:ind w:right="-1" w:firstLine="709"/>
        <w:jc w:val="both"/>
        <w:rPr>
          <w:szCs w:val="28"/>
        </w:rPr>
      </w:pPr>
      <w:r w:rsidRPr="00ED6476">
        <w:rPr>
          <w:szCs w:val="28"/>
        </w:rPr>
        <w:t>Головне управління, розглянувши поданий законопроект</w:t>
      </w:r>
      <w:r w:rsidR="00A067E4" w:rsidRPr="00ED6476">
        <w:rPr>
          <w:szCs w:val="28"/>
        </w:rPr>
        <w:t xml:space="preserve"> </w:t>
      </w:r>
      <w:r w:rsidR="005A4836" w:rsidRPr="00ED6476">
        <w:rPr>
          <w:szCs w:val="28"/>
        </w:rPr>
        <w:t>у</w:t>
      </w:r>
      <w:r w:rsidR="00A067E4" w:rsidRPr="00ED6476">
        <w:rPr>
          <w:szCs w:val="28"/>
        </w:rPr>
        <w:t xml:space="preserve"> стислий термін</w:t>
      </w:r>
      <w:r w:rsidRPr="00ED6476">
        <w:rPr>
          <w:szCs w:val="28"/>
        </w:rPr>
        <w:t>, висловлює щодо нього такі зауваження.</w:t>
      </w:r>
    </w:p>
    <w:p w14:paraId="46CD5C83" w14:textId="010A3577" w:rsidR="003D792B" w:rsidRPr="005A4836" w:rsidRDefault="00806BFF" w:rsidP="005B2320">
      <w:pPr>
        <w:shd w:val="clear" w:color="auto" w:fill="FFFFFF"/>
        <w:ind w:right="-1" w:firstLine="709"/>
        <w:jc w:val="both"/>
        <w:rPr>
          <w:iCs/>
          <w:szCs w:val="28"/>
          <w:lang w:eastAsia="uk-UA"/>
        </w:rPr>
      </w:pPr>
      <w:r w:rsidRPr="00ED6476">
        <w:rPr>
          <w:b/>
          <w:bCs/>
          <w:szCs w:val="28"/>
        </w:rPr>
        <w:t>1.</w:t>
      </w:r>
      <w:r w:rsidRPr="00ED6476">
        <w:rPr>
          <w:szCs w:val="28"/>
        </w:rPr>
        <w:t xml:space="preserve"> </w:t>
      </w:r>
      <w:bookmarkStart w:id="1" w:name="_Hlk63844173"/>
      <w:r w:rsidR="003D792B" w:rsidRPr="00ED6476">
        <w:rPr>
          <w:szCs w:val="28"/>
          <w:lang w:eastAsia="uk-UA"/>
        </w:rPr>
        <w:t>Рамкова конвенція Ради Європи про захист національних меншин</w:t>
      </w:r>
      <w:r w:rsidR="003D792B" w:rsidRPr="005A4836">
        <w:rPr>
          <w:szCs w:val="28"/>
          <w:lang w:eastAsia="uk-UA"/>
        </w:rPr>
        <w:t xml:space="preserve"> від 01.02.1995 (ратифікован</w:t>
      </w:r>
      <w:r w:rsidR="00175497" w:rsidRPr="005A4836">
        <w:rPr>
          <w:szCs w:val="28"/>
          <w:lang w:eastAsia="uk-UA"/>
        </w:rPr>
        <w:t>а</w:t>
      </w:r>
      <w:r w:rsidR="003D792B" w:rsidRPr="005A4836">
        <w:rPr>
          <w:szCs w:val="28"/>
          <w:lang w:eastAsia="uk-UA"/>
        </w:rPr>
        <w:t xml:space="preserve"> 09.12.1997 Законом України № 703/97-ВР) зобов'язує держави створити у себе необхідні умови для того, щоб особи, які належать до національних меншин, мали можливість </w:t>
      </w:r>
      <w:r w:rsidR="003D792B" w:rsidRPr="005A4836">
        <w:rPr>
          <w:iCs/>
          <w:szCs w:val="28"/>
          <w:lang w:eastAsia="uk-UA"/>
        </w:rPr>
        <w:t>зберігати свою мову</w:t>
      </w:r>
      <w:r w:rsidR="00556816" w:rsidRPr="005A4836">
        <w:rPr>
          <w:iCs/>
          <w:szCs w:val="28"/>
          <w:lang w:eastAsia="uk-UA"/>
        </w:rPr>
        <w:t xml:space="preserve"> </w:t>
      </w:r>
      <w:r w:rsidR="003D792B" w:rsidRPr="005A4836">
        <w:rPr>
          <w:iCs/>
          <w:szCs w:val="28"/>
          <w:lang w:eastAsia="uk-UA"/>
        </w:rPr>
        <w:t xml:space="preserve">(ч. 1 ст. 5 Конвенції). Крім того, у ст. 14 цієї Конвенції передбачено, що у місцевостях, де традиційно проживають особи, які належать до національних меншин, або де </w:t>
      </w:r>
      <w:r w:rsidR="003D792B" w:rsidRPr="005A4836">
        <w:rPr>
          <w:iCs/>
          <w:szCs w:val="28"/>
          <w:lang w:eastAsia="uk-UA"/>
        </w:rPr>
        <w:lastRenderedPageBreak/>
        <w:t xml:space="preserve">вони складають значну частину населення, у разі достатньої необхідності, Сторони намагаються забезпечити, по можливості та в рамках своїх освітніх систем, особам, які належать до цих меншин, належні умови для </w:t>
      </w:r>
      <w:r w:rsidR="003D792B" w:rsidRPr="005A4836">
        <w:rPr>
          <w:i/>
          <w:iCs/>
          <w:szCs w:val="28"/>
          <w:lang w:eastAsia="uk-UA"/>
        </w:rPr>
        <w:t>викладання</w:t>
      </w:r>
      <w:r w:rsidR="003D792B" w:rsidRPr="005A4836">
        <w:rPr>
          <w:iCs/>
          <w:szCs w:val="28"/>
          <w:lang w:eastAsia="uk-UA"/>
        </w:rPr>
        <w:t xml:space="preserve"> мови відповідної меншини </w:t>
      </w:r>
      <w:r w:rsidR="003D792B" w:rsidRPr="005A4836">
        <w:rPr>
          <w:i/>
          <w:iCs/>
          <w:szCs w:val="28"/>
          <w:lang w:eastAsia="uk-UA"/>
        </w:rPr>
        <w:t>або для навчання</w:t>
      </w:r>
      <w:r w:rsidR="003D792B" w:rsidRPr="005A4836">
        <w:rPr>
          <w:iCs/>
          <w:szCs w:val="28"/>
          <w:lang w:eastAsia="uk-UA"/>
        </w:rPr>
        <w:t xml:space="preserve"> цією мовою. Зазначене застосовується </w:t>
      </w:r>
      <w:r w:rsidR="003D792B" w:rsidRPr="005A4836">
        <w:rPr>
          <w:i/>
          <w:iCs/>
          <w:szCs w:val="28"/>
          <w:lang w:eastAsia="uk-UA"/>
        </w:rPr>
        <w:t xml:space="preserve">без шкоди для вивчення офіційної мови </w:t>
      </w:r>
      <w:r w:rsidR="003D792B" w:rsidRPr="005A4836">
        <w:rPr>
          <w:iCs/>
          <w:szCs w:val="28"/>
          <w:lang w:eastAsia="uk-UA"/>
        </w:rPr>
        <w:t>або викладання цією мовою.</w:t>
      </w:r>
    </w:p>
    <w:p w14:paraId="1EB18B84" w14:textId="34245AB4" w:rsidR="003D792B" w:rsidRPr="00ED6476" w:rsidRDefault="003D792B" w:rsidP="00CF2827">
      <w:pPr>
        <w:shd w:val="clear" w:color="auto" w:fill="FFFFFF"/>
        <w:ind w:right="-1" w:firstLine="709"/>
        <w:jc w:val="both"/>
        <w:rPr>
          <w:i/>
          <w:szCs w:val="28"/>
          <w:lang w:eastAsia="uk-UA"/>
        </w:rPr>
      </w:pPr>
      <w:r w:rsidRPr="005A4836">
        <w:rPr>
          <w:szCs w:val="28"/>
          <w:lang w:eastAsia="uk-UA"/>
        </w:rPr>
        <w:t>В Європейській хартії регіональних мов або мов меншин від 05.11.1992 (ратифікован</w:t>
      </w:r>
      <w:r w:rsidR="00175497" w:rsidRPr="005A4836">
        <w:rPr>
          <w:szCs w:val="28"/>
          <w:lang w:eastAsia="uk-UA"/>
        </w:rPr>
        <w:t>а</w:t>
      </w:r>
      <w:r w:rsidRPr="005A4836">
        <w:rPr>
          <w:szCs w:val="28"/>
          <w:lang w:eastAsia="uk-UA"/>
        </w:rPr>
        <w:t xml:space="preserve"> Законом України від 15.05.2003 № 802-І</w:t>
      </w:r>
      <w:r w:rsidRPr="005A4836">
        <w:rPr>
          <w:szCs w:val="28"/>
          <w:lang w:val="en-US" w:eastAsia="uk-UA"/>
        </w:rPr>
        <w:t>V</w:t>
      </w:r>
      <w:r w:rsidRPr="005A4836">
        <w:rPr>
          <w:szCs w:val="28"/>
          <w:lang w:eastAsia="uk-UA"/>
        </w:rPr>
        <w:t>) (далі – Хартія) з одного боку зазначається, що «</w:t>
      </w:r>
      <w:r w:rsidRPr="005A4836">
        <w:rPr>
          <w:i/>
          <w:szCs w:val="28"/>
          <w:lang w:eastAsia="uk-UA"/>
        </w:rPr>
        <w:t>право на використання</w:t>
      </w:r>
      <w:r w:rsidRPr="005A4836">
        <w:rPr>
          <w:szCs w:val="28"/>
          <w:lang w:eastAsia="uk-UA"/>
        </w:rPr>
        <w:t xml:space="preserve"> </w:t>
      </w:r>
      <w:r w:rsidRPr="005A4836">
        <w:rPr>
          <w:i/>
          <w:szCs w:val="28"/>
          <w:lang w:eastAsia="uk-UA"/>
        </w:rPr>
        <w:t>регіональної мови або мови меншини</w:t>
      </w:r>
      <w:r w:rsidRPr="005A4836">
        <w:rPr>
          <w:szCs w:val="28"/>
          <w:lang w:eastAsia="uk-UA"/>
        </w:rPr>
        <w:t xml:space="preserve"> у приватному та суспільному житті </w:t>
      </w:r>
      <w:r w:rsidRPr="005A4836">
        <w:rPr>
          <w:i/>
          <w:szCs w:val="28"/>
          <w:lang w:eastAsia="uk-UA"/>
        </w:rPr>
        <w:t>є невід'ємним правом</w:t>
      </w:r>
      <w:r w:rsidRPr="005A4836">
        <w:rPr>
          <w:szCs w:val="28"/>
          <w:lang w:eastAsia="uk-UA"/>
        </w:rPr>
        <w:t xml:space="preserve"> відповідно до принципів, проголошених у Міжнародному пакті Організації Об'єднаних Націй про громадянські і політичні права, та відповідно до духу Конвенції Ради Європи про захист прав і основних свобод людини», з іншого – «охорона і розвиток регіональних мов або мов меншин </w:t>
      </w:r>
      <w:r w:rsidRPr="005A4836">
        <w:rPr>
          <w:i/>
          <w:szCs w:val="28"/>
          <w:lang w:eastAsia="uk-UA"/>
        </w:rPr>
        <w:t>не повинні зашкоджувати офіційним мовам</w:t>
      </w:r>
      <w:r w:rsidRPr="005A4836">
        <w:rPr>
          <w:szCs w:val="28"/>
          <w:lang w:eastAsia="uk-UA"/>
        </w:rPr>
        <w:t xml:space="preserve"> і необхідності вивчати їх» (преамбула Хартії). Положення Хартії застосовуються до мов таких національних меншин України, як: </w:t>
      </w:r>
      <w:r w:rsidRPr="005A4836">
        <w:rPr>
          <w:i/>
          <w:szCs w:val="28"/>
          <w:lang w:eastAsia="uk-UA"/>
        </w:rPr>
        <w:t xml:space="preserve">білоруська, болгарська, </w:t>
      </w:r>
      <w:r w:rsidRPr="00ED6476">
        <w:rPr>
          <w:i/>
          <w:szCs w:val="28"/>
          <w:lang w:eastAsia="uk-UA"/>
        </w:rPr>
        <w:t>гагаузька, грецька, єврейська, кримськотатарська, молдавська, німецька, польська, російська, румунська, словацька та угорська.</w:t>
      </w:r>
    </w:p>
    <w:p w14:paraId="1CA8394E" w14:textId="64EBEF53" w:rsidR="00194D94" w:rsidRPr="005A4836" w:rsidRDefault="003D792B" w:rsidP="00CF2827">
      <w:pPr>
        <w:shd w:val="clear" w:color="auto" w:fill="FFFFFF"/>
        <w:ind w:right="-1" w:firstLine="709"/>
        <w:jc w:val="both"/>
        <w:rPr>
          <w:szCs w:val="28"/>
          <w:lang w:eastAsia="uk-UA"/>
        </w:rPr>
      </w:pPr>
      <w:r w:rsidRPr="00ED6476">
        <w:rPr>
          <w:szCs w:val="28"/>
          <w:lang w:eastAsia="uk-UA"/>
        </w:rPr>
        <w:t xml:space="preserve">У контексті предмету законопроекту звертаємо увагу на те, що Законом України «Про ратифікацію Європейської хартії регіональних мов або мов меншин» від 15.05.2003 № 802-IV стосовно кожної мови, на яку поширюються положення Хартії, </w:t>
      </w:r>
      <w:r w:rsidR="00194D94" w:rsidRPr="00ED6476">
        <w:rPr>
          <w:szCs w:val="28"/>
          <w:lang w:eastAsia="uk-UA"/>
        </w:rPr>
        <w:t xml:space="preserve">Україна взяла на себе зобов’язання, в тому числі, щодо ч. 2 </w:t>
      </w:r>
      <w:r w:rsidR="00F30C0F">
        <w:rPr>
          <w:szCs w:val="28"/>
          <w:lang w:eastAsia="uk-UA"/>
        </w:rPr>
        <w:t xml:space="preserve"> </w:t>
      </w:r>
      <w:r w:rsidR="00194D94" w:rsidRPr="00ED6476">
        <w:rPr>
          <w:szCs w:val="28"/>
          <w:lang w:eastAsia="uk-UA"/>
        </w:rPr>
        <w:t xml:space="preserve">ст. 8 Хартії, відповідно до якої </w:t>
      </w:r>
      <w:r w:rsidR="005A4836" w:rsidRPr="00ED6476">
        <w:rPr>
          <w:szCs w:val="28"/>
          <w:lang w:eastAsia="uk-UA"/>
        </w:rPr>
        <w:t>с</w:t>
      </w:r>
      <w:r w:rsidR="00194D94" w:rsidRPr="00ED6476">
        <w:rPr>
          <w:szCs w:val="28"/>
          <w:lang w:eastAsia="uk-UA"/>
        </w:rPr>
        <w:t>тосовно освіти і щодо тих територій, на яких регіональні мови або мови меншин</w:t>
      </w:r>
      <w:r w:rsidR="00194D94" w:rsidRPr="005A4836">
        <w:rPr>
          <w:szCs w:val="28"/>
          <w:lang w:eastAsia="uk-UA"/>
        </w:rPr>
        <w:t xml:space="preserve"> традиційно не використовуються, Сторони зобов'язуються, якщо чисельність осіб, що вживають регіональну мову або мову меншин, це виправдовує, дозволяти, заохочувати або забезпечувати викладання регіональною мовою або мовою меншини чи вивчення такої мови на всіх відповідних рівнях освіти.</w:t>
      </w:r>
    </w:p>
    <w:p w14:paraId="2E0DF325" w14:textId="023C9DDD" w:rsidR="003D792B" w:rsidRPr="005A4836" w:rsidRDefault="003D792B" w:rsidP="00CF2827">
      <w:pPr>
        <w:shd w:val="clear" w:color="auto" w:fill="FFFFFF"/>
        <w:ind w:right="-1" w:firstLine="709"/>
        <w:jc w:val="both"/>
        <w:rPr>
          <w:szCs w:val="28"/>
          <w:lang w:eastAsia="uk-UA"/>
        </w:rPr>
      </w:pPr>
      <w:r w:rsidRPr="005A4836">
        <w:rPr>
          <w:szCs w:val="28"/>
          <w:lang w:eastAsia="uk-UA"/>
        </w:rPr>
        <w:t xml:space="preserve">Зазначені положення Хартії кореспондуються з ч. 5 ст. 53 Конституції України, згідно з якою громадянам, які належать до національних меншин, відповідно до закону гарантується право на навчання рідною мовою </w:t>
      </w:r>
      <w:r w:rsidRPr="005A4836">
        <w:rPr>
          <w:i/>
          <w:szCs w:val="28"/>
          <w:lang w:eastAsia="uk-UA"/>
        </w:rPr>
        <w:t>чи</w:t>
      </w:r>
      <w:r w:rsidRPr="005A4836">
        <w:rPr>
          <w:szCs w:val="28"/>
          <w:lang w:eastAsia="uk-UA"/>
        </w:rPr>
        <w:t xml:space="preserve"> на вивчення рідної мови у державних і комунальних навчальних закладах </w:t>
      </w:r>
      <w:r w:rsidRPr="005A4836">
        <w:rPr>
          <w:i/>
          <w:szCs w:val="28"/>
          <w:lang w:eastAsia="uk-UA"/>
        </w:rPr>
        <w:t>або</w:t>
      </w:r>
      <w:r w:rsidRPr="005A4836">
        <w:rPr>
          <w:szCs w:val="28"/>
          <w:lang w:eastAsia="uk-UA"/>
        </w:rPr>
        <w:t xml:space="preserve"> через національні культурні товариства.</w:t>
      </w:r>
    </w:p>
    <w:p w14:paraId="6E52D57F" w14:textId="68BBDE43" w:rsidR="003D792B" w:rsidRPr="00ED6476" w:rsidRDefault="003D792B" w:rsidP="00CF2827">
      <w:pPr>
        <w:ind w:right="-1" w:firstLine="709"/>
        <w:jc w:val="both"/>
        <w:rPr>
          <w:szCs w:val="28"/>
        </w:rPr>
      </w:pPr>
      <w:r w:rsidRPr="005A4836">
        <w:rPr>
          <w:szCs w:val="28"/>
          <w:lang w:eastAsia="uk-UA"/>
        </w:rPr>
        <w:t xml:space="preserve">У контексті змісту законопроекту необхідно звернути увагу на правові позиції органу конституційної юрисдикції щодо мови, зокрема: виходячи з положень ст. 10 Конституції України та законів України щодо гарантування застосування мов в Україні, в тому числі у навчальному процесі, мовою навчання в дошкільних, загальних середніх, професійно-технічних та </w:t>
      </w:r>
      <w:r w:rsidRPr="005A4836">
        <w:rPr>
          <w:iCs/>
          <w:szCs w:val="28"/>
          <w:lang w:eastAsia="uk-UA"/>
        </w:rPr>
        <w:t xml:space="preserve">вищих </w:t>
      </w:r>
      <w:r w:rsidRPr="005A4836">
        <w:rPr>
          <w:i/>
          <w:iCs/>
          <w:szCs w:val="28"/>
          <w:lang w:eastAsia="uk-UA"/>
        </w:rPr>
        <w:t>державних і комунальних</w:t>
      </w:r>
      <w:r w:rsidRPr="005A4836">
        <w:rPr>
          <w:iCs/>
          <w:szCs w:val="28"/>
          <w:lang w:eastAsia="uk-UA"/>
        </w:rPr>
        <w:t xml:space="preserve"> навчальних закладах України є українська мова.</w:t>
      </w:r>
      <w:r w:rsidR="00556816" w:rsidRPr="005A4836">
        <w:rPr>
          <w:szCs w:val="28"/>
          <w:lang w:eastAsia="uk-UA"/>
        </w:rPr>
        <w:t xml:space="preserve"> </w:t>
      </w:r>
      <w:r w:rsidRPr="005A4836">
        <w:rPr>
          <w:szCs w:val="28"/>
          <w:lang w:eastAsia="uk-UA"/>
        </w:rPr>
        <w:t xml:space="preserve">У державних і комунальних навчальних закладах </w:t>
      </w:r>
      <w:r w:rsidRPr="005A4836">
        <w:rPr>
          <w:i/>
          <w:iCs/>
          <w:szCs w:val="28"/>
          <w:lang w:eastAsia="uk-UA"/>
        </w:rPr>
        <w:t>поряд з державною мовою</w:t>
      </w:r>
      <w:r w:rsidRPr="005A4836">
        <w:rPr>
          <w:iCs/>
          <w:szCs w:val="28"/>
          <w:lang w:eastAsia="uk-UA"/>
        </w:rPr>
        <w:t xml:space="preserve"> відповідно до положень Конституції України, зокрема, ч. 5 ст. 53 та законів України, в навчальному процесі можуть застосовуватися та вивчатися мови національних меншин (п. 2 резолютивної частини Рішення Конституційного</w:t>
      </w:r>
      <w:r w:rsidRPr="005A4836">
        <w:rPr>
          <w:szCs w:val="28"/>
          <w:lang w:eastAsia="uk-UA"/>
        </w:rPr>
        <w:t xml:space="preserve"> Суду </w:t>
      </w:r>
      <w:r w:rsidRPr="00ED6476">
        <w:rPr>
          <w:szCs w:val="28"/>
          <w:lang w:eastAsia="uk-UA"/>
        </w:rPr>
        <w:t xml:space="preserve">України у справі про застосування української мови від 14.12.1999 № 10-рп/99). </w:t>
      </w:r>
      <w:r w:rsidRPr="00ED6476">
        <w:rPr>
          <w:szCs w:val="28"/>
        </w:rPr>
        <w:t xml:space="preserve">Українська </w:t>
      </w:r>
      <w:r w:rsidRPr="00ED6476">
        <w:rPr>
          <w:szCs w:val="28"/>
        </w:rPr>
        <w:lastRenderedPageBreak/>
        <w:t xml:space="preserve">мова є мовою офіційного спілкування посадових і службових осіб при виконанні ними службових обов’язків, у роботі й у діловодстві органів державної влади та органів місцевого самоврядування, у судовому провадженні, а також </w:t>
      </w:r>
      <w:r w:rsidRPr="00ED6476">
        <w:rPr>
          <w:i/>
          <w:szCs w:val="28"/>
        </w:rPr>
        <w:t>у навчальному процесі в державних і комунальних навчальних з</w:t>
      </w:r>
      <w:r w:rsidRPr="00ED6476">
        <w:rPr>
          <w:szCs w:val="28"/>
        </w:rPr>
        <w:t xml:space="preserve">акладах України. Держава повинна забезпечувати всебічний розвиток і функціонування української мови в усіх сферах суспільного життя на всій території України. Таким чином, українська мова як державна є обов’язковою на всій території України у державній сфері, а також в публічних сферах суспільного життя, у тому числі у сфері освіти (абзаци 8, 9 п. 2 мотивувальної частини </w:t>
      </w:r>
      <w:r w:rsidR="00814012" w:rsidRPr="00ED6476">
        <w:rPr>
          <w:szCs w:val="28"/>
        </w:rPr>
        <w:t>Р</w:t>
      </w:r>
      <w:r w:rsidRPr="00ED6476">
        <w:rPr>
          <w:szCs w:val="28"/>
        </w:rPr>
        <w:t xml:space="preserve">ішення Конституційного Суду України у справі за конституційним поданням </w:t>
      </w:r>
      <w:r w:rsidR="00F30C0F">
        <w:rPr>
          <w:szCs w:val="28"/>
        </w:rPr>
        <w:t xml:space="preserve">                             </w:t>
      </w:r>
      <w:bookmarkStart w:id="2" w:name="_GoBack"/>
      <w:bookmarkEnd w:id="2"/>
      <w:r w:rsidRPr="00ED6476">
        <w:rPr>
          <w:szCs w:val="28"/>
        </w:rPr>
        <w:t>48 народних депутатів України щодо відповідності Конституції України (конституційності) Закону України «Про освіту» від 16.07.2019 № 10-р/2019).</w:t>
      </w:r>
    </w:p>
    <w:p w14:paraId="41193C4B" w14:textId="25AB8C7E" w:rsidR="00F960AD" w:rsidRPr="00ED6476" w:rsidRDefault="00B21408" w:rsidP="00CF2827">
      <w:pPr>
        <w:shd w:val="clear" w:color="auto" w:fill="FFFFFF"/>
        <w:ind w:right="-1" w:firstLine="709"/>
        <w:jc w:val="both"/>
        <w:rPr>
          <w:szCs w:val="28"/>
          <w:lang w:eastAsia="uk-UA"/>
        </w:rPr>
      </w:pPr>
      <w:r w:rsidRPr="00ED6476">
        <w:rPr>
          <w:szCs w:val="28"/>
          <w:lang w:eastAsia="uk-UA"/>
        </w:rPr>
        <w:t xml:space="preserve">Зважаючи на вищевикладене, </w:t>
      </w:r>
      <w:proofErr w:type="spellStart"/>
      <w:r w:rsidR="00C73172" w:rsidRPr="00ED6476">
        <w:rPr>
          <w:szCs w:val="28"/>
          <w:lang w:eastAsia="uk-UA"/>
        </w:rPr>
        <w:t>віднайдення</w:t>
      </w:r>
      <w:proofErr w:type="spellEnd"/>
      <w:r w:rsidR="00C73172" w:rsidRPr="00ED6476">
        <w:rPr>
          <w:szCs w:val="28"/>
          <w:lang w:eastAsia="uk-UA"/>
        </w:rPr>
        <w:t xml:space="preserve"> балансу в правому регулюванні конституційних цінностей «державна мова» та «мови національних меншин» є важливим фактором забезпечення взаєморозуміння між </w:t>
      </w:r>
      <w:r w:rsidR="00814012" w:rsidRPr="00ED6476">
        <w:rPr>
          <w:szCs w:val="28"/>
          <w:lang w:eastAsia="uk-UA"/>
        </w:rPr>
        <w:t>у</w:t>
      </w:r>
      <w:r w:rsidR="00C73172" w:rsidRPr="00ED6476">
        <w:rPr>
          <w:szCs w:val="28"/>
          <w:lang w:eastAsia="uk-UA"/>
        </w:rPr>
        <w:t xml:space="preserve">сіма </w:t>
      </w:r>
      <w:proofErr w:type="spellStart"/>
      <w:r w:rsidR="00C73172" w:rsidRPr="00ED6476">
        <w:rPr>
          <w:szCs w:val="28"/>
          <w:lang w:eastAsia="uk-UA"/>
        </w:rPr>
        <w:t>мовними</w:t>
      </w:r>
      <w:proofErr w:type="spellEnd"/>
      <w:r w:rsidR="00C73172" w:rsidRPr="00ED6476">
        <w:rPr>
          <w:szCs w:val="28"/>
          <w:lang w:eastAsia="uk-UA"/>
        </w:rPr>
        <w:t xml:space="preserve"> групами населення </w:t>
      </w:r>
      <w:r w:rsidR="00194D94" w:rsidRPr="00ED6476">
        <w:rPr>
          <w:szCs w:val="28"/>
          <w:lang w:eastAsia="uk-UA"/>
        </w:rPr>
        <w:t>У</w:t>
      </w:r>
      <w:r w:rsidR="00C73172" w:rsidRPr="00ED6476">
        <w:rPr>
          <w:szCs w:val="28"/>
          <w:lang w:eastAsia="uk-UA"/>
        </w:rPr>
        <w:t>країни.</w:t>
      </w:r>
    </w:p>
    <w:p w14:paraId="2467CE85" w14:textId="6C1AD97E" w:rsidR="00EB74BE" w:rsidRPr="005A4836" w:rsidRDefault="00F73213" w:rsidP="00CF2827">
      <w:pPr>
        <w:pStyle w:val="rvps2"/>
        <w:shd w:val="clear" w:color="auto" w:fill="FFFFFF"/>
        <w:spacing w:before="0" w:beforeAutospacing="0" w:after="0" w:afterAutospacing="0"/>
        <w:ind w:right="-1" w:firstLine="709"/>
        <w:jc w:val="both"/>
        <w:rPr>
          <w:sz w:val="28"/>
          <w:szCs w:val="28"/>
          <w:lang w:val="uk-UA"/>
        </w:rPr>
      </w:pPr>
      <w:r w:rsidRPr="00ED6476">
        <w:rPr>
          <w:b/>
          <w:sz w:val="28"/>
          <w:szCs w:val="28"/>
          <w:lang w:val="uk-UA"/>
        </w:rPr>
        <w:t>2.</w:t>
      </w:r>
      <w:r w:rsidRPr="005A4836">
        <w:rPr>
          <w:b/>
          <w:sz w:val="28"/>
          <w:szCs w:val="28"/>
          <w:lang w:val="uk-UA"/>
        </w:rPr>
        <w:t xml:space="preserve"> </w:t>
      </w:r>
      <w:r w:rsidRPr="005A4836">
        <w:rPr>
          <w:sz w:val="28"/>
          <w:szCs w:val="28"/>
          <w:lang w:val="uk-UA"/>
        </w:rPr>
        <w:t xml:space="preserve">Відповідно до проекту Закону в ч. 1 ст. 46 Закону пропонується додатково зазначити, що </w:t>
      </w:r>
      <w:r w:rsidR="00EB74BE" w:rsidRPr="005A4836">
        <w:rPr>
          <w:sz w:val="28"/>
          <w:szCs w:val="28"/>
          <w:lang w:val="uk-UA"/>
        </w:rPr>
        <w:t xml:space="preserve">«засади </w:t>
      </w:r>
      <w:proofErr w:type="spellStart"/>
      <w:r w:rsidR="00EB74BE" w:rsidRPr="005A4836">
        <w:rPr>
          <w:sz w:val="28"/>
          <w:szCs w:val="28"/>
          <w:lang w:val="uk-UA"/>
        </w:rPr>
        <w:t>мовної</w:t>
      </w:r>
      <w:proofErr w:type="spellEnd"/>
      <w:r w:rsidR="00EB74BE" w:rsidRPr="005A4836">
        <w:rPr>
          <w:sz w:val="28"/>
          <w:szCs w:val="28"/>
          <w:lang w:val="uk-UA"/>
        </w:rPr>
        <w:t xml:space="preserve"> політики в закладах фахової </w:t>
      </w:r>
      <w:proofErr w:type="spellStart"/>
      <w:r w:rsidR="00EB74BE" w:rsidRPr="005A4836">
        <w:rPr>
          <w:sz w:val="28"/>
          <w:szCs w:val="28"/>
          <w:lang w:val="uk-UA"/>
        </w:rPr>
        <w:t>передвищої</w:t>
      </w:r>
      <w:proofErr w:type="spellEnd"/>
      <w:r w:rsidR="00EB74BE" w:rsidRPr="005A4836">
        <w:rPr>
          <w:sz w:val="28"/>
          <w:szCs w:val="28"/>
          <w:lang w:val="uk-UA"/>
        </w:rPr>
        <w:t xml:space="preserve"> освіти визначаються на підставі положень статті 10 Конституції України», що виглядає недостатньо конструктивним. Адже, по-перше, норми Основного Закону України є нормами прямої дії (ст. 8) та діють незалежно від </w:t>
      </w:r>
      <w:r w:rsidR="00B21408" w:rsidRPr="005A4836">
        <w:rPr>
          <w:sz w:val="28"/>
          <w:szCs w:val="28"/>
          <w:lang w:val="uk-UA"/>
        </w:rPr>
        <w:t>посилання</w:t>
      </w:r>
      <w:r w:rsidR="00EB74BE" w:rsidRPr="005A4836">
        <w:rPr>
          <w:sz w:val="28"/>
          <w:szCs w:val="28"/>
          <w:lang w:val="uk-UA"/>
        </w:rPr>
        <w:t xml:space="preserve"> в законі; по-друге, питанням мови присвячені й інші статті Конституції України (наприклад, </w:t>
      </w:r>
      <w:proofErr w:type="spellStart"/>
      <w:r w:rsidR="00EB74BE" w:rsidRPr="005A4836">
        <w:rPr>
          <w:sz w:val="28"/>
          <w:szCs w:val="28"/>
          <w:lang w:val="uk-UA"/>
        </w:rPr>
        <w:t>ст.ст</w:t>
      </w:r>
      <w:proofErr w:type="spellEnd"/>
      <w:r w:rsidR="00EB74BE" w:rsidRPr="005A4836">
        <w:rPr>
          <w:sz w:val="28"/>
          <w:szCs w:val="28"/>
          <w:lang w:val="uk-UA"/>
        </w:rPr>
        <w:t xml:space="preserve">. 11,12, 24, 53 та ін.). </w:t>
      </w:r>
    </w:p>
    <w:p w14:paraId="1DCFE6DF" w14:textId="1434F6E7" w:rsidR="001F2E7F" w:rsidRPr="00ED6476" w:rsidRDefault="00EB74BE" w:rsidP="00CF2827">
      <w:pPr>
        <w:shd w:val="clear" w:color="auto" w:fill="FFFFFF"/>
        <w:ind w:right="-1" w:firstLine="709"/>
        <w:jc w:val="both"/>
        <w:rPr>
          <w:szCs w:val="28"/>
          <w:lang w:eastAsia="uk-UA"/>
        </w:rPr>
      </w:pPr>
      <w:r w:rsidRPr="005A4836">
        <w:rPr>
          <w:b/>
          <w:szCs w:val="28"/>
        </w:rPr>
        <w:t>3</w:t>
      </w:r>
      <w:r w:rsidR="001F2E7F" w:rsidRPr="005A4836">
        <w:rPr>
          <w:b/>
          <w:szCs w:val="28"/>
        </w:rPr>
        <w:t>.</w:t>
      </w:r>
      <w:r w:rsidR="001F2E7F" w:rsidRPr="005A4836">
        <w:rPr>
          <w:szCs w:val="28"/>
        </w:rPr>
        <w:t xml:space="preserve"> Недостатньо виваженою </w:t>
      </w:r>
      <w:r w:rsidR="00194D94" w:rsidRPr="005A4836">
        <w:rPr>
          <w:szCs w:val="28"/>
        </w:rPr>
        <w:t>у співвідношенні з</w:t>
      </w:r>
      <w:r w:rsidR="001F2E7F" w:rsidRPr="005A4836">
        <w:rPr>
          <w:szCs w:val="28"/>
        </w:rPr>
        <w:t xml:space="preserve"> ч. 5 ст. 53 Конституції України, відповідно до якої «г</w:t>
      </w:r>
      <w:r w:rsidR="001F2E7F" w:rsidRPr="005A4836">
        <w:rPr>
          <w:szCs w:val="28"/>
          <w:shd w:val="clear" w:color="auto" w:fill="FFFFFF"/>
        </w:rPr>
        <w:t xml:space="preserve">ромадянам, які належать до національних меншин відповідно до закону гарантується право на навчання рідною мовою чи на вивчення рідної мови у державних і комунальних навчальних закладах або через національні культурні товариства», є новела проекту, </w:t>
      </w:r>
      <w:r w:rsidR="001F2E7F" w:rsidRPr="00ED6476">
        <w:rPr>
          <w:szCs w:val="28"/>
          <w:shd w:val="clear" w:color="auto" w:fill="FFFFFF"/>
        </w:rPr>
        <w:t xml:space="preserve">згідно з якою </w:t>
      </w:r>
      <w:r w:rsidR="001F2E7F" w:rsidRPr="00ED6476">
        <w:rPr>
          <w:szCs w:val="28"/>
        </w:rPr>
        <w:t xml:space="preserve">«держава гарантує </w:t>
      </w:r>
      <w:r w:rsidR="001F2E7F" w:rsidRPr="00ED6476">
        <w:rPr>
          <w:i/>
          <w:iCs/>
          <w:szCs w:val="28"/>
        </w:rPr>
        <w:t xml:space="preserve">кожному </w:t>
      </w:r>
      <w:r w:rsidR="001F2E7F" w:rsidRPr="00ED6476">
        <w:rPr>
          <w:szCs w:val="28"/>
        </w:rPr>
        <w:t>громадянинові України право на …</w:t>
      </w:r>
      <w:r w:rsidR="001F2E7F" w:rsidRPr="00ED6476">
        <w:rPr>
          <w:b/>
          <w:bCs/>
          <w:szCs w:val="28"/>
        </w:rPr>
        <w:t xml:space="preserve"> </w:t>
      </w:r>
      <w:r w:rsidR="001F2E7F" w:rsidRPr="00ED6476">
        <w:rPr>
          <w:szCs w:val="28"/>
        </w:rPr>
        <w:t xml:space="preserve">навчання мовами корінних народів або національних меншин України» (зміни </w:t>
      </w:r>
      <w:r w:rsidR="00814012" w:rsidRPr="00ED6476">
        <w:rPr>
          <w:szCs w:val="28"/>
        </w:rPr>
        <w:t xml:space="preserve">до </w:t>
      </w:r>
      <w:r w:rsidR="001F2E7F" w:rsidRPr="00ED6476">
        <w:rPr>
          <w:szCs w:val="28"/>
        </w:rPr>
        <w:t xml:space="preserve">ч. 2 </w:t>
      </w:r>
      <w:r w:rsidR="00814012" w:rsidRPr="00ED6476">
        <w:rPr>
          <w:szCs w:val="28"/>
        </w:rPr>
        <w:br/>
      </w:r>
      <w:r w:rsidR="001F2E7F" w:rsidRPr="00ED6476">
        <w:rPr>
          <w:szCs w:val="28"/>
        </w:rPr>
        <w:t>ст. 46 Закону).</w:t>
      </w:r>
    </w:p>
    <w:p w14:paraId="09F8D307" w14:textId="41398E3F" w:rsidR="001F2E7F" w:rsidRPr="005A4836" w:rsidRDefault="00A40918" w:rsidP="00CF2827">
      <w:pPr>
        <w:pStyle w:val="a8"/>
        <w:tabs>
          <w:tab w:val="left" w:pos="9480"/>
        </w:tabs>
        <w:ind w:right="-1" w:firstLine="709"/>
        <w:jc w:val="both"/>
        <w:rPr>
          <w:szCs w:val="28"/>
          <w:lang w:eastAsia="uk-UA"/>
        </w:rPr>
      </w:pPr>
      <w:r w:rsidRPr="00ED6476">
        <w:rPr>
          <w:b/>
          <w:szCs w:val="28"/>
        </w:rPr>
        <w:t>4</w:t>
      </w:r>
      <w:r w:rsidR="001F2E7F" w:rsidRPr="00ED6476">
        <w:rPr>
          <w:b/>
          <w:szCs w:val="28"/>
        </w:rPr>
        <w:t>.</w:t>
      </w:r>
      <w:r w:rsidR="001F2E7F" w:rsidRPr="00ED6476">
        <w:rPr>
          <w:szCs w:val="28"/>
        </w:rPr>
        <w:t xml:space="preserve"> В</w:t>
      </w:r>
      <w:r w:rsidR="001F2E7F" w:rsidRPr="00ED6476">
        <w:rPr>
          <w:szCs w:val="28"/>
          <w:shd w:val="clear" w:color="auto" w:fill="FFFFFF"/>
        </w:rPr>
        <w:t xml:space="preserve">ідповідно до </w:t>
      </w:r>
      <w:r w:rsidR="001F2E7F" w:rsidRPr="00ED6476">
        <w:rPr>
          <w:szCs w:val="28"/>
        </w:rPr>
        <w:t>ч. 3 ст. 46 Закону «</w:t>
      </w:r>
      <w:r w:rsidR="001F2E7F" w:rsidRPr="00ED6476">
        <w:rPr>
          <w:i/>
          <w:szCs w:val="28"/>
        </w:rPr>
        <w:t>з</w:t>
      </w:r>
      <w:r w:rsidR="001F2E7F" w:rsidRPr="00ED6476">
        <w:rPr>
          <w:rStyle w:val="rvts0"/>
          <w:i/>
          <w:szCs w:val="28"/>
        </w:rPr>
        <w:t>аклади</w:t>
      </w:r>
      <w:r w:rsidR="001F2E7F" w:rsidRPr="00ED6476">
        <w:rPr>
          <w:rStyle w:val="rvts0"/>
          <w:szCs w:val="28"/>
        </w:rPr>
        <w:t xml:space="preserve"> фахової </w:t>
      </w:r>
      <w:proofErr w:type="spellStart"/>
      <w:r w:rsidR="001F2E7F" w:rsidRPr="00ED6476">
        <w:rPr>
          <w:rStyle w:val="rvts0"/>
          <w:szCs w:val="28"/>
        </w:rPr>
        <w:t>передвищої</w:t>
      </w:r>
      <w:proofErr w:type="spellEnd"/>
      <w:r w:rsidR="001F2E7F" w:rsidRPr="00ED6476">
        <w:rPr>
          <w:rStyle w:val="rvts0"/>
          <w:szCs w:val="28"/>
        </w:rPr>
        <w:t xml:space="preserve"> освіти забезпечують обов’язкове вивчення державної мови в обсязі, що дає змогу провадити професійну діяльність в обраній галузі з використанням державної мови». </w:t>
      </w:r>
      <w:r w:rsidR="001F2E7F" w:rsidRPr="00ED6476">
        <w:rPr>
          <w:szCs w:val="28"/>
        </w:rPr>
        <w:t>У законопроекті пропонується</w:t>
      </w:r>
      <w:r w:rsidR="001F2E7F" w:rsidRPr="00ED6476">
        <w:rPr>
          <w:szCs w:val="28"/>
          <w:lang w:eastAsia="uk-UA"/>
        </w:rPr>
        <w:t xml:space="preserve"> слово «заклади», що використовується в зазначеній вище нормі, замінити словами «</w:t>
      </w:r>
      <w:r w:rsidR="001F2E7F" w:rsidRPr="00ED6476">
        <w:rPr>
          <w:i/>
          <w:szCs w:val="28"/>
          <w:lang w:eastAsia="uk-UA"/>
        </w:rPr>
        <w:t>державні і комунальні заклади</w:t>
      </w:r>
      <w:r w:rsidR="001F2E7F" w:rsidRPr="00ED6476">
        <w:rPr>
          <w:szCs w:val="28"/>
          <w:lang w:eastAsia="uk-UA"/>
        </w:rPr>
        <w:t xml:space="preserve">», що звужує дію передбаченого припису за колом суб’єктів, а відтак обмежує застосування державної мови в освітньому процесі та не відповідає </w:t>
      </w:r>
      <w:r w:rsidR="00814012" w:rsidRPr="00ED6476">
        <w:rPr>
          <w:szCs w:val="28"/>
          <w:lang w:eastAsia="uk-UA"/>
        </w:rPr>
        <w:t>чинним</w:t>
      </w:r>
      <w:r w:rsidR="001F2E7F" w:rsidRPr="00ED6476">
        <w:rPr>
          <w:szCs w:val="28"/>
          <w:lang w:eastAsia="uk-UA"/>
        </w:rPr>
        <w:t xml:space="preserve"> положенням ч. 2 ст. 7 Закону України «Про освіту», відповідно до якої «заклади освіти забезпечують обов’язкове вивчення державної мови, зокрема заклади … фахової </w:t>
      </w:r>
      <w:proofErr w:type="spellStart"/>
      <w:r w:rsidR="001F2E7F" w:rsidRPr="00ED6476">
        <w:rPr>
          <w:szCs w:val="28"/>
          <w:lang w:eastAsia="uk-UA"/>
        </w:rPr>
        <w:t>передвищої</w:t>
      </w:r>
      <w:proofErr w:type="spellEnd"/>
      <w:r w:rsidR="001F2E7F" w:rsidRPr="00ED6476">
        <w:rPr>
          <w:szCs w:val="28"/>
          <w:lang w:eastAsia="uk-UA"/>
        </w:rPr>
        <w:t xml:space="preserve"> та вищої</w:t>
      </w:r>
      <w:r w:rsidR="001F2E7F" w:rsidRPr="005A4836">
        <w:rPr>
          <w:szCs w:val="28"/>
          <w:lang w:eastAsia="uk-UA"/>
        </w:rPr>
        <w:t xml:space="preserve"> освіти - в обсязі, що дає змогу провадити професійну діяльність у вибраній галузі з використанням державної мови».</w:t>
      </w:r>
    </w:p>
    <w:p w14:paraId="74CBA2C5" w14:textId="35A409DB" w:rsidR="00A40918" w:rsidRPr="005A4836" w:rsidRDefault="00A40918" w:rsidP="00CF2827">
      <w:pPr>
        <w:pStyle w:val="a8"/>
        <w:tabs>
          <w:tab w:val="left" w:pos="9480"/>
        </w:tabs>
        <w:ind w:right="-1" w:firstLine="709"/>
        <w:jc w:val="both"/>
        <w:rPr>
          <w:szCs w:val="28"/>
          <w:lang w:eastAsia="uk-UA"/>
        </w:rPr>
      </w:pPr>
      <w:r w:rsidRPr="005A4836">
        <w:rPr>
          <w:szCs w:val="28"/>
          <w:lang w:eastAsia="uk-UA"/>
        </w:rPr>
        <w:t>Аналогічні зауваження стосуються ч. 5 ст. 46 Закону в редакції законопроекту.</w:t>
      </w:r>
    </w:p>
    <w:p w14:paraId="5C67377C" w14:textId="7271273E" w:rsidR="00A40918" w:rsidRPr="005A4836" w:rsidRDefault="00A40918" w:rsidP="00CF2827">
      <w:pPr>
        <w:ind w:right="-1" w:firstLine="709"/>
        <w:jc w:val="both"/>
        <w:rPr>
          <w:szCs w:val="28"/>
        </w:rPr>
      </w:pPr>
      <w:r w:rsidRPr="005A4836">
        <w:rPr>
          <w:szCs w:val="28"/>
        </w:rPr>
        <w:lastRenderedPageBreak/>
        <w:t xml:space="preserve">Підтримуючи подальший культурний розвиток, в тому числі, передбачений Основним Законом України розвиток етнічної, культурної, </w:t>
      </w:r>
      <w:proofErr w:type="spellStart"/>
      <w:r w:rsidRPr="005A4836">
        <w:rPr>
          <w:szCs w:val="28"/>
        </w:rPr>
        <w:t>мовної</w:t>
      </w:r>
      <w:proofErr w:type="spellEnd"/>
      <w:r w:rsidRPr="005A4836">
        <w:rPr>
          <w:szCs w:val="28"/>
        </w:rPr>
        <w:t xml:space="preserve"> та релігійної самобутності всіх корінних народів і національних меншин України (ст. 11), звертаємо увагу на необхідність одночасного дотримання положень Конституції України щодо державної мови України. </w:t>
      </w:r>
    </w:p>
    <w:p w14:paraId="2E010099" w14:textId="1D119346" w:rsidR="00A40918" w:rsidRPr="00814012" w:rsidRDefault="00B21408" w:rsidP="00814012">
      <w:pPr>
        <w:ind w:right="-1" w:firstLine="709"/>
        <w:jc w:val="both"/>
        <w:rPr>
          <w:szCs w:val="28"/>
          <w:shd w:val="clear" w:color="auto" w:fill="FFFFFF"/>
        </w:rPr>
      </w:pPr>
      <w:r w:rsidRPr="005A4836">
        <w:rPr>
          <w:b/>
          <w:szCs w:val="28"/>
        </w:rPr>
        <w:t>5.</w:t>
      </w:r>
      <w:r w:rsidRPr="005A4836">
        <w:rPr>
          <w:szCs w:val="28"/>
        </w:rPr>
        <w:t xml:space="preserve"> </w:t>
      </w:r>
      <w:r w:rsidR="00A40918" w:rsidRPr="005A4836">
        <w:rPr>
          <w:szCs w:val="28"/>
        </w:rPr>
        <w:t>Загалом звертає на себе увагу та обставина, що законопроектом</w:t>
      </w:r>
      <w:r w:rsidR="00A40918" w:rsidRPr="005A4836">
        <w:rPr>
          <w:szCs w:val="28"/>
          <w:lang w:eastAsia="uk-UA"/>
        </w:rPr>
        <w:t xml:space="preserve"> вносяться</w:t>
      </w:r>
      <w:r w:rsidR="00A40918" w:rsidRPr="005A4836">
        <w:rPr>
          <w:szCs w:val="28"/>
          <w:shd w:val="clear" w:color="auto" w:fill="FFFFFF"/>
        </w:rPr>
        <w:t xml:space="preserve"> зміни лише до </w:t>
      </w:r>
      <w:r w:rsidR="00A40918" w:rsidRPr="005A4836">
        <w:rPr>
          <w:szCs w:val="28"/>
        </w:rPr>
        <w:t xml:space="preserve">Закону, тоді як питанню </w:t>
      </w:r>
      <w:r w:rsidR="00A40918" w:rsidRPr="005A4836">
        <w:rPr>
          <w:szCs w:val="28"/>
          <w:lang w:eastAsia="uk-UA"/>
        </w:rPr>
        <w:t xml:space="preserve">щодо застосування мов в освітньому процесі присвячені також положення </w:t>
      </w:r>
      <w:r w:rsidR="00814012">
        <w:rPr>
          <w:szCs w:val="28"/>
          <w:shd w:val="clear" w:color="auto" w:fill="FFFFFF"/>
        </w:rPr>
        <w:t>ст. 21 Закону України</w:t>
      </w:r>
      <w:r w:rsidR="00814012">
        <w:rPr>
          <w:szCs w:val="28"/>
          <w:shd w:val="clear" w:color="auto" w:fill="FFFFFF"/>
        </w:rPr>
        <w:br/>
      </w:r>
      <w:r w:rsidR="00A40918" w:rsidRPr="005A4836">
        <w:rPr>
          <w:szCs w:val="28"/>
          <w:shd w:val="clear" w:color="auto" w:fill="FFFFFF"/>
        </w:rPr>
        <w:t xml:space="preserve">«Про </w:t>
      </w:r>
      <w:r w:rsidR="00A40918" w:rsidRPr="00ED6476">
        <w:rPr>
          <w:szCs w:val="28"/>
          <w:shd w:val="clear" w:color="auto" w:fill="FFFFFF"/>
        </w:rPr>
        <w:t>забезпечення функціонування українсь</w:t>
      </w:r>
      <w:r w:rsidR="00814012" w:rsidRPr="00ED6476">
        <w:rPr>
          <w:szCs w:val="28"/>
          <w:shd w:val="clear" w:color="auto" w:fill="FFFFFF"/>
        </w:rPr>
        <w:t xml:space="preserve">кої мови як державної» та ст. 7 </w:t>
      </w:r>
      <w:r w:rsidR="00A40918" w:rsidRPr="00ED6476">
        <w:rPr>
          <w:szCs w:val="28"/>
          <w:shd w:val="clear" w:color="auto" w:fill="FFFFFF"/>
        </w:rPr>
        <w:t xml:space="preserve">«Про освіту», відтак </w:t>
      </w:r>
      <w:r w:rsidR="00A40918" w:rsidRPr="00ED6476">
        <w:rPr>
          <w:szCs w:val="28"/>
        </w:rPr>
        <w:t>набрання ним чинності призведе до виникнення правових колізій між відповідними</w:t>
      </w:r>
      <w:r w:rsidR="00A40918" w:rsidRPr="005A4836">
        <w:rPr>
          <w:szCs w:val="28"/>
        </w:rPr>
        <w:t xml:space="preserve"> нормами цих законодавчих актів. </w:t>
      </w:r>
    </w:p>
    <w:bookmarkEnd w:id="1"/>
    <w:p w14:paraId="5D2D6EF7" w14:textId="7906A348" w:rsidR="00F95D36" w:rsidRPr="005A4836" w:rsidRDefault="00B21408" w:rsidP="00CF2827">
      <w:pPr>
        <w:ind w:right="-1" w:firstLine="709"/>
        <w:jc w:val="both"/>
        <w:rPr>
          <w:bCs/>
          <w:szCs w:val="28"/>
        </w:rPr>
      </w:pPr>
      <w:r w:rsidRPr="005A4836">
        <w:rPr>
          <w:b/>
          <w:bCs/>
          <w:szCs w:val="28"/>
        </w:rPr>
        <w:t>6</w:t>
      </w:r>
      <w:r w:rsidR="000E0AE9" w:rsidRPr="005A4836">
        <w:rPr>
          <w:b/>
          <w:bCs/>
          <w:szCs w:val="28"/>
        </w:rPr>
        <w:t>.</w:t>
      </w:r>
      <w:r w:rsidR="000E0AE9" w:rsidRPr="005A4836">
        <w:rPr>
          <w:szCs w:val="28"/>
        </w:rPr>
        <w:t xml:space="preserve"> </w:t>
      </w:r>
      <w:r w:rsidR="000E0AE9" w:rsidRPr="005A4836">
        <w:rPr>
          <w:bCs/>
          <w:szCs w:val="28"/>
        </w:rPr>
        <w:t xml:space="preserve">Законопроект має недоліки техніко-юридичного характеру. </w:t>
      </w:r>
    </w:p>
    <w:p w14:paraId="3D334380" w14:textId="49F017C0" w:rsidR="00F95D36" w:rsidRPr="00ED6476" w:rsidRDefault="00B21408" w:rsidP="00CF2827">
      <w:pPr>
        <w:ind w:right="-1" w:firstLine="709"/>
        <w:jc w:val="both"/>
        <w:rPr>
          <w:szCs w:val="28"/>
        </w:rPr>
      </w:pPr>
      <w:r w:rsidRPr="005A4836">
        <w:rPr>
          <w:bCs/>
          <w:szCs w:val="28"/>
        </w:rPr>
        <w:t>6</w:t>
      </w:r>
      <w:r w:rsidR="00F95D36" w:rsidRPr="005A4836">
        <w:rPr>
          <w:bCs/>
          <w:szCs w:val="28"/>
        </w:rPr>
        <w:t xml:space="preserve">.1. </w:t>
      </w:r>
      <w:r w:rsidR="00F95D36" w:rsidRPr="005A4836">
        <w:rPr>
          <w:szCs w:val="28"/>
        </w:rPr>
        <w:t xml:space="preserve">Положення нової ч. 11 ст. 46 Закону, згідно з якою «держава сприяє вивченню в державних і комунальних закладах фахової </w:t>
      </w:r>
      <w:proofErr w:type="spellStart"/>
      <w:r w:rsidR="00F95D36" w:rsidRPr="005A4836">
        <w:rPr>
          <w:szCs w:val="28"/>
        </w:rPr>
        <w:t>передвищої</w:t>
      </w:r>
      <w:proofErr w:type="spellEnd"/>
      <w:r w:rsidR="00F95D36" w:rsidRPr="005A4836">
        <w:rPr>
          <w:szCs w:val="28"/>
        </w:rPr>
        <w:t xml:space="preserve"> освіти мов міжнародного спілкування, насамперед офіційних мов Організації Об’єднаних Націй», дублює зміст ч. 4 цієї ж </w:t>
      </w:r>
      <w:r w:rsidR="00F95D36" w:rsidRPr="00ED6476">
        <w:rPr>
          <w:szCs w:val="28"/>
        </w:rPr>
        <w:t>статті Закону</w:t>
      </w:r>
      <w:r w:rsidRPr="00ED6476">
        <w:rPr>
          <w:szCs w:val="28"/>
        </w:rPr>
        <w:t xml:space="preserve"> в редакції законопроекту</w:t>
      </w:r>
      <w:r w:rsidR="00F95D36" w:rsidRPr="00ED6476">
        <w:rPr>
          <w:szCs w:val="28"/>
        </w:rPr>
        <w:t>.</w:t>
      </w:r>
    </w:p>
    <w:p w14:paraId="7DBE0A92" w14:textId="1ACBF20D" w:rsidR="000E0AE9" w:rsidRPr="00ED6476" w:rsidRDefault="00B21408" w:rsidP="00CF2827">
      <w:pPr>
        <w:ind w:right="-1" w:firstLine="709"/>
        <w:jc w:val="both"/>
        <w:rPr>
          <w:szCs w:val="28"/>
          <w:lang w:eastAsia="uk-UA"/>
        </w:rPr>
      </w:pPr>
      <w:r w:rsidRPr="00ED6476">
        <w:rPr>
          <w:bCs/>
          <w:szCs w:val="28"/>
        </w:rPr>
        <w:t>6</w:t>
      </w:r>
      <w:r w:rsidR="00F95D36" w:rsidRPr="00ED6476">
        <w:rPr>
          <w:bCs/>
          <w:szCs w:val="28"/>
        </w:rPr>
        <w:t>.2. У</w:t>
      </w:r>
      <w:r w:rsidR="000E0AE9" w:rsidRPr="00ED6476">
        <w:rPr>
          <w:szCs w:val="28"/>
        </w:rPr>
        <w:t xml:space="preserve"> структурі розд</w:t>
      </w:r>
      <w:r w:rsidR="0063363D" w:rsidRPr="00ED6476">
        <w:rPr>
          <w:szCs w:val="28"/>
        </w:rPr>
        <w:t>ілу</w:t>
      </w:r>
      <w:r w:rsidR="000E0AE9" w:rsidRPr="00ED6476">
        <w:rPr>
          <w:szCs w:val="28"/>
        </w:rPr>
        <w:t xml:space="preserve"> II «Прикінцеві положення» проекту </w:t>
      </w:r>
      <w:r w:rsidR="0063363D" w:rsidRPr="00ED6476">
        <w:rPr>
          <w:szCs w:val="28"/>
        </w:rPr>
        <w:t>є пункт з номером «3»</w:t>
      </w:r>
      <w:r w:rsidR="000E0AE9" w:rsidRPr="00ED6476">
        <w:rPr>
          <w:szCs w:val="28"/>
        </w:rPr>
        <w:t xml:space="preserve">, однак </w:t>
      </w:r>
      <w:r w:rsidR="000E0AE9" w:rsidRPr="00ED6476">
        <w:rPr>
          <w:szCs w:val="28"/>
          <w:lang w:eastAsia="uk-UA"/>
        </w:rPr>
        <w:t xml:space="preserve">відсутній пункт з номером «2». </w:t>
      </w:r>
    </w:p>
    <w:p w14:paraId="1E51CD43" w14:textId="50E3B052" w:rsidR="00352E77" w:rsidRPr="005A4836" w:rsidRDefault="00B21408" w:rsidP="00352E77">
      <w:pPr>
        <w:ind w:right="-1" w:firstLine="709"/>
        <w:jc w:val="both"/>
        <w:rPr>
          <w:szCs w:val="28"/>
        </w:rPr>
      </w:pPr>
      <w:r w:rsidRPr="00ED6476">
        <w:rPr>
          <w:szCs w:val="28"/>
        </w:rPr>
        <w:t xml:space="preserve">6.3. </w:t>
      </w:r>
      <w:r w:rsidR="00F95D36" w:rsidRPr="00ED6476">
        <w:rPr>
          <w:szCs w:val="28"/>
        </w:rPr>
        <w:t xml:space="preserve">Слід зазначити </w:t>
      </w:r>
      <w:r w:rsidR="00814012" w:rsidRPr="00ED6476">
        <w:rPr>
          <w:szCs w:val="28"/>
        </w:rPr>
        <w:t>про</w:t>
      </w:r>
      <w:r w:rsidR="00F95D36" w:rsidRPr="00ED6476">
        <w:rPr>
          <w:szCs w:val="28"/>
        </w:rPr>
        <w:t xml:space="preserve"> розбіжності між текстом законопроекту і змістом порівняльної таблиці до нього</w:t>
      </w:r>
      <w:r w:rsidRPr="00ED6476">
        <w:rPr>
          <w:szCs w:val="28"/>
        </w:rPr>
        <w:t>,</w:t>
      </w:r>
      <w:r w:rsidR="00F95D36" w:rsidRPr="00ED6476">
        <w:rPr>
          <w:szCs w:val="28"/>
        </w:rPr>
        <w:t xml:space="preserve"> </w:t>
      </w:r>
      <w:r w:rsidRPr="00ED6476">
        <w:rPr>
          <w:szCs w:val="28"/>
        </w:rPr>
        <w:t>з</w:t>
      </w:r>
      <w:r w:rsidR="00F95D36" w:rsidRPr="00ED6476">
        <w:rPr>
          <w:szCs w:val="28"/>
        </w:rPr>
        <w:t>окрема</w:t>
      </w:r>
      <w:r w:rsidR="00814012" w:rsidRPr="00ED6476">
        <w:rPr>
          <w:szCs w:val="28"/>
        </w:rPr>
        <w:t>,</w:t>
      </w:r>
      <w:r w:rsidRPr="00ED6476">
        <w:rPr>
          <w:szCs w:val="28"/>
        </w:rPr>
        <w:t xml:space="preserve"> </w:t>
      </w:r>
      <w:proofErr w:type="spellStart"/>
      <w:r w:rsidRPr="00ED6476">
        <w:rPr>
          <w:szCs w:val="28"/>
        </w:rPr>
        <w:t>ч.ч</w:t>
      </w:r>
      <w:proofErr w:type="spellEnd"/>
      <w:r w:rsidRPr="00ED6476">
        <w:rPr>
          <w:szCs w:val="28"/>
        </w:rPr>
        <w:t xml:space="preserve">. 9 та 10 </w:t>
      </w:r>
      <w:r w:rsidR="00F95D36" w:rsidRPr="00ED6476">
        <w:rPr>
          <w:szCs w:val="28"/>
        </w:rPr>
        <w:t>ст. 46 Закону</w:t>
      </w:r>
      <w:r w:rsidRPr="00ED6476">
        <w:rPr>
          <w:szCs w:val="28"/>
        </w:rPr>
        <w:t>. Тим самим порушуються вимоги ч. 6 ст. 91 Регламенту Верховної Ради України про те, що порівняльна таблиця до законопроекту про внесення змін до законів повинна містити «редакцію відповідних положень</w:t>
      </w:r>
      <w:r w:rsidRPr="005A4836">
        <w:rPr>
          <w:szCs w:val="28"/>
        </w:rPr>
        <w:t xml:space="preserve"> (статей, частин, пунктів, абзаців тощо) чинного закону та нову його редакцію з урахуванням запропонованих змін».</w:t>
      </w:r>
    </w:p>
    <w:p w14:paraId="6DC043B7" w14:textId="096629B4" w:rsidR="0063363D" w:rsidRPr="005A4836" w:rsidRDefault="0063363D" w:rsidP="00CF2827">
      <w:pPr>
        <w:pStyle w:val="rvps2"/>
        <w:shd w:val="clear" w:color="auto" w:fill="FFFFFF"/>
        <w:spacing w:before="0" w:beforeAutospacing="0" w:after="0" w:afterAutospacing="0"/>
        <w:ind w:right="-1" w:firstLine="709"/>
        <w:jc w:val="both"/>
        <w:rPr>
          <w:sz w:val="28"/>
          <w:szCs w:val="28"/>
          <w:shd w:val="clear" w:color="auto" w:fill="FFFFFF"/>
          <w:lang w:val="uk-UA"/>
        </w:rPr>
      </w:pPr>
    </w:p>
    <w:p w14:paraId="2F5A9444" w14:textId="77777777" w:rsidR="0063363D" w:rsidRPr="005A4836" w:rsidRDefault="0063363D" w:rsidP="00CF2827">
      <w:pPr>
        <w:pStyle w:val="rvps2"/>
        <w:shd w:val="clear" w:color="auto" w:fill="FFFFFF"/>
        <w:spacing w:before="0" w:beforeAutospacing="0" w:after="0" w:afterAutospacing="0"/>
        <w:ind w:right="-1" w:firstLine="709"/>
        <w:jc w:val="both"/>
        <w:rPr>
          <w:sz w:val="28"/>
          <w:szCs w:val="28"/>
          <w:shd w:val="clear" w:color="auto" w:fill="FFFFFF"/>
          <w:lang w:val="uk-UA"/>
        </w:rPr>
      </w:pPr>
    </w:p>
    <w:p w14:paraId="3890AAED" w14:textId="77777777" w:rsidR="00B4546B" w:rsidRPr="00F95D36" w:rsidRDefault="00B4546B" w:rsidP="00CF2827">
      <w:pPr>
        <w:ind w:right="-1" w:firstLine="709"/>
        <w:rPr>
          <w:szCs w:val="28"/>
        </w:rPr>
      </w:pPr>
      <w:r w:rsidRPr="00F95D36">
        <w:rPr>
          <w:szCs w:val="28"/>
        </w:rPr>
        <w:t>Керівник Головного управління                                               С. Тихонюк</w:t>
      </w:r>
    </w:p>
    <w:p w14:paraId="0AF94E7F" w14:textId="77777777" w:rsidR="000A5596" w:rsidRPr="00ED6476" w:rsidRDefault="000A5596" w:rsidP="00CF2827">
      <w:pPr>
        <w:ind w:right="-1" w:firstLine="709"/>
        <w:rPr>
          <w:szCs w:val="28"/>
        </w:rPr>
      </w:pPr>
    </w:p>
    <w:p w14:paraId="2319F72C" w14:textId="77777777" w:rsidR="0063363D" w:rsidRPr="00ED6476" w:rsidRDefault="0063363D" w:rsidP="00CF2827">
      <w:pPr>
        <w:ind w:right="-1" w:firstLine="709"/>
        <w:jc w:val="both"/>
        <w:rPr>
          <w:szCs w:val="28"/>
        </w:rPr>
      </w:pPr>
    </w:p>
    <w:p w14:paraId="49925A17" w14:textId="3EAA3758" w:rsidR="008C4711" w:rsidRPr="00F95D36" w:rsidRDefault="00B4546B" w:rsidP="00CF2827">
      <w:pPr>
        <w:ind w:right="-1" w:firstLine="709"/>
        <w:jc w:val="both"/>
        <w:rPr>
          <w:sz w:val="20"/>
          <w:szCs w:val="28"/>
        </w:rPr>
      </w:pPr>
      <w:proofErr w:type="spellStart"/>
      <w:r w:rsidRPr="00F95D36">
        <w:rPr>
          <w:sz w:val="20"/>
          <w:szCs w:val="28"/>
        </w:rPr>
        <w:t>Вик</w:t>
      </w:r>
      <w:proofErr w:type="spellEnd"/>
      <w:r w:rsidRPr="00F95D36">
        <w:rPr>
          <w:sz w:val="20"/>
          <w:szCs w:val="28"/>
        </w:rPr>
        <w:t xml:space="preserve">.: </w:t>
      </w:r>
      <w:r w:rsidR="00DA46BA" w:rsidRPr="00F95D36">
        <w:rPr>
          <w:sz w:val="20"/>
          <w:szCs w:val="28"/>
        </w:rPr>
        <w:t>К. Вербицький</w:t>
      </w:r>
    </w:p>
    <w:p w14:paraId="735C4AF0" w14:textId="73CC6D79" w:rsidR="0063363D" w:rsidRPr="00F95D36" w:rsidRDefault="0063363D" w:rsidP="00556816">
      <w:pPr>
        <w:ind w:firstLine="709"/>
        <w:jc w:val="both"/>
        <w:rPr>
          <w:sz w:val="20"/>
          <w:szCs w:val="28"/>
        </w:rPr>
      </w:pPr>
    </w:p>
    <w:p w14:paraId="0490B29F" w14:textId="48C061FF" w:rsidR="0063363D" w:rsidRPr="00F95D36" w:rsidRDefault="0063363D" w:rsidP="00556816">
      <w:pPr>
        <w:ind w:firstLine="709"/>
        <w:jc w:val="both"/>
        <w:rPr>
          <w:sz w:val="20"/>
          <w:szCs w:val="28"/>
        </w:rPr>
      </w:pPr>
    </w:p>
    <w:p w14:paraId="0201EBDD" w14:textId="552D2EFF" w:rsidR="0063363D" w:rsidRPr="00F95D36" w:rsidRDefault="0063363D" w:rsidP="00556816">
      <w:pPr>
        <w:ind w:firstLine="709"/>
        <w:jc w:val="both"/>
        <w:rPr>
          <w:sz w:val="20"/>
          <w:szCs w:val="28"/>
        </w:rPr>
      </w:pPr>
    </w:p>
    <w:sectPr w:rsidR="0063363D" w:rsidRPr="00F95D36" w:rsidSect="00ED6476">
      <w:headerReference w:type="default" r:id="rId7"/>
      <w:headerReference w:type="first" r:id="rId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5B1B6" w14:textId="77777777" w:rsidR="002A491A" w:rsidRDefault="002A491A" w:rsidP="00B4546B">
      <w:r>
        <w:separator/>
      </w:r>
    </w:p>
  </w:endnote>
  <w:endnote w:type="continuationSeparator" w:id="0">
    <w:p w14:paraId="1C19994D" w14:textId="77777777" w:rsidR="002A491A" w:rsidRDefault="002A491A" w:rsidP="00B45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8C6B2" w14:textId="77777777" w:rsidR="002A491A" w:rsidRDefault="002A491A" w:rsidP="00B4546B">
      <w:r>
        <w:separator/>
      </w:r>
    </w:p>
  </w:footnote>
  <w:footnote w:type="continuationSeparator" w:id="0">
    <w:p w14:paraId="08AC02ED" w14:textId="77777777" w:rsidR="002A491A" w:rsidRDefault="002A491A" w:rsidP="00B45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802505"/>
      <w:docPartObj>
        <w:docPartGallery w:val="Page Numbers (Top of Page)"/>
        <w:docPartUnique/>
      </w:docPartObj>
    </w:sdtPr>
    <w:sdtEndPr>
      <w:rPr>
        <w:rFonts w:ascii="Times New Roman" w:hAnsi="Times New Roman" w:cs="Times New Roman"/>
        <w:sz w:val="24"/>
      </w:rPr>
    </w:sdtEndPr>
    <w:sdtContent>
      <w:p w14:paraId="17D6045B" w14:textId="0ED833C1" w:rsidR="00556816" w:rsidRPr="00151981" w:rsidRDefault="00556816">
        <w:pPr>
          <w:pStyle w:val="a3"/>
          <w:jc w:val="center"/>
          <w:rPr>
            <w:rFonts w:ascii="Times New Roman" w:hAnsi="Times New Roman" w:cs="Times New Roman"/>
            <w:sz w:val="24"/>
          </w:rPr>
        </w:pPr>
        <w:r w:rsidRPr="00151981">
          <w:rPr>
            <w:rFonts w:ascii="Times New Roman" w:hAnsi="Times New Roman" w:cs="Times New Roman"/>
            <w:sz w:val="24"/>
          </w:rPr>
          <w:fldChar w:fldCharType="begin"/>
        </w:r>
        <w:r w:rsidRPr="00151981">
          <w:rPr>
            <w:rFonts w:ascii="Times New Roman" w:hAnsi="Times New Roman" w:cs="Times New Roman"/>
            <w:sz w:val="24"/>
          </w:rPr>
          <w:instrText>PAGE   \* MERGEFORMAT</w:instrText>
        </w:r>
        <w:r w:rsidRPr="00151981">
          <w:rPr>
            <w:rFonts w:ascii="Times New Roman" w:hAnsi="Times New Roman" w:cs="Times New Roman"/>
            <w:sz w:val="24"/>
          </w:rPr>
          <w:fldChar w:fldCharType="separate"/>
        </w:r>
        <w:r w:rsidR="00F30C0F" w:rsidRPr="00F30C0F">
          <w:rPr>
            <w:rFonts w:ascii="Times New Roman" w:hAnsi="Times New Roman" w:cs="Times New Roman"/>
            <w:noProof/>
            <w:sz w:val="24"/>
            <w:lang w:val="ru-RU"/>
          </w:rPr>
          <w:t>4</w:t>
        </w:r>
        <w:r w:rsidRPr="00151981">
          <w:rPr>
            <w:rFonts w:ascii="Times New Roman" w:hAnsi="Times New Roman" w:cs="Times New Roman"/>
            <w:sz w:val="24"/>
          </w:rPr>
          <w:fldChar w:fldCharType="end"/>
        </w:r>
      </w:p>
    </w:sdtContent>
  </w:sdt>
  <w:p w14:paraId="745749B7" w14:textId="77777777" w:rsidR="00656360" w:rsidRDefault="00656360" w:rsidP="0033285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19BE" w14:textId="3A08CFD6" w:rsidR="00656360" w:rsidRPr="006C78EC" w:rsidRDefault="00656360" w:rsidP="0033285F">
    <w:pPr>
      <w:tabs>
        <w:tab w:val="left" w:pos="4224"/>
        <w:tab w:val="right" w:pos="9354"/>
      </w:tabs>
      <w:jc w:val="right"/>
      <w:rPr>
        <w:sz w:val="20"/>
        <w:szCs w:val="20"/>
      </w:rPr>
    </w:pPr>
    <w:r w:rsidRPr="006C78EC">
      <w:rPr>
        <w:sz w:val="20"/>
        <w:szCs w:val="20"/>
      </w:rPr>
      <w:t>До реєстр. № 46</w:t>
    </w:r>
    <w:r>
      <w:rPr>
        <w:sz w:val="20"/>
        <w:szCs w:val="20"/>
      </w:rPr>
      <w:t>2</w:t>
    </w:r>
    <w:r w:rsidRPr="006C78EC">
      <w:rPr>
        <w:sz w:val="20"/>
        <w:szCs w:val="20"/>
      </w:rPr>
      <w:t>8 від 2</w:t>
    </w:r>
    <w:r>
      <w:rPr>
        <w:sz w:val="20"/>
        <w:szCs w:val="20"/>
      </w:rPr>
      <w:t>2</w:t>
    </w:r>
    <w:r w:rsidRPr="006C78EC">
      <w:rPr>
        <w:sz w:val="20"/>
        <w:szCs w:val="20"/>
      </w:rPr>
      <w:t>.01.202</w:t>
    </w:r>
    <w:r>
      <w:rPr>
        <w:sz w:val="20"/>
        <w:szCs w:val="20"/>
      </w:rPr>
      <w:t>1</w:t>
    </w:r>
  </w:p>
  <w:p w14:paraId="12DF6099" w14:textId="77777777" w:rsidR="00656360" w:rsidRPr="006C78EC" w:rsidRDefault="00656360" w:rsidP="0033285F">
    <w:pPr>
      <w:jc w:val="right"/>
      <w:rPr>
        <w:sz w:val="20"/>
        <w:szCs w:val="20"/>
      </w:rPr>
    </w:pPr>
    <w:r w:rsidRPr="006C78EC">
      <w:rPr>
        <w:sz w:val="20"/>
        <w:szCs w:val="20"/>
      </w:rPr>
      <w:t>Народний депутат України</w:t>
    </w:r>
  </w:p>
  <w:p w14:paraId="1E898781" w14:textId="1A6D5EA1" w:rsidR="00656360" w:rsidRPr="006C78EC" w:rsidRDefault="00656360" w:rsidP="0033285F">
    <w:pPr>
      <w:jc w:val="right"/>
      <w:rPr>
        <w:sz w:val="20"/>
        <w:szCs w:val="20"/>
      </w:rPr>
    </w:pPr>
    <w:r>
      <w:rPr>
        <w:sz w:val="20"/>
        <w:szCs w:val="20"/>
      </w:rPr>
      <w:t>О</w:t>
    </w:r>
    <w:r w:rsidRPr="006C78EC">
      <w:rPr>
        <w:sz w:val="20"/>
        <w:szCs w:val="20"/>
      </w:rPr>
      <w:t xml:space="preserve">. </w:t>
    </w:r>
    <w:r>
      <w:rPr>
        <w:sz w:val="20"/>
        <w:szCs w:val="20"/>
      </w:rPr>
      <w:t>Волошин</w:t>
    </w:r>
  </w:p>
  <w:p w14:paraId="1D202300" w14:textId="77777777" w:rsidR="00656360" w:rsidRDefault="0065636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46B"/>
    <w:rsid w:val="0002016E"/>
    <w:rsid w:val="00020A64"/>
    <w:rsid w:val="00056029"/>
    <w:rsid w:val="000562C1"/>
    <w:rsid w:val="0007053D"/>
    <w:rsid w:val="00071A31"/>
    <w:rsid w:val="0008136F"/>
    <w:rsid w:val="000A50F6"/>
    <w:rsid w:val="000A5596"/>
    <w:rsid w:val="000D6194"/>
    <w:rsid w:val="000E0AE9"/>
    <w:rsid w:val="000E66BE"/>
    <w:rsid w:val="000F0C92"/>
    <w:rsid w:val="0011372A"/>
    <w:rsid w:val="00116CD4"/>
    <w:rsid w:val="00151981"/>
    <w:rsid w:val="00170E9B"/>
    <w:rsid w:val="00175497"/>
    <w:rsid w:val="00191EEB"/>
    <w:rsid w:val="00194D94"/>
    <w:rsid w:val="001D2BA9"/>
    <w:rsid w:val="001E4F7B"/>
    <w:rsid w:val="001F2E7F"/>
    <w:rsid w:val="00205F10"/>
    <w:rsid w:val="002560CD"/>
    <w:rsid w:val="002721E9"/>
    <w:rsid w:val="002A491A"/>
    <w:rsid w:val="002B769C"/>
    <w:rsid w:val="002C4393"/>
    <w:rsid w:val="0033285F"/>
    <w:rsid w:val="00352E77"/>
    <w:rsid w:val="00372B36"/>
    <w:rsid w:val="0038480E"/>
    <w:rsid w:val="003A30AA"/>
    <w:rsid w:val="003A4172"/>
    <w:rsid w:val="003D5831"/>
    <w:rsid w:val="003D5DAB"/>
    <w:rsid w:val="003D792B"/>
    <w:rsid w:val="003E00F7"/>
    <w:rsid w:val="003E5026"/>
    <w:rsid w:val="003E74D1"/>
    <w:rsid w:val="003F1C49"/>
    <w:rsid w:val="003F6562"/>
    <w:rsid w:val="0040583D"/>
    <w:rsid w:val="00406B16"/>
    <w:rsid w:val="00415A5A"/>
    <w:rsid w:val="004602C1"/>
    <w:rsid w:val="00473325"/>
    <w:rsid w:val="00483266"/>
    <w:rsid w:val="00483E28"/>
    <w:rsid w:val="00484FEA"/>
    <w:rsid w:val="004A7DE7"/>
    <w:rsid w:val="004B79A0"/>
    <w:rsid w:val="004C68ED"/>
    <w:rsid w:val="004D3CD1"/>
    <w:rsid w:val="004D4F02"/>
    <w:rsid w:val="004F3607"/>
    <w:rsid w:val="00515657"/>
    <w:rsid w:val="00515A0B"/>
    <w:rsid w:val="00521C5C"/>
    <w:rsid w:val="00556816"/>
    <w:rsid w:val="00564EBC"/>
    <w:rsid w:val="0057146C"/>
    <w:rsid w:val="005A4836"/>
    <w:rsid w:val="005B2320"/>
    <w:rsid w:val="005D116A"/>
    <w:rsid w:val="005E03E0"/>
    <w:rsid w:val="005E3A49"/>
    <w:rsid w:val="005F773F"/>
    <w:rsid w:val="00600662"/>
    <w:rsid w:val="00610A0F"/>
    <w:rsid w:val="006240C7"/>
    <w:rsid w:val="0063363D"/>
    <w:rsid w:val="00635192"/>
    <w:rsid w:val="00640BBD"/>
    <w:rsid w:val="00641DBC"/>
    <w:rsid w:val="006444A3"/>
    <w:rsid w:val="00656360"/>
    <w:rsid w:val="00657173"/>
    <w:rsid w:val="00664BC6"/>
    <w:rsid w:val="006657BB"/>
    <w:rsid w:val="006805DC"/>
    <w:rsid w:val="00682695"/>
    <w:rsid w:val="00686AFC"/>
    <w:rsid w:val="006915B2"/>
    <w:rsid w:val="006A1279"/>
    <w:rsid w:val="006B0962"/>
    <w:rsid w:val="006C4CE8"/>
    <w:rsid w:val="006D1923"/>
    <w:rsid w:val="006F530D"/>
    <w:rsid w:val="00706C66"/>
    <w:rsid w:val="00712EAE"/>
    <w:rsid w:val="00713DEA"/>
    <w:rsid w:val="00724534"/>
    <w:rsid w:val="00724975"/>
    <w:rsid w:val="00725191"/>
    <w:rsid w:val="007433A1"/>
    <w:rsid w:val="00775853"/>
    <w:rsid w:val="007C5573"/>
    <w:rsid w:val="007C62BC"/>
    <w:rsid w:val="007E4EBE"/>
    <w:rsid w:val="00801C53"/>
    <w:rsid w:val="00806BFF"/>
    <w:rsid w:val="00811218"/>
    <w:rsid w:val="00814012"/>
    <w:rsid w:val="0081624F"/>
    <w:rsid w:val="008239D7"/>
    <w:rsid w:val="00851B18"/>
    <w:rsid w:val="008571E2"/>
    <w:rsid w:val="00865110"/>
    <w:rsid w:val="00880908"/>
    <w:rsid w:val="00883099"/>
    <w:rsid w:val="008851AB"/>
    <w:rsid w:val="008B4F86"/>
    <w:rsid w:val="008B763C"/>
    <w:rsid w:val="008C4711"/>
    <w:rsid w:val="008C5518"/>
    <w:rsid w:val="00902424"/>
    <w:rsid w:val="00926A8F"/>
    <w:rsid w:val="009641F5"/>
    <w:rsid w:val="009C0822"/>
    <w:rsid w:val="00A067E4"/>
    <w:rsid w:val="00A21710"/>
    <w:rsid w:val="00A2572F"/>
    <w:rsid w:val="00A40918"/>
    <w:rsid w:val="00A41563"/>
    <w:rsid w:val="00A549F6"/>
    <w:rsid w:val="00A61BB2"/>
    <w:rsid w:val="00A97647"/>
    <w:rsid w:val="00AB6F38"/>
    <w:rsid w:val="00AB7115"/>
    <w:rsid w:val="00AC1839"/>
    <w:rsid w:val="00AD15B9"/>
    <w:rsid w:val="00AD7ED4"/>
    <w:rsid w:val="00AF1ED6"/>
    <w:rsid w:val="00B21408"/>
    <w:rsid w:val="00B316B4"/>
    <w:rsid w:val="00B324F8"/>
    <w:rsid w:val="00B4469E"/>
    <w:rsid w:val="00B4546B"/>
    <w:rsid w:val="00B46370"/>
    <w:rsid w:val="00B52AAC"/>
    <w:rsid w:val="00B8175C"/>
    <w:rsid w:val="00B856FA"/>
    <w:rsid w:val="00B95AD0"/>
    <w:rsid w:val="00BB5047"/>
    <w:rsid w:val="00BE2F82"/>
    <w:rsid w:val="00BE5757"/>
    <w:rsid w:val="00BF6397"/>
    <w:rsid w:val="00C22B0F"/>
    <w:rsid w:val="00C46A7F"/>
    <w:rsid w:val="00C73172"/>
    <w:rsid w:val="00C8396A"/>
    <w:rsid w:val="00C91720"/>
    <w:rsid w:val="00CC0648"/>
    <w:rsid w:val="00CC1C2D"/>
    <w:rsid w:val="00CC7C1C"/>
    <w:rsid w:val="00CD483E"/>
    <w:rsid w:val="00CD7499"/>
    <w:rsid w:val="00CE1264"/>
    <w:rsid w:val="00CF01F4"/>
    <w:rsid w:val="00CF2827"/>
    <w:rsid w:val="00D02066"/>
    <w:rsid w:val="00D15DB1"/>
    <w:rsid w:val="00D479BF"/>
    <w:rsid w:val="00D8537E"/>
    <w:rsid w:val="00DA46BA"/>
    <w:rsid w:val="00DB5761"/>
    <w:rsid w:val="00DD1606"/>
    <w:rsid w:val="00DE61A5"/>
    <w:rsid w:val="00DF3259"/>
    <w:rsid w:val="00E32BB0"/>
    <w:rsid w:val="00E44A9B"/>
    <w:rsid w:val="00E51BAF"/>
    <w:rsid w:val="00E62F53"/>
    <w:rsid w:val="00E65D66"/>
    <w:rsid w:val="00EA02C0"/>
    <w:rsid w:val="00EB74BE"/>
    <w:rsid w:val="00EC04C9"/>
    <w:rsid w:val="00ED2CBD"/>
    <w:rsid w:val="00ED6476"/>
    <w:rsid w:val="00EE4D21"/>
    <w:rsid w:val="00F01323"/>
    <w:rsid w:val="00F30C0F"/>
    <w:rsid w:val="00F51C86"/>
    <w:rsid w:val="00F6163A"/>
    <w:rsid w:val="00F73213"/>
    <w:rsid w:val="00F778A2"/>
    <w:rsid w:val="00F7793B"/>
    <w:rsid w:val="00F95D36"/>
    <w:rsid w:val="00F960AD"/>
    <w:rsid w:val="00FD6C98"/>
    <w:rsid w:val="00FE07A0"/>
    <w:rsid w:val="00FE0E11"/>
    <w:rsid w:val="00FE622E"/>
    <w:rsid w:val="00FF0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C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546B"/>
    <w:pPr>
      <w:ind w:firstLine="0"/>
      <w:jc w:val="left"/>
    </w:pPr>
    <w:rPr>
      <w:rFonts w:ascii="Times New Roman" w:eastAsia="Times New Roman" w:hAnsi="Times New Roman" w:cs="Times New Roman"/>
      <w:sz w:val="28"/>
      <w:szCs w:val="24"/>
      <w:lang w:val="uk-UA" w:eastAsia="ru-RU"/>
    </w:rPr>
  </w:style>
  <w:style w:type="paragraph" w:styleId="1">
    <w:name w:val="heading 1"/>
    <w:basedOn w:val="a"/>
    <w:next w:val="a"/>
    <w:link w:val="10"/>
    <w:uiPriority w:val="9"/>
    <w:qFormat/>
    <w:rsid w:val="00ED2CB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0"/>
    <w:uiPriority w:val="9"/>
    <w:qFormat/>
    <w:rsid w:val="00B4546B"/>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4546B"/>
    <w:rPr>
      <w:rFonts w:ascii="Times New Roman" w:eastAsia="Times New Roman" w:hAnsi="Times New Roman" w:cs="Times New Roman"/>
      <w:b/>
      <w:bCs/>
      <w:sz w:val="27"/>
      <w:szCs w:val="27"/>
      <w:lang w:eastAsia="ru-RU"/>
    </w:rPr>
  </w:style>
  <w:style w:type="paragraph" w:styleId="a3">
    <w:name w:val="header"/>
    <w:basedOn w:val="a"/>
    <w:link w:val="a4"/>
    <w:uiPriority w:val="99"/>
    <w:unhideWhenUsed/>
    <w:rsid w:val="00B4546B"/>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ій колонтитул Знак"/>
    <w:basedOn w:val="a0"/>
    <w:link w:val="a3"/>
    <w:uiPriority w:val="99"/>
    <w:rsid w:val="00B4546B"/>
    <w:rPr>
      <w:lang w:val="uk-UA"/>
    </w:rPr>
  </w:style>
  <w:style w:type="paragraph" w:customStyle="1" w:styleId="Nazva">
    <w:name w:val="Nazva"/>
    <w:basedOn w:val="a"/>
    <w:uiPriority w:val="99"/>
    <w:rsid w:val="00B4546B"/>
    <w:pPr>
      <w:jc w:val="center"/>
    </w:pPr>
    <w:rPr>
      <w:b/>
      <w:sz w:val="24"/>
      <w:lang w:val="ru-RU"/>
    </w:rPr>
  </w:style>
  <w:style w:type="paragraph" w:customStyle="1" w:styleId="rvps2">
    <w:name w:val="rvps2"/>
    <w:basedOn w:val="a"/>
    <w:rsid w:val="00B4546B"/>
    <w:pPr>
      <w:spacing w:before="100" w:beforeAutospacing="1" w:after="100" w:afterAutospacing="1"/>
    </w:pPr>
    <w:rPr>
      <w:sz w:val="24"/>
      <w:lang w:val="ru-RU"/>
    </w:rPr>
  </w:style>
  <w:style w:type="character" w:styleId="a5">
    <w:name w:val="Hyperlink"/>
    <w:basedOn w:val="a0"/>
    <w:uiPriority w:val="99"/>
    <w:unhideWhenUsed/>
    <w:rsid w:val="00B4546B"/>
    <w:rPr>
      <w:color w:val="0000FF"/>
      <w:u w:val="single"/>
    </w:rPr>
  </w:style>
  <w:style w:type="character" w:customStyle="1" w:styleId="rvts0">
    <w:name w:val="rvts0"/>
    <w:basedOn w:val="a0"/>
    <w:rsid w:val="00B4546B"/>
  </w:style>
  <w:style w:type="paragraph" w:styleId="a6">
    <w:name w:val="footer"/>
    <w:basedOn w:val="a"/>
    <w:link w:val="a7"/>
    <w:uiPriority w:val="99"/>
    <w:unhideWhenUsed/>
    <w:rsid w:val="00B4546B"/>
    <w:pPr>
      <w:tabs>
        <w:tab w:val="center" w:pos="4677"/>
        <w:tab w:val="right" w:pos="9355"/>
      </w:tabs>
    </w:pPr>
  </w:style>
  <w:style w:type="character" w:customStyle="1" w:styleId="a7">
    <w:name w:val="Нижній колонтитул Знак"/>
    <w:basedOn w:val="a0"/>
    <w:link w:val="a6"/>
    <w:uiPriority w:val="99"/>
    <w:rsid w:val="00B4546B"/>
    <w:rPr>
      <w:rFonts w:ascii="Times New Roman" w:eastAsia="Times New Roman" w:hAnsi="Times New Roman" w:cs="Times New Roman"/>
      <w:sz w:val="28"/>
      <w:szCs w:val="24"/>
      <w:lang w:val="uk-UA" w:eastAsia="ru-RU"/>
    </w:rPr>
  </w:style>
  <w:style w:type="character" w:customStyle="1" w:styleId="rvts9">
    <w:name w:val="rvts9"/>
    <w:basedOn w:val="a0"/>
    <w:rsid w:val="00205F10"/>
    <w:rPr>
      <w:rFonts w:cs="Times New Roman"/>
    </w:rPr>
  </w:style>
  <w:style w:type="character" w:customStyle="1" w:styleId="10">
    <w:name w:val="Заголовок 1 Знак"/>
    <w:basedOn w:val="a0"/>
    <w:link w:val="1"/>
    <w:uiPriority w:val="9"/>
    <w:rsid w:val="00ED2CBD"/>
    <w:rPr>
      <w:rFonts w:asciiTheme="majorHAnsi" w:eastAsiaTheme="majorEastAsia" w:hAnsiTheme="majorHAnsi" w:cstheme="majorBidi"/>
      <w:color w:val="2F5496" w:themeColor="accent1" w:themeShade="BF"/>
      <w:sz w:val="32"/>
      <w:szCs w:val="32"/>
      <w:lang w:val="uk-UA" w:eastAsia="ru-RU"/>
    </w:rPr>
  </w:style>
  <w:style w:type="paragraph" w:styleId="a8">
    <w:name w:val="Body Text"/>
    <w:basedOn w:val="a"/>
    <w:link w:val="a9"/>
    <w:rsid w:val="00806BFF"/>
    <w:pPr>
      <w:jc w:val="center"/>
    </w:pPr>
  </w:style>
  <w:style w:type="character" w:customStyle="1" w:styleId="a9">
    <w:name w:val="Основний текст Знак"/>
    <w:basedOn w:val="a0"/>
    <w:link w:val="a8"/>
    <w:rsid w:val="00806BFF"/>
    <w:rPr>
      <w:rFonts w:ascii="Times New Roman" w:eastAsia="Times New Roman" w:hAnsi="Times New Roman" w:cs="Times New Roman"/>
      <w:sz w:val="28"/>
      <w:szCs w:val="24"/>
      <w:lang w:val="uk-UA" w:eastAsia="ru-RU"/>
    </w:rPr>
  </w:style>
  <w:style w:type="paragraph" w:styleId="aa">
    <w:name w:val="No Spacing"/>
    <w:uiPriority w:val="1"/>
    <w:qFormat/>
    <w:rsid w:val="00DD1606"/>
    <w:pPr>
      <w:ind w:firstLine="0"/>
      <w:jc w:val="left"/>
    </w:pPr>
    <w:rPr>
      <w:rFonts w:ascii="Times New Roman" w:eastAsia="Calibri" w:hAnsi="Times New Roman" w:cs="Times New Roman"/>
      <w:sz w:val="28"/>
    </w:rPr>
  </w:style>
  <w:style w:type="table" w:styleId="ab">
    <w:name w:val="Table Grid"/>
    <w:basedOn w:val="a1"/>
    <w:uiPriority w:val="99"/>
    <w:rsid w:val="00C8396A"/>
    <w:pPr>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42">
    <w:name w:val="st42"/>
    <w:uiPriority w:val="99"/>
    <w:rsid w:val="00071A31"/>
    <w:rPr>
      <w:rFonts w:ascii="Times New Roman" w:hAnsi="Times New Roman" w:cs="Times New Roman"/>
      <w:color w:val="000000"/>
    </w:rPr>
  </w:style>
  <w:style w:type="character" w:styleId="ac">
    <w:name w:val="Emphasis"/>
    <w:basedOn w:val="a0"/>
    <w:uiPriority w:val="20"/>
    <w:qFormat/>
    <w:rsid w:val="00656360"/>
    <w:rPr>
      <w:i/>
      <w:iCs/>
    </w:rPr>
  </w:style>
  <w:style w:type="character" w:customStyle="1" w:styleId="invalid">
    <w:name w:val="invalid"/>
    <w:basedOn w:val="a0"/>
    <w:rsid w:val="00656360"/>
  </w:style>
  <w:style w:type="paragraph" w:styleId="HTML">
    <w:name w:val="HTML Preformatted"/>
    <w:basedOn w:val="a"/>
    <w:link w:val="HTML0"/>
    <w:uiPriority w:val="99"/>
    <w:semiHidden/>
    <w:unhideWhenUsed/>
    <w:rsid w:val="004A7D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semiHidden/>
    <w:rsid w:val="004A7DE7"/>
    <w:rPr>
      <w:rFonts w:ascii="Courier New" w:eastAsia="Times New Roman" w:hAnsi="Courier New" w:cs="Courier New"/>
      <w:sz w:val="20"/>
      <w:szCs w:val="20"/>
      <w:lang w:eastAsia="ru-RU"/>
    </w:rPr>
  </w:style>
  <w:style w:type="paragraph" w:styleId="ad">
    <w:name w:val="Balloon Text"/>
    <w:basedOn w:val="a"/>
    <w:link w:val="ae"/>
    <w:uiPriority w:val="99"/>
    <w:semiHidden/>
    <w:unhideWhenUsed/>
    <w:rsid w:val="00151981"/>
    <w:rPr>
      <w:rFonts w:ascii="Segoe UI" w:hAnsi="Segoe UI" w:cs="Segoe UI"/>
      <w:sz w:val="18"/>
      <w:szCs w:val="18"/>
    </w:rPr>
  </w:style>
  <w:style w:type="character" w:customStyle="1" w:styleId="ae">
    <w:name w:val="Текст у виносці Знак"/>
    <w:basedOn w:val="a0"/>
    <w:link w:val="ad"/>
    <w:uiPriority w:val="99"/>
    <w:semiHidden/>
    <w:rsid w:val="00151981"/>
    <w:rPr>
      <w:rFonts w:ascii="Segoe UI" w:eastAsia="Times New Roman" w:hAnsi="Segoe UI" w:cs="Segoe UI"/>
      <w:sz w:val="18"/>
      <w:szCs w:val="18"/>
      <w:lang w:val="uk-UA" w:eastAsia="ru-RU"/>
    </w:rPr>
  </w:style>
  <w:style w:type="paragraph" w:styleId="af">
    <w:name w:val="footnote text"/>
    <w:basedOn w:val="a"/>
    <w:link w:val="af0"/>
    <w:uiPriority w:val="99"/>
    <w:semiHidden/>
    <w:unhideWhenUsed/>
    <w:rsid w:val="00EC04C9"/>
    <w:rPr>
      <w:sz w:val="20"/>
      <w:szCs w:val="20"/>
    </w:rPr>
  </w:style>
  <w:style w:type="character" w:customStyle="1" w:styleId="af0">
    <w:name w:val="Текст виноски Знак"/>
    <w:basedOn w:val="a0"/>
    <w:link w:val="af"/>
    <w:uiPriority w:val="99"/>
    <w:semiHidden/>
    <w:rsid w:val="00EC04C9"/>
    <w:rPr>
      <w:rFonts w:ascii="Times New Roman" w:eastAsia="Times New Roman" w:hAnsi="Times New Roman" w:cs="Times New Roman"/>
      <w:sz w:val="20"/>
      <w:szCs w:val="20"/>
      <w:lang w:val="uk-UA" w:eastAsia="ru-RU"/>
    </w:rPr>
  </w:style>
  <w:style w:type="character" w:styleId="af1">
    <w:name w:val="footnote reference"/>
    <w:uiPriority w:val="99"/>
    <w:rsid w:val="00EC04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746090">
      <w:bodyDiv w:val="1"/>
      <w:marLeft w:val="0"/>
      <w:marRight w:val="0"/>
      <w:marTop w:val="0"/>
      <w:marBottom w:val="0"/>
      <w:divBdr>
        <w:top w:val="none" w:sz="0" w:space="0" w:color="auto"/>
        <w:left w:val="none" w:sz="0" w:space="0" w:color="auto"/>
        <w:bottom w:val="none" w:sz="0" w:space="0" w:color="auto"/>
        <w:right w:val="none" w:sz="0" w:space="0" w:color="auto"/>
      </w:divBdr>
    </w:div>
    <w:div w:id="465858150">
      <w:bodyDiv w:val="1"/>
      <w:marLeft w:val="0"/>
      <w:marRight w:val="0"/>
      <w:marTop w:val="0"/>
      <w:marBottom w:val="0"/>
      <w:divBdr>
        <w:top w:val="none" w:sz="0" w:space="0" w:color="auto"/>
        <w:left w:val="none" w:sz="0" w:space="0" w:color="auto"/>
        <w:bottom w:val="none" w:sz="0" w:space="0" w:color="auto"/>
        <w:right w:val="none" w:sz="0" w:space="0" w:color="auto"/>
      </w:divBdr>
    </w:div>
    <w:div w:id="478572633">
      <w:bodyDiv w:val="1"/>
      <w:marLeft w:val="0"/>
      <w:marRight w:val="0"/>
      <w:marTop w:val="0"/>
      <w:marBottom w:val="0"/>
      <w:divBdr>
        <w:top w:val="none" w:sz="0" w:space="0" w:color="auto"/>
        <w:left w:val="none" w:sz="0" w:space="0" w:color="auto"/>
        <w:bottom w:val="none" w:sz="0" w:space="0" w:color="auto"/>
        <w:right w:val="none" w:sz="0" w:space="0" w:color="auto"/>
      </w:divBdr>
    </w:div>
    <w:div w:id="775759516">
      <w:bodyDiv w:val="1"/>
      <w:marLeft w:val="0"/>
      <w:marRight w:val="0"/>
      <w:marTop w:val="0"/>
      <w:marBottom w:val="0"/>
      <w:divBdr>
        <w:top w:val="none" w:sz="0" w:space="0" w:color="auto"/>
        <w:left w:val="none" w:sz="0" w:space="0" w:color="auto"/>
        <w:bottom w:val="none" w:sz="0" w:space="0" w:color="auto"/>
        <w:right w:val="none" w:sz="0" w:space="0" w:color="auto"/>
      </w:divBdr>
    </w:div>
    <w:div w:id="837958863">
      <w:bodyDiv w:val="1"/>
      <w:marLeft w:val="0"/>
      <w:marRight w:val="0"/>
      <w:marTop w:val="0"/>
      <w:marBottom w:val="0"/>
      <w:divBdr>
        <w:top w:val="none" w:sz="0" w:space="0" w:color="auto"/>
        <w:left w:val="none" w:sz="0" w:space="0" w:color="auto"/>
        <w:bottom w:val="none" w:sz="0" w:space="0" w:color="auto"/>
        <w:right w:val="none" w:sz="0" w:space="0" w:color="auto"/>
      </w:divBdr>
      <w:divsChild>
        <w:div w:id="378289836">
          <w:marLeft w:val="0"/>
          <w:marRight w:val="0"/>
          <w:marTop w:val="0"/>
          <w:marBottom w:val="0"/>
          <w:divBdr>
            <w:top w:val="none" w:sz="0" w:space="0" w:color="auto"/>
            <w:left w:val="none" w:sz="0" w:space="0" w:color="auto"/>
            <w:bottom w:val="none" w:sz="0" w:space="0" w:color="auto"/>
            <w:right w:val="none" w:sz="0" w:space="0" w:color="auto"/>
          </w:divBdr>
        </w:div>
        <w:div w:id="1431512131">
          <w:marLeft w:val="0"/>
          <w:marRight w:val="0"/>
          <w:marTop w:val="0"/>
          <w:marBottom w:val="0"/>
          <w:divBdr>
            <w:top w:val="none" w:sz="0" w:space="0" w:color="auto"/>
            <w:left w:val="none" w:sz="0" w:space="0" w:color="auto"/>
            <w:bottom w:val="none" w:sz="0" w:space="0" w:color="auto"/>
            <w:right w:val="none" w:sz="0" w:space="0" w:color="auto"/>
          </w:divBdr>
        </w:div>
      </w:divsChild>
    </w:div>
    <w:div w:id="1034647724">
      <w:bodyDiv w:val="1"/>
      <w:marLeft w:val="0"/>
      <w:marRight w:val="0"/>
      <w:marTop w:val="0"/>
      <w:marBottom w:val="0"/>
      <w:divBdr>
        <w:top w:val="none" w:sz="0" w:space="0" w:color="auto"/>
        <w:left w:val="none" w:sz="0" w:space="0" w:color="auto"/>
        <w:bottom w:val="none" w:sz="0" w:space="0" w:color="auto"/>
        <w:right w:val="none" w:sz="0" w:space="0" w:color="auto"/>
      </w:divBdr>
    </w:div>
    <w:div w:id="1392119491">
      <w:bodyDiv w:val="1"/>
      <w:marLeft w:val="0"/>
      <w:marRight w:val="0"/>
      <w:marTop w:val="0"/>
      <w:marBottom w:val="0"/>
      <w:divBdr>
        <w:top w:val="none" w:sz="0" w:space="0" w:color="auto"/>
        <w:left w:val="none" w:sz="0" w:space="0" w:color="auto"/>
        <w:bottom w:val="none" w:sz="0" w:space="0" w:color="auto"/>
        <w:right w:val="none" w:sz="0" w:space="0" w:color="auto"/>
      </w:divBdr>
    </w:div>
    <w:div w:id="1818645284">
      <w:bodyDiv w:val="1"/>
      <w:marLeft w:val="0"/>
      <w:marRight w:val="0"/>
      <w:marTop w:val="0"/>
      <w:marBottom w:val="0"/>
      <w:divBdr>
        <w:top w:val="none" w:sz="0" w:space="0" w:color="auto"/>
        <w:left w:val="none" w:sz="0" w:space="0" w:color="auto"/>
        <w:bottom w:val="none" w:sz="0" w:space="0" w:color="auto"/>
        <w:right w:val="none" w:sz="0" w:space="0" w:color="auto"/>
      </w:divBdr>
      <w:divsChild>
        <w:div w:id="855114649">
          <w:marLeft w:val="0"/>
          <w:marRight w:val="0"/>
          <w:marTop w:val="0"/>
          <w:marBottom w:val="0"/>
          <w:divBdr>
            <w:top w:val="none" w:sz="0" w:space="0" w:color="auto"/>
            <w:left w:val="none" w:sz="0" w:space="0" w:color="auto"/>
            <w:bottom w:val="none" w:sz="0" w:space="0" w:color="auto"/>
            <w:right w:val="none" w:sz="0" w:space="0" w:color="auto"/>
          </w:divBdr>
        </w:div>
        <w:div w:id="3813638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74262-9F13-414F-B03A-407EB527F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6577</Words>
  <Characters>3749</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2021-02-18T13:59:00Z</dcterms:created>
  <dcterms:modified xsi:type="dcterms:W3CDTF">2021-02-18T14:01:00Z</dcterms:modified>
</cp:coreProperties>
</file>