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19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199"/>
      </w:tblGrid>
      <w:tr w:rsidR="00572794" w:rsidRPr="00572794" w:rsidTr="00572794">
        <w:trPr>
          <w:trHeight w:val="2400"/>
        </w:trPr>
        <w:tc>
          <w:tcPr>
            <w:tcW w:w="11199" w:type="dxa"/>
            <w:tcBorders>
              <w:top w:val="nil"/>
              <w:left w:val="nil"/>
              <w:bottom w:val="nil"/>
              <w:right w:val="nil"/>
            </w:tcBorders>
          </w:tcPr>
          <w:p w:rsidR="00572794" w:rsidRPr="00572794" w:rsidRDefault="00CD5098" w:rsidP="00572794">
            <w:pPr>
              <w:rPr>
                <w:color w:val="002060"/>
                <w:sz w:val="32"/>
                <w:szCs w:val="32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margin-left:260.65pt;margin-top:2.45pt;width:36.3pt;height:50.15pt;z-index:1;visibility:visible;mso-wrap-distance-top:28.35pt;mso-position-horizontal-relative:margin">
                  <v:imagedata r:id="rId5" o:title=""/>
                  <w10:wrap type="square" anchorx="margin"/>
                </v:shape>
              </w:pict>
            </w:r>
          </w:p>
          <w:p w:rsidR="00572794" w:rsidRPr="00572794" w:rsidRDefault="00572794" w:rsidP="00572794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572794" w:rsidRPr="00572794" w:rsidRDefault="00572794" w:rsidP="00572794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572794" w:rsidRPr="00572794" w:rsidRDefault="00572794" w:rsidP="00572794">
            <w:pPr>
              <w:spacing w:before="80"/>
              <w:jc w:val="center"/>
              <w:rPr>
                <w:color w:val="1829A8"/>
                <w:spacing w:val="20"/>
                <w:sz w:val="34"/>
                <w:szCs w:val="34"/>
                <w:lang w:val="ru-RU" w:eastAsia="en-US"/>
              </w:rPr>
            </w:pPr>
            <w:r w:rsidRPr="00572794">
              <w:rPr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572794" w:rsidRPr="00572794" w:rsidRDefault="00572794" w:rsidP="00572794">
            <w:pPr>
              <w:spacing w:before="100"/>
              <w:jc w:val="center"/>
              <w:rPr>
                <w:b/>
                <w:color w:val="1829A8"/>
                <w:spacing w:val="20"/>
                <w:sz w:val="24"/>
                <w:lang w:eastAsia="en-US"/>
              </w:rPr>
            </w:pPr>
            <w:r w:rsidRPr="00572794">
              <w:rPr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572794" w:rsidRPr="00572794" w:rsidRDefault="00572794" w:rsidP="00572794">
            <w:pPr>
              <w:spacing w:before="160" w:after="60"/>
              <w:jc w:val="center"/>
              <w:rPr>
                <w:rFonts w:ascii="Calibri" w:hAnsi="Calibri"/>
                <w:color w:val="002060"/>
                <w:sz w:val="20"/>
                <w:szCs w:val="20"/>
                <w:lang w:val="ru-RU" w:eastAsia="en-US"/>
              </w:rPr>
            </w:pPr>
            <w:r w:rsidRPr="00572794">
              <w:rPr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A70615" w:rsidRPr="00A70615" w:rsidRDefault="00A70615" w:rsidP="00A70615">
      <w:pPr>
        <w:rPr>
          <w:vanish/>
        </w:rPr>
      </w:pPr>
    </w:p>
    <w:tbl>
      <w:tblPr>
        <w:tblW w:w="11887" w:type="dxa"/>
        <w:tblInd w:w="-1262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262"/>
        <w:gridCol w:w="11341"/>
        <w:gridCol w:w="284"/>
      </w:tblGrid>
      <w:tr w:rsidR="00A70615" w:rsidRPr="00572794" w:rsidTr="00A70615">
        <w:trPr>
          <w:trHeight w:val="78"/>
        </w:trPr>
        <w:tc>
          <w:tcPr>
            <w:tcW w:w="262" w:type="dxa"/>
            <w:tcBorders>
              <w:top w:val="nil"/>
            </w:tcBorders>
            <w:shd w:val="clear" w:color="auto" w:fill="auto"/>
          </w:tcPr>
          <w:p w:rsidR="00572794" w:rsidRPr="00572794" w:rsidRDefault="00572794" w:rsidP="00A70615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1341" w:type="dxa"/>
            <w:shd w:val="clear" w:color="auto" w:fill="auto"/>
          </w:tcPr>
          <w:p w:rsidR="00572794" w:rsidRPr="00572794" w:rsidRDefault="00572794" w:rsidP="00A70615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284" w:type="dxa"/>
            <w:tcBorders>
              <w:top w:val="nil"/>
            </w:tcBorders>
            <w:shd w:val="clear" w:color="auto" w:fill="auto"/>
          </w:tcPr>
          <w:p w:rsidR="00572794" w:rsidRPr="00572794" w:rsidRDefault="00572794" w:rsidP="00A70615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0B1256" w:rsidRDefault="000B1256" w:rsidP="00D34A5A">
      <w:pPr>
        <w:ind w:left="5245"/>
        <w:jc w:val="both"/>
        <w:rPr>
          <w:b/>
          <w:bCs/>
          <w:szCs w:val="28"/>
        </w:rPr>
      </w:pPr>
      <w:r w:rsidRPr="00E03EB1">
        <w:rPr>
          <w:b/>
          <w:bCs/>
          <w:szCs w:val="28"/>
        </w:rPr>
        <w:t xml:space="preserve">Комітет Верховної Ради України з питань </w:t>
      </w:r>
      <w:r>
        <w:rPr>
          <w:b/>
          <w:bCs/>
          <w:szCs w:val="28"/>
        </w:rPr>
        <w:t xml:space="preserve">правоохоронної діяльності </w:t>
      </w:r>
    </w:p>
    <w:p w:rsidR="00AD7F7E" w:rsidRPr="00D55956" w:rsidRDefault="00FC0092" w:rsidP="00D55956">
      <w:pPr>
        <w:outlineLvl w:val="0"/>
        <w:rPr>
          <w:bCs/>
          <w:i/>
          <w:iCs/>
          <w:szCs w:val="28"/>
        </w:rPr>
      </w:pPr>
      <w:r w:rsidRPr="00D55956">
        <w:rPr>
          <w:bCs/>
          <w:i/>
          <w:iCs/>
          <w:szCs w:val="28"/>
        </w:rPr>
        <w:t>До розгляду законопроекту</w:t>
      </w:r>
    </w:p>
    <w:p w:rsidR="00AD7F7E" w:rsidRDefault="00AD7F7E" w:rsidP="00D55956">
      <w:pPr>
        <w:outlineLvl w:val="0"/>
        <w:rPr>
          <w:bCs/>
          <w:i/>
          <w:szCs w:val="28"/>
        </w:rPr>
      </w:pPr>
      <w:r w:rsidRPr="00D55956">
        <w:rPr>
          <w:bCs/>
          <w:i/>
          <w:szCs w:val="28"/>
        </w:rPr>
        <w:t>реєстр. №</w:t>
      </w:r>
      <w:r w:rsidR="00894C63">
        <w:rPr>
          <w:bCs/>
          <w:i/>
          <w:szCs w:val="28"/>
        </w:rPr>
        <w:t>4</w:t>
      </w:r>
      <w:r w:rsidR="00CD5098">
        <w:rPr>
          <w:bCs/>
          <w:i/>
          <w:szCs w:val="28"/>
        </w:rPr>
        <w:t>634</w:t>
      </w:r>
    </w:p>
    <w:p w:rsidR="004E39A7" w:rsidRDefault="004E39A7" w:rsidP="00D55956">
      <w:pPr>
        <w:outlineLvl w:val="0"/>
        <w:rPr>
          <w:bCs/>
          <w:i/>
          <w:szCs w:val="28"/>
        </w:rPr>
      </w:pPr>
    </w:p>
    <w:p w:rsidR="000B1256" w:rsidRPr="00CD5098" w:rsidRDefault="000B1256" w:rsidP="006538E0">
      <w:pPr>
        <w:ind w:firstLine="851"/>
        <w:jc w:val="both"/>
      </w:pPr>
      <w:r w:rsidRPr="00CD5098">
        <w:t>Комітет Верховної Ради України з питань бюджету на своєму засіданні</w:t>
      </w:r>
      <w:r w:rsidR="003E0121" w:rsidRPr="00CD5098">
        <w:t xml:space="preserve"> </w:t>
      </w:r>
      <w:r w:rsidR="00CD5098" w:rsidRPr="00CD5098">
        <w:t xml:space="preserve">   3</w:t>
      </w:r>
      <w:r w:rsidR="007C423A" w:rsidRPr="00CD5098">
        <w:t xml:space="preserve"> </w:t>
      </w:r>
      <w:r w:rsidR="00CD5098" w:rsidRPr="00CD5098">
        <w:t>березня</w:t>
      </w:r>
      <w:r w:rsidR="005F7D8B" w:rsidRPr="00CD5098">
        <w:t xml:space="preserve"> 202</w:t>
      </w:r>
      <w:r w:rsidR="006538E0" w:rsidRPr="00CD5098">
        <w:t>1</w:t>
      </w:r>
      <w:r w:rsidR="005F7D8B" w:rsidRPr="00CD5098">
        <w:t xml:space="preserve"> року (</w:t>
      </w:r>
      <w:r w:rsidRPr="00CD5098">
        <w:t>протокол №</w:t>
      </w:r>
      <w:r w:rsidR="006538E0" w:rsidRPr="00CD5098">
        <w:t xml:space="preserve"> </w:t>
      </w:r>
      <w:r w:rsidR="00B11493" w:rsidRPr="00CD5098">
        <w:t>7</w:t>
      </w:r>
      <w:r w:rsidR="00CD5098" w:rsidRPr="00CD5098">
        <w:t>9</w:t>
      </w:r>
      <w:r w:rsidRPr="00CD5098">
        <w:t xml:space="preserve">) </w:t>
      </w:r>
      <w:r w:rsidRPr="00CD5098">
        <w:rPr>
          <w:szCs w:val="28"/>
        </w:rPr>
        <w:t xml:space="preserve">відповідно до статей 27 і 109 Бюджетного кодексу України та статті 93 Регламенту Верховної Ради України розглянув </w:t>
      </w:r>
      <w:r w:rsidRPr="00CD5098">
        <w:t xml:space="preserve">проект Закону </w:t>
      </w:r>
      <w:r w:rsidR="00894C63" w:rsidRPr="00CD5098">
        <w:t>про</w:t>
      </w:r>
      <w:r w:rsidR="00894C63" w:rsidRPr="00CD5098">
        <w:rPr>
          <w:bCs/>
          <w:szCs w:val="28"/>
        </w:rPr>
        <w:t xml:space="preserve"> </w:t>
      </w:r>
      <w:r w:rsidR="00CD5098" w:rsidRPr="00CD5098">
        <w:rPr>
          <w:szCs w:val="28"/>
        </w:rPr>
        <w:t xml:space="preserve">внесення змін до статті 367 Кримінального кодексу України щодо посилення відповідальності за службову недбалість, якщо вона спричинила загибель людини (реєстр. №4634 від 25.01.2021), поданий народними депутатами України Мамкою Г.М., </w:t>
      </w:r>
      <w:r w:rsidR="00CD5098" w:rsidRPr="00CD5098">
        <w:rPr>
          <w:szCs w:val="28"/>
          <w:lang w:val="ru-RU"/>
        </w:rPr>
        <w:t>Медяником В.А.</w:t>
      </w:r>
      <w:r w:rsidR="00CD5098" w:rsidRPr="00CD5098">
        <w:rPr>
          <w:szCs w:val="28"/>
        </w:rPr>
        <w:t xml:space="preserve"> та іншими народними депутатами України</w:t>
      </w:r>
      <w:r w:rsidR="006538E0" w:rsidRPr="00CD5098">
        <w:rPr>
          <w:szCs w:val="28"/>
        </w:rPr>
        <w:t>,</w:t>
      </w:r>
      <w:r w:rsidR="009530C2" w:rsidRPr="00CD5098">
        <w:rPr>
          <w:szCs w:val="28"/>
        </w:rPr>
        <w:t xml:space="preserve"> </w:t>
      </w:r>
      <w:r w:rsidRPr="00CD5098">
        <w:t>і повідомляє наступне.</w:t>
      </w:r>
    </w:p>
    <w:p w:rsidR="00CD5098" w:rsidRPr="00CD5098" w:rsidRDefault="00CD5098" w:rsidP="00CD5098">
      <w:pPr>
        <w:ind w:firstLine="851"/>
        <w:jc w:val="both"/>
        <w:rPr>
          <w:szCs w:val="28"/>
        </w:rPr>
      </w:pPr>
      <w:r w:rsidRPr="00CD5098">
        <w:t xml:space="preserve">Законопроектом пропонується </w:t>
      </w:r>
      <w:r w:rsidRPr="00CD5098">
        <w:rPr>
          <w:rStyle w:val="ab"/>
          <w:b w:val="0"/>
          <w:szCs w:val="28"/>
        </w:rPr>
        <w:t>встановити кримінальну відповідальність за</w:t>
      </w:r>
      <w:r w:rsidRPr="00CD5098">
        <w:rPr>
          <w:bCs/>
          <w:szCs w:val="28"/>
        </w:rPr>
        <w:t xml:space="preserve"> службову недбалість,</w:t>
      </w:r>
      <w:r w:rsidRPr="00CD5098">
        <w:rPr>
          <w:szCs w:val="28"/>
        </w:rPr>
        <w:t xml:space="preserve"> якщо вона спричинила загибель людини</w:t>
      </w:r>
      <w:r w:rsidRPr="00CD5098">
        <w:rPr>
          <w:rStyle w:val="ac"/>
          <w:color w:val="auto"/>
          <w:szCs w:val="28"/>
        </w:rPr>
        <w:t xml:space="preserve"> у вигляді </w:t>
      </w:r>
      <w:r w:rsidRPr="00CD5098">
        <w:rPr>
          <w:szCs w:val="28"/>
        </w:rPr>
        <w:t xml:space="preserve">позбавлення волі на строк від п'яти до десяти років з позбавленням права обіймати певні посади чи займатися певною діяльністю на строк до трьох років та зі штрафом від двох тисяч до п’яти тисяч неоподатковуваних мінімумів доходів громадян або без такого </w:t>
      </w:r>
      <w:r w:rsidRPr="00CD5098">
        <w:rPr>
          <w:i/>
          <w:szCs w:val="28"/>
        </w:rPr>
        <w:t>/виходячи з встановленого на даний час розміру неоподатковуваного мінімуму доходів громадян у сумі 17 грн,. розмір штрафу становитиме від 34 000 до 85 000 гривень/</w:t>
      </w:r>
      <w:r w:rsidRPr="00CD5098">
        <w:rPr>
          <w:szCs w:val="28"/>
        </w:rPr>
        <w:t>.</w:t>
      </w:r>
    </w:p>
    <w:p w:rsidR="00CD5098" w:rsidRPr="00CD5098" w:rsidRDefault="00CD5098" w:rsidP="00CD5098">
      <w:pPr>
        <w:pStyle w:val="a5"/>
        <w:widowControl w:val="0"/>
        <w:tabs>
          <w:tab w:val="left" w:pos="0"/>
        </w:tabs>
        <w:autoSpaceDE w:val="0"/>
        <w:spacing w:before="0" w:beforeAutospacing="0" w:after="0" w:afterAutospacing="0"/>
        <w:ind w:firstLine="851"/>
        <w:contextualSpacing/>
        <w:rPr>
          <w:iCs/>
          <w:sz w:val="28"/>
          <w:szCs w:val="28"/>
          <w:lang w:val="uk-UA"/>
        </w:rPr>
      </w:pPr>
      <w:r w:rsidRPr="00CD5098">
        <w:rPr>
          <w:sz w:val="28"/>
          <w:szCs w:val="28"/>
          <w:lang w:val="uk-UA"/>
        </w:rPr>
        <w:t>Реалізація таких положен</w:t>
      </w:r>
      <w:bookmarkStart w:id="0" w:name="_GoBack"/>
      <w:bookmarkEnd w:id="0"/>
      <w:r w:rsidRPr="00CD5098">
        <w:rPr>
          <w:sz w:val="28"/>
          <w:szCs w:val="28"/>
          <w:lang w:val="uk-UA"/>
        </w:rPr>
        <w:t>ь</w:t>
      </w:r>
      <w:r w:rsidRPr="00CD5098">
        <w:rPr>
          <w:bCs/>
          <w:iCs/>
          <w:sz w:val="28"/>
          <w:szCs w:val="28"/>
          <w:lang w:val="uk-UA"/>
        </w:rPr>
        <w:t xml:space="preserve"> законопроекту може призвести до збільшення видатків державного бюджету на утримання в установах виконання покарань засуджених до позбавлених волі осіб та </w:t>
      </w:r>
      <w:r w:rsidRPr="00CD5098">
        <w:rPr>
          <w:sz w:val="28"/>
          <w:szCs w:val="28"/>
          <w:lang w:val="uk-UA"/>
        </w:rPr>
        <w:t>до збільшення доходів державного бюджету за рахунок надходжень від штрафів</w:t>
      </w:r>
      <w:r w:rsidRPr="00CD5098">
        <w:rPr>
          <w:sz w:val="28"/>
          <w:szCs w:val="28"/>
          <w:shd w:val="clear" w:color="auto" w:fill="FFFFFF"/>
          <w:lang w:val="uk-UA"/>
        </w:rPr>
        <w:t>.</w:t>
      </w:r>
      <w:r w:rsidRPr="00CD5098">
        <w:rPr>
          <w:sz w:val="28"/>
          <w:szCs w:val="28"/>
          <w:lang w:val="uk-UA"/>
        </w:rPr>
        <w:t xml:space="preserve"> </w:t>
      </w:r>
    </w:p>
    <w:p w:rsidR="00CD5098" w:rsidRPr="00CD5098" w:rsidRDefault="00CD5098" w:rsidP="00CD5098">
      <w:pPr>
        <w:ind w:firstLine="851"/>
        <w:jc w:val="both"/>
        <w:rPr>
          <w:spacing w:val="4"/>
        </w:rPr>
      </w:pPr>
      <w:r w:rsidRPr="00CD5098">
        <w:t>Міністерство фінансів України, також відмічаючи в експертному висновку до даного законопроекту про таке, зауважує, що з</w:t>
      </w:r>
      <w:r w:rsidRPr="00CD5098">
        <w:rPr>
          <w:spacing w:val="4"/>
        </w:rPr>
        <w:t>агальний обсяг видатків бюджету залежатиме від кількості правопорушників та конкретного виду покарання, обсяг яких оцінити неможливо.</w:t>
      </w:r>
    </w:p>
    <w:p w:rsidR="00CD5098" w:rsidRPr="00CD5098" w:rsidRDefault="00CD5098" w:rsidP="00CD5098">
      <w:pPr>
        <w:ind w:firstLine="851"/>
        <w:jc w:val="both"/>
      </w:pPr>
      <w:r w:rsidRPr="00CD5098">
        <w:t>З огляду на зазначене відповідно до частини першої статті 27 Бюджетного кодексу України та частини третьої статті 91 Регламенту Верховної Ради України до законопроекту належало надати фінансово - економічне обґрунтування (включаючи відповідні розрахунки) та пропозиції змін до законодавчих актів України щодо скорочення витрат бюджету та/або джерел додаткових надходжень бюджету для досягнення збалансованості бюджету.</w:t>
      </w:r>
    </w:p>
    <w:p w:rsidR="00CD5098" w:rsidRPr="00251377" w:rsidRDefault="00692CA2" w:rsidP="00CD5098">
      <w:pPr>
        <w:ind w:firstLine="851"/>
        <w:jc w:val="both"/>
      </w:pPr>
      <w:r w:rsidRPr="00085FD2">
        <w:rPr>
          <w:szCs w:val="28"/>
        </w:rPr>
        <w:t xml:space="preserve">За наслідками розгляду Комітет ухвалив рішення, що </w:t>
      </w:r>
      <w:r>
        <w:t>п</w:t>
      </w:r>
      <w:r w:rsidRPr="00B32517">
        <w:t xml:space="preserve">роект Закону </w:t>
      </w:r>
      <w:r w:rsidR="00CD5098" w:rsidRPr="00AE4F5A">
        <w:rPr>
          <w:szCs w:val="28"/>
        </w:rPr>
        <w:t xml:space="preserve">про </w:t>
      </w:r>
      <w:r w:rsidR="00CD5098" w:rsidRPr="006170B7">
        <w:rPr>
          <w:szCs w:val="28"/>
        </w:rPr>
        <w:t xml:space="preserve">внесення змін до статті 367 Кримінального кодексу України щодо посилення </w:t>
      </w:r>
      <w:r w:rsidR="00CD5098" w:rsidRPr="006170B7">
        <w:rPr>
          <w:szCs w:val="28"/>
        </w:rPr>
        <w:lastRenderedPageBreak/>
        <w:t>відповідальності за службову недбалість, якщо вона спричинила загибель людини</w:t>
      </w:r>
      <w:r w:rsidR="00CD5098" w:rsidRPr="00AE4F5A">
        <w:rPr>
          <w:szCs w:val="28"/>
        </w:rPr>
        <w:t xml:space="preserve"> (реєстр. №</w:t>
      </w:r>
      <w:r w:rsidR="00CD5098">
        <w:rPr>
          <w:szCs w:val="28"/>
        </w:rPr>
        <w:t>4634</w:t>
      </w:r>
      <w:r w:rsidR="00CD5098" w:rsidRPr="00AE4F5A">
        <w:rPr>
          <w:szCs w:val="28"/>
        </w:rPr>
        <w:t xml:space="preserve"> від </w:t>
      </w:r>
      <w:r w:rsidR="00CD5098">
        <w:rPr>
          <w:szCs w:val="28"/>
        </w:rPr>
        <w:t>25</w:t>
      </w:r>
      <w:r w:rsidR="00CD5098" w:rsidRPr="00AE4F5A">
        <w:rPr>
          <w:szCs w:val="28"/>
        </w:rPr>
        <w:t>.0</w:t>
      </w:r>
      <w:r w:rsidR="00CD5098">
        <w:rPr>
          <w:szCs w:val="28"/>
        </w:rPr>
        <w:t>1</w:t>
      </w:r>
      <w:r w:rsidR="00CD5098" w:rsidRPr="00AE4F5A">
        <w:rPr>
          <w:szCs w:val="28"/>
        </w:rPr>
        <w:t>.20</w:t>
      </w:r>
      <w:r w:rsidR="00CD5098">
        <w:rPr>
          <w:szCs w:val="28"/>
        </w:rPr>
        <w:t>21</w:t>
      </w:r>
      <w:r w:rsidR="00CD5098" w:rsidRPr="00AE4F5A">
        <w:rPr>
          <w:szCs w:val="28"/>
        </w:rPr>
        <w:t>), поданий народним</w:t>
      </w:r>
      <w:r w:rsidR="00CD5098">
        <w:rPr>
          <w:szCs w:val="28"/>
        </w:rPr>
        <w:t>и</w:t>
      </w:r>
      <w:r w:rsidR="00CD5098" w:rsidRPr="00AE4F5A">
        <w:rPr>
          <w:szCs w:val="28"/>
        </w:rPr>
        <w:t xml:space="preserve"> депутат</w:t>
      </w:r>
      <w:r w:rsidR="00CD5098">
        <w:rPr>
          <w:szCs w:val="28"/>
        </w:rPr>
        <w:t>а</w:t>
      </w:r>
      <w:r w:rsidR="00CD5098" w:rsidRPr="00AE4F5A">
        <w:rPr>
          <w:szCs w:val="28"/>
        </w:rPr>
        <w:t>м</w:t>
      </w:r>
      <w:r w:rsidR="00CD5098">
        <w:rPr>
          <w:szCs w:val="28"/>
        </w:rPr>
        <w:t>и</w:t>
      </w:r>
      <w:r w:rsidR="00CD5098" w:rsidRPr="00AE4F5A">
        <w:rPr>
          <w:szCs w:val="28"/>
        </w:rPr>
        <w:t xml:space="preserve"> України </w:t>
      </w:r>
      <w:r w:rsidR="00CD5098">
        <w:rPr>
          <w:szCs w:val="28"/>
        </w:rPr>
        <w:t xml:space="preserve">Мамкою Г.М., </w:t>
      </w:r>
      <w:r w:rsidR="00CD5098">
        <w:rPr>
          <w:szCs w:val="28"/>
          <w:lang w:val="ru-RU"/>
        </w:rPr>
        <w:t>Медяником В.А.</w:t>
      </w:r>
      <w:r w:rsidR="00CD5098">
        <w:rPr>
          <w:szCs w:val="28"/>
        </w:rPr>
        <w:t xml:space="preserve"> та іншими </w:t>
      </w:r>
      <w:r w:rsidR="00CD5098" w:rsidRPr="00AE4F5A">
        <w:rPr>
          <w:szCs w:val="28"/>
        </w:rPr>
        <w:t>народним</w:t>
      </w:r>
      <w:r w:rsidR="00CD5098">
        <w:rPr>
          <w:szCs w:val="28"/>
        </w:rPr>
        <w:t>и</w:t>
      </w:r>
      <w:r w:rsidR="00CD5098" w:rsidRPr="00AE4F5A">
        <w:rPr>
          <w:szCs w:val="28"/>
        </w:rPr>
        <w:t xml:space="preserve"> депутат</w:t>
      </w:r>
      <w:r w:rsidR="00CD5098">
        <w:rPr>
          <w:szCs w:val="28"/>
        </w:rPr>
        <w:t>а</w:t>
      </w:r>
      <w:r w:rsidR="00CD5098" w:rsidRPr="00AE4F5A">
        <w:rPr>
          <w:szCs w:val="28"/>
        </w:rPr>
        <w:t>м</w:t>
      </w:r>
      <w:r w:rsidR="00CD5098">
        <w:rPr>
          <w:szCs w:val="28"/>
        </w:rPr>
        <w:t>и</w:t>
      </w:r>
      <w:r w:rsidR="00CD5098" w:rsidRPr="00AE4F5A">
        <w:rPr>
          <w:szCs w:val="28"/>
        </w:rPr>
        <w:t xml:space="preserve"> України</w:t>
      </w:r>
      <w:r w:rsidR="00CD5098">
        <w:rPr>
          <w:szCs w:val="28"/>
          <w:lang w:val="ru-RU"/>
        </w:rPr>
        <w:t xml:space="preserve">, </w:t>
      </w:r>
      <w:r w:rsidR="00CD5098">
        <w:t>є таким, що</w:t>
      </w:r>
      <w:r w:rsidR="00CD5098" w:rsidRPr="007E7543">
        <w:t xml:space="preserve"> </w:t>
      </w:r>
      <w:r w:rsidR="00CD5098" w:rsidRPr="00251377">
        <w:t>має опосередкований вплив</w:t>
      </w:r>
      <w:r w:rsidR="00CD5098" w:rsidRPr="00251377">
        <w:rPr>
          <w:b/>
        </w:rPr>
        <w:t xml:space="preserve"> </w:t>
      </w:r>
      <w:r w:rsidR="00CD5098" w:rsidRPr="00251377">
        <w:t xml:space="preserve">на показники державного </w:t>
      </w:r>
      <w:r w:rsidR="00CD5098">
        <w:t xml:space="preserve">бюджету </w:t>
      </w:r>
      <w:r w:rsidR="00CD5098" w:rsidRPr="00251377">
        <w:t xml:space="preserve">(може призвести до збільшення </w:t>
      </w:r>
      <w:r w:rsidR="00CD5098">
        <w:t xml:space="preserve">його видатків та </w:t>
      </w:r>
      <w:r w:rsidR="00CD5098" w:rsidRPr="00251377">
        <w:t xml:space="preserve">доходів залежно від </w:t>
      </w:r>
      <w:r w:rsidR="00CD5098">
        <w:t xml:space="preserve">санкцій за </w:t>
      </w:r>
      <w:r w:rsidR="00CD5098" w:rsidRPr="00251377">
        <w:t>виявлен</w:t>
      </w:r>
      <w:r w:rsidR="00CD5098">
        <w:t>і</w:t>
      </w:r>
      <w:r w:rsidR="00CD5098" w:rsidRPr="00251377">
        <w:t xml:space="preserve"> правопорушень). У разі прийняття відповідного закону він може набирати чинності згідно із законодавством.</w:t>
      </w:r>
    </w:p>
    <w:p w:rsidR="00CD457D" w:rsidRDefault="00CD457D" w:rsidP="00894C63">
      <w:pPr>
        <w:ind w:firstLine="851"/>
        <w:jc w:val="both"/>
        <w:rPr>
          <w:szCs w:val="28"/>
        </w:rPr>
      </w:pPr>
    </w:p>
    <w:p w:rsidR="00CD5098" w:rsidRDefault="00CD5098" w:rsidP="00894C63">
      <w:pPr>
        <w:ind w:firstLine="851"/>
        <w:jc w:val="both"/>
        <w:rPr>
          <w:szCs w:val="28"/>
        </w:rPr>
      </w:pPr>
    </w:p>
    <w:p w:rsidR="00CD5098" w:rsidRDefault="00CD5098" w:rsidP="00894C63">
      <w:pPr>
        <w:ind w:firstLine="851"/>
        <w:jc w:val="both"/>
        <w:rPr>
          <w:szCs w:val="28"/>
        </w:rPr>
      </w:pPr>
    </w:p>
    <w:p w:rsidR="00CD5098" w:rsidRDefault="00CD5098" w:rsidP="00894C63">
      <w:pPr>
        <w:ind w:firstLine="851"/>
        <w:jc w:val="both"/>
        <w:rPr>
          <w:szCs w:val="28"/>
        </w:rPr>
      </w:pPr>
    </w:p>
    <w:p w:rsidR="00C1287E" w:rsidRDefault="00C1287E" w:rsidP="00C1287E">
      <w:pPr>
        <w:ind w:firstLine="851"/>
        <w:jc w:val="both"/>
        <w:rPr>
          <w:szCs w:val="28"/>
        </w:rPr>
      </w:pPr>
    </w:p>
    <w:p w:rsidR="000142D1" w:rsidRPr="005A1383" w:rsidRDefault="000142D1" w:rsidP="000142D1">
      <w:pPr>
        <w:pStyle w:val="a3"/>
        <w:ind w:left="0"/>
        <w:rPr>
          <w:b w:val="0"/>
          <w:sz w:val="12"/>
          <w:szCs w:val="12"/>
          <w:lang w:val="uk-UA"/>
        </w:rPr>
      </w:pPr>
      <w:r w:rsidRPr="005A1383">
        <w:rPr>
          <w:szCs w:val="28"/>
          <w:lang w:val="uk-UA"/>
        </w:rPr>
        <w:t>Голова Комітету</w:t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  <w:t xml:space="preserve">         </w:t>
      </w:r>
      <w:r w:rsidRPr="005A1383">
        <w:rPr>
          <w:szCs w:val="28"/>
          <w:lang w:val="uk-UA"/>
        </w:rPr>
        <w:tab/>
      </w:r>
      <w:r w:rsidR="008F1E7A">
        <w:rPr>
          <w:szCs w:val="28"/>
          <w:lang w:val="uk-UA"/>
        </w:rPr>
        <w:t xml:space="preserve">    </w:t>
      </w:r>
      <w:r w:rsidRPr="005A1383">
        <w:rPr>
          <w:szCs w:val="28"/>
          <w:lang w:val="uk-UA"/>
        </w:rPr>
        <w:tab/>
      </w:r>
      <w:r w:rsidR="009019F3" w:rsidRPr="005A1383">
        <w:rPr>
          <w:szCs w:val="28"/>
          <w:lang w:val="uk-UA"/>
        </w:rPr>
        <w:t xml:space="preserve">       </w:t>
      </w:r>
      <w:r w:rsidR="001011E7">
        <w:rPr>
          <w:szCs w:val="28"/>
          <w:lang w:val="uk-UA"/>
        </w:rPr>
        <w:t xml:space="preserve">  </w:t>
      </w:r>
      <w:r w:rsidR="009019F3" w:rsidRPr="005A1383">
        <w:rPr>
          <w:szCs w:val="28"/>
          <w:lang w:val="uk-UA"/>
        </w:rPr>
        <w:t xml:space="preserve"> </w:t>
      </w:r>
      <w:r w:rsidR="008F1E7A">
        <w:rPr>
          <w:szCs w:val="28"/>
          <w:lang w:val="uk-UA"/>
        </w:rPr>
        <w:t xml:space="preserve">   </w:t>
      </w:r>
      <w:r w:rsidR="003E0121">
        <w:rPr>
          <w:szCs w:val="28"/>
          <w:lang w:val="uk-UA"/>
        </w:rPr>
        <w:t xml:space="preserve">   </w:t>
      </w:r>
      <w:r w:rsidR="008F1E7A">
        <w:rPr>
          <w:szCs w:val="28"/>
          <w:lang w:val="uk-UA"/>
        </w:rPr>
        <w:t xml:space="preserve"> </w:t>
      </w:r>
      <w:r w:rsidR="00A86719">
        <w:rPr>
          <w:szCs w:val="28"/>
          <w:lang w:val="uk-UA"/>
        </w:rPr>
        <w:t xml:space="preserve"> </w:t>
      </w:r>
      <w:r w:rsidR="005A1383">
        <w:rPr>
          <w:szCs w:val="28"/>
          <w:lang w:val="uk-UA"/>
        </w:rPr>
        <w:t>Ю.Ю. Арістов</w:t>
      </w:r>
    </w:p>
    <w:p w:rsidR="000142D1" w:rsidRPr="003524F9" w:rsidRDefault="000142D1" w:rsidP="000142D1">
      <w:pPr>
        <w:pStyle w:val="a3"/>
        <w:ind w:left="0"/>
        <w:rPr>
          <w:b w:val="0"/>
          <w:sz w:val="12"/>
          <w:szCs w:val="12"/>
          <w:lang w:val="ru-RU"/>
        </w:rPr>
      </w:pPr>
    </w:p>
    <w:p w:rsidR="000142D1" w:rsidRDefault="000142D1" w:rsidP="000142D1">
      <w:pPr>
        <w:pStyle w:val="a3"/>
        <w:ind w:left="0"/>
        <w:rPr>
          <w:b w:val="0"/>
          <w:sz w:val="12"/>
          <w:szCs w:val="12"/>
          <w:lang w:val="ru-RU"/>
        </w:rPr>
      </w:pPr>
    </w:p>
    <w:sectPr w:rsidR="000142D1" w:rsidSect="001C2E11">
      <w:pgSz w:w="11906" w:h="16838" w:code="9"/>
      <w:pgMar w:top="851" w:right="851" w:bottom="851" w:left="1418" w:header="346" w:footer="709" w:gutter="0"/>
      <w:paperSrc w:first="7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FF1920"/>
    <w:multiLevelType w:val="hybridMultilevel"/>
    <w:tmpl w:val="0EF2A258"/>
    <w:lvl w:ilvl="0" w:tplc="3148034C">
      <w:start w:val="65535"/>
      <w:numFmt w:val="bullet"/>
      <w:lvlText w:val="–"/>
      <w:lvlJc w:val="left"/>
      <w:pPr>
        <w:tabs>
          <w:tab w:val="num" w:pos="1632"/>
        </w:tabs>
        <w:ind w:left="912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52"/>
        </w:tabs>
        <w:ind w:left="23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72"/>
        </w:tabs>
        <w:ind w:left="30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92"/>
        </w:tabs>
        <w:ind w:left="37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12"/>
        </w:tabs>
        <w:ind w:left="45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32"/>
        </w:tabs>
        <w:ind w:left="52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52"/>
        </w:tabs>
        <w:ind w:left="59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72"/>
        </w:tabs>
        <w:ind w:left="66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92"/>
        </w:tabs>
        <w:ind w:left="7392" w:hanging="360"/>
      </w:pPr>
      <w:rPr>
        <w:rFonts w:ascii="Wingdings" w:hAnsi="Wingdings" w:hint="default"/>
      </w:rPr>
    </w:lvl>
  </w:abstractNum>
  <w:abstractNum w:abstractNumId="1" w15:restartNumberingAfterBreak="0">
    <w:nsid w:val="3BC25098"/>
    <w:multiLevelType w:val="hybridMultilevel"/>
    <w:tmpl w:val="2DD0DD02"/>
    <w:lvl w:ilvl="0" w:tplc="99C22CA6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 w15:restartNumberingAfterBreak="0">
    <w:nsid w:val="54FA4B35"/>
    <w:multiLevelType w:val="hybridMultilevel"/>
    <w:tmpl w:val="7C2E75DA"/>
    <w:lvl w:ilvl="0" w:tplc="BE0A2EEC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 w15:restartNumberingAfterBreak="0">
    <w:nsid w:val="76A74660"/>
    <w:multiLevelType w:val="hybridMultilevel"/>
    <w:tmpl w:val="7F488C6E"/>
    <w:lvl w:ilvl="0" w:tplc="A0CC5B06">
      <w:start w:val="1"/>
      <w:numFmt w:val="decimal"/>
      <w:lvlText w:val="%1)"/>
      <w:lvlJc w:val="left"/>
      <w:pPr>
        <w:ind w:left="1211" w:hanging="360"/>
      </w:pPr>
      <w:rPr>
        <w:rFonts w:hint="default"/>
        <w:i w:val="0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1256"/>
    <w:rsid w:val="000142D1"/>
    <w:rsid w:val="00014777"/>
    <w:rsid w:val="000372AB"/>
    <w:rsid w:val="00046015"/>
    <w:rsid w:val="0006753C"/>
    <w:rsid w:val="000823AA"/>
    <w:rsid w:val="00083585"/>
    <w:rsid w:val="00085B97"/>
    <w:rsid w:val="00093AC2"/>
    <w:rsid w:val="000B1256"/>
    <w:rsid w:val="001011E7"/>
    <w:rsid w:val="001B272A"/>
    <w:rsid w:val="001C2E11"/>
    <w:rsid w:val="001D786D"/>
    <w:rsid w:val="001E1741"/>
    <w:rsid w:val="00206F3A"/>
    <w:rsid w:val="00234ED3"/>
    <w:rsid w:val="0026601C"/>
    <w:rsid w:val="002719D1"/>
    <w:rsid w:val="0029754C"/>
    <w:rsid w:val="002B4952"/>
    <w:rsid w:val="002F55EB"/>
    <w:rsid w:val="0033692C"/>
    <w:rsid w:val="003524F9"/>
    <w:rsid w:val="00383673"/>
    <w:rsid w:val="003A40D2"/>
    <w:rsid w:val="003E0121"/>
    <w:rsid w:val="00427005"/>
    <w:rsid w:val="004B2919"/>
    <w:rsid w:val="004B2F6D"/>
    <w:rsid w:val="004E1843"/>
    <w:rsid w:val="004E39A7"/>
    <w:rsid w:val="004E4356"/>
    <w:rsid w:val="0051391F"/>
    <w:rsid w:val="005220D6"/>
    <w:rsid w:val="00522C1F"/>
    <w:rsid w:val="00530D3F"/>
    <w:rsid w:val="00532624"/>
    <w:rsid w:val="00572794"/>
    <w:rsid w:val="00596FA1"/>
    <w:rsid w:val="005A1383"/>
    <w:rsid w:val="005C66FB"/>
    <w:rsid w:val="005E4E55"/>
    <w:rsid w:val="005E563F"/>
    <w:rsid w:val="005F7D8B"/>
    <w:rsid w:val="00606310"/>
    <w:rsid w:val="00611E36"/>
    <w:rsid w:val="006134F1"/>
    <w:rsid w:val="00644D7E"/>
    <w:rsid w:val="006538E0"/>
    <w:rsid w:val="006907C5"/>
    <w:rsid w:val="00692CA2"/>
    <w:rsid w:val="006947ED"/>
    <w:rsid w:val="006C6340"/>
    <w:rsid w:val="006F7CB5"/>
    <w:rsid w:val="0075183E"/>
    <w:rsid w:val="00762899"/>
    <w:rsid w:val="007721B8"/>
    <w:rsid w:val="00774677"/>
    <w:rsid w:val="007C423A"/>
    <w:rsid w:val="00894C63"/>
    <w:rsid w:val="008F1E7A"/>
    <w:rsid w:val="009019F3"/>
    <w:rsid w:val="00935DEE"/>
    <w:rsid w:val="009530C2"/>
    <w:rsid w:val="00976183"/>
    <w:rsid w:val="009E32E9"/>
    <w:rsid w:val="00A036B0"/>
    <w:rsid w:val="00A17719"/>
    <w:rsid w:val="00A70615"/>
    <w:rsid w:val="00A86719"/>
    <w:rsid w:val="00A9511E"/>
    <w:rsid w:val="00AD7F7E"/>
    <w:rsid w:val="00B04D15"/>
    <w:rsid w:val="00B11493"/>
    <w:rsid w:val="00B1230D"/>
    <w:rsid w:val="00B54339"/>
    <w:rsid w:val="00B94ECA"/>
    <w:rsid w:val="00C011D8"/>
    <w:rsid w:val="00C06F20"/>
    <w:rsid w:val="00C1287E"/>
    <w:rsid w:val="00C21CB3"/>
    <w:rsid w:val="00C34529"/>
    <w:rsid w:val="00C76B24"/>
    <w:rsid w:val="00CD457D"/>
    <w:rsid w:val="00CD5098"/>
    <w:rsid w:val="00D010A1"/>
    <w:rsid w:val="00D011E3"/>
    <w:rsid w:val="00D05422"/>
    <w:rsid w:val="00D120A2"/>
    <w:rsid w:val="00D34A5A"/>
    <w:rsid w:val="00D452F8"/>
    <w:rsid w:val="00D55956"/>
    <w:rsid w:val="00D63367"/>
    <w:rsid w:val="00D64A58"/>
    <w:rsid w:val="00D67786"/>
    <w:rsid w:val="00DE1E2F"/>
    <w:rsid w:val="00DE4D73"/>
    <w:rsid w:val="00DF6233"/>
    <w:rsid w:val="00E05541"/>
    <w:rsid w:val="00E34B58"/>
    <w:rsid w:val="00E40DBA"/>
    <w:rsid w:val="00ED301D"/>
    <w:rsid w:val="00ED692D"/>
    <w:rsid w:val="00EF0550"/>
    <w:rsid w:val="00EF3B7B"/>
    <w:rsid w:val="00F07759"/>
    <w:rsid w:val="00F50906"/>
    <w:rsid w:val="00F64670"/>
    <w:rsid w:val="00F74040"/>
    <w:rsid w:val="00F77C54"/>
    <w:rsid w:val="00FA0E90"/>
    <w:rsid w:val="00FB3BD5"/>
    <w:rsid w:val="00FC0092"/>
    <w:rsid w:val="00FD2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742F8FD"/>
  <w15:chartTrackingRefBased/>
  <w15:docId w15:val="{62734D33-3DA5-47B7-86C9-42E708C75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56"/>
    <w:rPr>
      <w:rFonts w:eastAsia="Calibri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142D1"/>
    <w:pPr>
      <w:ind w:left="4956"/>
    </w:pPr>
    <w:rPr>
      <w:b/>
      <w:bCs/>
      <w:szCs w:val="16"/>
      <w:lang w:val="en-US"/>
    </w:rPr>
  </w:style>
  <w:style w:type="character" w:customStyle="1" w:styleId="a4">
    <w:name w:val="Основний текст з відступом Знак"/>
    <w:link w:val="a3"/>
    <w:locked/>
    <w:rsid w:val="000142D1"/>
    <w:rPr>
      <w:rFonts w:eastAsia="Calibri"/>
      <w:b/>
      <w:bCs/>
      <w:sz w:val="28"/>
      <w:szCs w:val="16"/>
      <w:lang w:val="en-US" w:eastAsia="ru-RU" w:bidi="ar-SA"/>
    </w:rPr>
  </w:style>
  <w:style w:type="paragraph" w:styleId="a5">
    <w:name w:val="Normal (Web)"/>
    <w:basedOn w:val="a"/>
    <w:rsid w:val="00FA0E90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paragraph" w:styleId="a6">
    <w:name w:val="Balloon Text"/>
    <w:basedOn w:val="a"/>
    <w:link w:val="a7"/>
    <w:rsid w:val="00206F3A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rsid w:val="00206F3A"/>
    <w:rPr>
      <w:rFonts w:ascii="Segoe UI" w:eastAsia="Calibri" w:hAnsi="Segoe UI" w:cs="Segoe UI"/>
      <w:sz w:val="18"/>
      <w:szCs w:val="18"/>
      <w:lang w:eastAsia="ru-RU"/>
    </w:rPr>
  </w:style>
  <w:style w:type="character" w:styleId="a8">
    <w:name w:val="Emphasis"/>
    <w:qFormat/>
    <w:rsid w:val="00D63367"/>
    <w:rPr>
      <w:i/>
      <w:iCs/>
    </w:rPr>
  </w:style>
  <w:style w:type="paragraph" w:customStyle="1" w:styleId="rvps2">
    <w:name w:val="rvps2"/>
    <w:basedOn w:val="a"/>
    <w:link w:val="rvps20"/>
    <w:rsid w:val="00D63367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character" w:customStyle="1" w:styleId="rvps20">
    <w:name w:val="rvps2 Знак"/>
    <w:link w:val="rvps2"/>
    <w:uiPriority w:val="99"/>
    <w:locked/>
    <w:rsid w:val="00D63367"/>
    <w:rPr>
      <w:sz w:val="24"/>
      <w:szCs w:val="24"/>
      <w:lang w:val="ru-RU" w:eastAsia="ru-RU"/>
    </w:rPr>
  </w:style>
  <w:style w:type="table" w:styleId="a9">
    <w:name w:val="Table Grid"/>
    <w:basedOn w:val="a1"/>
    <w:uiPriority w:val="99"/>
    <w:rsid w:val="0057279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9">
    <w:name w:val="rvts9"/>
    <w:rsid w:val="00D64A58"/>
    <w:rPr>
      <w:rFonts w:cs="Times New Roman"/>
    </w:rPr>
  </w:style>
  <w:style w:type="character" w:styleId="aa">
    <w:name w:val="Intense Emphasis"/>
    <w:uiPriority w:val="21"/>
    <w:qFormat/>
    <w:rsid w:val="00C1287E"/>
    <w:rPr>
      <w:rFonts w:ascii="Times New Roman" w:hAnsi="Times New Roman" w:cs="Times New Roman" w:hint="default"/>
      <w:i/>
      <w:iCs/>
      <w:color w:val="5B9BD5"/>
    </w:rPr>
  </w:style>
  <w:style w:type="character" w:customStyle="1" w:styleId="rvts0">
    <w:name w:val="rvts0"/>
    <w:rsid w:val="00C1287E"/>
    <w:rPr>
      <w:rFonts w:eastAsia="Times New Roman"/>
    </w:rPr>
  </w:style>
  <w:style w:type="character" w:styleId="ab">
    <w:name w:val="Strong"/>
    <w:uiPriority w:val="22"/>
    <w:qFormat/>
    <w:rsid w:val="00CD5098"/>
    <w:rPr>
      <w:b/>
      <w:bCs/>
    </w:rPr>
  </w:style>
  <w:style w:type="character" w:styleId="ac">
    <w:name w:val="Hyperlink"/>
    <w:uiPriority w:val="99"/>
    <w:rsid w:val="00CD5098"/>
    <w:rPr>
      <w:strike w:val="0"/>
      <w:dstrike w:val="0"/>
      <w:color w:val="0260D0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1898</Words>
  <Characters>1082</Characters>
  <Application>Microsoft Office Word</Application>
  <DocSecurity>0</DocSecurity>
  <Lines>9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10009</vt:lpstr>
      <vt:lpstr>До розгляду законопроекту</vt:lpstr>
      <vt:lpstr>реєстр. №4599</vt:lpstr>
      <vt:lpstr/>
    </vt:vector>
  </TitlesOfParts>
  <Company>VR</Company>
  <LinksUpToDate>false</LinksUpToDate>
  <CharactersWithSpaces>2975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10009</dc:title>
  <dc:subject/>
  <dc:creator>User_UKS</dc:creator>
  <cp:keywords/>
  <dc:description/>
  <cp:lastModifiedBy>Олександр Володимирович Сторожук</cp:lastModifiedBy>
  <cp:revision>3</cp:revision>
  <cp:lastPrinted>2020-07-07T09:28:00Z</cp:lastPrinted>
  <dcterms:created xsi:type="dcterms:W3CDTF">2021-03-02T09:15:00Z</dcterms:created>
  <dcterms:modified xsi:type="dcterms:W3CDTF">2021-03-02T09:18:00Z</dcterms:modified>
</cp:coreProperties>
</file>