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67CE7" w:rsidRPr="00AD7F82" w:rsidTr="00782170">
        <w:tc>
          <w:tcPr>
            <w:tcW w:w="11957" w:type="dxa"/>
            <w:tcBorders>
              <w:top w:val="nil"/>
              <w:left w:val="nil"/>
              <w:bottom w:val="nil"/>
              <w:right w:val="nil"/>
            </w:tcBorders>
          </w:tcPr>
          <w:p w:rsidR="00F67CE7" w:rsidRPr="00120905" w:rsidRDefault="00F67CE7" w:rsidP="00782170">
            <w:pPr>
              <w:pStyle w:val="a3"/>
              <w:tabs>
                <w:tab w:val="clear" w:pos="4677"/>
                <w:tab w:val="clear" w:pos="9355"/>
              </w:tabs>
              <w:rPr>
                <w:rFonts w:ascii="Times New Roman" w:hAnsi="Times New Roman"/>
                <w:color w:val="002060"/>
                <w:sz w:val="32"/>
                <w:szCs w:val="32"/>
                <w:lang w:val="uk-UA"/>
              </w:rPr>
            </w:pPr>
            <w:bookmarkStart w:id="0" w:name="_GoBack"/>
            <w:bookmarkEnd w:id="0"/>
          </w:p>
          <w:p w:rsidR="00F67CE7" w:rsidRPr="00AD7F82" w:rsidRDefault="00F67CE7" w:rsidP="00782170">
            <w:pPr>
              <w:pStyle w:val="a3"/>
              <w:tabs>
                <w:tab w:val="clear" w:pos="4677"/>
                <w:tab w:val="clear" w:pos="9355"/>
              </w:tabs>
              <w:rPr>
                <w:rFonts w:ascii="Times New Roman" w:hAnsi="Times New Roman"/>
                <w:color w:val="002060"/>
                <w:sz w:val="32"/>
                <w:szCs w:val="32"/>
              </w:rPr>
            </w:pPr>
          </w:p>
          <w:p w:rsidR="00F67CE7" w:rsidRPr="00AD7F82" w:rsidRDefault="00F67CE7" w:rsidP="00782170">
            <w:pPr>
              <w:pStyle w:val="a3"/>
              <w:tabs>
                <w:tab w:val="clear" w:pos="4677"/>
                <w:tab w:val="clear" w:pos="9355"/>
              </w:tabs>
              <w:rPr>
                <w:rFonts w:ascii="Times New Roman" w:hAnsi="Times New Roman"/>
                <w:color w:val="002060"/>
                <w:sz w:val="32"/>
                <w:szCs w:val="32"/>
              </w:rPr>
            </w:pPr>
          </w:p>
          <w:p w:rsidR="00F67CE7" w:rsidRPr="0021032F" w:rsidRDefault="00F67CE7" w:rsidP="00782170">
            <w:pPr>
              <w:pStyle w:val="a3"/>
              <w:tabs>
                <w:tab w:val="clear" w:pos="4677"/>
                <w:tab w:val="clear" w:pos="9355"/>
              </w:tabs>
              <w:spacing w:before="80"/>
              <w:jc w:val="center"/>
              <w:rPr>
                <w:rFonts w:ascii="Times New Roman" w:hAnsi="Times New Roman"/>
                <w:color w:val="1829A8"/>
                <w:spacing w:val="20"/>
                <w:sz w:val="34"/>
                <w:szCs w:val="34"/>
              </w:rPr>
            </w:pPr>
            <w:r>
              <w:rPr>
                <w:noProof/>
                <w:lang w:val="uk-UA" w:eastAsia="uk-UA"/>
              </w:rPr>
              <w:drawing>
                <wp:anchor distT="360045" distB="0" distL="114300" distR="114300" simplePos="0" relativeHeight="251659264" behindDoc="0" locked="0" layoutInCell="1" allowOverlap="1" wp14:anchorId="1DF3D9C9" wp14:editId="2EF6AA7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F67CE7" w:rsidRPr="007A0252" w:rsidRDefault="00F67CE7" w:rsidP="00782170">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правоохоронної діяльності</w:t>
            </w:r>
          </w:p>
          <w:p w:rsidR="00F67CE7" w:rsidRPr="00545919" w:rsidRDefault="00F67CE7" w:rsidP="00782170">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35</w:t>
            </w:r>
            <w:r w:rsidRPr="00A833C8">
              <w:rPr>
                <w:rFonts w:ascii="Times New Roman" w:hAnsi="Times New Roman"/>
                <w:color w:val="1829A8"/>
                <w:sz w:val="20"/>
                <w:szCs w:val="20"/>
                <w:lang w:val="uk-UA"/>
              </w:rPr>
              <w:t>-</w:t>
            </w:r>
            <w:r>
              <w:rPr>
                <w:rFonts w:ascii="Times New Roman" w:hAnsi="Times New Roman"/>
                <w:color w:val="1829A8"/>
                <w:sz w:val="20"/>
                <w:szCs w:val="20"/>
                <w:lang w:val="uk-UA"/>
              </w:rPr>
              <w:t>06</w:t>
            </w:r>
          </w:p>
        </w:tc>
      </w:tr>
    </w:tbl>
    <w:p w:rsidR="00F67CE7" w:rsidRPr="00810DD5" w:rsidRDefault="00F67CE7" w:rsidP="00F67CE7">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F67CE7" w:rsidRPr="00053776" w:rsidTr="00782170">
        <w:tc>
          <w:tcPr>
            <w:tcW w:w="1822" w:type="dxa"/>
            <w:tcBorders>
              <w:top w:val="nil"/>
            </w:tcBorders>
            <w:shd w:val="clear" w:color="auto" w:fill="auto"/>
          </w:tcPr>
          <w:p w:rsidR="00F67CE7" w:rsidRPr="00810DD5" w:rsidRDefault="00F67CE7" w:rsidP="00782170">
            <w:pPr>
              <w:pStyle w:val="a3"/>
              <w:tabs>
                <w:tab w:val="clear" w:pos="4677"/>
                <w:tab w:val="clear" w:pos="9355"/>
              </w:tabs>
              <w:rPr>
                <w:rFonts w:ascii="Times New Roman" w:hAnsi="Times New Roman"/>
                <w:color w:val="002060"/>
                <w:sz w:val="20"/>
                <w:szCs w:val="20"/>
                <w:lang w:val="uk-UA"/>
              </w:rPr>
            </w:pPr>
          </w:p>
        </w:tc>
        <w:tc>
          <w:tcPr>
            <w:tcW w:w="9497" w:type="dxa"/>
            <w:shd w:val="clear" w:color="auto" w:fill="auto"/>
          </w:tcPr>
          <w:p w:rsidR="00F67CE7" w:rsidRPr="00810DD5" w:rsidRDefault="00F67CE7" w:rsidP="00782170">
            <w:pPr>
              <w:pStyle w:val="a3"/>
              <w:tabs>
                <w:tab w:val="clear" w:pos="4677"/>
                <w:tab w:val="clear" w:pos="9355"/>
              </w:tabs>
              <w:rPr>
                <w:rFonts w:ascii="Times New Roman" w:hAnsi="Times New Roman"/>
                <w:color w:val="002060"/>
                <w:sz w:val="20"/>
                <w:szCs w:val="20"/>
                <w:lang w:val="uk-UA"/>
              </w:rPr>
            </w:pPr>
          </w:p>
        </w:tc>
        <w:tc>
          <w:tcPr>
            <w:tcW w:w="568" w:type="dxa"/>
            <w:tcBorders>
              <w:top w:val="nil"/>
            </w:tcBorders>
            <w:shd w:val="clear" w:color="auto" w:fill="auto"/>
          </w:tcPr>
          <w:p w:rsidR="00F67CE7" w:rsidRPr="00810DD5" w:rsidRDefault="00F67CE7" w:rsidP="00782170">
            <w:pPr>
              <w:pStyle w:val="a3"/>
              <w:tabs>
                <w:tab w:val="clear" w:pos="4677"/>
                <w:tab w:val="clear" w:pos="9355"/>
              </w:tabs>
              <w:rPr>
                <w:rFonts w:ascii="Times New Roman" w:hAnsi="Times New Roman"/>
                <w:color w:val="002060"/>
                <w:sz w:val="20"/>
                <w:szCs w:val="20"/>
                <w:lang w:val="uk-UA"/>
              </w:rPr>
            </w:pPr>
          </w:p>
        </w:tc>
      </w:tr>
    </w:tbl>
    <w:p w:rsidR="00F67CE7" w:rsidRPr="004F7B8A" w:rsidRDefault="00F67CE7" w:rsidP="00F67CE7">
      <w:pPr>
        <w:pStyle w:val="a3"/>
        <w:tabs>
          <w:tab w:val="clear" w:pos="4677"/>
          <w:tab w:val="clear" w:pos="9355"/>
        </w:tabs>
        <w:rPr>
          <w:rFonts w:ascii="Times New Roman" w:hAnsi="Times New Roman"/>
          <w:color w:val="002060"/>
          <w:sz w:val="2"/>
          <w:szCs w:val="2"/>
        </w:rPr>
      </w:pPr>
    </w:p>
    <w:p w:rsidR="00FE5E0A" w:rsidRPr="00FE5E0A" w:rsidRDefault="007960E9" w:rsidP="00A07914">
      <w:pPr>
        <w:jc w:val="both"/>
        <w:rPr>
          <w:b/>
          <w:bCs/>
        </w:rPr>
      </w:pPr>
      <w:r>
        <w:tab/>
      </w:r>
      <w:r>
        <w:tab/>
      </w:r>
      <w:r>
        <w:tab/>
      </w:r>
      <w:r>
        <w:tab/>
      </w:r>
      <w:r>
        <w:tab/>
      </w:r>
      <w:r>
        <w:tab/>
      </w:r>
    </w:p>
    <w:p w:rsidR="0089731B" w:rsidRDefault="00876FF8" w:rsidP="00B42836">
      <w:pPr>
        <w:jc w:val="both"/>
        <w:rPr>
          <w:b/>
          <w:bCs/>
        </w:rPr>
      </w:pPr>
      <w:r>
        <w:rPr>
          <w:b/>
          <w:bCs/>
        </w:rPr>
        <w:tab/>
      </w:r>
      <w:r>
        <w:rPr>
          <w:b/>
          <w:bCs/>
        </w:rPr>
        <w:tab/>
      </w:r>
      <w:r>
        <w:rPr>
          <w:b/>
          <w:bCs/>
        </w:rPr>
        <w:tab/>
      </w:r>
      <w:r>
        <w:rPr>
          <w:b/>
          <w:bCs/>
        </w:rPr>
        <w:tab/>
      </w:r>
      <w:r w:rsidR="0089731B">
        <w:rPr>
          <w:b/>
          <w:bCs/>
        </w:rPr>
        <w:tab/>
      </w:r>
      <w:r w:rsidR="0089731B">
        <w:rPr>
          <w:b/>
          <w:bCs/>
        </w:rPr>
        <w:tab/>
      </w:r>
      <w:r w:rsidR="0089731B">
        <w:rPr>
          <w:b/>
          <w:bCs/>
        </w:rPr>
        <w:tab/>
      </w:r>
      <w:r w:rsidR="0089731B">
        <w:rPr>
          <w:b/>
          <w:bCs/>
        </w:rPr>
        <w:tab/>
        <w:t>ВЕРХОВНА РАДА УКРАЇНИ</w:t>
      </w:r>
    </w:p>
    <w:p w:rsidR="0089731B" w:rsidRDefault="0089731B" w:rsidP="00B42836">
      <w:pPr>
        <w:jc w:val="both"/>
        <w:rPr>
          <w:b/>
          <w:bCs/>
        </w:rPr>
      </w:pPr>
    </w:p>
    <w:p w:rsidR="0089731B" w:rsidRPr="00BF1D0D" w:rsidRDefault="0089731B" w:rsidP="0089731B">
      <w:pPr>
        <w:ind w:firstLine="708"/>
        <w:jc w:val="both"/>
        <w:rPr>
          <w:bCs/>
          <w:shd w:val="clear" w:color="auto" w:fill="FFFFFF"/>
        </w:rPr>
      </w:pPr>
      <w:r w:rsidRPr="008D667F">
        <w:rPr>
          <w:bCs/>
        </w:rPr>
        <w:t>Комітет з питань правоохоронної діяльно</w:t>
      </w:r>
      <w:r>
        <w:rPr>
          <w:bCs/>
        </w:rPr>
        <w:t>сті на засіданні 03 березня</w:t>
      </w:r>
      <w:r w:rsidRPr="008D667F">
        <w:rPr>
          <w:bCs/>
        </w:rPr>
        <w:t xml:space="preserve"> 20</w:t>
      </w:r>
      <w:r>
        <w:rPr>
          <w:bCs/>
        </w:rPr>
        <w:t>21</w:t>
      </w:r>
      <w:r w:rsidRPr="008D667F">
        <w:rPr>
          <w:bCs/>
        </w:rPr>
        <w:t xml:space="preserve"> </w:t>
      </w:r>
      <w:r>
        <w:rPr>
          <w:bCs/>
        </w:rPr>
        <w:t>року (протокол №</w:t>
      </w:r>
      <w:r w:rsidR="00C375E5">
        <w:rPr>
          <w:bCs/>
        </w:rPr>
        <w:t xml:space="preserve"> 62</w:t>
      </w:r>
      <w:r>
        <w:rPr>
          <w:bCs/>
        </w:rPr>
        <w:t xml:space="preserve"> </w:t>
      </w:r>
      <w:r w:rsidRPr="008D667F">
        <w:rPr>
          <w:bCs/>
        </w:rPr>
        <w:t xml:space="preserve">) на виконання доручення Голови Верховної Ради України Разумкова Д.О. розглянув проект Закону України </w:t>
      </w:r>
      <w:r w:rsidRPr="008A468B">
        <w:rPr>
          <w:bCs/>
        </w:rPr>
        <w:t>«</w:t>
      </w:r>
      <w:r w:rsidRPr="00A63C05">
        <w:rPr>
          <w:bCs/>
        </w:rPr>
        <w:t>Про внесення змін до Кодексу України про адміністративні правопорушення, Кримінального к</w:t>
      </w:r>
      <w:r w:rsidRPr="00A63C05">
        <w:rPr>
          <w:bCs/>
          <w:shd w:val="clear" w:color="auto" w:fill="FFFFFF"/>
        </w:rPr>
        <w:t>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(реєстр. № 4651)</w:t>
      </w:r>
      <w:r w:rsidR="00BF1D0D">
        <w:t>, внесений  Президентом України, і визначений ним як невідкладний для позачергового розгляду Верховною Радою України.</w:t>
      </w:r>
    </w:p>
    <w:p w:rsidR="0089731B" w:rsidRPr="0089731B" w:rsidRDefault="0089731B" w:rsidP="0089731B">
      <w:pPr>
        <w:ind w:firstLine="708"/>
        <w:jc w:val="both"/>
        <w:rPr>
          <w:bCs/>
          <w:color w:val="333333"/>
          <w:shd w:val="clear" w:color="auto" w:fill="FFFFFF"/>
        </w:rPr>
      </w:pPr>
      <w:r w:rsidRPr="008360B2">
        <w:t>Проектом пропонується</w:t>
      </w:r>
      <w:r>
        <w:t xml:space="preserve"> </w:t>
      </w:r>
      <w:r w:rsidRPr="00377742">
        <w:t xml:space="preserve">внести зміни до </w:t>
      </w:r>
      <w:r>
        <w:t xml:space="preserve">абзацу першого примітки до         </w:t>
      </w:r>
      <w:r w:rsidRPr="00377742">
        <w:t xml:space="preserve">статті </w:t>
      </w:r>
      <w:r w:rsidRPr="00377742">
        <w:rPr>
          <w:rStyle w:val="rvts9"/>
        </w:rPr>
        <w:t>172</w:t>
      </w:r>
      <w:r w:rsidRPr="0089731B">
        <w:rPr>
          <w:rStyle w:val="rvts37"/>
          <w:vertAlign w:val="superscript"/>
        </w:rPr>
        <w:t>6</w:t>
      </w:r>
      <w:r w:rsidRPr="00377742">
        <w:t xml:space="preserve"> К</w:t>
      </w:r>
      <w:r>
        <w:t xml:space="preserve">одексу України про адміністративні правопорушення (далі – </w:t>
      </w:r>
      <w:proofErr w:type="spellStart"/>
      <w:r>
        <w:t>К</w:t>
      </w:r>
      <w:r w:rsidRPr="00377742">
        <w:t>упАП</w:t>
      </w:r>
      <w:proofErr w:type="spellEnd"/>
      <w:r>
        <w:t>) та</w:t>
      </w:r>
      <w:r w:rsidRPr="009B6388">
        <w:t xml:space="preserve"> примітк</w:t>
      </w:r>
      <w:r>
        <w:t>и до статті 366</w:t>
      </w:r>
      <w:r w:rsidRPr="0089731B">
        <w:rPr>
          <w:vertAlign w:val="superscript"/>
        </w:rPr>
        <w:t>2</w:t>
      </w:r>
      <w:r w:rsidRPr="009B6388">
        <w:t xml:space="preserve"> К</w:t>
      </w:r>
      <w:r>
        <w:t>римінального кодексу України (далі – К</w:t>
      </w:r>
      <w:r w:rsidRPr="009B6388">
        <w:t>К</w:t>
      </w:r>
      <w:r>
        <w:t>).</w:t>
      </w:r>
    </w:p>
    <w:p w:rsidR="0089731B" w:rsidRDefault="0089731B" w:rsidP="0089731B">
      <w:pPr>
        <w:ind w:firstLine="720"/>
        <w:jc w:val="both"/>
      </w:pPr>
      <w:r>
        <w:t>Так,</w:t>
      </w:r>
      <w:r w:rsidRPr="00377742">
        <w:t xml:space="preserve"> </w:t>
      </w:r>
      <w:r>
        <w:t>с</w:t>
      </w:r>
      <w:r w:rsidRPr="0023682F">
        <w:t>уб'єкт</w:t>
      </w:r>
      <w:r>
        <w:t>ами</w:t>
      </w:r>
      <w:r w:rsidRPr="0023682F">
        <w:t xml:space="preserve"> правопорушень у статт</w:t>
      </w:r>
      <w:r>
        <w:t>і</w:t>
      </w:r>
      <w:r w:rsidRPr="0023682F">
        <w:t xml:space="preserve"> </w:t>
      </w:r>
      <w:r w:rsidRPr="00377742">
        <w:rPr>
          <w:rStyle w:val="rvts9"/>
        </w:rPr>
        <w:t>172</w:t>
      </w:r>
      <w:r w:rsidRPr="0089731B">
        <w:rPr>
          <w:rStyle w:val="rvts37"/>
          <w:vertAlign w:val="superscript"/>
        </w:rPr>
        <w:t>6</w:t>
      </w:r>
      <w:r w:rsidRPr="00377742">
        <w:t xml:space="preserve"> КУпАП</w:t>
      </w:r>
      <w:r>
        <w:t xml:space="preserve"> </w:t>
      </w:r>
      <w:r w:rsidRPr="00B85B3D">
        <w:t>(крім правопорушень, визначених частинами другою та третьою цієї статті у частині неповідомлення або несвоєчасного повідомлення про с</w:t>
      </w:r>
      <w:r>
        <w:t>уттєві зміни у майновому стані)</w:t>
      </w:r>
      <w:r w:rsidRPr="00B85B3D">
        <w:t xml:space="preserve"> </w:t>
      </w:r>
      <w:r>
        <w:t>передбачається визначити</w:t>
      </w:r>
      <w:r w:rsidRPr="00B85B3D">
        <w:t xml:space="preserve"> ос</w:t>
      </w:r>
      <w:r>
        <w:t>і</w:t>
      </w:r>
      <w:r w:rsidRPr="00B85B3D">
        <w:t>б, які відповідно до частин першої та другої статті 45 Закону України "Про запобігання корупції" зобов</w:t>
      </w:r>
      <w:r>
        <w:t>'</w:t>
      </w:r>
      <w:r w:rsidRPr="00B85B3D">
        <w:t>язані подавати декларацію особи, уповноваженої на виконання функцій держави або місцевого самоврядування".</w:t>
      </w:r>
      <w:r>
        <w:t xml:space="preserve"> </w:t>
      </w:r>
    </w:p>
    <w:p w:rsidR="0089731B" w:rsidRPr="00DF1264" w:rsidRDefault="0089731B" w:rsidP="0089731B">
      <w:pPr>
        <w:ind w:firstLine="720"/>
        <w:jc w:val="both"/>
      </w:pPr>
      <w:r>
        <w:t>При цьому суб'</w:t>
      </w:r>
      <w:r w:rsidRPr="00DF2937">
        <w:t xml:space="preserve">єктами правопорушень, визначених частинами другою та третьою статті </w:t>
      </w:r>
      <w:r w:rsidRPr="00377742">
        <w:rPr>
          <w:rStyle w:val="rvts9"/>
        </w:rPr>
        <w:t>172</w:t>
      </w:r>
      <w:r w:rsidRPr="0089731B">
        <w:rPr>
          <w:rStyle w:val="rvts37"/>
          <w:vertAlign w:val="superscript"/>
        </w:rPr>
        <w:t>6</w:t>
      </w:r>
      <w:r w:rsidRPr="00377742">
        <w:t xml:space="preserve"> КУпАП</w:t>
      </w:r>
      <w:r>
        <w:t xml:space="preserve"> </w:t>
      </w:r>
      <w:r w:rsidRPr="00DF2937">
        <w:t>у частині неповідомлення або несвоєчасного повідомлення про суттєві зміни у майновому стані, пере</w:t>
      </w:r>
      <w:r>
        <w:t>дбачається визначити суб'</w:t>
      </w:r>
      <w:r w:rsidRPr="00DF2937">
        <w:t>єкт</w:t>
      </w:r>
      <w:r>
        <w:t>ів</w:t>
      </w:r>
      <w:r w:rsidRPr="00DF2937">
        <w:t xml:space="preserve"> декларування, які є службовими особами, які займають відповідальне та особливо відповідальне становище, а також суб</w:t>
      </w:r>
      <w:r>
        <w:t>'</w:t>
      </w:r>
      <w:r w:rsidRPr="00DF2937">
        <w:t>єкт</w:t>
      </w:r>
      <w:r>
        <w:t>ів</w:t>
      </w:r>
      <w:r w:rsidRPr="00DF2937">
        <w:t xml:space="preserve"> деклару</w:t>
      </w:r>
      <w:r>
        <w:t>вання, які займають посади, пов'</w:t>
      </w:r>
      <w:r w:rsidRPr="00DF2937">
        <w:t>язані з високим рівнем корупційних р</w:t>
      </w:r>
      <w:r>
        <w:t>изиків, відповідно до статті 51</w:t>
      </w:r>
      <w:r w:rsidRPr="0089731B">
        <w:rPr>
          <w:vertAlign w:val="superscript"/>
        </w:rPr>
        <w:t>3</w:t>
      </w:r>
      <w:r w:rsidRPr="00DF2937">
        <w:t xml:space="preserve"> Закону України "Про запобігання корупції".</w:t>
      </w:r>
    </w:p>
    <w:p w:rsidR="0089731B" w:rsidRDefault="0089731B" w:rsidP="0089731B">
      <w:pPr>
        <w:spacing w:line="235" w:lineRule="auto"/>
        <w:ind w:firstLine="708"/>
        <w:jc w:val="both"/>
      </w:pPr>
      <w:r>
        <w:t>С</w:t>
      </w:r>
      <w:r w:rsidRPr="009B6388">
        <w:t>уб'єк</w:t>
      </w:r>
      <w:r>
        <w:t>тами декларування у статтях 366</w:t>
      </w:r>
      <w:r w:rsidRPr="0089731B">
        <w:rPr>
          <w:vertAlign w:val="superscript"/>
        </w:rPr>
        <w:t>2</w:t>
      </w:r>
      <w:r>
        <w:t>, 366</w:t>
      </w:r>
      <w:r w:rsidRPr="0089731B">
        <w:rPr>
          <w:vertAlign w:val="superscript"/>
        </w:rPr>
        <w:t>3</w:t>
      </w:r>
      <w:r w:rsidRPr="009B6388">
        <w:t xml:space="preserve"> КК України </w:t>
      </w:r>
      <w:r>
        <w:t>визначаються</w:t>
      </w:r>
      <w:r w:rsidRPr="0023682F">
        <w:t xml:space="preserve"> особи, які відповідно до частин першої та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89731B" w:rsidRPr="00377742" w:rsidRDefault="0089731B" w:rsidP="0089731B">
      <w:pPr>
        <w:spacing w:line="235" w:lineRule="auto"/>
        <w:ind w:firstLine="720"/>
        <w:jc w:val="both"/>
      </w:pPr>
      <w:r w:rsidRPr="00377742">
        <w:t xml:space="preserve">Якщо такі відомості відрізняються від достовірних на суму </w:t>
      </w:r>
      <w:r w:rsidRPr="00377742">
        <w:rPr>
          <w:bCs/>
        </w:rPr>
        <w:t>від 5</w:t>
      </w:r>
      <w:r>
        <w:rPr>
          <w:bCs/>
        </w:rPr>
        <w:t>0</w:t>
      </w:r>
      <w:r w:rsidRPr="00377742">
        <w:rPr>
          <w:bCs/>
        </w:rPr>
        <w:t>0 до 2000 прожиткових мінімумів для працездатних осіб, змінами</w:t>
      </w:r>
      <w:r w:rsidRPr="00377742">
        <w:t xml:space="preserve"> до частини першої статті </w:t>
      </w:r>
      <w:r w:rsidRPr="00377742">
        <w:rPr>
          <w:shd w:val="clear" w:color="auto" w:fill="FFFFFF"/>
        </w:rPr>
        <w:t>366</w:t>
      </w:r>
      <w:r w:rsidRPr="0089731B">
        <w:rPr>
          <w:shd w:val="clear" w:color="auto" w:fill="FFFFFF"/>
          <w:vertAlign w:val="superscript"/>
        </w:rPr>
        <w:t>2</w:t>
      </w:r>
      <w:r w:rsidRPr="00377742">
        <w:rPr>
          <w:shd w:val="clear" w:color="auto" w:fill="FFFFFF"/>
          <w:vertAlign w:val="superscript"/>
        </w:rPr>
        <w:t xml:space="preserve"> </w:t>
      </w:r>
      <w:r w:rsidRPr="00377742">
        <w:rPr>
          <w:shd w:val="clear" w:color="auto" w:fill="FFFFFF"/>
        </w:rPr>
        <w:t>КК</w:t>
      </w:r>
      <w:r>
        <w:rPr>
          <w:shd w:val="clear" w:color="auto" w:fill="FFFFFF"/>
        </w:rPr>
        <w:t xml:space="preserve"> України</w:t>
      </w:r>
      <w:r w:rsidRPr="00377742">
        <w:rPr>
          <w:shd w:val="clear" w:color="auto" w:fill="FFFFFF"/>
        </w:rPr>
        <w:t xml:space="preserve"> </w:t>
      </w:r>
      <w:r w:rsidRPr="00377742">
        <w:t>пропонується передбачити кримінальну відповідальність.</w:t>
      </w:r>
    </w:p>
    <w:p w:rsidR="0089731B" w:rsidRDefault="0089731B" w:rsidP="0089731B">
      <w:pPr>
        <w:spacing w:line="235" w:lineRule="auto"/>
        <w:ind w:firstLine="720"/>
        <w:jc w:val="both"/>
      </w:pPr>
      <w:r w:rsidRPr="00377742">
        <w:rPr>
          <w:shd w:val="clear" w:color="auto" w:fill="FFFFFF"/>
        </w:rPr>
        <w:lastRenderedPageBreak/>
        <w:t xml:space="preserve">Змінами до санкцій статей </w:t>
      </w:r>
      <w:r w:rsidRPr="00377742">
        <w:rPr>
          <w:bCs/>
        </w:rPr>
        <w:t>366</w:t>
      </w:r>
      <w:r w:rsidRPr="0089731B">
        <w:rPr>
          <w:bCs/>
          <w:vertAlign w:val="superscript"/>
        </w:rPr>
        <w:t>2</w:t>
      </w:r>
      <w:r w:rsidRPr="00377742">
        <w:rPr>
          <w:bCs/>
        </w:rPr>
        <w:t>, 366</w:t>
      </w:r>
      <w:r w:rsidRPr="0089731B">
        <w:rPr>
          <w:bCs/>
          <w:vertAlign w:val="superscript"/>
        </w:rPr>
        <w:t>3</w:t>
      </w:r>
      <w:r w:rsidRPr="00377742">
        <w:rPr>
          <w:bCs/>
          <w:vertAlign w:val="superscript"/>
        </w:rPr>
        <w:t xml:space="preserve"> </w:t>
      </w:r>
      <w:r w:rsidRPr="00377742">
        <w:rPr>
          <w:bCs/>
        </w:rPr>
        <w:t>КК</w:t>
      </w:r>
      <w:r>
        <w:rPr>
          <w:bCs/>
        </w:rPr>
        <w:t xml:space="preserve"> України</w:t>
      </w:r>
      <w:r w:rsidRPr="00377742">
        <w:rPr>
          <w:bCs/>
        </w:rPr>
        <w:t xml:space="preserve"> пропонується посилити кримінальну відповідальність за д</w:t>
      </w:r>
      <w:r w:rsidRPr="00377742">
        <w:t>екларування недостовірної інформації</w:t>
      </w:r>
      <w:r w:rsidRPr="00377742">
        <w:rPr>
          <w:bCs/>
        </w:rPr>
        <w:t xml:space="preserve"> та н</w:t>
      </w:r>
      <w:r w:rsidRPr="00377742">
        <w:t>еподання суб</w:t>
      </w:r>
      <w:r>
        <w:t>'</w:t>
      </w:r>
      <w:r w:rsidRPr="00377742">
        <w:t>єктом декларування декларації особи, уповноваженої на виконання функцій держави або місцевого самоврядування.</w:t>
      </w:r>
    </w:p>
    <w:p w:rsidR="0089731B" w:rsidRPr="00377742" w:rsidRDefault="0089731B" w:rsidP="0089731B">
      <w:pPr>
        <w:spacing w:line="235" w:lineRule="auto"/>
        <w:ind w:firstLine="720"/>
        <w:jc w:val="both"/>
        <w:rPr>
          <w:shd w:val="clear" w:color="auto" w:fill="FFFFFF"/>
        </w:rPr>
      </w:pPr>
      <w:r w:rsidRPr="00377742">
        <w:t xml:space="preserve">Крім того, проектом Закону пропонується включити статті </w:t>
      </w:r>
      <w:r w:rsidRPr="00377742">
        <w:rPr>
          <w:bCs/>
        </w:rPr>
        <w:t>366</w:t>
      </w:r>
      <w:r w:rsidRPr="0089731B">
        <w:rPr>
          <w:bCs/>
          <w:vertAlign w:val="superscript"/>
        </w:rPr>
        <w:t>2</w:t>
      </w:r>
      <w:r w:rsidRPr="00377742">
        <w:rPr>
          <w:bCs/>
        </w:rPr>
        <w:t xml:space="preserve">, </w:t>
      </w:r>
      <w:r>
        <w:rPr>
          <w:bCs/>
        </w:rPr>
        <w:t xml:space="preserve">   </w:t>
      </w:r>
      <w:r w:rsidRPr="00377742">
        <w:rPr>
          <w:bCs/>
        </w:rPr>
        <w:t>366</w:t>
      </w:r>
      <w:r w:rsidRPr="0089731B">
        <w:rPr>
          <w:bCs/>
          <w:vertAlign w:val="superscript"/>
        </w:rPr>
        <w:t>3</w:t>
      </w:r>
      <w:r w:rsidRPr="00377742">
        <w:rPr>
          <w:bCs/>
          <w:vertAlign w:val="superscript"/>
        </w:rPr>
        <w:t xml:space="preserve"> </w:t>
      </w:r>
      <w:r w:rsidRPr="00377742">
        <w:rPr>
          <w:bCs/>
        </w:rPr>
        <w:t>КК</w:t>
      </w:r>
      <w:r>
        <w:rPr>
          <w:bCs/>
        </w:rPr>
        <w:t xml:space="preserve"> України</w:t>
      </w:r>
      <w:r w:rsidRPr="00377742">
        <w:rPr>
          <w:bCs/>
        </w:rPr>
        <w:t xml:space="preserve"> </w:t>
      </w:r>
      <w:r w:rsidRPr="00377742">
        <w:t xml:space="preserve">у примітку до статті </w:t>
      </w:r>
      <w:r w:rsidRPr="00377742">
        <w:rPr>
          <w:rFonts w:eastAsia="Calibri"/>
          <w:bCs/>
        </w:rPr>
        <w:t>45 КК</w:t>
      </w:r>
      <w:r>
        <w:rPr>
          <w:rFonts w:eastAsia="Calibri"/>
          <w:bCs/>
        </w:rPr>
        <w:t xml:space="preserve"> України</w:t>
      </w:r>
      <w:r w:rsidRPr="00377742">
        <w:rPr>
          <w:rFonts w:eastAsia="Calibri"/>
          <w:bCs/>
        </w:rPr>
        <w:t xml:space="preserve"> та віднести </w:t>
      </w:r>
      <w:r>
        <w:rPr>
          <w:rFonts w:eastAsia="Calibri"/>
          <w:bCs/>
        </w:rPr>
        <w:t>відповідні правопорушення</w:t>
      </w:r>
      <w:r w:rsidRPr="00377742">
        <w:rPr>
          <w:rFonts w:eastAsia="Calibri"/>
          <w:bCs/>
        </w:rPr>
        <w:t xml:space="preserve"> </w:t>
      </w:r>
      <w:r w:rsidRPr="00377742">
        <w:t xml:space="preserve">до </w:t>
      </w:r>
      <w:r w:rsidRPr="00377742">
        <w:rPr>
          <w:rFonts w:eastAsia="Calibri"/>
          <w:bCs/>
        </w:rPr>
        <w:t xml:space="preserve">корупційних кримінальних правопорушень. </w:t>
      </w:r>
      <w:r>
        <w:rPr>
          <w:shd w:val="clear" w:color="auto" w:fill="FFFFFF"/>
        </w:rPr>
        <w:t>У</w:t>
      </w:r>
      <w:r w:rsidRPr="00377742">
        <w:rPr>
          <w:shd w:val="clear" w:color="auto" w:fill="FFFFFF"/>
        </w:rPr>
        <w:t>раховуючи вказані зміни</w:t>
      </w:r>
      <w:r>
        <w:rPr>
          <w:shd w:val="clear" w:color="auto" w:fill="FFFFFF"/>
        </w:rPr>
        <w:t>,</w:t>
      </w:r>
      <w:r w:rsidRPr="00377742">
        <w:rPr>
          <w:shd w:val="clear" w:color="auto" w:fill="FFFFFF"/>
        </w:rPr>
        <w:t xml:space="preserve"> особа, яка вчинила кримінальні правопорушення, передбачені статтями</w:t>
      </w:r>
      <w:r>
        <w:rPr>
          <w:shd w:val="clear" w:color="auto" w:fill="FFFFFF"/>
        </w:rPr>
        <w:t xml:space="preserve"> </w:t>
      </w:r>
      <w:r w:rsidRPr="00377742">
        <w:rPr>
          <w:bCs/>
        </w:rPr>
        <w:t>366</w:t>
      </w:r>
      <w:r w:rsidRPr="0089731B">
        <w:rPr>
          <w:bCs/>
          <w:vertAlign w:val="superscript"/>
        </w:rPr>
        <w:t>2</w:t>
      </w:r>
      <w:r w:rsidRPr="00377742">
        <w:rPr>
          <w:bCs/>
        </w:rPr>
        <w:t>, 366</w:t>
      </w:r>
      <w:r w:rsidRPr="0089731B">
        <w:rPr>
          <w:bCs/>
          <w:vertAlign w:val="superscript"/>
        </w:rPr>
        <w:t>3</w:t>
      </w:r>
      <w:r w:rsidRPr="00377742">
        <w:rPr>
          <w:bCs/>
          <w:vertAlign w:val="superscript"/>
        </w:rPr>
        <w:t xml:space="preserve"> </w:t>
      </w:r>
      <w:r w:rsidRPr="00377742">
        <w:rPr>
          <w:bCs/>
        </w:rPr>
        <w:t>КК</w:t>
      </w:r>
      <w:r>
        <w:rPr>
          <w:bCs/>
        </w:rPr>
        <w:t xml:space="preserve"> України,</w:t>
      </w:r>
      <w:r w:rsidRPr="00377742">
        <w:rPr>
          <w:bCs/>
        </w:rPr>
        <w:t xml:space="preserve"> </w:t>
      </w:r>
      <w:r w:rsidRPr="00377742">
        <w:rPr>
          <w:shd w:val="clear" w:color="auto" w:fill="FFFFFF"/>
        </w:rPr>
        <w:t xml:space="preserve">не зможе бути звільненою від кримінальної відповідальності, </w:t>
      </w:r>
      <w:r>
        <w:rPr>
          <w:shd w:val="clear" w:color="auto" w:fill="FFFFFF"/>
        </w:rPr>
        <w:t xml:space="preserve">навіть </w:t>
      </w:r>
      <w:r w:rsidRPr="00377742">
        <w:rPr>
          <w:shd w:val="clear" w:color="auto" w:fill="FFFFFF"/>
        </w:rPr>
        <w:t>якщо вона після вчинення кримінального правопорушення щиро покаялася, активно сприяла розкриттю кримінального правопорушення і повністю відшкодувала завдані нею збитки або усунула заподіяну шкоду.</w:t>
      </w:r>
    </w:p>
    <w:p w:rsidR="007D239B" w:rsidRPr="00C375E5" w:rsidRDefault="0089731B" w:rsidP="00C375E5">
      <w:pPr>
        <w:pStyle w:val="a5"/>
        <w:spacing w:before="0" w:beforeAutospacing="0" w:after="0" w:afterAutospacing="0"/>
        <w:ind w:firstLine="567"/>
        <w:jc w:val="both"/>
        <w:rPr>
          <w:bCs/>
          <w:sz w:val="28"/>
          <w:szCs w:val="28"/>
          <w:lang w:val="uk-UA"/>
        </w:rPr>
      </w:pPr>
      <w:r w:rsidRPr="008360B2">
        <w:rPr>
          <w:sz w:val="28"/>
          <w:szCs w:val="28"/>
          <w:lang w:val="uk-UA"/>
        </w:rPr>
        <w:t xml:space="preserve">Законопроект підтримується </w:t>
      </w:r>
      <w:r w:rsidRPr="007B7309">
        <w:rPr>
          <w:bCs/>
          <w:sz w:val="28"/>
          <w:szCs w:val="28"/>
          <w:lang w:val="uk-UA"/>
        </w:rPr>
        <w:t>Офісом Генера</w:t>
      </w:r>
      <w:r w:rsidR="00E65267">
        <w:rPr>
          <w:bCs/>
          <w:sz w:val="28"/>
          <w:szCs w:val="28"/>
          <w:lang w:val="uk-UA"/>
        </w:rPr>
        <w:t>льного прокурора, Національним а</w:t>
      </w:r>
      <w:r w:rsidRPr="007B7309">
        <w:rPr>
          <w:bCs/>
          <w:sz w:val="28"/>
          <w:szCs w:val="28"/>
          <w:lang w:val="uk-UA"/>
        </w:rPr>
        <w:t>нтикорупційним бюро України, Інститутом законодавства Верховної Ради України та Національним агентством з питань запобігання корупції (із зауваженнями).</w:t>
      </w:r>
      <w:r w:rsidR="00C375E5">
        <w:rPr>
          <w:bCs/>
          <w:sz w:val="28"/>
          <w:szCs w:val="28"/>
          <w:lang w:val="uk-UA"/>
        </w:rPr>
        <w:t xml:space="preserve"> </w:t>
      </w:r>
      <w:r w:rsidRPr="00C375E5">
        <w:rPr>
          <w:sz w:val="28"/>
          <w:szCs w:val="28"/>
          <w:lang w:val="uk-UA"/>
        </w:rPr>
        <w:t>Головне науково-експертне управління Апарату Верховної Ради України висловило ряд зауважень до законопроекту</w:t>
      </w:r>
      <w:r w:rsidR="00545FE4" w:rsidRPr="00C375E5">
        <w:rPr>
          <w:sz w:val="28"/>
          <w:szCs w:val="28"/>
          <w:lang w:val="uk-UA"/>
        </w:rPr>
        <w:t>.</w:t>
      </w:r>
    </w:p>
    <w:p w:rsidR="00C375E5" w:rsidRPr="00421381" w:rsidRDefault="0089731B" w:rsidP="00EE77A8">
      <w:pPr>
        <w:ind w:firstLine="708"/>
        <w:jc w:val="both"/>
        <w:rPr>
          <w:bCs/>
          <w:shd w:val="clear" w:color="auto" w:fill="FFFFFF"/>
        </w:rPr>
      </w:pPr>
      <w:r w:rsidRPr="008D667F">
        <w:rPr>
          <w:szCs w:val="24"/>
        </w:rPr>
        <w:t>Заслухавши інформацію членів Комітету</w:t>
      </w:r>
      <w:r w:rsidRPr="008360B2">
        <w:rPr>
          <w:szCs w:val="24"/>
        </w:rPr>
        <w:t xml:space="preserve">, </w:t>
      </w:r>
      <w:r w:rsidRPr="008D667F">
        <w:rPr>
          <w:szCs w:val="24"/>
        </w:rPr>
        <w:t>з’ясувавши позицію</w:t>
      </w:r>
      <w:r w:rsidR="00A63C05">
        <w:rPr>
          <w:b/>
          <w:bCs/>
        </w:rPr>
        <w:t xml:space="preserve"> </w:t>
      </w:r>
      <w:r w:rsidR="00A63C05">
        <w:rPr>
          <w:bCs/>
        </w:rPr>
        <w:t>Офісу</w:t>
      </w:r>
      <w:r w:rsidR="00A63C05" w:rsidRPr="007B7309">
        <w:rPr>
          <w:bCs/>
        </w:rPr>
        <w:t xml:space="preserve"> Генерального прок</w:t>
      </w:r>
      <w:r w:rsidR="00E65267">
        <w:rPr>
          <w:bCs/>
        </w:rPr>
        <w:t>урора, Національного а</w:t>
      </w:r>
      <w:r w:rsidR="00A63C05">
        <w:rPr>
          <w:bCs/>
        </w:rPr>
        <w:t>нтикорупційного</w:t>
      </w:r>
      <w:r w:rsidR="00A63C05" w:rsidRPr="007B7309">
        <w:rPr>
          <w:bCs/>
        </w:rPr>
        <w:t xml:space="preserve"> бюро України, І</w:t>
      </w:r>
      <w:r w:rsidR="00A63C05">
        <w:rPr>
          <w:bCs/>
        </w:rPr>
        <w:t>нституту</w:t>
      </w:r>
      <w:r w:rsidR="00A63C05" w:rsidRPr="007B7309">
        <w:rPr>
          <w:bCs/>
        </w:rPr>
        <w:t xml:space="preserve"> законодавства Верховної Ради України</w:t>
      </w:r>
      <w:r w:rsidR="00A63C05">
        <w:rPr>
          <w:bCs/>
        </w:rPr>
        <w:t xml:space="preserve"> та Національного</w:t>
      </w:r>
      <w:r w:rsidR="00A63C05" w:rsidRPr="007B7309">
        <w:rPr>
          <w:bCs/>
        </w:rPr>
        <w:t xml:space="preserve"> агентств</w:t>
      </w:r>
      <w:r w:rsidR="00A63C05">
        <w:rPr>
          <w:bCs/>
        </w:rPr>
        <w:t>а</w:t>
      </w:r>
      <w:r w:rsidR="00A63C05" w:rsidRPr="007B7309">
        <w:rPr>
          <w:bCs/>
        </w:rPr>
        <w:t xml:space="preserve"> з питань запобігання корупції</w:t>
      </w:r>
      <w:r w:rsidR="00A63C05">
        <w:rPr>
          <w:bCs/>
        </w:rPr>
        <w:t xml:space="preserve">, всебічно обговоривши питання, </w:t>
      </w:r>
      <w:r w:rsidR="00C375E5">
        <w:rPr>
          <w:bCs/>
        </w:rPr>
        <w:t xml:space="preserve">члени Комітету зазначили, що </w:t>
      </w:r>
      <w:r w:rsidR="00C375E5" w:rsidRPr="00642F7E">
        <w:t>проекти законів України</w:t>
      </w:r>
      <w:r w:rsidR="00EE77A8" w:rsidRPr="00EE77A8">
        <w:t xml:space="preserve"> </w:t>
      </w:r>
      <w:r w:rsidR="00EE77A8" w:rsidRPr="00642F7E">
        <w:t>«Про 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w:t>
      </w:r>
      <w:r w:rsidR="00EE77A8">
        <w:t>реєстр. № 4651)</w:t>
      </w:r>
      <w:r w:rsidR="00C375E5" w:rsidRPr="00642F7E">
        <w:t xml:space="preserve"> </w:t>
      </w:r>
      <w:r w:rsidR="00EE77A8">
        <w:t xml:space="preserve">та </w:t>
      </w:r>
      <w:r w:rsidR="00C375E5" w:rsidRPr="00AB3DB8">
        <w:rPr>
          <w:bCs/>
        </w:rPr>
        <w:t>«</w:t>
      </w:r>
      <w:r w:rsidR="00421381" w:rsidRPr="00AB3DB8">
        <w:rPr>
          <w:bCs/>
        </w:rPr>
        <w:t>Про внесення змін до Кримінального к</w:t>
      </w:r>
      <w:r w:rsidR="00421381" w:rsidRPr="00AB3DB8">
        <w:rPr>
          <w:bCs/>
          <w:shd w:val="clear" w:color="auto" w:fill="FFFFFF"/>
        </w:rPr>
        <w:t>одексу України щодо вдосконалення відповідальності за декларування недостовірної інформації та неподання декларації</w:t>
      </w:r>
      <w:r w:rsidR="00421381">
        <w:rPr>
          <w:bCs/>
          <w:shd w:val="clear" w:color="auto" w:fill="FFFFFF"/>
        </w:rPr>
        <w:t>» (реєстр. № 4548</w:t>
      </w:r>
      <w:r w:rsidR="00421381" w:rsidRPr="00AB3DB8">
        <w:rPr>
          <w:bCs/>
          <w:shd w:val="clear" w:color="auto" w:fill="FFFFFF"/>
        </w:rPr>
        <w:t>)</w:t>
      </w:r>
      <w:r w:rsidR="00C375E5">
        <w:t xml:space="preserve"> </w:t>
      </w:r>
      <w:r w:rsidR="00C375E5" w:rsidRPr="007F0C07">
        <w:t xml:space="preserve"> спрямовані на врегулювання </w:t>
      </w:r>
      <w:r w:rsidR="00C375E5">
        <w:t xml:space="preserve">одних і </w:t>
      </w:r>
      <w:r w:rsidR="00C375E5" w:rsidRPr="007F0C07">
        <w:t>тих же</w:t>
      </w:r>
      <w:r w:rsidR="00C375E5">
        <w:t xml:space="preserve"> питань, а тому</w:t>
      </w:r>
      <w:r w:rsidR="00C375E5" w:rsidRPr="007F0C07">
        <w:t xml:space="preserve"> </w:t>
      </w:r>
      <w:r w:rsidR="00C375E5">
        <w:t>їх</w:t>
      </w:r>
      <w:r w:rsidR="00C375E5" w:rsidRPr="007F0C07">
        <w:t xml:space="preserve"> варто розглядати одночасно.</w:t>
      </w:r>
    </w:p>
    <w:p w:rsidR="00453393" w:rsidRPr="00A63C05" w:rsidRDefault="00C375E5" w:rsidP="00C375E5">
      <w:pPr>
        <w:ind w:firstLine="708"/>
        <w:jc w:val="both"/>
        <w:rPr>
          <w:b/>
          <w:bCs/>
        </w:rPr>
      </w:pPr>
      <w:r>
        <w:rPr>
          <w:bCs/>
        </w:rPr>
        <w:t xml:space="preserve">З огляду на зазначене </w:t>
      </w:r>
      <w:r w:rsidRPr="00C03BD2">
        <w:rPr>
          <w:bCs/>
        </w:rPr>
        <w:t xml:space="preserve">Комітет з питань </w:t>
      </w:r>
      <w:r w:rsidRPr="00A80A3E">
        <w:rPr>
          <w:bCs/>
        </w:rPr>
        <w:t xml:space="preserve">правоохоронної діяльності </w:t>
      </w:r>
      <w:r w:rsidR="00A63C05" w:rsidRPr="008D667F">
        <w:rPr>
          <w:bCs/>
        </w:rPr>
        <w:t xml:space="preserve">рекомендує Верховній Раді України відповідно до </w:t>
      </w:r>
      <w:r w:rsidR="00545FE4">
        <w:rPr>
          <w:bCs/>
        </w:rPr>
        <w:t xml:space="preserve">пункту 1 </w:t>
      </w:r>
      <w:r w:rsidR="00A63C05" w:rsidRPr="008D667F">
        <w:rPr>
          <w:bCs/>
        </w:rPr>
        <w:t xml:space="preserve">частини </w:t>
      </w:r>
      <w:r w:rsidR="00545FE4">
        <w:rPr>
          <w:bCs/>
        </w:rPr>
        <w:t xml:space="preserve">першої </w:t>
      </w:r>
      <w:r w:rsidR="00A63C05" w:rsidRPr="008D667F">
        <w:rPr>
          <w:bCs/>
        </w:rPr>
        <w:t xml:space="preserve">статті 114 Регламенту Верховної Ради України </w:t>
      </w:r>
      <w:r w:rsidR="00A63C05" w:rsidRPr="008D667F">
        <w:t>проект Закону України</w:t>
      </w:r>
      <w:r w:rsidR="00A63C05">
        <w:t xml:space="preserve"> </w:t>
      </w:r>
      <w:r w:rsidR="00A63C05" w:rsidRPr="00A63C05">
        <w:t>«</w:t>
      </w:r>
      <w:r w:rsidR="00A63C05" w:rsidRPr="00A63C05">
        <w:rPr>
          <w:bCs/>
        </w:rPr>
        <w:t>Про внесення змін до Кодексу України про адміністративні правопорушення, Кримінального к</w:t>
      </w:r>
      <w:r w:rsidR="00A63C05" w:rsidRPr="00A63C05">
        <w:rPr>
          <w:bCs/>
          <w:shd w:val="clear" w:color="auto" w:fill="FFFFFF"/>
        </w:rPr>
        <w:t>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r>
        <w:rPr>
          <w:bCs/>
          <w:shd w:val="clear" w:color="auto" w:fill="FFFFFF"/>
        </w:rPr>
        <w:t xml:space="preserve"> (реєстр.№ 4651)</w:t>
      </w:r>
      <w:r w:rsidR="00453393" w:rsidRPr="00A63C05">
        <w:rPr>
          <w:b/>
          <w:bCs/>
        </w:rPr>
        <w:tab/>
      </w:r>
      <w:r w:rsidR="00545FE4" w:rsidRPr="00545FE4">
        <w:t>прийняти за основу.</w:t>
      </w:r>
    </w:p>
    <w:p w:rsidR="00A63C05" w:rsidRPr="008D667F" w:rsidRDefault="00A63C05" w:rsidP="00A63C05">
      <w:pPr>
        <w:ind w:firstLine="708"/>
        <w:jc w:val="both"/>
        <w:rPr>
          <w:color w:val="FF0000"/>
          <w:u w:val="single"/>
        </w:rPr>
      </w:pPr>
      <w:r w:rsidRPr="008D667F">
        <w:t>Співдоповідачем з цього питання на пленарному засіданні Верховної Ради України визначено Голову комітету – народного депутата України Монастирського Д.А.</w:t>
      </w:r>
    </w:p>
    <w:p w:rsidR="00A63C05" w:rsidRPr="008D667F" w:rsidRDefault="00A63C05" w:rsidP="00A63C05">
      <w:pPr>
        <w:ind w:firstLine="709"/>
        <w:jc w:val="both"/>
        <w:rPr>
          <w:b/>
        </w:rPr>
      </w:pPr>
      <w:r w:rsidRPr="008D667F">
        <w:t xml:space="preserve">Висновок Головного науково-експертного управління Апарату Верховної Ради України </w:t>
      </w:r>
      <w:r w:rsidR="00C375E5">
        <w:t>та проект постанови Верховної Ради України додаю</w:t>
      </w:r>
      <w:r w:rsidRPr="008D667F">
        <w:t>ться.</w:t>
      </w:r>
    </w:p>
    <w:p w:rsidR="00A63C05" w:rsidRPr="008D667F" w:rsidRDefault="00A63C05" w:rsidP="00A63C05">
      <w:pPr>
        <w:rPr>
          <w:b/>
        </w:rPr>
      </w:pPr>
    </w:p>
    <w:p w:rsidR="00A63C05" w:rsidRPr="008D667F" w:rsidRDefault="00A63C05" w:rsidP="00A63C05">
      <w:pPr>
        <w:rPr>
          <w:b/>
        </w:rPr>
      </w:pPr>
    </w:p>
    <w:p w:rsidR="00DF7C95" w:rsidRPr="00876FF8" w:rsidRDefault="00A63C05" w:rsidP="00E96887">
      <w:pPr>
        <w:jc w:val="both"/>
      </w:pPr>
      <w:r w:rsidRPr="008D667F">
        <w:rPr>
          <w:b/>
        </w:rPr>
        <w:lastRenderedPageBreak/>
        <w:t>Голова Комітету</w:t>
      </w:r>
      <w:r w:rsidRPr="008D667F">
        <w:rPr>
          <w:b/>
        </w:rPr>
        <w:tab/>
      </w:r>
      <w:r w:rsidRPr="008D667F">
        <w:rPr>
          <w:b/>
        </w:rPr>
        <w:tab/>
      </w:r>
      <w:r w:rsidRPr="008D667F">
        <w:rPr>
          <w:b/>
        </w:rPr>
        <w:tab/>
      </w:r>
      <w:r w:rsidRPr="008D667F">
        <w:rPr>
          <w:b/>
        </w:rPr>
        <w:tab/>
      </w:r>
      <w:r w:rsidRPr="008D667F">
        <w:rPr>
          <w:b/>
        </w:rPr>
        <w:tab/>
      </w:r>
      <w:r w:rsidRPr="008D667F">
        <w:rPr>
          <w:b/>
        </w:rPr>
        <w:tab/>
        <w:t>Д. Монастирський</w:t>
      </w:r>
    </w:p>
    <w:sectPr w:rsidR="00DF7C95" w:rsidRPr="00876FF8" w:rsidSect="00DF7C95">
      <w:pgSz w:w="11906" w:h="16838"/>
      <w:pgMar w:top="993"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CE7"/>
    <w:rsid w:val="003265D4"/>
    <w:rsid w:val="003C47B7"/>
    <w:rsid w:val="003F3FC8"/>
    <w:rsid w:val="00421381"/>
    <w:rsid w:val="00453393"/>
    <w:rsid w:val="00545FE4"/>
    <w:rsid w:val="0054631D"/>
    <w:rsid w:val="007960E9"/>
    <w:rsid w:val="007C5726"/>
    <w:rsid w:val="007D239B"/>
    <w:rsid w:val="00876FF8"/>
    <w:rsid w:val="0089731B"/>
    <w:rsid w:val="00A07914"/>
    <w:rsid w:val="00A63C05"/>
    <w:rsid w:val="00B42836"/>
    <w:rsid w:val="00BF1D0D"/>
    <w:rsid w:val="00C375E5"/>
    <w:rsid w:val="00C920A0"/>
    <w:rsid w:val="00D1073F"/>
    <w:rsid w:val="00DF7C95"/>
    <w:rsid w:val="00E65267"/>
    <w:rsid w:val="00E96887"/>
    <w:rsid w:val="00EE77A8"/>
    <w:rsid w:val="00F073D7"/>
    <w:rsid w:val="00F23797"/>
    <w:rsid w:val="00F67CE7"/>
    <w:rsid w:val="00FE5E0A"/>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3C398B-FAFF-4559-AF26-F96D5F55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CE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67CE7"/>
    <w:pPr>
      <w:tabs>
        <w:tab w:val="center" w:pos="4677"/>
        <w:tab w:val="right" w:pos="9355"/>
      </w:tabs>
    </w:pPr>
    <w:rPr>
      <w:rFonts w:ascii="Calibri" w:eastAsia="Calibri" w:hAnsi="Calibri"/>
      <w:sz w:val="22"/>
      <w:szCs w:val="22"/>
      <w:lang w:val="ru-RU" w:eastAsia="en-US"/>
    </w:rPr>
  </w:style>
  <w:style w:type="character" w:customStyle="1" w:styleId="a4">
    <w:name w:val="Верхній колонтитул Знак"/>
    <w:basedOn w:val="a0"/>
    <w:link w:val="a3"/>
    <w:uiPriority w:val="99"/>
    <w:rsid w:val="00F67CE7"/>
    <w:rPr>
      <w:rFonts w:ascii="Calibri" w:eastAsia="Calibri" w:hAnsi="Calibri" w:cs="Times New Roman"/>
      <w:lang w:val="ru-RU"/>
    </w:rPr>
  </w:style>
  <w:style w:type="paragraph" w:customStyle="1" w:styleId="rvps2">
    <w:name w:val="rvps2"/>
    <w:basedOn w:val="a"/>
    <w:rsid w:val="00DF7C95"/>
    <w:pPr>
      <w:spacing w:before="100" w:beforeAutospacing="1" w:after="100" w:afterAutospacing="1"/>
    </w:pPr>
    <w:rPr>
      <w:sz w:val="24"/>
      <w:szCs w:val="24"/>
      <w:lang w:eastAsia="uk-UA"/>
    </w:rPr>
  </w:style>
  <w:style w:type="character" w:customStyle="1" w:styleId="rvts9">
    <w:name w:val="rvts9"/>
    <w:basedOn w:val="a0"/>
    <w:rsid w:val="0089731B"/>
  </w:style>
  <w:style w:type="character" w:customStyle="1" w:styleId="rvts37">
    <w:name w:val="rvts37"/>
    <w:basedOn w:val="a0"/>
    <w:rsid w:val="0089731B"/>
  </w:style>
  <w:style w:type="paragraph" w:styleId="a5">
    <w:name w:val="Normal (Web)"/>
    <w:basedOn w:val="a"/>
    <w:uiPriority w:val="99"/>
    <w:unhideWhenUsed/>
    <w:rsid w:val="0089731B"/>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0067461">
      <w:bodyDiv w:val="1"/>
      <w:marLeft w:val="0"/>
      <w:marRight w:val="0"/>
      <w:marTop w:val="0"/>
      <w:marBottom w:val="0"/>
      <w:divBdr>
        <w:top w:val="none" w:sz="0" w:space="0" w:color="auto"/>
        <w:left w:val="none" w:sz="0" w:space="0" w:color="auto"/>
        <w:bottom w:val="none" w:sz="0" w:space="0" w:color="auto"/>
        <w:right w:val="none" w:sz="0" w:space="0" w:color="auto"/>
      </w:divBdr>
      <w:divsChild>
        <w:div w:id="2038385529">
          <w:marLeft w:val="0"/>
          <w:marRight w:val="0"/>
          <w:marTop w:val="0"/>
          <w:marBottom w:val="0"/>
          <w:divBdr>
            <w:top w:val="none" w:sz="0" w:space="0" w:color="auto"/>
            <w:left w:val="none" w:sz="0" w:space="0" w:color="auto"/>
            <w:bottom w:val="none" w:sz="0" w:space="0" w:color="auto"/>
            <w:right w:val="none" w:sz="0" w:space="0" w:color="auto"/>
          </w:divBdr>
        </w:div>
        <w:div w:id="105347246">
          <w:marLeft w:val="0"/>
          <w:marRight w:val="0"/>
          <w:marTop w:val="0"/>
          <w:marBottom w:val="0"/>
          <w:divBdr>
            <w:top w:val="none" w:sz="0" w:space="0" w:color="auto"/>
            <w:left w:val="none" w:sz="0" w:space="0" w:color="auto"/>
            <w:bottom w:val="none" w:sz="0" w:space="0" w:color="auto"/>
            <w:right w:val="none" w:sz="0" w:space="0" w:color="auto"/>
          </w:divBdr>
        </w:div>
        <w:div w:id="1621916766">
          <w:marLeft w:val="0"/>
          <w:marRight w:val="0"/>
          <w:marTop w:val="0"/>
          <w:marBottom w:val="0"/>
          <w:divBdr>
            <w:top w:val="none" w:sz="0" w:space="0" w:color="auto"/>
            <w:left w:val="none" w:sz="0" w:space="0" w:color="auto"/>
            <w:bottom w:val="none" w:sz="0" w:space="0" w:color="auto"/>
            <w:right w:val="none" w:sz="0" w:space="0" w:color="auto"/>
          </w:divBdr>
        </w:div>
        <w:div w:id="1356152148">
          <w:marLeft w:val="0"/>
          <w:marRight w:val="0"/>
          <w:marTop w:val="0"/>
          <w:marBottom w:val="0"/>
          <w:divBdr>
            <w:top w:val="none" w:sz="0" w:space="0" w:color="auto"/>
            <w:left w:val="none" w:sz="0" w:space="0" w:color="auto"/>
            <w:bottom w:val="none" w:sz="0" w:space="0" w:color="auto"/>
            <w:right w:val="none" w:sz="0" w:space="0" w:color="auto"/>
          </w:divBdr>
        </w:div>
        <w:div w:id="1606882182">
          <w:marLeft w:val="0"/>
          <w:marRight w:val="0"/>
          <w:marTop w:val="0"/>
          <w:marBottom w:val="0"/>
          <w:divBdr>
            <w:top w:val="none" w:sz="0" w:space="0" w:color="auto"/>
            <w:left w:val="none" w:sz="0" w:space="0" w:color="auto"/>
            <w:bottom w:val="none" w:sz="0" w:space="0" w:color="auto"/>
            <w:right w:val="none" w:sz="0" w:space="0" w:color="auto"/>
          </w:divBdr>
        </w:div>
        <w:div w:id="1999382113">
          <w:marLeft w:val="0"/>
          <w:marRight w:val="0"/>
          <w:marTop w:val="0"/>
          <w:marBottom w:val="0"/>
          <w:divBdr>
            <w:top w:val="none" w:sz="0" w:space="0" w:color="auto"/>
            <w:left w:val="none" w:sz="0" w:space="0" w:color="auto"/>
            <w:bottom w:val="none" w:sz="0" w:space="0" w:color="auto"/>
            <w:right w:val="none" w:sz="0" w:space="0" w:color="auto"/>
          </w:divBdr>
        </w:div>
        <w:div w:id="1768773884">
          <w:marLeft w:val="0"/>
          <w:marRight w:val="0"/>
          <w:marTop w:val="0"/>
          <w:marBottom w:val="0"/>
          <w:divBdr>
            <w:top w:val="none" w:sz="0" w:space="0" w:color="auto"/>
            <w:left w:val="none" w:sz="0" w:space="0" w:color="auto"/>
            <w:bottom w:val="none" w:sz="0" w:space="0" w:color="auto"/>
            <w:right w:val="none" w:sz="0" w:space="0" w:color="auto"/>
          </w:divBdr>
        </w:div>
        <w:div w:id="1367095878">
          <w:marLeft w:val="0"/>
          <w:marRight w:val="0"/>
          <w:marTop w:val="0"/>
          <w:marBottom w:val="0"/>
          <w:divBdr>
            <w:top w:val="none" w:sz="0" w:space="0" w:color="auto"/>
            <w:left w:val="none" w:sz="0" w:space="0" w:color="auto"/>
            <w:bottom w:val="none" w:sz="0" w:space="0" w:color="auto"/>
            <w:right w:val="none" w:sz="0" w:space="0" w:color="auto"/>
          </w:divBdr>
        </w:div>
        <w:div w:id="955986395">
          <w:marLeft w:val="0"/>
          <w:marRight w:val="0"/>
          <w:marTop w:val="0"/>
          <w:marBottom w:val="0"/>
          <w:divBdr>
            <w:top w:val="none" w:sz="0" w:space="0" w:color="auto"/>
            <w:left w:val="none" w:sz="0" w:space="0" w:color="auto"/>
            <w:bottom w:val="none" w:sz="0" w:space="0" w:color="auto"/>
            <w:right w:val="none" w:sz="0" w:space="0" w:color="auto"/>
          </w:divBdr>
        </w:div>
        <w:div w:id="777063336">
          <w:marLeft w:val="0"/>
          <w:marRight w:val="0"/>
          <w:marTop w:val="0"/>
          <w:marBottom w:val="0"/>
          <w:divBdr>
            <w:top w:val="none" w:sz="0" w:space="0" w:color="auto"/>
            <w:left w:val="none" w:sz="0" w:space="0" w:color="auto"/>
            <w:bottom w:val="none" w:sz="0" w:space="0" w:color="auto"/>
            <w:right w:val="none" w:sz="0" w:space="0" w:color="auto"/>
          </w:divBdr>
        </w:div>
        <w:div w:id="981736256">
          <w:marLeft w:val="0"/>
          <w:marRight w:val="0"/>
          <w:marTop w:val="0"/>
          <w:marBottom w:val="0"/>
          <w:divBdr>
            <w:top w:val="none" w:sz="0" w:space="0" w:color="auto"/>
            <w:left w:val="none" w:sz="0" w:space="0" w:color="auto"/>
            <w:bottom w:val="none" w:sz="0" w:space="0" w:color="auto"/>
            <w:right w:val="none" w:sz="0" w:space="0" w:color="auto"/>
          </w:divBdr>
        </w:div>
        <w:div w:id="1795439268">
          <w:marLeft w:val="0"/>
          <w:marRight w:val="0"/>
          <w:marTop w:val="0"/>
          <w:marBottom w:val="0"/>
          <w:divBdr>
            <w:top w:val="none" w:sz="0" w:space="0" w:color="auto"/>
            <w:left w:val="none" w:sz="0" w:space="0" w:color="auto"/>
            <w:bottom w:val="none" w:sz="0" w:space="0" w:color="auto"/>
            <w:right w:val="none" w:sz="0" w:space="0" w:color="auto"/>
          </w:divBdr>
        </w:div>
        <w:div w:id="1345093161">
          <w:marLeft w:val="0"/>
          <w:marRight w:val="0"/>
          <w:marTop w:val="0"/>
          <w:marBottom w:val="0"/>
          <w:divBdr>
            <w:top w:val="none" w:sz="0" w:space="0" w:color="auto"/>
            <w:left w:val="none" w:sz="0" w:space="0" w:color="auto"/>
            <w:bottom w:val="none" w:sz="0" w:space="0" w:color="auto"/>
            <w:right w:val="none" w:sz="0" w:space="0" w:color="auto"/>
          </w:divBdr>
        </w:div>
        <w:div w:id="561407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D810C7-01BB-487C-9038-CA90039C07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6BB2BC-B823-44A4-9291-EDB76642EC2E}">
  <ds:schemaRefs>
    <ds:schemaRef ds:uri="http://schemas.microsoft.com/sharepoint/v3/contenttype/forms"/>
  </ds:schemaRefs>
</ds:datastoreItem>
</file>

<file path=customXml/itemProps3.xml><?xml version="1.0" encoding="utf-8"?>
<ds:datastoreItem xmlns:ds="http://schemas.openxmlformats.org/officeDocument/2006/customXml" ds:itemID="{79F76333-0AFE-4CDD-B6AB-8257F5589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3470</Words>
  <Characters>1978</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Документ_422467.docx</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Документ_422467.docx</dc:title>
  <dc:subject/>
  <dc:creator>Шпортько Олена Миколаївна</dc:creator>
  <cp:keywords/>
  <dc:description/>
  <cp:lastModifiedBy>Шпортько Олена Миколаївна</cp:lastModifiedBy>
  <cp:revision>2</cp:revision>
  <dcterms:created xsi:type="dcterms:W3CDTF">2021-03-04T14:09:00Z</dcterms:created>
  <dcterms:modified xsi:type="dcterms:W3CDTF">2021-03-04T14:09:00Z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