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BC9" w:rsidRPr="00317BA0" w:rsidRDefault="001100ED" w:rsidP="003A57C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317BA0"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EE6BC9" w:rsidRPr="00317BA0">
        <w:rPr>
          <w:rFonts w:ascii="Times New Roman" w:hAnsi="Times New Roman" w:cs="Times New Roman"/>
          <w:sz w:val="28"/>
          <w:szCs w:val="28"/>
          <w:lang w:val="uk-UA"/>
        </w:rPr>
        <w:t>кт вноситься</w:t>
      </w:r>
    </w:p>
    <w:p w:rsidR="00EE6BC9" w:rsidRPr="00317BA0" w:rsidRDefault="003A57C6" w:rsidP="003A57C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317BA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CD040E" w:rsidRPr="00317BA0">
        <w:rPr>
          <w:rFonts w:ascii="Times New Roman" w:hAnsi="Times New Roman" w:cs="Times New Roman"/>
          <w:sz w:val="28"/>
          <w:szCs w:val="28"/>
          <w:lang w:val="uk-UA"/>
        </w:rPr>
        <w:t>ародним</w:t>
      </w:r>
      <w:r w:rsidR="00EE6BC9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депутат</w:t>
      </w:r>
      <w:r w:rsidR="00CD040E" w:rsidRPr="00317BA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E6BC9" w:rsidRPr="00317BA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:rsidR="00CD040E" w:rsidRPr="00317BA0" w:rsidRDefault="00CD040E" w:rsidP="003A57C6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17BA0">
        <w:rPr>
          <w:rFonts w:ascii="Times New Roman" w:hAnsi="Times New Roman" w:cs="Times New Roman"/>
          <w:sz w:val="28"/>
          <w:szCs w:val="28"/>
          <w:lang w:val="uk-UA"/>
        </w:rPr>
        <w:t>Бо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>гуцькою Є.П.</w:t>
      </w:r>
      <w:r w:rsidR="00260AA9" w:rsidRPr="00317BA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260AA9" w:rsidRPr="00317BA0">
        <w:rPr>
          <w:rFonts w:ascii="Times New Roman" w:hAnsi="Times New Roman" w:cs="Times New Roman"/>
          <w:sz w:val="28"/>
          <w:szCs w:val="28"/>
          <w:lang w:val="uk-UA"/>
        </w:rPr>
        <w:t>посвідчення № 92</w:t>
      </w:r>
      <w:r w:rsidR="00260AA9" w:rsidRPr="00317BA0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EE6BC9" w:rsidRPr="00317BA0" w:rsidRDefault="00EE6BC9" w:rsidP="003A57C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5"/>
      </w:tblGrid>
      <w:tr w:rsidR="00680FAF" w:rsidRPr="005A2D48" w:rsidTr="00680FAF">
        <w:tc>
          <w:tcPr>
            <w:tcW w:w="0" w:type="auto"/>
            <w:shd w:val="clear" w:color="auto" w:fill="auto"/>
            <w:hideMark/>
          </w:tcPr>
          <w:p w:rsidR="00680FAF" w:rsidRPr="00317BA0" w:rsidRDefault="00680FAF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0FAF" w:rsidRPr="00317BA0" w:rsidTr="00680FAF">
        <w:tc>
          <w:tcPr>
            <w:tcW w:w="0" w:type="auto"/>
            <w:shd w:val="clear" w:color="auto" w:fill="auto"/>
            <w:hideMark/>
          </w:tcPr>
          <w:p w:rsidR="00EE6BC9" w:rsidRPr="00317BA0" w:rsidRDefault="00EE6BC9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pacing w:val="60"/>
                <w:sz w:val="28"/>
                <w:szCs w:val="28"/>
                <w:lang w:val="uk-UA"/>
              </w:rPr>
            </w:pPr>
          </w:p>
          <w:p w:rsidR="00680FAF" w:rsidRPr="00317BA0" w:rsidRDefault="00680FAF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60"/>
                <w:sz w:val="28"/>
                <w:szCs w:val="28"/>
                <w:lang w:val="uk-UA"/>
              </w:rPr>
              <w:t>ПОСТАНОВА</w:t>
            </w: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 </w:t>
            </w: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br/>
            </w:r>
            <w:r w:rsidR="00AF78F2" w:rsidRPr="00317BA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val="uk-UA"/>
              </w:rPr>
              <w:t>ВЕРХОВНОЇ РАДИ УКРАЇНИ</w:t>
            </w:r>
          </w:p>
          <w:p w:rsidR="00AF78F2" w:rsidRPr="00317BA0" w:rsidRDefault="00AF78F2" w:rsidP="003A57C6">
            <w:pPr>
              <w:ind w:left="450" w:right="4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F3AF8" w:rsidRPr="00317BA0" w:rsidRDefault="00EF3AF8" w:rsidP="00EF3AF8">
      <w:pPr>
        <w:shd w:val="clear" w:color="auto" w:fill="FFFFFF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bookmarkStart w:id="1" w:name="n3"/>
      <w:bookmarkEnd w:id="1"/>
      <w:r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Про утворення Тимчасової слідчої комісії Верховної Ради України з пита</w:t>
      </w:r>
      <w:r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нь</w:t>
      </w:r>
      <w:r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розслідування фактів, які сприяли тимчасовій окупації Автономної Республіки Крим</w:t>
      </w:r>
    </w:p>
    <w:p w:rsidR="003A57C6" w:rsidRPr="00317BA0" w:rsidRDefault="003A57C6" w:rsidP="003A57C6">
      <w:pPr>
        <w:shd w:val="clear" w:color="auto" w:fill="FFFFFF"/>
        <w:ind w:left="450" w:right="45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E04804" w:rsidRPr="00317BA0" w:rsidRDefault="00E04804" w:rsidP="000F7A92">
      <w:pPr>
        <w:widowControl w:val="0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17BA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Відповідно до частини третьої статті 89 Конституції України, статті 4 Закону України «Про тимчасові слідчі комісії і тимчасові спеціальні комісії Верховної Ради України», статті 87 Регламенту Верховної Ради України Верховна Рада України </w:t>
      </w:r>
      <w:r w:rsidRPr="00317BA0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 о с т а н о в л я є:</w:t>
      </w:r>
    </w:p>
    <w:p w:rsidR="00AF78F2" w:rsidRPr="00317BA0" w:rsidRDefault="00AF78F2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2" w:name="n5"/>
      <w:bookmarkEnd w:id="2"/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 Утворити Тимчасову слідчу комі</w:t>
      </w:r>
      <w:r w:rsidR="000A336B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сію </w:t>
      </w:r>
      <w:r w:rsidR="00AE34B2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Верховної Ради України з пита</w:t>
      </w:r>
      <w:r w:rsidR="00AE34B2"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н</w:t>
      </w:r>
      <w:r w:rsidR="009948DE"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ь</w:t>
      </w:r>
      <w:r w:rsidR="00AE34B2" w:rsidRPr="005A2D4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AE34B2"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розслідування фактів, які сприяли тимчасовій окупації Автономної Республіки Крим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(далі </w:t>
      </w:r>
      <w:r w:rsidR="000F7A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Тимчасова слідча комісія).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3" w:name="n6"/>
      <w:bookmarkEnd w:id="3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4" w:name="n7"/>
      <w:bookmarkEnd w:id="4"/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Визначити основними завданнями Тимчасової слідчої комісії:</w:t>
      </w:r>
    </w:p>
    <w:p w:rsidR="008861E0" w:rsidRPr="00317BA0" w:rsidRDefault="009948DE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5" w:name="n8"/>
      <w:bookmarkEnd w:id="5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1) проведення перевірки відомостей щодо 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>фактів</w:t>
      </w:r>
      <w:r w:rsidR="00AE34B2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сприяння </w:t>
      </w:r>
      <w:r w:rsidR="00AE34B2" w:rsidRPr="005A2D48">
        <w:rPr>
          <w:rFonts w:ascii="Times New Roman" w:hAnsi="Times New Roman" w:cs="Times New Roman"/>
          <w:sz w:val="28"/>
          <w:szCs w:val="28"/>
          <w:lang w:val="uk-UA"/>
        </w:rPr>
        <w:t>посадовими особами</w:t>
      </w:r>
      <w:r w:rsidR="00AE34B2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органів державної влади та органів місцевого самоврядування України </w:t>
      </w:r>
      <w:r w:rsidR="00260AA9" w:rsidRPr="00317BA0">
        <w:rPr>
          <w:rFonts w:ascii="Times New Roman" w:hAnsi="Times New Roman" w:cs="Times New Roman"/>
          <w:sz w:val="28"/>
          <w:szCs w:val="28"/>
          <w:lang w:val="uk-UA"/>
        </w:rPr>
        <w:t>Російській Федерації у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тимчасовій окупації Автоном</w:t>
      </w:r>
      <w:r w:rsidR="004C0389" w:rsidRPr="00317BA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D366F" w:rsidRPr="00317BA0">
        <w:rPr>
          <w:rFonts w:ascii="Times New Roman" w:hAnsi="Times New Roman" w:cs="Times New Roman"/>
          <w:sz w:val="28"/>
          <w:szCs w:val="28"/>
          <w:lang w:val="uk-UA"/>
        </w:rPr>
        <w:t>ої Республіки Крим</w:t>
      </w:r>
      <w:r w:rsidR="00260AA9" w:rsidRPr="00317BA0">
        <w:rPr>
          <w:rFonts w:ascii="Times New Roman" w:hAnsi="Times New Roman" w:cs="Times New Roman"/>
          <w:sz w:val="28"/>
          <w:szCs w:val="28"/>
          <w:lang w:val="uk-UA"/>
        </w:rPr>
        <w:t xml:space="preserve"> у 2013-</w:t>
      </w:r>
      <w:r w:rsidR="00260AA9" w:rsidRPr="005A2D48">
        <w:rPr>
          <w:rFonts w:ascii="Times New Roman" w:hAnsi="Times New Roman" w:cs="Times New Roman"/>
          <w:sz w:val="28"/>
          <w:szCs w:val="28"/>
          <w:lang w:val="uk-UA"/>
        </w:rPr>
        <w:t xml:space="preserve">2014 </w:t>
      </w:r>
      <w:r w:rsidR="000F7A92" w:rsidRPr="005A2D48">
        <w:rPr>
          <w:rFonts w:ascii="Times New Roman" w:hAnsi="Times New Roman" w:cs="Times New Roman"/>
          <w:sz w:val="28"/>
          <w:szCs w:val="28"/>
          <w:lang w:val="uk-UA"/>
        </w:rPr>
        <w:t>роках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6" w:name="n9"/>
      <w:bookmarkEnd w:id="6"/>
    </w:p>
    <w:p w:rsidR="00680FAF" w:rsidRPr="005A2D48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2) </w:t>
      </w:r>
      <w:bookmarkStart w:id="7" w:name="n10"/>
      <w:bookmarkEnd w:id="7"/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збір інформації та отримання пояснень від осіб</w:t>
      </w:r>
      <w:r w:rsidR="00AE34B2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E34B2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також від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підприємств, установ, організацій, центральних та місцевих органів виконавчої влади та органів місцевого самоврядування та їх посадових осіб, залучених до здійснення діяльності, яка пов’язана із колом питань, </w:t>
      </w:r>
      <w:r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</w:t>
      </w:r>
      <w:r w:rsidR="00E666C9"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>розслідування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яких утворено Тимчасову слідчу </w:t>
      </w:r>
      <w:r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>комісію</w:t>
      </w:r>
      <w:r w:rsidR="004B0505"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8" w:name="n11"/>
      <w:bookmarkStart w:id="9" w:name="n12"/>
      <w:bookmarkEnd w:id="8"/>
      <w:bookmarkEnd w:id="9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r w:rsidR="00260AA9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Визначити, що кількісний склад Тимчасо</w:t>
      </w:r>
      <w:r w:rsidR="00114C9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вої слідчої комісії становить </w:t>
      </w:r>
      <w:r w:rsidR="001A603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десять</w:t>
      </w:r>
      <w:r w:rsidR="00260AA9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народних депутатів України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0" w:name="n13"/>
      <w:bookmarkEnd w:id="10"/>
    </w:p>
    <w:p w:rsidR="00014B37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 Обрати</w:t>
      </w:r>
      <w:r w:rsidR="00014B3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0F7A92" w:rsidRPr="00317BA0" w:rsidRDefault="000F7A92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14B37" w:rsidRDefault="00014B37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1)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головою Тимчасової слідчої комісії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F7A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народного депутата України </w:t>
      </w:r>
      <w:r w:rsidR="001A6033" w:rsidRPr="001A603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Копитіна Ігора Володимировича</w:t>
      </w:r>
      <w:r w:rsidR="001A6033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 w:rsidR="00FB1CE4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депутатська </w:t>
      </w:r>
      <w:r w:rsidR="00173B06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фракція </w:t>
      </w:r>
      <w:r w:rsidR="00FB1CE4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ПОЛІТИЧНОЇ ПАРТІЇ</w:t>
      </w:r>
      <w:r w:rsidR="0056748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7030D" w:rsidRPr="00317BA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50595" w:rsidRPr="00317BA0">
        <w:rPr>
          <w:rFonts w:ascii="Times New Roman" w:hAnsi="Times New Roman" w:cs="Times New Roman"/>
          <w:sz w:val="28"/>
          <w:szCs w:val="28"/>
          <w:lang w:val="uk-UA"/>
        </w:rPr>
        <w:t>СЛУГА НАРОДУ</w:t>
      </w:r>
      <w:r w:rsidR="00C7030D" w:rsidRPr="00317BA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B43435" w:rsidRPr="00317BA0" w:rsidRDefault="00B43435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0FAF" w:rsidRPr="00317BA0" w:rsidRDefault="00014B37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2) 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заступником голови Тимчасової слідчої комісії </w:t>
      </w:r>
      <w:r w:rsidR="000F7A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народного депутата України </w:t>
      </w:r>
      <w:r w:rsidR="00181D3C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Немирю Григорія Михайловича</w:t>
      </w:r>
      <w:r w:rsidR="00173B06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97C4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</w:t>
      </w:r>
      <w:r w:rsidR="00181D3C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депутатська фракція політичної  партії Всеукраїнське об’єднання </w:t>
      </w:r>
      <w:r w:rsidR="0056748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="00181D3C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Батьківщина</w:t>
      </w:r>
      <w:r w:rsidR="00567487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1" w:name="n14"/>
      <w:bookmarkEnd w:id="11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5. Обрати до складу Тимчасової слідчої комісії таких народних депутатів України:</w:t>
      </w:r>
    </w:p>
    <w:p w:rsidR="003C34DC" w:rsidRPr="00317BA0" w:rsidRDefault="003C34DC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W w:w="5004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4089"/>
        <w:gridCol w:w="710"/>
        <w:gridCol w:w="4252"/>
      </w:tblGrid>
      <w:tr w:rsidR="008861E0" w:rsidRPr="00EF3AF8" w:rsidTr="00317BA0">
        <w:trPr>
          <w:trHeight w:val="500"/>
        </w:trPr>
        <w:tc>
          <w:tcPr>
            <w:tcW w:w="21" w:type="dxa"/>
            <w:shd w:val="clear" w:color="auto" w:fill="auto"/>
          </w:tcPr>
          <w:p w:rsidR="008861E0" w:rsidRPr="001A6033" w:rsidRDefault="008861E0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2" w:name="n15"/>
            <w:bookmarkEnd w:id="12"/>
          </w:p>
        </w:tc>
        <w:tc>
          <w:tcPr>
            <w:tcW w:w="4089" w:type="dxa"/>
            <w:shd w:val="clear" w:color="auto" w:fill="auto"/>
          </w:tcPr>
          <w:p w:rsidR="00DE5155" w:rsidRPr="00317BA0" w:rsidRDefault="001A603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Богуцьку Єлізавету Петрівну</w:t>
            </w: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A6033" w:rsidRDefault="001A603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B1CE4" w:rsidRPr="00317BA0" w:rsidRDefault="00FB1CE4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Волошина Олега Анатолійовича</w:t>
            </w: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A1543" w:rsidRDefault="003A154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A1543" w:rsidRDefault="003A154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3A154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Задорожн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ього Андрія</w:t>
            </w: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Вікторович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  <w:p w:rsidR="007154D7" w:rsidRDefault="007154D7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1A603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Здебськ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ого Юрія</w:t>
            </w: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Вікторович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  <w:p w:rsidR="00DE5155" w:rsidRPr="00317BA0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A6033" w:rsidRDefault="001A603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A6033" w:rsidRDefault="00DE5155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Кравчук Євгенію Михайлівну</w:t>
            </w:r>
          </w:p>
          <w:p w:rsidR="001A6033" w:rsidRPr="001A6033" w:rsidRDefault="001A6033" w:rsidP="001A60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861E0" w:rsidRPr="001A6033" w:rsidRDefault="008861E0" w:rsidP="001A60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10" w:type="dxa"/>
            <w:shd w:val="clear" w:color="auto" w:fill="auto"/>
          </w:tcPr>
          <w:p w:rsidR="008861E0" w:rsidRPr="00317BA0" w:rsidRDefault="008861E0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7154D7" w:rsidRDefault="007154D7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3A1543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3A1543" w:rsidRPr="003A1543" w:rsidRDefault="003A1543" w:rsidP="003A154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3A1543" w:rsidRDefault="003A1543" w:rsidP="003A154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3A1543" w:rsidRPr="00317BA0" w:rsidRDefault="003A1543" w:rsidP="003A15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A1543" w:rsidRDefault="00DE5155" w:rsidP="003A154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shd w:val="clear" w:color="auto" w:fill="auto"/>
          </w:tcPr>
          <w:p w:rsidR="008861E0" w:rsidRPr="005A2D48" w:rsidRDefault="008861E0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фракція </w:t>
            </w:r>
            <w:r w:rsidR="00DE5155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  <w:p w:rsidR="00DE5155" w:rsidRPr="005A2D48" w:rsidRDefault="00DE5155" w:rsidP="00317B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«ОПОЗИЦІЙНА ПЛАТФОРМА – ЗА ЖИТТЯ»;</w:t>
            </w:r>
          </w:p>
          <w:p w:rsidR="007154D7" w:rsidRPr="005A2D48" w:rsidRDefault="007154D7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  <w:p w:rsidR="00DE5155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3A1543" w:rsidRPr="005A2D48" w:rsidRDefault="003A1543" w:rsidP="003A1543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 НАРОДУ»;</w:t>
            </w:r>
          </w:p>
          <w:p w:rsidR="003A1543" w:rsidRPr="005A2D48" w:rsidRDefault="003A1543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861E0" w:rsidRPr="00EF3AF8" w:rsidTr="00317BA0">
        <w:trPr>
          <w:trHeight w:val="500"/>
        </w:trPr>
        <w:tc>
          <w:tcPr>
            <w:tcW w:w="21" w:type="dxa"/>
            <w:shd w:val="clear" w:color="auto" w:fill="auto"/>
          </w:tcPr>
          <w:p w:rsidR="008861E0" w:rsidRPr="001A6033" w:rsidRDefault="008B59BE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їЇ</w:t>
            </w:r>
          </w:p>
        </w:tc>
        <w:tc>
          <w:tcPr>
            <w:tcW w:w="4089" w:type="dxa"/>
            <w:shd w:val="clear" w:color="auto" w:fill="auto"/>
          </w:tcPr>
          <w:p w:rsidR="00DE5155" w:rsidRPr="00317BA0" w:rsidRDefault="00DE5155" w:rsidP="00114C9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Марченко Людмилу Іванівну</w:t>
            </w:r>
            <w:r w:rsidRPr="00317B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710" w:type="dxa"/>
            <w:shd w:val="clear" w:color="auto" w:fill="auto"/>
          </w:tcPr>
          <w:p w:rsidR="008861E0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DE5155" w:rsidRPr="00317BA0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DE5155" w:rsidP="00317BA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2" w:type="dxa"/>
            <w:shd w:val="clear" w:color="auto" w:fill="auto"/>
          </w:tcPr>
          <w:p w:rsidR="00DE5155" w:rsidRPr="005A2D48" w:rsidRDefault="00DE5155" w:rsidP="00317BA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НАРОДУ»;</w:t>
            </w:r>
          </w:p>
        </w:tc>
      </w:tr>
      <w:tr w:rsidR="008861E0" w:rsidRPr="00EF3AF8" w:rsidTr="00317BA0">
        <w:trPr>
          <w:trHeight w:val="500"/>
        </w:trPr>
        <w:tc>
          <w:tcPr>
            <w:tcW w:w="21" w:type="dxa"/>
            <w:shd w:val="clear" w:color="auto" w:fill="auto"/>
          </w:tcPr>
          <w:p w:rsidR="008861E0" w:rsidRPr="001A6033" w:rsidRDefault="008861E0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89" w:type="dxa"/>
            <w:shd w:val="clear" w:color="auto" w:fill="auto"/>
          </w:tcPr>
          <w:p w:rsidR="001A6033" w:rsidRPr="001A6033" w:rsidRDefault="001A603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Стернійчук Валерія</w:t>
            </w: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лександрович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  <w:p w:rsidR="001A6033" w:rsidRPr="001A6033" w:rsidRDefault="001A603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5155" w:rsidRPr="00317BA0" w:rsidRDefault="001A6033" w:rsidP="008861E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Швець Сергія</w:t>
            </w:r>
            <w:r w:rsidRPr="001A60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Федорович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710" w:type="dxa"/>
            <w:shd w:val="clear" w:color="auto" w:fill="auto"/>
          </w:tcPr>
          <w:p w:rsidR="001A6033" w:rsidRDefault="00DE5155" w:rsidP="00317B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1A6033" w:rsidRDefault="001A6033" w:rsidP="001A603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A6033" w:rsidRDefault="001A6033" w:rsidP="001A6033">
            <w:pPr>
              <w:tabs>
                <w:tab w:val="left" w:pos="28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8861E0" w:rsidRPr="001A6033" w:rsidRDefault="001A6033" w:rsidP="001A6033">
            <w:pPr>
              <w:tabs>
                <w:tab w:val="left" w:pos="28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317BA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4252" w:type="dxa"/>
            <w:shd w:val="clear" w:color="auto" w:fill="auto"/>
          </w:tcPr>
          <w:p w:rsidR="001A6033" w:rsidRDefault="001A6033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ПАРТІЇ «СЛУГА НАРОДУ».</w:t>
            </w:r>
          </w:p>
          <w:p w:rsidR="001A6033" w:rsidRDefault="001A6033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8861E0" w:rsidRPr="005A2D48" w:rsidRDefault="00DE5155" w:rsidP="00317BA0">
            <w:pPr>
              <w:ind w:left="-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фракція ПОЛІТИЧНОЇ ПАРТІ</w:t>
            </w:r>
            <w:r w:rsidR="008B59BE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  <w:r w:rsidR="00014B37" w:rsidRPr="005A2D4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«СЛУГА НАРОДУ».</w:t>
            </w:r>
          </w:p>
        </w:tc>
      </w:tr>
    </w:tbl>
    <w:p w:rsidR="00680FAF" w:rsidRPr="00317BA0" w:rsidRDefault="00680FAF" w:rsidP="00DE5155">
      <w:pPr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bookmarkStart w:id="13" w:name="n24"/>
      <w:bookmarkStart w:id="14" w:name="n16"/>
      <w:bookmarkEnd w:id="13"/>
      <w:bookmarkEnd w:id="14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6. Матеріально-технічне, кадрове, інформаційне та організаційне забезпечення </w:t>
      </w:r>
      <w:r w:rsidR="00E666C9" w:rsidRPr="005A2D48"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діяльності</w:t>
      </w:r>
      <w:r w:rsidR="00E666C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Тимчасової слідчої комісії покласти на Апарат Верховної Ради України.</w:t>
      </w:r>
    </w:p>
    <w:p w:rsidR="008861E0" w:rsidRPr="00317BA0" w:rsidRDefault="008861E0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5" w:name="n17"/>
      <w:bookmarkEnd w:id="15"/>
    </w:p>
    <w:p w:rsidR="00680FAF" w:rsidRPr="00317BA0" w:rsidRDefault="00680FAF" w:rsidP="000F7A92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7. Визначити </w:t>
      </w:r>
      <w:r w:rsidR="009D2021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строк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діяльності Тимчасової слідчої комісії – один рік з дня її утворення.</w:t>
      </w:r>
      <w:r w:rsidR="00F641FB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8861E0" w:rsidRPr="00317BA0" w:rsidRDefault="008861E0" w:rsidP="008861E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6" w:name="n18"/>
      <w:bookmarkEnd w:id="16"/>
    </w:p>
    <w:p w:rsidR="009D2021" w:rsidRPr="00317BA0" w:rsidRDefault="00680FAF" w:rsidP="009D2021">
      <w:pPr>
        <w:ind w:firstLineChars="171" w:firstLine="479"/>
        <w:jc w:val="both"/>
        <w:rPr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8. </w:t>
      </w:r>
      <w:bookmarkStart w:id="17" w:name="n19"/>
      <w:bookmarkEnd w:id="17"/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Звіт Тимчасової слідчої комісії про виконану роботу заслухати на пленарному засіданні Верховної Ради України не пізніше </w:t>
      </w:r>
      <w:r w:rsidR="009D2021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шестимісячного</w:t>
      </w:r>
      <w:r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D2021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строку з дня її утворення.</w:t>
      </w:r>
    </w:p>
    <w:p w:rsidR="00680FAF" w:rsidRPr="00317BA0" w:rsidRDefault="00680FAF" w:rsidP="00D5002F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0FAF" w:rsidRDefault="00317BA0" w:rsidP="00317BA0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18" w:name="n20"/>
      <w:bookmarkEnd w:id="18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</w:t>
      </w:r>
      <w:r w:rsidR="00680FAF" w:rsidRPr="00317BA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Ця Постанова набирає чинності з дня її прийняття.</w:t>
      </w:r>
    </w:p>
    <w:p w:rsidR="00317BA0" w:rsidRDefault="00317BA0" w:rsidP="00D5002F">
      <w:pPr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317BA0" w:rsidRDefault="00317BA0" w:rsidP="00317BA0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317B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Голова Верховної Ради</w:t>
      </w:r>
    </w:p>
    <w:p w:rsidR="00680FAF" w:rsidRPr="00317BA0" w:rsidRDefault="00317BA0" w:rsidP="00317BA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України</w:t>
      </w:r>
      <w:bookmarkStart w:id="19" w:name="n21"/>
      <w:bookmarkEnd w:id="19"/>
    </w:p>
    <w:sectPr w:rsidR="00680FAF" w:rsidRPr="00317BA0" w:rsidSect="003A1543">
      <w:headerReference w:type="default" r:id="rId9"/>
      <w:pgSz w:w="11900" w:h="16840"/>
      <w:pgMar w:top="56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563" w:rsidRDefault="000E0563" w:rsidP="007D4F3C">
      <w:r>
        <w:separator/>
      </w:r>
    </w:p>
  </w:endnote>
  <w:endnote w:type="continuationSeparator" w:id="0">
    <w:p w:rsidR="000E0563" w:rsidRDefault="000E0563" w:rsidP="007D4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563" w:rsidRDefault="000E0563" w:rsidP="007D4F3C">
      <w:r>
        <w:separator/>
      </w:r>
    </w:p>
  </w:footnote>
  <w:footnote w:type="continuationSeparator" w:id="0">
    <w:p w:rsidR="000E0563" w:rsidRDefault="000E0563" w:rsidP="007D4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6721979"/>
      <w:docPartObj>
        <w:docPartGallery w:val="Page Numbers (Top of Page)"/>
        <w:docPartUnique/>
      </w:docPartObj>
    </w:sdtPr>
    <w:sdtEndPr/>
    <w:sdtContent>
      <w:p w:rsidR="007D4F3C" w:rsidRDefault="008E065F">
        <w:pPr>
          <w:pStyle w:val="ad"/>
          <w:jc w:val="center"/>
        </w:pPr>
        <w:r>
          <w:fldChar w:fldCharType="begin"/>
        </w:r>
        <w:r w:rsidR="007D4F3C">
          <w:instrText>PAGE   \* MERGEFORMAT</w:instrText>
        </w:r>
        <w:r>
          <w:fldChar w:fldCharType="separate"/>
        </w:r>
        <w:r w:rsidR="00E20971" w:rsidRPr="00E20971">
          <w:rPr>
            <w:noProof/>
            <w:lang w:val="uk-UA"/>
          </w:rPr>
          <w:t>2</w:t>
        </w:r>
        <w:r>
          <w:fldChar w:fldCharType="end"/>
        </w:r>
      </w:p>
    </w:sdtContent>
  </w:sdt>
  <w:p w:rsidR="007D4F3C" w:rsidRDefault="007D4F3C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04DF"/>
    <w:rsid w:val="00014B37"/>
    <w:rsid w:val="00025F7E"/>
    <w:rsid w:val="000A3083"/>
    <w:rsid w:val="000A336B"/>
    <w:rsid w:val="000E0563"/>
    <w:rsid w:val="000F60F4"/>
    <w:rsid w:val="000F7A92"/>
    <w:rsid w:val="001100ED"/>
    <w:rsid w:val="00114C9F"/>
    <w:rsid w:val="001528D3"/>
    <w:rsid w:val="00162DF6"/>
    <w:rsid w:val="00173B06"/>
    <w:rsid w:val="00181D3C"/>
    <w:rsid w:val="001A6033"/>
    <w:rsid w:val="001E79AB"/>
    <w:rsid w:val="001F4319"/>
    <w:rsid w:val="00260AA9"/>
    <w:rsid w:val="003175CA"/>
    <w:rsid w:val="00317BA0"/>
    <w:rsid w:val="003A1543"/>
    <w:rsid w:val="003A57C6"/>
    <w:rsid w:val="003C34DC"/>
    <w:rsid w:val="0043201E"/>
    <w:rsid w:val="004A04C3"/>
    <w:rsid w:val="004B0505"/>
    <w:rsid w:val="004C0389"/>
    <w:rsid w:val="004D366F"/>
    <w:rsid w:val="00567487"/>
    <w:rsid w:val="005877DE"/>
    <w:rsid w:val="005A2D48"/>
    <w:rsid w:val="00623B0C"/>
    <w:rsid w:val="00644E5B"/>
    <w:rsid w:val="00680FAF"/>
    <w:rsid w:val="00686397"/>
    <w:rsid w:val="006A4819"/>
    <w:rsid w:val="007154D7"/>
    <w:rsid w:val="007648B9"/>
    <w:rsid w:val="00780F4A"/>
    <w:rsid w:val="00787074"/>
    <w:rsid w:val="007A30B1"/>
    <w:rsid w:val="007D4F3C"/>
    <w:rsid w:val="00832A96"/>
    <w:rsid w:val="008861E0"/>
    <w:rsid w:val="008B59BE"/>
    <w:rsid w:val="008D3836"/>
    <w:rsid w:val="008E065F"/>
    <w:rsid w:val="0091016D"/>
    <w:rsid w:val="00945531"/>
    <w:rsid w:val="009948DE"/>
    <w:rsid w:val="00994B80"/>
    <w:rsid w:val="00995B31"/>
    <w:rsid w:val="009A00EF"/>
    <w:rsid w:val="009D2021"/>
    <w:rsid w:val="009F65FC"/>
    <w:rsid w:val="00A244CB"/>
    <w:rsid w:val="00A83283"/>
    <w:rsid w:val="00A94058"/>
    <w:rsid w:val="00AD5742"/>
    <w:rsid w:val="00AE34B2"/>
    <w:rsid w:val="00AF78F2"/>
    <w:rsid w:val="00B17B42"/>
    <w:rsid w:val="00B32266"/>
    <w:rsid w:val="00B43435"/>
    <w:rsid w:val="00B63275"/>
    <w:rsid w:val="00B80BE8"/>
    <w:rsid w:val="00B95C97"/>
    <w:rsid w:val="00B97C47"/>
    <w:rsid w:val="00C05F99"/>
    <w:rsid w:val="00C7030D"/>
    <w:rsid w:val="00C95A93"/>
    <w:rsid w:val="00CD040E"/>
    <w:rsid w:val="00D047C9"/>
    <w:rsid w:val="00D207C7"/>
    <w:rsid w:val="00D5002F"/>
    <w:rsid w:val="00DE5155"/>
    <w:rsid w:val="00E04804"/>
    <w:rsid w:val="00E20971"/>
    <w:rsid w:val="00E50595"/>
    <w:rsid w:val="00E50AF3"/>
    <w:rsid w:val="00E604DF"/>
    <w:rsid w:val="00E666C9"/>
    <w:rsid w:val="00E8058B"/>
    <w:rsid w:val="00EC4193"/>
    <w:rsid w:val="00EE6BC9"/>
    <w:rsid w:val="00EF3AF8"/>
    <w:rsid w:val="00F21501"/>
    <w:rsid w:val="00F641FB"/>
    <w:rsid w:val="00F93820"/>
    <w:rsid w:val="00FB1CE4"/>
    <w:rsid w:val="00FC6DAC"/>
    <w:rsid w:val="00FE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0D99DF-C89C-4DFB-98E7-AD2D9F87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819"/>
  </w:style>
  <w:style w:type="paragraph" w:styleId="2">
    <w:name w:val="heading 2"/>
    <w:basedOn w:val="a"/>
    <w:link w:val="20"/>
    <w:uiPriority w:val="9"/>
    <w:qFormat/>
    <w:rsid w:val="00B6327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vps17">
    <w:name w:val="rvps17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70">
    <w:name w:val="rvts70"/>
    <w:basedOn w:val="a0"/>
    <w:rsid w:val="00680FAF"/>
  </w:style>
  <w:style w:type="character" w:customStyle="1" w:styleId="rvts66">
    <w:name w:val="rvts66"/>
    <w:basedOn w:val="a0"/>
    <w:rsid w:val="00680FAF"/>
  </w:style>
  <w:style w:type="paragraph" w:customStyle="1" w:styleId="rvps6">
    <w:name w:val="rvps6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23">
    <w:name w:val="rvts23"/>
    <w:basedOn w:val="a0"/>
    <w:rsid w:val="00680FAF"/>
  </w:style>
  <w:style w:type="paragraph" w:customStyle="1" w:styleId="rvps2">
    <w:name w:val="rvps2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680FAF"/>
    <w:rPr>
      <w:color w:val="0000FF"/>
      <w:u w:val="single"/>
    </w:rPr>
  </w:style>
  <w:style w:type="character" w:customStyle="1" w:styleId="rvts52">
    <w:name w:val="rvts52"/>
    <w:basedOn w:val="a0"/>
    <w:rsid w:val="00680FAF"/>
  </w:style>
  <w:style w:type="paragraph" w:customStyle="1" w:styleId="rvps14">
    <w:name w:val="rvps14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vps12">
    <w:name w:val="rvps12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46">
    <w:name w:val="rvts46"/>
    <w:basedOn w:val="a0"/>
    <w:rsid w:val="00680FAF"/>
  </w:style>
  <w:style w:type="paragraph" w:customStyle="1" w:styleId="rvps4">
    <w:name w:val="rvps4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44">
    <w:name w:val="rvts44"/>
    <w:basedOn w:val="a0"/>
    <w:rsid w:val="00680FAF"/>
  </w:style>
  <w:style w:type="paragraph" w:customStyle="1" w:styleId="rvps15">
    <w:name w:val="rvps15"/>
    <w:basedOn w:val="a"/>
    <w:rsid w:val="00680FA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4">
    <w:name w:val="annotation reference"/>
    <w:basedOn w:val="a0"/>
    <w:uiPriority w:val="99"/>
    <w:semiHidden/>
    <w:unhideWhenUsed/>
    <w:rsid w:val="00EE6BC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E6BC9"/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EE6BC9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6BC9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EE6BC9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E6BC9"/>
    <w:rPr>
      <w:rFonts w:ascii="Times New Roman" w:hAnsi="Times New Roman" w:cs="Times New Roman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E6BC9"/>
    <w:rPr>
      <w:rFonts w:ascii="Times New Roman" w:hAnsi="Times New Roman" w:cs="Times New Roman"/>
      <w:sz w:val="18"/>
      <w:szCs w:val="18"/>
    </w:rPr>
  </w:style>
  <w:style w:type="paragraph" w:styleId="ab">
    <w:name w:val="List Paragraph"/>
    <w:basedOn w:val="a"/>
    <w:uiPriority w:val="34"/>
    <w:qFormat/>
    <w:rsid w:val="004D366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63275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styleId="ac">
    <w:name w:val="Emphasis"/>
    <w:basedOn w:val="a0"/>
    <w:uiPriority w:val="20"/>
    <w:qFormat/>
    <w:rsid w:val="00C7030D"/>
    <w:rPr>
      <w:i/>
      <w:iCs/>
    </w:rPr>
  </w:style>
  <w:style w:type="paragraph" w:styleId="ad">
    <w:name w:val="header"/>
    <w:basedOn w:val="a"/>
    <w:link w:val="ae"/>
    <w:uiPriority w:val="99"/>
    <w:unhideWhenUsed/>
    <w:rsid w:val="007D4F3C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7D4F3C"/>
  </w:style>
  <w:style w:type="paragraph" w:styleId="af">
    <w:name w:val="footer"/>
    <w:basedOn w:val="a"/>
    <w:link w:val="af0"/>
    <w:uiPriority w:val="99"/>
    <w:unhideWhenUsed/>
    <w:rsid w:val="007D4F3C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7D4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3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3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5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898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2668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CD04BF-5FF0-4971-9110-7AF99146B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8FDCAF-BF94-4A0A-BA9F-1EB8181AE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949C38-460B-4B58-80C0-FA5AF78296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1933</Words>
  <Characters>1103</Characters>
  <Application>Microsoft Office Word</Application>
  <DocSecurity>0</DocSecurity>
  <Lines>9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2021-12-01T13:33:00Z</dcterms:created>
  <dcterms:modified xsi:type="dcterms:W3CDTF">2021-12-01T13:33:00Z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