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4E" w:rsidRDefault="0076604E" w:rsidP="0076604E">
      <w:pPr>
        <w:spacing w:after="0" w:line="240" w:lineRule="auto"/>
        <w:ind w:left="5670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bookmarkStart w:id="0" w:name="_GoBack"/>
      <w:bookmarkEnd w:id="0"/>
    </w:p>
    <w:p w:rsidR="00BC6830" w:rsidRPr="00BC6830" w:rsidRDefault="00BC6830" w:rsidP="001F0FC5">
      <w:pPr>
        <w:keepNext/>
        <w:spacing w:before="240" w:after="60" w:line="360" w:lineRule="auto"/>
        <w:jc w:val="right"/>
        <w:outlineLvl w:val="2"/>
        <w:rPr>
          <w:rFonts w:ascii="Times New Roman" w:eastAsia="SimSun" w:hAnsi="Times New Roman"/>
          <w:bCs/>
          <w:sz w:val="28"/>
          <w:szCs w:val="26"/>
          <w:lang w:val="uk-UA" w:eastAsia="ru-RU"/>
        </w:rPr>
      </w:pPr>
      <w:r w:rsidRPr="00BC6830">
        <w:rPr>
          <w:rFonts w:ascii="Times New Roman" w:eastAsia="SimSun" w:hAnsi="Times New Roman"/>
          <w:bCs/>
          <w:sz w:val="28"/>
          <w:szCs w:val="26"/>
          <w:lang w:val="uk-UA" w:eastAsia="ru-RU"/>
        </w:rPr>
        <w:t>ВЕРХОВНА РАДА УКРАЇНИ</w:t>
      </w:r>
    </w:p>
    <w:p w:rsidR="00BC6830" w:rsidRPr="00BC6830" w:rsidRDefault="00BC6830" w:rsidP="001F0FC5">
      <w:pPr>
        <w:spacing w:after="0" w:line="360" w:lineRule="auto"/>
        <w:rPr>
          <w:rFonts w:ascii="Times New Roman" w:eastAsia="SimSun" w:hAnsi="Times New Roman"/>
          <w:sz w:val="28"/>
          <w:szCs w:val="20"/>
          <w:lang w:val="uk-UA" w:eastAsia="ru-RU"/>
        </w:rPr>
      </w:pPr>
    </w:p>
    <w:p w:rsidR="00BC6830" w:rsidRPr="00BC6830" w:rsidRDefault="00BC6830" w:rsidP="001F0FC5">
      <w:pPr>
        <w:spacing w:after="0" w:line="360" w:lineRule="auto"/>
        <w:ind w:firstLine="567"/>
        <w:jc w:val="both"/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</w:pP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На виконання </w:t>
      </w:r>
      <w:r w:rsidR="001B114E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доручення Верховної Ради України від 5 листопада 2020 року № </w:t>
      </w:r>
      <w:r w:rsidR="001F0FC5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984-</w:t>
      </w:r>
      <w:r w:rsidR="001F0FC5">
        <w:rPr>
          <w:rFonts w:ascii="Times New Roman" w:eastAsia="SimSun" w:hAnsi="Times New Roman"/>
          <w:spacing w:val="-2"/>
          <w:sz w:val="28"/>
          <w:szCs w:val="20"/>
          <w:lang w:val="en-US" w:eastAsia="ru-RU"/>
        </w:rPr>
        <w:t>IX</w:t>
      </w:r>
      <w:r w:rsidR="001F0FC5" w:rsidRPr="001F0FC5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</w:t>
      </w:r>
      <w:r w:rsidR="001B114E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та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рішення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Комітет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у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з питань правової політики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від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27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січня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202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1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року (протокол №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45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) </w:t>
      </w:r>
      <w:r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відповідно до статті 115 Регламенту Верховної Ради України</w:t>
      </w:r>
      <w:r w:rsidR="00CC646F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подаємо доопрацьований проект Закону </w:t>
      </w:r>
      <w:r w:rsidR="001B114E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п</w:t>
      </w:r>
      <w:r w:rsidR="00CC646F" w:rsidRPr="00CC646F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ро внесення змін до Закону України «Про судоустрій і статус суддів» та деяких законів України щодо відновлення роботи Вищої кваліфікаційної комісії суддів України</w:t>
      </w:r>
      <w:r w:rsidR="00CC646F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.</w:t>
      </w:r>
    </w:p>
    <w:p w:rsidR="00BC6830" w:rsidRPr="00BC6830" w:rsidRDefault="00BC6830" w:rsidP="001F0FC5">
      <w:pPr>
        <w:spacing w:after="0" w:line="360" w:lineRule="auto"/>
        <w:ind w:firstLine="567"/>
        <w:jc w:val="both"/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</w:pP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Доповідачем від Комітету з цього питання під час розгляду на пленарному засіданні Верховної Ради України визнач</w:t>
      </w:r>
      <w:r w:rsidR="00CC646F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ено</w:t>
      </w:r>
      <w:r w:rsidRPr="00BC683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</w:t>
      </w:r>
      <w:r w:rsidR="005D44A0" w:rsidRPr="005D44A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співголову підкомітету з питань правосуддя </w:t>
      </w:r>
      <w:proofErr w:type="spellStart"/>
      <w:r w:rsidR="005D44A0" w:rsidRPr="005D44A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Павліша</w:t>
      </w:r>
      <w:proofErr w:type="spellEnd"/>
      <w:r w:rsidR="005D44A0" w:rsidRPr="005D44A0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 xml:space="preserve"> П.В</w:t>
      </w:r>
      <w:r w:rsidR="00CC646F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.</w:t>
      </w:r>
    </w:p>
    <w:p w:rsidR="00BC6830" w:rsidRPr="001F0FC5" w:rsidRDefault="00BC6830" w:rsidP="001F0FC5">
      <w:pPr>
        <w:spacing w:after="0" w:line="360" w:lineRule="auto"/>
        <w:ind w:firstLine="567"/>
        <w:jc w:val="both"/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</w:pPr>
      <w:r w:rsidRPr="001F0FC5"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  <w:t>Додаючи відповідні матеріали, просимо розглянути.</w:t>
      </w:r>
    </w:p>
    <w:p w:rsidR="00BC6830" w:rsidRDefault="00BC6830" w:rsidP="001F0FC5">
      <w:pPr>
        <w:spacing w:after="0" w:line="360" w:lineRule="auto"/>
        <w:ind w:firstLine="567"/>
        <w:jc w:val="both"/>
        <w:rPr>
          <w:rFonts w:ascii="Times New Roman" w:eastAsia="SimSun" w:hAnsi="Times New Roman"/>
          <w:spacing w:val="-2"/>
          <w:sz w:val="28"/>
          <w:szCs w:val="20"/>
          <w:lang w:val="uk-UA" w:eastAsia="ru-RU"/>
        </w:rPr>
      </w:pPr>
    </w:p>
    <w:p w:rsidR="0076604E" w:rsidRPr="00587D5E" w:rsidRDefault="0076604E" w:rsidP="001F0FC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A7635E" w:rsidRPr="00CA3091" w:rsidRDefault="0076604E" w:rsidP="00D3263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587D5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Голова Комітету              </w:t>
      </w:r>
      <w:r w:rsidRPr="00587D5E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val="uk-UA" w:eastAsia="uk-UA"/>
        </w:rPr>
        <w:t xml:space="preserve">                                                                </w:t>
      </w:r>
      <w:r w:rsidRPr="00587D5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uk-UA"/>
        </w:rPr>
        <w:t>А.Є. КОСТІН</w:t>
      </w:r>
    </w:p>
    <w:sectPr w:rsidR="00A7635E" w:rsidRPr="00CA3091" w:rsidSect="008B27B9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4BC" w:rsidRDefault="00BD04BC" w:rsidP="005E306B">
      <w:pPr>
        <w:spacing w:after="0" w:line="240" w:lineRule="auto"/>
      </w:pPr>
      <w:r>
        <w:separator/>
      </w:r>
    </w:p>
  </w:endnote>
  <w:endnote w:type="continuationSeparator" w:id="0">
    <w:p w:rsidR="00BD04BC" w:rsidRDefault="00BD04B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D04B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4BC" w:rsidRDefault="00BD04BC" w:rsidP="005E306B">
      <w:pPr>
        <w:spacing w:after="0" w:line="240" w:lineRule="auto"/>
      </w:pPr>
      <w:r>
        <w:separator/>
      </w:r>
    </w:p>
  </w:footnote>
  <w:footnote w:type="continuationSeparator" w:id="0">
    <w:p w:rsidR="00BD04BC" w:rsidRDefault="00BD04B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B27B9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</w:t>
          </w:r>
          <w:r w:rsidR="0084269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во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ї </w:t>
          </w:r>
          <w:r w:rsidR="0084269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</w:t>
          </w:r>
        </w:p>
        <w:p w:rsidR="00C27AE9" w:rsidRPr="00545919" w:rsidRDefault="0080545D" w:rsidP="0084269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84269F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84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B27B9" w:rsidRPr="00053776" w:rsidTr="003E0669">
      <w:tc>
        <w:tcPr>
          <w:tcW w:w="1087" w:type="dxa"/>
          <w:tcBorders>
            <w:top w:val="nil"/>
          </w:tcBorders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B27B9" w:rsidRPr="00053776" w:rsidRDefault="008B27B9" w:rsidP="008B27B9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7AE"/>
    <w:rsid w:val="000163C3"/>
    <w:rsid w:val="000F1586"/>
    <w:rsid w:val="00141617"/>
    <w:rsid w:val="0019108F"/>
    <w:rsid w:val="001966F0"/>
    <w:rsid w:val="001B114E"/>
    <w:rsid w:val="001D3C24"/>
    <w:rsid w:val="001F0FC5"/>
    <w:rsid w:val="0021032F"/>
    <w:rsid w:val="00235CD7"/>
    <w:rsid w:val="002A5D4C"/>
    <w:rsid w:val="002B5FC1"/>
    <w:rsid w:val="002D0561"/>
    <w:rsid w:val="002E0A18"/>
    <w:rsid w:val="002E31BF"/>
    <w:rsid w:val="002E44DA"/>
    <w:rsid w:val="00382946"/>
    <w:rsid w:val="003C448E"/>
    <w:rsid w:val="003D0996"/>
    <w:rsid w:val="003D1CBA"/>
    <w:rsid w:val="00451750"/>
    <w:rsid w:val="0046695D"/>
    <w:rsid w:val="004852FA"/>
    <w:rsid w:val="004E4F5C"/>
    <w:rsid w:val="004F7B8A"/>
    <w:rsid w:val="0050620F"/>
    <w:rsid w:val="00545919"/>
    <w:rsid w:val="0055005A"/>
    <w:rsid w:val="0056039F"/>
    <w:rsid w:val="0056352F"/>
    <w:rsid w:val="00587D5E"/>
    <w:rsid w:val="005A4728"/>
    <w:rsid w:val="005B71F5"/>
    <w:rsid w:val="005C674D"/>
    <w:rsid w:val="005D44A0"/>
    <w:rsid w:val="005E306B"/>
    <w:rsid w:val="005E4A50"/>
    <w:rsid w:val="005F20B5"/>
    <w:rsid w:val="00600EB2"/>
    <w:rsid w:val="00626A3E"/>
    <w:rsid w:val="00660B13"/>
    <w:rsid w:val="0066623D"/>
    <w:rsid w:val="006F10E8"/>
    <w:rsid w:val="00713E93"/>
    <w:rsid w:val="0073224C"/>
    <w:rsid w:val="0076604E"/>
    <w:rsid w:val="007743AB"/>
    <w:rsid w:val="007A0252"/>
    <w:rsid w:val="007A1804"/>
    <w:rsid w:val="007D5919"/>
    <w:rsid w:val="007F5D91"/>
    <w:rsid w:val="0080545D"/>
    <w:rsid w:val="0084269F"/>
    <w:rsid w:val="008B27B9"/>
    <w:rsid w:val="008B2DE8"/>
    <w:rsid w:val="008E1E70"/>
    <w:rsid w:val="00923713"/>
    <w:rsid w:val="00945B68"/>
    <w:rsid w:val="00957D31"/>
    <w:rsid w:val="009A6F17"/>
    <w:rsid w:val="009A720A"/>
    <w:rsid w:val="009F170E"/>
    <w:rsid w:val="00A00059"/>
    <w:rsid w:val="00A00365"/>
    <w:rsid w:val="00A60747"/>
    <w:rsid w:val="00A7635E"/>
    <w:rsid w:val="00A833C8"/>
    <w:rsid w:val="00A846B6"/>
    <w:rsid w:val="00AD7F82"/>
    <w:rsid w:val="00B311E8"/>
    <w:rsid w:val="00BC6830"/>
    <w:rsid w:val="00BD04BC"/>
    <w:rsid w:val="00BD0801"/>
    <w:rsid w:val="00BF105A"/>
    <w:rsid w:val="00BF1E95"/>
    <w:rsid w:val="00C11FB6"/>
    <w:rsid w:val="00C27AE9"/>
    <w:rsid w:val="00C501D9"/>
    <w:rsid w:val="00C86266"/>
    <w:rsid w:val="00CA3091"/>
    <w:rsid w:val="00CA7044"/>
    <w:rsid w:val="00CC39A1"/>
    <w:rsid w:val="00CC646F"/>
    <w:rsid w:val="00CD4A38"/>
    <w:rsid w:val="00CE3E1B"/>
    <w:rsid w:val="00CE6A4B"/>
    <w:rsid w:val="00D242C2"/>
    <w:rsid w:val="00D32639"/>
    <w:rsid w:val="00D37FA2"/>
    <w:rsid w:val="00D52549"/>
    <w:rsid w:val="00D57E1B"/>
    <w:rsid w:val="00DF0115"/>
    <w:rsid w:val="00E862A8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7E8D7-71D9-475D-B44D-9F0857E0CB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5D6B6C-696E-414D-8EED-0EAD8C500E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CAAB39-44CF-4B2B-AFD7-40AF3392D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9F04DF-C115-436B-AE01-41CC1F00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2021-01-29T14:20:00Z</dcterms:created>
  <dcterms:modified xsi:type="dcterms:W3CDTF">2021-01-29T14:20:00Z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