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EE7" w:rsidRDefault="00084EE7" w:rsidP="00084EE7">
      <w:pPr>
        <w:spacing w:after="0"/>
        <w:ind w:left="5664" w:firstLine="708"/>
        <w:jc w:val="center"/>
        <w:rPr>
          <w:rFonts w:ascii="Times New Roman" w:hAnsi="Times New Roman"/>
          <w:b/>
          <w:sz w:val="24"/>
          <w:szCs w:val="24"/>
        </w:rPr>
      </w:pPr>
      <w:bookmarkStart w:id="0" w:name="_GoBack"/>
      <w:bookmarkEnd w:id="0"/>
      <w:r>
        <w:rPr>
          <w:rFonts w:ascii="Times New Roman" w:hAnsi="Times New Roman"/>
          <w:b/>
          <w:sz w:val="24"/>
          <w:szCs w:val="24"/>
          <w:lang w:val="uk-UA"/>
        </w:rPr>
        <w:t>Д</w:t>
      </w:r>
      <w:r w:rsidRPr="00084EE7">
        <w:rPr>
          <w:rFonts w:ascii="Times New Roman" w:hAnsi="Times New Roman"/>
          <w:b/>
          <w:sz w:val="24"/>
          <w:szCs w:val="24"/>
        </w:rPr>
        <w:t>о реєстр. № 3711-д</w:t>
      </w:r>
    </w:p>
    <w:p w:rsidR="00084EE7" w:rsidRDefault="00084EE7" w:rsidP="00084EE7">
      <w:pPr>
        <w:spacing w:after="0"/>
        <w:ind w:left="5664" w:firstLine="708"/>
        <w:jc w:val="center"/>
        <w:rPr>
          <w:rFonts w:ascii="Times New Roman" w:hAnsi="Times New Roman"/>
          <w:b/>
          <w:sz w:val="24"/>
          <w:szCs w:val="24"/>
        </w:rPr>
      </w:pPr>
      <w:r>
        <w:rPr>
          <w:rFonts w:ascii="Times New Roman" w:hAnsi="Times New Roman"/>
          <w:b/>
          <w:sz w:val="24"/>
          <w:szCs w:val="24"/>
          <w:lang w:val="uk-UA"/>
        </w:rPr>
        <w:t>(</w:t>
      </w:r>
      <w:r w:rsidRPr="00084EE7">
        <w:rPr>
          <w:rFonts w:ascii="Times New Roman" w:hAnsi="Times New Roman"/>
          <w:b/>
          <w:sz w:val="24"/>
          <w:szCs w:val="24"/>
        </w:rPr>
        <w:t>друге читання)</w:t>
      </w:r>
    </w:p>
    <w:p w:rsidR="00084EE7" w:rsidRDefault="00084EE7" w:rsidP="00084EE7">
      <w:pPr>
        <w:spacing w:after="0"/>
        <w:ind w:left="5664" w:firstLine="708"/>
        <w:jc w:val="center"/>
        <w:rPr>
          <w:rFonts w:ascii="Times New Roman" w:hAnsi="Times New Roman"/>
          <w:b/>
          <w:sz w:val="24"/>
          <w:szCs w:val="24"/>
        </w:rPr>
      </w:pPr>
    </w:p>
    <w:p w:rsidR="00733107" w:rsidRDefault="00733107" w:rsidP="00084EE7">
      <w:pPr>
        <w:pStyle w:val="aa"/>
        <w:jc w:val="center"/>
        <w:rPr>
          <w:rFonts w:cs="Times New Roman"/>
          <w:b/>
          <w:szCs w:val="28"/>
          <w:lang w:val="uk-UA" w:eastAsia="uk-UA"/>
        </w:rPr>
      </w:pPr>
    </w:p>
    <w:p w:rsidR="00084EE7" w:rsidRPr="00084EE7" w:rsidRDefault="00084EE7" w:rsidP="00084EE7">
      <w:pPr>
        <w:pStyle w:val="aa"/>
        <w:jc w:val="center"/>
        <w:rPr>
          <w:rFonts w:cs="Times New Roman"/>
          <w:b/>
          <w:szCs w:val="28"/>
          <w:lang w:val="uk-UA" w:eastAsia="uk-UA"/>
        </w:rPr>
      </w:pPr>
      <w:r w:rsidRPr="00084EE7">
        <w:rPr>
          <w:rFonts w:cs="Times New Roman"/>
          <w:b/>
          <w:szCs w:val="28"/>
          <w:lang w:val="uk-UA" w:eastAsia="uk-UA"/>
        </w:rPr>
        <w:t>Зауваження</w:t>
      </w:r>
    </w:p>
    <w:p w:rsidR="00084EE7" w:rsidRPr="00084EE7" w:rsidRDefault="00084EE7" w:rsidP="00084EE7">
      <w:pPr>
        <w:pStyle w:val="aa"/>
        <w:jc w:val="center"/>
        <w:rPr>
          <w:rFonts w:cs="Times New Roman"/>
          <w:b/>
          <w:szCs w:val="28"/>
          <w:lang w:val="uk-UA" w:eastAsia="uk-UA"/>
        </w:rPr>
      </w:pPr>
      <w:r w:rsidRPr="00084EE7">
        <w:rPr>
          <w:rFonts w:cs="Times New Roman"/>
          <w:b/>
          <w:szCs w:val="28"/>
          <w:lang w:val="uk-UA" w:eastAsia="uk-UA"/>
        </w:rPr>
        <w:t>до проекту Закону України</w:t>
      </w:r>
    </w:p>
    <w:p w:rsidR="00084EE7" w:rsidRPr="00407DD8" w:rsidRDefault="00084EE7" w:rsidP="00084EE7">
      <w:pPr>
        <w:ind w:firstLine="273"/>
        <w:jc w:val="center"/>
        <w:rPr>
          <w:rFonts w:ascii="Times New Roman" w:hAnsi="Times New Roman"/>
          <w:b/>
          <w:bCs/>
          <w:sz w:val="28"/>
          <w:szCs w:val="28"/>
          <w:lang w:val="uk-UA"/>
        </w:rPr>
      </w:pPr>
      <w:r w:rsidRPr="00407DD8">
        <w:rPr>
          <w:rFonts w:ascii="Times New Roman" w:hAnsi="Times New Roman"/>
          <w:b/>
          <w:bCs/>
          <w:sz w:val="28"/>
          <w:szCs w:val="28"/>
          <w:lang w:val="uk-UA"/>
        </w:rPr>
        <w:t>«</w:t>
      </w:r>
      <w:r w:rsidRPr="00407DD8">
        <w:rPr>
          <w:rFonts w:ascii="Times New Roman" w:eastAsiaTheme="minorHAnsi" w:hAnsi="Times New Roman"/>
          <w:b/>
          <w:sz w:val="28"/>
          <w:szCs w:val="28"/>
          <w:lang w:val="uk-UA"/>
        </w:rPr>
        <w:t>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r w:rsidRPr="00407DD8">
        <w:rPr>
          <w:rFonts w:ascii="Times New Roman" w:hAnsi="Times New Roman"/>
          <w:b/>
          <w:bCs/>
          <w:sz w:val="28"/>
          <w:szCs w:val="28"/>
          <w:lang w:val="uk-UA"/>
        </w:rPr>
        <w:t>»</w:t>
      </w:r>
    </w:p>
    <w:p w:rsidR="00084EE7" w:rsidRPr="00407DD8" w:rsidRDefault="00084EE7" w:rsidP="00084EE7">
      <w:pPr>
        <w:spacing w:after="0" w:line="240" w:lineRule="auto"/>
        <w:ind w:firstLine="708"/>
        <w:jc w:val="center"/>
        <w:rPr>
          <w:rFonts w:ascii="Times New Roman" w:eastAsiaTheme="minorHAnsi" w:hAnsi="Times New Roman"/>
          <w:sz w:val="28"/>
          <w:szCs w:val="28"/>
          <w:lang w:val="uk-UA"/>
        </w:rPr>
      </w:pPr>
    </w:p>
    <w:p w:rsidR="00084EE7" w:rsidRDefault="00084EE7" w:rsidP="003B4B11">
      <w:pPr>
        <w:pStyle w:val="aa"/>
        <w:ind w:firstLine="708"/>
        <w:jc w:val="both"/>
        <w:rPr>
          <w:lang w:val="uk-UA"/>
        </w:rPr>
      </w:pPr>
      <w:r w:rsidRPr="00084EE7">
        <w:rPr>
          <w:lang w:val="uk-UA"/>
        </w:rPr>
        <w:t>У Головному юридичному управлінні розглянуто підготовлений Комітетом Верховної Ради України з питань правової політики до розгляду у другому ч</w:t>
      </w:r>
      <w:r w:rsidR="0045368E">
        <w:rPr>
          <w:lang w:val="uk-UA"/>
        </w:rPr>
        <w:t>итанні зазначений законопроект.</w:t>
      </w:r>
    </w:p>
    <w:p w:rsidR="00B86C14" w:rsidRDefault="003B4B11" w:rsidP="00910460">
      <w:pPr>
        <w:pStyle w:val="aa"/>
        <w:jc w:val="both"/>
        <w:rPr>
          <w:lang w:val="uk-UA"/>
        </w:rPr>
      </w:pPr>
      <w:r>
        <w:rPr>
          <w:lang w:val="uk-UA"/>
        </w:rPr>
        <w:tab/>
        <w:t>Насамперед</w:t>
      </w:r>
      <w:r w:rsidR="0045368E">
        <w:rPr>
          <w:lang w:val="uk-UA"/>
        </w:rPr>
        <w:t xml:space="preserve"> слід зазначити</w:t>
      </w:r>
      <w:r>
        <w:rPr>
          <w:lang w:val="uk-UA"/>
        </w:rPr>
        <w:t xml:space="preserve">, </w:t>
      </w:r>
      <w:r w:rsidR="0045368E">
        <w:rPr>
          <w:lang w:val="uk-UA"/>
        </w:rPr>
        <w:t xml:space="preserve">що </w:t>
      </w:r>
      <w:r>
        <w:rPr>
          <w:lang w:val="uk-UA"/>
        </w:rPr>
        <w:t xml:space="preserve">з огляду на те, </w:t>
      </w:r>
      <w:r w:rsidR="00084EE7" w:rsidRPr="00D979D0">
        <w:rPr>
          <w:rFonts w:eastAsia="Times New Roman"/>
          <w:lang w:val="uk-UA" w:eastAsia="ru-RU"/>
        </w:rPr>
        <w:t xml:space="preserve">що </w:t>
      </w:r>
      <w:r>
        <w:rPr>
          <w:rFonts w:eastAsia="Times New Roman"/>
          <w:lang w:val="uk-UA" w:eastAsia="ru-RU"/>
        </w:rPr>
        <w:t>Вища кваліфікаційна комісія</w:t>
      </w:r>
      <w:r w:rsidR="00084EE7" w:rsidRPr="00D979D0">
        <w:rPr>
          <w:rFonts w:eastAsia="Times New Roman"/>
          <w:lang w:val="uk-UA" w:eastAsia="ru-RU"/>
        </w:rPr>
        <w:t xml:space="preserve"> України припинила свою діяльність </w:t>
      </w:r>
      <w:r w:rsidR="00BF4338">
        <w:rPr>
          <w:rFonts w:eastAsia="Times New Roman"/>
          <w:lang w:val="uk-UA" w:eastAsia="ru-RU"/>
        </w:rPr>
        <w:t>з листопада 2019</w:t>
      </w:r>
      <w:r w:rsidR="00084EE7" w:rsidRPr="003B4B11">
        <w:rPr>
          <w:rFonts w:eastAsia="Times New Roman"/>
          <w:lang w:val="uk-UA" w:eastAsia="ru-RU"/>
        </w:rPr>
        <w:t xml:space="preserve"> року</w:t>
      </w:r>
      <w:r w:rsidR="00084EE7" w:rsidRPr="00D979D0">
        <w:rPr>
          <w:rFonts w:eastAsia="Times New Roman"/>
          <w:lang w:val="uk-UA" w:eastAsia="ru-RU"/>
        </w:rPr>
        <w:t xml:space="preserve">, </w:t>
      </w:r>
      <w:r w:rsidRPr="00D979D0">
        <w:rPr>
          <w:lang w:val="uk-UA"/>
        </w:rPr>
        <w:t xml:space="preserve">пропозиція законодавчо врегулювати окремі питання, пов’язані з </w:t>
      </w:r>
      <w:r w:rsidRPr="00D979D0">
        <w:rPr>
          <w:rFonts w:eastAsia="Times New Roman"/>
          <w:lang w:val="uk-UA" w:eastAsia="ru-RU"/>
        </w:rPr>
        <w:t xml:space="preserve">відновлення роботи </w:t>
      </w:r>
      <w:r>
        <w:rPr>
          <w:rFonts w:eastAsia="Times New Roman"/>
          <w:lang w:val="uk-UA" w:eastAsia="ru-RU"/>
        </w:rPr>
        <w:t xml:space="preserve">цієї Комісії, </w:t>
      </w:r>
      <w:r w:rsidR="00084EE7" w:rsidRPr="00D979D0">
        <w:rPr>
          <w:lang w:val="uk-UA"/>
        </w:rPr>
        <w:t>в цілому є слушною</w:t>
      </w:r>
      <w:r w:rsidR="00084EE7" w:rsidRPr="00D979D0">
        <w:rPr>
          <w:rFonts w:eastAsia="Times New Roman"/>
          <w:lang w:val="uk-UA" w:eastAsia="ru-RU"/>
        </w:rPr>
        <w:t xml:space="preserve"> і Головне управління загалом </w:t>
      </w:r>
      <w:r w:rsidR="00084EE7" w:rsidRPr="00D979D0">
        <w:rPr>
          <w:lang w:val="uk-UA"/>
        </w:rPr>
        <w:t>погоджується</w:t>
      </w:r>
      <w:r w:rsidR="00D979D0" w:rsidRPr="00D979D0">
        <w:rPr>
          <w:lang w:val="uk-UA"/>
        </w:rPr>
        <w:t xml:space="preserve"> </w:t>
      </w:r>
      <w:r w:rsidR="00D979D0">
        <w:rPr>
          <w:lang w:val="uk-UA"/>
        </w:rPr>
        <w:t xml:space="preserve">з необхідністю подолання </w:t>
      </w:r>
      <w:r w:rsidR="00F8085C" w:rsidRPr="00D979D0">
        <w:rPr>
          <w:lang w:val="uk-UA"/>
        </w:rPr>
        <w:t>проблем</w:t>
      </w:r>
      <w:r w:rsidR="00F8085C">
        <w:rPr>
          <w:lang w:val="uk-UA"/>
        </w:rPr>
        <w:t xml:space="preserve"> </w:t>
      </w:r>
      <w:r w:rsidR="00D979D0">
        <w:rPr>
          <w:lang w:val="uk-UA"/>
        </w:rPr>
        <w:t>та вирішення</w:t>
      </w:r>
      <w:r w:rsidR="00F8085C">
        <w:rPr>
          <w:lang w:val="uk-UA"/>
        </w:rPr>
        <w:t xml:space="preserve"> низки питань</w:t>
      </w:r>
      <w:r w:rsidR="00D979D0">
        <w:rPr>
          <w:lang w:val="uk-UA"/>
        </w:rPr>
        <w:t>,</w:t>
      </w:r>
      <w:r w:rsidR="00D979D0" w:rsidRPr="00D979D0">
        <w:rPr>
          <w:lang w:val="uk-UA"/>
        </w:rPr>
        <w:t xml:space="preserve"> що</w:t>
      </w:r>
      <w:r>
        <w:rPr>
          <w:lang w:val="uk-UA"/>
        </w:rPr>
        <w:t xml:space="preserve"> </w:t>
      </w:r>
      <w:r w:rsidR="00F8085C">
        <w:rPr>
          <w:lang w:val="uk-UA"/>
        </w:rPr>
        <w:t>виникли</w:t>
      </w:r>
      <w:r w:rsidR="00D979D0">
        <w:rPr>
          <w:lang w:val="uk-UA"/>
        </w:rPr>
        <w:t xml:space="preserve"> </w:t>
      </w:r>
      <w:r>
        <w:rPr>
          <w:lang w:val="uk-UA"/>
        </w:rPr>
        <w:t xml:space="preserve">після </w:t>
      </w:r>
      <w:r w:rsidR="004523C3">
        <w:rPr>
          <w:lang w:val="uk-UA"/>
        </w:rPr>
        <w:t>припинення</w:t>
      </w:r>
      <w:r w:rsidR="00D979D0">
        <w:rPr>
          <w:lang w:val="uk-UA"/>
        </w:rPr>
        <w:t xml:space="preserve"> її діяльності</w:t>
      </w:r>
      <w:r w:rsidR="00D979D0" w:rsidRPr="00D979D0">
        <w:rPr>
          <w:lang w:val="uk-UA"/>
        </w:rPr>
        <w:t>.</w:t>
      </w:r>
      <w:r w:rsidR="0045368E">
        <w:rPr>
          <w:lang w:val="uk-UA"/>
        </w:rPr>
        <w:t xml:space="preserve"> </w:t>
      </w:r>
    </w:p>
    <w:p w:rsidR="00084EE7" w:rsidRPr="00084EE7" w:rsidRDefault="0045368E" w:rsidP="00B86C14">
      <w:pPr>
        <w:pStyle w:val="aa"/>
        <w:ind w:firstLine="708"/>
        <w:jc w:val="both"/>
      </w:pPr>
      <w:r>
        <w:rPr>
          <w:lang w:val="uk-UA"/>
        </w:rPr>
        <w:t xml:space="preserve">Однак </w:t>
      </w:r>
      <w:r w:rsidR="00084EE7" w:rsidRPr="00084EE7">
        <w:rPr>
          <w:rFonts w:eastAsia="Times New Roman"/>
          <w:lang w:eastAsia="ru-RU"/>
        </w:rPr>
        <w:t xml:space="preserve">проведений  аналіз поданого законопроекту свідчить, що </w:t>
      </w:r>
      <w:r w:rsidR="00084EE7" w:rsidRPr="00084EE7">
        <w:t xml:space="preserve">окремі його положення не враховують конституційних вимог, в тому числі принципу правової визначеності, містять внутрішні неузгодженості, викладені без урахування вимог законодавчої техніки у контексті якості закону. </w:t>
      </w:r>
    </w:p>
    <w:p w:rsidR="00084EE7" w:rsidRPr="00084EE7" w:rsidRDefault="00A937ED" w:rsidP="0045368E">
      <w:pPr>
        <w:pStyle w:val="aa"/>
        <w:ind w:firstLine="708"/>
        <w:jc w:val="both"/>
        <w:rPr>
          <w:lang w:val="uk-UA"/>
        </w:rPr>
      </w:pPr>
      <w:r>
        <w:rPr>
          <w:lang w:val="uk-UA"/>
        </w:rPr>
        <w:t xml:space="preserve">З метою </w:t>
      </w:r>
      <w:r w:rsidR="00084EE7" w:rsidRPr="00084EE7">
        <w:rPr>
          <w:lang w:val="uk-UA"/>
        </w:rPr>
        <w:t>удосконалення</w:t>
      </w:r>
      <w:r>
        <w:rPr>
          <w:lang w:val="uk-UA"/>
        </w:rPr>
        <w:t xml:space="preserve"> </w:t>
      </w:r>
      <w:r w:rsidR="00084EE7" w:rsidRPr="00084EE7">
        <w:rPr>
          <w:lang w:val="uk-UA"/>
        </w:rPr>
        <w:t xml:space="preserve">та доопрацювання </w:t>
      </w:r>
      <w:r>
        <w:rPr>
          <w:lang w:val="uk-UA"/>
        </w:rPr>
        <w:t xml:space="preserve">положень </w:t>
      </w:r>
      <w:r w:rsidR="00084EE7" w:rsidRPr="00084EE7">
        <w:rPr>
          <w:lang w:val="uk-UA"/>
        </w:rPr>
        <w:t xml:space="preserve">тексту законопроекту вважаємо за необхідне висловити такі зауваження та пропозиції. </w:t>
      </w:r>
    </w:p>
    <w:p w:rsidR="00084EE7" w:rsidRPr="00084EE7" w:rsidRDefault="007814E7" w:rsidP="00910460">
      <w:pPr>
        <w:pStyle w:val="aa"/>
        <w:jc w:val="both"/>
        <w:rPr>
          <w:lang w:val="uk-UA"/>
        </w:rPr>
      </w:pPr>
      <w:r>
        <w:rPr>
          <w:lang w:val="uk-UA"/>
        </w:rPr>
        <w:tab/>
      </w:r>
    </w:p>
    <w:p w:rsidR="00084EE7" w:rsidRPr="00084EE7" w:rsidRDefault="00084EE7" w:rsidP="007814E7">
      <w:pPr>
        <w:pStyle w:val="aa"/>
        <w:ind w:firstLine="708"/>
        <w:jc w:val="both"/>
        <w:rPr>
          <w:lang w:val="uk-UA"/>
        </w:rPr>
      </w:pPr>
      <w:r w:rsidRPr="00084EE7">
        <w:rPr>
          <w:lang w:val="uk-UA"/>
        </w:rPr>
        <w:t xml:space="preserve">1. </w:t>
      </w:r>
      <w:r w:rsidR="007814E7">
        <w:rPr>
          <w:lang w:val="uk-UA"/>
        </w:rPr>
        <w:t xml:space="preserve">Закон в редакції проекту </w:t>
      </w:r>
      <w:r w:rsidRPr="00084EE7">
        <w:rPr>
          <w:lang w:val="uk-UA"/>
        </w:rPr>
        <w:t xml:space="preserve">має назву «Про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w:t>
      </w:r>
    </w:p>
    <w:p w:rsidR="00084EE7" w:rsidRPr="00084EE7" w:rsidRDefault="007814E7" w:rsidP="007814E7">
      <w:pPr>
        <w:pStyle w:val="aa"/>
        <w:ind w:firstLine="708"/>
        <w:jc w:val="both"/>
        <w:rPr>
          <w:lang w:val="uk-UA"/>
        </w:rPr>
      </w:pPr>
      <w:r>
        <w:rPr>
          <w:lang w:val="uk-UA"/>
        </w:rPr>
        <w:t>На нашу думку, зазначена</w:t>
      </w:r>
      <w:r w:rsidR="00084EE7" w:rsidRPr="00084EE7">
        <w:rPr>
          <w:lang w:val="uk-UA"/>
        </w:rPr>
        <w:t xml:space="preserve"> назва законопроекту не відповідає його змісту та предмету регулювання, оскільки ним врегульовуються не лише питання щодо формування Вищої кваліфікаційної комісії суддів України (надалі – ВККС</w:t>
      </w:r>
      <w:r>
        <w:rPr>
          <w:lang w:val="uk-UA"/>
        </w:rPr>
        <w:t xml:space="preserve"> </w:t>
      </w:r>
      <w:r w:rsidR="00084EE7" w:rsidRPr="00084EE7">
        <w:rPr>
          <w:lang w:val="uk-UA"/>
        </w:rPr>
        <w:t>У</w:t>
      </w:r>
      <w:r>
        <w:rPr>
          <w:lang w:val="uk-UA"/>
        </w:rPr>
        <w:t>країни</w:t>
      </w:r>
      <w:r w:rsidR="00084EE7" w:rsidRPr="00084EE7">
        <w:rPr>
          <w:lang w:val="uk-UA"/>
        </w:rPr>
        <w:t xml:space="preserve">) та її статусу, а й </w:t>
      </w:r>
      <w:r>
        <w:rPr>
          <w:lang w:val="uk-UA"/>
        </w:rPr>
        <w:t xml:space="preserve">питання </w:t>
      </w:r>
      <w:r w:rsidR="00084EE7" w:rsidRPr="00084EE7">
        <w:rPr>
          <w:lang w:val="uk-UA"/>
        </w:rPr>
        <w:t xml:space="preserve">щодо порядку утворення, реорганізації, ліквідації суду, визначення кількості суддів у суді, зміни назв регіональних прокуратур на обласні прокуратури, визначення базового </w:t>
      </w:r>
      <w:r w:rsidR="00084EE7" w:rsidRPr="00084EE7">
        <w:rPr>
          <w:lang w:val="uk-UA"/>
        </w:rPr>
        <w:lastRenderedPageBreak/>
        <w:t>розміру посадового окладу судді Верховного Суду, звернення із скаргою щодо дисциплінарного проступку судді (зміни до статті 19, частини четвертої статті 31, частини першої статті 37,  частини другої статті 46, частини дев’ятої статті 49, частини першої статті 107, пункту 3 частини третьої статті 135, частини першої статті 152 Закону України «Про судоустрій і статус суддів»).</w:t>
      </w:r>
    </w:p>
    <w:p w:rsidR="00084EE7" w:rsidRPr="001503AC" w:rsidRDefault="00BF0266" w:rsidP="00BF0266">
      <w:pPr>
        <w:pStyle w:val="aa"/>
        <w:ind w:firstLine="708"/>
        <w:jc w:val="both"/>
        <w:rPr>
          <w:rFonts w:eastAsia="Times New Roman"/>
          <w:lang w:val="uk-UA" w:eastAsia="ru-RU"/>
        </w:rPr>
      </w:pPr>
      <w:r>
        <w:rPr>
          <w:lang w:val="uk-UA"/>
        </w:rPr>
        <w:t xml:space="preserve">Крім того, </w:t>
      </w:r>
      <w:r w:rsidR="00084EE7" w:rsidRPr="00084EE7">
        <w:rPr>
          <w:lang w:val="uk-UA"/>
        </w:rPr>
        <w:t xml:space="preserve">як вбачається з розділу ІІ «Прикінцеві положення» до законопроекту включені відповідні зміни до Закону України «Про Вищу раду правосуддя» та Закону України «Про внесення змін до Закону України </w:t>
      </w:r>
      <w:r w:rsidR="00084EE7" w:rsidRPr="00084EE7">
        <w:rPr>
          <w:color w:val="000000"/>
          <w:lang w:val="uk-UA"/>
        </w:rPr>
        <w:t>"Про судоустрій і статус суддів» та деяких законів України щодо діяльності органів суддівського врядування»</w:t>
      </w:r>
      <w:r w:rsidR="003F4B42">
        <w:rPr>
          <w:color w:val="000000"/>
          <w:lang w:val="uk-UA"/>
        </w:rPr>
        <w:t>, що,</w:t>
      </w:r>
      <w:r>
        <w:rPr>
          <w:color w:val="000000"/>
          <w:lang w:val="uk-UA"/>
        </w:rPr>
        <w:t xml:space="preserve"> з нашої точки зору, </w:t>
      </w:r>
      <w:r w:rsidRPr="001C7BBC">
        <w:rPr>
          <w:color w:val="000000"/>
          <w:lang w:val="uk-UA"/>
        </w:rPr>
        <w:t xml:space="preserve">не враховує положень </w:t>
      </w:r>
      <w:r w:rsidR="00084EE7" w:rsidRPr="001C7BBC">
        <w:rPr>
          <w:color w:val="000000"/>
          <w:lang w:val="uk-UA"/>
        </w:rPr>
        <w:t>частини другої статті 4 Закону України «Про судоустрій і статус суддів»</w:t>
      </w:r>
      <w:r w:rsidR="001C7BBC">
        <w:rPr>
          <w:color w:val="000000"/>
          <w:lang w:val="uk-UA"/>
        </w:rPr>
        <w:t>, відповідно до яких</w:t>
      </w:r>
      <w:r w:rsidR="00084EE7" w:rsidRPr="001C7BBC">
        <w:rPr>
          <w:color w:val="000000"/>
          <w:lang w:val="uk-UA"/>
        </w:rPr>
        <w:t xml:space="preserve"> зміни до цього Закону можуть вноситися виключно законами про внесення змін до Закону України "Про судоустрій і статус суддів". </w:t>
      </w:r>
    </w:p>
    <w:p w:rsidR="00061090" w:rsidRPr="00727460" w:rsidRDefault="001C7BBC" w:rsidP="001C7BBC">
      <w:pPr>
        <w:pStyle w:val="aa"/>
        <w:ind w:firstLine="708"/>
        <w:jc w:val="both"/>
        <w:rPr>
          <w:rFonts w:eastAsia="Times New Roman"/>
          <w:b/>
          <w:lang w:val="uk-UA" w:eastAsia="ru-RU"/>
        </w:rPr>
      </w:pPr>
      <w:r w:rsidRPr="00727460">
        <w:rPr>
          <w:rFonts w:eastAsia="Times New Roman"/>
          <w:b/>
          <w:lang w:val="uk-UA" w:eastAsia="ru-RU"/>
        </w:rPr>
        <w:t xml:space="preserve">Враховуючи висловлене, пропонуємо </w:t>
      </w:r>
      <w:r w:rsidR="00084EE7" w:rsidRPr="00727460">
        <w:rPr>
          <w:rFonts w:eastAsia="Times New Roman"/>
          <w:b/>
          <w:lang w:eastAsia="ru-RU"/>
        </w:rPr>
        <w:t xml:space="preserve">назву законопроекту </w:t>
      </w:r>
      <w:r w:rsidR="00061090" w:rsidRPr="00727460">
        <w:rPr>
          <w:rFonts w:eastAsia="Times New Roman"/>
          <w:b/>
          <w:lang w:val="uk-UA" w:eastAsia="ru-RU"/>
        </w:rPr>
        <w:t xml:space="preserve">викласти в такій редакції: </w:t>
      </w:r>
    </w:p>
    <w:p w:rsidR="00084EE7" w:rsidRPr="00727460" w:rsidRDefault="00061090" w:rsidP="001C7BBC">
      <w:pPr>
        <w:pStyle w:val="aa"/>
        <w:ind w:firstLine="708"/>
        <w:jc w:val="both"/>
        <w:rPr>
          <w:rFonts w:eastAsia="Times New Roman"/>
          <w:b/>
          <w:lang w:val="uk-UA" w:eastAsia="ru-RU"/>
        </w:rPr>
      </w:pPr>
      <w:r w:rsidRPr="00727460">
        <w:rPr>
          <w:rFonts w:eastAsia="Times New Roman"/>
          <w:b/>
          <w:lang w:val="uk-UA" w:eastAsia="ru-RU"/>
        </w:rPr>
        <w:t>«</w:t>
      </w:r>
      <w:r w:rsidRPr="00727460">
        <w:rPr>
          <w:b/>
          <w:lang w:val="uk-UA"/>
        </w:rPr>
        <w:t xml:space="preserve">Про внесення змін до Закону України «Про судоустрій і статус суддів» щодо відновлення роботи Вищої кваліфікаційної комісії суддів України </w:t>
      </w:r>
      <w:r w:rsidR="00084EE7" w:rsidRPr="00727460">
        <w:rPr>
          <w:rFonts w:eastAsia="Times New Roman"/>
          <w:b/>
          <w:lang w:val="uk-UA" w:eastAsia="ru-RU"/>
        </w:rPr>
        <w:t xml:space="preserve">та врегулювання інших питань у сфері правосуддя». </w:t>
      </w:r>
    </w:p>
    <w:p w:rsidR="00127DC8" w:rsidRPr="00061090" w:rsidRDefault="00127DC8" w:rsidP="00F8773C">
      <w:pPr>
        <w:spacing w:after="0"/>
        <w:ind w:firstLine="709"/>
        <w:jc w:val="both"/>
        <w:rPr>
          <w:rFonts w:ascii="Times New Roman" w:eastAsia="Times New Roman" w:hAnsi="Times New Roman"/>
          <w:sz w:val="28"/>
          <w:szCs w:val="28"/>
          <w:lang w:val="uk-UA" w:eastAsia="ru-RU"/>
        </w:rPr>
      </w:pPr>
    </w:p>
    <w:p w:rsidR="00FB343F" w:rsidRDefault="00084EE7" w:rsidP="00394FB5">
      <w:pPr>
        <w:pStyle w:val="aa"/>
        <w:ind w:firstLine="708"/>
        <w:jc w:val="both"/>
        <w:rPr>
          <w:lang w:val="uk-UA" w:eastAsia="ru-RU"/>
        </w:rPr>
      </w:pPr>
      <w:r w:rsidRPr="00FB343F">
        <w:rPr>
          <w:lang w:val="uk-UA" w:eastAsia="ru-RU"/>
        </w:rPr>
        <w:t xml:space="preserve">2. </w:t>
      </w:r>
      <w:r w:rsidR="00FB343F">
        <w:rPr>
          <w:lang w:val="uk-UA" w:eastAsia="ru-RU"/>
        </w:rPr>
        <w:t>Вважаємо за необхідне до статті 19 Закону (в р</w:t>
      </w:r>
      <w:r w:rsidR="008A6CA8">
        <w:rPr>
          <w:lang w:val="uk-UA" w:eastAsia="ru-RU"/>
        </w:rPr>
        <w:t>едакції проекту) зауважити таке:</w:t>
      </w:r>
    </w:p>
    <w:p w:rsidR="00084EE7" w:rsidRPr="008A6CA8" w:rsidRDefault="008A6CA8" w:rsidP="00394FB5">
      <w:pPr>
        <w:pStyle w:val="aa"/>
        <w:ind w:firstLine="708"/>
        <w:jc w:val="both"/>
        <w:rPr>
          <w:bdr w:val="none" w:sz="0" w:space="0" w:color="auto" w:frame="1"/>
          <w:lang w:val="uk-UA" w:eastAsia="uk-UA"/>
        </w:rPr>
      </w:pPr>
      <w:r>
        <w:rPr>
          <w:bdr w:val="none" w:sz="0" w:space="0" w:color="auto" w:frame="1"/>
          <w:lang w:val="uk-UA" w:eastAsia="uk-UA"/>
        </w:rPr>
        <w:t>у</w:t>
      </w:r>
      <w:r w:rsidR="00084EE7" w:rsidRPr="00FB343F">
        <w:rPr>
          <w:bdr w:val="none" w:sz="0" w:space="0" w:color="auto" w:frame="1"/>
          <w:lang w:val="uk-UA" w:eastAsia="uk-UA"/>
        </w:rPr>
        <w:t xml:space="preserve"> частині п’ятій статті зазначено, що утворення суду може відбуватися шляхом створення нового суду або реорганізації (злиття, поділу) судів. </w:t>
      </w:r>
      <w:r>
        <w:rPr>
          <w:bdr w:val="none" w:sz="0" w:space="0" w:color="auto" w:frame="1"/>
          <w:lang w:val="uk-UA" w:eastAsia="uk-UA"/>
        </w:rPr>
        <w:t xml:space="preserve">Однак </w:t>
      </w:r>
      <w:r w:rsidR="00084EE7" w:rsidRPr="008A6CA8">
        <w:rPr>
          <w:bdr w:val="none" w:sz="0" w:space="0" w:color="auto" w:frame="1"/>
          <w:lang w:val="uk-UA" w:eastAsia="uk-UA"/>
        </w:rPr>
        <w:t>визначення форм реорганізації не враховує положень статей 104-106 Цивільного кодексу України, відповідно до яких реорганізація може здійснюватися не лише шляхом злиття і поділу, а й шл</w:t>
      </w:r>
      <w:r>
        <w:rPr>
          <w:bdr w:val="none" w:sz="0" w:space="0" w:color="auto" w:frame="1"/>
          <w:lang w:val="uk-UA" w:eastAsia="uk-UA"/>
        </w:rPr>
        <w:t>яхом приєднання та перетворення;</w:t>
      </w:r>
      <w:r w:rsidR="00084EE7" w:rsidRPr="008A6CA8">
        <w:rPr>
          <w:bdr w:val="none" w:sz="0" w:space="0" w:color="auto" w:frame="1"/>
          <w:lang w:val="uk-UA" w:eastAsia="uk-UA"/>
        </w:rPr>
        <w:t xml:space="preserve"> </w:t>
      </w:r>
    </w:p>
    <w:p w:rsidR="00084EE7" w:rsidRPr="008A6CA8" w:rsidRDefault="008A6CA8" w:rsidP="008A6CA8">
      <w:pPr>
        <w:pStyle w:val="aa"/>
        <w:ind w:firstLine="708"/>
        <w:jc w:val="both"/>
        <w:rPr>
          <w:lang w:val="uk-UA"/>
        </w:rPr>
      </w:pPr>
      <w:r>
        <w:rPr>
          <w:rStyle w:val="rvts0"/>
          <w:szCs w:val="28"/>
          <w:lang w:val="uk-UA"/>
        </w:rPr>
        <w:t>у</w:t>
      </w:r>
      <w:r w:rsidR="00084EE7" w:rsidRPr="008A6CA8">
        <w:rPr>
          <w:rStyle w:val="rvts0"/>
          <w:szCs w:val="28"/>
          <w:lang w:val="uk-UA"/>
        </w:rPr>
        <w:t xml:space="preserve"> частині шостій статті</w:t>
      </w:r>
      <w:r>
        <w:rPr>
          <w:rStyle w:val="rvts0"/>
          <w:szCs w:val="28"/>
          <w:lang w:val="uk-UA"/>
        </w:rPr>
        <w:t xml:space="preserve"> передбачено</w:t>
      </w:r>
      <w:r w:rsidR="00084EE7" w:rsidRPr="008A6CA8">
        <w:rPr>
          <w:rStyle w:val="rvts0"/>
          <w:szCs w:val="28"/>
          <w:lang w:val="uk-UA"/>
        </w:rPr>
        <w:t xml:space="preserve">, що кількість </w:t>
      </w:r>
      <w:r w:rsidR="00084EE7" w:rsidRPr="008A6CA8">
        <w:rPr>
          <w:lang w:val="uk-UA"/>
        </w:rPr>
        <w:t xml:space="preserve">суддів у суді (крім Верховного Суду) </w:t>
      </w:r>
      <w:r w:rsidR="00084EE7" w:rsidRPr="00477D03">
        <w:rPr>
          <w:b/>
          <w:lang w:val="uk-UA"/>
        </w:rPr>
        <w:t>визначає Вища рада правосуддя</w:t>
      </w:r>
      <w:r w:rsidR="00084EE7" w:rsidRPr="008A6CA8">
        <w:rPr>
          <w:lang w:val="uk-UA"/>
        </w:rPr>
        <w:t xml:space="preserve"> з урахуванням консультативного висновку Державної судової адміністрації України, судового навантаження та в межах видатків, визначених у Державному бюджеті України на утримання судів та оплату праці суддів. </w:t>
      </w:r>
    </w:p>
    <w:p w:rsidR="00084EE7" w:rsidRPr="00477D03" w:rsidRDefault="00477D03" w:rsidP="008A6CA8">
      <w:pPr>
        <w:pStyle w:val="aa"/>
        <w:ind w:firstLine="708"/>
        <w:jc w:val="both"/>
        <w:rPr>
          <w:rStyle w:val="rvts0"/>
          <w:szCs w:val="28"/>
          <w:lang w:val="uk-UA"/>
        </w:rPr>
      </w:pPr>
      <w:r>
        <w:rPr>
          <w:rStyle w:val="rvts0"/>
          <w:szCs w:val="28"/>
          <w:lang w:val="uk-UA"/>
        </w:rPr>
        <w:t>Натомість за чинною редакцією</w:t>
      </w:r>
      <w:r w:rsidR="00084EE7" w:rsidRPr="00477D03">
        <w:rPr>
          <w:rStyle w:val="rvts0"/>
          <w:szCs w:val="28"/>
          <w:lang w:val="uk-UA"/>
        </w:rPr>
        <w:t xml:space="preserve"> зазначеної статті  Закону України «Про судоустрій і статус суддів» (надалі</w:t>
      </w:r>
      <w:r>
        <w:rPr>
          <w:rStyle w:val="rvts0"/>
          <w:szCs w:val="28"/>
          <w:lang w:val="uk-UA"/>
        </w:rPr>
        <w:t xml:space="preserve"> </w:t>
      </w:r>
      <w:r w:rsidR="00084EE7" w:rsidRPr="00477D03">
        <w:rPr>
          <w:rStyle w:val="rvts0"/>
          <w:szCs w:val="28"/>
          <w:lang w:val="uk-UA"/>
        </w:rPr>
        <w:t>-</w:t>
      </w:r>
      <w:r>
        <w:rPr>
          <w:rStyle w:val="rvts0"/>
          <w:szCs w:val="28"/>
          <w:lang w:val="uk-UA"/>
        </w:rPr>
        <w:t xml:space="preserve"> </w:t>
      </w:r>
      <w:r w:rsidR="00084EE7" w:rsidRPr="00477D03">
        <w:rPr>
          <w:rStyle w:val="rvts0"/>
          <w:szCs w:val="28"/>
          <w:lang w:val="uk-UA"/>
        </w:rPr>
        <w:t>Закон) кількість суддів у суді (крім Верховного Суду) визначає</w:t>
      </w:r>
      <w:r>
        <w:rPr>
          <w:rStyle w:val="rvts0"/>
          <w:szCs w:val="28"/>
          <w:lang w:val="uk-UA"/>
        </w:rPr>
        <w:t>ться</w:t>
      </w:r>
      <w:r w:rsidR="00084EE7" w:rsidRPr="00477D03">
        <w:rPr>
          <w:rStyle w:val="rvts0"/>
          <w:szCs w:val="28"/>
          <w:lang w:val="uk-UA"/>
        </w:rPr>
        <w:t xml:space="preserve"> </w:t>
      </w:r>
      <w:r>
        <w:rPr>
          <w:rStyle w:val="rvts0"/>
          <w:b/>
          <w:iCs/>
          <w:szCs w:val="28"/>
          <w:lang w:val="uk-UA"/>
        </w:rPr>
        <w:t>Державною судовою адміністрацією</w:t>
      </w:r>
      <w:r w:rsidR="00084EE7" w:rsidRPr="00477D03">
        <w:rPr>
          <w:rStyle w:val="rvts0"/>
          <w:b/>
          <w:iCs/>
          <w:szCs w:val="28"/>
          <w:lang w:val="uk-UA"/>
        </w:rPr>
        <w:t xml:space="preserve"> України</w:t>
      </w:r>
      <w:r w:rsidR="00084EE7" w:rsidRPr="00477D03">
        <w:rPr>
          <w:rStyle w:val="rvts0"/>
          <w:iCs/>
          <w:szCs w:val="28"/>
          <w:lang w:val="uk-UA"/>
        </w:rPr>
        <w:t xml:space="preserve"> </w:t>
      </w:r>
      <w:r w:rsidR="00084EE7" w:rsidRPr="00477D03">
        <w:rPr>
          <w:rStyle w:val="rvts0"/>
          <w:b/>
          <w:iCs/>
          <w:szCs w:val="28"/>
          <w:lang w:val="uk-UA"/>
        </w:rPr>
        <w:t>за погодженням із Вищою радою правосуддя</w:t>
      </w:r>
      <w:r w:rsidR="00084EE7" w:rsidRPr="00477D03">
        <w:rPr>
          <w:rStyle w:val="rvts0"/>
          <w:szCs w:val="28"/>
          <w:lang w:val="uk-UA"/>
        </w:rPr>
        <w:t xml:space="preserve">. </w:t>
      </w:r>
    </w:p>
    <w:p w:rsidR="00084EE7" w:rsidRPr="001503AC" w:rsidRDefault="00084EE7" w:rsidP="0030357E">
      <w:pPr>
        <w:pStyle w:val="aa"/>
        <w:ind w:firstLine="708"/>
        <w:jc w:val="both"/>
        <w:rPr>
          <w:rStyle w:val="rvts0"/>
          <w:szCs w:val="28"/>
          <w:lang w:val="uk-UA"/>
        </w:rPr>
      </w:pPr>
      <w:r w:rsidRPr="001503AC">
        <w:rPr>
          <w:rStyle w:val="rvts0"/>
          <w:szCs w:val="28"/>
          <w:lang w:val="uk-UA"/>
        </w:rPr>
        <w:t xml:space="preserve">Варто зауважити, що відповідно до статті 1 Закону України «Про Вищу раду правосуддя» </w:t>
      </w:r>
      <w:r w:rsidRPr="001503AC">
        <w:rPr>
          <w:color w:val="333333"/>
          <w:shd w:val="clear" w:color="auto" w:fill="FFFFFF"/>
          <w:lang w:val="uk-UA"/>
        </w:rPr>
        <w:t xml:space="preserve">Вища рада правосуддя є конституційним органом державної влади та суддівського врядування, який діє </w:t>
      </w:r>
      <w:r w:rsidRPr="001503AC">
        <w:rPr>
          <w:color w:val="333333"/>
          <w:u w:val="single"/>
          <w:shd w:val="clear" w:color="auto" w:fill="FFFFFF"/>
          <w:lang w:val="uk-UA"/>
        </w:rPr>
        <w:t>для забезпечення незалежності судової влади</w:t>
      </w:r>
      <w:r w:rsidRPr="001503AC">
        <w:rPr>
          <w:color w:val="333333"/>
          <w:shd w:val="clear" w:color="auto" w:fill="FFFFFF"/>
          <w:lang w:val="uk-UA"/>
        </w:rPr>
        <w:t xml:space="preserve">, її функціонування на засадах відповідальності, підзвітності перед суспільством, </w:t>
      </w:r>
      <w:r w:rsidRPr="001503AC">
        <w:rPr>
          <w:color w:val="333333"/>
          <w:u w:val="single"/>
          <w:shd w:val="clear" w:color="auto" w:fill="FFFFFF"/>
          <w:lang w:val="uk-UA"/>
        </w:rPr>
        <w:t>формування доброчесного та високопрофесійного корпусу суддів, додержання норм</w:t>
      </w:r>
      <w:r w:rsidRPr="007350B7">
        <w:rPr>
          <w:color w:val="333333"/>
          <w:u w:val="single"/>
          <w:shd w:val="clear" w:color="auto" w:fill="FFFFFF"/>
        </w:rPr>
        <w:t> </w:t>
      </w:r>
      <w:hyperlink r:id="rId7" w:tgtFrame="_blank" w:history="1">
        <w:r w:rsidRPr="001503AC">
          <w:rPr>
            <w:rStyle w:val="ab"/>
            <w:color w:val="auto"/>
            <w:szCs w:val="28"/>
            <w:shd w:val="clear" w:color="auto" w:fill="FFFFFF"/>
            <w:lang w:val="uk-UA"/>
          </w:rPr>
          <w:t>Конституції</w:t>
        </w:r>
      </w:hyperlink>
      <w:r w:rsidRPr="007350B7">
        <w:rPr>
          <w:color w:val="333333"/>
          <w:u w:val="single"/>
          <w:shd w:val="clear" w:color="auto" w:fill="FFFFFF"/>
        </w:rPr>
        <w:t> </w:t>
      </w:r>
      <w:r w:rsidRPr="001503AC">
        <w:rPr>
          <w:color w:val="333333"/>
          <w:u w:val="single"/>
          <w:shd w:val="clear" w:color="auto" w:fill="FFFFFF"/>
          <w:lang w:val="uk-UA"/>
        </w:rPr>
        <w:t>і законів України, а також професійної етики в діяльності суддів і прокурорів</w:t>
      </w:r>
      <w:r w:rsidRPr="001503AC">
        <w:rPr>
          <w:color w:val="333333"/>
          <w:shd w:val="clear" w:color="auto" w:fill="FFFFFF"/>
          <w:lang w:val="uk-UA"/>
        </w:rPr>
        <w:t>.</w:t>
      </w:r>
    </w:p>
    <w:p w:rsidR="00084EE7" w:rsidRPr="007350B7" w:rsidRDefault="007350B7" w:rsidP="007350B7">
      <w:pPr>
        <w:pStyle w:val="aa"/>
        <w:ind w:firstLine="708"/>
        <w:jc w:val="both"/>
        <w:rPr>
          <w:rStyle w:val="rvts0"/>
          <w:szCs w:val="28"/>
          <w:lang w:val="uk-UA"/>
        </w:rPr>
      </w:pPr>
      <w:r>
        <w:rPr>
          <w:rStyle w:val="rvts0"/>
          <w:szCs w:val="28"/>
          <w:lang w:val="uk-UA"/>
        </w:rPr>
        <w:lastRenderedPageBreak/>
        <w:t xml:space="preserve">При цьому </w:t>
      </w:r>
      <w:r w:rsidR="00084EE7" w:rsidRPr="007350B7">
        <w:rPr>
          <w:rStyle w:val="rvts0"/>
          <w:szCs w:val="28"/>
          <w:lang w:val="uk-UA"/>
        </w:rPr>
        <w:t xml:space="preserve">згідно з частиною першою статті 151 Закону </w:t>
      </w:r>
      <w:r>
        <w:rPr>
          <w:rStyle w:val="rvts0"/>
          <w:szCs w:val="28"/>
          <w:lang w:val="uk-UA"/>
        </w:rPr>
        <w:t xml:space="preserve">України «Про судоустрій і статус суддів» </w:t>
      </w:r>
      <w:r w:rsidR="00084EE7" w:rsidRPr="007350B7">
        <w:rPr>
          <w:rStyle w:val="rvts0"/>
          <w:szCs w:val="28"/>
          <w:lang w:val="uk-UA"/>
        </w:rPr>
        <w:t xml:space="preserve">державним органом у системі правосуддя, який здійснює </w:t>
      </w:r>
      <w:r w:rsidR="00084EE7" w:rsidRPr="007350B7">
        <w:rPr>
          <w:rStyle w:val="rvts0"/>
          <w:szCs w:val="28"/>
          <w:u w:val="single"/>
          <w:lang w:val="uk-UA"/>
        </w:rPr>
        <w:t>організаційне та фінансове забезпечення діяльності органів судової влади</w:t>
      </w:r>
      <w:r w:rsidR="00084EE7" w:rsidRPr="007350B7">
        <w:rPr>
          <w:rStyle w:val="rvts0"/>
          <w:szCs w:val="28"/>
          <w:lang w:val="uk-UA"/>
        </w:rPr>
        <w:t>, є Державна судова адміністрація України</w:t>
      </w:r>
      <w:r w:rsidR="00806E0F">
        <w:rPr>
          <w:rStyle w:val="rvts0"/>
          <w:szCs w:val="28"/>
          <w:lang w:val="uk-UA"/>
        </w:rPr>
        <w:t>.</w:t>
      </w:r>
    </w:p>
    <w:p w:rsidR="00084EE7" w:rsidRPr="007350B7" w:rsidRDefault="007350B7" w:rsidP="007350B7">
      <w:pPr>
        <w:pStyle w:val="aa"/>
        <w:ind w:firstLine="708"/>
        <w:jc w:val="both"/>
        <w:rPr>
          <w:rStyle w:val="rvts0"/>
          <w:szCs w:val="28"/>
          <w:lang w:val="uk-UA"/>
        </w:rPr>
      </w:pPr>
      <w:r>
        <w:rPr>
          <w:rStyle w:val="rvts0"/>
          <w:szCs w:val="28"/>
          <w:lang w:val="uk-UA"/>
        </w:rPr>
        <w:t xml:space="preserve">Отже, </w:t>
      </w:r>
      <w:r w:rsidR="00084EE7" w:rsidRPr="007350B7">
        <w:rPr>
          <w:rStyle w:val="rvts0"/>
          <w:szCs w:val="28"/>
          <w:lang w:val="uk-UA"/>
        </w:rPr>
        <w:t>визначення Вищою радою правосуддя кількості суддів у суді (крім Верховного Суду), як це передбачено проект</w:t>
      </w:r>
      <w:r w:rsidR="00A906A5">
        <w:rPr>
          <w:rStyle w:val="rvts0"/>
          <w:szCs w:val="28"/>
          <w:lang w:val="uk-UA"/>
        </w:rPr>
        <w:t xml:space="preserve">ом, на нашу думку, не випливає </w:t>
      </w:r>
      <w:r w:rsidR="00084EE7" w:rsidRPr="007350B7">
        <w:rPr>
          <w:rStyle w:val="rvts0"/>
          <w:szCs w:val="28"/>
          <w:lang w:val="uk-UA"/>
        </w:rPr>
        <w:t>з її правового статусу</w:t>
      </w:r>
      <w:r w:rsidR="001E5233">
        <w:rPr>
          <w:rStyle w:val="rvts0"/>
          <w:szCs w:val="28"/>
          <w:lang w:val="uk-UA"/>
        </w:rPr>
        <w:t>. Така позиція</w:t>
      </w:r>
      <w:r>
        <w:rPr>
          <w:rStyle w:val="rvts0"/>
          <w:szCs w:val="28"/>
          <w:lang w:val="uk-UA"/>
        </w:rPr>
        <w:t xml:space="preserve"> законодавця </w:t>
      </w:r>
      <w:r w:rsidR="00084EE7" w:rsidRPr="007350B7">
        <w:rPr>
          <w:rStyle w:val="rvts0"/>
          <w:szCs w:val="28"/>
          <w:lang w:val="uk-UA"/>
        </w:rPr>
        <w:t>видається непослідовною</w:t>
      </w:r>
      <w:r w:rsidR="00AF73B0">
        <w:rPr>
          <w:rStyle w:val="rvts0"/>
          <w:szCs w:val="28"/>
          <w:lang w:val="uk-UA"/>
        </w:rPr>
        <w:t xml:space="preserve"> та такою, що не враховує чинного законодавства</w:t>
      </w:r>
      <w:r w:rsidR="00084EE7" w:rsidRPr="007350B7">
        <w:rPr>
          <w:rStyle w:val="rvts0"/>
          <w:szCs w:val="28"/>
          <w:lang w:val="uk-UA"/>
        </w:rPr>
        <w:t>.</w:t>
      </w:r>
    </w:p>
    <w:p w:rsidR="00084EE7" w:rsidRPr="00084EE7" w:rsidRDefault="0020570F" w:rsidP="0020570F">
      <w:pPr>
        <w:pStyle w:val="aa"/>
        <w:ind w:firstLine="708"/>
        <w:jc w:val="both"/>
        <w:rPr>
          <w:rStyle w:val="rvts0"/>
          <w:szCs w:val="28"/>
        </w:rPr>
      </w:pPr>
      <w:r>
        <w:rPr>
          <w:rStyle w:val="rvts0"/>
          <w:szCs w:val="28"/>
          <w:lang w:val="uk-UA"/>
        </w:rPr>
        <w:t>Це</w:t>
      </w:r>
      <w:r w:rsidR="00084EE7" w:rsidRPr="00084EE7">
        <w:rPr>
          <w:rStyle w:val="rvts0"/>
          <w:szCs w:val="28"/>
        </w:rPr>
        <w:t xml:space="preserve"> зауваження стосується і </w:t>
      </w:r>
      <w:r>
        <w:rPr>
          <w:rStyle w:val="rvts0"/>
          <w:szCs w:val="28"/>
          <w:lang w:val="uk-UA"/>
        </w:rPr>
        <w:t xml:space="preserve">редакції </w:t>
      </w:r>
      <w:r w:rsidR="00084EE7" w:rsidRPr="00084EE7">
        <w:rPr>
          <w:rStyle w:val="rvts0"/>
          <w:szCs w:val="28"/>
        </w:rPr>
        <w:t>частини четвертої статті 31 Закону України «Про судоустрій і статус суддів»</w:t>
      </w:r>
      <w:r>
        <w:rPr>
          <w:rStyle w:val="rvts0"/>
          <w:szCs w:val="28"/>
          <w:lang w:val="uk-UA"/>
        </w:rPr>
        <w:t>,</w:t>
      </w:r>
      <w:r w:rsidR="00084EE7" w:rsidRPr="00084EE7">
        <w:rPr>
          <w:rStyle w:val="rvts0"/>
          <w:szCs w:val="28"/>
        </w:rPr>
        <w:t xml:space="preserve"> до якої проектом вносяться аналогічні зміни.</w:t>
      </w:r>
    </w:p>
    <w:p w:rsidR="00084EE7" w:rsidRDefault="00084EE7" w:rsidP="00B15C83">
      <w:pPr>
        <w:pStyle w:val="aa"/>
        <w:ind w:firstLine="708"/>
        <w:jc w:val="both"/>
      </w:pPr>
      <w:r w:rsidRPr="00084EE7">
        <w:rPr>
          <w:rStyle w:val="rvts0"/>
          <w:szCs w:val="28"/>
        </w:rPr>
        <w:t>До того ж передбачене проектом у  частинах шостій</w:t>
      </w:r>
      <w:r w:rsidR="00B15C83">
        <w:rPr>
          <w:rStyle w:val="rvts0"/>
          <w:szCs w:val="28"/>
          <w:lang w:val="uk-UA"/>
        </w:rPr>
        <w:t xml:space="preserve"> </w:t>
      </w:r>
      <w:r w:rsidR="00B15C83">
        <w:rPr>
          <w:rStyle w:val="rvts0"/>
          <w:szCs w:val="28"/>
        </w:rPr>
        <w:t xml:space="preserve">та </w:t>
      </w:r>
      <w:r w:rsidRPr="00084EE7">
        <w:rPr>
          <w:rStyle w:val="rvts0"/>
          <w:szCs w:val="28"/>
        </w:rPr>
        <w:t>сьомій статті 19 та</w:t>
      </w:r>
      <w:r w:rsidR="00B15C83">
        <w:rPr>
          <w:rStyle w:val="rvts0"/>
          <w:szCs w:val="28"/>
          <w:lang w:val="uk-UA"/>
        </w:rPr>
        <w:t xml:space="preserve"> </w:t>
      </w:r>
      <w:r w:rsidRPr="00084EE7">
        <w:rPr>
          <w:rStyle w:val="rvts0"/>
          <w:szCs w:val="28"/>
        </w:rPr>
        <w:t>частині четвертій</w:t>
      </w:r>
      <w:r w:rsidR="00B15C83">
        <w:rPr>
          <w:rStyle w:val="rvts0"/>
          <w:szCs w:val="28"/>
          <w:lang w:val="uk-UA"/>
        </w:rPr>
        <w:t xml:space="preserve"> </w:t>
      </w:r>
      <w:r w:rsidRPr="00084EE7">
        <w:rPr>
          <w:rStyle w:val="rvts0"/>
          <w:szCs w:val="28"/>
        </w:rPr>
        <w:t>статті 31 Закону</w:t>
      </w:r>
      <w:r w:rsidR="00B15C83">
        <w:rPr>
          <w:rStyle w:val="rvts0"/>
          <w:szCs w:val="28"/>
          <w:lang w:val="uk-UA"/>
        </w:rPr>
        <w:t xml:space="preserve"> </w:t>
      </w:r>
      <w:r w:rsidRPr="00084EE7">
        <w:rPr>
          <w:rStyle w:val="rvts0"/>
          <w:szCs w:val="28"/>
        </w:rPr>
        <w:t>формулювання «</w:t>
      </w:r>
      <w:r w:rsidRPr="00084EE7">
        <w:t>з урахуванням консультативного висновку Державної судової адміністрації України»</w:t>
      </w:r>
      <w:r w:rsidRPr="00084EE7">
        <w:rPr>
          <w:rStyle w:val="rvts0"/>
          <w:szCs w:val="28"/>
        </w:rPr>
        <w:t xml:space="preserve"> та «</w:t>
      </w:r>
      <w:r w:rsidRPr="00084EE7">
        <w:t>з урахуванням консультативного висновку Пленуму Верховного Суду» містить ознаки правової невизначеності, оск</w:t>
      </w:r>
      <w:r w:rsidR="009D6283">
        <w:t xml:space="preserve">ільки у нормах не передбачено </w:t>
      </w:r>
      <w:r w:rsidRPr="00084EE7">
        <w:t xml:space="preserve">чи </w:t>
      </w:r>
      <w:r w:rsidR="00B15C83">
        <w:rPr>
          <w:lang w:val="uk-UA"/>
        </w:rPr>
        <w:t xml:space="preserve">має такий </w:t>
      </w:r>
      <w:r w:rsidRPr="00084EE7">
        <w:t>висновок обов’язково враховувати</w:t>
      </w:r>
      <w:r w:rsidR="009D6283">
        <w:rPr>
          <w:lang w:val="uk-UA"/>
        </w:rPr>
        <w:t>сь</w:t>
      </w:r>
      <w:r w:rsidR="009D6283">
        <w:t xml:space="preserve"> Вищою радою</w:t>
      </w:r>
      <w:r w:rsidRPr="00084EE7">
        <w:t xml:space="preserve"> правосуддя, </w:t>
      </w:r>
      <w:r w:rsidR="00B15C83">
        <w:rPr>
          <w:lang w:val="uk-UA"/>
        </w:rPr>
        <w:t xml:space="preserve">чи він носить рекомендаційний характер, </w:t>
      </w:r>
      <w:r w:rsidRPr="00084EE7">
        <w:t xml:space="preserve">чи може </w:t>
      </w:r>
      <w:r w:rsidR="00B15C83">
        <w:rPr>
          <w:lang w:val="uk-UA"/>
        </w:rPr>
        <w:t xml:space="preserve">Вища рада правосуддя </w:t>
      </w:r>
      <w:r w:rsidR="00B15C83">
        <w:t>врахувати його частково</w:t>
      </w:r>
      <w:r w:rsidRPr="00084EE7">
        <w:t xml:space="preserve"> або взагалі відхилити, </w:t>
      </w:r>
      <w:r w:rsidR="00B15C83">
        <w:rPr>
          <w:lang w:val="uk-UA"/>
        </w:rPr>
        <w:t xml:space="preserve">при цьому надавши обгрунтування своїм рішенням, а також не передбачено, </w:t>
      </w:r>
      <w:r w:rsidRPr="00084EE7">
        <w:t>яким чином має бути оформлене визначення кількості суддів у відповідних судах.</w:t>
      </w:r>
    </w:p>
    <w:p w:rsidR="00084EE7" w:rsidRPr="00084EE7" w:rsidRDefault="00084EE7" w:rsidP="000E7B3A">
      <w:pPr>
        <w:pStyle w:val="aa"/>
        <w:ind w:firstLine="708"/>
        <w:jc w:val="both"/>
        <w:rPr>
          <w:color w:val="000000"/>
        </w:rPr>
      </w:pPr>
      <w:r w:rsidRPr="00084EE7">
        <w:rPr>
          <w:rStyle w:val="rvts0"/>
          <w:szCs w:val="28"/>
        </w:rPr>
        <w:t xml:space="preserve">Крім того, віднесення проектом до повноважень Пленуму Верховного Суду надання консультативного висновку Вищій раді правосуддя </w:t>
      </w:r>
      <w:r w:rsidRPr="00084EE7">
        <w:t xml:space="preserve">щодо кількості суддів у складі Верховного Суду (зміни до частини сьомої статті 19 та частини другої статті 46 Закону), </w:t>
      </w:r>
      <w:r w:rsidR="000E7B3A">
        <w:rPr>
          <w:lang w:val="uk-UA"/>
        </w:rPr>
        <w:t>на нашу думку, не</w:t>
      </w:r>
      <w:r w:rsidRPr="00084EE7">
        <w:t xml:space="preserve"> випливає з його повноважень</w:t>
      </w:r>
      <w:r w:rsidR="000E7B3A">
        <w:t xml:space="preserve">, визначених  статтею 46 Закону </w:t>
      </w:r>
      <w:r w:rsidR="000E7B3A">
        <w:rPr>
          <w:lang w:val="uk-UA"/>
        </w:rPr>
        <w:t>України «Про судоустрій і статус суддів»</w:t>
      </w:r>
      <w:r w:rsidRPr="00084EE7">
        <w:t xml:space="preserve">, </w:t>
      </w:r>
      <w:r w:rsidR="000E7B3A">
        <w:rPr>
          <w:lang w:val="uk-UA"/>
        </w:rPr>
        <w:t xml:space="preserve">оскільки до </w:t>
      </w:r>
      <w:r w:rsidR="000E7B3A">
        <w:t>основних функцій</w:t>
      </w:r>
      <w:r w:rsidRPr="00084EE7">
        <w:t xml:space="preserve"> Пленуму, зокрема, </w:t>
      </w:r>
      <w:r w:rsidR="000E7B3A">
        <w:rPr>
          <w:lang w:val="uk-UA"/>
        </w:rPr>
        <w:t xml:space="preserve">віднесено </w:t>
      </w:r>
      <w:r w:rsidRPr="00084EE7">
        <w:rPr>
          <w:color w:val="000000"/>
        </w:rPr>
        <w:t>узагальнення практики застосування матеріального і процесуального законів</w:t>
      </w:r>
      <w:r w:rsidR="000E7B3A">
        <w:rPr>
          <w:color w:val="000000"/>
          <w:lang w:val="uk-UA"/>
        </w:rPr>
        <w:t xml:space="preserve">, </w:t>
      </w:r>
      <w:r w:rsidRPr="00084EE7">
        <w:rPr>
          <w:color w:val="000000"/>
        </w:rPr>
        <w:t>за результатами такого аналізу і судової статистики надання роз’яснень рекомендаційного характеру з питань застосування законодавства при вирішенні судових справ.</w:t>
      </w:r>
    </w:p>
    <w:p w:rsidR="00084EE7" w:rsidRPr="00084EE7" w:rsidRDefault="00084EE7" w:rsidP="00FB343F">
      <w:pPr>
        <w:pStyle w:val="aa"/>
        <w:jc w:val="both"/>
        <w:rPr>
          <w:color w:val="000000"/>
        </w:rPr>
      </w:pPr>
    </w:p>
    <w:p w:rsidR="001708B9" w:rsidRDefault="00D81CBF" w:rsidP="00915469">
      <w:pPr>
        <w:pStyle w:val="aa"/>
        <w:ind w:firstLine="708"/>
        <w:jc w:val="both"/>
        <w:rPr>
          <w:lang w:val="uk-UA"/>
        </w:rPr>
      </w:pPr>
      <w:r>
        <w:t>3</w:t>
      </w:r>
      <w:r w:rsidR="00084EE7" w:rsidRPr="00084EE7">
        <w:t xml:space="preserve">. </w:t>
      </w:r>
      <w:r w:rsidR="001708B9">
        <w:rPr>
          <w:lang w:val="uk-UA"/>
        </w:rPr>
        <w:t>З приводу змін до статті 92 Закону України «Про судоустрій і статус суддів» слід зазначити таке.</w:t>
      </w:r>
    </w:p>
    <w:p w:rsidR="00084EE7" w:rsidRPr="001708B9" w:rsidRDefault="00084EE7" w:rsidP="00915469">
      <w:pPr>
        <w:pStyle w:val="aa"/>
        <w:ind w:firstLine="708"/>
        <w:jc w:val="both"/>
        <w:rPr>
          <w:lang w:val="uk-UA"/>
        </w:rPr>
      </w:pPr>
      <w:r w:rsidRPr="001708B9">
        <w:rPr>
          <w:lang w:val="uk-UA"/>
        </w:rPr>
        <w:t>Частиною третьою статті передбачено, що ВККС</w:t>
      </w:r>
      <w:r w:rsidR="00915469">
        <w:rPr>
          <w:lang w:val="uk-UA"/>
        </w:rPr>
        <w:t xml:space="preserve"> </w:t>
      </w:r>
      <w:r w:rsidRPr="001708B9">
        <w:rPr>
          <w:lang w:val="uk-UA"/>
        </w:rPr>
        <w:t>У</w:t>
      </w:r>
      <w:r w:rsidR="00915469">
        <w:rPr>
          <w:lang w:val="uk-UA"/>
        </w:rPr>
        <w:t>країни</w:t>
      </w:r>
      <w:r w:rsidRPr="001708B9">
        <w:rPr>
          <w:lang w:val="uk-UA"/>
        </w:rPr>
        <w:t xml:space="preserve"> складається з шістнадцяти членів, вісім з яких призначаються </w:t>
      </w:r>
      <w:r w:rsidRPr="001708B9">
        <w:rPr>
          <w:u w:val="single"/>
          <w:lang w:val="uk-UA"/>
        </w:rPr>
        <w:t>з числа суддів</w:t>
      </w:r>
      <w:r w:rsidRPr="001708B9">
        <w:rPr>
          <w:lang w:val="uk-UA"/>
        </w:rPr>
        <w:t xml:space="preserve"> або суддів у відставці. </w:t>
      </w:r>
    </w:p>
    <w:p w:rsidR="00915469" w:rsidRDefault="00084EE7" w:rsidP="00E67291">
      <w:pPr>
        <w:pStyle w:val="aa"/>
        <w:jc w:val="both"/>
      </w:pPr>
      <w:r w:rsidRPr="001708B9">
        <w:rPr>
          <w:lang w:val="uk-UA"/>
        </w:rPr>
        <w:tab/>
      </w:r>
      <w:r w:rsidRPr="00084EE7">
        <w:t>На нашу думку, такі положення є досить сумнівними з огляду на те, що відповідно до Конституції України та Закону судді, реалізовують судову влад</w:t>
      </w:r>
      <w:r w:rsidR="005406F0">
        <w:t>у шляхом здійснення правосуддя в</w:t>
      </w:r>
      <w:r w:rsidRPr="00084EE7">
        <w:t xml:space="preserve"> рамках відповідних судових процедур. При цьому головним завдання суду та суддів </w:t>
      </w:r>
      <w:r w:rsidRPr="00915469">
        <w:rPr>
          <w:u w:val="single"/>
        </w:rPr>
        <w:t>є здійснення правосуддя</w:t>
      </w:r>
      <w:r w:rsidRPr="00084EE7">
        <w:t xml:space="preserve"> на засадах верховенства права, забезпечення кожному право на справедливий суд та повагу до інших прав і свобод, гарантованих </w:t>
      </w:r>
      <w:hyperlink r:id="rId8" w:tgtFrame="_blank" w:history="1">
        <w:r w:rsidRPr="00915469">
          <w:rPr>
            <w:u w:val="single"/>
          </w:rPr>
          <w:t>Конституцією</w:t>
        </w:r>
      </w:hyperlink>
      <w:r w:rsidRPr="00084EE7">
        <w:t xml:space="preserve"> і законами </w:t>
      </w:r>
      <w:r w:rsidRPr="00084EE7">
        <w:lastRenderedPageBreak/>
        <w:t xml:space="preserve">України, а також міжнародними договорами України (стаття 124 Конституції України та статті 1 та 2 Закону). </w:t>
      </w:r>
    </w:p>
    <w:p w:rsidR="00084EE7" w:rsidRDefault="00084EE7" w:rsidP="00915469">
      <w:pPr>
        <w:pStyle w:val="aa"/>
        <w:ind w:firstLine="708"/>
        <w:jc w:val="both"/>
      </w:pPr>
      <w:r w:rsidRPr="00084EE7">
        <w:t xml:space="preserve">На наш погляд, </w:t>
      </w:r>
      <w:r w:rsidRPr="00FC4CFB">
        <w:rPr>
          <w:lang w:val="uk-UA"/>
        </w:rPr>
        <w:t>на посаду</w:t>
      </w:r>
      <w:r w:rsidRPr="00084EE7">
        <w:t xml:space="preserve"> члена ВККС</w:t>
      </w:r>
      <w:r w:rsidR="00915469">
        <w:rPr>
          <w:lang w:val="uk-UA"/>
        </w:rPr>
        <w:t xml:space="preserve"> </w:t>
      </w:r>
      <w:r w:rsidRPr="00084EE7">
        <w:t>У</w:t>
      </w:r>
      <w:r w:rsidR="00915469">
        <w:rPr>
          <w:lang w:val="uk-UA"/>
        </w:rPr>
        <w:t>країни</w:t>
      </w:r>
      <w:r w:rsidRPr="00084EE7">
        <w:t xml:space="preserve"> </w:t>
      </w:r>
      <w:r w:rsidR="00915469" w:rsidRPr="00084EE7">
        <w:t xml:space="preserve">доцільно було б призначати </w:t>
      </w:r>
      <w:r w:rsidRPr="00084EE7">
        <w:t xml:space="preserve">суддів у відставці, </w:t>
      </w:r>
      <w:r w:rsidR="00915469">
        <w:rPr>
          <w:lang w:val="uk-UA"/>
        </w:rPr>
        <w:t xml:space="preserve">особливо </w:t>
      </w:r>
      <w:r w:rsidRPr="00084EE7">
        <w:t>з огляду на положення статті 127 Конституції України та частини</w:t>
      </w:r>
      <w:r w:rsidR="00915469">
        <w:t xml:space="preserve"> четвертої статті 94 Закону, якими заборонено</w:t>
      </w:r>
      <w:r w:rsidRPr="00084EE7">
        <w:t xml:space="preserve"> суміщення посад.</w:t>
      </w:r>
    </w:p>
    <w:p w:rsidR="00084EE7" w:rsidRPr="0050323D" w:rsidRDefault="001708B9" w:rsidP="00E67291">
      <w:pPr>
        <w:pStyle w:val="aa"/>
        <w:jc w:val="both"/>
        <w:rPr>
          <w:lang w:val="uk-UA"/>
        </w:rPr>
      </w:pPr>
      <w:r>
        <w:tab/>
      </w:r>
      <w:r w:rsidR="00084EE7" w:rsidRPr="00084EE7">
        <w:t xml:space="preserve">Звертаємо увагу </w:t>
      </w:r>
      <w:r w:rsidR="0050323D">
        <w:rPr>
          <w:lang w:val="uk-UA"/>
        </w:rPr>
        <w:t xml:space="preserve">і </w:t>
      </w:r>
      <w:r w:rsidR="00084EE7" w:rsidRPr="00084EE7">
        <w:t xml:space="preserve">на те, що частина п’ята статті, відповідно до якої </w:t>
      </w:r>
      <w:r w:rsidR="00084EE7" w:rsidRPr="00084EE7">
        <w:rPr>
          <w:u w:val="single"/>
        </w:rPr>
        <w:t>порядок роботи ВККС</w:t>
      </w:r>
      <w:r w:rsidR="0050323D">
        <w:rPr>
          <w:u w:val="single"/>
          <w:lang w:val="uk-UA"/>
        </w:rPr>
        <w:t xml:space="preserve"> </w:t>
      </w:r>
      <w:r w:rsidR="00084EE7" w:rsidRPr="00084EE7">
        <w:rPr>
          <w:u w:val="single"/>
        </w:rPr>
        <w:t>У</w:t>
      </w:r>
      <w:r w:rsidR="0050323D">
        <w:rPr>
          <w:u w:val="single"/>
          <w:lang w:val="uk-UA"/>
        </w:rPr>
        <w:t>країни</w:t>
      </w:r>
      <w:r w:rsidR="00084EE7" w:rsidRPr="00084EE7">
        <w:rPr>
          <w:u w:val="single"/>
        </w:rPr>
        <w:t xml:space="preserve"> визначається цим Законом</w:t>
      </w:r>
      <w:r w:rsidR="0050323D">
        <w:rPr>
          <w:u w:val="single"/>
          <w:lang w:val="uk-UA"/>
        </w:rPr>
        <w:t>,</w:t>
      </w:r>
      <w:r w:rsidR="0050323D">
        <w:t xml:space="preserve"> не узгоджує</w:t>
      </w:r>
      <w:r w:rsidR="00084EE7" w:rsidRPr="00084EE7">
        <w:t>ться із пунктом 6</w:t>
      </w:r>
      <w:r w:rsidR="00084EE7" w:rsidRPr="00084EE7">
        <w:rPr>
          <w:vertAlign w:val="superscript"/>
        </w:rPr>
        <w:t>1</w:t>
      </w:r>
      <w:r w:rsidR="00084EE7" w:rsidRPr="00084EE7">
        <w:t xml:space="preserve"> частини першої статті 93 Закону, який викладається проектом у новій редакції та у якому передбачено, що ВККС</w:t>
      </w:r>
      <w:r w:rsidR="0050323D">
        <w:rPr>
          <w:lang w:val="uk-UA"/>
        </w:rPr>
        <w:t xml:space="preserve"> </w:t>
      </w:r>
      <w:r w:rsidR="00084EE7" w:rsidRPr="00084EE7">
        <w:t>У</w:t>
      </w:r>
      <w:r w:rsidR="0050323D">
        <w:rPr>
          <w:lang w:val="uk-UA"/>
        </w:rPr>
        <w:t>країни</w:t>
      </w:r>
      <w:r w:rsidR="00084EE7" w:rsidRPr="00084EE7">
        <w:t xml:space="preserve"> затверджує </w:t>
      </w:r>
      <w:r w:rsidR="00084EE7" w:rsidRPr="00084EE7">
        <w:rPr>
          <w:u w:val="single"/>
        </w:rPr>
        <w:t>регламент, що визначає порядок роботи Комісії</w:t>
      </w:r>
      <w:r w:rsidR="00084EE7" w:rsidRPr="00084EE7">
        <w:t xml:space="preserve"> в межах, встановлених цим Законом.</w:t>
      </w:r>
      <w:r w:rsidR="0050323D">
        <w:rPr>
          <w:lang w:val="uk-UA"/>
        </w:rPr>
        <w:t xml:space="preserve"> Отже, між </w:t>
      </w:r>
      <w:r w:rsidR="00A906A5">
        <w:rPr>
          <w:lang w:val="uk-UA"/>
        </w:rPr>
        <w:t xml:space="preserve">зазначеними </w:t>
      </w:r>
      <w:r w:rsidR="0050323D">
        <w:rPr>
          <w:lang w:val="uk-UA"/>
        </w:rPr>
        <w:t>положеннями закладена неузгодженість.</w:t>
      </w:r>
    </w:p>
    <w:p w:rsidR="00084EE7" w:rsidRPr="005D3438" w:rsidRDefault="00084EE7" w:rsidP="005D3438">
      <w:pPr>
        <w:pStyle w:val="aa"/>
        <w:ind w:firstLine="708"/>
        <w:jc w:val="both"/>
        <w:rPr>
          <w:lang w:val="uk-UA"/>
        </w:rPr>
      </w:pPr>
      <w:r w:rsidRPr="005D3438">
        <w:rPr>
          <w:lang w:val="uk-UA"/>
        </w:rPr>
        <w:t>Крім того, зазначені норми місять вади, зумовлені юридичною невизначеністю, зокрема</w:t>
      </w:r>
      <w:r w:rsidR="005D3438">
        <w:rPr>
          <w:lang w:val="uk-UA"/>
        </w:rPr>
        <w:t>,</w:t>
      </w:r>
      <w:r w:rsidRPr="005D3438">
        <w:rPr>
          <w:lang w:val="uk-UA"/>
        </w:rPr>
        <w:t xml:space="preserve"> проектом не передбачено, які питання роботи ВККС</w:t>
      </w:r>
      <w:r w:rsidR="005D3438">
        <w:rPr>
          <w:lang w:val="uk-UA"/>
        </w:rPr>
        <w:t xml:space="preserve"> </w:t>
      </w:r>
      <w:r w:rsidRPr="005D3438">
        <w:rPr>
          <w:lang w:val="uk-UA"/>
        </w:rPr>
        <w:t>У</w:t>
      </w:r>
      <w:r w:rsidR="005D3438">
        <w:rPr>
          <w:lang w:val="uk-UA"/>
        </w:rPr>
        <w:t>країни</w:t>
      </w:r>
      <w:r w:rsidRPr="005D3438">
        <w:rPr>
          <w:lang w:val="uk-UA"/>
        </w:rPr>
        <w:t xml:space="preserve"> мають бути врегульовані безпосередньо </w:t>
      </w:r>
      <w:r w:rsidR="005D3438">
        <w:rPr>
          <w:lang w:val="uk-UA"/>
        </w:rPr>
        <w:t>в Законі</w:t>
      </w:r>
      <w:r w:rsidRPr="005D3438">
        <w:rPr>
          <w:lang w:val="uk-UA"/>
        </w:rPr>
        <w:t>, а які</w:t>
      </w:r>
      <w:r w:rsidR="005D3438">
        <w:rPr>
          <w:lang w:val="uk-UA"/>
        </w:rPr>
        <w:t xml:space="preserve"> </w:t>
      </w:r>
      <w:r w:rsidR="00772A7A">
        <w:rPr>
          <w:lang w:val="uk-UA"/>
        </w:rPr>
        <w:t>у</w:t>
      </w:r>
      <w:r w:rsidR="005D3438">
        <w:rPr>
          <w:lang w:val="uk-UA"/>
        </w:rPr>
        <w:t xml:space="preserve"> її  регламенті</w:t>
      </w:r>
      <w:r w:rsidRPr="005D3438">
        <w:rPr>
          <w:lang w:val="uk-UA"/>
        </w:rPr>
        <w:t>.</w:t>
      </w:r>
    </w:p>
    <w:p w:rsidR="00084EE7" w:rsidRPr="005D3438" w:rsidRDefault="00084EE7" w:rsidP="00E67291">
      <w:pPr>
        <w:pStyle w:val="aa"/>
        <w:jc w:val="both"/>
        <w:rPr>
          <w:lang w:val="uk-UA"/>
        </w:rPr>
      </w:pPr>
    </w:p>
    <w:p w:rsidR="00633383" w:rsidRDefault="00814D35" w:rsidP="00814D35">
      <w:pPr>
        <w:pStyle w:val="aa"/>
        <w:ind w:firstLine="708"/>
        <w:jc w:val="both"/>
        <w:rPr>
          <w:lang w:val="uk-UA"/>
        </w:rPr>
      </w:pPr>
      <w:r>
        <w:rPr>
          <w:rFonts w:cs="Times New Roman"/>
          <w:lang w:val="uk-UA"/>
        </w:rPr>
        <w:t>4</w:t>
      </w:r>
      <w:r w:rsidR="00084EE7" w:rsidRPr="00084EE7">
        <w:rPr>
          <w:rFonts w:cs="Times New Roman"/>
          <w:lang w:val="uk-UA"/>
        </w:rPr>
        <w:t xml:space="preserve">. </w:t>
      </w:r>
      <w:r w:rsidR="00633383">
        <w:rPr>
          <w:rFonts w:cs="Times New Roman"/>
          <w:lang w:val="uk-UA"/>
        </w:rPr>
        <w:t xml:space="preserve">З приводу змін до статті 94 Закону </w:t>
      </w:r>
      <w:r w:rsidR="00633383">
        <w:rPr>
          <w:lang w:val="uk-UA"/>
        </w:rPr>
        <w:t>України «Про судоустрій і статус суддів» слід зазначити:</w:t>
      </w:r>
    </w:p>
    <w:p w:rsidR="00084EE7" w:rsidRDefault="00633383" w:rsidP="001B0122">
      <w:pPr>
        <w:pStyle w:val="aa"/>
        <w:ind w:firstLine="708"/>
        <w:jc w:val="both"/>
        <w:rPr>
          <w:rFonts w:cs="Times New Roman"/>
          <w:lang w:val="uk-UA" w:eastAsia="en-GB"/>
        </w:rPr>
      </w:pPr>
      <w:r>
        <w:rPr>
          <w:rFonts w:cs="Times New Roman"/>
          <w:lang w:val="uk-UA"/>
        </w:rPr>
        <w:t xml:space="preserve"> </w:t>
      </w:r>
      <w:r w:rsidR="00084EE7" w:rsidRPr="00084EE7">
        <w:rPr>
          <w:rFonts w:cs="Times New Roman"/>
          <w:lang w:val="uk-UA"/>
        </w:rPr>
        <w:t>зміни до пункту 4 частини восьмої статті</w:t>
      </w:r>
      <w:r>
        <w:rPr>
          <w:rFonts w:cs="Times New Roman"/>
          <w:lang w:val="uk-UA"/>
        </w:rPr>
        <w:t xml:space="preserve"> передбачають</w:t>
      </w:r>
      <w:r w:rsidR="00084EE7" w:rsidRPr="00084EE7">
        <w:rPr>
          <w:rFonts w:cs="Times New Roman"/>
          <w:lang w:val="uk-UA"/>
        </w:rPr>
        <w:t>, що членом ВККС</w:t>
      </w:r>
      <w:r w:rsidR="00986506">
        <w:rPr>
          <w:rFonts w:cs="Times New Roman"/>
          <w:lang w:val="uk-UA"/>
        </w:rPr>
        <w:t xml:space="preserve"> </w:t>
      </w:r>
      <w:r w:rsidR="00084EE7" w:rsidRPr="00084EE7">
        <w:rPr>
          <w:rFonts w:cs="Times New Roman"/>
          <w:lang w:val="uk-UA"/>
        </w:rPr>
        <w:t>У</w:t>
      </w:r>
      <w:r w:rsidR="00986506">
        <w:rPr>
          <w:rFonts w:cs="Times New Roman"/>
          <w:lang w:val="uk-UA"/>
        </w:rPr>
        <w:t>країни</w:t>
      </w:r>
      <w:r w:rsidR="00084EE7" w:rsidRPr="00084EE7">
        <w:rPr>
          <w:rFonts w:cs="Times New Roman"/>
          <w:lang w:val="uk-UA"/>
        </w:rPr>
        <w:t xml:space="preserve"> не можуть бути особи, які були членами ВККС</w:t>
      </w:r>
      <w:r w:rsidR="00986506">
        <w:rPr>
          <w:rFonts w:cs="Times New Roman"/>
          <w:lang w:val="uk-UA"/>
        </w:rPr>
        <w:t xml:space="preserve"> </w:t>
      </w:r>
      <w:r w:rsidR="00084EE7" w:rsidRPr="00084EE7">
        <w:rPr>
          <w:rFonts w:cs="Times New Roman"/>
          <w:lang w:val="uk-UA"/>
        </w:rPr>
        <w:t>У</w:t>
      </w:r>
      <w:r w:rsidR="00986506">
        <w:rPr>
          <w:rFonts w:cs="Times New Roman"/>
          <w:lang w:val="uk-UA"/>
        </w:rPr>
        <w:t>країни</w:t>
      </w:r>
      <w:r w:rsidR="00084EE7" w:rsidRPr="00084EE7">
        <w:rPr>
          <w:rFonts w:cs="Times New Roman"/>
          <w:lang w:val="uk-UA"/>
        </w:rPr>
        <w:t xml:space="preserve"> або Вищої ради юстиції до набрання чинності Законом України «Про відновлення довіри до судової влади в Україні»</w:t>
      </w:r>
      <w:r w:rsidR="00084EE7" w:rsidRPr="00084EE7">
        <w:rPr>
          <w:rFonts w:cs="Times New Roman"/>
          <w:lang w:val="uk-UA" w:eastAsia="en-GB"/>
        </w:rPr>
        <w:t>.</w:t>
      </w:r>
      <w:r>
        <w:rPr>
          <w:rFonts w:cs="Times New Roman"/>
          <w:lang w:val="uk-UA" w:eastAsia="en-GB"/>
        </w:rPr>
        <w:t xml:space="preserve"> На нашу думку, з</w:t>
      </w:r>
      <w:r w:rsidR="001B0122">
        <w:rPr>
          <w:rFonts w:cs="Times New Roman"/>
          <w:lang w:eastAsia="en-GB"/>
        </w:rPr>
        <w:t xml:space="preserve">азначені положення не враховують приписів </w:t>
      </w:r>
      <w:r w:rsidR="00084EE7" w:rsidRPr="00084EE7">
        <w:rPr>
          <w:rFonts w:cs="Times New Roman"/>
          <w:lang w:eastAsia="en-GB"/>
        </w:rPr>
        <w:t>статей 22, 24 та 43 Конституції України та н</w:t>
      </w:r>
      <w:r w:rsidR="003E306C">
        <w:rPr>
          <w:rFonts w:cs="Times New Roman"/>
          <w:lang w:eastAsia="en-GB"/>
        </w:rPr>
        <w:t>ося</w:t>
      </w:r>
      <w:r w:rsidR="00245B73">
        <w:rPr>
          <w:rFonts w:cs="Times New Roman"/>
          <w:lang w:eastAsia="en-GB"/>
        </w:rPr>
        <w:t>ть дискримінаційний характер</w:t>
      </w:r>
      <w:r w:rsidR="00245B73">
        <w:rPr>
          <w:rFonts w:cs="Times New Roman"/>
          <w:lang w:val="uk-UA" w:eastAsia="en-GB"/>
        </w:rPr>
        <w:t>;</w:t>
      </w:r>
    </w:p>
    <w:p w:rsidR="00084EE7" w:rsidRPr="00084EE7" w:rsidRDefault="00245B73" w:rsidP="00084EE7">
      <w:pPr>
        <w:spacing w:after="0" w:line="240" w:lineRule="auto"/>
        <w:ind w:firstLine="708"/>
        <w:jc w:val="both"/>
        <w:rPr>
          <w:rFonts w:ascii="Times New Roman" w:hAnsi="Times New Roman"/>
          <w:sz w:val="28"/>
          <w:szCs w:val="28"/>
        </w:rPr>
      </w:pPr>
      <w:r>
        <w:rPr>
          <w:rFonts w:ascii="Times New Roman" w:eastAsiaTheme="minorHAnsi" w:hAnsi="Times New Roman"/>
          <w:sz w:val="28"/>
          <w:szCs w:val="28"/>
          <w:lang w:val="uk-UA"/>
        </w:rPr>
        <w:t>н</w:t>
      </w:r>
      <w:r w:rsidR="00084EE7" w:rsidRPr="00084EE7">
        <w:rPr>
          <w:rFonts w:ascii="Times New Roman" w:eastAsiaTheme="minorHAnsi" w:hAnsi="Times New Roman"/>
          <w:sz w:val="28"/>
          <w:szCs w:val="28"/>
        </w:rPr>
        <w:t>овою частиною одинадцятою, якою доповнюється стаття</w:t>
      </w:r>
      <w:r>
        <w:rPr>
          <w:rFonts w:ascii="Times New Roman" w:eastAsiaTheme="minorHAnsi" w:hAnsi="Times New Roman"/>
          <w:sz w:val="28"/>
          <w:szCs w:val="28"/>
          <w:lang w:val="uk-UA"/>
        </w:rPr>
        <w:t>,</w:t>
      </w:r>
      <w:r w:rsidR="00084EE7" w:rsidRPr="00084EE7">
        <w:rPr>
          <w:rFonts w:ascii="Times New Roman" w:eastAsiaTheme="minorHAnsi" w:hAnsi="Times New Roman"/>
          <w:sz w:val="28"/>
          <w:szCs w:val="28"/>
        </w:rPr>
        <w:t xml:space="preserve"> передбачено, що </w:t>
      </w:r>
      <w:r w:rsidR="00084EE7" w:rsidRPr="00084EE7">
        <w:rPr>
          <w:rFonts w:ascii="Times New Roman" w:hAnsi="Times New Roman"/>
          <w:sz w:val="28"/>
          <w:szCs w:val="28"/>
        </w:rPr>
        <w:t xml:space="preserve">вплив на членів ВККСУ у будь-який спосіб забороняється. </w:t>
      </w:r>
      <w:r>
        <w:rPr>
          <w:rFonts w:ascii="Times New Roman" w:hAnsi="Times New Roman"/>
          <w:sz w:val="28"/>
          <w:szCs w:val="28"/>
          <w:lang w:val="uk-UA"/>
        </w:rPr>
        <w:t>Т</w:t>
      </w:r>
      <w:r w:rsidR="00084EE7" w:rsidRPr="00084EE7">
        <w:rPr>
          <w:rFonts w:ascii="Times New Roman" w:hAnsi="Times New Roman"/>
          <w:sz w:val="28"/>
          <w:szCs w:val="28"/>
        </w:rPr>
        <w:t>акі положення мають декларативний характер</w:t>
      </w:r>
      <w:r w:rsidR="00A72F45">
        <w:rPr>
          <w:rFonts w:ascii="Times New Roman" w:hAnsi="Times New Roman"/>
          <w:sz w:val="28"/>
          <w:szCs w:val="28"/>
          <w:lang w:val="uk-UA"/>
        </w:rPr>
        <w:t xml:space="preserve"> і їх доцільно виключити</w:t>
      </w:r>
      <w:r w:rsidR="00084EE7" w:rsidRPr="00084EE7">
        <w:rPr>
          <w:rFonts w:ascii="Times New Roman" w:hAnsi="Times New Roman"/>
          <w:sz w:val="28"/>
          <w:szCs w:val="28"/>
        </w:rPr>
        <w:t xml:space="preserve">, оскільки </w:t>
      </w:r>
      <w:r>
        <w:rPr>
          <w:rFonts w:ascii="Times New Roman" w:hAnsi="Times New Roman"/>
          <w:sz w:val="28"/>
          <w:szCs w:val="28"/>
          <w:lang w:val="uk-UA"/>
        </w:rPr>
        <w:t xml:space="preserve">законодавством не встановлена </w:t>
      </w:r>
      <w:r>
        <w:rPr>
          <w:rFonts w:ascii="Times New Roman" w:hAnsi="Times New Roman"/>
          <w:sz w:val="28"/>
          <w:szCs w:val="28"/>
        </w:rPr>
        <w:t>відповідальність за такії дії</w:t>
      </w:r>
      <w:r w:rsidR="00A72F45">
        <w:rPr>
          <w:rFonts w:ascii="Times New Roman" w:hAnsi="Times New Roman"/>
          <w:sz w:val="28"/>
          <w:szCs w:val="28"/>
          <w:lang w:val="uk-UA"/>
        </w:rPr>
        <w:t>, а</w:t>
      </w:r>
      <w:r>
        <w:rPr>
          <w:rFonts w:ascii="Times New Roman" w:hAnsi="Times New Roman"/>
          <w:sz w:val="28"/>
          <w:szCs w:val="28"/>
        </w:rPr>
        <w:t xml:space="preserve"> проектом відповідних змін </w:t>
      </w:r>
      <w:r w:rsidR="002301D8">
        <w:rPr>
          <w:rFonts w:ascii="Times New Roman" w:hAnsi="Times New Roman"/>
          <w:sz w:val="28"/>
          <w:szCs w:val="28"/>
          <w:lang w:val="uk-UA"/>
        </w:rPr>
        <w:t xml:space="preserve">до кримінального чи адміністративного законодавства </w:t>
      </w:r>
      <w:r>
        <w:rPr>
          <w:rFonts w:ascii="Times New Roman" w:hAnsi="Times New Roman"/>
          <w:sz w:val="28"/>
          <w:szCs w:val="28"/>
        </w:rPr>
        <w:t>не передбачено.</w:t>
      </w:r>
    </w:p>
    <w:p w:rsidR="00084EE7" w:rsidRPr="001A5314" w:rsidRDefault="00404570" w:rsidP="006702B9">
      <w:pPr>
        <w:spacing w:after="0" w:line="240" w:lineRule="auto"/>
        <w:ind w:firstLine="709"/>
        <w:jc w:val="both"/>
        <w:rPr>
          <w:rFonts w:ascii="Times New Roman" w:hAnsi="Times New Roman"/>
          <w:b/>
          <w:sz w:val="28"/>
          <w:szCs w:val="28"/>
          <w:lang w:val="uk-UA"/>
        </w:rPr>
      </w:pPr>
      <w:r w:rsidRPr="001A5314">
        <w:rPr>
          <w:rFonts w:ascii="Times New Roman" w:hAnsi="Times New Roman"/>
          <w:b/>
          <w:sz w:val="28"/>
          <w:szCs w:val="28"/>
          <w:lang w:val="uk-UA"/>
        </w:rPr>
        <w:t>Крім того, з огляду на предмет регулювання статті 94 Закону</w:t>
      </w:r>
      <w:r w:rsidR="00BB538B">
        <w:rPr>
          <w:rFonts w:ascii="Times New Roman" w:hAnsi="Times New Roman"/>
          <w:b/>
          <w:sz w:val="28"/>
          <w:szCs w:val="28"/>
          <w:lang w:val="uk-UA"/>
        </w:rPr>
        <w:t xml:space="preserve"> «Вимоги до члена Вищої кваліфікаційної комісії суддів України»</w:t>
      </w:r>
      <w:r w:rsidRPr="001A5314">
        <w:rPr>
          <w:rFonts w:ascii="Times New Roman" w:hAnsi="Times New Roman"/>
          <w:b/>
          <w:sz w:val="28"/>
          <w:szCs w:val="28"/>
          <w:lang w:val="uk-UA"/>
        </w:rPr>
        <w:t xml:space="preserve"> зазначену частину, у разі наполягання Комітету</w:t>
      </w:r>
      <w:r w:rsidR="00942D56">
        <w:rPr>
          <w:rFonts w:ascii="Times New Roman" w:hAnsi="Times New Roman"/>
          <w:b/>
          <w:sz w:val="28"/>
          <w:szCs w:val="28"/>
          <w:lang w:val="uk-UA"/>
        </w:rPr>
        <w:t xml:space="preserve"> на </w:t>
      </w:r>
      <w:r w:rsidR="00772A7A">
        <w:rPr>
          <w:rFonts w:ascii="Times New Roman" w:hAnsi="Times New Roman"/>
          <w:b/>
          <w:sz w:val="28"/>
          <w:szCs w:val="28"/>
          <w:lang w:val="uk-UA"/>
        </w:rPr>
        <w:t>її</w:t>
      </w:r>
      <w:r w:rsidR="00942D56">
        <w:rPr>
          <w:rFonts w:ascii="Times New Roman" w:hAnsi="Times New Roman"/>
          <w:b/>
          <w:sz w:val="28"/>
          <w:szCs w:val="28"/>
          <w:lang w:val="uk-UA"/>
        </w:rPr>
        <w:t xml:space="preserve"> існуванні</w:t>
      </w:r>
      <w:r w:rsidRPr="001A5314">
        <w:rPr>
          <w:rFonts w:ascii="Times New Roman" w:hAnsi="Times New Roman"/>
          <w:b/>
          <w:sz w:val="28"/>
          <w:szCs w:val="28"/>
          <w:lang w:val="uk-UA"/>
        </w:rPr>
        <w:t xml:space="preserve">, доцільно перенести до </w:t>
      </w:r>
      <w:r w:rsidR="00084EE7" w:rsidRPr="001A5314">
        <w:rPr>
          <w:rFonts w:ascii="Times New Roman" w:hAnsi="Times New Roman"/>
          <w:b/>
          <w:sz w:val="28"/>
          <w:szCs w:val="28"/>
        </w:rPr>
        <w:t>статті 92 Закону, яка присвячена питанням статусу ВККС</w:t>
      </w:r>
      <w:r w:rsidRPr="001A5314">
        <w:rPr>
          <w:rFonts w:ascii="Times New Roman" w:hAnsi="Times New Roman"/>
          <w:b/>
          <w:sz w:val="28"/>
          <w:szCs w:val="28"/>
          <w:lang w:val="uk-UA"/>
        </w:rPr>
        <w:t xml:space="preserve"> </w:t>
      </w:r>
      <w:r w:rsidR="00084EE7" w:rsidRPr="001A5314">
        <w:rPr>
          <w:rFonts w:ascii="Times New Roman" w:hAnsi="Times New Roman"/>
          <w:b/>
          <w:sz w:val="28"/>
          <w:szCs w:val="28"/>
        </w:rPr>
        <w:t>У</w:t>
      </w:r>
      <w:r w:rsidRPr="001A5314">
        <w:rPr>
          <w:rFonts w:ascii="Times New Roman" w:hAnsi="Times New Roman"/>
          <w:b/>
          <w:sz w:val="28"/>
          <w:szCs w:val="28"/>
          <w:lang w:val="uk-UA"/>
        </w:rPr>
        <w:t>країни, частиною сьомою.</w:t>
      </w:r>
    </w:p>
    <w:p w:rsidR="00084EE7" w:rsidRPr="001A5314" w:rsidRDefault="00084EE7" w:rsidP="00084EE7">
      <w:pPr>
        <w:spacing w:after="0" w:line="240" w:lineRule="auto"/>
        <w:ind w:firstLine="708"/>
        <w:jc w:val="both"/>
        <w:rPr>
          <w:rFonts w:ascii="Times New Roman" w:hAnsi="Times New Roman"/>
          <w:b/>
          <w:sz w:val="28"/>
          <w:szCs w:val="28"/>
        </w:rPr>
      </w:pPr>
    </w:p>
    <w:p w:rsidR="004A5E79" w:rsidRDefault="005406F0" w:rsidP="00084EE7">
      <w:pPr>
        <w:spacing w:after="0" w:line="240" w:lineRule="auto"/>
        <w:ind w:firstLine="709"/>
        <w:jc w:val="both"/>
        <w:rPr>
          <w:rFonts w:ascii="Times New Roman" w:eastAsia="Times New Roman" w:hAnsi="Times New Roman"/>
          <w:sz w:val="28"/>
          <w:szCs w:val="28"/>
          <w:lang w:eastAsia="ru-RU"/>
        </w:rPr>
      </w:pPr>
      <w:r>
        <w:rPr>
          <w:rFonts w:ascii="Times New Roman" w:hAnsi="Times New Roman"/>
          <w:sz w:val="28"/>
          <w:szCs w:val="28"/>
        </w:rPr>
        <w:t xml:space="preserve"> 5</w:t>
      </w:r>
      <w:r w:rsidR="00084EE7" w:rsidRPr="00084EE7">
        <w:rPr>
          <w:rFonts w:ascii="Times New Roman" w:hAnsi="Times New Roman"/>
          <w:sz w:val="28"/>
          <w:szCs w:val="28"/>
        </w:rPr>
        <w:t xml:space="preserve">. </w:t>
      </w:r>
      <w:r w:rsidR="00084EE7" w:rsidRPr="00084EE7">
        <w:rPr>
          <w:rFonts w:ascii="Times New Roman" w:eastAsia="Times New Roman" w:hAnsi="Times New Roman"/>
          <w:sz w:val="28"/>
          <w:szCs w:val="28"/>
          <w:lang w:eastAsia="ru-RU"/>
        </w:rPr>
        <w:t>Потребує доопрацювання</w:t>
      </w:r>
      <w:r w:rsidR="00181122">
        <w:rPr>
          <w:rFonts w:ascii="Times New Roman" w:eastAsia="Times New Roman" w:hAnsi="Times New Roman"/>
          <w:sz w:val="28"/>
          <w:szCs w:val="28"/>
          <w:lang w:val="uk-UA" w:eastAsia="ru-RU"/>
        </w:rPr>
        <w:t xml:space="preserve">, з нашої точки зору, </w:t>
      </w:r>
      <w:r w:rsidR="00084EE7" w:rsidRPr="00084EE7">
        <w:rPr>
          <w:rFonts w:ascii="Times New Roman" w:eastAsia="Times New Roman" w:hAnsi="Times New Roman"/>
          <w:sz w:val="28"/>
          <w:szCs w:val="28"/>
          <w:lang w:eastAsia="ru-RU"/>
        </w:rPr>
        <w:t xml:space="preserve">і стаття </w:t>
      </w:r>
      <w:r w:rsidR="00084EE7" w:rsidRPr="00084EE7">
        <w:rPr>
          <w:rFonts w:ascii="Times New Roman" w:hAnsi="Times New Roman"/>
          <w:sz w:val="28"/>
          <w:szCs w:val="28"/>
        </w:rPr>
        <w:t>95</w:t>
      </w:r>
      <w:r w:rsidR="00181122">
        <w:rPr>
          <w:rFonts w:ascii="Times New Roman" w:hAnsi="Times New Roman"/>
          <w:sz w:val="28"/>
          <w:szCs w:val="28"/>
          <w:lang w:val="uk-UA"/>
        </w:rPr>
        <w:t xml:space="preserve"> </w:t>
      </w:r>
      <w:r w:rsidR="00181122" w:rsidRPr="00181122">
        <w:rPr>
          <w:rFonts w:ascii="Times New Roman" w:hAnsi="Times New Roman"/>
          <w:sz w:val="28"/>
          <w:szCs w:val="28"/>
          <w:lang w:val="uk-UA"/>
        </w:rPr>
        <w:t>Закону України «Про судоустрій і статус суддів»</w:t>
      </w:r>
      <w:r w:rsidR="00084EE7" w:rsidRPr="00084EE7">
        <w:rPr>
          <w:rFonts w:ascii="Times New Roman" w:hAnsi="Times New Roman"/>
          <w:sz w:val="28"/>
          <w:szCs w:val="28"/>
        </w:rPr>
        <w:t xml:space="preserve"> </w:t>
      </w:r>
      <w:r w:rsidR="00181122">
        <w:rPr>
          <w:rFonts w:ascii="Times New Roman" w:hAnsi="Times New Roman"/>
          <w:sz w:val="28"/>
          <w:szCs w:val="28"/>
          <w:lang w:val="uk-UA"/>
        </w:rPr>
        <w:t>(</w:t>
      </w:r>
      <w:r w:rsidR="00084EE7" w:rsidRPr="00084EE7">
        <w:rPr>
          <w:rFonts w:ascii="Times New Roman" w:hAnsi="Times New Roman"/>
          <w:sz w:val="28"/>
          <w:szCs w:val="28"/>
        </w:rPr>
        <w:t>в редакції проекту</w:t>
      </w:r>
      <w:r w:rsidR="00181122">
        <w:rPr>
          <w:rFonts w:ascii="Times New Roman" w:hAnsi="Times New Roman"/>
          <w:sz w:val="28"/>
          <w:szCs w:val="28"/>
          <w:lang w:val="uk-UA"/>
        </w:rPr>
        <w:t>), яка передбачає порядок проведенняя конкурсу на призначення на посаду члена ВККС України.</w:t>
      </w:r>
      <w:r w:rsidR="00084EE7" w:rsidRPr="00084EE7">
        <w:rPr>
          <w:rFonts w:ascii="Times New Roman" w:eastAsia="Times New Roman" w:hAnsi="Times New Roman"/>
          <w:sz w:val="28"/>
          <w:szCs w:val="28"/>
          <w:lang w:eastAsia="ru-RU"/>
        </w:rPr>
        <w:t xml:space="preserve"> </w:t>
      </w:r>
    </w:p>
    <w:p w:rsidR="00084EE7" w:rsidRPr="00084EE7" w:rsidRDefault="00181122" w:rsidP="00084EE7">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val="uk-UA" w:eastAsia="ru-RU"/>
        </w:rPr>
        <w:t>Д</w:t>
      </w:r>
      <w:r w:rsidR="00084EE7" w:rsidRPr="00084EE7">
        <w:rPr>
          <w:rFonts w:ascii="Times New Roman" w:eastAsia="Times New Roman" w:hAnsi="Times New Roman"/>
          <w:sz w:val="28"/>
          <w:szCs w:val="28"/>
          <w:lang w:eastAsia="ru-RU"/>
        </w:rPr>
        <w:t xml:space="preserve">о змісту </w:t>
      </w:r>
      <w:r>
        <w:rPr>
          <w:rFonts w:ascii="Times New Roman" w:eastAsia="Times New Roman" w:hAnsi="Times New Roman"/>
          <w:sz w:val="28"/>
          <w:szCs w:val="28"/>
          <w:lang w:val="uk-UA" w:eastAsia="ru-RU"/>
        </w:rPr>
        <w:t xml:space="preserve">цієї статті </w:t>
      </w:r>
      <w:r w:rsidR="00084EE7" w:rsidRPr="00084EE7">
        <w:rPr>
          <w:rFonts w:ascii="Times New Roman" w:eastAsia="Times New Roman" w:hAnsi="Times New Roman"/>
          <w:sz w:val="28"/>
          <w:szCs w:val="28"/>
          <w:lang w:eastAsia="ru-RU"/>
        </w:rPr>
        <w:t xml:space="preserve">вважаємо за необхідне зауважити таке. </w:t>
      </w:r>
    </w:p>
    <w:p w:rsidR="00084EE7" w:rsidRPr="00084EE7" w:rsidRDefault="00084EE7" w:rsidP="00084EE7">
      <w:pPr>
        <w:spacing w:after="0" w:line="240" w:lineRule="auto"/>
        <w:ind w:firstLine="708"/>
        <w:jc w:val="both"/>
        <w:rPr>
          <w:rStyle w:val="st42"/>
          <w:sz w:val="28"/>
          <w:szCs w:val="28"/>
        </w:rPr>
      </w:pPr>
      <w:r w:rsidRPr="00084EE7">
        <w:rPr>
          <w:rFonts w:ascii="Times New Roman" w:hAnsi="Times New Roman"/>
          <w:sz w:val="28"/>
          <w:szCs w:val="28"/>
        </w:rPr>
        <w:t>1)</w:t>
      </w:r>
      <w:r w:rsidR="007472DC">
        <w:rPr>
          <w:rFonts w:ascii="Times New Roman" w:hAnsi="Times New Roman"/>
          <w:sz w:val="28"/>
          <w:szCs w:val="28"/>
          <w:lang w:val="uk-UA"/>
        </w:rPr>
        <w:t>.</w:t>
      </w:r>
      <w:r w:rsidRPr="00084EE7">
        <w:rPr>
          <w:rFonts w:ascii="Times New Roman" w:hAnsi="Times New Roman"/>
          <w:sz w:val="28"/>
          <w:szCs w:val="28"/>
        </w:rPr>
        <w:t xml:space="preserve"> </w:t>
      </w:r>
      <w:r w:rsidR="00467540">
        <w:rPr>
          <w:rFonts w:ascii="Times New Roman" w:hAnsi="Times New Roman"/>
          <w:sz w:val="28"/>
          <w:szCs w:val="28"/>
          <w:lang w:val="uk-UA"/>
        </w:rPr>
        <w:t>З точки зору вимог законодавчої техніки</w:t>
      </w:r>
      <w:r w:rsidRPr="00084EE7">
        <w:rPr>
          <w:rFonts w:ascii="Times New Roman" w:hAnsi="Times New Roman"/>
          <w:sz w:val="28"/>
          <w:szCs w:val="28"/>
        </w:rPr>
        <w:t xml:space="preserve"> положення цієї статті викладено непослідовно, </w:t>
      </w:r>
      <w:r w:rsidRPr="00084EE7">
        <w:rPr>
          <w:rStyle w:val="st42"/>
          <w:sz w:val="28"/>
          <w:szCs w:val="28"/>
        </w:rPr>
        <w:t xml:space="preserve">містять очевидні недоліки змістовного та термінологічного характеру, </w:t>
      </w:r>
      <w:r w:rsidRPr="00084EE7">
        <w:rPr>
          <w:rFonts w:ascii="Times New Roman" w:eastAsia="Times New Roman" w:hAnsi="Times New Roman"/>
          <w:sz w:val="28"/>
          <w:szCs w:val="28"/>
          <w:lang w:eastAsia="ru-RU"/>
        </w:rPr>
        <w:t xml:space="preserve">зміст </w:t>
      </w:r>
      <w:r w:rsidR="00E257DC">
        <w:rPr>
          <w:rStyle w:val="st42"/>
          <w:sz w:val="28"/>
          <w:szCs w:val="28"/>
          <w:lang w:val="uk-UA"/>
        </w:rPr>
        <w:t xml:space="preserve">переобтяжений (стаття складається із </w:t>
      </w:r>
      <w:r w:rsidR="00E257DC">
        <w:rPr>
          <w:rStyle w:val="st42"/>
          <w:sz w:val="28"/>
          <w:szCs w:val="28"/>
          <w:lang w:val="uk-UA"/>
        </w:rPr>
        <w:lastRenderedPageBreak/>
        <w:t>двадцяти тьох частин)</w:t>
      </w:r>
      <w:r w:rsidRPr="00084EE7">
        <w:rPr>
          <w:rFonts w:ascii="Times New Roman" w:eastAsia="Times New Roman" w:hAnsi="Times New Roman"/>
          <w:sz w:val="28"/>
          <w:szCs w:val="28"/>
          <w:lang w:eastAsia="ru-RU"/>
        </w:rPr>
        <w:t>, а запропонована процедура проведення конкурсу на посаду членів ВККС</w:t>
      </w:r>
      <w:r w:rsidR="007472DC">
        <w:rPr>
          <w:rFonts w:ascii="Times New Roman" w:eastAsia="Times New Roman" w:hAnsi="Times New Roman"/>
          <w:sz w:val="28"/>
          <w:szCs w:val="28"/>
          <w:lang w:val="uk-UA" w:eastAsia="ru-RU"/>
        </w:rPr>
        <w:t xml:space="preserve"> </w:t>
      </w:r>
      <w:r w:rsidRPr="00084EE7">
        <w:rPr>
          <w:rFonts w:ascii="Times New Roman" w:eastAsia="Times New Roman" w:hAnsi="Times New Roman"/>
          <w:sz w:val="28"/>
          <w:szCs w:val="28"/>
          <w:lang w:eastAsia="ru-RU"/>
        </w:rPr>
        <w:t>У</w:t>
      </w:r>
      <w:r w:rsidR="007472DC">
        <w:rPr>
          <w:rFonts w:ascii="Times New Roman" w:eastAsia="Times New Roman" w:hAnsi="Times New Roman"/>
          <w:sz w:val="28"/>
          <w:szCs w:val="28"/>
          <w:lang w:val="uk-UA" w:eastAsia="ru-RU"/>
        </w:rPr>
        <w:t>країни</w:t>
      </w:r>
      <w:r w:rsidRPr="00084EE7">
        <w:rPr>
          <w:rFonts w:ascii="Times New Roman" w:eastAsia="Times New Roman" w:hAnsi="Times New Roman"/>
          <w:sz w:val="28"/>
          <w:szCs w:val="28"/>
          <w:lang w:eastAsia="ru-RU"/>
        </w:rPr>
        <w:t xml:space="preserve"> заплутана. </w:t>
      </w:r>
      <w:r w:rsidRPr="00084EE7">
        <w:rPr>
          <w:rStyle w:val="st42"/>
          <w:sz w:val="28"/>
          <w:szCs w:val="28"/>
        </w:rPr>
        <w:t xml:space="preserve">Наявність таких недоліків, на нашу думку, </w:t>
      </w:r>
      <w:r w:rsidRPr="00084EE7">
        <w:rPr>
          <w:rFonts w:ascii="Times New Roman" w:eastAsia="Times New Roman" w:hAnsi="Times New Roman"/>
          <w:sz w:val="28"/>
          <w:szCs w:val="28"/>
          <w:lang w:eastAsia="ru-RU"/>
        </w:rPr>
        <w:t>дає підстави для суперечливих інтерпретацій,</w:t>
      </w:r>
      <w:r w:rsidRPr="00084EE7">
        <w:rPr>
          <w:rStyle w:val="st42"/>
          <w:sz w:val="28"/>
          <w:szCs w:val="28"/>
        </w:rPr>
        <w:t xml:space="preserve"> знижує рівень нормативного регулювання засадничих положень у сфері </w:t>
      </w:r>
      <w:r w:rsidRPr="00084EE7">
        <w:rPr>
          <w:rFonts w:ascii="Times New Roman" w:eastAsia="Times New Roman" w:hAnsi="Times New Roman"/>
          <w:sz w:val="28"/>
          <w:szCs w:val="28"/>
          <w:lang w:eastAsia="ru-RU"/>
        </w:rPr>
        <w:t>добору кандидатів ВККС</w:t>
      </w:r>
      <w:r w:rsidR="00845AB5">
        <w:rPr>
          <w:rFonts w:ascii="Times New Roman" w:eastAsia="Times New Roman" w:hAnsi="Times New Roman"/>
          <w:sz w:val="28"/>
          <w:szCs w:val="28"/>
          <w:lang w:val="uk-UA" w:eastAsia="ru-RU"/>
        </w:rPr>
        <w:t xml:space="preserve"> </w:t>
      </w:r>
      <w:r w:rsidRPr="00084EE7">
        <w:rPr>
          <w:rFonts w:ascii="Times New Roman" w:eastAsia="Times New Roman" w:hAnsi="Times New Roman"/>
          <w:sz w:val="28"/>
          <w:szCs w:val="28"/>
          <w:lang w:eastAsia="ru-RU"/>
        </w:rPr>
        <w:t>У</w:t>
      </w:r>
      <w:r w:rsidR="00845AB5">
        <w:rPr>
          <w:rFonts w:ascii="Times New Roman" w:eastAsia="Times New Roman" w:hAnsi="Times New Roman"/>
          <w:sz w:val="28"/>
          <w:szCs w:val="28"/>
          <w:lang w:val="uk-UA" w:eastAsia="ru-RU"/>
        </w:rPr>
        <w:t>країни</w:t>
      </w:r>
      <w:r w:rsidR="006214B8">
        <w:rPr>
          <w:rFonts w:ascii="Times New Roman" w:eastAsia="Times New Roman" w:hAnsi="Times New Roman"/>
          <w:sz w:val="28"/>
          <w:szCs w:val="28"/>
          <w:lang w:val="uk-UA" w:eastAsia="ru-RU"/>
        </w:rPr>
        <w:t>,</w:t>
      </w:r>
      <w:r w:rsidRPr="00084EE7">
        <w:rPr>
          <w:rFonts w:ascii="Times New Roman" w:eastAsia="Times New Roman" w:hAnsi="Times New Roman"/>
          <w:sz w:val="28"/>
          <w:szCs w:val="28"/>
          <w:lang w:eastAsia="ru-RU"/>
        </w:rPr>
        <w:t xml:space="preserve"> може</w:t>
      </w:r>
      <w:r w:rsidRPr="00084EE7">
        <w:rPr>
          <w:rStyle w:val="st42"/>
          <w:sz w:val="28"/>
          <w:szCs w:val="28"/>
        </w:rPr>
        <w:t xml:space="preserve"> істотно ускладнити застосування відповідних положень та негативно позначитися на їх законодавчому розвитку.</w:t>
      </w:r>
    </w:p>
    <w:p w:rsidR="00423990" w:rsidRPr="00423990" w:rsidRDefault="00084EE7" w:rsidP="00084EE7">
      <w:pPr>
        <w:spacing w:after="0" w:line="240" w:lineRule="auto"/>
        <w:ind w:firstLine="708"/>
        <w:jc w:val="both"/>
        <w:rPr>
          <w:rFonts w:ascii="Times New Roman" w:eastAsiaTheme="minorHAnsi" w:hAnsi="Times New Roman"/>
          <w:sz w:val="28"/>
          <w:szCs w:val="28"/>
          <w:lang w:val="uk-UA"/>
        </w:rPr>
      </w:pPr>
      <w:r w:rsidRPr="00423990">
        <w:rPr>
          <w:rStyle w:val="st42"/>
          <w:sz w:val="28"/>
          <w:szCs w:val="28"/>
          <w:lang w:val="uk-UA"/>
        </w:rPr>
        <w:t xml:space="preserve">Так, частиною другою цієї статті </w:t>
      </w:r>
      <w:r w:rsidRPr="00423990">
        <w:rPr>
          <w:rFonts w:ascii="Times New Roman" w:eastAsiaTheme="minorHAnsi" w:hAnsi="Times New Roman"/>
          <w:sz w:val="28"/>
          <w:szCs w:val="28"/>
          <w:lang w:val="uk-UA"/>
        </w:rPr>
        <w:t>визначаються принципи проведення</w:t>
      </w:r>
      <w:r w:rsidRPr="00423990">
        <w:rPr>
          <w:rStyle w:val="st42"/>
          <w:sz w:val="28"/>
          <w:szCs w:val="28"/>
          <w:lang w:val="uk-UA"/>
        </w:rPr>
        <w:t xml:space="preserve"> </w:t>
      </w:r>
      <w:r w:rsidRPr="00423990">
        <w:rPr>
          <w:rFonts w:ascii="Times New Roman" w:eastAsiaTheme="minorHAnsi" w:hAnsi="Times New Roman"/>
          <w:sz w:val="28"/>
          <w:szCs w:val="28"/>
          <w:lang w:val="uk-UA"/>
        </w:rPr>
        <w:t>конкурсу на зайняття посади члена ВККС</w:t>
      </w:r>
      <w:r w:rsidR="003E5A90" w:rsidRPr="00423990">
        <w:rPr>
          <w:rFonts w:ascii="Times New Roman" w:eastAsiaTheme="minorHAnsi" w:hAnsi="Times New Roman"/>
          <w:sz w:val="28"/>
          <w:szCs w:val="28"/>
          <w:lang w:val="uk-UA"/>
        </w:rPr>
        <w:t xml:space="preserve"> </w:t>
      </w:r>
      <w:r w:rsidRPr="00423990">
        <w:rPr>
          <w:rFonts w:ascii="Times New Roman" w:eastAsiaTheme="minorHAnsi" w:hAnsi="Times New Roman"/>
          <w:sz w:val="28"/>
          <w:szCs w:val="28"/>
          <w:lang w:val="uk-UA"/>
        </w:rPr>
        <w:t>У</w:t>
      </w:r>
      <w:r w:rsidR="003E5A90" w:rsidRPr="00423990">
        <w:rPr>
          <w:rFonts w:ascii="Times New Roman" w:eastAsiaTheme="minorHAnsi" w:hAnsi="Times New Roman"/>
          <w:sz w:val="28"/>
          <w:szCs w:val="28"/>
          <w:lang w:val="uk-UA"/>
        </w:rPr>
        <w:t>країни</w:t>
      </w:r>
      <w:r w:rsidRPr="00423990">
        <w:rPr>
          <w:rFonts w:ascii="Times New Roman" w:eastAsiaTheme="minorHAnsi" w:hAnsi="Times New Roman"/>
          <w:sz w:val="28"/>
          <w:szCs w:val="28"/>
          <w:lang w:val="uk-UA"/>
        </w:rPr>
        <w:t>. До зазначених принципів, зокрема, віднесено: верховенство права, п</w:t>
      </w:r>
      <w:r w:rsidRPr="00423990">
        <w:rPr>
          <w:rFonts w:ascii="Times New Roman" w:hAnsi="Times New Roman"/>
          <w:sz w:val="28"/>
          <w:szCs w:val="28"/>
          <w:lang w:val="uk-UA"/>
        </w:rPr>
        <w:t xml:space="preserve">рофесійність, публічність та політична нейтральність. У зв’язку з тим, що </w:t>
      </w:r>
      <w:r w:rsidRPr="00423990">
        <w:rPr>
          <w:rFonts w:ascii="Times New Roman" w:eastAsiaTheme="minorHAnsi" w:hAnsi="Times New Roman"/>
          <w:sz w:val="28"/>
          <w:szCs w:val="28"/>
          <w:lang w:val="uk-UA"/>
        </w:rPr>
        <w:t>зміст цих принципів не розкрито в положеннях цього законопроекту, не зрозуміло</w:t>
      </w:r>
      <w:r w:rsidR="003E5A90" w:rsidRPr="00423990">
        <w:rPr>
          <w:rFonts w:ascii="Times New Roman" w:eastAsiaTheme="minorHAnsi" w:hAnsi="Times New Roman"/>
          <w:sz w:val="28"/>
          <w:szCs w:val="28"/>
          <w:lang w:val="uk-UA"/>
        </w:rPr>
        <w:t>,</w:t>
      </w:r>
      <w:r w:rsidRPr="00423990">
        <w:rPr>
          <w:rFonts w:ascii="Times New Roman" w:eastAsiaTheme="minorHAnsi" w:hAnsi="Times New Roman"/>
          <w:sz w:val="28"/>
          <w:szCs w:val="28"/>
          <w:lang w:val="uk-UA"/>
        </w:rPr>
        <w:t xml:space="preserve"> які складові включає в себе  принцип «професійності»</w:t>
      </w:r>
      <w:r w:rsidR="003E5A90" w:rsidRPr="00423990">
        <w:rPr>
          <w:rFonts w:ascii="Times New Roman" w:eastAsiaTheme="minorHAnsi" w:hAnsi="Times New Roman"/>
          <w:sz w:val="28"/>
          <w:szCs w:val="28"/>
          <w:lang w:val="uk-UA"/>
        </w:rPr>
        <w:t xml:space="preserve">, зокрема, не зазначено, </w:t>
      </w:r>
      <w:r w:rsidRPr="00423990">
        <w:rPr>
          <w:rFonts w:ascii="Times New Roman" w:eastAsiaTheme="minorHAnsi" w:hAnsi="Times New Roman"/>
          <w:sz w:val="28"/>
          <w:szCs w:val="28"/>
          <w:lang w:val="uk-UA"/>
        </w:rPr>
        <w:t>чи безпосередньо добір кандидатів має бути професійним</w:t>
      </w:r>
      <w:r w:rsidR="003D4588" w:rsidRPr="00423990">
        <w:rPr>
          <w:rFonts w:ascii="Times New Roman" w:eastAsiaTheme="minorHAnsi" w:hAnsi="Times New Roman"/>
          <w:sz w:val="28"/>
          <w:szCs w:val="28"/>
          <w:lang w:val="uk-UA"/>
        </w:rPr>
        <w:t>,</w:t>
      </w:r>
      <w:r w:rsidRPr="00423990">
        <w:rPr>
          <w:rFonts w:ascii="Times New Roman" w:eastAsiaTheme="minorHAnsi" w:hAnsi="Times New Roman"/>
          <w:sz w:val="28"/>
          <w:szCs w:val="28"/>
          <w:lang w:val="uk-UA"/>
        </w:rPr>
        <w:t xml:space="preserve"> чи </w:t>
      </w:r>
      <w:r w:rsidR="003D4588" w:rsidRPr="00423990">
        <w:rPr>
          <w:rFonts w:ascii="Times New Roman" w:eastAsiaTheme="minorHAnsi" w:hAnsi="Times New Roman"/>
          <w:sz w:val="28"/>
          <w:szCs w:val="28"/>
          <w:lang w:val="uk-UA"/>
        </w:rPr>
        <w:t xml:space="preserve">то </w:t>
      </w:r>
      <w:r w:rsidRPr="00423990">
        <w:rPr>
          <w:rFonts w:ascii="Times New Roman" w:eastAsiaTheme="minorHAnsi" w:hAnsi="Times New Roman"/>
          <w:sz w:val="28"/>
          <w:szCs w:val="28"/>
          <w:lang w:val="uk-UA"/>
        </w:rPr>
        <w:t>кандидати мають дотримуватися принципу професійності</w:t>
      </w:r>
      <w:r w:rsidR="003E5A90" w:rsidRPr="00423990">
        <w:rPr>
          <w:rFonts w:ascii="Times New Roman" w:eastAsiaTheme="minorHAnsi" w:hAnsi="Times New Roman"/>
          <w:sz w:val="28"/>
          <w:szCs w:val="28"/>
          <w:lang w:val="uk-UA"/>
        </w:rPr>
        <w:t xml:space="preserve"> і відповідати вимогам, що передбачені у статті 94 Закону (в редакції проекту)</w:t>
      </w:r>
      <w:r w:rsidRPr="00423990">
        <w:rPr>
          <w:rFonts w:ascii="Times New Roman" w:eastAsiaTheme="minorHAnsi" w:hAnsi="Times New Roman"/>
          <w:sz w:val="28"/>
          <w:szCs w:val="28"/>
          <w:lang w:val="uk-UA"/>
        </w:rPr>
        <w:t xml:space="preserve">.  </w:t>
      </w:r>
    </w:p>
    <w:p w:rsidR="00084EE7" w:rsidRDefault="00084EE7" w:rsidP="00084EE7">
      <w:pPr>
        <w:spacing w:after="0" w:line="240" w:lineRule="auto"/>
        <w:ind w:firstLine="708"/>
        <w:jc w:val="both"/>
        <w:rPr>
          <w:rFonts w:ascii="Times New Roman" w:eastAsiaTheme="minorHAnsi" w:hAnsi="Times New Roman"/>
          <w:sz w:val="28"/>
          <w:szCs w:val="28"/>
        </w:rPr>
      </w:pPr>
      <w:r w:rsidRPr="00084EE7">
        <w:rPr>
          <w:rFonts w:ascii="Times New Roman" w:eastAsiaTheme="minorHAnsi" w:hAnsi="Times New Roman"/>
          <w:sz w:val="28"/>
          <w:szCs w:val="28"/>
        </w:rPr>
        <w:t>Наслідком такого підходу є неналежна юридична визначеність змісту положень проекту, що є неприйнятним з огляду на принцип верховенства права</w:t>
      </w:r>
      <w:r w:rsidR="006B48F2">
        <w:rPr>
          <w:rFonts w:ascii="Times New Roman" w:eastAsiaTheme="minorHAnsi" w:hAnsi="Times New Roman"/>
          <w:sz w:val="28"/>
          <w:szCs w:val="28"/>
          <w:lang w:val="uk-UA"/>
        </w:rPr>
        <w:t xml:space="preserve"> (стаття 8 Конституції України)</w:t>
      </w:r>
      <w:r w:rsidRPr="00084EE7">
        <w:rPr>
          <w:rFonts w:ascii="Times New Roman" w:eastAsiaTheme="minorHAnsi" w:hAnsi="Times New Roman"/>
          <w:sz w:val="28"/>
          <w:szCs w:val="28"/>
        </w:rPr>
        <w:t xml:space="preserve">. </w:t>
      </w:r>
    </w:p>
    <w:p w:rsidR="00423990" w:rsidRDefault="00423990" w:rsidP="00084EE7">
      <w:pPr>
        <w:spacing w:after="0" w:line="240" w:lineRule="auto"/>
        <w:ind w:firstLine="708"/>
        <w:jc w:val="both"/>
        <w:rPr>
          <w:rFonts w:ascii="Times New Roman" w:eastAsiaTheme="minorHAnsi" w:hAnsi="Times New Roman"/>
          <w:sz w:val="28"/>
          <w:szCs w:val="28"/>
          <w:lang w:val="uk-UA"/>
        </w:rPr>
      </w:pPr>
      <w:r>
        <w:rPr>
          <w:rFonts w:ascii="Times New Roman" w:eastAsiaTheme="minorHAnsi" w:hAnsi="Times New Roman"/>
          <w:sz w:val="28"/>
          <w:szCs w:val="28"/>
          <w:lang w:val="uk-UA"/>
        </w:rPr>
        <w:t>Аналогічне зауваження стосується і принципу «політичної нейтральності»</w:t>
      </w:r>
      <w:r w:rsidR="004A137E">
        <w:rPr>
          <w:rFonts w:ascii="Times New Roman" w:eastAsiaTheme="minorHAnsi" w:hAnsi="Times New Roman"/>
          <w:sz w:val="28"/>
          <w:szCs w:val="28"/>
          <w:lang w:val="uk-UA"/>
        </w:rPr>
        <w:t>, який так само в проекті не розкрито.</w:t>
      </w:r>
    </w:p>
    <w:p w:rsidR="00084EE7" w:rsidRPr="009E71C3" w:rsidRDefault="00084EE7" w:rsidP="001D3542">
      <w:pPr>
        <w:pStyle w:val="aa"/>
        <w:ind w:firstLine="708"/>
        <w:jc w:val="both"/>
        <w:rPr>
          <w:b/>
          <w:lang w:val="uk-UA"/>
        </w:rPr>
      </w:pPr>
      <w:r w:rsidRPr="00423990">
        <w:rPr>
          <w:lang w:val="uk-UA"/>
        </w:rPr>
        <w:t>2)</w:t>
      </w:r>
      <w:r w:rsidR="0021587C">
        <w:rPr>
          <w:lang w:val="uk-UA"/>
        </w:rPr>
        <w:t>.</w:t>
      </w:r>
      <w:r w:rsidRPr="00423990">
        <w:rPr>
          <w:lang w:val="uk-UA"/>
        </w:rPr>
        <w:t xml:space="preserve"> З </w:t>
      </w:r>
      <w:r w:rsidR="001D3542">
        <w:rPr>
          <w:lang w:val="uk-UA"/>
        </w:rPr>
        <w:t xml:space="preserve">огляду на зміст </w:t>
      </w:r>
      <w:r w:rsidRPr="00423990">
        <w:rPr>
          <w:lang w:val="uk-UA"/>
        </w:rPr>
        <w:t>пункту 1 частини вісімнадцятої статті 95</w:t>
      </w:r>
      <w:r w:rsidRPr="00423990">
        <w:rPr>
          <w:vertAlign w:val="superscript"/>
          <w:lang w:val="uk-UA"/>
        </w:rPr>
        <w:t>1</w:t>
      </w:r>
      <w:r w:rsidRPr="00423990">
        <w:rPr>
          <w:lang w:val="uk-UA"/>
        </w:rPr>
        <w:t xml:space="preserve"> </w:t>
      </w:r>
      <w:r w:rsidR="001D3542">
        <w:rPr>
          <w:lang w:val="uk-UA"/>
        </w:rPr>
        <w:t xml:space="preserve">Закону (в редакції </w:t>
      </w:r>
      <w:r w:rsidRPr="00423990">
        <w:rPr>
          <w:lang w:val="uk-UA"/>
        </w:rPr>
        <w:t>проекту</w:t>
      </w:r>
      <w:r w:rsidR="001D3542">
        <w:rPr>
          <w:lang w:val="uk-UA"/>
        </w:rPr>
        <w:t>)</w:t>
      </w:r>
      <w:r w:rsidRPr="00423990">
        <w:rPr>
          <w:lang w:val="uk-UA"/>
        </w:rPr>
        <w:t>, яким передбачено, що Конкурсна комісія розробляє та затверджує її Регламент, Положення про проведення конкурсу на зайняття посади члена ВККС</w:t>
      </w:r>
      <w:r w:rsidR="001D3542">
        <w:rPr>
          <w:lang w:val="uk-UA"/>
        </w:rPr>
        <w:t xml:space="preserve"> </w:t>
      </w:r>
      <w:r w:rsidRPr="00423990">
        <w:rPr>
          <w:lang w:val="uk-UA"/>
        </w:rPr>
        <w:t>У</w:t>
      </w:r>
      <w:r w:rsidR="001D3542">
        <w:rPr>
          <w:lang w:val="uk-UA"/>
        </w:rPr>
        <w:t>країни</w:t>
      </w:r>
      <w:r w:rsidRPr="00423990">
        <w:rPr>
          <w:lang w:val="uk-UA"/>
        </w:rPr>
        <w:t>, методологію оцінювання відповідності кандидата критеріям доброчесності та професійної компетентності кандидатів на зайняття посади члена ВККС</w:t>
      </w:r>
      <w:r w:rsidR="001D3542">
        <w:rPr>
          <w:lang w:val="uk-UA"/>
        </w:rPr>
        <w:t xml:space="preserve"> </w:t>
      </w:r>
      <w:r w:rsidRPr="00423990">
        <w:rPr>
          <w:lang w:val="uk-UA"/>
        </w:rPr>
        <w:t>У</w:t>
      </w:r>
      <w:r w:rsidR="001D3542">
        <w:rPr>
          <w:lang w:val="uk-UA"/>
        </w:rPr>
        <w:t>країни</w:t>
      </w:r>
      <w:r w:rsidR="00840B2E">
        <w:rPr>
          <w:lang w:val="uk-UA"/>
        </w:rPr>
        <w:t>, показники</w:t>
      </w:r>
      <w:r w:rsidRPr="00423990">
        <w:rPr>
          <w:lang w:val="uk-UA"/>
        </w:rPr>
        <w:t xml:space="preserve"> відповідності критер</w:t>
      </w:r>
      <w:r w:rsidR="00840B2E">
        <w:rPr>
          <w:lang w:val="uk-UA"/>
        </w:rPr>
        <w:t>іям такого оцінювання та засоби</w:t>
      </w:r>
      <w:r w:rsidRPr="00423990">
        <w:rPr>
          <w:lang w:val="uk-UA"/>
        </w:rPr>
        <w:t xml:space="preserve"> їх встановлення, </w:t>
      </w:r>
      <w:r w:rsidRPr="009E71C3">
        <w:rPr>
          <w:b/>
          <w:lang w:val="uk-UA"/>
        </w:rPr>
        <w:t xml:space="preserve">пропонуємо частину четверту статті 95 </w:t>
      </w:r>
      <w:r w:rsidR="001D3542" w:rsidRPr="009E71C3">
        <w:rPr>
          <w:b/>
          <w:lang w:val="uk-UA"/>
        </w:rPr>
        <w:t>(</w:t>
      </w:r>
      <w:r w:rsidRPr="009E71C3">
        <w:rPr>
          <w:b/>
          <w:lang w:val="uk-UA"/>
        </w:rPr>
        <w:t>в редакції проекту</w:t>
      </w:r>
      <w:r w:rsidR="001D3542" w:rsidRPr="009E71C3">
        <w:rPr>
          <w:b/>
          <w:lang w:val="uk-UA"/>
        </w:rPr>
        <w:t>)</w:t>
      </w:r>
      <w:r w:rsidR="00BB0DA4">
        <w:rPr>
          <w:b/>
          <w:lang w:val="uk-UA"/>
        </w:rPr>
        <w:t xml:space="preserve"> з метою узгодження норм</w:t>
      </w:r>
      <w:r w:rsidRPr="009E71C3">
        <w:rPr>
          <w:b/>
          <w:lang w:val="uk-UA"/>
        </w:rPr>
        <w:t xml:space="preserve"> після слів «засоби їх встановлення» доповнити словами «розробляє і».</w:t>
      </w:r>
    </w:p>
    <w:p w:rsidR="00084EE7" w:rsidRPr="00CD0459" w:rsidRDefault="00084EE7" w:rsidP="00691CC7">
      <w:pPr>
        <w:pStyle w:val="aa"/>
        <w:ind w:firstLine="708"/>
        <w:jc w:val="both"/>
        <w:rPr>
          <w:b/>
          <w:lang w:val="uk-UA"/>
        </w:rPr>
      </w:pPr>
      <w:r w:rsidRPr="0021587C">
        <w:rPr>
          <w:lang w:val="uk-UA"/>
        </w:rPr>
        <w:t>3)</w:t>
      </w:r>
      <w:r w:rsidR="00691CC7">
        <w:rPr>
          <w:lang w:val="uk-UA"/>
        </w:rPr>
        <w:t>.</w:t>
      </w:r>
      <w:r w:rsidRPr="0021587C">
        <w:rPr>
          <w:lang w:val="uk-UA"/>
        </w:rPr>
        <w:t xml:space="preserve"> З метою </w:t>
      </w:r>
      <w:r w:rsidR="00691CC7">
        <w:rPr>
          <w:lang w:val="uk-UA"/>
        </w:rPr>
        <w:t xml:space="preserve">доопрацювання частини п’ятої </w:t>
      </w:r>
      <w:r w:rsidR="00691CC7" w:rsidRPr="0021587C">
        <w:rPr>
          <w:lang w:val="uk-UA"/>
        </w:rPr>
        <w:t xml:space="preserve">статті 95 </w:t>
      </w:r>
      <w:r w:rsidR="00691CC7">
        <w:rPr>
          <w:lang w:val="uk-UA"/>
        </w:rPr>
        <w:t xml:space="preserve">Закону (в редакції </w:t>
      </w:r>
      <w:r w:rsidR="00691CC7" w:rsidRPr="0021587C">
        <w:rPr>
          <w:lang w:val="uk-UA"/>
        </w:rPr>
        <w:t>проекту</w:t>
      </w:r>
      <w:r w:rsidR="00691CC7">
        <w:rPr>
          <w:lang w:val="uk-UA"/>
        </w:rPr>
        <w:t>), узгодження з іншими частинами статті</w:t>
      </w:r>
      <w:r w:rsidR="00691CC7" w:rsidRPr="0021587C">
        <w:rPr>
          <w:lang w:val="uk-UA"/>
        </w:rPr>
        <w:t xml:space="preserve"> </w:t>
      </w:r>
      <w:r w:rsidR="00691CC7">
        <w:rPr>
          <w:lang w:val="uk-UA"/>
        </w:rPr>
        <w:t xml:space="preserve">та </w:t>
      </w:r>
      <w:r w:rsidR="00561C17">
        <w:rPr>
          <w:lang w:val="uk-UA"/>
        </w:rPr>
        <w:t>викладення логічною</w:t>
      </w:r>
      <w:r w:rsidR="00691CC7">
        <w:rPr>
          <w:lang w:val="uk-UA"/>
        </w:rPr>
        <w:t xml:space="preserve"> структури цієї норми </w:t>
      </w:r>
      <w:r w:rsidRPr="00CD0459">
        <w:rPr>
          <w:b/>
          <w:lang w:val="uk-UA"/>
        </w:rPr>
        <w:t>пропонуємо частину п’яту доповнити словами «та проводить конкурс в порядку, передбаченому частиною вісімнадцятою цієї статті».</w:t>
      </w:r>
    </w:p>
    <w:p w:rsidR="00084EE7" w:rsidRPr="00EF0DF4" w:rsidRDefault="00084EE7" w:rsidP="00EF0DF4">
      <w:pPr>
        <w:pStyle w:val="aa"/>
        <w:ind w:firstLine="708"/>
        <w:jc w:val="both"/>
        <w:rPr>
          <w:lang w:val="uk-UA"/>
        </w:rPr>
      </w:pPr>
      <w:r w:rsidRPr="00691CC7">
        <w:rPr>
          <w:lang w:val="uk-UA"/>
        </w:rPr>
        <w:t>4)</w:t>
      </w:r>
      <w:r w:rsidR="00EF0DF4">
        <w:rPr>
          <w:lang w:val="uk-UA"/>
        </w:rPr>
        <w:t>.</w:t>
      </w:r>
      <w:r w:rsidRPr="00691CC7">
        <w:rPr>
          <w:lang w:val="uk-UA"/>
        </w:rPr>
        <w:t xml:space="preserve"> З огляду на зміст частини п’ятої статті 95 </w:t>
      </w:r>
      <w:r w:rsidR="00EA001C">
        <w:rPr>
          <w:lang w:val="uk-UA"/>
        </w:rPr>
        <w:t>(в редакції проекту)</w:t>
      </w:r>
      <w:r w:rsidR="00FC3B6E">
        <w:rPr>
          <w:lang w:val="uk-UA"/>
        </w:rPr>
        <w:t xml:space="preserve"> та частини другої статті 94 (в редакції проекту</w:t>
      </w:r>
      <w:r w:rsidR="00FC3B6E" w:rsidRPr="00CD0459">
        <w:rPr>
          <w:b/>
          <w:lang w:val="uk-UA"/>
        </w:rPr>
        <w:t>)</w:t>
      </w:r>
      <w:r w:rsidR="00EA001C" w:rsidRPr="00CD0459">
        <w:rPr>
          <w:b/>
          <w:lang w:val="uk-UA"/>
        </w:rPr>
        <w:t xml:space="preserve"> </w:t>
      </w:r>
      <w:r w:rsidRPr="00CD0459">
        <w:rPr>
          <w:b/>
          <w:lang w:val="uk-UA"/>
        </w:rPr>
        <w:t>у частині шостій цієї статті слова «які відповідають критеріям доброчесності та професійної компетентності» замінити словами «які відповідають вимогам</w:t>
      </w:r>
      <w:r w:rsidR="00EA001C" w:rsidRPr="00CD0459">
        <w:rPr>
          <w:b/>
          <w:lang w:val="uk-UA"/>
        </w:rPr>
        <w:t>, визначеним цим Законом</w:t>
      </w:r>
      <w:r w:rsidRPr="00CD0459">
        <w:rPr>
          <w:b/>
          <w:lang w:val="uk-UA"/>
        </w:rPr>
        <w:t>».</w:t>
      </w:r>
    </w:p>
    <w:p w:rsidR="00084EE7" w:rsidRPr="00801701" w:rsidRDefault="00084EE7" w:rsidP="00801701">
      <w:pPr>
        <w:pStyle w:val="aa"/>
        <w:ind w:firstLine="708"/>
        <w:jc w:val="both"/>
        <w:rPr>
          <w:lang w:val="uk-UA"/>
        </w:rPr>
      </w:pPr>
      <w:r w:rsidRPr="00EF0DF4">
        <w:rPr>
          <w:lang w:val="uk-UA"/>
        </w:rPr>
        <w:t>5)</w:t>
      </w:r>
      <w:r w:rsidR="00801701">
        <w:rPr>
          <w:lang w:val="uk-UA"/>
        </w:rPr>
        <w:t>.</w:t>
      </w:r>
      <w:r w:rsidRPr="00EF0DF4">
        <w:rPr>
          <w:lang w:val="uk-UA"/>
        </w:rPr>
        <w:t xml:space="preserve"> Частиною сьомою </w:t>
      </w:r>
      <w:r w:rsidR="00801701">
        <w:rPr>
          <w:lang w:val="uk-UA"/>
        </w:rPr>
        <w:t>статті</w:t>
      </w:r>
      <w:r w:rsidRPr="00EF0DF4">
        <w:rPr>
          <w:lang w:val="uk-UA"/>
        </w:rPr>
        <w:t xml:space="preserve"> пропонується передбачити, що Вища рада правосуддя проводить співбесіду з рекомендованими Конкурсною к</w:t>
      </w:r>
      <w:r w:rsidRPr="00801701">
        <w:rPr>
          <w:lang w:val="uk-UA"/>
        </w:rPr>
        <w:t xml:space="preserve">омісією кандидатами </w:t>
      </w:r>
      <w:r w:rsidRPr="00801701">
        <w:rPr>
          <w:u w:val="single"/>
          <w:lang w:val="uk-UA"/>
        </w:rPr>
        <w:t>відкрито</w:t>
      </w:r>
      <w:r w:rsidRPr="00801701">
        <w:rPr>
          <w:lang w:val="uk-UA"/>
        </w:rPr>
        <w:t xml:space="preserve"> та приймає за її результатами </w:t>
      </w:r>
      <w:r w:rsidRPr="00801701">
        <w:rPr>
          <w:u w:val="single"/>
          <w:lang w:val="uk-UA"/>
        </w:rPr>
        <w:t>обґрунтоване і вмотивоване</w:t>
      </w:r>
      <w:r w:rsidRPr="00801701">
        <w:rPr>
          <w:lang w:val="uk-UA"/>
        </w:rPr>
        <w:t xml:space="preserve"> рішення про призначення або про відмову в призначенні відібраних кандидатів на вакантні посади членів </w:t>
      </w:r>
      <w:r w:rsidR="00CD0355">
        <w:rPr>
          <w:lang w:val="uk-UA"/>
        </w:rPr>
        <w:t xml:space="preserve">ВККС </w:t>
      </w:r>
      <w:r w:rsidRPr="00801701">
        <w:rPr>
          <w:lang w:val="uk-UA"/>
        </w:rPr>
        <w:t>України.</w:t>
      </w:r>
    </w:p>
    <w:p w:rsidR="00084EE7" w:rsidRPr="00CD0355" w:rsidRDefault="00084EE7" w:rsidP="00CD0355">
      <w:pPr>
        <w:pStyle w:val="aa"/>
        <w:ind w:firstLine="708"/>
        <w:jc w:val="both"/>
        <w:rPr>
          <w:lang w:val="uk-UA"/>
        </w:rPr>
      </w:pPr>
      <w:r w:rsidRPr="00801701">
        <w:rPr>
          <w:lang w:val="uk-UA"/>
        </w:rPr>
        <w:lastRenderedPageBreak/>
        <w:t>Якщо у цій частині мається на увазі трансляція співбесід з кандидатами на посаду члена ВККС</w:t>
      </w:r>
      <w:r w:rsidR="002C2D1B">
        <w:rPr>
          <w:lang w:val="uk-UA"/>
        </w:rPr>
        <w:t xml:space="preserve"> </w:t>
      </w:r>
      <w:r w:rsidRPr="00801701">
        <w:rPr>
          <w:lang w:val="uk-UA"/>
        </w:rPr>
        <w:t>У</w:t>
      </w:r>
      <w:r w:rsidR="002C2D1B">
        <w:rPr>
          <w:lang w:val="uk-UA"/>
        </w:rPr>
        <w:t>країни</w:t>
      </w:r>
      <w:r w:rsidR="006670DD">
        <w:rPr>
          <w:lang w:val="uk-UA"/>
        </w:rPr>
        <w:t xml:space="preserve"> в режимі реального часу</w:t>
      </w:r>
      <w:r w:rsidRPr="00CD0355">
        <w:rPr>
          <w:lang w:val="uk-UA"/>
        </w:rPr>
        <w:t xml:space="preserve">, то </w:t>
      </w:r>
      <w:r w:rsidRPr="00CD0459">
        <w:rPr>
          <w:b/>
          <w:lang w:val="uk-UA"/>
        </w:rPr>
        <w:t>пропонуємо у цій частині слово «відкрито» замінити словами «відповідно до частини вісімнадцятої цієї статті відкрито».</w:t>
      </w:r>
      <w:r w:rsidRPr="00CD0355">
        <w:rPr>
          <w:lang w:val="uk-UA"/>
        </w:rPr>
        <w:t xml:space="preserve">  </w:t>
      </w:r>
    </w:p>
    <w:p w:rsidR="00CE5875" w:rsidRDefault="007B0F1C" w:rsidP="007B0F1C">
      <w:pPr>
        <w:pStyle w:val="aa"/>
        <w:ind w:firstLine="708"/>
        <w:jc w:val="both"/>
        <w:rPr>
          <w:rFonts w:cs="Times New Roman"/>
          <w:lang w:val="uk-UA" w:eastAsia="en-GB"/>
        </w:rPr>
      </w:pPr>
      <w:r>
        <w:rPr>
          <w:rFonts w:cs="Times New Roman"/>
          <w:lang w:val="uk-UA"/>
        </w:rPr>
        <w:t>Крім того,</w:t>
      </w:r>
      <w:r w:rsidR="00C87D1C">
        <w:rPr>
          <w:rFonts w:cs="Times New Roman"/>
          <w:lang w:val="uk-UA"/>
        </w:rPr>
        <w:t xml:space="preserve"> оскільки</w:t>
      </w:r>
      <w:r>
        <w:rPr>
          <w:rFonts w:cs="Times New Roman"/>
          <w:lang w:val="uk-UA"/>
        </w:rPr>
        <w:t xml:space="preserve"> в проекті не розкрито, що слід розуміти під «обгрунтованістю та вмотивованістю рішення»</w:t>
      </w:r>
      <w:r w:rsidR="00C87D1C">
        <w:rPr>
          <w:rFonts w:cs="Times New Roman"/>
          <w:lang w:val="uk-UA"/>
        </w:rPr>
        <w:t>,</w:t>
      </w:r>
      <w:r>
        <w:rPr>
          <w:rFonts w:cs="Times New Roman"/>
          <w:lang w:val="uk-UA"/>
        </w:rPr>
        <w:t xml:space="preserve"> </w:t>
      </w:r>
      <w:r w:rsidR="00C87D1C">
        <w:rPr>
          <w:rFonts w:cs="Times New Roman"/>
          <w:lang w:val="uk-UA"/>
        </w:rPr>
        <w:t xml:space="preserve">такий законодавчий підхід не враховує </w:t>
      </w:r>
      <w:r>
        <w:rPr>
          <w:rFonts w:cs="Times New Roman"/>
          <w:lang w:val="uk-UA"/>
        </w:rPr>
        <w:t xml:space="preserve">вимог </w:t>
      </w:r>
      <w:r w:rsidR="00084EE7" w:rsidRPr="007B0F1C">
        <w:rPr>
          <w:rFonts w:cs="Times New Roman"/>
          <w:lang w:val="uk-UA"/>
        </w:rPr>
        <w:t>статті 8 Конституції України щодо дотримання принципу верховенства права і такої його скл</w:t>
      </w:r>
      <w:r w:rsidRPr="007B0F1C">
        <w:rPr>
          <w:rFonts w:cs="Times New Roman"/>
          <w:lang w:val="uk-UA"/>
        </w:rPr>
        <w:t>адової, як правова визначеність</w:t>
      </w:r>
      <w:r w:rsidR="00CE5875">
        <w:rPr>
          <w:rFonts w:cs="Times New Roman"/>
          <w:lang w:val="uk-UA"/>
        </w:rPr>
        <w:t>.</w:t>
      </w:r>
      <w:r>
        <w:rPr>
          <w:rFonts w:cs="Times New Roman"/>
          <w:lang w:val="uk-UA"/>
        </w:rPr>
        <w:t xml:space="preserve"> </w:t>
      </w:r>
      <w:r w:rsidR="00CE5875">
        <w:rPr>
          <w:rFonts w:cs="Times New Roman"/>
          <w:lang w:val="uk-UA"/>
        </w:rPr>
        <w:t xml:space="preserve">Зокрема, як у проекті, так і в чинному </w:t>
      </w:r>
      <w:r w:rsidR="00084EE7" w:rsidRPr="007B0F1C">
        <w:rPr>
          <w:rFonts w:cs="Times New Roman"/>
          <w:lang w:val="uk-UA"/>
        </w:rPr>
        <w:t>Законі</w:t>
      </w:r>
      <w:r w:rsidR="00084EE7" w:rsidRPr="00084EE7">
        <w:rPr>
          <w:rFonts w:cs="Times New Roman"/>
          <w:lang w:val="uk-UA"/>
        </w:rPr>
        <w:t xml:space="preserve"> України «Про Вищу раду правосуддя»</w:t>
      </w:r>
      <w:r w:rsidR="00084EE7" w:rsidRPr="007B0F1C">
        <w:rPr>
          <w:rFonts w:cs="Times New Roman"/>
          <w:lang w:val="uk-UA"/>
        </w:rPr>
        <w:t xml:space="preserve"> відсутні норми</w:t>
      </w:r>
      <w:r w:rsidR="00084EE7" w:rsidRPr="00084EE7">
        <w:rPr>
          <w:rFonts w:cs="Times New Roman"/>
          <w:lang w:val="uk-UA"/>
        </w:rPr>
        <w:t>,</w:t>
      </w:r>
      <w:r w:rsidR="00084EE7" w:rsidRPr="007B0F1C">
        <w:rPr>
          <w:rFonts w:cs="Times New Roman"/>
          <w:lang w:val="uk-UA" w:eastAsia="en-GB"/>
        </w:rPr>
        <w:t xml:space="preserve"> які б були присвячені рішенням </w:t>
      </w:r>
      <w:r w:rsidR="00084EE7" w:rsidRPr="00084EE7">
        <w:rPr>
          <w:rFonts w:cs="Times New Roman"/>
          <w:lang w:val="uk-UA" w:eastAsia="en-GB"/>
        </w:rPr>
        <w:t>Вищої ради правосуддя</w:t>
      </w:r>
      <w:r w:rsidR="00CE5875">
        <w:rPr>
          <w:rFonts w:cs="Times New Roman"/>
          <w:lang w:val="uk-UA" w:eastAsia="en-GB"/>
        </w:rPr>
        <w:t xml:space="preserve"> та</w:t>
      </w:r>
      <w:r w:rsidR="00084EE7" w:rsidRPr="007B0F1C">
        <w:rPr>
          <w:rFonts w:cs="Times New Roman"/>
          <w:lang w:val="uk-UA" w:eastAsia="en-GB"/>
        </w:rPr>
        <w:t xml:space="preserve"> вимогам до таких рішень</w:t>
      </w:r>
      <w:r w:rsidR="00CE5875">
        <w:rPr>
          <w:rFonts w:cs="Times New Roman"/>
          <w:lang w:val="uk-UA" w:eastAsia="en-GB"/>
        </w:rPr>
        <w:t xml:space="preserve">. </w:t>
      </w:r>
    </w:p>
    <w:p w:rsidR="00084EE7" w:rsidRPr="007B0F1C" w:rsidRDefault="00CE5875" w:rsidP="007B0F1C">
      <w:pPr>
        <w:pStyle w:val="aa"/>
        <w:ind w:firstLine="708"/>
        <w:jc w:val="both"/>
        <w:rPr>
          <w:rFonts w:cs="Times New Roman"/>
          <w:lang w:val="uk-UA"/>
        </w:rPr>
      </w:pPr>
      <w:r>
        <w:rPr>
          <w:rFonts w:cs="Times New Roman"/>
          <w:lang w:val="uk-UA" w:eastAsia="en-GB"/>
        </w:rPr>
        <w:t>У зв’язку з цим, зрозуміти, яке рішення є обгрунтованим та повністю вмотивованим на практиці буде неможливо.</w:t>
      </w:r>
      <w:r w:rsidR="00084EE7" w:rsidRPr="007B0F1C">
        <w:rPr>
          <w:rFonts w:cs="Times New Roman"/>
          <w:lang w:val="uk-UA"/>
        </w:rPr>
        <w:t xml:space="preserve"> </w:t>
      </w:r>
    </w:p>
    <w:p w:rsidR="00D47FEC" w:rsidRDefault="00084EE7" w:rsidP="00D47FEC">
      <w:pPr>
        <w:pStyle w:val="aa"/>
        <w:ind w:firstLine="708"/>
        <w:jc w:val="both"/>
        <w:rPr>
          <w:lang w:val="uk-UA"/>
        </w:rPr>
      </w:pPr>
      <w:r w:rsidRPr="00D47FEC">
        <w:rPr>
          <w:lang w:val="uk-UA"/>
        </w:rPr>
        <w:t xml:space="preserve">Останнє зауваження </w:t>
      </w:r>
      <w:r w:rsidR="00D47FEC">
        <w:rPr>
          <w:lang w:val="uk-UA"/>
        </w:rPr>
        <w:t xml:space="preserve">щодо недотримання принципу верховенства права </w:t>
      </w:r>
      <w:r w:rsidR="00D47FEC" w:rsidRPr="00D47FEC">
        <w:rPr>
          <w:lang w:val="uk-UA"/>
        </w:rPr>
        <w:t>стосується</w:t>
      </w:r>
      <w:r w:rsidR="00450BF4">
        <w:rPr>
          <w:lang w:val="uk-UA"/>
        </w:rPr>
        <w:t xml:space="preserve"> також</w:t>
      </w:r>
      <w:r w:rsidR="00D47FEC">
        <w:rPr>
          <w:lang w:val="uk-UA"/>
        </w:rPr>
        <w:t>:</w:t>
      </w:r>
    </w:p>
    <w:p w:rsidR="00D47FEC" w:rsidRDefault="00084EE7" w:rsidP="00D47FEC">
      <w:pPr>
        <w:pStyle w:val="aa"/>
        <w:ind w:firstLine="708"/>
        <w:jc w:val="both"/>
        <w:rPr>
          <w:lang w:val="uk-UA"/>
        </w:rPr>
      </w:pPr>
      <w:r w:rsidRPr="00D47FEC">
        <w:rPr>
          <w:lang w:val="uk-UA"/>
        </w:rPr>
        <w:t>частини п’ятнадцятої статті 95</w:t>
      </w:r>
      <w:r w:rsidRPr="00D47FEC">
        <w:rPr>
          <w:vertAlign w:val="superscript"/>
          <w:lang w:val="uk-UA"/>
        </w:rPr>
        <w:t>1</w:t>
      </w:r>
      <w:r w:rsidRPr="00D47FEC">
        <w:rPr>
          <w:lang w:val="uk-UA"/>
        </w:rPr>
        <w:t xml:space="preserve"> щодо вмотивованості і обґрунтованості рішення </w:t>
      </w:r>
      <w:r w:rsidR="00D47FEC">
        <w:rPr>
          <w:lang w:val="uk-UA"/>
        </w:rPr>
        <w:t>Конкурсної комісії;</w:t>
      </w:r>
    </w:p>
    <w:p w:rsidR="00D47FEC" w:rsidRDefault="00084EE7" w:rsidP="00D47FEC">
      <w:pPr>
        <w:pStyle w:val="aa"/>
        <w:ind w:firstLine="708"/>
        <w:jc w:val="both"/>
        <w:rPr>
          <w:lang w:val="uk-UA"/>
        </w:rPr>
      </w:pPr>
      <w:r w:rsidRPr="00D47FEC">
        <w:rPr>
          <w:lang w:val="uk-UA"/>
        </w:rPr>
        <w:t>пункту 12 частини дванадцятої статті 95, частин шістнадцятої і сімнадцятої статті 95</w:t>
      </w:r>
      <w:r w:rsidRPr="00D47FEC">
        <w:rPr>
          <w:vertAlign w:val="superscript"/>
          <w:lang w:val="uk-UA"/>
        </w:rPr>
        <w:t>1</w:t>
      </w:r>
      <w:r w:rsidRPr="00D47FEC">
        <w:rPr>
          <w:lang w:val="uk-UA"/>
        </w:rPr>
        <w:t xml:space="preserve"> щодо використання терміну </w:t>
      </w:r>
      <w:r w:rsidR="00D47FEC">
        <w:rPr>
          <w:lang w:val="uk-UA"/>
        </w:rPr>
        <w:t>«</w:t>
      </w:r>
      <w:r w:rsidRPr="00D47FEC">
        <w:rPr>
          <w:lang w:val="uk-UA"/>
        </w:rPr>
        <w:t>уповноважені особи Конкурсної комісії</w:t>
      </w:r>
      <w:r w:rsidR="00D47FEC">
        <w:rPr>
          <w:lang w:val="uk-UA"/>
        </w:rPr>
        <w:t>»</w:t>
      </w:r>
      <w:r w:rsidRPr="00D47FEC">
        <w:rPr>
          <w:lang w:val="uk-UA"/>
        </w:rPr>
        <w:t xml:space="preserve">, оскільки проектом не розкривається, хто </w:t>
      </w:r>
      <w:r w:rsidR="00D47FEC">
        <w:rPr>
          <w:lang w:val="uk-UA"/>
        </w:rPr>
        <w:t xml:space="preserve">належить </w:t>
      </w:r>
      <w:r w:rsidRPr="00D47FEC">
        <w:rPr>
          <w:lang w:val="uk-UA"/>
        </w:rPr>
        <w:t>до кола цих о</w:t>
      </w:r>
      <w:r w:rsidR="00927051" w:rsidRPr="00D47FEC">
        <w:rPr>
          <w:lang w:val="uk-UA"/>
        </w:rPr>
        <w:t>сіб</w:t>
      </w:r>
      <w:r w:rsidR="00D47FEC">
        <w:rPr>
          <w:lang w:val="uk-UA"/>
        </w:rPr>
        <w:t xml:space="preserve"> та який порядок та вимоги до їх відбору та призначення;</w:t>
      </w:r>
    </w:p>
    <w:p w:rsidR="00084EE7" w:rsidRPr="00D47FEC" w:rsidRDefault="00927051" w:rsidP="00D47FEC">
      <w:pPr>
        <w:pStyle w:val="aa"/>
        <w:ind w:firstLine="708"/>
        <w:jc w:val="both"/>
        <w:rPr>
          <w:lang w:val="uk-UA"/>
        </w:rPr>
      </w:pPr>
      <w:r>
        <w:rPr>
          <w:lang w:val="uk-UA"/>
        </w:rPr>
        <w:t xml:space="preserve">частини другої статті 98, в якій використовується словосполучення «у разі </w:t>
      </w:r>
      <w:r w:rsidR="0026020D">
        <w:rPr>
          <w:lang w:val="uk-UA"/>
        </w:rPr>
        <w:t>потреби</w:t>
      </w:r>
      <w:r>
        <w:rPr>
          <w:lang w:val="uk-UA"/>
        </w:rPr>
        <w:t>», оскільки не визначені випадки</w:t>
      </w:r>
      <w:r w:rsidR="003D4588">
        <w:rPr>
          <w:lang w:val="uk-UA"/>
        </w:rPr>
        <w:t>, коли Конкурсна комісія може ухвалити рішення про залучення членів однієї палати до роботи іншої.</w:t>
      </w:r>
      <w:r w:rsidRPr="00D47FEC">
        <w:rPr>
          <w:lang w:val="uk-UA"/>
        </w:rPr>
        <w:t xml:space="preserve"> </w:t>
      </w:r>
    </w:p>
    <w:p w:rsidR="001C73A1" w:rsidRPr="00D47FEC" w:rsidRDefault="001C73A1" w:rsidP="00D47FEC">
      <w:pPr>
        <w:pStyle w:val="aa"/>
        <w:ind w:firstLine="708"/>
        <w:jc w:val="both"/>
        <w:rPr>
          <w:b/>
          <w:color w:val="1D1D1B"/>
          <w:lang w:val="uk-UA"/>
        </w:rPr>
      </w:pPr>
      <w:r w:rsidRPr="00D47FEC">
        <w:rPr>
          <w:b/>
          <w:color w:val="1D1D1B"/>
          <w:lang w:val="uk-UA"/>
        </w:rPr>
        <w:t xml:space="preserve">У цьому контексті варто зазначити, що відповідно до загальних вимог </w:t>
      </w:r>
      <w:r w:rsidR="00915D47">
        <w:rPr>
          <w:b/>
          <w:color w:val="1D1D1B"/>
          <w:lang w:val="uk-UA"/>
        </w:rPr>
        <w:t xml:space="preserve">законодавчої </w:t>
      </w:r>
      <w:r w:rsidRPr="00D47FEC">
        <w:rPr>
          <w:b/>
          <w:color w:val="1D1D1B"/>
          <w:lang w:val="uk-UA"/>
        </w:rPr>
        <w:t>техніки проекти законів та нормативно-правових актів мають раціонально, адекватно врегульовувати суспільні відносини; правові норми, які вони містять, повинні бути чіткими і недвозначними.</w:t>
      </w:r>
    </w:p>
    <w:p w:rsidR="00084EE7" w:rsidRDefault="00084EE7" w:rsidP="003B0DD9">
      <w:pPr>
        <w:pStyle w:val="aa"/>
        <w:ind w:firstLine="708"/>
        <w:jc w:val="both"/>
        <w:rPr>
          <w:lang w:val="uk-UA"/>
        </w:rPr>
      </w:pPr>
      <w:r w:rsidRPr="006E28E5">
        <w:rPr>
          <w:lang w:val="uk-UA"/>
        </w:rPr>
        <w:t>6)</w:t>
      </w:r>
      <w:r w:rsidR="003B0DD9">
        <w:rPr>
          <w:lang w:val="uk-UA"/>
        </w:rPr>
        <w:t>.</w:t>
      </w:r>
      <w:r w:rsidRPr="006E28E5">
        <w:rPr>
          <w:lang w:val="uk-UA"/>
        </w:rPr>
        <w:t xml:space="preserve"> </w:t>
      </w:r>
      <w:r w:rsidR="007C26BB">
        <w:rPr>
          <w:lang w:val="uk-UA"/>
        </w:rPr>
        <w:t>У частині шістнадцятій</w:t>
      </w:r>
      <w:r w:rsidRPr="006E28E5">
        <w:rPr>
          <w:lang w:val="uk-UA"/>
        </w:rPr>
        <w:t xml:space="preserve"> статті 95 </w:t>
      </w:r>
      <w:r w:rsidR="007702B2">
        <w:rPr>
          <w:lang w:val="uk-UA"/>
        </w:rPr>
        <w:t>(</w:t>
      </w:r>
      <w:r w:rsidRPr="006E28E5">
        <w:rPr>
          <w:lang w:val="uk-UA"/>
        </w:rPr>
        <w:t>в редакції проекту</w:t>
      </w:r>
      <w:r w:rsidR="007702B2">
        <w:rPr>
          <w:lang w:val="uk-UA"/>
        </w:rPr>
        <w:t>)</w:t>
      </w:r>
      <w:r w:rsidR="00AE6CC1">
        <w:rPr>
          <w:lang w:val="uk-UA"/>
        </w:rPr>
        <w:t xml:space="preserve"> передбачено, щ</w:t>
      </w:r>
      <w:r w:rsidRPr="006E28E5">
        <w:rPr>
          <w:lang w:val="uk-UA"/>
        </w:rPr>
        <w:t>о  Конкурсна комісія, зокрема</w:t>
      </w:r>
      <w:r w:rsidR="007702B2">
        <w:rPr>
          <w:lang w:val="uk-UA"/>
        </w:rPr>
        <w:t>,</w:t>
      </w:r>
      <w:r w:rsidRPr="006E28E5">
        <w:rPr>
          <w:lang w:val="uk-UA"/>
        </w:rPr>
        <w:t xml:space="preserve"> перевіряє подані кандидатами документи </w:t>
      </w:r>
      <w:r w:rsidRPr="006E28E5">
        <w:rPr>
          <w:u w:val="single"/>
          <w:lang w:val="uk-UA"/>
        </w:rPr>
        <w:t>на від</w:t>
      </w:r>
      <w:r w:rsidR="00AE6CC1">
        <w:rPr>
          <w:u w:val="single"/>
          <w:lang w:val="uk-UA"/>
        </w:rPr>
        <w:t>повідність вимогам цього Закону.</w:t>
      </w:r>
      <w:r w:rsidR="00AE6CC1" w:rsidRPr="00AE6CC1">
        <w:rPr>
          <w:lang w:val="uk-UA"/>
        </w:rPr>
        <w:t xml:space="preserve"> Натомість</w:t>
      </w:r>
      <w:r w:rsidR="00AE6CC1">
        <w:rPr>
          <w:lang w:val="uk-UA"/>
        </w:rPr>
        <w:t xml:space="preserve">, </w:t>
      </w:r>
      <w:r w:rsidRPr="006E28E5">
        <w:rPr>
          <w:lang w:val="uk-UA"/>
        </w:rPr>
        <w:t>абзац другий пункту 1 частини вісімнадцятої</w:t>
      </w:r>
      <w:r w:rsidR="00C8255C">
        <w:rPr>
          <w:lang w:val="uk-UA"/>
        </w:rPr>
        <w:t xml:space="preserve"> цієї ж статті</w:t>
      </w:r>
      <w:r w:rsidR="00AE6CC1">
        <w:rPr>
          <w:lang w:val="uk-UA"/>
        </w:rPr>
        <w:t xml:space="preserve"> </w:t>
      </w:r>
      <w:r w:rsidRPr="006E28E5">
        <w:rPr>
          <w:lang w:val="uk-UA"/>
        </w:rPr>
        <w:t>передбач</w:t>
      </w:r>
      <w:r w:rsidR="00AE6CC1">
        <w:rPr>
          <w:lang w:val="uk-UA"/>
        </w:rPr>
        <w:t>ає</w:t>
      </w:r>
      <w:r w:rsidRPr="006E28E5">
        <w:rPr>
          <w:lang w:val="uk-UA"/>
        </w:rPr>
        <w:t xml:space="preserve">, що розгляд документів, поданих кандидатом, на предмет </w:t>
      </w:r>
      <w:r w:rsidRPr="006E28E5">
        <w:rPr>
          <w:u w:val="single"/>
          <w:lang w:val="uk-UA"/>
        </w:rPr>
        <w:t>відповідності вимогам</w:t>
      </w:r>
      <w:r w:rsidRPr="006E28E5">
        <w:rPr>
          <w:lang w:val="uk-UA"/>
        </w:rPr>
        <w:t xml:space="preserve"> на посаду члена ВККС</w:t>
      </w:r>
      <w:r w:rsidR="00C8255C">
        <w:rPr>
          <w:lang w:val="uk-UA"/>
        </w:rPr>
        <w:t xml:space="preserve"> </w:t>
      </w:r>
      <w:r w:rsidRPr="006E28E5">
        <w:rPr>
          <w:lang w:val="uk-UA"/>
        </w:rPr>
        <w:t>У</w:t>
      </w:r>
      <w:r w:rsidR="00C8255C">
        <w:rPr>
          <w:lang w:val="uk-UA"/>
        </w:rPr>
        <w:t>країни</w:t>
      </w:r>
      <w:r w:rsidRPr="006E28E5">
        <w:rPr>
          <w:lang w:val="uk-UA"/>
        </w:rPr>
        <w:t xml:space="preserve"> здійснюється в порядку, встановленому Конкурсною комісією. </w:t>
      </w:r>
    </w:p>
    <w:p w:rsidR="00C8255C" w:rsidRPr="00C8255C" w:rsidRDefault="00C8255C" w:rsidP="003B0DD9">
      <w:pPr>
        <w:pStyle w:val="aa"/>
        <w:ind w:firstLine="708"/>
        <w:jc w:val="both"/>
        <w:rPr>
          <w:b/>
          <w:lang w:val="uk-UA"/>
        </w:rPr>
      </w:pPr>
      <w:r w:rsidRPr="00C8255C">
        <w:rPr>
          <w:b/>
          <w:lang w:val="uk-UA"/>
        </w:rPr>
        <w:t xml:space="preserve">На нашу думку, </w:t>
      </w:r>
      <w:r w:rsidR="00185FCB">
        <w:rPr>
          <w:b/>
          <w:lang w:val="uk-UA"/>
        </w:rPr>
        <w:t>між зазначеними положеннями існує внутрішня неузгодженість.</w:t>
      </w:r>
    </w:p>
    <w:p w:rsidR="00084EE7" w:rsidRPr="00B3736D" w:rsidRDefault="00084EE7" w:rsidP="005D70EE">
      <w:pPr>
        <w:pStyle w:val="aa"/>
        <w:ind w:firstLine="708"/>
        <w:jc w:val="both"/>
        <w:rPr>
          <w:b/>
          <w:lang w:val="uk-UA"/>
        </w:rPr>
      </w:pPr>
      <w:r w:rsidRPr="00910460">
        <w:rPr>
          <w:lang w:val="uk-UA"/>
        </w:rPr>
        <w:t>7)</w:t>
      </w:r>
      <w:r w:rsidR="005D70EE">
        <w:rPr>
          <w:lang w:val="uk-UA"/>
        </w:rPr>
        <w:t>.</w:t>
      </w:r>
      <w:r w:rsidRPr="00910460">
        <w:rPr>
          <w:lang w:val="uk-UA"/>
        </w:rPr>
        <w:t xml:space="preserve"> </w:t>
      </w:r>
      <w:r w:rsidR="005D70EE">
        <w:rPr>
          <w:lang w:val="uk-UA"/>
        </w:rPr>
        <w:t>З метою редакційного уточнення</w:t>
      </w:r>
      <w:r w:rsidR="00B3736D">
        <w:rPr>
          <w:lang w:val="uk-UA"/>
        </w:rPr>
        <w:t xml:space="preserve"> </w:t>
      </w:r>
      <w:r w:rsidR="0096641B">
        <w:rPr>
          <w:lang w:val="uk-UA"/>
        </w:rPr>
        <w:t xml:space="preserve">та узгодження термінології </w:t>
      </w:r>
      <w:r w:rsidR="005D70EE" w:rsidRPr="00B3736D">
        <w:rPr>
          <w:b/>
          <w:lang w:val="uk-UA"/>
        </w:rPr>
        <w:t>в</w:t>
      </w:r>
      <w:r w:rsidRPr="00B3736D">
        <w:rPr>
          <w:b/>
          <w:lang w:val="uk-UA"/>
        </w:rPr>
        <w:t xml:space="preserve"> абзаці третьому пункту 2 частини вісімнадцятої </w:t>
      </w:r>
      <w:r w:rsidR="005D70EE" w:rsidRPr="00B3736D">
        <w:rPr>
          <w:b/>
          <w:lang w:val="uk-UA"/>
        </w:rPr>
        <w:t xml:space="preserve">статті </w:t>
      </w:r>
      <w:r w:rsidRPr="00B3736D">
        <w:rPr>
          <w:b/>
          <w:lang w:val="uk-UA"/>
        </w:rPr>
        <w:t xml:space="preserve">слова «Конкурсна комісія рекомендує </w:t>
      </w:r>
      <w:r w:rsidR="004F6224">
        <w:rPr>
          <w:b/>
          <w:lang w:val="uk-UA"/>
        </w:rPr>
        <w:t xml:space="preserve">Вищій раді правосуддя </w:t>
      </w:r>
      <w:r w:rsidRPr="00B3736D">
        <w:rPr>
          <w:b/>
          <w:lang w:val="uk-UA"/>
        </w:rPr>
        <w:t xml:space="preserve">кандидатів» </w:t>
      </w:r>
      <w:r w:rsidR="005D70EE" w:rsidRPr="00B3736D">
        <w:rPr>
          <w:b/>
          <w:lang w:val="uk-UA"/>
        </w:rPr>
        <w:t xml:space="preserve">слід замінити </w:t>
      </w:r>
      <w:r w:rsidRPr="00B3736D">
        <w:rPr>
          <w:b/>
          <w:lang w:val="uk-UA"/>
        </w:rPr>
        <w:t>словами «Відібраних кандидатів Конкурсна комісія рекомендує</w:t>
      </w:r>
      <w:r w:rsidR="004F6224" w:rsidRPr="004F6224">
        <w:rPr>
          <w:b/>
          <w:lang w:val="uk-UA"/>
        </w:rPr>
        <w:t xml:space="preserve"> </w:t>
      </w:r>
      <w:r w:rsidR="004F6224">
        <w:rPr>
          <w:b/>
          <w:lang w:val="uk-UA"/>
        </w:rPr>
        <w:t>Вищій раді правосуддя</w:t>
      </w:r>
      <w:r w:rsidRPr="00B3736D">
        <w:rPr>
          <w:b/>
          <w:lang w:val="uk-UA"/>
        </w:rPr>
        <w:t>».</w:t>
      </w:r>
    </w:p>
    <w:p w:rsidR="00084EE7" w:rsidRPr="008F57FD" w:rsidRDefault="00084EE7" w:rsidP="008F57FD">
      <w:pPr>
        <w:pStyle w:val="aa"/>
        <w:ind w:firstLine="708"/>
        <w:jc w:val="both"/>
        <w:rPr>
          <w:u w:val="single"/>
          <w:lang w:val="uk-UA"/>
        </w:rPr>
      </w:pPr>
      <w:r w:rsidRPr="005D70EE">
        <w:rPr>
          <w:lang w:val="uk-UA"/>
        </w:rPr>
        <w:t>8)</w:t>
      </w:r>
      <w:r w:rsidR="00CD0459">
        <w:rPr>
          <w:lang w:val="uk-UA"/>
        </w:rPr>
        <w:t>.</w:t>
      </w:r>
      <w:r w:rsidRPr="005D70EE">
        <w:rPr>
          <w:lang w:val="uk-UA"/>
        </w:rPr>
        <w:t xml:space="preserve"> У частині двадцять першій </w:t>
      </w:r>
      <w:r w:rsidR="00F0185A">
        <w:rPr>
          <w:lang w:val="uk-UA"/>
        </w:rPr>
        <w:t xml:space="preserve">статті </w:t>
      </w:r>
      <w:r w:rsidRPr="005D70EE">
        <w:rPr>
          <w:lang w:val="uk-UA"/>
        </w:rPr>
        <w:t>перераховуються якості кандидатів на посаду ВККС</w:t>
      </w:r>
      <w:r w:rsidR="00F0185A">
        <w:rPr>
          <w:lang w:val="uk-UA"/>
        </w:rPr>
        <w:t xml:space="preserve"> </w:t>
      </w:r>
      <w:r w:rsidRPr="005D70EE">
        <w:rPr>
          <w:lang w:val="uk-UA"/>
        </w:rPr>
        <w:t>У</w:t>
      </w:r>
      <w:r w:rsidR="00F0185A">
        <w:rPr>
          <w:lang w:val="uk-UA"/>
        </w:rPr>
        <w:t>країни</w:t>
      </w:r>
      <w:r w:rsidRPr="005D70EE">
        <w:rPr>
          <w:lang w:val="uk-UA"/>
        </w:rPr>
        <w:t xml:space="preserve">, які відповідають критерію доброчесності, серед </w:t>
      </w:r>
      <w:r w:rsidRPr="008F57FD">
        <w:rPr>
          <w:lang w:val="uk-UA"/>
        </w:rPr>
        <w:t xml:space="preserve">яких є </w:t>
      </w:r>
      <w:r w:rsidRPr="008F57FD">
        <w:rPr>
          <w:u w:val="single"/>
          <w:lang w:val="uk-UA"/>
        </w:rPr>
        <w:t xml:space="preserve">незалежність, чесність, неупередженість, непідкупність, сумлінність, </w:t>
      </w:r>
      <w:r w:rsidRPr="008F57FD">
        <w:rPr>
          <w:u w:val="single"/>
          <w:lang w:val="uk-UA"/>
        </w:rPr>
        <w:lastRenderedPageBreak/>
        <w:t>дотримання етичних норм та демонстрація бездоганної поведінки у професійній діяльності та особистому житті тощо.</w:t>
      </w:r>
    </w:p>
    <w:p w:rsidR="00084EE7" w:rsidRPr="00F0185A" w:rsidRDefault="00084EE7" w:rsidP="00F0185A">
      <w:pPr>
        <w:pStyle w:val="aa"/>
        <w:ind w:firstLine="708"/>
        <w:jc w:val="both"/>
        <w:rPr>
          <w:lang w:val="uk-UA"/>
        </w:rPr>
      </w:pPr>
      <w:r w:rsidRPr="00CD0459">
        <w:rPr>
          <w:kern w:val="16"/>
          <w:lang w:val="uk-UA"/>
        </w:rPr>
        <w:t xml:space="preserve">Варто зауважити, що всі зазначені якості є оціночними і </w:t>
      </w:r>
      <w:r w:rsidRPr="00CD0459">
        <w:rPr>
          <w:lang w:val="uk-UA"/>
        </w:rPr>
        <w:t xml:space="preserve">на практиці можуть по-різному суб’єктивно </w:t>
      </w:r>
      <w:r w:rsidR="00D207FC">
        <w:rPr>
          <w:lang w:val="uk-UA"/>
        </w:rPr>
        <w:t>інтерпретуватися</w:t>
      </w:r>
      <w:r w:rsidRPr="00CD0459">
        <w:rPr>
          <w:lang w:val="uk-UA"/>
        </w:rPr>
        <w:t>, у зв’язку з чим</w:t>
      </w:r>
      <w:r w:rsidRPr="00CD0459">
        <w:rPr>
          <w:kern w:val="16"/>
          <w:lang w:val="uk-UA"/>
        </w:rPr>
        <w:t xml:space="preserve"> </w:t>
      </w:r>
      <w:r w:rsidRPr="00F0185A">
        <w:rPr>
          <w:kern w:val="16"/>
          <w:lang w:val="uk-UA"/>
        </w:rPr>
        <w:t xml:space="preserve">їх </w:t>
      </w:r>
      <w:r w:rsidRPr="00F0185A">
        <w:rPr>
          <w:lang w:val="uk-UA"/>
        </w:rPr>
        <w:t>використання у проекті не відповідає принципу правової визначеності як складової принципу верховенства права (стаття 8 Конституції України).</w:t>
      </w:r>
    </w:p>
    <w:p w:rsidR="006E28E5" w:rsidRDefault="006E28E5" w:rsidP="00F0185A">
      <w:pPr>
        <w:pStyle w:val="aa"/>
        <w:ind w:firstLine="708"/>
        <w:jc w:val="both"/>
        <w:rPr>
          <w:rFonts w:eastAsia="Calibri" w:cs="Times New Roman"/>
          <w:color w:val="000000"/>
          <w:sz w:val="24"/>
          <w:szCs w:val="24"/>
          <w:lang w:val="uk-UA"/>
        </w:rPr>
      </w:pPr>
      <w:r>
        <w:rPr>
          <w:lang w:val="uk-UA"/>
        </w:rPr>
        <w:t>Як відомо п</w:t>
      </w:r>
      <w:r w:rsidRPr="00586283">
        <w:rPr>
          <w:lang w:val="uk-UA"/>
        </w:rPr>
        <w:t>ринцип правової визначеності, насамперед, вимагає</w:t>
      </w:r>
      <w:r w:rsidRPr="00586283">
        <w:rPr>
          <w:color w:val="000000"/>
          <w:lang w:val="uk-UA"/>
        </w:rPr>
        <w:t xml:space="preserve"> чіткості, зрозумілості та </w:t>
      </w:r>
      <w:r w:rsidRPr="00586283">
        <w:rPr>
          <w:rFonts w:eastAsia="Calibri" w:cs="Times New Roman"/>
          <w:color w:val="000000"/>
          <w:lang w:val="uk-UA"/>
        </w:rPr>
        <w:t>однозначності правових норм, зокрема їх передбачуваності (прогнозованості) та стабільності</w:t>
      </w:r>
      <w:r w:rsidRPr="00586283">
        <w:rPr>
          <w:color w:val="000000"/>
          <w:lang w:val="uk-UA"/>
        </w:rPr>
        <w:t>, відсутність внутрішніх суперечностей у нормативно-правовому акті та узгодженість з іншими законами</w:t>
      </w:r>
      <w:r w:rsidRPr="00586283">
        <w:rPr>
          <w:lang w:val="uk-UA"/>
        </w:rPr>
        <w:t>, щоб всі особливості були конкретно визначені та виписані у законі, в іншому разі, це може призвести до неоднозначного розуміння його положень та труднощів із застосуванням норм на практиці</w:t>
      </w:r>
      <w:r w:rsidRPr="00586283">
        <w:rPr>
          <w:rFonts w:cs="Times New Roman"/>
          <w:lang w:val="uk-UA"/>
        </w:rPr>
        <w:t xml:space="preserve"> (абзац шостий пункту 2.1 мотивувальної частини Рішення Великої палати Конституційного Суду України від 20.12.2017 № 2-р/2017).</w:t>
      </w:r>
      <w:r w:rsidRPr="00586283">
        <w:rPr>
          <w:rFonts w:eastAsia="Calibri" w:cs="Times New Roman"/>
          <w:color w:val="000000"/>
          <w:sz w:val="24"/>
          <w:szCs w:val="24"/>
          <w:lang w:val="uk-UA"/>
        </w:rPr>
        <w:t xml:space="preserve"> </w:t>
      </w:r>
    </w:p>
    <w:p w:rsidR="00084EE7" w:rsidRPr="00097647" w:rsidRDefault="000114C6" w:rsidP="000114C6">
      <w:pPr>
        <w:pStyle w:val="aa"/>
        <w:ind w:firstLine="708"/>
        <w:jc w:val="both"/>
        <w:rPr>
          <w:lang w:val="uk-UA"/>
        </w:rPr>
      </w:pPr>
      <w:r>
        <w:rPr>
          <w:lang w:val="uk-UA"/>
        </w:rPr>
        <w:t>З</w:t>
      </w:r>
      <w:r w:rsidR="00084EE7" w:rsidRPr="006E28E5">
        <w:rPr>
          <w:lang w:val="uk-UA"/>
        </w:rPr>
        <w:t xml:space="preserve">ауваження </w:t>
      </w:r>
      <w:r>
        <w:rPr>
          <w:lang w:val="uk-UA"/>
        </w:rPr>
        <w:t xml:space="preserve">щодо недотримання принципу правової визначеності </w:t>
      </w:r>
      <w:r w:rsidR="00084EE7" w:rsidRPr="006E28E5">
        <w:rPr>
          <w:lang w:val="uk-UA"/>
        </w:rPr>
        <w:t>стосується і редакції частини четвертої статті 95</w:t>
      </w:r>
      <w:r w:rsidR="00084EE7" w:rsidRPr="006E28E5">
        <w:rPr>
          <w:vertAlign w:val="superscript"/>
          <w:lang w:val="uk-UA"/>
        </w:rPr>
        <w:t xml:space="preserve">1 </w:t>
      </w:r>
      <w:r>
        <w:rPr>
          <w:lang w:val="uk-UA"/>
        </w:rPr>
        <w:t>Закону</w:t>
      </w:r>
      <w:r w:rsidR="00097647">
        <w:rPr>
          <w:lang w:val="uk-UA"/>
        </w:rPr>
        <w:t xml:space="preserve">, а також абзацу четвертого пункту 50 розділ </w:t>
      </w:r>
      <w:r w:rsidR="00097647">
        <w:rPr>
          <w:rFonts w:eastAsia="Times New Roman"/>
          <w:color w:val="000000"/>
          <w:lang w:val="uk-UA" w:eastAsia="ru-RU"/>
        </w:rPr>
        <w:t>ХІ</w:t>
      </w:r>
      <w:r w:rsidR="00097647" w:rsidRPr="00084EE7">
        <w:rPr>
          <w:rFonts w:eastAsia="Times New Roman"/>
          <w:color w:val="000000"/>
          <w:lang w:eastAsia="ru-RU"/>
        </w:rPr>
        <w:t>I</w:t>
      </w:r>
      <w:r w:rsidR="00097647" w:rsidRPr="00097647">
        <w:rPr>
          <w:rFonts w:eastAsia="Times New Roman"/>
          <w:color w:val="000000"/>
          <w:lang w:val="uk-UA" w:eastAsia="ru-RU"/>
        </w:rPr>
        <w:t xml:space="preserve"> </w:t>
      </w:r>
      <w:r w:rsidR="00097647" w:rsidRPr="00097647">
        <w:rPr>
          <w:rFonts w:eastAsia="Times New Roman"/>
          <w:lang w:val="uk-UA" w:eastAsia="ru-RU"/>
        </w:rPr>
        <w:t>«Прикінцев</w:t>
      </w:r>
      <w:r w:rsidR="00097647">
        <w:rPr>
          <w:rFonts w:eastAsia="Times New Roman"/>
          <w:lang w:val="uk-UA" w:eastAsia="ru-RU"/>
        </w:rPr>
        <w:t>і</w:t>
      </w:r>
      <w:r w:rsidR="00097647" w:rsidRPr="00097647">
        <w:rPr>
          <w:rFonts w:eastAsia="Times New Roman"/>
          <w:lang w:val="uk-UA" w:eastAsia="ru-RU"/>
        </w:rPr>
        <w:t xml:space="preserve"> та перехідні положення» </w:t>
      </w:r>
      <w:r w:rsidR="00097647">
        <w:rPr>
          <w:rFonts w:eastAsia="Times New Roman"/>
          <w:lang w:val="uk-UA" w:eastAsia="ru-RU"/>
        </w:rPr>
        <w:t>Закону (</w:t>
      </w:r>
      <w:r w:rsidR="00097647">
        <w:rPr>
          <w:lang w:val="uk-UA"/>
        </w:rPr>
        <w:t xml:space="preserve">в редакції </w:t>
      </w:r>
      <w:r w:rsidR="00084EE7" w:rsidRPr="006E28E5">
        <w:rPr>
          <w:lang w:val="uk-UA"/>
        </w:rPr>
        <w:t>проекту</w:t>
      </w:r>
      <w:r w:rsidR="00097647">
        <w:rPr>
          <w:lang w:val="uk-UA"/>
        </w:rPr>
        <w:t>),</w:t>
      </w:r>
      <w:r w:rsidR="00097647" w:rsidRPr="006E28E5">
        <w:rPr>
          <w:lang w:val="uk-UA"/>
        </w:rPr>
        <w:t xml:space="preserve"> в яких</w:t>
      </w:r>
      <w:r w:rsidR="00084EE7" w:rsidRPr="006E28E5">
        <w:rPr>
          <w:lang w:val="uk-UA"/>
        </w:rPr>
        <w:t xml:space="preserve"> використову</w:t>
      </w:r>
      <w:r w:rsidR="00097647">
        <w:rPr>
          <w:lang w:val="uk-UA"/>
        </w:rPr>
        <w:t>ється</w:t>
      </w:r>
      <w:r w:rsidR="00084EE7" w:rsidRPr="006E28E5">
        <w:rPr>
          <w:lang w:val="uk-UA"/>
        </w:rPr>
        <w:t xml:space="preserve"> поняття  «</w:t>
      </w:r>
      <w:r>
        <w:rPr>
          <w:kern w:val="16"/>
          <w:lang w:val="uk-UA"/>
        </w:rPr>
        <w:t>бездоганна ділова репутація</w:t>
      </w:r>
      <w:r w:rsidR="00084EE7" w:rsidRPr="006E28E5">
        <w:rPr>
          <w:lang w:val="uk-UA"/>
        </w:rPr>
        <w:t>», «високі професійні</w:t>
      </w:r>
      <w:r w:rsidR="00097647" w:rsidRPr="006E28E5">
        <w:rPr>
          <w:lang w:val="uk-UA"/>
        </w:rPr>
        <w:t xml:space="preserve"> якості»</w:t>
      </w:r>
      <w:r w:rsidR="00FB36B3">
        <w:rPr>
          <w:lang w:val="uk-UA"/>
        </w:rPr>
        <w:t>,</w:t>
      </w:r>
      <w:r w:rsidR="00097647" w:rsidRPr="006E28E5">
        <w:rPr>
          <w:lang w:val="uk-UA"/>
        </w:rPr>
        <w:t xml:space="preserve"> «суспільний авторитет»</w:t>
      </w:r>
      <w:r w:rsidR="00591A56">
        <w:rPr>
          <w:lang w:val="uk-UA"/>
        </w:rPr>
        <w:t>.</w:t>
      </w:r>
    </w:p>
    <w:p w:rsidR="00084EE7" w:rsidRPr="00A76732" w:rsidRDefault="00084EE7" w:rsidP="00997A3E">
      <w:pPr>
        <w:pStyle w:val="aa"/>
        <w:jc w:val="both"/>
        <w:rPr>
          <w:b/>
        </w:rPr>
      </w:pPr>
      <w:r w:rsidRPr="006E28E5">
        <w:rPr>
          <w:lang w:val="uk-UA"/>
        </w:rPr>
        <w:tab/>
      </w:r>
      <w:r w:rsidRPr="00084EE7">
        <w:t>9)</w:t>
      </w:r>
      <w:r w:rsidR="00A76732">
        <w:rPr>
          <w:lang w:val="uk-UA"/>
        </w:rPr>
        <w:t>.</w:t>
      </w:r>
      <w:r w:rsidRPr="00084EE7">
        <w:t xml:space="preserve"> У частині двадцять третій </w:t>
      </w:r>
      <w:r w:rsidR="00A76732">
        <w:rPr>
          <w:lang w:val="uk-UA"/>
        </w:rPr>
        <w:t xml:space="preserve">статті </w:t>
      </w:r>
      <w:r w:rsidRPr="00A76732">
        <w:rPr>
          <w:b/>
        </w:rPr>
        <w:t>пропонуємо слова «зазначені показники наступним чином» замінити словами «зазначені критерії таким чином».</w:t>
      </w:r>
    </w:p>
    <w:p w:rsidR="00084EE7" w:rsidRPr="00084EE7" w:rsidRDefault="00084EE7" w:rsidP="00A76732">
      <w:pPr>
        <w:pStyle w:val="aa"/>
        <w:ind w:firstLine="708"/>
        <w:jc w:val="both"/>
      </w:pPr>
      <w:r w:rsidRPr="00084EE7">
        <w:t>Крім того, у</w:t>
      </w:r>
      <w:r w:rsidR="004D0698">
        <w:rPr>
          <w:lang w:val="uk-UA"/>
        </w:rPr>
        <w:t xml:space="preserve"> </w:t>
      </w:r>
      <w:r w:rsidRPr="00084EE7">
        <w:t>пунктах 1 і 2 цієї ж частини слово «показникам» проп</w:t>
      </w:r>
      <w:r w:rsidR="00192791">
        <w:t>онуємо замінити словом «критеріям</w:t>
      </w:r>
      <w:r w:rsidRPr="00084EE7">
        <w:t>».</w:t>
      </w:r>
    </w:p>
    <w:p w:rsidR="00084EE7" w:rsidRPr="00084EE7" w:rsidRDefault="00084EE7" w:rsidP="00997A3E">
      <w:pPr>
        <w:pStyle w:val="aa"/>
        <w:jc w:val="both"/>
      </w:pPr>
    </w:p>
    <w:p w:rsidR="00084EE7" w:rsidRDefault="00A177CA" w:rsidP="00A177CA">
      <w:pPr>
        <w:pStyle w:val="aa"/>
        <w:ind w:firstLine="708"/>
        <w:jc w:val="both"/>
        <w:rPr>
          <w:szCs w:val="28"/>
          <w:lang w:val="uk-UA"/>
        </w:rPr>
      </w:pPr>
      <w:r>
        <w:rPr>
          <w:szCs w:val="28"/>
          <w:lang w:val="uk-UA"/>
        </w:rPr>
        <w:t>6</w:t>
      </w:r>
      <w:r w:rsidR="00084EE7" w:rsidRPr="00084EE7">
        <w:rPr>
          <w:szCs w:val="28"/>
        </w:rPr>
        <w:t>. Потребує</w:t>
      </w:r>
      <w:r w:rsidR="00177757">
        <w:rPr>
          <w:szCs w:val="28"/>
          <w:lang w:val="uk-UA"/>
        </w:rPr>
        <w:t>, на нашу думку,</w:t>
      </w:r>
      <w:r w:rsidR="00084EE7" w:rsidRPr="00084EE7">
        <w:rPr>
          <w:szCs w:val="28"/>
        </w:rPr>
        <w:t xml:space="preserve"> </w:t>
      </w:r>
      <w:r w:rsidR="00192791">
        <w:rPr>
          <w:szCs w:val="28"/>
          <w:lang w:val="uk-UA"/>
        </w:rPr>
        <w:t xml:space="preserve">відповідного </w:t>
      </w:r>
      <w:r w:rsidR="00084EE7" w:rsidRPr="00084EE7">
        <w:rPr>
          <w:szCs w:val="28"/>
        </w:rPr>
        <w:t xml:space="preserve">доопрацювання і оновлена </w:t>
      </w:r>
      <w:r w:rsidR="00AF7B33">
        <w:rPr>
          <w:szCs w:val="28"/>
          <w:lang w:val="uk-UA"/>
        </w:rPr>
        <w:t xml:space="preserve">проектом </w:t>
      </w:r>
      <w:r w:rsidR="00084EE7" w:rsidRPr="00084EE7">
        <w:rPr>
          <w:szCs w:val="28"/>
        </w:rPr>
        <w:t>редакція статті 95</w:t>
      </w:r>
      <w:r w:rsidR="00084EE7" w:rsidRPr="00084EE7">
        <w:rPr>
          <w:szCs w:val="28"/>
          <w:vertAlign w:val="superscript"/>
        </w:rPr>
        <w:t>1</w:t>
      </w:r>
      <w:r w:rsidR="00084EE7" w:rsidRPr="00084EE7">
        <w:rPr>
          <w:szCs w:val="28"/>
        </w:rPr>
        <w:t xml:space="preserve"> </w:t>
      </w:r>
      <w:r w:rsidR="00AF7B33">
        <w:rPr>
          <w:szCs w:val="28"/>
          <w:lang w:val="uk-UA"/>
        </w:rPr>
        <w:t>Закону України «Про судоустрій і статус суддів»</w:t>
      </w:r>
      <w:r w:rsidR="00177757">
        <w:rPr>
          <w:szCs w:val="28"/>
          <w:lang w:val="uk-UA"/>
        </w:rPr>
        <w:t xml:space="preserve">, що </w:t>
      </w:r>
      <w:r w:rsidR="00DC667B">
        <w:rPr>
          <w:szCs w:val="28"/>
          <w:lang w:val="uk-UA"/>
        </w:rPr>
        <w:t>містить</w:t>
      </w:r>
      <w:r w:rsidR="00177757">
        <w:rPr>
          <w:szCs w:val="28"/>
          <w:lang w:val="uk-UA"/>
        </w:rPr>
        <w:t xml:space="preserve"> положення щодо Конкурсної комісії.</w:t>
      </w:r>
    </w:p>
    <w:p w:rsidR="00084EE7" w:rsidRPr="00FC3A5A" w:rsidRDefault="00084EE7" w:rsidP="00177757">
      <w:pPr>
        <w:pStyle w:val="aa"/>
        <w:ind w:firstLine="708"/>
        <w:jc w:val="both"/>
        <w:rPr>
          <w:szCs w:val="28"/>
          <w:lang w:val="uk-UA"/>
        </w:rPr>
      </w:pPr>
      <w:r w:rsidRPr="00084EE7">
        <w:rPr>
          <w:szCs w:val="28"/>
        </w:rPr>
        <w:t>1)</w:t>
      </w:r>
      <w:r w:rsidR="00187AFA">
        <w:rPr>
          <w:szCs w:val="28"/>
          <w:lang w:val="uk-UA"/>
        </w:rPr>
        <w:t>.</w:t>
      </w:r>
      <w:r w:rsidRPr="00084EE7">
        <w:rPr>
          <w:szCs w:val="28"/>
        </w:rPr>
        <w:t xml:space="preserve"> </w:t>
      </w:r>
      <w:r w:rsidR="00DC667B">
        <w:rPr>
          <w:szCs w:val="28"/>
          <w:lang w:val="uk-UA"/>
        </w:rPr>
        <w:t>Так, у</w:t>
      </w:r>
      <w:r w:rsidRPr="00084EE7">
        <w:rPr>
          <w:szCs w:val="28"/>
        </w:rPr>
        <w:t xml:space="preserve"> частині четвертій статті передбачено, що кандидатами на </w:t>
      </w:r>
      <w:r w:rsidR="004D0698">
        <w:rPr>
          <w:szCs w:val="28"/>
          <w:lang w:val="uk-UA"/>
        </w:rPr>
        <w:t>п</w:t>
      </w:r>
      <w:r w:rsidRPr="00084EE7">
        <w:rPr>
          <w:szCs w:val="28"/>
        </w:rPr>
        <w:t xml:space="preserve">осаду члена Конкурсної комісії можуть бути особи, які, зокрема, відповідають критерію доброчесності. </w:t>
      </w:r>
      <w:r w:rsidR="00187AFA">
        <w:rPr>
          <w:szCs w:val="28"/>
          <w:lang w:val="uk-UA"/>
        </w:rPr>
        <w:t xml:space="preserve">Однак </w:t>
      </w:r>
      <w:r w:rsidRPr="00084EE7">
        <w:rPr>
          <w:szCs w:val="28"/>
        </w:rPr>
        <w:t xml:space="preserve">проектом </w:t>
      </w:r>
      <w:r w:rsidR="00187AFA">
        <w:rPr>
          <w:szCs w:val="28"/>
          <w:lang w:val="uk-UA"/>
        </w:rPr>
        <w:t xml:space="preserve">складові показники </w:t>
      </w:r>
      <w:r w:rsidR="00187AFA">
        <w:rPr>
          <w:szCs w:val="28"/>
        </w:rPr>
        <w:t xml:space="preserve">такого критерію  не </w:t>
      </w:r>
      <w:r w:rsidR="00FC3A5A">
        <w:rPr>
          <w:szCs w:val="28"/>
          <w:lang w:val="uk-UA"/>
        </w:rPr>
        <w:t>о</w:t>
      </w:r>
      <w:r w:rsidR="00187AFA">
        <w:rPr>
          <w:szCs w:val="28"/>
        </w:rPr>
        <w:t>писані</w:t>
      </w:r>
      <w:r w:rsidRPr="00084EE7">
        <w:rPr>
          <w:szCs w:val="28"/>
        </w:rPr>
        <w:t xml:space="preserve"> </w:t>
      </w:r>
      <w:r w:rsidR="00187AFA">
        <w:rPr>
          <w:szCs w:val="28"/>
          <w:lang w:val="uk-UA"/>
        </w:rPr>
        <w:t>що</w:t>
      </w:r>
      <w:r w:rsidRPr="00084EE7">
        <w:rPr>
          <w:szCs w:val="28"/>
        </w:rPr>
        <w:t>до к</w:t>
      </w:r>
      <w:r w:rsidR="00FC3A5A">
        <w:rPr>
          <w:szCs w:val="28"/>
        </w:rPr>
        <w:t>андидатів Конкурсної комісії.</w:t>
      </w:r>
      <w:r w:rsidR="00FC3A5A">
        <w:rPr>
          <w:szCs w:val="28"/>
          <w:lang w:val="uk-UA"/>
        </w:rPr>
        <w:t xml:space="preserve"> Це</w:t>
      </w:r>
      <w:r w:rsidRPr="00FC3A5A">
        <w:rPr>
          <w:szCs w:val="28"/>
          <w:lang w:val="uk-UA"/>
        </w:rPr>
        <w:t xml:space="preserve"> свідчить про відсутність системного унормування, про неповноту правового регулювання суспільних відносин, що не враховує </w:t>
      </w:r>
      <w:r w:rsidR="00613212">
        <w:rPr>
          <w:szCs w:val="28"/>
          <w:lang w:val="uk-UA"/>
        </w:rPr>
        <w:t>відповідних р</w:t>
      </w:r>
      <w:r w:rsidRPr="00FC3A5A">
        <w:rPr>
          <w:szCs w:val="28"/>
          <w:lang w:val="uk-UA"/>
        </w:rPr>
        <w:t xml:space="preserve">ішень Конституційного Суду України </w:t>
      </w:r>
      <w:r w:rsidR="00613212">
        <w:rPr>
          <w:szCs w:val="28"/>
          <w:lang w:val="uk-UA"/>
        </w:rPr>
        <w:t>(</w:t>
      </w:r>
      <w:r w:rsidRPr="00FC3A5A">
        <w:rPr>
          <w:szCs w:val="28"/>
          <w:lang w:val="uk-UA"/>
        </w:rPr>
        <w:t>від 22 вересня 2005 року № 5-рп/2005, від 30 вересня 2010 року № 20-рп/2010, від 22 грудня 2010 року № 23-рп/2010</w:t>
      </w:r>
      <w:r w:rsidR="00613212">
        <w:rPr>
          <w:szCs w:val="28"/>
          <w:lang w:val="uk-UA"/>
        </w:rPr>
        <w:t xml:space="preserve"> тощо)</w:t>
      </w:r>
      <w:r w:rsidRPr="00FC3A5A">
        <w:rPr>
          <w:szCs w:val="28"/>
          <w:lang w:val="uk-UA"/>
        </w:rPr>
        <w:t xml:space="preserve">. </w:t>
      </w:r>
    </w:p>
    <w:p w:rsidR="00D671AE" w:rsidRPr="00D671AE" w:rsidRDefault="00161DBC" w:rsidP="00161DBC">
      <w:pPr>
        <w:pStyle w:val="aa"/>
        <w:ind w:firstLine="708"/>
        <w:jc w:val="both"/>
        <w:rPr>
          <w:szCs w:val="28"/>
          <w:lang w:val="uk-UA"/>
        </w:rPr>
      </w:pPr>
      <w:r>
        <w:rPr>
          <w:szCs w:val="28"/>
          <w:lang w:val="uk-UA"/>
        </w:rPr>
        <w:t xml:space="preserve">Ці зауваження стосуються </w:t>
      </w:r>
      <w:r w:rsidR="00D671AE">
        <w:rPr>
          <w:szCs w:val="28"/>
          <w:lang w:val="uk-UA"/>
        </w:rPr>
        <w:t xml:space="preserve">і </w:t>
      </w:r>
      <w:r w:rsidR="00FF165D">
        <w:rPr>
          <w:szCs w:val="28"/>
          <w:lang w:val="uk-UA"/>
        </w:rPr>
        <w:t xml:space="preserve">абзацу четвертого пункту 50 розділ </w:t>
      </w:r>
      <w:r w:rsidR="00FF165D">
        <w:rPr>
          <w:rFonts w:eastAsia="Times New Roman"/>
          <w:color w:val="000000"/>
          <w:szCs w:val="28"/>
          <w:lang w:val="uk-UA" w:eastAsia="ru-RU"/>
        </w:rPr>
        <w:t>ХІ</w:t>
      </w:r>
      <w:r w:rsidR="00FF165D" w:rsidRPr="00084EE7">
        <w:rPr>
          <w:rFonts w:eastAsia="Times New Roman"/>
          <w:color w:val="000000"/>
          <w:szCs w:val="28"/>
          <w:lang w:eastAsia="ru-RU"/>
        </w:rPr>
        <w:t>I</w:t>
      </w:r>
      <w:r w:rsidR="00FF165D" w:rsidRPr="00097647">
        <w:rPr>
          <w:rFonts w:eastAsia="Times New Roman"/>
          <w:color w:val="000000"/>
          <w:szCs w:val="28"/>
          <w:lang w:val="uk-UA" w:eastAsia="ru-RU"/>
        </w:rPr>
        <w:t xml:space="preserve"> </w:t>
      </w:r>
      <w:r w:rsidR="00FF165D" w:rsidRPr="00097647">
        <w:rPr>
          <w:rFonts w:eastAsia="Times New Roman"/>
          <w:szCs w:val="28"/>
          <w:lang w:val="uk-UA" w:eastAsia="ru-RU"/>
        </w:rPr>
        <w:t>«Прикінцев</w:t>
      </w:r>
      <w:r w:rsidR="00FF165D">
        <w:rPr>
          <w:rFonts w:eastAsia="Times New Roman"/>
          <w:szCs w:val="28"/>
          <w:lang w:val="uk-UA" w:eastAsia="ru-RU"/>
        </w:rPr>
        <w:t>і</w:t>
      </w:r>
      <w:r w:rsidR="00FF165D" w:rsidRPr="00097647">
        <w:rPr>
          <w:rFonts w:eastAsia="Times New Roman"/>
          <w:szCs w:val="28"/>
          <w:lang w:val="uk-UA" w:eastAsia="ru-RU"/>
        </w:rPr>
        <w:t xml:space="preserve"> та перехідні положення» </w:t>
      </w:r>
      <w:r w:rsidR="00FF165D">
        <w:rPr>
          <w:rFonts w:eastAsia="Times New Roman"/>
          <w:szCs w:val="28"/>
          <w:lang w:val="uk-UA" w:eastAsia="ru-RU"/>
        </w:rPr>
        <w:t>Закону (</w:t>
      </w:r>
      <w:r w:rsidR="00FF165D">
        <w:rPr>
          <w:szCs w:val="28"/>
          <w:lang w:val="uk-UA"/>
        </w:rPr>
        <w:t xml:space="preserve">в редакції </w:t>
      </w:r>
      <w:r w:rsidR="00FF165D" w:rsidRPr="00084EE7">
        <w:rPr>
          <w:szCs w:val="28"/>
        </w:rPr>
        <w:t>проекту</w:t>
      </w:r>
      <w:r w:rsidR="00FF165D">
        <w:rPr>
          <w:szCs w:val="28"/>
          <w:lang w:val="uk-UA"/>
        </w:rPr>
        <w:t>).</w:t>
      </w:r>
    </w:p>
    <w:p w:rsidR="00084EE7" w:rsidRPr="00161DBC" w:rsidRDefault="00084EE7" w:rsidP="00161DBC">
      <w:pPr>
        <w:pStyle w:val="aa"/>
        <w:ind w:firstLine="708"/>
        <w:jc w:val="both"/>
        <w:rPr>
          <w:b/>
          <w:szCs w:val="28"/>
          <w:lang w:val="uk-UA"/>
        </w:rPr>
      </w:pPr>
      <w:r w:rsidRPr="00161DBC">
        <w:rPr>
          <w:szCs w:val="28"/>
          <w:lang w:val="uk-UA"/>
        </w:rPr>
        <w:t>2)</w:t>
      </w:r>
      <w:r w:rsidR="00161DBC">
        <w:rPr>
          <w:szCs w:val="28"/>
          <w:lang w:val="uk-UA"/>
        </w:rPr>
        <w:t>.</w:t>
      </w:r>
      <w:r w:rsidRPr="00161DBC">
        <w:rPr>
          <w:szCs w:val="28"/>
          <w:lang w:val="uk-UA"/>
        </w:rPr>
        <w:t xml:space="preserve"> </w:t>
      </w:r>
      <w:r w:rsidRPr="00161DBC">
        <w:rPr>
          <w:b/>
          <w:szCs w:val="28"/>
          <w:lang w:val="uk-UA"/>
        </w:rPr>
        <w:t xml:space="preserve">Перше речення частини </w:t>
      </w:r>
      <w:r w:rsidR="002A1161">
        <w:rPr>
          <w:b/>
          <w:szCs w:val="28"/>
          <w:lang w:val="uk-UA"/>
        </w:rPr>
        <w:t>одинадцятої</w:t>
      </w:r>
      <w:r w:rsidRPr="00161DBC">
        <w:rPr>
          <w:b/>
          <w:szCs w:val="28"/>
          <w:lang w:val="uk-UA"/>
        </w:rPr>
        <w:t xml:space="preserve"> </w:t>
      </w:r>
      <w:r w:rsidR="00E93CEF">
        <w:rPr>
          <w:b/>
          <w:szCs w:val="28"/>
          <w:lang w:val="uk-UA"/>
        </w:rPr>
        <w:t xml:space="preserve">статті </w:t>
      </w:r>
      <w:r w:rsidRPr="00161DBC">
        <w:rPr>
          <w:b/>
          <w:szCs w:val="28"/>
          <w:lang w:val="uk-UA"/>
        </w:rPr>
        <w:t xml:space="preserve">пропонуємо доповнити словами «відповідно до частини </w:t>
      </w:r>
      <w:r w:rsidR="002A1161">
        <w:rPr>
          <w:b/>
          <w:szCs w:val="28"/>
          <w:lang w:val="uk-UA"/>
        </w:rPr>
        <w:t>дванадцятої</w:t>
      </w:r>
      <w:r w:rsidRPr="00161DBC">
        <w:rPr>
          <w:b/>
          <w:szCs w:val="28"/>
          <w:lang w:val="uk-UA"/>
        </w:rPr>
        <w:t xml:space="preserve"> цієї статті».</w:t>
      </w:r>
    </w:p>
    <w:p w:rsidR="00084EE7" w:rsidRPr="00161DBC" w:rsidRDefault="00084EE7" w:rsidP="00161DBC">
      <w:pPr>
        <w:pStyle w:val="aa"/>
        <w:ind w:firstLine="708"/>
        <w:jc w:val="both"/>
        <w:rPr>
          <w:szCs w:val="28"/>
          <w:lang w:val="uk-UA"/>
        </w:rPr>
      </w:pPr>
      <w:r w:rsidRPr="00161DBC">
        <w:rPr>
          <w:szCs w:val="28"/>
          <w:lang w:val="uk-UA"/>
        </w:rPr>
        <w:t>3)</w:t>
      </w:r>
      <w:r w:rsidR="00161DBC">
        <w:rPr>
          <w:szCs w:val="28"/>
          <w:lang w:val="uk-UA"/>
        </w:rPr>
        <w:t>.</w:t>
      </w:r>
      <w:r w:rsidRPr="00161DBC">
        <w:rPr>
          <w:szCs w:val="28"/>
          <w:lang w:val="uk-UA"/>
        </w:rPr>
        <w:t xml:space="preserve"> Положеннями частини шістнадцятої </w:t>
      </w:r>
      <w:r w:rsidR="00E93CEF">
        <w:rPr>
          <w:szCs w:val="28"/>
          <w:lang w:val="uk-UA"/>
        </w:rPr>
        <w:t xml:space="preserve">статті </w:t>
      </w:r>
      <w:r w:rsidRPr="00161DBC">
        <w:rPr>
          <w:szCs w:val="28"/>
          <w:lang w:val="uk-UA"/>
        </w:rPr>
        <w:t xml:space="preserve">передбачається, що член Конкурсної комісії та уповноважені Конкурсною комісією особи: </w:t>
      </w:r>
    </w:p>
    <w:p w:rsidR="00084EE7" w:rsidRPr="00E93CEF" w:rsidRDefault="00084EE7" w:rsidP="00997A3E">
      <w:pPr>
        <w:pStyle w:val="aa"/>
        <w:jc w:val="both"/>
        <w:rPr>
          <w:szCs w:val="28"/>
          <w:lang w:val="uk-UA"/>
        </w:rPr>
      </w:pPr>
      <w:r w:rsidRPr="00161DBC">
        <w:rPr>
          <w:szCs w:val="28"/>
          <w:lang w:val="uk-UA"/>
        </w:rPr>
        <w:lastRenderedPageBreak/>
        <w:t xml:space="preserve"> </w:t>
      </w:r>
      <w:r w:rsidRPr="00161DBC">
        <w:rPr>
          <w:szCs w:val="28"/>
          <w:lang w:val="uk-UA"/>
        </w:rPr>
        <w:tab/>
        <w:t xml:space="preserve">- збирають, перевіряють та аналізують інформацію про кандидатів на посаду члена </w:t>
      </w:r>
      <w:r w:rsidR="00E93CEF">
        <w:rPr>
          <w:szCs w:val="28"/>
          <w:lang w:val="uk-UA"/>
        </w:rPr>
        <w:t xml:space="preserve">ВККС </w:t>
      </w:r>
      <w:r w:rsidRPr="00161DBC">
        <w:rPr>
          <w:szCs w:val="28"/>
          <w:lang w:val="uk-UA"/>
        </w:rPr>
        <w:t>України</w:t>
      </w:r>
      <w:r w:rsidRPr="00E93CEF">
        <w:rPr>
          <w:szCs w:val="28"/>
          <w:lang w:val="uk-UA"/>
        </w:rPr>
        <w:t xml:space="preserve">, у тому числі конфіденційну інформацію та персональні дані, отримують інформацію від державних органів та органів місцевого самоврядування, підприємств, установ та організацій, необхідну для здійснення повноважень Конкурсної комісії; </w:t>
      </w:r>
    </w:p>
    <w:p w:rsidR="00084EE7" w:rsidRPr="00E93CEF" w:rsidRDefault="00084EE7" w:rsidP="00997A3E">
      <w:pPr>
        <w:pStyle w:val="aa"/>
        <w:jc w:val="both"/>
        <w:rPr>
          <w:szCs w:val="28"/>
          <w:lang w:val="uk-UA"/>
        </w:rPr>
      </w:pPr>
      <w:r w:rsidRPr="00E93CEF">
        <w:rPr>
          <w:szCs w:val="28"/>
          <w:lang w:val="uk-UA"/>
        </w:rPr>
        <w:t xml:space="preserve"> </w:t>
      </w:r>
      <w:r w:rsidRPr="00E93CEF">
        <w:rPr>
          <w:szCs w:val="28"/>
          <w:lang w:val="uk-UA"/>
        </w:rPr>
        <w:tab/>
        <w:t xml:space="preserve">- звертаються до кандидатів на посаду члена </w:t>
      </w:r>
      <w:r w:rsidR="00E93CEF">
        <w:rPr>
          <w:szCs w:val="28"/>
          <w:lang w:val="uk-UA"/>
        </w:rPr>
        <w:t xml:space="preserve">ВККС </w:t>
      </w:r>
      <w:r w:rsidRPr="00E93CEF">
        <w:rPr>
          <w:szCs w:val="28"/>
          <w:lang w:val="uk-UA"/>
        </w:rPr>
        <w:t xml:space="preserve">України, а також до будь-якої юридичної особи, державного органу чи органу місцевого самоврядування, їх посадових осіб із запитом про надання пояснень, документів чи інформації з метою перевірки кандидатів на посаду члена </w:t>
      </w:r>
      <w:r w:rsidR="00D47E24">
        <w:rPr>
          <w:szCs w:val="28"/>
          <w:lang w:val="uk-UA"/>
        </w:rPr>
        <w:t xml:space="preserve">ВККС </w:t>
      </w:r>
      <w:r w:rsidRPr="00E93CEF">
        <w:rPr>
          <w:szCs w:val="28"/>
          <w:lang w:val="uk-UA"/>
        </w:rPr>
        <w:t xml:space="preserve">України; </w:t>
      </w:r>
    </w:p>
    <w:p w:rsidR="00084EE7" w:rsidRPr="00084EE7" w:rsidRDefault="00084EE7" w:rsidP="00997A3E">
      <w:pPr>
        <w:pStyle w:val="aa"/>
        <w:jc w:val="both"/>
        <w:rPr>
          <w:szCs w:val="28"/>
        </w:rPr>
      </w:pPr>
      <w:r w:rsidRPr="00E93CEF">
        <w:rPr>
          <w:szCs w:val="28"/>
          <w:lang w:val="uk-UA"/>
        </w:rPr>
        <w:t xml:space="preserve"> </w:t>
      </w:r>
      <w:r w:rsidRPr="00E93CEF">
        <w:rPr>
          <w:szCs w:val="28"/>
          <w:lang w:val="uk-UA"/>
        </w:rPr>
        <w:tab/>
      </w:r>
      <w:r w:rsidRPr="00084EE7">
        <w:rPr>
          <w:szCs w:val="28"/>
        </w:rPr>
        <w:t xml:space="preserve">- мають безоплатний доступ до відкритих державних реєстрів виключно в тій частині, що може стосуватися діяльності Конкурсної комісії. </w:t>
      </w:r>
    </w:p>
    <w:p w:rsidR="00ED7588" w:rsidRPr="00C962D8" w:rsidRDefault="00ED7588" w:rsidP="009A3617">
      <w:pPr>
        <w:pStyle w:val="aa"/>
        <w:ind w:firstLine="708"/>
        <w:jc w:val="both"/>
        <w:rPr>
          <w:rStyle w:val="rvts0"/>
          <w:color w:val="000000" w:themeColor="text1"/>
          <w:szCs w:val="28"/>
          <w:lang w:val="uk-UA"/>
        </w:rPr>
      </w:pPr>
      <w:r>
        <w:rPr>
          <w:rFonts w:cs="Times New Roman"/>
          <w:szCs w:val="28"/>
          <w:lang w:val="uk-UA"/>
        </w:rPr>
        <w:t>Водночас</w:t>
      </w:r>
      <w:r w:rsidR="00D03D56">
        <w:rPr>
          <w:rStyle w:val="rvts0"/>
          <w:color w:val="000000" w:themeColor="text1"/>
          <w:szCs w:val="28"/>
          <w:lang w:val="uk-UA"/>
        </w:rPr>
        <w:t xml:space="preserve"> частина сімнадцята</w:t>
      </w:r>
      <w:r w:rsidRPr="009A3617">
        <w:rPr>
          <w:rStyle w:val="rvts0"/>
          <w:color w:val="000000" w:themeColor="text1"/>
          <w:szCs w:val="28"/>
          <w:lang w:val="uk-UA"/>
        </w:rPr>
        <w:t xml:space="preserve"> зобов’язує вказаних осіб забезпечувати захист персональних даних, </w:t>
      </w:r>
      <w:r w:rsidR="00544C0E">
        <w:rPr>
          <w:rStyle w:val="rvts0"/>
          <w:color w:val="000000" w:themeColor="text1"/>
          <w:szCs w:val="28"/>
          <w:lang w:val="uk-UA"/>
        </w:rPr>
        <w:t xml:space="preserve">конфіденційної </w:t>
      </w:r>
      <w:r w:rsidRPr="009A3617">
        <w:rPr>
          <w:rStyle w:val="rvts0"/>
          <w:color w:val="000000" w:themeColor="text1"/>
          <w:szCs w:val="28"/>
          <w:lang w:val="uk-UA"/>
        </w:rPr>
        <w:t xml:space="preserve"> </w:t>
      </w:r>
      <w:r w:rsidR="005F4966">
        <w:rPr>
          <w:rStyle w:val="rvts0"/>
          <w:color w:val="000000" w:themeColor="text1"/>
          <w:szCs w:val="28"/>
          <w:lang w:val="uk-UA"/>
        </w:rPr>
        <w:t>та іншої</w:t>
      </w:r>
      <w:r w:rsidR="005F4966" w:rsidRPr="009A3617">
        <w:rPr>
          <w:rStyle w:val="rvts0"/>
          <w:color w:val="000000" w:themeColor="text1"/>
          <w:szCs w:val="28"/>
          <w:lang w:val="uk-UA"/>
        </w:rPr>
        <w:t xml:space="preserve"> </w:t>
      </w:r>
      <w:r w:rsidRPr="009A3617">
        <w:rPr>
          <w:rStyle w:val="rvts0"/>
          <w:color w:val="000000" w:themeColor="text1"/>
          <w:szCs w:val="28"/>
          <w:lang w:val="uk-UA"/>
        </w:rPr>
        <w:t xml:space="preserve">інформації, що стали їм відомі у зв'язку зі здійсненням своїх повноважень, </w:t>
      </w:r>
      <w:r w:rsidR="00D03D56" w:rsidRPr="009A3617">
        <w:rPr>
          <w:rStyle w:val="rvts0"/>
          <w:color w:val="000000" w:themeColor="text1"/>
          <w:szCs w:val="28"/>
          <w:lang w:val="uk-UA"/>
        </w:rPr>
        <w:t>та забороняє</w:t>
      </w:r>
      <w:r w:rsidR="00544C0E" w:rsidRPr="009A3617">
        <w:rPr>
          <w:rStyle w:val="rvts0"/>
          <w:color w:val="000000" w:themeColor="text1"/>
          <w:szCs w:val="28"/>
          <w:lang w:val="uk-UA"/>
        </w:rPr>
        <w:t xml:space="preserve"> їх </w:t>
      </w:r>
      <w:r w:rsidR="00544C0E">
        <w:rPr>
          <w:rStyle w:val="rvts0"/>
          <w:color w:val="000000" w:themeColor="text1"/>
          <w:szCs w:val="28"/>
          <w:lang w:val="uk-UA"/>
        </w:rPr>
        <w:t>використання</w:t>
      </w:r>
      <w:r w:rsidR="00544C0E" w:rsidRPr="009A3617">
        <w:rPr>
          <w:rStyle w:val="rvts0"/>
          <w:color w:val="000000" w:themeColor="text1"/>
          <w:szCs w:val="28"/>
          <w:lang w:val="uk-UA"/>
        </w:rPr>
        <w:t xml:space="preserve"> </w:t>
      </w:r>
      <w:r w:rsidR="00544C0E">
        <w:rPr>
          <w:rStyle w:val="rvts0"/>
          <w:color w:val="000000" w:themeColor="text1"/>
          <w:szCs w:val="28"/>
          <w:lang w:val="uk-UA"/>
        </w:rPr>
        <w:t>для інших ціл</w:t>
      </w:r>
      <w:r w:rsidR="00EC5D1D">
        <w:rPr>
          <w:rStyle w:val="rvts0"/>
          <w:color w:val="000000" w:themeColor="text1"/>
          <w:szCs w:val="28"/>
          <w:lang w:val="uk-UA"/>
        </w:rPr>
        <w:t xml:space="preserve">ей, ніж виконання </w:t>
      </w:r>
      <w:r w:rsidR="005F4966">
        <w:rPr>
          <w:rStyle w:val="rvts0"/>
          <w:color w:val="000000" w:themeColor="text1"/>
          <w:szCs w:val="28"/>
          <w:lang w:val="uk-UA"/>
        </w:rPr>
        <w:t>сво</w:t>
      </w:r>
      <w:r w:rsidR="00EC5D1D">
        <w:rPr>
          <w:rStyle w:val="rvts0"/>
          <w:color w:val="000000" w:themeColor="text1"/>
          <w:szCs w:val="28"/>
          <w:lang w:val="uk-UA"/>
        </w:rPr>
        <w:t>їх обов’язків. Слід зазначити, що</w:t>
      </w:r>
      <w:r w:rsidR="00544C0E">
        <w:rPr>
          <w:rStyle w:val="rvts0"/>
          <w:color w:val="000000" w:themeColor="text1"/>
          <w:szCs w:val="28"/>
          <w:lang w:val="uk-UA"/>
        </w:rPr>
        <w:t xml:space="preserve"> </w:t>
      </w:r>
      <w:r w:rsidRPr="00C962D8">
        <w:rPr>
          <w:rStyle w:val="rvts0"/>
          <w:color w:val="000000" w:themeColor="text1"/>
          <w:szCs w:val="28"/>
          <w:lang w:val="uk-UA"/>
        </w:rPr>
        <w:t xml:space="preserve">у </w:t>
      </w:r>
      <w:r w:rsidR="00D03D56" w:rsidRPr="00C962D8">
        <w:rPr>
          <w:rStyle w:val="rvts0"/>
          <w:color w:val="000000" w:themeColor="text1"/>
          <w:szCs w:val="28"/>
          <w:lang w:val="uk-UA"/>
        </w:rPr>
        <w:t>проекті</w:t>
      </w:r>
      <w:r w:rsidRPr="00C962D8">
        <w:rPr>
          <w:rStyle w:val="rvts0"/>
          <w:color w:val="000000" w:themeColor="text1"/>
          <w:szCs w:val="28"/>
          <w:lang w:val="uk-UA"/>
        </w:rPr>
        <w:t xml:space="preserve"> відсутні обсяги дискреції щодо доступу</w:t>
      </w:r>
      <w:r w:rsidR="00AA1683">
        <w:rPr>
          <w:rStyle w:val="rvts0"/>
          <w:color w:val="000000" w:themeColor="text1"/>
          <w:szCs w:val="28"/>
          <w:lang w:val="uk-UA"/>
        </w:rPr>
        <w:t>, зокрема</w:t>
      </w:r>
      <w:r w:rsidRPr="00C962D8">
        <w:rPr>
          <w:rStyle w:val="rvts0"/>
          <w:color w:val="000000" w:themeColor="text1"/>
          <w:szCs w:val="28"/>
          <w:lang w:val="uk-UA"/>
        </w:rPr>
        <w:t xml:space="preserve"> до інформації з обмеженим доступом (в тому числі державної таємниці) та чіткий спосіб здійснення </w:t>
      </w:r>
      <w:r w:rsidR="00C962D8" w:rsidRPr="00C962D8">
        <w:rPr>
          <w:rStyle w:val="rvts0"/>
          <w:color w:val="000000" w:themeColor="text1"/>
          <w:szCs w:val="28"/>
          <w:lang w:val="uk-UA"/>
        </w:rPr>
        <w:t>членами Конкурсної комісії</w:t>
      </w:r>
      <w:r w:rsidR="00C962D8">
        <w:rPr>
          <w:rStyle w:val="rvts0"/>
          <w:color w:val="000000" w:themeColor="text1"/>
          <w:szCs w:val="28"/>
          <w:lang w:val="uk-UA"/>
        </w:rPr>
        <w:t xml:space="preserve"> таких дискреційних повноважень</w:t>
      </w:r>
      <w:r w:rsidRPr="00C962D8">
        <w:rPr>
          <w:rStyle w:val="rvts0"/>
          <w:color w:val="000000" w:themeColor="text1"/>
          <w:szCs w:val="28"/>
          <w:lang w:val="uk-UA"/>
        </w:rPr>
        <w:t>.</w:t>
      </w:r>
    </w:p>
    <w:p w:rsidR="00544C0E" w:rsidRPr="00544C0E" w:rsidRDefault="00544C0E" w:rsidP="00EC5D1D">
      <w:pPr>
        <w:pStyle w:val="aa"/>
        <w:ind w:firstLine="708"/>
        <w:jc w:val="both"/>
        <w:rPr>
          <w:rStyle w:val="rvts0"/>
          <w:color w:val="000000" w:themeColor="text1"/>
          <w:szCs w:val="28"/>
          <w:lang w:val="uk-UA"/>
        </w:rPr>
      </w:pPr>
      <w:r>
        <w:rPr>
          <w:rStyle w:val="rvts0"/>
          <w:color w:val="000000" w:themeColor="text1"/>
          <w:szCs w:val="28"/>
        </w:rPr>
        <w:t>Більш того,</w:t>
      </w:r>
      <w:r w:rsidR="00ED7588" w:rsidRPr="000F54F0">
        <w:rPr>
          <w:rStyle w:val="rvts0"/>
          <w:color w:val="000000" w:themeColor="text1"/>
          <w:szCs w:val="28"/>
        </w:rPr>
        <w:t xml:space="preserve"> до дискреційних повноважень пропонується долучити </w:t>
      </w:r>
      <w:r>
        <w:rPr>
          <w:rStyle w:val="rvts0"/>
          <w:color w:val="000000" w:themeColor="text1"/>
          <w:szCs w:val="28"/>
          <w:lang w:val="uk-UA"/>
        </w:rPr>
        <w:t xml:space="preserve">уповноважених </w:t>
      </w:r>
      <w:r>
        <w:rPr>
          <w:rStyle w:val="rvts0"/>
          <w:color w:val="000000" w:themeColor="text1"/>
          <w:szCs w:val="28"/>
        </w:rPr>
        <w:t>осіб.</w:t>
      </w:r>
      <w:r w:rsidRPr="00544C0E">
        <w:rPr>
          <w:rStyle w:val="rvts0"/>
          <w:color w:val="000000" w:themeColor="text1"/>
          <w:szCs w:val="28"/>
        </w:rPr>
        <w:t xml:space="preserve"> </w:t>
      </w:r>
      <w:r>
        <w:rPr>
          <w:rStyle w:val="rvts0"/>
          <w:color w:val="000000" w:themeColor="text1"/>
          <w:szCs w:val="28"/>
          <w:lang w:val="uk-UA"/>
        </w:rPr>
        <w:t>Проте, як було</w:t>
      </w:r>
      <w:r w:rsidRPr="000F54F0">
        <w:rPr>
          <w:rStyle w:val="rvts0"/>
          <w:color w:val="000000" w:themeColor="text1"/>
          <w:szCs w:val="28"/>
        </w:rPr>
        <w:t xml:space="preserve"> </w:t>
      </w:r>
      <w:r w:rsidR="00EC5D1D">
        <w:rPr>
          <w:rStyle w:val="rvts0"/>
          <w:color w:val="000000" w:themeColor="text1"/>
          <w:szCs w:val="28"/>
          <w:lang w:val="uk-UA"/>
        </w:rPr>
        <w:t xml:space="preserve">вже </w:t>
      </w:r>
      <w:r w:rsidRPr="000F54F0">
        <w:rPr>
          <w:rStyle w:val="rvts0"/>
          <w:color w:val="000000" w:themeColor="text1"/>
          <w:szCs w:val="28"/>
        </w:rPr>
        <w:t>зазначено вище</w:t>
      </w:r>
      <w:r>
        <w:rPr>
          <w:rStyle w:val="rvts0"/>
          <w:color w:val="000000" w:themeColor="text1"/>
          <w:szCs w:val="28"/>
          <w:lang w:val="uk-UA"/>
        </w:rPr>
        <w:t xml:space="preserve">, </w:t>
      </w:r>
      <w:r w:rsidR="00EC5D1D">
        <w:rPr>
          <w:rStyle w:val="rvts0"/>
          <w:color w:val="000000" w:themeColor="text1"/>
          <w:szCs w:val="28"/>
          <w:lang w:val="uk-UA"/>
        </w:rPr>
        <w:t xml:space="preserve">проектом не визначено, </w:t>
      </w:r>
      <w:r>
        <w:rPr>
          <w:rStyle w:val="rvts0"/>
          <w:color w:val="000000" w:themeColor="text1"/>
          <w:szCs w:val="28"/>
          <w:lang w:val="uk-UA"/>
        </w:rPr>
        <w:t xml:space="preserve">хто </w:t>
      </w:r>
      <w:r w:rsidR="00EC5D1D">
        <w:rPr>
          <w:rStyle w:val="rvts0"/>
          <w:color w:val="000000" w:themeColor="text1"/>
          <w:szCs w:val="28"/>
          <w:lang w:val="uk-UA"/>
        </w:rPr>
        <w:t>належить до кола таких осіб</w:t>
      </w:r>
      <w:r w:rsidR="008F243C">
        <w:rPr>
          <w:rStyle w:val="rvts0"/>
          <w:color w:val="000000" w:themeColor="text1"/>
          <w:szCs w:val="28"/>
          <w:lang w:val="uk-UA"/>
        </w:rPr>
        <w:t xml:space="preserve"> і який у них правовий статус</w:t>
      </w:r>
      <w:r>
        <w:rPr>
          <w:rStyle w:val="rvts0"/>
          <w:color w:val="000000" w:themeColor="text1"/>
          <w:szCs w:val="28"/>
          <w:lang w:val="uk-UA"/>
        </w:rPr>
        <w:t>.</w:t>
      </w:r>
    </w:p>
    <w:p w:rsidR="00EC5D1D" w:rsidRDefault="008A47D9" w:rsidP="00EC5D1D">
      <w:pPr>
        <w:pStyle w:val="aa"/>
        <w:ind w:firstLine="708"/>
        <w:jc w:val="both"/>
        <w:rPr>
          <w:rFonts w:cs="Times New Roman"/>
          <w:szCs w:val="28"/>
          <w:lang w:val="uk-UA" w:eastAsia="ru-RU"/>
        </w:rPr>
      </w:pPr>
      <w:r w:rsidRPr="00084EE7">
        <w:rPr>
          <w:rFonts w:cs="Times New Roman"/>
          <w:szCs w:val="28"/>
          <w:lang w:val="uk-UA" w:eastAsia="ru-RU"/>
        </w:rPr>
        <w:t>За такого підходу законодавець</w:t>
      </w:r>
      <w:r>
        <w:rPr>
          <w:rFonts w:cs="Times New Roman"/>
          <w:szCs w:val="28"/>
          <w:lang w:val="uk-UA" w:eastAsia="ru-RU"/>
        </w:rPr>
        <w:t xml:space="preserve">, на нашу думку, </w:t>
      </w:r>
      <w:r w:rsidRPr="00084EE7">
        <w:rPr>
          <w:rFonts w:cs="Times New Roman"/>
          <w:szCs w:val="28"/>
          <w:lang w:val="uk-UA" w:eastAsia="ru-RU"/>
        </w:rPr>
        <w:t>не створює належних правових механізмів, що мають забезпечувати реалізацію закріплених Конституцією і законами України засад передбачуваності поширення охоронюваної законом інформації</w:t>
      </w:r>
      <w:r>
        <w:rPr>
          <w:rFonts w:cs="Times New Roman"/>
          <w:szCs w:val="28"/>
          <w:lang w:val="uk-UA" w:eastAsia="ru-RU"/>
        </w:rPr>
        <w:t xml:space="preserve">. </w:t>
      </w:r>
    </w:p>
    <w:p w:rsidR="008A47D9" w:rsidRPr="00084EE7" w:rsidRDefault="00ED7588" w:rsidP="00EC5D1D">
      <w:pPr>
        <w:pStyle w:val="aa"/>
        <w:ind w:firstLine="708"/>
        <w:jc w:val="both"/>
        <w:rPr>
          <w:rFonts w:cs="Times New Roman"/>
          <w:szCs w:val="28"/>
          <w:lang w:val="uk-UA" w:eastAsia="ru-RU"/>
        </w:rPr>
      </w:pPr>
      <w:r w:rsidRPr="00D03D56">
        <w:rPr>
          <w:rStyle w:val="rvts0"/>
          <w:color w:val="000000" w:themeColor="text1"/>
          <w:szCs w:val="28"/>
          <w:lang w:val="uk-UA"/>
        </w:rPr>
        <w:t xml:space="preserve">Оскільки повноваження членів </w:t>
      </w:r>
      <w:r w:rsidR="00D03D56">
        <w:rPr>
          <w:rStyle w:val="rvts0"/>
          <w:color w:val="000000" w:themeColor="text1"/>
          <w:szCs w:val="28"/>
          <w:lang w:val="uk-UA"/>
        </w:rPr>
        <w:t xml:space="preserve">Конкурсної </w:t>
      </w:r>
      <w:r w:rsidRPr="00D03D56">
        <w:rPr>
          <w:rStyle w:val="rvts0"/>
          <w:color w:val="000000" w:themeColor="text1"/>
          <w:szCs w:val="28"/>
          <w:lang w:val="uk-UA"/>
        </w:rPr>
        <w:t xml:space="preserve">Комісії і </w:t>
      </w:r>
      <w:r w:rsidR="00D03D56">
        <w:rPr>
          <w:rStyle w:val="rvts0"/>
          <w:color w:val="000000" w:themeColor="text1"/>
          <w:szCs w:val="28"/>
          <w:lang w:val="uk-UA"/>
        </w:rPr>
        <w:t xml:space="preserve">уповноважених осіб </w:t>
      </w:r>
      <w:r w:rsidRPr="00D03D56">
        <w:rPr>
          <w:rStyle w:val="rvts0"/>
          <w:color w:val="000000" w:themeColor="text1"/>
          <w:szCs w:val="28"/>
          <w:lang w:val="uk-UA"/>
        </w:rPr>
        <w:t xml:space="preserve">є дискреційними, </w:t>
      </w:r>
      <w:r w:rsidR="0058483E">
        <w:rPr>
          <w:rStyle w:val="rvts0"/>
          <w:color w:val="000000" w:themeColor="text1"/>
          <w:szCs w:val="28"/>
          <w:lang w:val="uk-UA"/>
        </w:rPr>
        <w:t xml:space="preserve">то </w:t>
      </w:r>
      <w:r w:rsidRPr="00D03D56">
        <w:rPr>
          <w:rStyle w:val="rvts0"/>
          <w:color w:val="000000" w:themeColor="text1"/>
          <w:szCs w:val="28"/>
          <w:lang w:val="uk-UA"/>
        </w:rPr>
        <w:t xml:space="preserve">необхідно, щоб </w:t>
      </w:r>
      <w:r w:rsidR="0058483E">
        <w:rPr>
          <w:rStyle w:val="rvts0"/>
          <w:color w:val="000000" w:themeColor="text1"/>
          <w:szCs w:val="28"/>
          <w:lang w:val="uk-UA"/>
        </w:rPr>
        <w:t>визначення відповідних повноважень узгоджувало</w:t>
      </w:r>
      <w:r w:rsidRPr="00D03D56">
        <w:rPr>
          <w:rStyle w:val="rvts0"/>
          <w:color w:val="000000" w:themeColor="text1"/>
          <w:szCs w:val="28"/>
          <w:lang w:val="uk-UA"/>
        </w:rPr>
        <w:t>ся з конституційним принципом вер</w:t>
      </w:r>
      <w:r w:rsidR="006A2FD6">
        <w:rPr>
          <w:rStyle w:val="rvts0"/>
          <w:color w:val="000000" w:themeColor="text1"/>
          <w:szCs w:val="28"/>
          <w:lang w:val="uk-UA"/>
        </w:rPr>
        <w:t>ховенства права, зокрема, таким його елементом</w:t>
      </w:r>
      <w:r w:rsidRPr="00D03D56">
        <w:rPr>
          <w:rStyle w:val="rvts0"/>
          <w:color w:val="000000" w:themeColor="text1"/>
          <w:szCs w:val="28"/>
          <w:lang w:val="uk-UA"/>
        </w:rPr>
        <w:t>, як юридична визначеність.</w:t>
      </w:r>
    </w:p>
    <w:p w:rsidR="00ED7588" w:rsidRPr="000F54F0" w:rsidRDefault="00EC5D1D" w:rsidP="00EC5D1D">
      <w:pPr>
        <w:pStyle w:val="aa"/>
        <w:ind w:firstLine="708"/>
        <w:jc w:val="both"/>
        <w:rPr>
          <w:rStyle w:val="rvts0"/>
          <w:szCs w:val="28"/>
        </w:rPr>
      </w:pPr>
      <w:r>
        <w:rPr>
          <w:rStyle w:val="rvts0"/>
          <w:szCs w:val="28"/>
          <w:lang w:val="uk-UA"/>
        </w:rPr>
        <w:t xml:space="preserve">Варто нагадати, що </w:t>
      </w:r>
      <w:r w:rsidR="00ED7588" w:rsidRPr="000F54F0">
        <w:rPr>
          <w:rStyle w:val="rvts0"/>
          <w:szCs w:val="28"/>
        </w:rPr>
        <w:t xml:space="preserve">за </w:t>
      </w:r>
      <w:r w:rsidR="0058483E">
        <w:rPr>
          <w:rStyle w:val="rvts0"/>
          <w:szCs w:val="28"/>
          <w:lang w:val="uk-UA"/>
        </w:rPr>
        <w:t xml:space="preserve">правововими </w:t>
      </w:r>
      <w:r w:rsidR="00ED7588" w:rsidRPr="000F54F0">
        <w:rPr>
          <w:rStyle w:val="rvts0"/>
          <w:szCs w:val="28"/>
        </w:rPr>
        <w:t>позиціями Конституційного Су</w:t>
      </w:r>
      <w:r>
        <w:rPr>
          <w:rStyle w:val="rvts0"/>
          <w:szCs w:val="28"/>
        </w:rPr>
        <w:t>ду України, викладеними у його р</w:t>
      </w:r>
      <w:r w:rsidR="00ED7588" w:rsidRPr="000F54F0">
        <w:rPr>
          <w:rStyle w:val="rvts0"/>
          <w:szCs w:val="28"/>
        </w:rPr>
        <w:t>ішенні від 20 січня 2012 року № 2-рп/2012:</w:t>
      </w:r>
    </w:p>
    <w:p w:rsidR="00ED7588" w:rsidRPr="000F54F0" w:rsidRDefault="00ED7588" w:rsidP="00EC5D1D">
      <w:pPr>
        <w:pStyle w:val="aa"/>
        <w:ind w:firstLine="708"/>
        <w:jc w:val="both"/>
        <w:rPr>
          <w:rStyle w:val="rvts0"/>
          <w:szCs w:val="28"/>
        </w:rPr>
      </w:pPr>
      <w:r w:rsidRPr="000F54F0">
        <w:rPr>
          <w:rStyle w:val="rvts0"/>
          <w:szCs w:val="28"/>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ED7588" w:rsidRPr="000F54F0" w:rsidRDefault="00ED7588" w:rsidP="00EC5D1D">
      <w:pPr>
        <w:pStyle w:val="aa"/>
        <w:ind w:firstLine="708"/>
        <w:jc w:val="both"/>
        <w:rPr>
          <w:rStyle w:val="rvts0"/>
          <w:szCs w:val="28"/>
        </w:rPr>
      </w:pPr>
      <w:r w:rsidRPr="000F54F0">
        <w:rPr>
          <w:rStyle w:val="rvts0"/>
          <w:szCs w:val="28"/>
        </w:rPr>
        <w:t>- «перелік даних про особу, які визнаються як конфіденційна інформація, не є вичерпним» (абзац шостий підпункту 3.2 пункту 3 мотивувальної частини);</w:t>
      </w:r>
    </w:p>
    <w:p w:rsidR="00ED7588" w:rsidRPr="000F54F0" w:rsidRDefault="00ED7588" w:rsidP="00EC5D1D">
      <w:pPr>
        <w:pStyle w:val="aa"/>
        <w:ind w:firstLine="708"/>
        <w:jc w:val="both"/>
        <w:rPr>
          <w:rStyle w:val="rvts0"/>
          <w:szCs w:val="28"/>
        </w:rPr>
      </w:pPr>
      <w:r w:rsidRPr="000F54F0">
        <w:rPr>
          <w:rStyle w:val="rvts0"/>
          <w:szCs w:val="28"/>
        </w:rPr>
        <w:t xml:space="preserve">- «інформація про особисте та сімейне життя особи (персональні дані про неї) є конфіденційною і може бути поширена тільки за їх згодою, крім випадків, визначених законом, і лише в інтересах національної безпеки, </w:t>
      </w:r>
      <w:r w:rsidRPr="000F54F0">
        <w:rPr>
          <w:rStyle w:val="rvts0"/>
          <w:szCs w:val="28"/>
        </w:rPr>
        <w:lastRenderedPageBreak/>
        <w:t>економічного добробуту та прав людини» (абзац п’ятий підпункту 3.3 пункту 3 мотивувальної частини).</w:t>
      </w:r>
    </w:p>
    <w:p w:rsidR="00ED7588" w:rsidRPr="000F54F0" w:rsidRDefault="00ED7588" w:rsidP="00EC5D1D">
      <w:pPr>
        <w:pStyle w:val="aa"/>
        <w:ind w:firstLine="708"/>
        <w:jc w:val="both"/>
        <w:rPr>
          <w:rStyle w:val="rvts0"/>
          <w:szCs w:val="28"/>
        </w:rPr>
      </w:pPr>
      <w:r w:rsidRPr="000F54F0">
        <w:rPr>
          <w:rStyle w:val="rvts0"/>
          <w:szCs w:val="28"/>
        </w:rPr>
        <w:t xml:space="preserve">Отже, аналіз положень частин першої, другої статті 32 Конституції України, </w:t>
      </w:r>
      <w:r w:rsidR="008E6AF9">
        <w:rPr>
          <w:rStyle w:val="rvts0"/>
          <w:szCs w:val="28"/>
          <w:lang w:val="uk-UA"/>
        </w:rPr>
        <w:t>право</w:t>
      </w:r>
      <w:r w:rsidR="007A7DBB">
        <w:rPr>
          <w:rStyle w:val="rvts0"/>
          <w:szCs w:val="28"/>
          <w:lang w:val="uk-UA"/>
        </w:rPr>
        <w:t>в</w:t>
      </w:r>
      <w:r w:rsidR="00124F63">
        <w:rPr>
          <w:rStyle w:val="rvts0"/>
          <w:szCs w:val="28"/>
          <w:lang w:val="uk-UA"/>
        </w:rPr>
        <w:t xml:space="preserve">их </w:t>
      </w:r>
      <w:r w:rsidRPr="000F54F0">
        <w:rPr>
          <w:rStyle w:val="rvts0"/>
          <w:szCs w:val="28"/>
        </w:rPr>
        <w:t xml:space="preserve">позицій Конституційного Суду України дає підстави стверджувати,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w:t>
      </w:r>
      <w:r w:rsidRPr="000F54F0">
        <w:rPr>
          <w:rStyle w:val="rvts0"/>
          <w:szCs w:val="28"/>
          <w:u w:val="single"/>
        </w:rPr>
        <w:t>допускається і вважатиметься законним</w:t>
      </w:r>
      <w:r w:rsidRPr="000F54F0">
        <w:rPr>
          <w:rStyle w:val="rvts0"/>
          <w:szCs w:val="28"/>
        </w:rPr>
        <w:t xml:space="preserve"> у разі наявності підстави в національному законі, а також </w:t>
      </w:r>
      <w:r w:rsidRPr="000F54F0">
        <w:rPr>
          <w:rStyle w:val="rvts0"/>
          <w:szCs w:val="28"/>
          <w:u w:val="single"/>
        </w:rPr>
        <w:t>за умови, що такий закон відповідатиме принципу верховенства права, закріпленому в частині першій статті 8 Конституції України</w:t>
      </w:r>
      <w:r w:rsidRPr="000F54F0">
        <w:rPr>
          <w:rStyle w:val="rvts0"/>
          <w:szCs w:val="28"/>
        </w:rPr>
        <w:t>» (абзац шостий підпункту 2.2 пункту 2 мотивувальної частини Рішення від 11 жовтня 2018 року № 7-р/2018).</w:t>
      </w:r>
    </w:p>
    <w:p w:rsidR="00A523E8" w:rsidRDefault="00084EE7" w:rsidP="00696B7A">
      <w:pPr>
        <w:spacing w:after="0"/>
        <w:ind w:firstLine="708"/>
        <w:jc w:val="both"/>
        <w:rPr>
          <w:rFonts w:ascii="Times New Roman" w:eastAsiaTheme="minorHAnsi" w:hAnsi="Times New Roman"/>
          <w:sz w:val="28"/>
          <w:szCs w:val="28"/>
          <w:lang w:val="uk-UA"/>
        </w:rPr>
      </w:pPr>
      <w:r w:rsidRPr="00084EE7">
        <w:rPr>
          <w:rFonts w:ascii="Times New Roman" w:eastAsiaTheme="minorHAnsi" w:hAnsi="Times New Roman"/>
          <w:sz w:val="28"/>
          <w:szCs w:val="28"/>
          <w:lang w:val="uk-UA"/>
        </w:rPr>
        <w:t>4)</w:t>
      </w:r>
      <w:r w:rsidR="00A523E8">
        <w:rPr>
          <w:rFonts w:ascii="Times New Roman" w:eastAsiaTheme="minorHAnsi" w:hAnsi="Times New Roman"/>
          <w:sz w:val="28"/>
          <w:szCs w:val="28"/>
          <w:lang w:val="uk-UA"/>
        </w:rPr>
        <w:t>.</w:t>
      </w:r>
      <w:r w:rsidRPr="00084EE7">
        <w:rPr>
          <w:rFonts w:ascii="Times New Roman" w:eastAsiaTheme="minorHAnsi" w:hAnsi="Times New Roman"/>
          <w:sz w:val="28"/>
          <w:szCs w:val="28"/>
          <w:lang w:val="uk-UA"/>
        </w:rPr>
        <w:t xml:space="preserve"> Відповідно до частини чотирнадцятої </w:t>
      </w:r>
      <w:r w:rsidR="00B0338B">
        <w:rPr>
          <w:rFonts w:ascii="Times New Roman" w:eastAsiaTheme="minorHAnsi" w:hAnsi="Times New Roman"/>
          <w:sz w:val="28"/>
          <w:szCs w:val="28"/>
          <w:lang w:val="uk-UA"/>
        </w:rPr>
        <w:t xml:space="preserve">цієї статті </w:t>
      </w:r>
      <w:r w:rsidRPr="00084EE7">
        <w:rPr>
          <w:rFonts w:ascii="Times New Roman" w:eastAsiaTheme="minorHAnsi" w:hAnsi="Times New Roman"/>
          <w:sz w:val="28"/>
          <w:szCs w:val="28"/>
          <w:lang w:val="uk-UA"/>
        </w:rPr>
        <w:t xml:space="preserve">проекту член Конкурсної комісії має право брати участь у засіданнях і ухваленні рішень Конкурсної комісії у </w:t>
      </w:r>
      <w:r w:rsidRPr="00084EE7">
        <w:rPr>
          <w:rFonts w:ascii="Times New Roman" w:eastAsiaTheme="minorHAnsi" w:hAnsi="Times New Roman"/>
          <w:sz w:val="28"/>
          <w:szCs w:val="28"/>
          <w:u w:val="single"/>
          <w:lang w:val="uk-UA"/>
        </w:rPr>
        <w:t>віддаленому режимі з використанням електронних засобів відеозв'язку</w:t>
      </w:r>
      <w:r w:rsidRPr="00084EE7">
        <w:rPr>
          <w:rFonts w:ascii="Times New Roman" w:eastAsiaTheme="minorHAnsi" w:hAnsi="Times New Roman"/>
          <w:sz w:val="28"/>
          <w:szCs w:val="28"/>
          <w:lang w:val="uk-UA"/>
        </w:rPr>
        <w:t xml:space="preserve">. </w:t>
      </w:r>
    </w:p>
    <w:p w:rsidR="00084EE7" w:rsidRPr="00084EE7" w:rsidRDefault="00084EE7" w:rsidP="00696B7A">
      <w:pPr>
        <w:spacing w:after="0"/>
        <w:ind w:firstLine="708"/>
        <w:jc w:val="both"/>
        <w:rPr>
          <w:rFonts w:ascii="Times New Roman" w:eastAsiaTheme="minorHAnsi" w:hAnsi="Times New Roman"/>
          <w:sz w:val="28"/>
          <w:szCs w:val="28"/>
        </w:rPr>
      </w:pPr>
      <w:r w:rsidRPr="00084EE7">
        <w:rPr>
          <w:rFonts w:ascii="Times New Roman" w:eastAsiaTheme="minorHAnsi" w:hAnsi="Times New Roman"/>
          <w:sz w:val="28"/>
          <w:szCs w:val="28"/>
        </w:rPr>
        <w:t xml:space="preserve">На нашу думку, зазначену </w:t>
      </w:r>
      <w:r w:rsidR="00A523E8">
        <w:rPr>
          <w:rFonts w:ascii="Times New Roman" w:eastAsiaTheme="minorHAnsi" w:hAnsi="Times New Roman"/>
          <w:sz w:val="28"/>
          <w:szCs w:val="28"/>
        </w:rPr>
        <w:t>редакцію</w:t>
      </w:r>
      <w:r w:rsidRPr="00084EE7">
        <w:rPr>
          <w:rFonts w:ascii="Times New Roman" w:eastAsiaTheme="minorHAnsi" w:hAnsi="Times New Roman"/>
          <w:sz w:val="28"/>
          <w:szCs w:val="28"/>
        </w:rPr>
        <w:t xml:space="preserve"> слід уточнити</w:t>
      </w:r>
      <w:r w:rsidR="00A523E8">
        <w:rPr>
          <w:rFonts w:ascii="Times New Roman" w:eastAsiaTheme="minorHAnsi" w:hAnsi="Times New Roman"/>
          <w:sz w:val="28"/>
          <w:szCs w:val="28"/>
          <w:lang w:val="uk-UA"/>
        </w:rPr>
        <w:t>, а саме зазначити,</w:t>
      </w:r>
      <w:r w:rsidR="00A523E8">
        <w:rPr>
          <w:rFonts w:ascii="Times New Roman" w:eastAsiaTheme="minorHAnsi" w:hAnsi="Times New Roman"/>
          <w:sz w:val="28"/>
          <w:szCs w:val="28"/>
        </w:rPr>
        <w:t xml:space="preserve"> в </w:t>
      </w:r>
      <w:r w:rsidR="00A523E8" w:rsidRPr="00361AAF">
        <w:rPr>
          <w:rFonts w:ascii="Times New Roman" w:eastAsiaTheme="minorHAnsi" w:hAnsi="Times New Roman"/>
          <w:b/>
          <w:sz w:val="28"/>
          <w:szCs w:val="28"/>
        </w:rPr>
        <w:t>яких випадках</w:t>
      </w:r>
      <w:r w:rsidR="00A523E8">
        <w:rPr>
          <w:rFonts w:ascii="Times New Roman" w:eastAsiaTheme="minorHAnsi" w:hAnsi="Times New Roman"/>
          <w:sz w:val="28"/>
          <w:szCs w:val="28"/>
        </w:rPr>
        <w:t xml:space="preserve"> член такої </w:t>
      </w:r>
      <w:r w:rsidR="00A523E8">
        <w:rPr>
          <w:rFonts w:ascii="Times New Roman" w:eastAsiaTheme="minorHAnsi" w:hAnsi="Times New Roman"/>
          <w:sz w:val="28"/>
          <w:szCs w:val="28"/>
          <w:lang w:val="uk-UA"/>
        </w:rPr>
        <w:t>К</w:t>
      </w:r>
      <w:r w:rsidRPr="00084EE7">
        <w:rPr>
          <w:rFonts w:ascii="Times New Roman" w:eastAsiaTheme="minorHAnsi" w:hAnsi="Times New Roman"/>
          <w:sz w:val="28"/>
          <w:szCs w:val="28"/>
        </w:rPr>
        <w:t>омісії може брати участь у віддаленому режимі.</w:t>
      </w:r>
    </w:p>
    <w:p w:rsidR="00EB69B3" w:rsidRPr="00361AAF" w:rsidRDefault="00EB69B3" w:rsidP="00696B7A">
      <w:pPr>
        <w:spacing w:after="0"/>
        <w:ind w:firstLine="708"/>
        <w:jc w:val="both"/>
        <w:rPr>
          <w:rFonts w:ascii="Times New Roman" w:hAnsi="Times New Roman"/>
          <w:sz w:val="28"/>
          <w:lang w:val="uk-UA"/>
        </w:rPr>
      </w:pPr>
      <w:r>
        <w:rPr>
          <w:rFonts w:ascii="Times New Roman" w:eastAsiaTheme="minorHAnsi" w:hAnsi="Times New Roman"/>
          <w:sz w:val="28"/>
          <w:szCs w:val="28"/>
          <w:lang w:val="uk-UA"/>
        </w:rPr>
        <w:t>5)</w:t>
      </w:r>
      <w:r w:rsidR="00361AAF">
        <w:rPr>
          <w:rFonts w:ascii="Times New Roman" w:eastAsiaTheme="minorHAnsi" w:hAnsi="Times New Roman"/>
          <w:sz w:val="28"/>
          <w:szCs w:val="28"/>
          <w:lang w:val="uk-UA"/>
        </w:rPr>
        <w:t>.</w:t>
      </w:r>
      <w:r>
        <w:rPr>
          <w:rFonts w:ascii="Times New Roman" w:eastAsiaTheme="minorHAnsi" w:hAnsi="Times New Roman"/>
          <w:sz w:val="28"/>
          <w:szCs w:val="28"/>
          <w:lang w:val="uk-UA"/>
        </w:rPr>
        <w:t xml:space="preserve"> Частиною двадцять першою </w:t>
      </w:r>
      <w:r w:rsidR="00361AAF">
        <w:rPr>
          <w:rFonts w:ascii="Times New Roman" w:eastAsiaTheme="minorHAnsi" w:hAnsi="Times New Roman"/>
          <w:sz w:val="28"/>
          <w:szCs w:val="28"/>
          <w:lang w:val="uk-UA"/>
        </w:rPr>
        <w:t xml:space="preserve">статті </w:t>
      </w:r>
      <w:r>
        <w:rPr>
          <w:rFonts w:ascii="Times New Roman" w:eastAsiaTheme="minorHAnsi" w:hAnsi="Times New Roman"/>
          <w:sz w:val="28"/>
          <w:szCs w:val="28"/>
          <w:lang w:val="uk-UA"/>
        </w:rPr>
        <w:t>передбачається, що н</w:t>
      </w:r>
      <w:r w:rsidRPr="00361AAF">
        <w:rPr>
          <w:rFonts w:ascii="Times New Roman" w:hAnsi="Times New Roman"/>
          <w:sz w:val="28"/>
          <w:lang w:val="uk-UA"/>
        </w:rPr>
        <w:t xml:space="preserve">а запит Конкурсної комісії для забезпечення її діяльності, у тому </w:t>
      </w:r>
      <w:r w:rsidR="00B0338B">
        <w:rPr>
          <w:rFonts w:ascii="Times New Roman" w:hAnsi="Times New Roman"/>
          <w:sz w:val="28"/>
          <w:lang w:val="uk-UA"/>
        </w:rPr>
        <w:t>числі членів Конкурсної комісії</w:t>
      </w:r>
      <w:r w:rsidRPr="00361AAF">
        <w:rPr>
          <w:rFonts w:ascii="Times New Roman" w:hAnsi="Times New Roman"/>
          <w:sz w:val="28"/>
          <w:lang w:val="uk-UA"/>
        </w:rPr>
        <w:t xml:space="preserve"> можуть бути залучені додаткові експерти, фахівці міжнародних та іноземних організацій, які відповідно до міжнародних або міждержавних угод протягом останніх п’яти років за рахунок власних коштів надають Україні міжнародну технічну допомогу у сфері судової реформи та/або запобігання і протидії корупції.</w:t>
      </w:r>
    </w:p>
    <w:p w:rsidR="00B0338B" w:rsidRDefault="00C6175E" w:rsidP="00696B7A">
      <w:pPr>
        <w:spacing w:after="0" w:line="240" w:lineRule="auto"/>
        <w:ind w:firstLine="708"/>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На нашу думку, такі положення є сумнівними, оскільки із їх змісту не вбачається</w:t>
      </w:r>
      <w:r w:rsidR="00361AAF">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w:t>
      </w:r>
      <w:r w:rsidR="00B0338B">
        <w:rPr>
          <w:rFonts w:ascii="Times New Roman" w:eastAsia="Times New Roman" w:hAnsi="Times New Roman"/>
          <w:sz w:val="28"/>
          <w:szCs w:val="28"/>
          <w:lang w:val="uk-UA" w:eastAsia="ru-RU"/>
        </w:rPr>
        <w:t xml:space="preserve">які права та обов’язки таких осіб, </w:t>
      </w:r>
      <w:r w:rsidRPr="00B0338B">
        <w:rPr>
          <w:rFonts w:ascii="Times New Roman" w:eastAsia="Times New Roman" w:hAnsi="Times New Roman"/>
          <w:sz w:val="28"/>
          <w:szCs w:val="28"/>
          <w:lang w:val="uk-UA" w:eastAsia="ru-RU"/>
        </w:rPr>
        <w:t>з якою метою та в яких цілях</w:t>
      </w:r>
      <w:r>
        <w:rPr>
          <w:rFonts w:ascii="Times New Roman" w:eastAsia="Times New Roman" w:hAnsi="Times New Roman"/>
          <w:sz w:val="28"/>
          <w:szCs w:val="28"/>
          <w:lang w:val="uk-UA" w:eastAsia="ru-RU"/>
        </w:rPr>
        <w:t xml:space="preserve"> забезпеч</w:t>
      </w:r>
      <w:r w:rsidR="00EA5CC9">
        <w:rPr>
          <w:rFonts w:ascii="Times New Roman" w:eastAsia="Times New Roman" w:hAnsi="Times New Roman"/>
          <w:sz w:val="28"/>
          <w:szCs w:val="28"/>
          <w:lang w:val="uk-UA" w:eastAsia="ru-RU"/>
        </w:rPr>
        <w:t>уватимуть</w:t>
      </w:r>
      <w:r>
        <w:rPr>
          <w:rFonts w:ascii="Times New Roman" w:eastAsia="Times New Roman" w:hAnsi="Times New Roman"/>
          <w:sz w:val="28"/>
          <w:szCs w:val="28"/>
          <w:lang w:val="uk-UA" w:eastAsia="ru-RU"/>
        </w:rPr>
        <w:t xml:space="preserve"> </w:t>
      </w:r>
      <w:r w:rsidR="00EA5CC9">
        <w:rPr>
          <w:rFonts w:ascii="Times New Roman" w:eastAsia="Times New Roman" w:hAnsi="Times New Roman"/>
          <w:sz w:val="28"/>
          <w:szCs w:val="28"/>
          <w:lang w:val="uk-UA" w:eastAsia="ru-RU"/>
        </w:rPr>
        <w:t>діяльні</w:t>
      </w:r>
      <w:r>
        <w:rPr>
          <w:rFonts w:ascii="Times New Roman" w:eastAsia="Times New Roman" w:hAnsi="Times New Roman"/>
          <w:sz w:val="28"/>
          <w:szCs w:val="28"/>
          <w:lang w:val="uk-UA" w:eastAsia="ru-RU"/>
        </w:rPr>
        <w:t>ст</w:t>
      </w:r>
      <w:r w:rsidR="00EA5CC9">
        <w:rPr>
          <w:rFonts w:ascii="Times New Roman" w:eastAsia="Times New Roman" w:hAnsi="Times New Roman"/>
          <w:sz w:val="28"/>
          <w:szCs w:val="28"/>
          <w:lang w:val="uk-UA" w:eastAsia="ru-RU"/>
        </w:rPr>
        <w:t>ь</w:t>
      </w:r>
      <w:r>
        <w:rPr>
          <w:rFonts w:ascii="Times New Roman" w:eastAsia="Times New Roman" w:hAnsi="Times New Roman"/>
          <w:sz w:val="28"/>
          <w:szCs w:val="28"/>
          <w:lang w:val="uk-UA" w:eastAsia="ru-RU"/>
        </w:rPr>
        <w:t xml:space="preserve"> </w:t>
      </w:r>
      <w:r w:rsidR="003468E0">
        <w:rPr>
          <w:rFonts w:ascii="Times New Roman" w:eastAsia="Times New Roman" w:hAnsi="Times New Roman"/>
          <w:sz w:val="28"/>
          <w:szCs w:val="28"/>
          <w:lang w:val="uk-UA" w:eastAsia="ru-RU"/>
        </w:rPr>
        <w:t>Конкурсної комісії</w:t>
      </w:r>
      <w:r>
        <w:rPr>
          <w:rFonts w:ascii="Times New Roman" w:eastAsia="Times New Roman" w:hAnsi="Times New Roman"/>
          <w:sz w:val="28"/>
          <w:szCs w:val="28"/>
          <w:lang w:val="uk-UA" w:eastAsia="ru-RU"/>
        </w:rPr>
        <w:t xml:space="preserve"> </w:t>
      </w:r>
      <w:r w:rsidR="00EA5CC9">
        <w:rPr>
          <w:rFonts w:ascii="Times New Roman" w:eastAsia="Times New Roman" w:hAnsi="Times New Roman"/>
          <w:sz w:val="28"/>
          <w:szCs w:val="28"/>
          <w:lang w:val="uk-UA" w:eastAsia="ru-RU"/>
        </w:rPr>
        <w:t>міжнародні експерти та фахівці</w:t>
      </w:r>
      <w:r w:rsidR="008F7256">
        <w:rPr>
          <w:rFonts w:ascii="Times New Roman" w:eastAsia="Times New Roman" w:hAnsi="Times New Roman"/>
          <w:sz w:val="28"/>
          <w:szCs w:val="28"/>
          <w:lang w:val="uk-UA" w:eastAsia="ru-RU"/>
        </w:rPr>
        <w:t>, що свідчить про недотримання принципу правової визначеності.</w:t>
      </w:r>
      <w:r>
        <w:rPr>
          <w:rFonts w:ascii="Times New Roman" w:eastAsia="Times New Roman" w:hAnsi="Times New Roman"/>
          <w:sz w:val="28"/>
          <w:szCs w:val="28"/>
          <w:lang w:val="uk-UA" w:eastAsia="ru-RU"/>
        </w:rPr>
        <w:t xml:space="preserve"> </w:t>
      </w:r>
    </w:p>
    <w:p w:rsidR="00C6175E" w:rsidRDefault="00C6175E" w:rsidP="00696B7A">
      <w:pPr>
        <w:spacing w:after="0" w:line="240" w:lineRule="auto"/>
        <w:ind w:firstLine="708"/>
        <w:jc w:val="both"/>
        <w:rPr>
          <w:rFonts w:ascii="Times New Roman" w:eastAsia="Times New Roman" w:hAnsi="Times New Roman"/>
          <w:sz w:val="28"/>
          <w:szCs w:val="28"/>
          <w:lang w:eastAsia="ru-RU"/>
        </w:rPr>
      </w:pPr>
      <w:r w:rsidRPr="00084EE7">
        <w:rPr>
          <w:rFonts w:ascii="Times New Roman" w:eastAsia="Times New Roman" w:hAnsi="Times New Roman"/>
          <w:sz w:val="28"/>
          <w:szCs w:val="28"/>
          <w:lang w:eastAsia="ru-RU"/>
        </w:rPr>
        <w:t xml:space="preserve">Безумовно, важливо враховувати </w:t>
      </w:r>
      <w:r w:rsidRPr="00C6175E">
        <w:rPr>
          <w:rFonts w:ascii="Times New Roman" w:eastAsia="Times New Roman" w:hAnsi="Times New Roman"/>
          <w:sz w:val="28"/>
          <w:szCs w:val="28"/>
          <w:lang w:eastAsia="ru-RU"/>
        </w:rPr>
        <w:t>міжнародний досвід</w:t>
      </w:r>
      <w:r w:rsidRPr="00084EE7">
        <w:rPr>
          <w:rFonts w:ascii="Times New Roman" w:eastAsia="Times New Roman" w:hAnsi="Times New Roman"/>
          <w:sz w:val="28"/>
          <w:szCs w:val="28"/>
          <w:lang w:eastAsia="ru-RU"/>
        </w:rPr>
        <w:t xml:space="preserve">, норми та стандарти Ради Європи </w:t>
      </w:r>
      <w:r>
        <w:rPr>
          <w:rFonts w:ascii="Times New Roman" w:eastAsia="Times New Roman" w:hAnsi="Times New Roman"/>
          <w:sz w:val="28"/>
          <w:szCs w:val="28"/>
          <w:lang w:val="uk-UA" w:eastAsia="ru-RU"/>
        </w:rPr>
        <w:t>у сфері правосуддя</w:t>
      </w:r>
      <w:r w:rsidRPr="00084EE7">
        <w:rPr>
          <w:rFonts w:ascii="Times New Roman" w:eastAsia="Times New Roman" w:hAnsi="Times New Roman"/>
          <w:sz w:val="28"/>
          <w:szCs w:val="28"/>
          <w:lang w:eastAsia="ru-RU"/>
        </w:rPr>
        <w:t xml:space="preserve">, включаючи досвід </w:t>
      </w:r>
      <w:r>
        <w:rPr>
          <w:rFonts w:ascii="Times New Roman" w:eastAsia="Times New Roman" w:hAnsi="Times New Roman"/>
          <w:sz w:val="28"/>
          <w:szCs w:val="28"/>
          <w:lang w:val="uk-UA" w:eastAsia="ru-RU"/>
        </w:rPr>
        <w:t>роботи органів правосуддя</w:t>
      </w:r>
      <w:r w:rsidRPr="00084EE7">
        <w:rPr>
          <w:rFonts w:ascii="Times New Roman" w:eastAsia="Times New Roman" w:hAnsi="Times New Roman"/>
          <w:sz w:val="28"/>
          <w:szCs w:val="28"/>
          <w:lang w:eastAsia="ru-RU"/>
        </w:rPr>
        <w:t xml:space="preserve">. </w:t>
      </w:r>
      <w:r w:rsidR="00361AAF">
        <w:rPr>
          <w:rFonts w:ascii="Times New Roman" w:eastAsia="Times New Roman" w:hAnsi="Times New Roman"/>
          <w:sz w:val="28"/>
          <w:szCs w:val="28"/>
          <w:lang w:eastAsia="ru-RU"/>
        </w:rPr>
        <w:t>Однак</w:t>
      </w:r>
      <w:r w:rsidRPr="00084EE7">
        <w:rPr>
          <w:rFonts w:ascii="Times New Roman" w:eastAsia="Times New Roman" w:hAnsi="Times New Roman"/>
          <w:sz w:val="28"/>
          <w:szCs w:val="28"/>
          <w:lang w:eastAsia="ru-RU"/>
        </w:rPr>
        <w:t xml:space="preserve"> варто відзначити, </w:t>
      </w:r>
      <w:r w:rsidRPr="00C6175E">
        <w:rPr>
          <w:rFonts w:ascii="Times New Roman" w:eastAsia="Times New Roman" w:hAnsi="Times New Roman"/>
          <w:sz w:val="28"/>
          <w:szCs w:val="28"/>
          <w:lang w:eastAsia="ru-RU"/>
        </w:rPr>
        <w:t xml:space="preserve">що копіювання </w:t>
      </w:r>
      <w:r w:rsidR="00147DA0">
        <w:rPr>
          <w:rFonts w:ascii="Times New Roman" w:eastAsia="Times New Roman" w:hAnsi="Times New Roman"/>
          <w:sz w:val="28"/>
          <w:szCs w:val="28"/>
          <w:lang w:val="uk-UA" w:eastAsia="ru-RU"/>
        </w:rPr>
        <w:t xml:space="preserve">передового </w:t>
      </w:r>
      <w:r w:rsidR="00147DA0">
        <w:rPr>
          <w:rFonts w:ascii="Times New Roman" w:eastAsia="Times New Roman" w:hAnsi="Times New Roman"/>
          <w:sz w:val="28"/>
          <w:szCs w:val="28"/>
          <w:lang w:eastAsia="ru-RU"/>
        </w:rPr>
        <w:t xml:space="preserve">зарубіжного досвіду </w:t>
      </w:r>
      <w:r w:rsidRPr="00084EE7">
        <w:rPr>
          <w:rFonts w:ascii="Times New Roman" w:eastAsia="Times New Roman" w:hAnsi="Times New Roman"/>
          <w:sz w:val="28"/>
          <w:szCs w:val="28"/>
          <w:lang w:eastAsia="ru-RU"/>
        </w:rPr>
        <w:t>не означає, що напрацьовані десятиліттями закордонні моделі правових інститутів обов’язково дадуть користь для України, яка має інше історичне середовище, правову культуру, зрештою, іншу правову систему.</w:t>
      </w:r>
    </w:p>
    <w:p w:rsidR="00927A06" w:rsidRDefault="00927A06" w:rsidP="004E236A">
      <w:pPr>
        <w:spacing w:after="0"/>
        <w:ind w:firstLine="708"/>
        <w:jc w:val="both"/>
        <w:rPr>
          <w:rFonts w:ascii="Times New Roman" w:eastAsiaTheme="minorHAnsi" w:hAnsi="Times New Roman"/>
          <w:sz w:val="28"/>
          <w:szCs w:val="28"/>
          <w:lang w:val="uk-UA"/>
        </w:rPr>
      </w:pPr>
    </w:p>
    <w:p w:rsidR="00414D41" w:rsidRPr="004E236A" w:rsidRDefault="004D0698" w:rsidP="004E236A">
      <w:pPr>
        <w:spacing w:after="0"/>
        <w:ind w:firstLine="708"/>
        <w:jc w:val="both"/>
        <w:rPr>
          <w:rFonts w:ascii="Times New Roman" w:hAnsi="Times New Roman"/>
          <w:sz w:val="28"/>
          <w:lang w:val="uk-UA"/>
        </w:rPr>
      </w:pPr>
      <w:r>
        <w:rPr>
          <w:rFonts w:ascii="Times New Roman" w:eastAsiaTheme="minorHAnsi" w:hAnsi="Times New Roman"/>
          <w:sz w:val="28"/>
          <w:szCs w:val="28"/>
          <w:lang w:val="uk-UA"/>
        </w:rPr>
        <w:t>7</w:t>
      </w:r>
      <w:r w:rsidR="00414D41">
        <w:rPr>
          <w:rFonts w:ascii="Times New Roman" w:eastAsiaTheme="minorHAnsi" w:hAnsi="Times New Roman"/>
          <w:sz w:val="28"/>
          <w:szCs w:val="28"/>
          <w:lang w:val="uk-UA"/>
        </w:rPr>
        <w:t xml:space="preserve">. Частиною дванадцятою статті 98 </w:t>
      </w:r>
      <w:r w:rsidR="005E26B4">
        <w:rPr>
          <w:rFonts w:ascii="Times New Roman" w:eastAsiaTheme="minorHAnsi" w:hAnsi="Times New Roman"/>
          <w:sz w:val="28"/>
          <w:szCs w:val="28"/>
          <w:lang w:val="uk-UA"/>
        </w:rPr>
        <w:t xml:space="preserve">Закону України «Про судоустрій і статус суддів»  (в редакції </w:t>
      </w:r>
      <w:r w:rsidR="00414D41">
        <w:rPr>
          <w:rFonts w:ascii="Times New Roman" w:eastAsiaTheme="minorHAnsi" w:hAnsi="Times New Roman"/>
          <w:sz w:val="28"/>
          <w:szCs w:val="28"/>
          <w:lang w:val="uk-UA"/>
        </w:rPr>
        <w:t>проекту</w:t>
      </w:r>
      <w:r w:rsidR="005E26B4">
        <w:rPr>
          <w:rFonts w:ascii="Times New Roman" w:eastAsiaTheme="minorHAnsi" w:hAnsi="Times New Roman"/>
          <w:sz w:val="28"/>
          <w:szCs w:val="28"/>
          <w:lang w:val="uk-UA"/>
        </w:rPr>
        <w:t>)</w:t>
      </w:r>
      <w:r w:rsidR="00414D41">
        <w:rPr>
          <w:rFonts w:ascii="Times New Roman" w:eastAsiaTheme="minorHAnsi" w:hAnsi="Times New Roman"/>
          <w:sz w:val="28"/>
          <w:szCs w:val="28"/>
          <w:lang w:val="uk-UA"/>
        </w:rPr>
        <w:t xml:space="preserve"> передбачено, що з</w:t>
      </w:r>
      <w:r w:rsidR="00414D41" w:rsidRPr="004E236A">
        <w:rPr>
          <w:rFonts w:ascii="Times New Roman" w:hAnsi="Times New Roman"/>
          <w:sz w:val="28"/>
          <w:lang w:val="uk-UA"/>
        </w:rPr>
        <w:t xml:space="preserve">асідання </w:t>
      </w:r>
      <w:r w:rsidR="005E26B4">
        <w:rPr>
          <w:rFonts w:ascii="Times New Roman" w:hAnsi="Times New Roman"/>
          <w:sz w:val="28"/>
          <w:lang w:val="uk-UA"/>
        </w:rPr>
        <w:t xml:space="preserve">ВККС </w:t>
      </w:r>
      <w:r w:rsidR="00414D41" w:rsidRPr="004E236A">
        <w:rPr>
          <w:rFonts w:ascii="Times New Roman" w:hAnsi="Times New Roman"/>
          <w:sz w:val="28"/>
          <w:lang w:val="uk-UA"/>
        </w:rPr>
        <w:t>України, її палат та колегій проводяться відкрито</w:t>
      </w:r>
      <w:r w:rsidR="00414D41" w:rsidRPr="004E236A">
        <w:rPr>
          <w:rFonts w:ascii="Times New Roman" w:hAnsi="Times New Roman"/>
          <w:sz w:val="28"/>
          <w:u w:val="single"/>
          <w:lang w:val="uk-UA"/>
        </w:rPr>
        <w:t>, крім випадків, встановлених законом.</w:t>
      </w:r>
      <w:r w:rsidR="00414D41" w:rsidRPr="004E236A">
        <w:rPr>
          <w:rFonts w:ascii="Times New Roman" w:hAnsi="Times New Roman"/>
          <w:sz w:val="28"/>
          <w:lang w:val="uk-UA"/>
        </w:rPr>
        <w:t xml:space="preserve"> </w:t>
      </w:r>
    </w:p>
    <w:p w:rsidR="00084EE7" w:rsidRDefault="0051704B" w:rsidP="0051704B">
      <w:pPr>
        <w:spacing w:after="0"/>
        <w:ind w:firstLine="273"/>
        <w:jc w:val="both"/>
        <w:rPr>
          <w:rFonts w:ascii="Times New Roman" w:hAnsi="Times New Roman"/>
          <w:sz w:val="28"/>
          <w:szCs w:val="28"/>
          <w:bdr w:val="none" w:sz="0" w:space="0" w:color="auto" w:frame="1"/>
          <w:lang w:val="uk-UA" w:eastAsia="uk-UA"/>
        </w:rPr>
      </w:pPr>
      <w:r w:rsidRPr="004E236A">
        <w:rPr>
          <w:rFonts w:ascii="Times New Roman" w:hAnsi="Times New Roman"/>
          <w:sz w:val="28"/>
          <w:lang w:val="uk-UA"/>
        </w:rPr>
        <w:tab/>
      </w:r>
      <w:r w:rsidRPr="0051704B">
        <w:rPr>
          <w:rFonts w:ascii="Times New Roman" w:hAnsi="Times New Roman"/>
          <w:sz w:val="28"/>
          <w:szCs w:val="28"/>
          <w:bdr w:val="none" w:sz="0" w:space="0" w:color="auto" w:frame="1"/>
          <w:lang w:val="uk-UA" w:eastAsia="uk-UA"/>
        </w:rPr>
        <w:t xml:space="preserve">Звертаємо увагу, що </w:t>
      </w:r>
      <w:r>
        <w:rPr>
          <w:rFonts w:ascii="Times New Roman" w:hAnsi="Times New Roman"/>
          <w:sz w:val="28"/>
          <w:szCs w:val="28"/>
          <w:bdr w:val="none" w:sz="0" w:space="0" w:color="auto" w:frame="1"/>
          <w:lang w:val="uk-UA" w:eastAsia="uk-UA"/>
        </w:rPr>
        <w:t>у наведених</w:t>
      </w:r>
      <w:r w:rsidRPr="0051704B">
        <w:rPr>
          <w:rFonts w:ascii="Times New Roman" w:hAnsi="Times New Roman"/>
          <w:sz w:val="28"/>
          <w:szCs w:val="28"/>
          <w:bdr w:val="none" w:sz="0" w:space="0" w:color="auto" w:frame="1"/>
          <w:lang w:val="uk-UA" w:eastAsia="uk-UA"/>
        </w:rPr>
        <w:t xml:space="preserve"> положення</w:t>
      </w:r>
      <w:r>
        <w:rPr>
          <w:rFonts w:ascii="Times New Roman" w:hAnsi="Times New Roman"/>
          <w:sz w:val="28"/>
          <w:szCs w:val="28"/>
          <w:bdr w:val="none" w:sz="0" w:space="0" w:color="auto" w:frame="1"/>
          <w:lang w:val="uk-UA" w:eastAsia="uk-UA"/>
        </w:rPr>
        <w:t>х</w:t>
      </w:r>
      <w:r w:rsidRPr="0051704B">
        <w:rPr>
          <w:rFonts w:ascii="Times New Roman" w:hAnsi="Times New Roman"/>
          <w:sz w:val="28"/>
          <w:szCs w:val="28"/>
          <w:bdr w:val="none" w:sz="0" w:space="0" w:color="auto" w:frame="1"/>
          <w:lang w:val="uk-UA" w:eastAsia="uk-UA"/>
        </w:rPr>
        <w:t xml:space="preserve"> </w:t>
      </w:r>
      <w:r>
        <w:rPr>
          <w:rFonts w:ascii="Times New Roman" w:hAnsi="Times New Roman"/>
          <w:sz w:val="28"/>
          <w:szCs w:val="28"/>
          <w:bdr w:val="none" w:sz="0" w:space="0" w:color="auto" w:frame="1"/>
          <w:lang w:val="uk-UA" w:eastAsia="uk-UA"/>
        </w:rPr>
        <w:t xml:space="preserve">проекту </w:t>
      </w:r>
      <w:r w:rsidRPr="0051704B">
        <w:rPr>
          <w:rFonts w:ascii="Times New Roman" w:hAnsi="Times New Roman"/>
          <w:sz w:val="28"/>
          <w:szCs w:val="28"/>
          <w:bdr w:val="none" w:sz="0" w:space="0" w:color="auto" w:frame="1"/>
          <w:lang w:val="uk-UA" w:eastAsia="uk-UA"/>
        </w:rPr>
        <w:t>не</w:t>
      </w:r>
      <w:r>
        <w:rPr>
          <w:rFonts w:ascii="Times New Roman" w:hAnsi="Times New Roman"/>
          <w:sz w:val="28"/>
          <w:szCs w:val="28"/>
          <w:bdr w:val="none" w:sz="0" w:space="0" w:color="auto" w:frame="1"/>
          <w:lang w:val="uk-UA" w:eastAsia="uk-UA"/>
        </w:rPr>
        <w:t xml:space="preserve"> </w:t>
      </w:r>
      <w:r w:rsidR="005E26B4">
        <w:rPr>
          <w:rFonts w:ascii="Times New Roman" w:hAnsi="Times New Roman"/>
          <w:sz w:val="28"/>
          <w:szCs w:val="28"/>
          <w:bdr w:val="none" w:sz="0" w:space="0" w:color="auto" w:frame="1"/>
          <w:lang w:val="uk-UA" w:eastAsia="uk-UA"/>
        </w:rPr>
        <w:t xml:space="preserve">зроблено </w:t>
      </w:r>
      <w:r>
        <w:rPr>
          <w:rFonts w:ascii="Times New Roman" w:hAnsi="Times New Roman"/>
          <w:sz w:val="28"/>
          <w:szCs w:val="28"/>
          <w:bdr w:val="none" w:sz="0" w:space="0" w:color="auto" w:frame="1"/>
          <w:lang w:val="uk-UA" w:eastAsia="uk-UA"/>
        </w:rPr>
        <w:t>посилання на конретний закон</w:t>
      </w:r>
      <w:r w:rsidR="004E236A">
        <w:rPr>
          <w:rFonts w:ascii="Times New Roman" w:hAnsi="Times New Roman"/>
          <w:sz w:val="28"/>
          <w:szCs w:val="28"/>
          <w:bdr w:val="none" w:sz="0" w:space="0" w:color="auto" w:frame="1"/>
          <w:lang w:val="uk-UA" w:eastAsia="uk-UA"/>
        </w:rPr>
        <w:t>, що свідчить про незабезпечення у нормі належної юридичної визначеності</w:t>
      </w:r>
      <w:r w:rsidR="0066174D">
        <w:rPr>
          <w:rFonts w:ascii="Times New Roman" w:hAnsi="Times New Roman"/>
          <w:sz w:val="28"/>
          <w:szCs w:val="28"/>
          <w:bdr w:val="none" w:sz="0" w:space="0" w:color="auto" w:frame="1"/>
          <w:lang w:val="uk-UA" w:eastAsia="uk-UA"/>
        </w:rPr>
        <w:t xml:space="preserve"> (недотримання вимог статті 8 Конституції України)</w:t>
      </w:r>
      <w:r w:rsidR="004E236A">
        <w:rPr>
          <w:rFonts w:ascii="Times New Roman" w:hAnsi="Times New Roman"/>
          <w:sz w:val="28"/>
          <w:szCs w:val="28"/>
          <w:bdr w:val="none" w:sz="0" w:space="0" w:color="auto" w:frame="1"/>
          <w:lang w:val="uk-UA" w:eastAsia="uk-UA"/>
        </w:rPr>
        <w:t>.</w:t>
      </w:r>
      <w:r>
        <w:rPr>
          <w:rFonts w:ascii="Times New Roman" w:hAnsi="Times New Roman"/>
          <w:sz w:val="28"/>
          <w:szCs w:val="28"/>
          <w:bdr w:val="none" w:sz="0" w:space="0" w:color="auto" w:frame="1"/>
          <w:lang w:val="uk-UA" w:eastAsia="uk-UA"/>
        </w:rPr>
        <w:t xml:space="preserve"> На нашу думку, випадки, за наявністю яких  ВККС</w:t>
      </w:r>
      <w:r w:rsidR="005E26B4">
        <w:rPr>
          <w:rFonts w:ascii="Times New Roman" w:hAnsi="Times New Roman"/>
          <w:sz w:val="28"/>
          <w:szCs w:val="28"/>
          <w:bdr w:val="none" w:sz="0" w:space="0" w:color="auto" w:frame="1"/>
          <w:lang w:val="uk-UA" w:eastAsia="uk-UA"/>
        </w:rPr>
        <w:t xml:space="preserve"> </w:t>
      </w:r>
      <w:r>
        <w:rPr>
          <w:rFonts w:ascii="Times New Roman" w:hAnsi="Times New Roman"/>
          <w:sz w:val="28"/>
          <w:szCs w:val="28"/>
          <w:bdr w:val="none" w:sz="0" w:space="0" w:color="auto" w:frame="1"/>
          <w:lang w:val="uk-UA" w:eastAsia="uk-UA"/>
        </w:rPr>
        <w:t>У</w:t>
      </w:r>
      <w:r w:rsidR="005E26B4">
        <w:rPr>
          <w:rFonts w:ascii="Times New Roman" w:hAnsi="Times New Roman"/>
          <w:sz w:val="28"/>
          <w:szCs w:val="28"/>
          <w:bdr w:val="none" w:sz="0" w:space="0" w:color="auto" w:frame="1"/>
          <w:lang w:val="uk-UA" w:eastAsia="uk-UA"/>
        </w:rPr>
        <w:t>країни</w:t>
      </w:r>
      <w:r>
        <w:rPr>
          <w:rFonts w:ascii="Times New Roman" w:hAnsi="Times New Roman"/>
          <w:sz w:val="28"/>
          <w:szCs w:val="28"/>
          <w:bdr w:val="none" w:sz="0" w:space="0" w:color="auto" w:frame="1"/>
          <w:lang w:val="uk-UA" w:eastAsia="uk-UA"/>
        </w:rPr>
        <w:t>, її палат</w:t>
      </w:r>
      <w:r w:rsidR="004E236A">
        <w:rPr>
          <w:rFonts w:ascii="Times New Roman" w:hAnsi="Times New Roman"/>
          <w:sz w:val="28"/>
          <w:szCs w:val="28"/>
          <w:bdr w:val="none" w:sz="0" w:space="0" w:color="auto" w:frame="1"/>
          <w:lang w:val="uk-UA" w:eastAsia="uk-UA"/>
        </w:rPr>
        <w:t xml:space="preserve">и </w:t>
      </w:r>
      <w:r w:rsidR="004E236A">
        <w:rPr>
          <w:rFonts w:ascii="Times New Roman" w:hAnsi="Times New Roman"/>
          <w:sz w:val="28"/>
          <w:szCs w:val="28"/>
          <w:bdr w:val="none" w:sz="0" w:space="0" w:color="auto" w:frame="1"/>
          <w:lang w:val="uk-UA" w:eastAsia="uk-UA"/>
        </w:rPr>
        <w:lastRenderedPageBreak/>
        <w:t>та колегії можуть проводитися в закритому засіданні мають бути визначені</w:t>
      </w:r>
      <w:r w:rsidR="005E26B4">
        <w:rPr>
          <w:rFonts w:ascii="Times New Roman" w:hAnsi="Times New Roman"/>
          <w:sz w:val="28"/>
          <w:szCs w:val="28"/>
          <w:bdr w:val="none" w:sz="0" w:space="0" w:color="auto" w:frame="1"/>
          <w:lang w:val="uk-UA" w:eastAsia="uk-UA"/>
        </w:rPr>
        <w:t xml:space="preserve"> саме в цьому законопроекті</w:t>
      </w:r>
      <w:r>
        <w:rPr>
          <w:rFonts w:ascii="Times New Roman" w:hAnsi="Times New Roman"/>
          <w:sz w:val="28"/>
          <w:szCs w:val="28"/>
          <w:bdr w:val="none" w:sz="0" w:space="0" w:color="auto" w:frame="1"/>
          <w:lang w:val="uk-UA" w:eastAsia="uk-UA"/>
        </w:rPr>
        <w:t>.  В іншому випадку така з</w:t>
      </w:r>
      <w:r w:rsidRPr="0051704B">
        <w:rPr>
          <w:rFonts w:ascii="Times New Roman" w:hAnsi="Times New Roman"/>
          <w:sz w:val="28"/>
          <w:szCs w:val="28"/>
          <w:bdr w:val="none" w:sz="0" w:space="0" w:color="auto" w:frame="1"/>
          <w:lang w:val="uk-UA" w:eastAsia="uk-UA"/>
        </w:rPr>
        <w:t>аконодавча прогалина є підставою для довільного тлумачення</w:t>
      </w:r>
      <w:r w:rsidR="005E2AA9">
        <w:rPr>
          <w:rFonts w:ascii="Times New Roman" w:hAnsi="Times New Roman"/>
          <w:sz w:val="28"/>
          <w:szCs w:val="28"/>
          <w:bdr w:val="none" w:sz="0" w:space="0" w:color="auto" w:frame="1"/>
          <w:lang w:val="uk-UA" w:eastAsia="uk-UA"/>
        </w:rPr>
        <w:t xml:space="preserve"> та може створюв</w:t>
      </w:r>
      <w:r w:rsidR="001436AB">
        <w:rPr>
          <w:rFonts w:ascii="Times New Roman" w:hAnsi="Times New Roman"/>
          <w:sz w:val="28"/>
          <w:szCs w:val="28"/>
          <w:bdr w:val="none" w:sz="0" w:space="0" w:color="auto" w:frame="1"/>
          <w:lang w:val="uk-UA" w:eastAsia="uk-UA"/>
        </w:rPr>
        <w:t>ати труднощі із застосуванням цієї норми</w:t>
      </w:r>
      <w:r w:rsidR="005E2AA9">
        <w:rPr>
          <w:rFonts w:ascii="Times New Roman" w:hAnsi="Times New Roman"/>
          <w:sz w:val="28"/>
          <w:szCs w:val="28"/>
          <w:bdr w:val="none" w:sz="0" w:space="0" w:color="auto" w:frame="1"/>
          <w:lang w:val="uk-UA" w:eastAsia="uk-UA"/>
        </w:rPr>
        <w:t xml:space="preserve"> на практиці</w:t>
      </w:r>
      <w:r w:rsidRPr="0051704B">
        <w:rPr>
          <w:rFonts w:ascii="Times New Roman" w:hAnsi="Times New Roman"/>
          <w:sz w:val="28"/>
          <w:szCs w:val="28"/>
          <w:bdr w:val="none" w:sz="0" w:space="0" w:color="auto" w:frame="1"/>
          <w:lang w:val="uk-UA" w:eastAsia="uk-UA"/>
        </w:rPr>
        <w:t>.</w:t>
      </w:r>
    </w:p>
    <w:p w:rsidR="0051704B" w:rsidRPr="0051704B" w:rsidRDefault="0051704B" w:rsidP="0051704B">
      <w:pPr>
        <w:spacing w:after="0"/>
        <w:ind w:firstLine="273"/>
        <w:jc w:val="both"/>
        <w:rPr>
          <w:rFonts w:ascii="Times New Roman" w:eastAsiaTheme="minorHAnsi" w:hAnsi="Times New Roman"/>
          <w:sz w:val="28"/>
          <w:szCs w:val="28"/>
        </w:rPr>
      </w:pPr>
    </w:p>
    <w:p w:rsidR="00BB3AB4" w:rsidRPr="00BB3AB4" w:rsidRDefault="00BB3AB4" w:rsidP="000E42B1">
      <w:pPr>
        <w:spacing w:after="0"/>
        <w:ind w:firstLine="273"/>
        <w:jc w:val="both"/>
        <w:rPr>
          <w:lang w:val="uk-UA"/>
        </w:rPr>
      </w:pPr>
      <w:r>
        <w:rPr>
          <w:rFonts w:ascii="Times New Roman" w:eastAsiaTheme="minorHAnsi" w:hAnsi="Times New Roman"/>
          <w:sz w:val="28"/>
          <w:szCs w:val="28"/>
        </w:rPr>
        <w:tab/>
      </w:r>
      <w:r w:rsidR="0085327D">
        <w:rPr>
          <w:rFonts w:ascii="Times New Roman" w:eastAsiaTheme="minorHAnsi" w:hAnsi="Times New Roman"/>
          <w:sz w:val="28"/>
          <w:szCs w:val="28"/>
          <w:lang w:val="uk-UA"/>
        </w:rPr>
        <w:t>8</w:t>
      </w:r>
      <w:r>
        <w:rPr>
          <w:rFonts w:ascii="Times New Roman" w:eastAsiaTheme="minorHAnsi" w:hAnsi="Times New Roman"/>
          <w:sz w:val="28"/>
          <w:szCs w:val="28"/>
          <w:lang w:val="uk-UA"/>
        </w:rPr>
        <w:t>. Проектом викладається у новій редакції частина перша статті 107 Закону</w:t>
      </w:r>
      <w:r w:rsidR="00957806">
        <w:rPr>
          <w:rFonts w:ascii="Times New Roman" w:eastAsiaTheme="minorHAnsi" w:hAnsi="Times New Roman"/>
          <w:sz w:val="28"/>
          <w:szCs w:val="28"/>
          <w:lang w:val="uk-UA"/>
        </w:rPr>
        <w:t xml:space="preserve"> України «Про судоустрій і статус суддів»</w:t>
      </w:r>
      <w:r>
        <w:rPr>
          <w:rFonts w:ascii="Times New Roman" w:eastAsiaTheme="minorHAnsi" w:hAnsi="Times New Roman"/>
          <w:sz w:val="28"/>
          <w:szCs w:val="28"/>
          <w:lang w:val="uk-UA"/>
        </w:rPr>
        <w:t xml:space="preserve">. </w:t>
      </w:r>
      <w:r w:rsidR="00957806">
        <w:rPr>
          <w:rFonts w:ascii="Times New Roman" w:eastAsiaTheme="minorHAnsi" w:hAnsi="Times New Roman"/>
          <w:sz w:val="28"/>
          <w:szCs w:val="28"/>
          <w:lang w:val="uk-UA"/>
        </w:rPr>
        <w:t>При цьому а</w:t>
      </w:r>
      <w:r>
        <w:rPr>
          <w:rFonts w:ascii="Times New Roman" w:eastAsiaTheme="minorHAnsi" w:hAnsi="Times New Roman"/>
          <w:sz w:val="28"/>
          <w:szCs w:val="28"/>
          <w:lang w:val="uk-UA"/>
        </w:rPr>
        <w:t xml:space="preserve">бзацом другим цієї частини передбачено, що </w:t>
      </w:r>
      <w:r>
        <w:rPr>
          <w:rFonts w:ascii="Times New Roman" w:hAnsi="Times New Roman"/>
          <w:sz w:val="28"/>
          <w:lang w:val="uk-UA"/>
        </w:rPr>
        <w:t>а</w:t>
      </w:r>
      <w:r w:rsidRPr="00BB3AB4">
        <w:rPr>
          <w:rFonts w:ascii="Times New Roman" w:hAnsi="Times New Roman"/>
          <w:sz w:val="28"/>
          <w:lang w:val="uk-UA"/>
        </w:rPr>
        <w:t>двокат зобов'язаний перевірити факти, що можуть тягнути за собою дисциплінарну відповідальність судді, до подання ві</w:t>
      </w:r>
      <w:r>
        <w:rPr>
          <w:rFonts w:ascii="Times New Roman" w:hAnsi="Times New Roman"/>
          <w:sz w:val="28"/>
          <w:lang w:val="uk-UA"/>
        </w:rPr>
        <w:t>дповідної дисциплінарної скарги</w:t>
      </w:r>
      <w:r w:rsidRPr="00BB3AB4">
        <w:rPr>
          <w:rFonts w:ascii="Times New Roman" w:hAnsi="Times New Roman"/>
          <w:sz w:val="28"/>
          <w:lang w:val="uk-UA"/>
        </w:rPr>
        <w:t>.</w:t>
      </w:r>
    </w:p>
    <w:p w:rsidR="00211371" w:rsidRDefault="00211371" w:rsidP="000E42B1">
      <w:pPr>
        <w:spacing w:after="0" w:line="240" w:lineRule="auto"/>
        <w:jc w:val="both"/>
        <w:rPr>
          <w:rFonts w:ascii="Times New Roman" w:eastAsia="Times New Roman" w:hAnsi="Times New Roman"/>
          <w:color w:val="333333"/>
          <w:sz w:val="28"/>
          <w:szCs w:val="28"/>
          <w:lang w:val="uk-UA" w:eastAsia="uk-UA"/>
        </w:rPr>
      </w:pPr>
      <w:r>
        <w:rPr>
          <w:rFonts w:ascii="Times New Roman" w:eastAsiaTheme="minorHAnsi" w:hAnsi="Times New Roman"/>
          <w:sz w:val="28"/>
          <w:szCs w:val="28"/>
          <w:lang w:val="uk-UA"/>
        </w:rPr>
        <w:tab/>
      </w:r>
      <w:r w:rsidR="00957806">
        <w:rPr>
          <w:rFonts w:ascii="Times New Roman" w:eastAsiaTheme="minorHAnsi" w:hAnsi="Times New Roman"/>
          <w:sz w:val="28"/>
          <w:szCs w:val="28"/>
          <w:lang w:val="uk-UA"/>
        </w:rPr>
        <w:t xml:space="preserve">На нашу думку, необхідність врегулювання такого питання є досить сумнівною </w:t>
      </w:r>
      <w:r w:rsidR="00957806" w:rsidRPr="00957806">
        <w:rPr>
          <w:rFonts w:ascii="Times New Roman" w:eastAsiaTheme="minorHAnsi" w:hAnsi="Times New Roman"/>
          <w:sz w:val="28"/>
          <w:szCs w:val="28"/>
          <w:u w:val="single"/>
          <w:lang w:val="uk-UA"/>
        </w:rPr>
        <w:t>з огляду на редакцію</w:t>
      </w:r>
      <w:r w:rsidR="00957806">
        <w:rPr>
          <w:rFonts w:ascii="Times New Roman" w:eastAsiaTheme="minorHAnsi" w:hAnsi="Times New Roman"/>
          <w:sz w:val="28"/>
          <w:szCs w:val="28"/>
          <w:lang w:val="uk-UA"/>
        </w:rPr>
        <w:t xml:space="preserve"> </w:t>
      </w:r>
      <w:r w:rsidR="009A6746">
        <w:rPr>
          <w:rFonts w:ascii="Times New Roman" w:eastAsiaTheme="minorHAnsi" w:hAnsi="Times New Roman"/>
          <w:sz w:val="28"/>
          <w:szCs w:val="28"/>
          <w:lang w:val="uk-UA"/>
        </w:rPr>
        <w:t>частини другої статті 107 Закону</w:t>
      </w:r>
      <w:r w:rsidR="00957806">
        <w:rPr>
          <w:rFonts w:ascii="Times New Roman" w:eastAsiaTheme="minorHAnsi" w:hAnsi="Times New Roman"/>
          <w:sz w:val="28"/>
          <w:szCs w:val="28"/>
          <w:lang w:val="uk-UA"/>
        </w:rPr>
        <w:t>, відповідно до якої</w:t>
      </w:r>
      <w:r w:rsidR="009A6746">
        <w:rPr>
          <w:rFonts w:ascii="Times New Roman" w:eastAsiaTheme="minorHAnsi" w:hAnsi="Times New Roman"/>
          <w:sz w:val="28"/>
          <w:szCs w:val="28"/>
          <w:lang w:val="uk-UA"/>
        </w:rPr>
        <w:t xml:space="preserve"> </w:t>
      </w:r>
      <w:r w:rsidR="009A6746" w:rsidRPr="009A6746">
        <w:rPr>
          <w:rFonts w:ascii="Times New Roman" w:eastAsia="Times New Roman" w:hAnsi="Times New Roman"/>
          <w:color w:val="333333"/>
          <w:sz w:val="28"/>
          <w:szCs w:val="28"/>
          <w:lang w:val="uk-UA" w:eastAsia="uk-UA"/>
        </w:rPr>
        <w:t>д</w:t>
      </w:r>
      <w:r w:rsidRPr="00211371">
        <w:rPr>
          <w:rFonts w:ascii="Times New Roman" w:eastAsia="Times New Roman" w:hAnsi="Times New Roman"/>
          <w:color w:val="333333"/>
          <w:sz w:val="28"/>
          <w:szCs w:val="28"/>
          <w:lang w:val="uk-UA" w:eastAsia="uk-UA"/>
        </w:rPr>
        <w:t>исциплінарна скарга</w:t>
      </w:r>
      <w:r w:rsidR="009A6746" w:rsidRPr="009A6746">
        <w:rPr>
          <w:rFonts w:ascii="Times New Roman" w:eastAsia="Times New Roman" w:hAnsi="Times New Roman"/>
          <w:color w:val="333333"/>
          <w:sz w:val="28"/>
          <w:szCs w:val="28"/>
          <w:lang w:val="uk-UA" w:eastAsia="uk-UA"/>
        </w:rPr>
        <w:t>, зокрема,</w:t>
      </w:r>
      <w:r w:rsidRPr="00211371">
        <w:rPr>
          <w:rFonts w:ascii="Times New Roman" w:eastAsia="Times New Roman" w:hAnsi="Times New Roman"/>
          <w:color w:val="333333"/>
          <w:sz w:val="28"/>
          <w:szCs w:val="28"/>
          <w:lang w:val="uk-UA" w:eastAsia="uk-UA"/>
        </w:rPr>
        <w:t xml:space="preserve"> повинна містити </w:t>
      </w:r>
      <w:bookmarkStart w:id="1" w:name="n1168"/>
      <w:bookmarkStart w:id="2" w:name="n1170"/>
      <w:bookmarkEnd w:id="1"/>
      <w:bookmarkEnd w:id="2"/>
      <w:r w:rsidRPr="00211371">
        <w:rPr>
          <w:rFonts w:ascii="Times New Roman" w:eastAsia="Times New Roman" w:hAnsi="Times New Roman"/>
          <w:color w:val="333333"/>
          <w:sz w:val="28"/>
          <w:szCs w:val="28"/>
          <w:lang w:val="uk-UA" w:eastAsia="uk-UA"/>
        </w:rPr>
        <w:t xml:space="preserve">конкретні відомості про наявність у поведінці судді ознак дисциплінарного проступку, </w:t>
      </w:r>
      <w:r w:rsidR="009A6746" w:rsidRPr="009A6746">
        <w:rPr>
          <w:rFonts w:ascii="Times New Roman" w:eastAsia="Times New Roman" w:hAnsi="Times New Roman"/>
          <w:color w:val="333333"/>
          <w:sz w:val="28"/>
          <w:szCs w:val="28"/>
          <w:lang w:val="uk-UA" w:eastAsia="uk-UA"/>
        </w:rPr>
        <w:t xml:space="preserve">а також </w:t>
      </w:r>
      <w:bookmarkStart w:id="3" w:name="n1171"/>
      <w:bookmarkEnd w:id="3"/>
      <w:r w:rsidRPr="00211371">
        <w:rPr>
          <w:rFonts w:ascii="Times New Roman" w:eastAsia="Times New Roman" w:hAnsi="Times New Roman"/>
          <w:color w:val="333333"/>
          <w:sz w:val="28"/>
          <w:szCs w:val="28"/>
          <w:lang w:val="uk-UA" w:eastAsia="uk-UA"/>
        </w:rPr>
        <w:t>посилання на фактичні дані (свідчення, докази), що підтверджують</w:t>
      </w:r>
      <w:r w:rsidR="00957806">
        <w:rPr>
          <w:rFonts w:ascii="Times New Roman" w:eastAsia="Times New Roman" w:hAnsi="Times New Roman"/>
          <w:color w:val="333333"/>
          <w:sz w:val="28"/>
          <w:szCs w:val="28"/>
          <w:lang w:val="uk-UA" w:eastAsia="uk-UA"/>
        </w:rPr>
        <w:t xml:space="preserve"> зазначені скаржником відомості, та частини п’ятої</w:t>
      </w:r>
      <w:r w:rsidR="009A6746" w:rsidRPr="009A6746">
        <w:rPr>
          <w:rFonts w:ascii="Times New Roman" w:eastAsia="Times New Roman" w:hAnsi="Times New Roman"/>
          <w:color w:val="333333"/>
          <w:sz w:val="28"/>
          <w:szCs w:val="28"/>
          <w:lang w:val="uk-UA" w:eastAsia="uk-UA"/>
        </w:rPr>
        <w:t xml:space="preserve"> </w:t>
      </w:r>
      <w:bookmarkStart w:id="4" w:name="n1172"/>
      <w:bookmarkStart w:id="5" w:name="n1174"/>
      <w:bookmarkStart w:id="6" w:name="n1175"/>
      <w:bookmarkEnd w:id="4"/>
      <w:bookmarkEnd w:id="5"/>
      <w:bookmarkEnd w:id="6"/>
      <w:r w:rsidR="00957806">
        <w:rPr>
          <w:rFonts w:ascii="Times New Roman" w:eastAsia="Times New Roman" w:hAnsi="Times New Roman"/>
          <w:color w:val="333333"/>
          <w:sz w:val="28"/>
          <w:szCs w:val="28"/>
          <w:lang w:val="uk-UA" w:eastAsia="uk-UA"/>
        </w:rPr>
        <w:t xml:space="preserve">зазначеної статті, якою </w:t>
      </w:r>
      <w:r w:rsidR="009A6746">
        <w:rPr>
          <w:rFonts w:ascii="Times New Roman" w:eastAsia="Times New Roman" w:hAnsi="Times New Roman"/>
          <w:color w:val="333333"/>
          <w:sz w:val="28"/>
          <w:szCs w:val="28"/>
          <w:lang w:val="uk-UA" w:eastAsia="uk-UA"/>
        </w:rPr>
        <w:t>передбачено, що з</w:t>
      </w:r>
      <w:r w:rsidRPr="00211371">
        <w:rPr>
          <w:rFonts w:ascii="Times New Roman" w:eastAsia="Times New Roman" w:hAnsi="Times New Roman"/>
          <w:color w:val="333333"/>
          <w:sz w:val="28"/>
          <w:szCs w:val="28"/>
          <w:lang w:val="uk-UA" w:eastAsia="uk-UA"/>
        </w:rPr>
        <w:t>а подання адвокатом завідомо безпідставної дисциплінарної скарги такий адвокат може бути притягнений до дисциплінарної відповідальності згідно із законом.</w:t>
      </w:r>
    </w:p>
    <w:p w:rsidR="00BF012F" w:rsidRPr="00211371" w:rsidRDefault="005D21FF" w:rsidP="000E42B1">
      <w:pPr>
        <w:spacing w:after="0" w:line="240" w:lineRule="auto"/>
        <w:jc w:val="both"/>
        <w:rPr>
          <w:rFonts w:ascii="Times New Roman" w:eastAsia="Times New Roman" w:hAnsi="Times New Roman"/>
          <w:color w:val="333333"/>
          <w:sz w:val="28"/>
          <w:szCs w:val="28"/>
          <w:lang w:val="uk-UA" w:eastAsia="uk-UA"/>
        </w:rPr>
      </w:pPr>
      <w:r>
        <w:rPr>
          <w:rFonts w:ascii="Times New Roman" w:eastAsia="Times New Roman" w:hAnsi="Times New Roman"/>
          <w:color w:val="333333"/>
          <w:sz w:val="28"/>
          <w:szCs w:val="28"/>
          <w:lang w:val="uk-UA" w:eastAsia="uk-UA"/>
        </w:rPr>
        <w:tab/>
      </w:r>
    </w:p>
    <w:p w:rsidR="00D76C31" w:rsidRDefault="00D76C31" w:rsidP="005958A5">
      <w:pPr>
        <w:pStyle w:val="aa"/>
        <w:ind w:firstLine="708"/>
        <w:jc w:val="both"/>
        <w:rPr>
          <w:lang w:val="uk-UA"/>
        </w:rPr>
      </w:pPr>
      <w:bookmarkStart w:id="7" w:name="n1176"/>
      <w:bookmarkEnd w:id="7"/>
      <w:r>
        <w:rPr>
          <w:lang w:val="uk-UA"/>
        </w:rPr>
        <w:t>9</w:t>
      </w:r>
      <w:r w:rsidR="000E42B1">
        <w:rPr>
          <w:lang w:val="uk-UA"/>
        </w:rPr>
        <w:t xml:space="preserve">. </w:t>
      </w:r>
      <w:r>
        <w:rPr>
          <w:lang w:val="uk-UA"/>
        </w:rPr>
        <w:t xml:space="preserve">Проектом пропонуються зміни до розділу </w:t>
      </w:r>
      <w:r>
        <w:rPr>
          <w:rFonts w:eastAsia="Times New Roman"/>
          <w:color w:val="000000"/>
          <w:lang w:val="uk-UA" w:eastAsia="ru-RU"/>
        </w:rPr>
        <w:t>ХІ</w:t>
      </w:r>
      <w:r w:rsidRPr="00084EE7">
        <w:rPr>
          <w:rFonts w:eastAsia="Times New Roman"/>
          <w:color w:val="000000"/>
          <w:lang w:eastAsia="ru-RU"/>
        </w:rPr>
        <w:t>I</w:t>
      </w:r>
      <w:r w:rsidRPr="00D76C31">
        <w:rPr>
          <w:rFonts w:eastAsia="Times New Roman"/>
          <w:color w:val="000000"/>
          <w:lang w:val="uk-UA" w:eastAsia="ru-RU"/>
        </w:rPr>
        <w:t xml:space="preserve"> </w:t>
      </w:r>
      <w:r w:rsidRPr="00D76C31">
        <w:rPr>
          <w:rFonts w:eastAsia="Times New Roman"/>
          <w:lang w:val="uk-UA" w:eastAsia="ru-RU"/>
        </w:rPr>
        <w:t>«Прикінцев</w:t>
      </w:r>
      <w:r>
        <w:rPr>
          <w:rFonts w:eastAsia="Times New Roman"/>
          <w:lang w:val="uk-UA" w:eastAsia="ru-RU"/>
        </w:rPr>
        <w:t>і</w:t>
      </w:r>
      <w:r w:rsidRPr="00D76C31">
        <w:rPr>
          <w:rFonts w:eastAsia="Times New Roman"/>
          <w:lang w:val="uk-UA" w:eastAsia="ru-RU"/>
        </w:rPr>
        <w:t xml:space="preserve"> та перехідні положення» </w:t>
      </w:r>
      <w:r>
        <w:rPr>
          <w:rFonts w:eastAsia="Times New Roman"/>
          <w:lang w:val="uk-UA" w:eastAsia="ru-RU"/>
        </w:rPr>
        <w:t>Закону</w:t>
      </w:r>
      <w:r w:rsidRPr="00D76C31">
        <w:rPr>
          <w:lang w:val="uk-UA"/>
        </w:rPr>
        <w:t xml:space="preserve"> </w:t>
      </w:r>
      <w:r>
        <w:rPr>
          <w:lang w:val="uk-UA"/>
        </w:rPr>
        <w:t xml:space="preserve">України «Про судоустрій і статус суддів» шляхом доповнення їх новими пунктами </w:t>
      </w:r>
      <w:r w:rsidRPr="00D76C31">
        <w:rPr>
          <w:lang w:val="uk-UA"/>
        </w:rPr>
        <w:t>29</w:t>
      </w:r>
      <w:r>
        <w:rPr>
          <w:vertAlign w:val="superscript"/>
          <w:lang w:val="uk-UA"/>
        </w:rPr>
        <w:t>1</w:t>
      </w:r>
      <w:r>
        <w:rPr>
          <w:lang w:val="uk-UA"/>
        </w:rPr>
        <w:t>-</w:t>
      </w:r>
      <w:r w:rsidRPr="00D76C31">
        <w:rPr>
          <w:lang w:val="uk-UA"/>
        </w:rPr>
        <w:t>29</w:t>
      </w:r>
      <w:r>
        <w:rPr>
          <w:vertAlign w:val="superscript"/>
          <w:lang w:val="uk-UA"/>
        </w:rPr>
        <w:t>3</w:t>
      </w:r>
      <w:r>
        <w:rPr>
          <w:lang w:val="uk-UA"/>
        </w:rPr>
        <w:t xml:space="preserve"> та 49-54.</w:t>
      </w:r>
    </w:p>
    <w:p w:rsidR="000E42B1" w:rsidRDefault="00F24EA9" w:rsidP="005958A5">
      <w:pPr>
        <w:pStyle w:val="aa"/>
        <w:ind w:firstLine="708"/>
        <w:jc w:val="both"/>
        <w:rPr>
          <w:rFonts w:eastAsia="Times New Roman"/>
          <w:lang w:val="uk-UA" w:eastAsia="ru-RU"/>
        </w:rPr>
      </w:pPr>
      <w:r>
        <w:rPr>
          <w:lang w:val="uk-UA"/>
        </w:rPr>
        <w:t>Запропоновані</w:t>
      </w:r>
      <w:r w:rsidR="00D76C31">
        <w:rPr>
          <w:lang w:val="uk-UA"/>
        </w:rPr>
        <w:t xml:space="preserve"> редакції </w:t>
      </w:r>
      <w:r w:rsidR="006B7741">
        <w:rPr>
          <w:lang w:val="uk-UA"/>
        </w:rPr>
        <w:t>пункт</w:t>
      </w:r>
      <w:r w:rsidR="00D76C31">
        <w:rPr>
          <w:lang w:val="uk-UA"/>
        </w:rPr>
        <w:t>ів</w:t>
      </w:r>
      <w:r w:rsidR="00906AA4">
        <w:rPr>
          <w:lang w:val="uk-UA"/>
        </w:rPr>
        <w:t xml:space="preserve"> </w:t>
      </w:r>
      <w:r w:rsidR="000E42B1">
        <w:rPr>
          <w:lang w:val="uk-UA"/>
        </w:rPr>
        <w:t>29</w:t>
      </w:r>
      <w:r w:rsidR="000E42B1">
        <w:rPr>
          <w:vertAlign w:val="superscript"/>
          <w:lang w:val="uk-UA"/>
        </w:rPr>
        <w:t>2</w:t>
      </w:r>
      <w:r w:rsidR="006129F9">
        <w:rPr>
          <w:lang w:val="uk-UA"/>
        </w:rPr>
        <w:t xml:space="preserve"> і</w:t>
      </w:r>
      <w:r w:rsidR="006B7741">
        <w:rPr>
          <w:lang w:val="uk-UA"/>
        </w:rPr>
        <w:t xml:space="preserve"> </w:t>
      </w:r>
      <w:r w:rsidR="00906AA4">
        <w:rPr>
          <w:lang w:val="uk-UA"/>
        </w:rPr>
        <w:t>29</w:t>
      </w:r>
      <w:r w:rsidR="00906AA4">
        <w:rPr>
          <w:vertAlign w:val="superscript"/>
          <w:lang w:val="uk-UA"/>
        </w:rPr>
        <w:t>3</w:t>
      </w:r>
      <w:r w:rsidR="00D76C31">
        <w:rPr>
          <w:lang w:val="uk-UA"/>
        </w:rPr>
        <w:t xml:space="preserve"> викликають </w:t>
      </w:r>
      <w:r>
        <w:rPr>
          <w:lang w:val="uk-UA"/>
        </w:rPr>
        <w:t>такі</w:t>
      </w:r>
      <w:r w:rsidR="005958A5">
        <w:rPr>
          <w:lang w:val="uk-UA"/>
        </w:rPr>
        <w:t xml:space="preserve"> </w:t>
      </w:r>
      <w:r w:rsidR="00D76C31">
        <w:rPr>
          <w:lang w:val="uk-UA"/>
        </w:rPr>
        <w:t>зауваження.</w:t>
      </w:r>
      <w:r w:rsidR="00906AA4">
        <w:rPr>
          <w:lang w:val="uk-UA"/>
        </w:rPr>
        <w:t xml:space="preserve"> </w:t>
      </w:r>
    </w:p>
    <w:p w:rsidR="006B7741" w:rsidRPr="006B7741" w:rsidRDefault="00D76C31" w:rsidP="00AB0313">
      <w:pPr>
        <w:pStyle w:val="aa"/>
        <w:ind w:firstLine="708"/>
        <w:jc w:val="both"/>
        <w:rPr>
          <w:lang w:val="uk-UA"/>
        </w:rPr>
      </w:pPr>
      <w:r>
        <w:rPr>
          <w:rFonts w:eastAsia="Times New Roman"/>
          <w:lang w:val="uk-UA" w:eastAsia="ru-RU"/>
        </w:rPr>
        <w:t xml:space="preserve">Так, цими </w:t>
      </w:r>
      <w:r w:rsidR="00906AA4">
        <w:rPr>
          <w:rFonts w:eastAsia="Times New Roman"/>
          <w:lang w:val="uk-UA" w:eastAsia="ru-RU"/>
        </w:rPr>
        <w:t>пунктами</w:t>
      </w:r>
      <w:r w:rsidR="006B7741">
        <w:rPr>
          <w:rFonts w:eastAsia="Times New Roman"/>
          <w:lang w:val="uk-UA" w:eastAsia="ru-RU"/>
        </w:rPr>
        <w:t xml:space="preserve"> передбачено, що </w:t>
      </w:r>
      <w:r w:rsidR="006B7741">
        <w:rPr>
          <w:lang w:val="uk-UA"/>
        </w:rPr>
        <w:t>п</w:t>
      </w:r>
      <w:r w:rsidR="006B7741" w:rsidRPr="006B7741">
        <w:rPr>
          <w:lang w:val="uk-UA"/>
        </w:rPr>
        <w:t xml:space="preserve">еребіг строку дії результатів кваліфікаційного іспиту кандидатів на посаду судді, у тому числі тих, яких було зараховано до резерву на заміщення вакантних посад суддів, </w:t>
      </w:r>
      <w:r w:rsidR="006B7741" w:rsidRPr="00AB0313">
        <w:rPr>
          <w:u w:val="single"/>
          <w:lang w:val="uk-UA"/>
        </w:rPr>
        <w:t>зупиняється з дня припинення повноважень членів ВККС</w:t>
      </w:r>
      <w:r w:rsidR="00AB0313">
        <w:rPr>
          <w:u w:val="single"/>
          <w:lang w:val="uk-UA"/>
        </w:rPr>
        <w:t xml:space="preserve"> </w:t>
      </w:r>
      <w:r w:rsidR="006B7741" w:rsidRPr="00AB0313">
        <w:rPr>
          <w:u w:val="single"/>
          <w:lang w:val="uk-UA"/>
        </w:rPr>
        <w:t>У</w:t>
      </w:r>
      <w:r w:rsidR="00AB0313">
        <w:rPr>
          <w:u w:val="single"/>
          <w:lang w:val="uk-UA"/>
        </w:rPr>
        <w:t>країни</w:t>
      </w:r>
      <w:r w:rsidR="006B7741" w:rsidRPr="00AB0313">
        <w:rPr>
          <w:u w:val="single"/>
          <w:lang w:val="uk-UA"/>
        </w:rPr>
        <w:t xml:space="preserve"> </w:t>
      </w:r>
      <w:r w:rsidR="006B7741" w:rsidRPr="006B7741">
        <w:rPr>
          <w:lang w:val="uk-UA"/>
        </w:rPr>
        <w:t>відповідно до пункту 2 розділу ІІ «Прикінцеві та перехідні положення» Закону України «Про внесення змін до Закону України «Про судоустрій і статус суддів»</w:t>
      </w:r>
      <w:r w:rsidR="00F33B5E">
        <w:rPr>
          <w:lang w:val="uk-UA"/>
        </w:rPr>
        <w:t xml:space="preserve"> </w:t>
      </w:r>
      <w:r w:rsidR="006B7741" w:rsidRPr="006B7741">
        <w:rPr>
          <w:lang w:val="uk-UA"/>
        </w:rPr>
        <w:t>та деяких законів України щодо діяльності органів суддівського врядування»</w:t>
      </w:r>
      <w:r w:rsidR="00F33B5E">
        <w:rPr>
          <w:lang w:val="uk-UA"/>
        </w:rPr>
        <w:t xml:space="preserve"> (пункт 29</w:t>
      </w:r>
      <w:r w:rsidR="00F33B5E">
        <w:rPr>
          <w:vertAlign w:val="superscript"/>
          <w:lang w:val="uk-UA"/>
        </w:rPr>
        <w:t>2</w:t>
      </w:r>
      <w:r w:rsidR="00F33B5E">
        <w:rPr>
          <w:lang w:val="uk-UA"/>
        </w:rPr>
        <w:t>)</w:t>
      </w:r>
      <w:r w:rsidR="006B7741">
        <w:rPr>
          <w:lang w:val="uk-UA"/>
        </w:rPr>
        <w:t>.</w:t>
      </w:r>
    </w:p>
    <w:p w:rsidR="006B7741" w:rsidRDefault="006B7741" w:rsidP="00F33B5E">
      <w:pPr>
        <w:pStyle w:val="aa"/>
        <w:ind w:firstLine="708"/>
        <w:jc w:val="both"/>
        <w:rPr>
          <w:lang w:val="uk-UA"/>
        </w:rPr>
      </w:pPr>
      <w:r w:rsidRPr="006B7741">
        <w:rPr>
          <w:lang w:val="uk-UA"/>
        </w:rPr>
        <w:t>З дня формування нового складу В</w:t>
      </w:r>
      <w:r>
        <w:rPr>
          <w:lang w:val="uk-UA"/>
        </w:rPr>
        <w:t>ККС</w:t>
      </w:r>
      <w:r w:rsidR="00F33B5E">
        <w:rPr>
          <w:lang w:val="uk-UA"/>
        </w:rPr>
        <w:t xml:space="preserve"> </w:t>
      </w:r>
      <w:r>
        <w:rPr>
          <w:lang w:val="uk-UA"/>
        </w:rPr>
        <w:t>У</w:t>
      </w:r>
      <w:r w:rsidR="00F33B5E">
        <w:rPr>
          <w:lang w:val="uk-UA"/>
        </w:rPr>
        <w:t>країни</w:t>
      </w:r>
      <w:r>
        <w:rPr>
          <w:lang w:val="uk-UA"/>
        </w:rPr>
        <w:t>,</w:t>
      </w:r>
      <w:r w:rsidRPr="006B7741">
        <w:rPr>
          <w:lang w:val="uk-UA"/>
        </w:rPr>
        <w:t xml:space="preserve"> утвореної відповідно до цього Закону, перебіг строку, зупиненого відповідно до абзацу першого цього пункту, продовжується з урахуванням часу</w:t>
      </w:r>
      <w:r w:rsidR="00F33B5E">
        <w:rPr>
          <w:lang w:val="uk-UA"/>
        </w:rPr>
        <w:t>, що минув до такого зупинення (пункт 29</w:t>
      </w:r>
      <w:r w:rsidR="00F33B5E">
        <w:rPr>
          <w:vertAlign w:val="superscript"/>
          <w:lang w:val="uk-UA"/>
        </w:rPr>
        <w:t>3</w:t>
      </w:r>
      <w:r w:rsidR="00F33B5E">
        <w:rPr>
          <w:lang w:val="uk-UA"/>
        </w:rPr>
        <w:t>)</w:t>
      </w:r>
      <w:r>
        <w:rPr>
          <w:lang w:val="uk-UA"/>
        </w:rPr>
        <w:t>.</w:t>
      </w:r>
    </w:p>
    <w:p w:rsidR="00BF012F" w:rsidRPr="005B1C54" w:rsidRDefault="00BF012F" w:rsidP="00F029D4">
      <w:pPr>
        <w:pStyle w:val="aa"/>
        <w:ind w:firstLine="708"/>
        <w:jc w:val="both"/>
        <w:rPr>
          <w:rStyle w:val="ac"/>
          <w:i w:val="0"/>
          <w:szCs w:val="28"/>
          <w:lang w:val="uk-UA"/>
        </w:rPr>
      </w:pPr>
      <w:r>
        <w:rPr>
          <w:lang w:val="uk-UA"/>
        </w:rPr>
        <w:t xml:space="preserve">Вважаємо, що </w:t>
      </w:r>
      <w:r w:rsidRPr="00BF012F">
        <w:rPr>
          <w:lang w:val="uk-UA"/>
        </w:rPr>
        <w:t xml:space="preserve">зазначені положення не враховують конституційних приписів статті 58 Основного Закону України та мотивувальної частини Рішення Конституційного Суду України </w:t>
      </w:r>
      <w:r w:rsidR="00DE165E" w:rsidRPr="00DE165E">
        <w:rPr>
          <w:rStyle w:val="ac"/>
          <w:i w:val="0"/>
          <w:szCs w:val="28"/>
          <w:lang w:val="uk-UA"/>
        </w:rPr>
        <w:t>від 13.05.1997</w:t>
      </w:r>
      <w:r w:rsidR="00DE165E" w:rsidRPr="00BF012F">
        <w:rPr>
          <w:rStyle w:val="ac"/>
          <w:szCs w:val="28"/>
          <w:lang w:val="uk-UA"/>
        </w:rPr>
        <w:t xml:space="preserve"> </w:t>
      </w:r>
      <w:hyperlink r:id="rId9" w:tgtFrame="_blank" w:history="1">
        <w:r w:rsidR="00DE165E" w:rsidRPr="00F029D4">
          <w:rPr>
            <w:rStyle w:val="ab"/>
            <w:bCs/>
            <w:iCs/>
            <w:color w:val="auto"/>
            <w:szCs w:val="28"/>
            <w:lang w:val="uk-UA"/>
          </w:rPr>
          <w:t>№ 1-зп/1997</w:t>
        </w:r>
      </w:hyperlink>
      <w:r w:rsidR="00DE165E">
        <w:rPr>
          <w:rStyle w:val="ab"/>
          <w:bCs/>
          <w:iCs/>
          <w:szCs w:val="28"/>
          <w:lang w:val="uk-UA"/>
        </w:rPr>
        <w:t xml:space="preserve"> </w:t>
      </w:r>
      <w:r w:rsidRPr="00DE165E">
        <w:rPr>
          <w:rStyle w:val="ac"/>
          <w:i w:val="0"/>
          <w:szCs w:val="28"/>
          <w:lang w:val="uk-UA"/>
        </w:rPr>
        <w:t>(у справі щодо несумісності депутатського мандата)</w:t>
      </w:r>
      <w:r w:rsidR="005B1C54" w:rsidRPr="005B1C54">
        <w:rPr>
          <w:rStyle w:val="ad"/>
          <w:b w:val="0"/>
          <w:iCs/>
          <w:szCs w:val="28"/>
          <w:lang w:val="uk-UA"/>
        </w:rPr>
        <w:t>, де</w:t>
      </w:r>
      <w:r w:rsidR="005B1C54">
        <w:rPr>
          <w:rStyle w:val="ad"/>
          <w:iCs/>
          <w:szCs w:val="28"/>
          <w:lang w:val="uk-UA"/>
        </w:rPr>
        <w:t xml:space="preserve"> </w:t>
      </w:r>
      <w:r w:rsidRPr="00BF012F">
        <w:rPr>
          <w:rStyle w:val="ad"/>
          <w:b w:val="0"/>
          <w:iCs/>
          <w:szCs w:val="28"/>
          <w:lang w:val="uk-UA"/>
        </w:rPr>
        <w:t>зазначено, що «С</w:t>
      </w:r>
      <w:r w:rsidRPr="00BF012F">
        <w:rPr>
          <w:lang w:val="uk-UA"/>
        </w:rPr>
        <w:t xml:space="preserve">таття 58 Конституції України закріплює один з найважливіших загальновизнаних принципів сучасного права - закони та інші нормативно-правові акти не мають зворотної дії в часі. Це означає, </w:t>
      </w:r>
      <w:r w:rsidRPr="00BF012F">
        <w:rPr>
          <w:u w:val="single"/>
          <w:lang w:val="uk-UA"/>
        </w:rPr>
        <w:t>що вони поширюють свою дію тільки на ті відносини, які виникли після набуття законами чи іншими нормативно-</w:t>
      </w:r>
      <w:r w:rsidRPr="00BF012F">
        <w:rPr>
          <w:u w:val="single"/>
          <w:lang w:val="uk-UA"/>
        </w:rPr>
        <w:lastRenderedPageBreak/>
        <w:t>правовими актами чинності.</w:t>
      </w:r>
      <w:r w:rsidRPr="00BF012F">
        <w:rPr>
          <w:lang w:val="uk-UA"/>
        </w:rPr>
        <w:t xml:space="preserve"> Закріплення названого принципу на конституційному рівні є гарантією стабільності суспільних відносин, у тому числі відносин між державою і громадянами, породжуючи у громадян впевненість у тому, що їхнє існуюче становище не буде погіршене прийняттям більш пізнього закону чи іншого нормативно-правового акта. Принцип незворотності дії в часі поширюється також на Конституцію, яка є Основним Законом держави (Преамбула Конституції України). </w:t>
      </w:r>
      <w:r w:rsidRPr="00F029D4">
        <w:rPr>
          <w:u w:val="single"/>
          <w:lang w:val="uk-UA"/>
        </w:rPr>
        <w:t>Виняток з цього принципу допускається лише у випадках, коли закони та інші нормативно-правові акти пом'якшують або скасовують відповідальність особи</w:t>
      </w:r>
      <w:r w:rsidRPr="00BF012F">
        <w:rPr>
          <w:lang w:val="uk-UA"/>
        </w:rPr>
        <w:t xml:space="preserve"> (частина перша статті 58 Конституції України)» </w:t>
      </w:r>
      <w:r w:rsidRPr="005B1C54">
        <w:rPr>
          <w:i/>
          <w:lang w:val="uk-UA"/>
        </w:rPr>
        <w:t>(</w:t>
      </w:r>
      <w:r w:rsidRPr="005B1C54">
        <w:rPr>
          <w:rStyle w:val="ac"/>
          <w:i w:val="0"/>
          <w:szCs w:val="28"/>
          <w:lang w:val="uk-UA"/>
        </w:rPr>
        <w:t>абзаци перший-четвертий пункту 5 мотивувальної частини Рішення).</w:t>
      </w:r>
    </w:p>
    <w:p w:rsidR="00DE165E" w:rsidRPr="00DE165E" w:rsidRDefault="00DE165E" w:rsidP="00F029D4">
      <w:pPr>
        <w:pStyle w:val="aa"/>
        <w:ind w:firstLine="708"/>
        <w:jc w:val="both"/>
        <w:rPr>
          <w:rStyle w:val="ac"/>
          <w:i w:val="0"/>
          <w:szCs w:val="28"/>
          <w:lang w:val="uk-UA"/>
        </w:rPr>
      </w:pPr>
      <w:r w:rsidRPr="00DE165E">
        <w:rPr>
          <w:rStyle w:val="ac"/>
          <w:i w:val="0"/>
          <w:szCs w:val="28"/>
          <w:lang w:val="uk-UA"/>
        </w:rPr>
        <w:t xml:space="preserve">У разі ж наполягання </w:t>
      </w:r>
      <w:r w:rsidR="00F029D4">
        <w:rPr>
          <w:rStyle w:val="ac"/>
          <w:i w:val="0"/>
          <w:szCs w:val="28"/>
          <w:lang w:val="uk-UA"/>
        </w:rPr>
        <w:t xml:space="preserve">Комітетом </w:t>
      </w:r>
      <w:r>
        <w:rPr>
          <w:rStyle w:val="ac"/>
          <w:i w:val="0"/>
          <w:szCs w:val="28"/>
          <w:lang w:val="uk-UA"/>
        </w:rPr>
        <w:t xml:space="preserve">на необхідності </w:t>
      </w:r>
      <w:r w:rsidR="00906AA4">
        <w:rPr>
          <w:rStyle w:val="ac"/>
          <w:i w:val="0"/>
          <w:szCs w:val="28"/>
          <w:lang w:val="uk-UA"/>
        </w:rPr>
        <w:t xml:space="preserve">втілення </w:t>
      </w:r>
      <w:r>
        <w:rPr>
          <w:rStyle w:val="ac"/>
          <w:i w:val="0"/>
          <w:szCs w:val="28"/>
          <w:lang w:val="uk-UA"/>
        </w:rPr>
        <w:t>цих положень</w:t>
      </w:r>
      <w:r w:rsidR="00906AA4">
        <w:rPr>
          <w:rStyle w:val="ac"/>
          <w:i w:val="0"/>
          <w:szCs w:val="28"/>
          <w:lang w:val="uk-UA"/>
        </w:rPr>
        <w:t xml:space="preserve"> у проекті</w:t>
      </w:r>
      <w:r w:rsidRPr="00DE165E">
        <w:rPr>
          <w:rStyle w:val="ac"/>
          <w:i w:val="0"/>
          <w:szCs w:val="28"/>
          <w:lang w:val="uk-UA"/>
        </w:rPr>
        <w:t>, то</w:t>
      </w:r>
      <w:r>
        <w:rPr>
          <w:rStyle w:val="ac"/>
          <w:i w:val="0"/>
          <w:szCs w:val="28"/>
          <w:lang w:val="uk-UA"/>
        </w:rPr>
        <w:t>,</w:t>
      </w:r>
      <w:r w:rsidRPr="00DE165E">
        <w:rPr>
          <w:rStyle w:val="ac"/>
          <w:i w:val="0"/>
          <w:szCs w:val="28"/>
          <w:lang w:val="uk-UA"/>
        </w:rPr>
        <w:t xml:space="preserve"> з</w:t>
      </w:r>
      <w:r w:rsidR="00BF012F" w:rsidRPr="00DE165E">
        <w:rPr>
          <w:rStyle w:val="ac"/>
          <w:i w:val="0"/>
          <w:szCs w:val="28"/>
          <w:lang w:val="uk-UA"/>
        </w:rPr>
        <w:t xml:space="preserve"> нашої точки зору, </w:t>
      </w:r>
      <w:r w:rsidRPr="00DE165E">
        <w:rPr>
          <w:rStyle w:val="ac"/>
          <w:i w:val="0"/>
          <w:szCs w:val="28"/>
          <w:lang w:val="uk-UA"/>
        </w:rPr>
        <w:t>доцільно</w:t>
      </w:r>
      <w:r w:rsidR="00BF012F" w:rsidRPr="00DE165E">
        <w:rPr>
          <w:rStyle w:val="ac"/>
          <w:i w:val="0"/>
          <w:szCs w:val="28"/>
          <w:lang w:val="uk-UA"/>
        </w:rPr>
        <w:t xml:space="preserve"> передбачити</w:t>
      </w:r>
      <w:r w:rsidRPr="00DE165E">
        <w:rPr>
          <w:rStyle w:val="ac"/>
          <w:i w:val="0"/>
          <w:szCs w:val="28"/>
          <w:lang w:val="uk-UA"/>
        </w:rPr>
        <w:t xml:space="preserve">, що </w:t>
      </w:r>
      <w:r w:rsidR="00683C91" w:rsidRPr="00DE165E">
        <w:rPr>
          <w:rStyle w:val="ac"/>
          <w:i w:val="0"/>
          <w:szCs w:val="28"/>
          <w:lang w:val="uk-UA"/>
        </w:rPr>
        <w:t>відповідно до цього Закону</w:t>
      </w:r>
      <w:r w:rsidR="00683C91">
        <w:rPr>
          <w:rStyle w:val="ac"/>
          <w:i w:val="0"/>
          <w:szCs w:val="28"/>
          <w:lang w:val="uk-UA"/>
        </w:rPr>
        <w:t xml:space="preserve"> </w:t>
      </w:r>
      <w:r w:rsidR="00F24EA9">
        <w:rPr>
          <w:rStyle w:val="ac"/>
          <w:i w:val="0"/>
          <w:szCs w:val="28"/>
          <w:lang w:val="uk-UA"/>
        </w:rPr>
        <w:t>ново</w:t>
      </w:r>
      <w:r w:rsidR="00FA433C">
        <w:rPr>
          <w:rStyle w:val="ac"/>
          <w:i w:val="0"/>
          <w:szCs w:val="28"/>
          <w:lang w:val="uk-UA"/>
        </w:rPr>
        <w:t xml:space="preserve">сформований </w:t>
      </w:r>
      <w:r w:rsidR="00F24EA9">
        <w:rPr>
          <w:rStyle w:val="ac"/>
          <w:i w:val="0"/>
          <w:szCs w:val="28"/>
          <w:lang w:val="uk-UA"/>
        </w:rPr>
        <w:t xml:space="preserve">склад </w:t>
      </w:r>
      <w:r w:rsidRPr="00DE165E">
        <w:rPr>
          <w:rStyle w:val="ac"/>
          <w:i w:val="0"/>
          <w:szCs w:val="28"/>
          <w:lang w:val="uk-UA"/>
        </w:rPr>
        <w:t>ВККС</w:t>
      </w:r>
      <w:r w:rsidR="00F029D4">
        <w:rPr>
          <w:rStyle w:val="ac"/>
          <w:i w:val="0"/>
          <w:szCs w:val="28"/>
          <w:lang w:val="uk-UA"/>
        </w:rPr>
        <w:t xml:space="preserve"> </w:t>
      </w:r>
      <w:r w:rsidRPr="00DE165E">
        <w:rPr>
          <w:rStyle w:val="ac"/>
          <w:i w:val="0"/>
          <w:szCs w:val="28"/>
          <w:lang w:val="uk-UA"/>
        </w:rPr>
        <w:t>У</w:t>
      </w:r>
      <w:r w:rsidR="00F029D4">
        <w:rPr>
          <w:rStyle w:val="ac"/>
          <w:i w:val="0"/>
          <w:szCs w:val="28"/>
          <w:lang w:val="uk-UA"/>
        </w:rPr>
        <w:t>країни</w:t>
      </w:r>
      <w:r>
        <w:rPr>
          <w:rStyle w:val="ac"/>
          <w:i w:val="0"/>
          <w:szCs w:val="28"/>
          <w:lang w:val="uk-UA"/>
        </w:rPr>
        <w:t xml:space="preserve"> </w:t>
      </w:r>
      <w:r w:rsidRPr="00DE165E">
        <w:rPr>
          <w:rStyle w:val="ac"/>
          <w:i w:val="0"/>
          <w:szCs w:val="28"/>
          <w:lang w:val="uk-UA"/>
        </w:rPr>
        <w:t xml:space="preserve">враховує </w:t>
      </w:r>
      <w:r>
        <w:rPr>
          <w:rStyle w:val="ac"/>
          <w:i w:val="0"/>
          <w:szCs w:val="28"/>
          <w:lang w:val="uk-UA"/>
        </w:rPr>
        <w:t>результати кваліфікаційного іспиту, про який йдеться у цьому пункті.</w:t>
      </w:r>
    </w:p>
    <w:p w:rsidR="00B806C8" w:rsidRDefault="00906AA4" w:rsidP="00F029D4">
      <w:pPr>
        <w:pStyle w:val="aa"/>
        <w:ind w:firstLine="708"/>
        <w:jc w:val="both"/>
        <w:rPr>
          <w:lang w:val="uk-UA"/>
        </w:rPr>
      </w:pPr>
      <w:r>
        <w:rPr>
          <w:lang w:val="uk-UA"/>
        </w:rPr>
        <w:t>Крім того, звертаємо увагу на те, що пунктом 29</w:t>
      </w:r>
      <w:r>
        <w:rPr>
          <w:vertAlign w:val="superscript"/>
          <w:lang w:val="uk-UA"/>
        </w:rPr>
        <w:t xml:space="preserve">2 </w:t>
      </w:r>
      <w:r>
        <w:rPr>
          <w:lang w:val="uk-UA"/>
        </w:rPr>
        <w:t>п</w:t>
      </w:r>
      <w:r w:rsidRPr="006B7741">
        <w:rPr>
          <w:lang w:val="uk-UA"/>
        </w:rPr>
        <w:t>еребіг строку дії результатів кваліфікаційного іспиту кандидатів на посаду судді</w:t>
      </w:r>
      <w:r w:rsidRPr="00906AA4">
        <w:rPr>
          <w:lang w:val="uk-UA"/>
        </w:rPr>
        <w:t xml:space="preserve"> </w:t>
      </w:r>
      <w:r w:rsidRPr="00906AA4">
        <w:rPr>
          <w:u w:val="single"/>
          <w:lang w:val="uk-UA"/>
        </w:rPr>
        <w:t>зупиняється з</w:t>
      </w:r>
      <w:r w:rsidRPr="006B7741">
        <w:rPr>
          <w:lang w:val="uk-UA"/>
        </w:rPr>
        <w:t xml:space="preserve"> дня припинення повноважень членів В</w:t>
      </w:r>
      <w:r>
        <w:rPr>
          <w:lang w:val="uk-UA"/>
        </w:rPr>
        <w:t>ККС</w:t>
      </w:r>
      <w:r w:rsidR="00B806C8">
        <w:rPr>
          <w:lang w:val="uk-UA"/>
        </w:rPr>
        <w:t xml:space="preserve"> </w:t>
      </w:r>
      <w:r>
        <w:rPr>
          <w:lang w:val="uk-UA"/>
        </w:rPr>
        <w:t>У</w:t>
      </w:r>
      <w:r w:rsidR="00B806C8">
        <w:rPr>
          <w:lang w:val="uk-UA"/>
        </w:rPr>
        <w:t>країни</w:t>
      </w:r>
      <w:r w:rsidRPr="006B7741">
        <w:rPr>
          <w:lang w:val="uk-UA"/>
        </w:rPr>
        <w:t xml:space="preserve"> відповідно до пункту 2 розділу ІІ «Прикінцеві та перехідні положення» Закону України «Про внесення змін до Закону України «Про судоустрій і статус суддів» та деяких законів України щодо діяльності органів суддівського врядування»</w:t>
      </w:r>
      <w:r>
        <w:rPr>
          <w:lang w:val="uk-UA"/>
        </w:rPr>
        <w:t xml:space="preserve">. </w:t>
      </w:r>
      <w:r w:rsidR="00927A06">
        <w:rPr>
          <w:lang w:val="uk-UA"/>
        </w:rPr>
        <w:t xml:space="preserve">В той же час </w:t>
      </w:r>
      <w:r>
        <w:rPr>
          <w:lang w:val="uk-UA"/>
        </w:rPr>
        <w:t>пунктом 29</w:t>
      </w:r>
      <w:r>
        <w:rPr>
          <w:vertAlign w:val="superscript"/>
          <w:lang w:val="uk-UA"/>
        </w:rPr>
        <w:t>3</w:t>
      </w:r>
      <w:r>
        <w:rPr>
          <w:lang w:val="uk-UA"/>
        </w:rPr>
        <w:t xml:space="preserve"> цей строк з</w:t>
      </w:r>
      <w:r w:rsidRPr="006B7741">
        <w:rPr>
          <w:lang w:val="uk-UA"/>
        </w:rPr>
        <w:t xml:space="preserve"> дня формування нового складу В</w:t>
      </w:r>
      <w:r>
        <w:rPr>
          <w:lang w:val="uk-UA"/>
        </w:rPr>
        <w:t>ККС</w:t>
      </w:r>
      <w:r w:rsidR="00B806C8">
        <w:rPr>
          <w:lang w:val="uk-UA"/>
        </w:rPr>
        <w:t xml:space="preserve"> </w:t>
      </w:r>
      <w:r>
        <w:rPr>
          <w:lang w:val="uk-UA"/>
        </w:rPr>
        <w:t>У</w:t>
      </w:r>
      <w:r w:rsidR="00B806C8">
        <w:rPr>
          <w:lang w:val="uk-UA"/>
        </w:rPr>
        <w:t>країни</w:t>
      </w:r>
      <w:r w:rsidRPr="006B7741">
        <w:rPr>
          <w:lang w:val="uk-UA"/>
        </w:rPr>
        <w:t xml:space="preserve"> </w:t>
      </w:r>
      <w:r w:rsidRPr="00906AA4">
        <w:rPr>
          <w:u w:val="single"/>
          <w:lang w:val="uk-UA"/>
        </w:rPr>
        <w:t>продовжується</w:t>
      </w:r>
      <w:r w:rsidRPr="006B7741">
        <w:rPr>
          <w:lang w:val="uk-UA"/>
        </w:rPr>
        <w:t xml:space="preserve"> з урахуванням часу</w:t>
      </w:r>
      <w:r>
        <w:rPr>
          <w:lang w:val="uk-UA"/>
        </w:rPr>
        <w:t>, що минув до такого зупинення.</w:t>
      </w:r>
      <w:r w:rsidR="00C6314A">
        <w:rPr>
          <w:lang w:val="uk-UA"/>
        </w:rPr>
        <w:t xml:space="preserve"> </w:t>
      </w:r>
    </w:p>
    <w:p w:rsidR="006B7741" w:rsidRPr="00B6465A" w:rsidRDefault="00C6314A" w:rsidP="00F029D4">
      <w:pPr>
        <w:pStyle w:val="aa"/>
        <w:ind w:firstLine="708"/>
        <w:jc w:val="both"/>
        <w:rPr>
          <w:b/>
          <w:lang w:val="uk-UA"/>
        </w:rPr>
      </w:pPr>
      <w:r w:rsidRPr="00B6465A">
        <w:rPr>
          <w:b/>
          <w:lang w:val="uk-UA"/>
        </w:rPr>
        <w:t>Таким чином</w:t>
      </w:r>
      <w:r w:rsidR="00B806C8" w:rsidRPr="00B6465A">
        <w:rPr>
          <w:b/>
          <w:lang w:val="uk-UA"/>
        </w:rPr>
        <w:t>,</w:t>
      </w:r>
      <w:r w:rsidRPr="00B6465A">
        <w:rPr>
          <w:b/>
          <w:lang w:val="uk-UA"/>
        </w:rPr>
        <w:t xml:space="preserve"> одним і тим же законом одночасно зупиняються і відновлюються</w:t>
      </w:r>
      <w:r w:rsidR="00DD3E5F" w:rsidRPr="00B6465A">
        <w:rPr>
          <w:b/>
          <w:lang w:val="uk-UA"/>
        </w:rPr>
        <w:t xml:space="preserve"> </w:t>
      </w:r>
      <w:r w:rsidR="00B806C8" w:rsidRPr="00B6465A">
        <w:rPr>
          <w:b/>
          <w:lang w:val="uk-UA"/>
        </w:rPr>
        <w:t xml:space="preserve">відповідні </w:t>
      </w:r>
      <w:r w:rsidR="00F24EA9" w:rsidRPr="00B6465A">
        <w:rPr>
          <w:b/>
          <w:lang w:val="uk-UA"/>
        </w:rPr>
        <w:t>строки, що з точки зору ф</w:t>
      </w:r>
      <w:r w:rsidR="00E3101C" w:rsidRPr="00B6465A">
        <w:rPr>
          <w:b/>
          <w:lang w:val="uk-UA"/>
        </w:rPr>
        <w:t>ор</w:t>
      </w:r>
      <w:r w:rsidR="00F24EA9" w:rsidRPr="00B6465A">
        <w:rPr>
          <w:b/>
          <w:lang w:val="uk-UA"/>
        </w:rPr>
        <w:t>мально-юридичної логіки виглядає суперечливо</w:t>
      </w:r>
      <w:r w:rsidR="00DD3E5F" w:rsidRPr="00B6465A">
        <w:rPr>
          <w:b/>
          <w:lang w:val="uk-UA"/>
        </w:rPr>
        <w:t>.</w:t>
      </w:r>
    </w:p>
    <w:p w:rsidR="00084EE7" w:rsidRPr="00BB3AB4" w:rsidRDefault="00084EE7" w:rsidP="00821F9E">
      <w:pPr>
        <w:pStyle w:val="aa"/>
        <w:jc w:val="both"/>
        <w:rPr>
          <w:lang w:val="uk-UA"/>
        </w:rPr>
      </w:pPr>
    </w:p>
    <w:p w:rsidR="00084EE7" w:rsidRDefault="00A46E12" w:rsidP="00084EE7">
      <w:pPr>
        <w:spacing w:after="0" w:line="240" w:lineRule="auto"/>
        <w:ind w:firstLine="708"/>
        <w:jc w:val="both"/>
        <w:rPr>
          <w:rFonts w:ascii="Times New Roman" w:eastAsia="Times New Roman" w:hAnsi="Times New Roman"/>
          <w:sz w:val="28"/>
          <w:szCs w:val="28"/>
          <w:lang w:val="uk-UA" w:eastAsia="ru-RU"/>
        </w:rPr>
      </w:pPr>
      <w:r>
        <w:rPr>
          <w:rFonts w:ascii="Times New Roman" w:eastAsiaTheme="minorHAnsi" w:hAnsi="Times New Roman"/>
          <w:sz w:val="28"/>
          <w:szCs w:val="28"/>
          <w:lang w:val="uk-UA"/>
        </w:rPr>
        <w:t>10</w:t>
      </w:r>
      <w:r w:rsidR="00C6314A">
        <w:rPr>
          <w:rFonts w:ascii="Times New Roman" w:eastAsiaTheme="minorHAnsi" w:hAnsi="Times New Roman"/>
          <w:sz w:val="28"/>
          <w:szCs w:val="28"/>
          <w:lang w:val="uk-UA"/>
        </w:rPr>
        <w:t>.</w:t>
      </w:r>
      <w:r w:rsidR="002D322F">
        <w:rPr>
          <w:rFonts w:ascii="Times New Roman" w:eastAsiaTheme="minorHAnsi" w:hAnsi="Times New Roman"/>
          <w:sz w:val="28"/>
          <w:szCs w:val="28"/>
          <w:lang w:val="uk-UA"/>
        </w:rPr>
        <w:t xml:space="preserve"> П</w:t>
      </w:r>
      <w:r w:rsidR="00097647">
        <w:rPr>
          <w:rFonts w:ascii="Times New Roman" w:eastAsiaTheme="minorHAnsi" w:hAnsi="Times New Roman"/>
          <w:sz w:val="28"/>
          <w:szCs w:val="28"/>
          <w:lang w:val="uk-UA"/>
        </w:rPr>
        <w:t xml:space="preserve">оложення пункту 50 </w:t>
      </w:r>
      <w:r w:rsidR="00097647">
        <w:rPr>
          <w:rFonts w:ascii="Times New Roman" w:hAnsi="Times New Roman"/>
          <w:sz w:val="28"/>
          <w:szCs w:val="28"/>
          <w:lang w:val="uk-UA"/>
        </w:rPr>
        <w:t>розділ</w:t>
      </w:r>
      <w:r w:rsidR="002D322F">
        <w:rPr>
          <w:rFonts w:ascii="Times New Roman" w:hAnsi="Times New Roman"/>
          <w:sz w:val="28"/>
          <w:szCs w:val="28"/>
          <w:lang w:val="uk-UA"/>
        </w:rPr>
        <w:t>у</w:t>
      </w:r>
      <w:r w:rsidR="00097647">
        <w:rPr>
          <w:rFonts w:ascii="Times New Roman" w:hAnsi="Times New Roman"/>
          <w:sz w:val="28"/>
          <w:szCs w:val="28"/>
          <w:lang w:val="uk-UA"/>
        </w:rPr>
        <w:t xml:space="preserve"> </w:t>
      </w:r>
      <w:r w:rsidR="00097647">
        <w:rPr>
          <w:rFonts w:ascii="Times New Roman" w:eastAsia="Times New Roman" w:hAnsi="Times New Roman"/>
          <w:color w:val="000000"/>
          <w:sz w:val="28"/>
          <w:szCs w:val="28"/>
          <w:lang w:val="uk-UA" w:eastAsia="ru-RU"/>
        </w:rPr>
        <w:t>ХІ</w:t>
      </w:r>
      <w:r w:rsidR="00097647" w:rsidRPr="00084EE7">
        <w:rPr>
          <w:rFonts w:ascii="Times New Roman" w:eastAsia="Times New Roman" w:hAnsi="Times New Roman"/>
          <w:color w:val="000000"/>
          <w:sz w:val="28"/>
          <w:szCs w:val="28"/>
          <w:lang w:eastAsia="ru-RU"/>
        </w:rPr>
        <w:t>I</w:t>
      </w:r>
      <w:r w:rsidR="00097647" w:rsidRPr="00097647">
        <w:rPr>
          <w:rFonts w:ascii="Times New Roman" w:eastAsia="Times New Roman" w:hAnsi="Times New Roman"/>
          <w:color w:val="000000"/>
          <w:sz w:val="28"/>
          <w:szCs w:val="28"/>
          <w:lang w:val="uk-UA" w:eastAsia="ru-RU"/>
        </w:rPr>
        <w:t xml:space="preserve"> </w:t>
      </w:r>
      <w:r w:rsidR="00097647" w:rsidRPr="00097647">
        <w:rPr>
          <w:rFonts w:ascii="Times New Roman" w:eastAsia="Times New Roman" w:hAnsi="Times New Roman"/>
          <w:sz w:val="28"/>
          <w:szCs w:val="28"/>
          <w:lang w:val="uk-UA" w:eastAsia="ru-RU"/>
        </w:rPr>
        <w:t>«Прикінцев</w:t>
      </w:r>
      <w:r w:rsidR="00097647">
        <w:rPr>
          <w:rFonts w:ascii="Times New Roman" w:eastAsia="Times New Roman" w:hAnsi="Times New Roman"/>
          <w:sz w:val="28"/>
          <w:szCs w:val="28"/>
          <w:lang w:val="uk-UA" w:eastAsia="ru-RU"/>
        </w:rPr>
        <w:t>і</w:t>
      </w:r>
      <w:r w:rsidR="00097647" w:rsidRPr="00097647">
        <w:rPr>
          <w:rFonts w:ascii="Times New Roman" w:eastAsia="Times New Roman" w:hAnsi="Times New Roman"/>
          <w:sz w:val="28"/>
          <w:szCs w:val="28"/>
          <w:lang w:val="uk-UA" w:eastAsia="ru-RU"/>
        </w:rPr>
        <w:t xml:space="preserve"> та перехідні положення» </w:t>
      </w:r>
      <w:r w:rsidR="00097647">
        <w:rPr>
          <w:rFonts w:ascii="Times New Roman" w:eastAsia="Times New Roman" w:hAnsi="Times New Roman"/>
          <w:sz w:val="28"/>
          <w:szCs w:val="28"/>
          <w:lang w:val="uk-UA" w:eastAsia="ru-RU"/>
        </w:rPr>
        <w:t>Закону</w:t>
      </w:r>
      <w:r w:rsidR="00811549">
        <w:rPr>
          <w:rFonts w:ascii="Times New Roman" w:eastAsia="Times New Roman" w:hAnsi="Times New Roman"/>
          <w:sz w:val="28"/>
          <w:szCs w:val="28"/>
          <w:lang w:val="uk-UA" w:eastAsia="ru-RU"/>
        </w:rPr>
        <w:t xml:space="preserve"> (в редакції проекту) присвячені</w:t>
      </w:r>
      <w:r w:rsidR="00097647">
        <w:rPr>
          <w:rFonts w:ascii="Times New Roman" w:eastAsia="Times New Roman" w:hAnsi="Times New Roman"/>
          <w:sz w:val="28"/>
          <w:szCs w:val="28"/>
          <w:lang w:val="uk-UA" w:eastAsia="ru-RU"/>
        </w:rPr>
        <w:t xml:space="preserve"> питанням формування </w:t>
      </w:r>
      <w:r w:rsidR="00F5521D">
        <w:rPr>
          <w:rFonts w:ascii="Times New Roman" w:eastAsia="Times New Roman" w:hAnsi="Times New Roman"/>
          <w:sz w:val="28"/>
          <w:szCs w:val="28"/>
          <w:lang w:val="uk-UA" w:eastAsia="ru-RU"/>
        </w:rPr>
        <w:t>та дія</w:t>
      </w:r>
      <w:r w:rsidR="00D07AAD">
        <w:rPr>
          <w:rFonts w:ascii="Times New Roman" w:eastAsia="Times New Roman" w:hAnsi="Times New Roman"/>
          <w:sz w:val="28"/>
          <w:szCs w:val="28"/>
          <w:lang w:val="uk-UA" w:eastAsia="ru-RU"/>
        </w:rPr>
        <w:t>ль</w:t>
      </w:r>
      <w:r w:rsidR="00F5521D">
        <w:rPr>
          <w:rFonts w:ascii="Times New Roman" w:eastAsia="Times New Roman" w:hAnsi="Times New Roman"/>
          <w:sz w:val="28"/>
          <w:szCs w:val="28"/>
          <w:lang w:val="uk-UA" w:eastAsia="ru-RU"/>
        </w:rPr>
        <w:t xml:space="preserve">ності </w:t>
      </w:r>
      <w:r w:rsidR="00097647">
        <w:rPr>
          <w:rFonts w:ascii="Times New Roman" w:eastAsia="Times New Roman" w:hAnsi="Times New Roman"/>
          <w:sz w:val="28"/>
          <w:szCs w:val="28"/>
          <w:lang w:val="uk-UA" w:eastAsia="ru-RU"/>
        </w:rPr>
        <w:t xml:space="preserve">Конкурсної комісії </w:t>
      </w:r>
      <w:r w:rsidR="00F5521D" w:rsidRPr="00811549">
        <w:rPr>
          <w:rFonts w:ascii="Times New Roman" w:eastAsia="Times New Roman" w:hAnsi="Times New Roman"/>
          <w:b/>
          <w:sz w:val="28"/>
          <w:szCs w:val="28"/>
          <w:lang w:val="uk-UA" w:eastAsia="ru-RU"/>
        </w:rPr>
        <w:t>на ти</w:t>
      </w:r>
      <w:r w:rsidR="00E92E3E">
        <w:rPr>
          <w:rFonts w:ascii="Times New Roman" w:eastAsia="Times New Roman" w:hAnsi="Times New Roman"/>
          <w:b/>
          <w:sz w:val="28"/>
          <w:szCs w:val="28"/>
          <w:lang w:val="uk-UA" w:eastAsia="ru-RU"/>
        </w:rPr>
        <w:t>м</w:t>
      </w:r>
      <w:r w:rsidR="00F5521D" w:rsidRPr="00811549">
        <w:rPr>
          <w:rFonts w:ascii="Times New Roman" w:eastAsia="Times New Roman" w:hAnsi="Times New Roman"/>
          <w:b/>
          <w:sz w:val="28"/>
          <w:szCs w:val="28"/>
          <w:lang w:val="uk-UA" w:eastAsia="ru-RU"/>
        </w:rPr>
        <w:t>часовий період</w:t>
      </w:r>
      <w:r w:rsidR="00F5521D">
        <w:rPr>
          <w:rFonts w:ascii="Times New Roman" w:eastAsia="Times New Roman" w:hAnsi="Times New Roman"/>
          <w:sz w:val="28"/>
          <w:szCs w:val="28"/>
          <w:lang w:val="uk-UA" w:eastAsia="ru-RU"/>
        </w:rPr>
        <w:t>.</w:t>
      </w:r>
    </w:p>
    <w:p w:rsidR="00D979D0" w:rsidRDefault="00D979D0" w:rsidP="000C5907">
      <w:pPr>
        <w:pStyle w:val="aa"/>
        <w:ind w:firstLine="708"/>
        <w:jc w:val="both"/>
      </w:pPr>
      <w:r>
        <w:rPr>
          <w:rFonts w:eastAsia="Times New Roman"/>
          <w:szCs w:val="28"/>
          <w:lang w:val="uk-UA" w:eastAsia="ru-RU"/>
        </w:rPr>
        <w:t xml:space="preserve">Так, абзацом першим цього пункту передбачено, що </w:t>
      </w:r>
      <w:r w:rsidR="00FE3BA4" w:rsidRPr="00811549">
        <w:rPr>
          <w:b/>
          <w:lang w:val="uk-UA"/>
        </w:rPr>
        <w:t>п</w:t>
      </w:r>
      <w:r w:rsidRPr="00811549">
        <w:rPr>
          <w:b/>
          <w:lang w:val="uk-UA"/>
        </w:rPr>
        <w:t>ерший склад</w:t>
      </w:r>
      <w:r w:rsidRPr="00D979D0">
        <w:rPr>
          <w:lang w:val="uk-UA"/>
        </w:rPr>
        <w:t xml:space="preserve"> Конкурсної комісії формується з трьох осіб 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w:t>
      </w:r>
      <w:r>
        <w:t>Такі міжнародні та іноземні організації погоджують пропозицію спільного списку кандидатів.</w:t>
      </w:r>
    </w:p>
    <w:p w:rsidR="00811549" w:rsidRPr="00FE3BA4" w:rsidRDefault="0050640D" w:rsidP="000C5907">
      <w:pPr>
        <w:pStyle w:val="aa"/>
        <w:ind w:firstLine="708"/>
        <w:jc w:val="both"/>
        <w:rPr>
          <w:lang w:val="uk-UA"/>
        </w:rPr>
      </w:pPr>
      <w:r>
        <w:rPr>
          <w:lang w:val="uk-UA"/>
        </w:rPr>
        <w:t xml:space="preserve">При цьому </w:t>
      </w:r>
      <w:r w:rsidR="00FE3BA4">
        <w:rPr>
          <w:lang w:val="uk-UA"/>
        </w:rPr>
        <w:t>абзацом восьмим цього пункту</w:t>
      </w:r>
      <w:r w:rsidR="00811549">
        <w:rPr>
          <w:lang w:val="uk-UA"/>
        </w:rPr>
        <w:t xml:space="preserve"> встановлено</w:t>
      </w:r>
      <w:r w:rsidR="00FE3BA4">
        <w:rPr>
          <w:lang w:val="uk-UA"/>
        </w:rPr>
        <w:t>, що у</w:t>
      </w:r>
      <w:r w:rsidR="00FE3BA4" w:rsidRPr="00FE3BA4">
        <w:rPr>
          <w:lang w:val="uk-UA"/>
        </w:rPr>
        <w:t xml:space="preserve"> разі якщо </w:t>
      </w:r>
      <w:r w:rsidR="00FE3BA4">
        <w:rPr>
          <w:lang w:val="uk-UA"/>
        </w:rPr>
        <w:t xml:space="preserve">вище зазначені </w:t>
      </w:r>
      <w:r w:rsidR="00FE3BA4" w:rsidRPr="00FE3BA4">
        <w:rPr>
          <w:lang w:val="uk-UA"/>
        </w:rPr>
        <w:t xml:space="preserve">міжнародні та/або іноземні організації, у </w:t>
      </w:r>
      <w:r w:rsidR="00FE3BA4">
        <w:rPr>
          <w:lang w:val="uk-UA"/>
        </w:rPr>
        <w:t>відповідний строк</w:t>
      </w:r>
      <w:r w:rsidR="00FE0699">
        <w:rPr>
          <w:lang w:val="uk-UA"/>
        </w:rPr>
        <w:t>, передбачений цим же пунктом</w:t>
      </w:r>
      <w:r w:rsidR="00811549">
        <w:rPr>
          <w:lang w:val="uk-UA"/>
        </w:rPr>
        <w:t xml:space="preserve"> </w:t>
      </w:r>
      <w:r w:rsidR="00FE3BA4" w:rsidRPr="00FE3BA4">
        <w:rPr>
          <w:lang w:val="uk-UA"/>
        </w:rPr>
        <w:t>не запропону</w:t>
      </w:r>
      <w:r w:rsidR="00811549">
        <w:rPr>
          <w:lang w:val="uk-UA"/>
        </w:rPr>
        <w:t>ють</w:t>
      </w:r>
      <w:r w:rsidR="00FE3BA4" w:rsidRPr="00FE3BA4">
        <w:rPr>
          <w:lang w:val="uk-UA"/>
        </w:rPr>
        <w:t xml:space="preserve"> осіб до складу Конкурсної комісії або запропону</w:t>
      </w:r>
      <w:r w:rsidR="00811549">
        <w:rPr>
          <w:lang w:val="uk-UA"/>
        </w:rPr>
        <w:t>ють</w:t>
      </w:r>
      <w:r w:rsidR="00FE3BA4" w:rsidRPr="00FE3BA4">
        <w:rPr>
          <w:lang w:val="uk-UA"/>
        </w:rPr>
        <w:t xml:space="preserve"> кількість осіб, недостатню для формування повноважного складу Конкурсної комісії, осіб до складу Конкурсної комісії протягом п’ятнадцяти днів з дня отримання відповідного повідомлення від </w:t>
      </w:r>
      <w:r w:rsidR="00FE3BA4" w:rsidRPr="00FE3BA4">
        <w:rPr>
          <w:lang w:val="uk-UA"/>
        </w:rPr>
        <w:lastRenderedPageBreak/>
        <w:t>Вищої ради правосуддя пропонують Рада прокурорів України, Рада адвокатів України, Національна академія правових наук України в особі Президії.</w:t>
      </w:r>
      <w:r w:rsidR="00811549">
        <w:rPr>
          <w:lang w:val="uk-UA"/>
        </w:rPr>
        <w:t xml:space="preserve"> </w:t>
      </w:r>
      <w:r w:rsidR="0022130A">
        <w:rPr>
          <w:lang w:val="uk-UA"/>
        </w:rPr>
        <w:t>Водночас</w:t>
      </w:r>
      <w:r w:rsidR="00C26B54">
        <w:rPr>
          <w:lang w:val="uk-UA"/>
        </w:rPr>
        <w:t xml:space="preserve"> не виз</w:t>
      </w:r>
      <w:r w:rsidR="00811549">
        <w:rPr>
          <w:lang w:val="uk-UA"/>
        </w:rPr>
        <w:t xml:space="preserve">начено, в якому порядку </w:t>
      </w:r>
      <w:r w:rsidR="00C26B54">
        <w:rPr>
          <w:lang w:val="uk-UA"/>
        </w:rPr>
        <w:t>вони</w:t>
      </w:r>
      <w:r w:rsidR="00811549">
        <w:rPr>
          <w:lang w:val="uk-UA"/>
        </w:rPr>
        <w:t xml:space="preserve"> мають пропонувати </w:t>
      </w:r>
      <w:r w:rsidR="00811549" w:rsidRPr="00FE3BA4">
        <w:rPr>
          <w:lang w:val="uk-UA"/>
        </w:rPr>
        <w:t>осіб до складу Конкурсної комісії</w:t>
      </w:r>
      <w:r w:rsidR="000C1D09">
        <w:rPr>
          <w:lang w:val="uk-UA"/>
        </w:rPr>
        <w:t>, що свідчить про порушення принципу правової визначеності</w:t>
      </w:r>
      <w:r w:rsidR="00811549">
        <w:rPr>
          <w:lang w:val="uk-UA"/>
        </w:rPr>
        <w:t>.</w:t>
      </w:r>
    </w:p>
    <w:p w:rsidR="000E7EA3" w:rsidRPr="00314B48" w:rsidRDefault="000E7EA3" w:rsidP="008069C9">
      <w:pPr>
        <w:pStyle w:val="aa"/>
        <w:ind w:firstLine="708"/>
        <w:jc w:val="both"/>
        <w:rPr>
          <w:lang w:val="uk-UA"/>
        </w:rPr>
      </w:pPr>
      <w:r w:rsidRPr="000E7EA3">
        <w:rPr>
          <w:lang w:val="uk-UA"/>
        </w:rPr>
        <w:t xml:space="preserve">На нашу думку, </w:t>
      </w:r>
      <w:r w:rsidR="00EA717A">
        <w:rPr>
          <w:lang w:val="uk-UA"/>
        </w:rPr>
        <w:t xml:space="preserve">застосований </w:t>
      </w:r>
      <w:r w:rsidR="00C26B54">
        <w:rPr>
          <w:lang w:val="uk-UA"/>
        </w:rPr>
        <w:t xml:space="preserve">нормотворчий підхід, </w:t>
      </w:r>
      <w:r w:rsidR="00655B8F">
        <w:rPr>
          <w:lang w:val="uk-UA"/>
        </w:rPr>
        <w:t xml:space="preserve">що </w:t>
      </w:r>
      <w:r w:rsidR="00C26B54">
        <w:rPr>
          <w:lang w:val="uk-UA"/>
        </w:rPr>
        <w:t>не враховує вимог законодавчої техніки та</w:t>
      </w:r>
      <w:r w:rsidRPr="000E7EA3">
        <w:rPr>
          <w:lang w:val="uk-UA"/>
        </w:rPr>
        <w:t xml:space="preserve"> презюмує вчинення </w:t>
      </w:r>
      <w:r>
        <w:rPr>
          <w:lang w:val="uk-UA"/>
        </w:rPr>
        <w:t>міжнародними та/або іноземними організаціями</w:t>
      </w:r>
      <w:r w:rsidRPr="000E7EA3">
        <w:rPr>
          <w:lang w:val="uk-UA"/>
        </w:rPr>
        <w:t xml:space="preserve"> бездіяльності (негативне регулювання), апріорі ставлячи під сумнів їхню д</w:t>
      </w:r>
      <w:r>
        <w:rPr>
          <w:lang w:val="uk-UA"/>
        </w:rPr>
        <w:t>обросовісність, є неприйнятним</w:t>
      </w:r>
      <w:r w:rsidR="0022130A">
        <w:rPr>
          <w:lang w:val="uk-UA"/>
        </w:rPr>
        <w:t xml:space="preserve"> в контексті дотримання принципу верховенства права (стаття 8 Конституції України)</w:t>
      </w:r>
      <w:r>
        <w:rPr>
          <w:lang w:val="uk-UA"/>
        </w:rPr>
        <w:t>.</w:t>
      </w:r>
      <w:r w:rsidR="00314B48" w:rsidRPr="00314B48">
        <w:rPr>
          <w:lang w:val="uk-UA"/>
        </w:rPr>
        <w:t xml:space="preserve"> </w:t>
      </w:r>
    </w:p>
    <w:p w:rsidR="008D5AB6" w:rsidRPr="00CC1196" w:rsidRDefault="00CC1196" w:rsidP="00626F9A">
      <w:pPr>
        <w:pStyle w:val="aa"/>
        <w:ind w:firstLine="708"/>
        <w:jc w:val="both"/>
        <w:rPr>
          <w:rFonts w:cs="Times New Roman"/>
          <w:szCs w:val="28"/>
          <w:lang w:val="uk-UA"/>
        </w:rPr>
      </w:pPr>
      <w:r w:rsidRPr="00CC1196">
        <w:rPr>
          <w:rFonts w:cs="Times New Roman"/>
          <w:color w:val="1D1D1B"/>
          <w:szCs w:val="28"/>
          <w:lang w:val="uk-UA"/>
        </w:rPr>
        <w:t>З приводу участі у складі к</w:t>
      </w:r>
      <w:r w:rsidR="00CF1B3E" w:rsidRPr="00CC1196">
        <w:rPr>
          <w:rFonts w:cs="Times New Roman"/>
          <w:color w:val="1D1D1B"/>
          <w:szCs w:val="28"/>
          <w:lang w:val="uk-UA"/>
        </w:rPr>
        <w:t xml:space="preserve">онкурсної комісії осіб, </w:t>
      </w:r>
      <w:r w:rsidR="00CF1B3E" w:rsidRPr="00CC1196">
        <w:rPr>
          <w:rFonts w:cs="Times New Roman"/>
          <w:szCs w:val="28"/>
          <w:lang w:val="uk-UA"/>
        </w:rPr>
        <w:t>запропонованих міжнародними та іноземними організаціями</w:t>
      </w:r>
      <w:r w:rsidR="00CF1B3E" w:rsidRPr="00CC1196">
        <w:rPr>
          <w:rFonts w:cs="Times New Roman"/>
          <w:color w:val="1D1D1B"/>
          <w:szCs w:val="28"/>
          <w:lang w:val="uk-UA"/>
        </w:rPr>
        <w:t xml:space="preserve">, то слід зазначити, що чинними положеннями </w:t>
      </w:r>
      <w:r w:rsidR="00CF1B3E" w:rsidRPr="00CC1196">
        <w:rPr>
          <w:rFonts w:cs="Times New Roman"/>
          <w:bCs/>
          <w:szCs w:val="28"/>
          <w:lang w:val="uk-UA"/>
        </w:rPr>
        <w:t>статті 95</w:t>
      </w:r>
      <w:r w:rsidR="00CF1B3E" w:rsidRPr="00CC1196">
        <w:rPr>
          <w:rFonts w:cs="Times New Roman"/>
          <w:bCs/>
          <w:szCs w:val="28"/>
          <w:vertAlign w:val="superscript"/>
          <w:lang w:val="uk-UA"/>
        </w:rPr>
        <w:t>1</w:t>
      </w:r>
      <w:r w:rsidR="00CF1B3E" w:rsidRPr="00CC1196">
        <w:rPr>
          <w:rFonts w:cs="Times New Roman"/>
          <w:bCs/>
          <w:szCs w:val="28"/>
          <w:lang w:val="uk-UA"/>
        </w:rPr>
        <w:t xml:space="preserve"> Закону </w:t>
      </w:r>
      <w:r w:rsidR="008D5AB6" w:rsidRPr="00CC1196">
        <w:rPr>
          <w:rFonts w:cs="Times New Roman"/>
          <w:bCs/>
          <w:szCs w:val="28"/>
          <w:lang w:val="uk-UA"/>
        </w:rPr>
        <w:t xml:space="preserve">України «Про судоустрій і статус суддів» </w:t>
      </w:r>
      <w:r w:rsidR="00CF1B3E" w:rsidRPr="00CC1196">
        <w:rPr>
          <w:rFonts w:cs="Times New Roman"/>
          <w:bCs/>
          <w:szCs w:val="28"/>
          <w:lang w:val="uk-UA"/>
        </w:rPr>
        <w:t>передбачено, що</w:t>
      </w:r>
      <w:r w:rsidR="00CF1B3E" w:rsidRPr="00CC1196">
        <w:rPr>
          <w:rFonts w:cs="Times New Roman"/>
          <w:b/>
          <w:bCs/>
          <w:szCs w:val="28"/>
          <w:lang w:val="uk-UA"/>
        </w:rPr>
        <w:t xml:space="preserve">  </w:t>
      </w:r>
      <w:r w:rsidR="00CF1B3E" w:rsidRPr="00CC1196">
        <w:rPr>
          <w:rFonts w:cs="Times New Roman"/>
          <w:szCs w:val="28"/>
          <w:lang w:val="uk-UA"/>
        </w:rPr>
        <w:t>д</w:t>
      </w:r>
      <w:r>
        <w:rPr>
          <w:rFonts w:cs="Times New Roman"/>
          <w:szCs w:val="28"/>
          <w:lang w:val="uk-UA"/>
        </w:rPr>
        <w:t>о складу к</w:t>
      </w:r>
      <w:r w:rsidR="00CF1B3E" w:rsidRPr="00CC1196">
        <w:rPr>
          <w:rFonts w:cs="Times New Roman"/>
          <w:szCs w:val="28"/>
          <w:lang w:val="uk-UA"/>
        </w:rPr>
        <w:t>онкурсної комісії для проведення конкурсу на зайняття посади члена ВККС</w:t>
      </w:r>
      <w:r w:rsidR="008D5AB6" w:rsidRPr="00CC1196">
        <w:rPr>
          <w:rFonts w:cs="Times New Roman"/>
          <w:szCs w:val="28"/>
          <w:lang w:val="uk-UA"/>
        </w:rPr>
        <w:t xml:space="preserve"> </w:t>
      </w:r>
      <w:r w:rsidR="00CF1B3E" w:rsidRPr="00CC1196">
        <w:rPr>
          <w:rFonts w:cs="Times New Roman"/>
          <w:szCs w:val="28"/>
          <w:lang w:val="uk-UA"/>
        </w:rPr>
        <w:t>У</w:t>
      </w:r>
      <w:r w:rsidR="008D5AB6" w:rsidRPr="00CC1196">
        <w:rPr>
          <w:rFonts w:cs="Times New Roman"/>
          <w:szCs w:val="28"/>
          <w:lang w:val="uk-UA"/>
        </w:rPr>
        <w:t>країни</w:t>
      </w:r>
      <w:r w:rsidR="00CF1B3E" w:rsidRPr="00CC1196">
        <w:rPr>
          <w:rFonts w:cs="Times New Roman"/>
          <w:szCs w:val="28"/>
          <w:lang w:val="uk-UA"/>
        </w:rPr>
        <w:t xml:space="preserve">, зокрема, входять </w:t>
      </w:r>
      <w:bookmarkStart w:id="8" w:name="n1991"/>
      <w:bookmarkStart w:id="9" w:name="n1994"/>
      <w:bookmarkEnd w:id="8"/>
      <w:bookmarkEnd w:id="9"/>
      <w:r w:rsidR="00CF1B3E" w:rsidRPr="00CC1196">
        <w:rPr>
          <w:rFonts w:cs="Times New Roman"/>
          <w:szCs w:val="28"/>
          <w:lang w:val="uk-UA"/>
        </w:rPr>
        <w:t>три особи з числа</w:t>
      </w:r>
      <w:r w:rsidR="00F03054" w:rsidRPr="00CC1196">
        <w:rPr>
          <w:rFonts w:cs="Times New Roman"/>
          <w:szCs w:val="28"/>
          <w:lang w:val="uk-UA"/>
        </w:rPr>
        <w:t xml:space="preserve"> міжнародних</w:t>
      </w:r>
      <w:r w:rsidR="00CF1B3E" w:rsidRPr="00CC1196">
        <w:rPr>
          <w:rFonts w:cs="Times New Roman"/>
          <w:szCs w:val="28"/>
          <w:lang w:val="uk-UA"/>
        </w:rPr>
        <w:t xml:space="preserve"> експертів, запропонованих</w:t>
      </w:r>
      <w:r w:rsidR="00F03054" w:rsidRPr="00CC1196">
        <w:rPr>
          <w:rFonts w:cs="Times New Roman"/>
          <w:szCs w:val="28"/>
          <w:lang w:val="uk-UA"/>
        </w:rPr>
        <w:t xml:space="preserve"> міжнародними</w:t>
      </w:r>
      <w:r w:rsidR="00CF1B3E" w:rsidRPr="00CC1196">
        <w:rPr>
          <w:rFonts w:cs="Times New Roman"/>
          <w:szCs w:val="28"/>
          <w:lang w:val="uk-UA"/>
        </w:rPr>
        <w:t xml:space="preserve"> та іноземними організаціями, з якими Україна співпрацює у сфері запобігання та протидії корупції відповідно до</w:t>
      </w:r>
      <w:r w:rsidR="00F03054" w:rsidRPr="00CC1196">
        <w:rPr>
          <w:rFonts w:cs="Times New Roman"/>
          <w:szCs w:val="28"/>
          <w:lang w:val="uk-UA"/>
        </w:rPr>
        <w:t xml:space="preserve"> міжнародних</w:t>
      </w:r>
      <w:r w:rsidR="00CF1B3E" w:rsidRPr="00CC1196">
        <w:rPr>
          <w:rFonts w:cs="Times New Roman"/>
          <w:szCs w:val="28"/>
          <w:lang w:val="uk-UA"/>
        </w:rPr>
        <w:t xml:space="preserve"> договорів України, до складу Громадської ради</w:t>
      </w:r>
      <w:r w:rsidR="00F03054" w:rsidRPr="00CC1196">
        <w:rPr>
          <w:rFonts w:cs="Times New Roman"/>
          <w:szCs w:val="28"/>
          <w:lang w:val="uk-UA"/>
        </w:rPr>
        <w:t xml:space="preserve"> міжнародних</w:t>
      </w:r>
      <w:r w:rsidR="00CF1B3E" w:rsidRPr="00CC1196">
        <w:rPr>
          <w:rFonts w:cs="Times New Roman"/>
          <w:szCs w:val="28"/>
          <w:lang w:val="uk-UA"/>
        </w:rPr>
        <w:t xml:space="preserve"> експертів, утвореної відповідно до</w:t>
      </w:r>
      <w:r w:rsidR="00F03054" w:rsidRPr="00CC1196">
        <w:rPr>
          <w:rFonts w:cs="Times New Roman"/>
          <w:szCs w:val="28"/>
          <w:lang w:val="uk-UA"/>
        </w:rPr>
        <w:t xml:space="preserve"> Закону України «</w:t>
      </w:r>
      <w:r w:rsidR="00CF1B3E" w:rsidRPr="00CC1196">
        <w:rPr>
          <w:rFonts w:cs="Times New Roman"/>
          <w:szCs w:val="28"/>
          <w:lang w:val="uk-UA"/>
        </w:rPr>
        <w:t>Про Вищий антикорупційний суд".</w:t>
      </w:r>
      <w:r w:rsidR="008D5AB6" w:rsidRPr="00CC1196">
        <w:rPr>
          <w:rFonts w:cs="Times New Roman"/>
          <w:szCs w:val="28"/>
          <w:lang w:val="uk-UA"/>
        </w:rPr>
        <w:t xml:space="preserve"> </w:t>
      </w:r>
    </w:p>
    <w:p w:rsidR="00DF2FDD" w:rsidRPr="008D5AB6" w:rsidRDefault="00CC1196" w:rsidP="00626F9A">
      <w:pPr>
        <w:pStyle w:val="aa"/>
        <w:ind w:firstLine="700"/>
        <w:jc w:val="both"/>
        <w:rPr>
          <w:rFonts w:cs="Times New Roman"/>
          <w:szCs w:val="28"/>
          <w:lang w:val="uk-UA"/>
        </w:rPr>
      </w:pPr>
      <w:r>
        <w:rPr>
          <w:rFonts w:cs="Times New Roman"/>
          <w:szCs w:val="28"/>
          <w:lang w:val="uk-UA"/>
        </w:rPr>
        <w:t>Отже</w:t>
      </w:r>
      <w:r w:rsidR="00626F9A">
        <w:rPr>
          <w:rFonts w:cs="Times New Roman"/>
          <w:szCs w:val="28"/>
          <w:lang w:val="uk-UA"/>
        </w:rPr>
        <w:t>,</w:t>
      </w:r>
      <w:r w:rsidR="00F03054" w:rsidRPr="008D5AB6">
        <w:rPr>
          <w:rFonts w:cs="Times New Roman"/>
          <w:szCs w:val="28"/>
        </w:rPr>
        <w:t xml:space="preserve"> нині Законом передбачено</w:t>
      </w:r>
      <w:r w:rsidR="00F03054" w:rsidRPr="008D5AB6">
        <w:rPr>
          <w:rFonts w:cs="Times New Roman"/>
          <w:color w:val="1D1D1B"/>
          <w:szCs w:val="28"/>
        </w:rPr>
        <w:t xml:space="preserve"> залучення міжнародних партнерів у формуванні складу ВККС</w:t>
      </w:r>
      <w:r w:rsidR="00626F9A">
        <w:rPr>
          <w:rFonts w:cs="Times New Roman"/>
          <w:color w:val="1D1D1B"/>
          <w:szCs w:val="28"/>
          <w:lang w:val="uk-UA"/>
        </w:rPr>
        <w:t xml:space="preserve"> </w:t>
      </w:r>
      <w:r w:rsidR="00F03054" w:rsidRPr="008D5AB6">
        <w:rPr>
          <w:rFonts w:cs="Times New Roman"/>
          <w:color w:val="1D1D1B"/>
          <w:szCs w:val="28"/>
        </w:rPr>
        <w:t>У</w:t>
      </w:r>
      <w:r w:rsidR="00626F9A">
        <w:rPr>
          <w:rFonts w:cs="Times New Roman"/>
          <w:color w:val="1D1D1B"/>
          <w:szCs w:val="28"/>
          <w:lang w:val="uk-UA"/>
        </w:rPr>
        <w:t>країни</w:t>
      </w:r>
      <w:r w:rsidR="00F03054" w:rsidRPr="008D5AB6">
        <w:rPr>
          <w:rFonts w:cs="Times New Roman"/>
          <w:szCs w:val="28"/>
        </w:rPr>
        <w:t xml:space="preserve">. Однак це не </w:t>
      </w:r>
      <w:r w:rsidR="00D8192B" w:rsidRPr="008D5AB6">
        <w:rPr>
          <w:rFonts w:cs="Times New Roman"/>
          <w:szCs w:val="28"/>
          <w:lang w:val="uk-UA"/>
        </w:rPr>
        <w:t xml:space="preserve">забезпечило </w:t>
      </w:r>
      <w:r w:rsidR="00F03054" w:rsidRPr="008D5AB6">
        <w:rPr>
          <w:rFonts w:cs="Times New Roman"/>
          <w:szCs w:val="28"/>
        </w:rPr>
        <w:t>стало</w:t>
      </w:r>
      <w:r w:rsidR="00D8192B" w:rsidRPr="008D5AB6">
        <w:rPr>
          <w:rFonts w:cs="Times New Roman"/>
          <w:szCs w:val="28"/>
          <w:lang w:val="uk-UA"/>
        </w:rPr>
        <w:t>го</w:t>
      </w:r>
      <w:r w:rsidR="00D8192B" w:rsidRPr="008D5AB6">
        <w:rPr>
          <w:rFonts w:cs="Times New Roman"/>
          <w:szCs w:val="28"/>
        </w:rPr>
        <w:t xml:space="preserve"> функціонування</w:t>
      </w:r>
      <w:r w:rsidR="00F03054" w:rsidRPr="008D5AB6">
        <w:rPr>
          <w:rFonts w:cs="Times New Roman"/>
          <w:szCs w:val="28"/>
        </w:rPr>
        <w:t xml:space="preserve"> та діяльності ВККС</w:t>
      </w:r>
      <w:r w:rsidR="00626F9A">
        <w:rPr>
          <w:rFonts w:cs="Times New Roman"/>
          <w:szCs w:val="28"/>
          <w:lang w:val="uk-UA"/>
        </w:rPr>
        <w:t xml:space="preserve"> </w:t>
      </w:r>
      <w:r w:rsidR="00F03054" w:rsidRPr="008D5AB6">
        <w:rPr>
          <w:rFonts w:cs="Times New Roman"/>
          <w:szCs w:val="28"/>
        </w:rPr>
        <w:t>У</w:t>
      </w:r>
      <w:r w:rsidR="00626F9A">
        <w:rPr>
          <w:rFonts w:cs="Times New Roman"/>
          <w:szCs w:val="28"/>
          <w:lang w:val="uk-UA"/>
        </w:rPr>
        <w:t>країни</w:t>
      </w:r>
      <w:r w:rsidR="00F03054" w:rsidRPr="008D5AB6">
        <w:rPr>
          <w:rFonts w:cs="Times New Roman"/>
          <w:szCs w:val="28"/>
        </w:rPr>
        <w:t xml:space="preserve">. </w:t>
      </w:r>
      <w:r>
        <w:rPr>
          <w:rFonts w:cs="Times New Roman"/>
          <w:szCs w:val="28"/>
          <w:lang w:val="uk-UA"/>
        </w:rPr>
        <w:t>На нашу думку, п</w:t>
      </w:r>
      <w:r w:rsidR="00F03054" w:rsidRPr="008D5AB6">
        <w:rPr>
          <w:rFonts w:cs="Times New Roman"/>
          <w:szCs w:val="28"/>
        </w:rPr>
        <w:t xml:space="preserve">овторне </w:t>
      </w:r>
      <w:r w:rsidR="00DF2FDD" w:rsidRPr="008D5AB6">
        <w:rPr>
          <w:rFonts w:cs="Times New Roman"/>
          <w:szCs w:val="28"/>
          <w:lang w:val="uk-UA"/>
        </w:rPr>
        <w:t xml:space="preserve">законодавче </w:t>
      </w:r>
      <w:r w:rsidR="00F03054" w:rsidRPr="008D5AB6">
        <w:rPr>
          <w:rFonts w:cs="Times New Roman"/>
          <w:szCs w:val="28"/>
        </w:rPr>
        <w:t>впровадження такої</w:t>
      </w:r>
      <w:r w:rsidR="00626F9A">
        <w:rPr>
          <w:rFonts w:cs="Times New Roman"/>
          <w:szCs w:val="28"/>
          <w:lang w:val="uk-UA"/>
        </w:rPr>
        <w:t xml:space="preserve"> </w:t>
      </w:r>
      <w:r w:rsidR="00F03054" w:rsidRPr="008D5AB6">
        <w:rPr>
          <w:rFonts w:cs="Times New Roman"/>
          <w:szCs w:val="28"/>
        </w:rPr>
        <w:t>ідеї</w:t>
      </w:r>
      <w:r w:rsidR="00DF2FDD" w:rsidRPr="008D5AB6">
        <w:rPr>
          <w:rFonts w:cs="Times New Roman"/>
          <w:szCs w:val="28"/>
          <w:lang w:val="uk-UA"/>
        </w:rPr>
        <w:t>, хоч і на тимчасовий період,</w:t>
      </w:r>
      <w:r w:rsidR="00F03054" w:rsidRPr="008D5AB6">
        <w:rPr>
          <w:rFonts w:cs="Times New Roman"/>
          <w:szCs w:val="28"/>
        </w:rPr>
        <w:t xml:space="preserve"> </w:t>
      </w:r>
      <w:r w:rsidR="006405B6">
        <w:rPr>
          <w:rFonts w:cs="Times New Roman"/>
          <w:szCs w:val="28"/>
          <w:lang w:val="uk-UA"/>
        </w:rPr>
        <w:t>свідчить про непослідовний</w:t>
      </w:r>
      <w:r w:rsidR="00DF2FDD" w:rsidRPr="008D5AB6">
        <w:rPr>
          <w:rFonts w:cs="Times New Roman"/>
          <w:szCs w:val="28"/>
          <w:lang w:val="uk-UA"/>
        </w:rPr>
        <w:t xml:space="preserve"> та несистемний характер кроків законодавця.</w:t>
      </w:r>
    </w:p>
    <w:p w:rsidR="00F03054" w:rsidRDefault="00F7562B" w:rsidP="008773B6">
      <w:pPr>
        <w:pStyle w:val="rvps2"/>
        <w:shd w:val="clear" w:color="auto" w:fill="FFFFFF"/>
        <w:spacing w:before="0" w:beforeAutospacing="0" w:after="0" w:afterAutospacing="0"/>
        <w:ind w:firstLine="700"/>
        <w:jc w:val="both"/>
        <w:rPr>
          <w:color w:val="1D1D1B"/>
          <w:sz w:val="28"/>
          <w:szCs w:val="28"/>
        </w:rPr>
      </w:pPr>
      <w:r>
        <w:rPr>
          <w:color w:val="1D1D1B"/>
          <w:sz w:val="28"/>
          <w:szCs w:val="28"/>
        </w:rPr>
        <w:t>У</w:t>
      </w:r>
      <w:r w:rsidR="000E30F6">
        <w:rPr>
          <w:color w:val="1D1D1B"/>
          <w:sz w:val="28"/>
          <w:szCs w:val="28"/>
        </w:rPr>
        <w:t xml:space="preserve"> цьому контексті варто нагадати висновок Венеційської комісії</w:t>
      </w:r>
      <w:r w:rsidR="005E22BB" w:rsidRPr="006726F4">
        <w:rPr>
          <w:color w:val="1D1D1B"/>
          <w:sz w:val="28"/>
          <w:szCs w:val="28"/>
        </w:rPr>
        <w:t xml:space="preserve"> </w:t>
      </w:r>
      <w:r w:rsidR="000E30F6" w:rsidRPr="006726F4">
        <w:rPr>
          <w:color w:val="1D1D1B"/>
          <w:sz w:val="28"/>
          <w:szCs w:val="28"/>
        </w:rPr>
        <w:t>щодо Румунії</w:t>
      </w:r>
      <w:r w:rsidR="000E30F6">
        <w:rPr>
          <w:color w:val="1D1D1B"/>
          <w:sz w:val="28"/>
          <w:szCs w:val="28"/>
        </w:rPr>
        <w:t>, в якому зазначено</w:t>
      </w:r>
      <w:r w:rsidR="005E22BB" w:rsidRPr="006726F4">
        <w:rPr>
          <w:color w:val="1D1D1B"/>
          <w:sz w:val="28"/>
          <w:szCs w:val="28"/>
        </w:rPr>
        <w:t xml:space="preserve">: «відповідно до контрольного списку критеріїв верховенства права </w:t>
      </w:r>
      <w:r w:rsidR="005E22BB" w:rsidRPr="00D36527">
        <w:rPr>
          <w:color w:val="1D1D1B"/>
          <w:sz w:val="28"/>
          <w:szCs w:val="28"/>
          <w:u w:val="single"/>
        </w:rPr>
        <w:t>ясність, передбачуваність, послідовність і узгодженість законодавчих рамок, а також стабільність законодавства</w:t>
      </w:r>
      <w:r w:rsidR="005E22BB" w:rsidRPr="006726F4">
        <w:rPr>
          <w:color w:val="1D1D1B"/>
          <w:sz w:val="28"/>
          <w:szCs w:val="28"/>
        </w:rPr>
        <w:t xml:space="preserve"> є основними цілями для будь-якого правового порядку, заснованого на принципах верховенства права</w:t>
      </w:r>
      <w:r>
        <w:rPr>
          <w:color w:val="1D1D1B"/>
          <w:sz w:val="28"/>
          <w:szCs w:val="28"/>
        </w:rPr>
        <w:t>».</w:t>
      </w:r>
    </w:p>
    <w:p w:rsidR="00F7562B" w:rsidRPr="00F7562B" w:rsidRDefault="00D36527" w:rsidP="00391247">
      <w:pPr>
        <w:pStyle w:val="aa"/>
        <w:ind w:firstLine="700"/>
        <w:jc w:val="both"/>
      </w:pPr>
      <w:r>
        <w:rPr>
          <w:lang w:val="uk-UA"/>
        </w:rPr>
        <w:t xml:space="preserve">До того ж </w:t>
      </w:r>
      <w:r w:rsidR="00F7562B" w:rsidRPr="00F7562B">
        <w:t xml:space="preserve">Європейський Суд в своїй судовій практиці характеризує якість закону таким чином: чинні положення національного законодавства потрібно формулювати так, щоб вони були достатньо доступними, чіткими і </w:t>
      </w:r>
      <w:r w:rsidR="00F7562B" w:rsidRPr="00D36527">
        <w:rPr>
          <w:u w:val="single"/>
        </w:rPr>
        <w:t>передбачуваними у практичному застосуванні</w:t>
      </w:r>
      <w:r w:rsidR="00F7562B" w:rsidRPr="00F7562B">
        <w:t xml:space="preserve">; якість закону вимагає, щоб він був доступний для даної особи і вона також могла передбачити </w:t>
      </w:r>
      <w:r w:rsidR="00F7562B" w:rsidRPr="00D36527">
        <w:rPr>
          <w:u w:val="single"/>
        </w:rPr>
        <w:t>наслідки його застосування до неї та щоб закон не суперечив принципові верховенства права</w:t>
      </w:r>
      <w:r w:rsidR="00F7562B" w:rsidRPr="00F7562B">
        <w:t xml:space="preserve">. </w:t>
      </w:r>
    </w:p>
    <w:p w:rsidR="0075271D" w:rsidRDefault="00A2071C" w:rsidP="00391247">
      <w:pPr>
        <w:pStyle w:val="aa"/>
        <w:ind w:firstLine="700"/>
        <w:jc w:val="both"/>
        <w:rPr>
          <w:b/>
        </w:rPr>
      </w:pPr>
      <w:bookmarkStart w:id="10" w:name="n1995"/>
      <w:bookmarkEnd w:id="10"/>
      <w:r w:rsidRPr="00A2071C">
        <w:t>У разі наполягання</w:t>
      </w:r>
      <w:r>
        <w:t xml:space="preserve"> Комітету на відповідних положеннях проекту </w:t>
      </w:r>
      <w:r w:rsidRPr="00A2071C">
        <w:rPr>
          <w:b/>
        </w:rPr>
        <w:t>пропонуємо абзац восьмий пункту 50 доповнити словами «в порядку, передбаченому статтею 95</w:t>
      </w:r>
      <w:r w:rsidRPr="00A2071C">
        <w:rPr>
          <w:b/>
          <w:vertAlign w:val="superscript"/>
        </w:rPr>
        <w:t>1</w:t>
      </w:r>
      <w:r w:rsidRPr="00A2071C">
        <w:rPr>
          <w:b/>
        </w:rPr>
        <w:t xml:space="preserve"> цього Закону».</w:t>
      </w:r>
    </w:p>
    <w:p w:rsidR="00380D38" w:rsidRDefault="00380D38" w:rsidP="00391247">
      <w:pPr>
        <w:pStyle w:val="aa"/>
        <w:ind w:firstLine="700"/>
        <w:jc w:val="both"/>
        <w:rPr>
          <w:rFonts w:eastAsia="Times New Roman"/>
          <w:szCs w:val="28"/>
          <w:lang w:val="uk-UA" w:eastAsia="ru-RU"/>
        </w:rPr>
      </w:pPr>
      <w:r>
        <w:rPr>
          <w:szCs w:val="28"/>
          <w:lang w:val="uk-UA"/>
        </w:rPr>
        <w:t xml:space="preserve">Пункт 50 розділу </w:t>
      </w:r>
      <w:r>
        <w:rPr>
          <w:rFonts w:eastAsia="Times New Roman"/>
          <w:color w:val="000000"/>
          <w:szCs w:val="28"/>
          <w:lang w:val="uk-UA" w:eastAsia="ru-RU"/>
        </w:rPr>
        <w:t>ХІ</w:t>
      </w:r>
      <w:r w:rsidRPr="00084EE7">
        <w:rPr>
          <w:rFonts w:eastAsia="Times New Roman"/>
          <w:color w:val="000000"/>
          <w:szCs w:val="28"/>
          <w:lang w:eastAsia="ru-RU"/>
        </w:rPr>
        <w:t>I</w:t>
      </w:r>
      <w:r w:rsidRPr="00097647">
        <w:rPr>
          <w:rFonts w:eastAsia="Times New Roman"/>
          <w:color w:val="000000"/>
          <w:szCs w:val="28"/>
          <w:lang w:val="uk-UA" w:eastAsia="ru-RU"/>
        </w:rPr>
        <w:t xml:space="preserve"> </w:t>
      </w:r>
      <w:r w:rsidRPr="00097647">
        <w:rPr>
          <w:rFonts w:eastAsia="Times New Roman"/>
          <w:szCs w:val="28"/>
          <w:lang w:val="uk-UA" w:eastAsia="ru-RU"/>
        </w:rPr>
        <w:t>«Прикінцев</w:t>
      </w:r>
      <w:r>
        <w:rPr>
          <w:rFonts w:eastAsia="Times New Roman"/>
          <w:szCs w:val="28"/>
          <w:lang w:val="uk-UA" w:eastAsia="ru-RU"/>
        </w:rPr>
        <w:t>і</w:t>
      </w:r>
      <w:r w:rsidRPr="00097647">
        <w:rPr>
          <w:rFonts w:eastAsia="Times New Roman"/>
          <w:szCs w:val="28"/>
          <w:lang w:val="uk-UA" w:eastAsia="ru-RU"/>
        </w:rPr>
        <w:t xml:space="preserve"> та перехідні положення» </w:t>
      </w:r>
      <w:r>
        <w:rPr>
          <w:rFonts w:eastAsia="Times New Roman"/>
          <w:szCs w:val="28"/>
          <w:lang w:val="uk-UA" w:eastAsia="ru-RU"/>
        </w:rPr>
        <w:t>Закону (в редакції проекту) м</w:t>
      </w:r>
      <w:r w:rsidR="00250990">
        <w:rPr>
          <w:rFonts w:eastAsia="Times New Roman"/>
          <w:szCs w:val="28"/>
          <w:lang w:val="uk-UA" w:eastAsia="ru-RU"/>
        </w:rPr>
        <w:t>ає</w:t>
      </w:r>
      <w:r>
        <w:rPr>
          <w:rFonts w:eastAsia="Times New Roman"/>
          <w:szCs w:val="28"/>
          <w:lang w:val="uk-UA" w:eastAsia="ru-RU"/>
        </w:rPr>
        <w:t xml:space="preserve"> також і інші недоліки.</w:t>
      </w:r>
    </w:p>
    <w:p w:rsidR="00380D38" w:rsidRDefault="00380D38" w:rsidP="00391247">
      <w:pPr>
        <w:pStyle w:val="aa"/>
        <w:ind w:firstLine="700"/>
        <w:jc w:val="both"/>
        <w:rPr>
          <w:rFonts w:eastAsia="Times New Roman"/>
          <w:szCs w:val="28"/>
          <w:lang w:val="uk-UA" w:eastAsia="ru-RU"/>
        </w:rPr>
      </w:pPr>
      <w:r>
        <w:rPr>
          <w:rFonts w:eastAsia="Times New Roman"/>
          <w:szCs w:val="28"/>
          <w:lang w:val="uk-UA" w:eastAsia="ru-RU"/>
        </w:rPr>
        <w:t xml:space="preserve">Так, в абзаці п’ятому </w:t>
      </w:r>
      <w:r w:rsidR="00A83E5B">
        <w:rPr>
          <w:rFonts w:eastAsia="Times New Roman"/>
          <w:szCs w:val="28"/>
          <w:lang w:val="uk-UA" w:eastAsia="ru-RU"/>
        </w:rPr>
        <w:t xml:space="preserve">згаданого </w:t>
      </w:r>
      <w:r>
        <w:rPr>
          <w:rFonts w:eastAsia="Times New Roman"/>
          <w:szCs w:val="28"/>
          <w:lang w:val="uk-UA" w:eastAsia="ru-RU"/>
        </w:rPr>
        <w:t xml:space="preserve">пункту зазначено, що кандидатами на посаду члена Конкурсної комісії, які є суддями чи суддями у відставці, можуть </w:t>
      </w:r>
      <w:r>
        <w:rPr>
          <w:rFonts w:eastAsia="Times New Roman"/>
          <w:szCs w:val="28"/>
          <w:lang w:val="uk-UA" w:eastAsia="ru-RU"/>
        </w:rPr>
        <w:lastRenderedPageBreak/>
        <w:t>бути судді чи судді у відставці, які успішно пройшли кваліфікаційне оцінювання.</w:t>
      </w:r>
    </w:p>
    <w:p w:rsidR="00380D38" w:rsidRDefault="00380D38" w:rsidP="00391247">
      <w:pPr>
        <w:pStyle w:val="aa"/>
        <w:ind w:firstLine="700"/>
        <w:jc w:val="both"/>
        <w:rPr>
          <w:rFonts w:eastAsia="Times New Roman"/>
          <w:b/>
          <w:szCs w:val="28"/>
          <w:lang w:val="uk-UA" w:eastAsia="ru-RU"/>
        </w:rPr>
      </w:pPr>
      <w:r w:rsidRPr="00DB7B11">
        <w:rPr>
          <w:rFonts w:eastAsia="Times New Roman"/>
          <w:b/>
          <w:szCs w:val="28"/>
          <w:lang w:val="uk-UA" w:eastAsia="ru-RU"/>
        </w:rPr>
        <w:t>З метою дотр</w:t>
      </w:r>
      <w:r w:rsidR="004A3419">
        <w:rPr>
          <w:rFonts w:eastAsia="Times New Roman"/>
          <w:b/>
          <w:szCs w:val="28"/>
          <w:lang w:val="uk-UA" w:eastAsia="ru-RU"/>
        </w:rPr>
        <w:t>и</w:t>
      </w:r>
      <w:r w:rsidRPr="00DB7B11">
        <w:rPr>
          <w:rFonts w:eastAsia="Times New Roman"/>
          <w:b/>
          <w:szCs w:val="28"/>
          <w:lang w:val="uk-UA" w:eastAsia="ru-RU"/>
        </w:rPr>
        <w:t>мання принципу правової визначеності та виконання приписів Конституції України доцільно цей абзац доповнити словами «відповідно до Закону України «Про судоустрій і статус суддів»</w:t>
      </w:r>
      <w:r w:rsidR="00DB7B11" w:rsidRPr="00DB7B11">
        <w:rPr>
          <w:rFonts w:eastAsia="Times New Roman"/>
          <w:b/>
          <w:szCs w:val="28"/>
          <w:lang w:val="uk-UA" w:eastAsia="ru-RU"/>
        </w:rPr>
        <w:t>.</w:t>
      </w:r>
    </w:p>
    <w:p w:rsidR="000F55BF" w:rsidRPr="000F55BF" w:rsidRDefault="002C09D1" w:rsidP="000F55BF">
      <w:pPr>
        <w:pStyle w:val="aa"/>
        <w:ind w:firstLine="700"/>
        <w:jc w:val="both"/>
        <w:rPr>
          <w:lang w:val="uk-UA"/>
        </w:rPr>
      </w:pPr>
      <w:r>
        <w:rPr>
          <w:lang w:val="uk-UA"/>
        </w:rPr>
        <w:tab/>
        <w:t>Відповідно до абзацу</w:t>
      </w:r>
      <w:r w:rsidR="00454DA2">
        <w:rPr>
          <w:lang w:val="uk-UA"/>
        </w:rPr>
        <w:t xml:space="preserve"> тринадцятого</w:t>
      </w:r>
      <w:r w:rsidR="009D6030">
        <w:rPr>
          <w:lang w:val="uk-UA"/>
        </w:rPr>
        <w:t xml:space="preserve"> цього ж пункту 50 (в редакції проекту) </w:t>
      </w:r>
      <w:r w:rsidR="009D6030">
        <w:rPr>
          <w:rFonts w:cs="Times New Roman"/>
          <w:lang w:val="uk-UA"/>
        </w:rPr>
        <w:t>с</w:t>
      </w:r>
      <w:r w:rsidR="009D6030" w:rsidRPr="009D6030">
        <w:rPr>
          <w:rFonts w:cs="Times New Roman"/>
          <w:lang w:val="uk-UA"/>
        </w:rPr>
        <w:t xml:space="preserve">трок повноважень Конкурсної комісії та її членів, призначених Вищою радою правосуддя у складі, визначеному абзацами першим і п’ятим цього пункту, припиняється через два роки після призначення </w:t>
      </w:r>
      <w:r w:rsidR="009D6030" w:rsidRPr="009D6030">
        <w:rPr>
          <w:rFonts w:cs="Times New Roman"/>
          <w:b/>
          <w:lang w:val="uk-UA"/>
        </w:rPr>
        <w:t>повноважного складу Вищої кваліфікаційної комісії суддів України</w:t>
      </w:r>
      <w:r w:rsidR="009D6030">
        <w:rPr>
          <w:rFonts w:cs="Times New Roman"/>
          <w:b/>
          <w:lang w:val="uk-UA"/>
        </w:rPr>
        <w:t>.</w:t>
      </w:r>
      <w:r w:rsidR="000F55BF">
        <w:rPr>
          <w:rFonts w:cs="Times New Roman"/>
          <w:b/>
          <w:lang w:val="uk-UA"/>
        </w:rPr>
        <w:t xml:space="preserve"> </w:t>
      </w:r>
      <w:r w:rsidR="000F55BF" w:rsidRPr="000F55BF">
        <w:rPr>
          <w:rFonts w:cs="Times New Roman"/>
          <w:lang w:val="uk-UA"/>
        </w:rPr>
        <w:t xml:space="preserve">Водночас </w:t>
      </w:r>
      <w:r w:rsidR="000F55BF">
        <w:rPr>
          <w:rFonts w:cs="Times New Roman"/>
          <w:lang w:val="uk-UA"/>
        </w:rPr>
        <w:t>у редакції статті 92 Закону України «Про судоустрій і статус суддів» в редакції проекту (частина четверта) використано формулювання «</w:t>
      </w:r>
      <w:r w:rsidR="000F55BF" w:rsidRPr="000F55BF">
        <w:rPr>
          <w:rFonts w:cs="Times New Roman"/>
          <w:b/>
          <w:lang w:val="uk-UA"/>
        </w:rPr>
        <w:t>Вища кваліфікаційна комісія суддів України вважається повноважною</w:t>
      </w:r>
      <w:r w:rsidR="000F55BF" w:rsidRPr="000F55BF">
        <w:rPr>
          <w:rFonts w:cs="Times New Roman"/>
          <w:lang w:val="uk-UA"/>
        </w:rPr>
        <w:t>, за умови призначення до її складу не менше одинадцяти членів</w:t>
      </w:r>
      <w:r w:rsidR="000F55BF">
        <w:rPr>
          <w:rFonts w:cs="Times New Roman"/>
          <w:lang w:val="uk-UA"/>
        </w:rPr>
        <w:t>».</w:t>
      </w:r>
    </w:p>
    <w:p w:rsidR="000F55BF" w:rsidRPr="00426284" w:rsidRDefault="000F55BF" w:rsidP="009D6030">
      <w:pPr>
        <w:pStyle w:val="aa"/>
        <w:ind w:firstLine="700"/>
        <w:jc w:val="both"/>
        <w:rPr>
          <w:b/>
          <w:lang w:val="uk-UA"/>
        </w:rPr>
      </w:pPr>
      <w:r w:rsidRPr="00426284">
        <w:rPr>
          <w:rFonts w:cs="Times New Roman"/>
          <w:b/>
          <w:lang w:val="uk-UA"/>
        </w:rPr>
        <w:t xml:space="preserve">З метою узгодження положень законопроекту </w:t>
      </w:r>
      <w:r w:rsidR="00400305" w:rsidRPr="00426284">
        <w:rPr>
          <w:rFonts w:cs="Times New Roman"/>
          <w:b/>
          <w:lang w:val="uk-UA"/>
        </w:rPr>
        <w:t xml:space="preserve">пропонуємо </w:t>
      </w:r>
      <w:r w:rsidR="00400305" w:rsidRPr="00426284">
        <w:rPr>
          <w:b/>
          <w:lang w:val="uk-UA"/>
        </w:rPr>
        <w:t>абзац тринадцятий пункту 50 (в редакції проекту) викласти у такій редакції:</w:t>
      </w:r>
    </w:p>
    <w:p w:rsidR="00400305" w:rsidRDefault="00400305" w:rsidP="009D6030">
      <w:pPr>
        <w:pStyle w:val="aa"/>
        <w:ind w:firstLine="700"/>
        <w:jc w:val="both"/>
        <w:rPr>
          <w:rFonts w:cs="Times New Roman"/>
          <w:b/>
          <w:lang w:val="uk-UA"/>
        </w:rPr>
      </w:pPr>
      <w:r w:rsidRPr="00426284">
        <w:rPr>
          <w:rFonts w:cs="Times New Roman"/>
          <w:b/>
          <w:lang w:val="uk-UA"/>
        </w:rPr>
        <w:t xml:space="preserve">«Строк повноважень Конкурсної комісії та її членів, призначених Вищою радою правосуддя у складі, визначеному абзацами першим і п’ятим цього пункту, припиняється через два роки з моменту призначення складу Вищої кваліфікаційної комісії суддів України, передбаченого статтею 92 цього Закону». </w:t>
      </w:r>
    </w:p>
    <w:p w:rsidR="00FC6854" w:rsidRPr="00426284" w:rsidRDefault="00FC6854" w:rsidP="009D6030">
      <w:pPr>
        <w:pStyle w:val="aa"/>
        <w:ind w:firstLine="700"/>
        <w:jc w:val="both"/>
        <w:rPr>
          <w:b/>
          <w:lang w:val="uk-UA"/>
        </w:rPr>
      </w:pPr>
    </w:p>
    <w:p w:rsidR="00EA4AAC" w:rsidRDefault="00EA4AAC" w:rsidP="00EA4AAC">
      <w:pPr>
        <w:spacing w:after="0" w:line="240" w:lineRule="auto"/>
        <w:ind w:firstLine="708"/>
        <w:jc w:val="both"/>
        <w:rPr>
          <w:rFonts w:ascii="Times New Roman" w:hAnsi="Times New Roman"/>
          <w:sz w:val="28"/>
          <w:lang w:val="uk-UA"/>
        </w:rPr>
      </w:pPr>
      <w:r w:rsidRPr="00EA4AAC">
        <w:rPr>
          <w:rFonts w:ascii="Times New Roman" w:hAnsi="Times New Roman"/>
          <w:sz w:val="28"/>
          <w:szCs w:val="28"/>
          <w:lang w:val="uk-UA"/>
        </w:rPr>
        <w:t>Щодо</w:t>
      </w:r>
      <w:r>
        <w:rPr>
          <w:lang w:val="uk-UA"/>
        </w:rPr>
        <w:t xml:space="preserve"> </w:t>
      </w:r>
      <w:r w:rsidRPr="00351750">
        <w:rPr>
          <w:rFonts w:ascii="Times New Roman" w:hAnsi="Times New Roman"/>
          <w:sz w:val="28"/>
          <w:lang w:val="uk-UA"/>
        </w:rPr>
        <w:t>п</w:t>
      </w:r>
      <w:r w:rsidR="000F4493" w:rsidRPr="00351750">
        <w:rPr>
          <w:rFonts w:ascii="Times New Roman" w:hAnsi="Times New Roman"/>
          <w:sz w:val="28"/>
          <w:lang w:val="uk-UA"/>
        </w:rPr>
        <w:t>ершого</w:t>
      </w:r>
      <w:r w:rsidRPr="00351750">
        <w:rPr>
          <w:rFonts w:ascii="Times New Roman" w:hAnsi="Times New Roman"/>
          <w:sz w:val="28"/>
          <w:lang w:val="uk-UA"/>
        </w:rPr>
        <w:t xml:space="preserve"> склад</w:t>
      </w:r>
      <w:r w:rsidR="000F4493" w:rsidRPr="00351750">
        <w:rPr>
          <w:rFonts w:ascii="Times New Roman" w:hAnsi="Times New Roman"/>
          <w:sz w:val="28"/>
          <w:lang w:val="uk-UA"/>
        </w:rPr>
        <w:t>у</w:t>
      </w:r>
      <w:r w:rsidRPr="00D979D0">
        <w:rPr>
          <w:rFonts w:ascii="Times New Roman" w:hAnsi="Times New Roman"/>
          <w:sz w:val="28"/>
          <w:lang w:val="uk-UA"/>
        </w:rPr>
        <w:t xml:space="preserve"> Конкурсної комісії</w:t>
      </w:r>
      <w:r w:rsidR="000F4493">
        <w:rPr>
          <w:rFonts w:ascii="Times New Roman" w:hAnsi="Times New Roman"/>
          <w:sz w:val="28"/>
          <w:lang w:val="uk-UA"/>
        </w:rPr>
        <w:t xml:space="preserve">, що </w:t>
      </w:r>
      <w:r w:rsidR="00FD0BE2">
        <w:rPr>
          <w:rFonts w:ascii="Times New Roman" w:hAnsi="Times New Roman"/>
          <w:sz w:val="28"/>
          <w:lang w:val="uk-UA"/>
        </w:rPr>
        <w:t xml:space="preserve">відповідно до законопроекту </w:t>
      </w:r>
      <w:r w:rsidR="00EF6FF2">
        <w:rPr>
          <w:rFonts w:ascii="Times New Roman" w:hAnsi="Times New Roman"/>
          <w:sz w:val="28"/>
          <w:lang w:val="uk-UA"/>
        </w:rPr>
        <w:t xml:space="preserve">формується </w:t>
      </w:r>
      <w:r w:rsidR="00407DD8">
        <w:rPr>
          <w:rFonts w:ascii="Times New Roman" w:hAnsi="Times New Roman"/>
          <w:sz w:val="28"/>
          <w:lang w:val="uk-UA"/>
        </w:rPr>
        <w:t xml:space="preserve">тимчасово </w:t>
      </w:r>
      <w:r w:rsidRPr="00D979D0">
        <w:rPr>
          <w:rFonts w:ascii="Times New Roman" w:hAnsi="Times New Roman"/>
          <w:sz w:val="28"/>
          <w:lang w:val="uk-UA"/>
        </w:rPr>
        <w:t>з трьох осіб з числа суддів або суддів у відставці, запропо</w:t>
      </w:r>
      <w:r w:rsidR="000F4493">
        <w:rPr>
          <w:rFonts w:ascii="Times New Roman" w:hAnsi="Times New Roman"/>
          <w:sz w:val="28"/>
          <w:lang w:val="uk-UA"/>
        </w:rPr>
        <w:t>нованих Радою суддів України,</w:t>
      </w:r>
      <w:r w:rsidR="00FD0BE2">
        <w:rPr>
          <w:rFonts w:ascii="Times New Roman" w:hAnsi="Times New Roman"/>
          <w:sz w:val="28"/>
          <w:lang w:val="uk-UA"/>
        </w:rPr>
        <w:t xml:space="preserve"> та</w:t>
      </w:r>
      <w:r w:rsidR="000F4493">
        <w:rPr>
          <w:rFonts w:ascii="Times New Roman" w:hAnsi="Times New Roman"/>
          <w:sz w:val="28"/>
          <w:lang w:val="uk-UA"/>
        </w:rPr>
        <w:t xml:space="preserve"> </w:t>
      </w:r>
      <w:r w:rsidRPr="00D979D0">
        <w:rPr>
          <w:rFonts w:ascii="Times New Roman" w:hAnsi="Times New Roman"/>
          <w:sz w:val="28"/>
          <w:lang w:val="uk-UA"/>
        </w:rPr>
        <w:t xml:space="preserve">трьох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w:t>
      </w:r>
      <w:r w:rsidR="000F4493">
        <w:rPr>
          <w:rFonts w:ascii="Times New Roman" w:hAnsi="Times New Roman"/>
          <w:sz w:val="28"/>
          <w:lang w:val="uk-UA"/>
        </w:rPr>
        <w:t>зап</w:t>
      </w:r>
      <w:r w:rsidR="005974E7">
        <w:rPr>
          <w:rFonts w:ascii="Times New Roman" w:hAnsi="Times New Roman"/>
          <w:sz w:val="28"/>
          <w:lang w:val="uk-UA"/>
        </w:rPr>
        <w:t xml:space="preserve">обігання і протидії корупції, </w:t>
      </w:r>
      <w:r w:rsidR="000F4493">
        <w:rPr>
          <w:rFonts w:ascii="Times New Roman" w:hAnsi="Times New Roman"/>
          <w:sz w:val="28"/>
          <w:lang w:val="uk-UA"/>
        </w:rPr>
        <w:t xml:space="preserve"> звертаємо увагу на таке.</w:t>
      </w:r>
      <w:r w:rsidRPr="00D979D0">
        <w:rPr>
          <w:rFonts w:ascii="Times New Roman" w:hAnsi="Times New Roman"/>
          <w:sz w:val="28"/>
          <w:lang w:val="uk-UA"/>
        </w:rPr>
        <w:t xml:space="preserve"> </w:t>
      </w:r>
    </w:p>
    <w:p w:rsidR="00CC58CB" w:rsidRPr="00F201BE" w:rsidRDefault="00CC58CB" w:rsidP="00CC58CB">
      <w:pPr>
        <w:pStyle w:val="aa"/>
        <w:ind w:firstLine="700"/>
        <w:jc w:val="both"/>
      </w:pPr>
      <w:r w:rsidRPr="00F201BE">
        <w:t xml:space="preserve">Європейська Комісія "За демократію через право" </w:t>
      </w:r>
      <w:r>
        <w:t>у своєму в</w:t>
      </w:r>
      <w:r w:rsidRPr="00F201BE">
        <w:t>исновку щодо внесення змін до законодавства, яке регулює діяльність Верховного Суду та органів суддівського врядування, від 9 грудня 2019 року N 969/2019</w:t>
      </w:r>
      <w:r>
        <w:rPr>
          <w:lang w:val="uk-UA"/>
        </w:rPr>
        <w:t xml:space="preserve"> зазначила</w:t>
      </w:r>
      <w:r w:rsidRPr="00F201BE">
        <w:t xml:space="preserve">, що "такі органи повинні бути створені </w:t>
      </w:r>
      <w:r w:rsidRPr="00300D96">
        <w:rPr>
          <w:u w:val="single"/>
        </w:rPr>
        <w:t>на перехідний період до досягнення запланованих результатів</w:t>
      </w:r>
      <w:r w:rsidRPr="00F201BE">
        <w:t>. Постійне існування такої системи може порушити питання конституційного суверенітету".</w:t>
      </w:r>
    </w:p>
    <w:p w:rsidR="00FD0BE2" w:rsidRDefault="00A640CF" w:rsidP="00EA4AAC">
      <w:pPr>
        <w:pStyle w:val="aa"/>
        <w:ind w:firstLine="700"/>
        <w:jc w:val="both"/>
      </w:pPr>
      <w:r>
        <w:rPr>
          <w:lang w:val="uk-UA"/>
        </w:rPr>
        <w:t xml:space="preserve">Водночас </w:t>
      </w:r>
      <w:r w:rsidR="00EA7678" w:rsidRPr="00F201BE">
        <w:t xml:space="preserve">Україна згідно зі статтею 1 </w:t>
      </w:r>
      <w:r w:rsidR="00FD0BE2">
        <w:rPr>
          <w:lang w:val="uk-UA"/>
        </w:rPr>
        <w:t xml:space="preserve">Конституції </w:t>
      </w:r>
      <w:r w:rsidR="00EA7678" w:rsidRPr="00F201BE">
        <w:t xml:space="preserve">Україна є суверенна і незалежна, демократична, соціальна, правова держава. </w:t>
      </w:r>
    </w:p>
    <w:p w:rsidR="00EA7678" w:rsidRPr="00F201BE" w:rsidRDefault="00EA7678" w:rsidP="00EA4AAC">
      <w:pPr>
        <w:pStyle w:val="aa"/>
        <w:ind w:firstLine="700"/>
        <w:jc w:val="both"/>
      </w:pPr>
      <w:r w:rsidRPr="00F201BE">
        <w:t>Відповідно до частини другої</w:t>
      </w:r>
      <w:r w:rsidR="002D322F" w:rsidRPr="00F201BE">
        <w:t xml:space="preserve"> статті 5 Конституції</w:t>
      </w:r>
      <w:r w:rsidRPr="00F201BE">
        <w:t> </w:t>
      </w:r>
      <w:r w:rsidR="00FD0BE2">
        <w:rPr>
          <w:lang w:val="uk-UA"/>
        </w:rPr>
        <w:t xml:space="preserve">України </w:t>
      </w:r>
      <w:r w:rsidRPr="00F201BE">
        <w:t>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w:t>
      </w:r>
    </w:p>
    <w:p w:rsidR="00EA7678" w:rsidRPr="00095B9A" w:rsidRDefault="00EA7678" w:rsidP="00927F36">
      <w:pPr>
        <w:pStyle w:val="aa"/>
        <w:ind w:firstLine="700"/>
        <w:jc w:val="both"/>
        <w:rPr>
          <w:lang w:val="uk-UA"/>
        </w:rPr>
      </w:pPr>
      <w:r w:rsidRPr="00095B9A">
        <w:rPr>
          <w:lang w:val="uk-UA"/>
        </w:rPr>
        <w:t xml:space="preserve">Конституційний Суд України </w:t>
      </w:r>
      <w:r w:rsidR="00FD0BE2">
        <w:rPr>
          <w:lang w:val="uk-UA"/>
        </w:rPr>
        <w:t xml:space="preserve">у своїх рішеннях </w:t>
      </w:r>
      <w:r w:rsidRPr="00095B9A">
        <w:rPr>
          <w:lang w:val="uk-UA"/>
        </w:rPr>
        <w:t xml:space="preserve">неодноразово наголошував, що влада Українського народу є первинною, єдиною і невідчужуваною, тобто органи державної влади та органи місцевого </w:t>
      </w:r>
      <w:r w:rsidRPr="00095B9A">
        <w:rPr>
          <w:lang w:val="uk-UA"/>
        </w:rPr>
        <w:lastRenderedPageBreak/>
        <w:t>самоврядування здійснюють владу в Україні, що походить від народу (</w:t>
      </w:r>
      <w:hyperlink r:id="rId10" w:tgtFrame="_top" w:history="1">
        <w:r w:rsidRPr="00095B9A">
          <w:rPr>
            <w:rStyle w:val="ab"/>
            <w:color w:val="auto"/>
            <w:szCs w:val="28"/>
            <w:u w:val="none"/>
            <w:lang w:val="uk-UA"/>
          </w:rPr>
          <w:t>Рішення від 5 жовтня 2005 року N 6-рп/2005</w:t>
        </w:r>
      </w:hyperlink>
      <w:r w:rsidRPr="00095B9A">
        <w:rPr>
          <w:lang w:val="uk-UA"/>
        </w:rPr>
        <w:t>); установча влада є виключним правом народу та порядок здійснення установчої влади народом визначається у спосіб і формах, встановлених </w:t>
      </w:r>
      <w:hyperlink r:id="rId11" w:tgtFrame="_top" w:history="1">
        <w:r w:rsidRPr="00095B9A">
          <w:rPr>
            <w:rStyle w:val="ab"/>
            <w:color w:val="auto"/>
            <w:szCs w:val="28"/>
            <w:u w:val="none"/>
            <w:lang w:val="uk-UA"/>
          </w:rPr>
          <w:t>Конституцією</w:t>
        </w:r>
      </w:hyperlink>
      <w:r w:rsidRPr="00095B9A">
        <w:rPr>
          <w:lang w:val="uk-UA"/>
        </w:rPr>
        <w:t> та законами України (</w:t>
      </w:r>
      <w:hyperlink r:id="rId12" w:tgtFrame="_top" w:history="1">
        <w:r w:rsidRPr="00095B9A">
          <w:rPr>
            <w:rStyle w:val="ab"/>
            <w:color w:val="auto"/>
            <w:szCs w:val="28"/>
            <w:u w:val="none"/>
            <w:lang w:val="uk-UA"/>
          </w:rPr>
          <w:t>Рішення від 16 квітня 2008 року N 6-рп/2008</w:t>
        </w:r>
      </w:hyperlink>
      <w:r w:rsidRPr="00095B9A">
        <w:rPr>
          <w:lang w:val="uk-UA"/>
        </w:rPr>
        <w:t>).</w:t>
      </w:r>
    </w:p>
    <w:p w:rsidR="00EA7678" w:rsidRPr="00F201BE" w:rsidRDefault="00EA7678" w:rsidP="00545F75">
      <w:pPr>
        <w:pStyle w:val="aa"/>
        <w:ind w:firstLine="700"/>
        <w:jc w:val="both"/>
      </w:pPr>
      <w:r w:rsidRPr="00F201BE">
        <w:t>Згідно з частиною першою </w:t>
      </w:r>
      <w:hyperlink r:id="rId13" w:tgtFrame="_top" w:history="1">
        <w:r w:rsidRPr="00545F75">
          <w:rPr>
            <w:rStyle w:val="ab"/>
            <w:color w:val="auto"/>
            <w:szCs w:val="28"/>
            <w:u w:val="none"/>
          </w:rPr>
          <w:t>статті 38 Конституції України</w:t>
        </w:r>
      </w:hyperlink>
      <w:r w:rsidRPr="00F201BE">
        <w:t>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p>
    <w:p w:rsidR="00EA7678" w:rsidRPr="00F201BE" w:rsidRDefault="00AA4553" w:rsidP="00545F75">
      <w:pPr>
        <w:pStyle w:val="aa"/>
        <w:ind w:firstLine="700"/>
        <w:jc w:val="both"/>
      </w:pPr>
      <w:r>
        <w:rPr>
          <w:lang w:val="uk-UA"/>
        </w:rPr>
        <w:t xml:space="preserve">Зазначені положення Конституції України кореспондуються </w:t>
      </w:r>
      <w:r w:rsidR="00EA7678" w:rsidRPr="00F201BE">
        <w:t>  з м</w:t>
      </w:r>
      <w:r>
        <w:t>іжнародно-правовими стандартами</w:t>
      </w:r>
      <w:r>
        <w:rPr>
          <w:lang w:val="uk-UA"/>
        </w:rPr>
        <w:t xml:space="preserve">, що передбачені в </w:t>
      </w:r>
      <w:hyperlink r:id="rId14" w:tgtFrame="_top" w:history="1">
        <w:r w:rsidRPr="00AA4553">
          <w:rPr>
            <w:rStyle w:val="ab"/>
            <w:color w:val="auto"/>
            <w:szCs w:val="28"/>
            <w:u w:val="none"/>
          </w:rPr>
          <w:t>Загальній декларації прав людини 1948 року</w:t>
        </w:r>
      </w:hyperlink>
      <w:r w:rsidR="00D964D1">
        <w:rPr>
          <w:rStyle w:val="ab"/>
          <w:color w:val="auto"/>
          <w:szCs w:val="28"/>
          <w:u w:val="none"/>
          <w:lang w:val="uk-UA"/>
        </w:rPr>
        <w:t xml:space="preserve"> (пункти 1 та 2 статті 21, які передбачають, </w:t>
      </w:r>
      <w:r w:rsidR="00D964D1" w:rsidRPr="00EF6FF2">
        <w:rPr>
          <w:rStyle w:val="ab"/>
          <w:color w:val="auto"/>
          <w:szCs w:val="28"/>
          <w:lang w:val="uk-UA"/>
        </w:rPr>
        <w:t>що</w:t>
      </w:r>
      <w:r w:rsidRPr="00EF6FF2">
        <w:rPr>
          <w:rStyle w:val="ab"/>
          <w:color w:val="auto"/>
          <w:szCs w:val="28"/>
          <w:lang w:val="uk-UA"/>
        </w:rPr>
        <w:t xml:space="preserve"> </w:t>
      </w:r>
      <w:r w:rsidR="00EA7678" w:rsidRPr="00EF6FF2">
        <w:rPr>
          <w:u w:val="single"/>
        </w:rPr>
        <w:t xml:space="preserve">кожна людина має право брати участь в управлінні своєю країною безпосередньо або через вільно обраних представників; кожна людина має право рівного доступу до </w:t>
      </w:r>
      <w:r w:rsidRPr="00EF6FF2">
        <w:rPr>
          <w:u w:val="single"/>
        </w:rPr>
        <w:t>державної служби у своїй країні</w:t>
      </w:r>
      <w:r w:rsidRPr="00EF6FF2">
        <w:rPr>
          <w:u w:val="single"/>
          <w:lang w:val="uk-UA"/>
        </w:rPr>
        <w:t>)</w:t>
      </w:r>
      <w:r>
        <w:rPr>
          <w:lang w:val="uk-UA"/>
        </w:rPr>
        <w:t xml:space="preserve"> та </w:t>
      </w:r>
      <w:hyperlink r:id="rId15" w:tgtFrame="_top" w:history="1">
        <w:r w:rsidRPr="00AA4553">
          <w:rPr>
            <w:rStyle w:val="ab"/>
            <w:color w:val="auto"/>
            <w:szCs w:val="28"/>
            <w:u w:val="none"/>
          </w:rPr>
          <w:t>Міжнародному пакті про громадянські і політичні права 1966 року</w:t>
        </w:r>
      </w:hyperlink>
      <w:r w:rsidR="00BA6CCF">
        <w:t> </w:t>
      </w:r>
      <w:r w:rsidR="00BA6CCF">
        <w:rPr>
          <w:lang w:val="uk-UA"/>
        </w:rPr>
        <w:t xml:space="preserve">(стаття 25, відповідно до якої </w:t>
      </w:r>
      <w:r w:rsidR="00EA7678" w:rsidRPr="00F201BE">
        <w:t>кожний громадянин повинен мати без будь-якої дискримінації, і без необґрунтованих обмежень право і можливість: брати участь у веденні державних справ як безпосередньо, так і за посередництвом вільно обраних представників; голосувати і бути обраним на справжніх періодичних виборах, які проводяться на основі загального і рівного виборчого права при таємному голосуванні і забезпечують свободу волевиявлення виборців; допускатися у своїй країні на загальних умовах рівності до державної служби</w:t>
      </w:r>
      <w:r w:rsidR="00BA6CCF">
        <w:rPr>
          <w:lang w:val="uk-UA"/>
        </w:rPr>
        <w:t>)</w:t>
      </w:r>
      <w:r w:rsidR="00EA7678" w:rsidRPr="00F201BE">
        <w:t>.</w:t>
      </w:r>
    </w:p>
    <w:p w:rsidR="00EA7678" w:rsidRPr="00F201BE" w:rsidRDefault="00EA7678" w:rsidP="00545F75">
      <w:pPr>
        <w:pStyle w:val="aa"/>
        <w:ind w:firstLine="700"/>
        <w:jc w:val="both"/>
      </w:pPr>
      <w:r w:rsidRPr="00F201BE">
        <w:t>Наявність вказаного механізму доступу до управління державними справами виключно громадянами України є гарантією народного суверенітету, основних засад демократії, забезпечення проведення державної політики в інтересах Українського народу.</w:t>
      </w:r>
    </w:p>
    <w:p w:rsidR="00EA7678" w:rsidRPr="00F201BE" w:rsidRDefault="00EA7678" w:rsidP="00545F75">
      <w:pPr>
        <w:pStyle w:val="aa"/>
        <w:ind w:firstLine="700"/>
        <w:jc w:val="both"/>
      </w:pPr>
      <w:r w:rsidRPr="00F201BE">
        <w:t xml:space="preserve">Враховуючи </w:t>
      </w:r>
      <w:r w:rsidRPr="00545F75">
        <w:t>наведене</w:t>
      </w:r>
      <w:r w:rsidRPr="00F201BE">
        <w:t>,</w:t>
      </w:r>
      <w:r w:rsidR="00000376">
        <w:rPr>
          <w:lang w:val="uk-UA"/>
        </w:rPr>
        <w:t xml:space="preserve"> зміст</w:t>
      </w:r>
      <w:r w:rsidRPr="00F201BE">
        <w:t> </w:t>
      </w:r>
      <w:r w:rsidR="002D322F" w:rsidRPr="00F201BE">
        <w:t>пункт</w:t>
      </w:r>
      <w:r w:rsidR="00000376">
        <w:rPr>
          <w:lang w:val="uk-UA"/>
        </w:rPr>
        <w:t>у</w:t>
      </w:r>
      <w:r w:rsidR="002D322F" w:rsidRPr="00F201BE">
        <w:t xml:space="preserve"> 50 розділу </w:t>
      </w:r>
      <w:r w:rsidR="002D322F" w:rsidRPr="00F201BE">
        <w:rPr>
          <w:lang w:eastAsia="ru-RU"/>
        </w:rPr>
        <w:t xml:space="preserve">ХІI «Прикінцеві та перехідні положення» Закону (в редакції проекту), на нашу думку, </w:t>
      </w:r>
      <w:r w:rsidR="00000376">
        <w:rPr>
          <w:lang w:val="uk-UA" w:eastAsia="ru-RU"/>
        </w:rPr>
        <w:t>не враховує</w:t>
      </w:r>
      <w:r w:rsidRPr="00F201BE">
        <w:t xml:space="preserve"> приписи Конституції України, оскільки з </w:t>
      </w:r>
      <w:r w:rsidR="00000376">
        <w:rPr>
          <w:lang w:val="uk-UA"/>
        </w:rPr>
        <w:t xml:space="preserve">характеру </w:t>
      </w:r>
      <w:r w:rsidRPr="00F201BE">
        <w:t xml:space="preserve">повноважень Конкурсної Комісії випливає, що вона </w:t>
      </w:r>
      <w:r w:rsidR="00000376">
        <w:rPr>
          <w:lang w:val="uk-UA"/>
        </w:rPr>
        <w:t>бере участь в</w:t>
      </w:r>
      <w:r w:rsidR="00000376">
        <w:t xml:space="preserve"> управлінні</w:t>
      </w:r>
      <w:r w:rsidR="005974E7">
        <w:t xml:space="preserve"> державними справами</w:t>
      </w:r>
      <w:r w:rsidRPr="00F201BE">
        <w:t xml:space="preserve"> </w:t>
      </w:r>
      <w:r w:rsidR="005974E7">
        <w:rPr>
          <w:lang w:val="uk-UA"/>
        </w:rPr>
        <w:t>шляхом проведення</w:t>
      </w:r>
      <w:r w:rsidR="009566E2">
        <w:rPr>
          <w:lang w:val="uk-UA"/>
        </w:rPr>
        <w:t xml:space="preserve"> конкурс</w:t>
      </w:r>
      <w:r w:rsidR="005974E7">
        <w:rPr>
          <w:lang w:val="uk-UA"/>
        </w:rPr>
        <w:t>у</w:t>
      </w:r>
      <w:r w:rsidR="009566E2">
        <w:rPr>
          <w:lang w:val="uk-UA"/>
        </w:rPr>
        <w:t xml:space="preserve"> на зайняття посади члена ВККС</w:t>
      </w:r>
      <w:r w:rsidR="00BC20C0">
        <w:rPr>
          <w:lang w:val="uk-UA"/>
        </w:rPr>
        <w:t xml:space="preserve"> </w:t>
      </w:r>
      <w:r w:rsidR="009566E2">
        <w:rPr>
          <w:lang w:val="uk-UA"/>
        </w:rPr>
        <w:t>У</w:t>
      </w:r>
      <w:r w:rsidR="00BC20C0">
        <w:rPr>
          <w:lang w:val="uk-UA"/>
        </w:rPr>
        <w:t>країни</w:t>
      </w:r>
      <w:r w:rsidR="005974E7">
        <w:rPr>
          <w:lang w:val="uk-UA"/>
        </w:rPr>
        <w:t xml:space="preserve"> та формування</w:t>
      </w:r>
      <w:r w:rsidR="009566E2">
        <w:rPr>
          <w:lang w:val="uk-UA"/>
        </w:rPr>
        <w:t xml:space="preserve"> перелік</w:t>
      </w:r>
      <w:r w:rsidR="005974E7">
        <w:rPr>
          <w:lang w:val="uk-UA"/>
        </w:rPr>
        <w:t>у</w:t>
      </w:r>
      <w:r w:rsidR="009566E2">
        <w:rPr>
          <w:lang w:val="uk-UA"/>
        </w:rPr>
        <w:t xml:space="preserve"> кандидатів на цю посаду.</w:t>
      </w:r>
    </w:p>
    <w:p w:rsidR="002C5DD6" w:rsidRPr="00F201BE" w:rsidRDefault="002C5DD6" w:rsidP="00F201BE">
      <w:pPr>
        <w:pStyle w:val="aa"/>
        <w:jc w:val="both"/>
      </w:pPr>
    </w:p>
    <w:p w:rsidR="006F5B17" w:rsidRPr="00F201BE" w:rsidRDefault="00DA58AE" w:rsidP="00DA58AE">
      <w:pPr>
        <w:pStyle w:val="aa"/>
        <w:ind w:firstLine="700"/>
        <w:jc w:val="both"/>
      </w:pPr>
      <w:r>
        <w:rPr>
          <w:lang w:val="uk-UA"/>
        </w:rPr>
        <w:t>11.</w:t>
      </w:r>
      <w:r w:rsidR="006361FF" w:rsidRPr="00F201BE">
        <w:rPr>
          <w:lang w:val="uk-UA"/>
        </w:rPr>
        <w:t xml:space="preserve"> </w:t>
      </w:r>
      <w:r w:rsidR="006F5B17" w:rsidRPr="00F201BE">
        <w:rPr>
          <w:lang w:val="uk-UA"/>
        </w:rPr>
        <w:t xml:space="preserve">Пунктом 51 розділу </w:t>
      </w:r>
      <w:r w:rsidR="006F5B17" w:rsidRPr="00F201BE">
        <w:rPr>
          <w:rFonts w:eastAsia="Times New Roman"/>
          <w:lang w:val="uk-UA" w:eastAsia="ru-RU"/>
        </w:rPr>
        <w:t>ХІ</w:t>
      </w:r>
      <w:r w:rsidR="006F5B17" w:rsidRPr="00F201BE">
        <w:rPr>
          <w:rFonts w:eastAsia="Times New Roman"/>
          <w:lang w:eastAsia="ru-RU"/>
        </w:rPr>
        <w:t>I</w:t>
      </w:r>
      <w:r w:rsidR="006F5B17" w:rsidRPr="00F201BE">
        <w:rPr>
          <w:rFonts w:eastAsia="Times New Roman"/>
          <w:lang w:val="uk-UA" w:eastAsia="ru-RU"/>
        </w:rPr>
        <w:t xml:space="preserve"> «Прикінцеві та перехідні положення» Закону </w:t>
      </w:r>
      <w:r w:rsidR="006F5B17" w:rsidRPr="00F201BE">
        <w:rPr>
          <w:lang w:val="uk-UA" w:eastAsia="ru-RU"/>
        </w:rPr>
        <w:t>(в редакції проекту) передбачено, що ч</w:t>
      </w:r>
      <w:r w:rsidR="006F5B17" w:rsidRPr="00F201BE">
        <w:rPr>
          <w:lang w:val="uk-UA"/>
        </w:rPr>
        <w:t xml:space="preserve">лени Конкурсної комісії, запропоновані міжнародними та іноземними організаціями, які постійно не проживають у місті Києві, </w:t>
      </w:r>
      <w:r w:rsidR="006F5B17" w:rsidRPr="00F201BE">
        <w:rPr>
          <w:u w:val="single"/>
          <w:lang w:val="uk-UA"/>
        </w:rPr>
        <w:t xml:space="preserve">мають право на компенсацію витрат на проживання та переїзд за рахунок коштів Державного бюджету України. </w:t>
      </w:r>
      <w:r w:rsidR="006F5B17" w:rsidRPr="00F201BE">
        <w:t xml:space="preserve">Порядок та граничні розміри компенсації таких витрат визначаються Кабінетом Міністрів України. </w:t>
      </w:r>
    </w:p>
    <w:p w:rsidR="00DD5AD9" w:rsidRPr="00F201BE" w:rsidRDefault="00712994" w:rsidP="00553673">
      <w:pPr>
        <w:pStyle w:val="aa"/>
        <w:ind w:firstLine="700"/>
        <w:jc w:val="both"/>
        <w:rPr>
          <w:lang w:val="uk-UA"/>
        </w:rPr>
      </w:pPr>
      <w:r w:rsidRPr="00F201BE">
        <w:rPr>
          <w:lang w:val="uk-UA"/>
        </w:rPr>
        <w:t>На нашу думку,</w:t>
      </w:r>
      <w:r w:rsidRPr="00F201BE">
        <w:rPr>
          <w:lang w:val="uk-UA" w:eastAsia="uk-UA"/>
        </w:rPr>
        <w:t xml:space="preserve"> реалізація таких положень </w:t>
      </w:r>
      <w:r w:rsidRPr="00F201BE">
        <w:rPr>
          <w:lang w:val="uk-UA"/>
        </w:rPr>
        <w:t xml:space="preserve">у разі прийняття проекту як Закону, може вплинути на видатки Державного бюджету України, а відтак, зазначений законопроект у разі прийняття його як Закону не може набирати чинності з дня, наступного за днем його опублікування (пункт 1 розділу ІІ  </w:t>
      </w:r>
      <w:r w:rsidRPr="00F201BE">
        <w:rPr>
          <w:lang w:val="uk-UA"/>
        </w:rPr>
        <w:lastRenderedPageBreak/>
        <w:t xml:space="preserve">проекту), оскільки це не </w:t>
      </w:r>
      <w:r w:rsidR="00553673">
        <w:rPr>
          <w:lang w:val="uk-UA"/>
        </w:rPr>
        <w:t>узгоджуватиметься із частиною третьою</w:t>
      </w:r>
      <w:r w:rsidRPr="00F201BE">
        <w:rPr>
          <w:lang w:val="uk-UA"/>
        </w:rPr>
        <w:t xml:space="preserve"> статті 27</w:t>
      </w:r>
      <w:r w:rsidRPr="00F201BE">
        <w:rPr>
          <w:u w:val="single"/>
          <w:lang w:val="uk-UA"/>
        </w:rPr>
        <w:t xml:space="preserve"> </w:t>
      </w:r>
      <w:r w:rsidRPr="00F201BE">
        <w:rPr>
          <w:lang w:val="uk-UA"/>
        </w:rPr>
        <w:t>Бюджетного кодексу України щодо часу прийняття та введення в дію законів України або окремих їх положень, що впливають на показники бюджету</w:t>
      </w:r>
      <w:r w:rsidR="00DD5AD9" w:rsidRPr="00F201BE">
        <w:rPr>
          <w:lang w:val="uk-UA"/>
        </w:rPr>
        <w:t>.</w:t>
      </w:r>
    </w:p>
    <w:p w:rsidR="00DD5AD9" w:rsidRPr="00F201BE" w:rsidRDefault="00DD5AD9" w:rsidP="00F201BE">
      <w:pPr>
        <w:pStyle w:val="aa"/>
        <w:jc w:val="both"/>
        <w:rPr>
          <w:lang w:val="uk-UA"/>
        </w:rPr>
      </w:pPr>
    </w:p>
    <w:p w:rsidR="008773B6" w:rsidRPr="00F201BE" w:rsidRDefault="00A44C66" w:rsidP="00A44C66">
      <w:pPr>
        <w:pStyle w:val="aa"/>
        <w:ind w:firstLine="700"/>
        <w:jc w:val="both"/>
        <w:rPr>
          <w:rFonts w:eastAsia="Times New Roman" w:cs="Times New Roman"/>
          <w:lang w:eastAsia="ru-RU"/>
        </w:rPr>
      </w:pPr>
      <w:r>
        <w:rPr>
          <w:lang w:val="uk-UA"/>
        </w:rPr>
        <w:t>12</w:t>
      </w:r>
      <w:r w:rsidR="004D4F91" w:rsidRPr="00F201BE">
        <w:rPr>
          <w:lang w:val="uk-UA"/>
        </w:rPr>
        <w:t xml:space="preserve">. </w:t>
      </w:r>
      <w:r w:rsidR="008773B6" w:rsidRPr="00F201BE">
        <w:rPr>
          <w:lang w:val="uk-UA"/>
        </w:rPr>
        <w:t>Зважаючи</w:t>
      </w:r>
      <w:r w:rsidR="008773B6" w:rsidRPr="00F201BE" w:rsidDel="00FB0EA7">
        <w:rPr>
          <w:lang w:val="uk-UA"/>
        </w:rPr>
        <w:t xml:space="preserve"> </w:t>
      </w:r>
      <w:r w:rsidR="008773B6" w:rsidRPr="00F201BE">
        <w:rPr>
          <w:lang w:val="uk-UA"/>
        </w:rPr>
        <w:t>на характер висловлених зауважень та необхідність суттєвого змістовного доопрацювання тексту законопроекту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w:t>
      </w:r>
      <w:r w:rsidR="009A7670" w:rsidRPr="00F201BE">
        <w:rPr>
          <w:lang w:val="uk-UA"/>
        </w:rPr>
        <w:t>дготовлені з урахуванням наданого висновку</w:t>
      </w:r>
      <w:r w:rsidR="008773B6" w:rsidRPr="00F201BE">
        <w:rPr>
          <w:lang w:val="uk-UA"/>
        </w:rPr>
        <w:t xml:space="preserve"> Головного управління.</w:t>
      </w:r>
      <w:r w:rsidR="008773B6" w:rsidRPr="00F201BE">
        <w:t xml:space="preserve"> </w:t>
      </w:r>
    </w:p>
    <w:p w:rsidR="008773B6" w:rsidRDefault="008773B6" w:rsidP="00F201BE">
      <w:pPr>
        <w:pStyle w:val="aa"/>
        <w:jc w:val="both"/>
        <w:rPr>
          <w:rStyle w:val="rvts44"/>
          <w:rFonts w:cs="Times New Roman"/>
          <w:szCs w:val="28"/>
          <w:shd w:val="clear" w:color="auto" w:fill="FFFFFF"/>
          <w:lang w:val="uk-UA"/>
        </w:rPr>
      </w:pPr>
    </w:p>
    <w:p w:rsidR="00EF6FF2" w:rsidRPr="00F201BE" w:rsidRDefault="00EF6FF2" w:rsidP="00F201BE">
      <w:pPr>
        <w:pStyle w:val="aa"/>
        <w:jc w:val="both"/>
        <w:rPr>
          <w:rStyle w:val="rvts44"/>
          <w:rFonts w:cs="Times New Roman"/>
          <w:szCs w:val="28"/>
          <w:shd w:val="clear" w:color="auto" w:fill="FFFFFF"/>
          <w:lang w:val="uk-UA"/>
        </w:rPr>
      </w:pPr>
    </w:p>
    <w:p w:rsidR="008773B6" w:rsidRPr="00F201BE" w:rsidRDefault="008773B6" w:rsidP="00866AB7">
      <w:pPr>
        <w:pStyle w:val="aa"/>
        <w:ind w:firstLine="700"/>
        <w:jc w:val="both"/>
        <w:rPr>
          <w:rFonts w:cs="Times New Roman"/>
          <w:lang w:val="uk-UA"/>
        </w:rPr>
      </w:pPr>
      <w:r w:rsidRPr="00F201BE">
        <w:rPr>
          <w:rFonts w:cs="Times New Roman"/>
          <w:b/>
          <w:lang w:val="uk-UA"/>
        </w:rPr>
        <w:t>Узагальнюючий висновок</w:t>
      </w:r>
      <w:r w:rsidRPr="00F201BE">
        <w:rPr>
          <w:rFonts w:cs="Times New Roman"/>
          <w:lang w:val="uk-UA"/>
        </w:rPr>
        <w:t>: проект може бути прийнятий</w:t>
      </w:r>
      <w:r w:rsidR="00866AB7" w:rsidRPr="00866AB7">
        <w:rPr>
          <w:rFonts w:eastAsia="Times New Roman"/>
          <w:color w:val="000000" w:themeColor="text1"/>
          <w:szCs w:val="28"/>
          <w:lang w:eastAsia="ru-RU"/>
        </w:rPr>
        <w:t xml:space="preserve"> </w:t>
      </w:r>
      <w:r w:rsidR="00866AB7">
        <w:rPr>
          <w:rFonts w:eastAsia="Times New Roman"/>
          <w:color w:val="000000" w:themeColor="text1"/>
          <w:szCs w:val="28"/>
          <w:lang w:eastAsia="ru-RU"/>
        </w:rPr>
        <w:t>у другому читанні</w:t>
      </w:r>
      <w:r w:rsidRPr="00F201BE">
        <w:rPr>
          <w:rFonts w:cs="Times New Roman"/>
          <w:lang w:val="uk-UA"/>
        </w:rPr>
        <w:t xml:space="preserve"> за умови врахування висловлених зауважень та пропозицій. </w:t>
      </w:r>
    </w:p>
    <w:p w:rsidR="008773B6" w:rsidRPr="00F201BE" w:rsidRDefault="008773B6" w:rsidP="00F201BE">
      <w:pPr>
        <w:pStyle w:val="aa"/>
        <w:jc w:val="both"/>
        <w:rPr>
          <w:rFonts w:cs="Times New Roman"/>
          <w:lang w:val="uk-UA"/>
        </w:rPr>
      </w:pPr>
    </w:p>
    <w:p w:rsidR="00B40B1D" w:rsidRDefault="00B40B1D" w:rsidP="00F201BE">
      <w:pPr>
        <w:pStyle w:val="aa"/>
        <w:jc w:val="both"/>
        <w:rPr>
          <w:rFonts w:cs="Times New Roman"/>
          <w:b/>
          <w:bCs/>
          <w:lang w:val="uk-UA"/>
        </w:rPr>
      </w:pPr>
    </w:p>
    <w:p w:rsidR="00B40B1D" w:rsidRDefault="00B40B1D" w:rsidP="00F201BE">
      <w:pPr>
        <w:pStyle w:val="aa"/>
        <w:jc w:val="both"/>
        <w:rPr>
          <w:rFonts w:cs="Times New Roman"/>
          <w:b/>
          <w:bCs/>
          <w:lang w:val="uk-UA"/>
        </w:rPr>
      </w:pPr>
    </w:p>
    <w:p w:rsidR="00084EE7" w:rsidRPr="00F201BE" w:rsidRDefault="00084EE7" w:rsidP="00F201BE">
      <w:pPr>
        <w:pStyle w:val="aa"/>
        <w:jc w:val="both"/>
        <w:rPr>
          <w:rFonts w:cs="Times New Roman"/>
          <w:b/>
          <w:bCs/>
          <w:lang w:val="uk-UA"/>
        </w:rPr>
      </w:pPr>
      <w:r w:rsidRPr="00F201BE">
        <w:rPr>
          <w:rFonts w:cs="Times New Roman"/>
          <w:b/>
          <w:bCs/>
          <w:lang w:val="uk-UA"/>
        </w:rPr>
        <w:t>Перший заступник керівника</w:t>
      </w:r>
    </w:p>
    <w:p w:rsidR="00084EE7" w:rsidRPr="00F201BE" w:rsidRDefault="00084EE7" w:rsidP="00F201BE">
      <w:pPr>
        <w:pStyle w:val="aa"/>
        <w:jc w:val="both"/>
        <w:rPr>
          <w:rFonts w:cs="Times New Roman"/>
          <w:b/>
          <w:lang w:val="uk-UA"/>
        </w:rPr>
      </w:pPr>
      <w:r w:rsidRPr="00F201BE">
        <w:rPr>
          <w:rFonts w:cs="Times New Roman"/>
          <w:b/>
          <w:bCs/>
          <w:lang w:val="uk-UA"/>
        </w:rPr>
        <w:t>Головного управління                                                                    А. НИЖНИК</w:t>
      </w:r>
    </w:p>
    <w:p w:rsidR="00084EE7" w:rsidRPr="00F201BE" w:rsidRDefault="00084EE7" w:rsidP="00F201BE">
      <w:pPr>
        <w:pStyle w:val="aa"/>
        <w:jc w:val="both"/>
        <w:rPr>
          <w:bCs/>
          <w:bdr w:val="none" w:sz="0" w:space="0" w:color="auto" w:frame="1"/>
          <w:lang w:val="uk-UA" w:eastAsia="uk-UA"/>
        </w:rPr>
      </w:pPr>
    </w:p>
    <w:sectPr w:rsidR="00084EE7" w:rsidRPr="00F201BE" w:rsidSect="00634A7D">
      <w:headerReference w:type="default" r:id="rId16"/>
      <w:headerReference w:type="first" r:id="rId17"/>
      <w:footerReference w:type="first" r:id="rId1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107" w:rsidRDefault="00733107">
    <w:pPr>
      <w:pStyle w:val="a5"/>
      <w:jc w:val="right"/>
    </w:pPr>
  </w:p>
  <w:p w:rsidR="00733107" w:rsidRDefault="0073310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2483207"/>
      <w:docPartObj>
        <w:docPartGallery w:val="Page Numbers (Top of Page)"/>
        <w:docPartUnique/>
      </w:docPartObj>
    </w:sdtPr>
    <w:sdtEndPr>
      <w:rPr>
        <w:rFonts w:ascii="Times New Roman" w:hAnsi="Times New Roman"/>
        <w:sz w:val="28"/>
        <w:szCs w:val="28"/>
      </w:rPr>
    </w:sdtEndPr>
    <w:sdtContent>
      <w:p w:rsidR="00774701" w:rsidRPr="00774701" w:rsidRDefault="00774701">
        <w:pPr>
          <w:pStyle w:val="a3"/>
          <w:jc w:val="center"/>
          <w:rPr>
            <w:rFonts w:ascii="Times New Roman" w:hAnsi="Times New Roman"/>
            <w:sz w:val="28"/>
            <w:szCs w:val="28"/>
          </w:rPr>
        </w:pPr>
        <w:r w:rsidRPr="00774701">
          <w:rPr>
            <w:rFonts w:ascii="Times New Roman" w:hAnsi="Times New Roman"/>
            <w:sz w:val="28"/>
            <w:szCs w:val="28"/>
          </w:rPr>
          <w:fldChar w:fldCharType="begin"/>
        </w:r>
        <w:r w:rsidRPr="00774701">
          <w:rPr>
            <w:rFonts w:ascii="Times New Roman" w:hAnsi="Times New Roman"/>
            <w:sz w:val="28"/>
            <w:szCs w:val="28"/>
          </w:rPr>
          <w:instrText>PAGE   \* MERGEFORMAT</w:instrText>
        </w:r>
        <w:r w:rsidRPr="00774701">
          <w:rPr>
            <w:rFonts w:ascii="Times New Roman" w:hAnsi="Times New Roman"/>
            <w:sz w:val="28"/>
            <w:szCs w:val="28"/>
          </w:rPr>
          <w:fldChar w:fldCharType="separate"/>
        </w:r>
        <w:r w:rsidR="00925301" w:rsidRPr="00925301">
          <w:rPr>
            <w:rFonts w:ascii="Times New Roman" w:hAnsi="Times New Roman"/>
            <w:noProof/>
            <w:sz w:val="28"/>
            <w:szCs w:val="28"/>
            <w:lang w:val="uk-UA"/>
          </w:rPr>
          <w:t>4</w:t>
        </w:r>
        <w:r w:rsidRPr="00774701">
          <w:rPr>
            <w:rFonts w:ascii="Times New Roman" w:hAnsi="Times New Roman"/>
            <w:sz w:val="28"/>
            <w:szCs w:val="28"/>
          </w:rP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isplayBackgroundShape/>
  <w:hideSpellingErrors/>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376"/>
    <w:rsid w:val="000114C6"/>
    <w:rsid w:val="000163C3"/>
    <w:rsid w:val="00021D21"/>
    <w:rsid w:val="00035126"/>
    <w:rsid w:val="00036145"/>
    <w:rsid w:val="0005495E"/>
    <w:rsid w:val="00061090"/>
    <w:rsid w:val="00063EA8"/>
    <w:rsid w:val="00084EE7"/>
    <w:rsid w:val="00086EBF"/>
    <w:rsid w:val="00095B9A"/>
    <w:rsid w:val="00097647"/>
    <w:rsid w:val="000B6CE8"/>
    <w:rsid w:val="000C1D09"/>
    <w:rsid w:val="000C5907"/>
    <w:rsid w:val="000E30F6"/>
    <w:rsid w:val="000E42B1"/>
    <w:rsid w:val="000E7B3A"/>
    <w:rsid w:val="000E7EA3"/>
    <w:rsid w:val="000F1586"/>
    <w:rsid w:val="000F4493"/>
    <w:rsid w:val="000F55BF"/>
    <w:rsid w:val="000F5F5D"/>
    <w:rsid w:val="00111883"/>
    <w:rsid w:val="001238FA"/>
    <w:rsid w:val="00124F63"/>
    <w:rsid w:val="00127DC8"/>
    <w:rsid w:val="00141617"/>
    <w:rsid w:val="001436AB"/>
    <w:rsid w:val="00145F0A"/>
    <w:rsid w:val="00147DA0"/>
    <w:rsid w:val="001503AC"/>
    <w:rsid w:val="001605E4"/>
    <w:rsid w:val="00161DBC"/>
    <w:rsid w:val="001708B9"/>
    <w:rsid w:val="00177757"/>
    <w:rsid w:val="00181122"/>
    <w:rsid w:val="00185FCB"/>
    <w:rsid w:val="00187AFA"/>
    <w:rsid w:val="0019108F"/>
    <w:rsid w:val="00192791"/>
    <w:rsid w:val="001943E1"/>
    <w:rsid w:val="001966F0"/>
    <w:rsid w:val="001A5314"/>
    <w:rsid w:val="001B0122"/>
    <w:rsid w:val="001C73A1"/>
    <w:rsid w:val="001C7BBC"/>
    <w:rsid w:val="001D3542"/>
    <w:rsid w:val="001D3C24"/>
    <w:rsid w:val="001D48E0"/>
    <w:rsid w:val="001E5233"/>
    <w:rsid w:val="001E711E"/>
    <w:rsid w:val="0020570F"/>
    <w:rsid w:val="00207E8E"/>
    <w:rsid w:val="00211371"/>
    <w:rsid w:val="0021587C"/>
    <w:rsid w:val="0022130A"/>
    <w:rsid w:val="002265AF"/>
    <w:rsid w:val="002301D8"/>
    <w:rsid w:val="002356E9"/>
    <w:rsid w:val="00235CD7"/>
    <w:rsid w:val="00245B73"/>
    <w:rsid w:val="00250990"/>
    <w:rsid w:val="0026020D"/>
    <w:rsid w:val="00266487"/>
    <w:rsid w:val="00286C6F"/>
    <w:rsid w:val="00290C62"/>
    <w:rsid w:val="002A1161"/>
    <w:rsid w:val="002A5D4C"/>
    <w:rsid w:val="002B5FC1"/>
    <w:rsid w:val="002C09D1"/>
    <w:rsid w:val="002C2D1B"/>
    <w:rsid w:val="002C5DD6"/>
    <w:rsid w:val="002D0561"/>
    <w:rsid w:val="002D322F"/>
    <w:rsid w:val="002E0A18"/>
    <w:rsid w:val="002E31BF"/>
    <w:rsid w:val="002E44DA"/>
    <w:rsid w:val="002F727B"/>
    <w:rsid w:val="00300D96"/>
    <w:rsid w:val="0030357E"/>
    <w:rsid w:val="00314B48"/>
    <w:rsid w:val="003468E0"/>
    <w:rsid w:val="00351750"/>
    <w:rsid w:val="00361AAF"/>
    <w:rsid w:val="00365BB1"/>
    <w:rsid w:val="00380D38"/>
    <w:rsid w:val="00386C13"/>
    <w:rsid w:val="00391247"/>
    <w:rsid w:val="00394FB5"/>
    <w:rsid w:val="003B0DD9"/>
    <w:rsid w:val="003B2AD3"/>
    <w:rsid w:val="003B4B11"/>
    <w:rsid w:val="003D1CBA"/>
    <w:rsid w:val="003D4588"/>
    <w:rsid w:val="003D5401"/>
    <w:rsid w:val="003E306C"/>
    <w:rsid w:val="003E5A90"/>
    <w:rsid w:val="003F1478"/>
    <w:rsid w:val="003F4B42"/>
    <w:rsid w:val="0040003A"/>
    <w:rsid w:val="00400305"/>
    <w:rsid w:val="00404570"/>
    <w:rsid w:val="00407DD8"/>
    <w:rsid w:val="00407DFE"/>
    <w:rsid w:val="00414D41"/>
    <w:rsid w:val="00423990"/>
    <w:rsid w:val="00426284"/>
    <w:rsid w:val="004403F7"/>
    <w:rsid w:val="00441E5D"/>
    <w:rsid w:val="00450BF4"/>
    <w:rsid w:val="00451750"/>
    <w:rsid w:val="004523C3"/>
    <w:rsid w:val="0045368E"/>
    <w:rsid w:val="00454DA2"/>
    <w:rsid w:val="00467540"/>
    <w:rsid w:val="00477D03"/>
    <w:rsid w:val="004A137E"/>
    <w:rsid w:val="004A3419"/>
    <w:rsid w:val="004A5E79"/>
    <w:rsid w:val="004D0698"/>
    <w:rsid w:val="004D4F91"/>
    <w:rsid w:val="004E236A"/>
    <w:rsid w:val="004E4F5C"/>
    <w:rsid w:val="004F6224"/>
    <w:rsid w:val="004F7B8A"/>
    <w:rsid w:val="0050323D"/>
    <w:rsid w:val="0050620F"/>
    <w:rsid w:val="0050640D"/>
    <w:rsid w:val="0051704B"/>
    <w:rsid w:val="00532DE3"/>
    <w:rsid w:val="005406F0"/>
    <w:rsid w:val="0054437C"/>
    <w:rsid w:val="00544C0E"/>
    <w:rsid w:val="00545F75"/>
    <w:rsid w:val="0055005A"/>
    <w:rsid w:val="00553673"/>
    <w:rsid w:val="00561C17"/>
    <w:rsid w:val="0056352F"/>
    <w:rsid w:val="0058483E"/>
    <w:rsid w:val="00591A56"/>
    <w:rsid w:val="005958A5"/>
    <w:rsid w:val="005974E7"/>
    <w:rsid w:val="005A4728"/>
    <w:rsid w:val="005B1C54"/>
    <w:rsid w:val="005B71F5"/>
    <w:rsid w:val="005C688A"/>
    <w:rsid w:val="005D21FF"/>
    <w:rsid w:val="005D3438"/>
    <w:rsid w:val="005D70EE"/>
    <w:rsid w:val="005E1383"/>
    <w:rsid w:val="005E22BB"/>
    <w:rsid w:val="005E26B4"/>
    <w:rsid w:val="005E2AA9"/>
    <w:rsid w:val="005E306B"/>
    <w:rsid w:val="005F20B5"/>
    <w:rsid w:val="005F4966"/>
    <w:rsid w:val="00604558"/>
    <w:rsid w:val="006129F9"/>
    <w:rsid w:val="00613212"/>
    <w:rsid w:val="006214B8"/>
    <w:rsid w:val="00626A3E"/>
    <w:rsid w:val="00626F9A"/>
    <w:rsid w:val="00633383"/>
    <w:rsid w:val="00634A7D"/>
    <w:rsid w:val="006361FF"/>
    <w:rsid w:val="006405B6"/>
    <w:rsid w:val="00655B8F"/>
    <w:rsid w:val="0066174D"/>
    <w:rsid w:val="0066623D"/>
    <w:rsid w:val="006670DD"/>
    <w:rsid w:val="006702B9"/>
    <w:rsid w:val="00683C91"/>
    <w:rsid w:val="006917F6"/>
    <w:rsid w:val="00691CC7"/>
    <w:rsid w:val="00696B7A"/>
    <w:rsid w:val="00697931"/>
    <w:rsid w:val="006A2FD6"/>
    <w:rsid w:val="006B48F2"/>
    <w:rsid w:val="006B7741"/>
    <w:rsid w:val="006C2446"/>
    <w:rsid w:val="006D02BE"/>
    <w:rsid w:val="006E28E5"/>
    <w:rsid w:val="006F0CF5"/>
    <w:rsid w:val="006F10E8"/>
    <w:rsid w:val="006F5B17"/>
    <w:rsid w:val="00712994"/>
    <w:rsid w:val="00713E93"/>
    <w:rsid w:val="00727460"/>
    <w:rsid w:val="0073224C"/>
    <w:rsid w:val="00733107"/>
    <w:rsid w:val="007350B7"/>
    <w:rsid w:val="00743BE4"/>
    <w:rsid w:val="007472DC"/>
    <w:rsid w:val="0075271D"/>
    <w:rsid w:val="00760580"/>
    <w:rsid w:val="00764DCD"/>
    <w:rsid w:val="007702B2"/>
    <w:rsid w:val="00772A7A"/>
    <w:rsid w:val="00774701"/>
    <w:rsid w:val="007814E7"/>
    <w:rsid w:val="007A7DBB"/>
    <w:rsid w:val="007A7FFD"/>
    <w:rsid w:val="007B0F1C"/>
    <w:rsid w:val="007C26BB"/>
    <w:rsid w:val="007E0DB1"/>
    <w:rsid w:val="007F5D91"/>
    <w:rsid w:val="00801701"/>
    <w:rsid w:val="0080545D"/>
    <w:rsid w:val="008069C9"/>
    <w:rsid w:val="00806E0F"/>
    <w:rsid w:val="00811549"/>
    <w:rsid w:val="00814D35"/>
    <w:rsid w:val="00820D72"/>
    <w:rsid w:val="00821F9E"/>
    <w:rsid w:val="00840B2E"/>
    <w:rsid w:val="008436A8"/>
    <w:rsid w:val="00845AB5"/>
    <w:rsid w:val="0085327D"/>
    <w:rsid w:val="00866AB7"/>
    <w:rsid w:val="008773B6"/>
    <w:rsid w:val="008922FF"/>
    <w:rsid w:val="008A47D9"/>
    <w:rsid w:val="008A6CA8"/>
    <w:rsid w:val="008D5AB6"/>
    <w:rsid w:val="008E549C"/>
    <w:rsid w:val="008E6AF9"/>
    <w:rsid w:val="008F243C"/>
    <w:rsid w:val="008F57FD"/>
    <w:rsid w:val="008F7256"/>
    <w:rsid w:val="00906AA4"/>
    <w:rsid w:val="00910460"/>
    <w:rsid w:val="00915469"/>
    <w:rsid w:val="00915D47"/>
    <w:rsid w:val="00925301"/>
    <w:rsid w:val="00927051"/>
    <w:rsid w:val="00927A06"/>
    <w:rsid w:val="00927F36"/>
    <w:rsid w:val="00930AB3"/>
    <w:rsid w:val="00934CF0"/>
    <w:rsid w:val="00942D56"/>
    <w:rsid w:val="00945B68"/>
    <w:rsid w:val="0094667D"/>
    <w:rsid w:val="009566E2"/>
    <w:rsid w:val="00957806"/>
    <w:rsid w:val="00957D31"/>
    <w:rsid w:val="0096641B"/>
    <w:rsid w:val="00986506"/>
    <w:rsid w:val="00997A3E"/>
    <w:rsid w:val="009A25B3"/>
    <w:rsid w:val="009A3617"/>
    <w:rsid w:val="009A6746"/>
    <w:rsid w:val="009A720A"/>
    <w:rsid w:val="009A7670"/>
    <w:rsid w:val="009D6030"/>
    <w:rsid w:val="009D6283"/>
    <w:rsid w:val="009E2CD7"/>
    <w:rsid w:val="009E71C3"/>
    <w:rsid w:val="009F3A3F"/>
    <w:rsid w:val="00A00059"/>
    <w:rsid w:val="00A177CA"/>
    <w:rsid w:val="00A2071C"/>
    <w:rsid w:val="00A36C21"/>
    <w:rsid w:val="00A44C66"/>
    <w:rsid w:val="00A46E12"/>
    <w:rsid w:val="00A523E8"/>
    <w:rsid w:val="00A640CF"/>
    <w:rsid w:val="00A72F45"/>
    <w:rsid w:val="00A76732"/>
    <w:rsid w:val="00A833C8"/>
    <w:rsid w:val="00A83E5B"/>
    <w:rsid w:val="00A906A5"/>
    <w:rsid w:val="00A937ED"/>
    <w:rsid w:val="00AA1683"/>
    <w:rsid w:val="00AA4553"/>
    <w:rsid w:val="00AB0313"/>
    <w:rsid w:val="00AD13C8"/>
    <w:rsid w:val="00AD7F82"/>
    <w:rsid w:val="00AE6CC1"/>
    <w:rsid w:val="00AF73B0"/>
    <w:rsid w:val="00AF7B33"/>
    <w:rsid w:val="00B0338B"/>
    <w:rsid w:val="00B05B64"/>
    <w:rsid w:val="00B15C83"/>
    <w:rsid w:val="00B22F1E"/>
    <w:rsid w:val="00B3360F"/>
    <w:rsid w:val="00B3736D"/>
    <w:rsid w:val="00B40B1D"/>
    <w:rsid w:val="00B63D9F"/>
    <w:rsid w:val="00B6465A"/>
    <w:rsid w:val="00B806C8"/>
    <w:rsid w:val="00B84766"/>
    <w:rsid w:val="00B84E88"/>
    <w:rsid w:val="00B86C14"/>
    <w:rsid w:val="00BA6CCF"/>
    <w:rsid w:val="00BB0DA4"/>
    <w:rsid w:val="00BB3AB4"/>
    <w:rsid w:val="00BB538B"/>
    <w:rsid w:val="00BC20C0"/>
    <w:rsid w:val="00BD0801"/>
    <w:rsid w:val="00BF012F"/>
    <w:rsid w:val="00BF0266"/>
    <w:rsid w:val="00BF1E95"/>
    <w:rsid w:val="00BF4338"/>
    <w:rsid w:val="00C05473"/>
    <w:rsid w:val="00C11FB6"/>
    <w:rsid w:val="00C253CA"/>
    <w:rsid w:val="00C26B54"/>
    <w:rsid w:val="00C27AE9"/>
    <w:rsid w:val="00C6175E"/>
    <w:rsid w:val="00C6314A"/>
    <w:rsid w:val="00C8255C"/>
    <w:rsid w:val="00C87D1C"/>
    <w:rsid w:val="00C962D8"/>
    <w:rsid w:val="00CC1196"/>
    <w:rsid w:val="00CC39A1"/>
    <w:rsid w:val="00CC58CB"/>
    <w:rsid w:val="00CD0355"/>
    <w:rsid w:val="00CD0459"/>
    <w:rsid w:val="00CD4A38"/>
    <w:rsid w:val="00CE3E1B"/>
    <w:rsid w:val="00CE5875"/>
    <w:rsid w:val="00CE6A4B"/>
    <w:rsid w:val="00CF1B3E"/>
    <w:rsid w:val="00D03D56"/>
    <w:rsid w:val="00D06003"/>
    <w:rsid w:val="00D07AAD"/>
    <w:rsid w:val="00D207FC"/>
    <w:rsid w:val="00D242C2"/>
    <w:rsid w:val="00D33FCB"/>
    <w:rsid w:val="00D36527"/>
    <w:rsid w:val="00D47E24"/>
    <w:rsid w:val="00D47FEC"/>
    <w:rsid w:val="00D57E1B"/>
    <w:rsid w:val="00D671AE"/>
    <w:rsid w:val="00D76C31"/>
    <w:rsid w:val="00D8192B"/>
    <w:rsid w:val="00D81CBF"/>
    <w:rsid w:val="00D964D1"/>
    <w:rsid w:val="00D979D0"/>
    <w:rsid w:val="00DA450C"/>
    <w:rsid w:val="00DA58AE"/>
    <w:rsid w:val="00DB332F"/>
    <w:rsid w:val="00DB7B11"/>
    <w:rsid w:val="00DC667B"/>
    <w:rsid w:val="00DD3E5F"/>
    <w:rsid w:val="00DD5AD9"/>
    <w:rsid w:val="00DD6C75"/>
    <w:rsid w:val="00DE165E"/>
    <w:rsid w:val="00DF2FDD"/>
    <w:rsid w:val="00E257DC"/>
    <w:rsid w:val="00E3101C"/>
    <w:rsid w:val="00E50354"/>
    <w:rsid w:val="00E569AC"/>
    <w:rsid w:val="00E67291"/>
    <w:rsid w:val="00E92E3E"/>
    <w:rsid w:val="00E93CEF"/>
    <w:rsid w:val="00EA001C"/>
    <w:rsid w:val="00EA4AAC"/>
    <w:rsid w:val="00EA5CC9"/>
    <w:rsid w:val="00EA717A"/>
    <w:rsid w:val="00EA7678"/>
    <w:rsid w:val="00EB69B3"/>
    <w:rsid w:val="00EC2901"/>
    <w:rsid w:val="00EC5D1D"/>
    <w:rsid w:val="00ED1B2B"/>
    <w:rsid w:val="00ED7588"/>
    <w:rsid w:val="00EF0DF4"/>
    <w:rsid w:val="00EF6DCC"/>
    <w:rsid w:val="00EF6FF2"/>
    <w:rsid w:val="00F0185A"/>
    <w:rsid w:val="00F01A33"/>
    <w:rsid w:val="00F029D4"/>
    <w:rsid w:val="00F03054"/>
    <w:rsid w:val="00F201BE"/>
    <w:rsid w:val="00F2222D"/>
    <w:rsid w:val="00F24EA9"/>
    <w:rsid w:val="00F33B5E"/>
    <w:rsid w:val="00F36DC8"/>
    <w:rsid w:val="00F44513"/>
    <w:rsid w:val="00F5521D"/>
    <w:rsid w:val="00F553E5"/>
    <w:rsid w:val="00F55423"/>
    <w:rsid w:val="00F7562B"/>
    <w:rsid w:val="00F8085C"/>
    <w:rsid w:val="00F8773C"/>
    <w:rsid w:val="00F91DD3"/>
    <w:rsid w:val="00FA433C"/>
    <w:rsid w:val="00FB343F"/>
    <w:rsid w:val="00FB36B3"/>
    <w:rsid w:val="00FC3A5A"/>
    <w:rsid w:val="00FC3B6E"/>
    <w:rsid w:val="00FC3DF4"/>
    <w:rsid w:val="00FC4CFB"/>
    <w:rsid w:val="00FC6854"/>
    <w:rsid w:val="00FD0BE2"/>
    <w:rsid w:val="00FE0699"/>
    <w:rsid w:val="00FE1725"/>
    <w:rsid w:val="00FE3BA4"/>
    <w:rsid w:val="00FF1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99"/>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character" w:styleId="ab">
    <w:name w:val="Hyperlink"/>
    <w:basedOn w:val="a0"/>
    <w:uiPriority w:val="99"/>
    <w:semiHidden/>
    <w:unhideWhenUsed/>
    <w:rsid w:val="00084EE7"/>
    <w:rPr>
      <w:color w:val="0000FF"/>
      <w:u w:val="single"/>
    </w:rPr>
  </w:style>
  <w:style w:type="character" w:styleId="ac">
    <w:name w:val="Emphasis"/>
    <w:basedOn w:val="a0"/>
    <w:uiPriority w:val="20"/>
    <w:qFormat/>
    <w:locked/>
    <w:rsid w:val="00BF012F"/>
    <w:rPr>
      <w:i/>
      <w:iCs/>
    </w:rPr>
  </w:style>
  <w:style w:type="character" w:styleId="ad">
    <w:name w:val="Strong"/>
    <w:basedOn w:val="a0"/>
    <w:uiPriority w:val="22"/>
    <w:qFormat/>
    <w:locked/>
    <w:rsid w:val="00BF012F"/>
    <w:rPr>
      <w:b/>
      <w:bCs/>
    </w:rPr>
  </w:style>
  <w:style w:type="paragraph" w:customStyle="1" w:styleId="rtejustify">
    <w:name w:val="rtejustify"/>
    <w:basedOn w:val="a"/>
    <w:rsid w:val="00CF1B3E"/>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2">
    <w:name w:val="rvps2"/>
    <w:basedOn w:val="a"/>
    <w:rsid w:val="00CF1B3E"/>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4">
    <w:name w:val="rvts44"/>
    <w:basedOn w:val="a0"/>
    <w:rsid w:val="008773B6"/>
  </w:style>
  <w:style w:type="paragraph" w:customStyle="1" w:styleId="tj">
    <w:name w:val="tj"/>
    <w:basedOn w:val="a"/>
    <w:rsid w:val="00EA7678"/>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70521">
      <w:bodyDiv w:val="1"/>
      <w:marLeft w:val="0"/>
      <w:marRight w:val="0"/>
      <w:marTop w:val="0"/>
      <w:marBottom w:val="0"/>
      <w:divBdr>
        <w:top w:val="none" w:sz="0" w:space="0" w:color="auto"/>
        <w:left w:val="none" w:sz="0" w:space="0" w:color="auto"/>
        <w:bottom w:val="none" w:sz="0" w:space="0" w:color="auto"/>
        <w:right w:val="none" w:sz="0" w:space="0" w:color="auto"/>
      </w:divBdr>
    </w:div>
    <w:div w:id="2614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hyperlink" Target="http://search.ligazakon.ua/l_doc2.nsf/link1/Z960254K.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12" Type="http://schemas.openxmlformats.org/officeDocument/2006/relationships/hyperlink" Target="http://search.ligazakon.ua/l_doc2.nsf/link1/KS08018.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arch.ligazakon.ua/l_doc2.nsf/link1/Z960254K.html" TargetMode="External"/><Relationship Id="rId5" Type="http://schemas.openxmlformats.org/officeDocument/2006/relationships/footnotes" Target="footnotes.xml"/><Relationship Id="rId15" Type="http://schemas.openxmlformats.org/officeDocument/2006/relationships/hyperlink" Target="http://search.ligazakon.ua/l_doc2.nsf/link1/MU66003U.html" TargetMode="External"/><Relationship Id="rId10" Type="http://schemas.openxmlformats.org/officeDocument/2006/relationships/hyperlink" Target="http://search.ligazakon.ua/l_doc2.nsf/link1/KS05009.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cu.gov.ua/sites/default/files/ndf/1-zp/1997.rtf" TargetMode="External"/><Relationship Id="rId14" Type="http://schemas.openxmlformats.org/officeDocument/2006/relationships/hyperlink" Target="http://search.ligazakon.ua/l_doc2.nsf/link1/MU48001D.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1AC85-BF12-4DC9-8E71-0797A4144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5144</Words>
  <Characters>34389</Characters>
  <Application>Microsoft Office Word</Application>
  <DocSecurity>0</DocSecurity>
  <Lines>286</Lines>
  <Paragraphs>78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Дячук Олена Миколаївна</cp:lastModifiedBy>
  <cp:revision>2</cp:revision>
  <cp:lastPrinted>2021-05-25T09:24:00Z</cp:lastPrinted>
  <dcterms:created xsi:type="dcterms:W3CDTF">2021-05-27T12:12:00Z</dcterms:created>
  <dcterms:modified xsi:type="dcterms:W3CDTF">2021-05-27T12:12:00Z</dcterms:modified>
</cp:coreProperties>
</file>