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026BE" w14:textId="58C4770D" w:rsidR="00965CA9" w:rsidRPr="00EB5BC6" w:rsidRDefault="00156C91" w:rsidP="001E29F4">
      <w:pPr>
        <w:jc w:val="right"/>
        <w:rPr>
          <w:b/>
          <w:sz w:val="28"/>
          <w:szCs w:val="28"/>
          <w:lang w:val="uk-UA"/>
        </w:rPr>
      </w:pPr>
      <w:bookmarkStart w:id="0" w:name="_GoBack"/>
      <w:bookmarkEnd w:id="0"/>
      <w:r w:rsidRPr="00EB5BC6">
        <w:rPr>
          <w:b/>
          <w:sz w:val="28"/>
          <w:szCs w:val="28"/>
          <w:lang w:val="uk-UA"/>
        </w:rPr>
        <w:t>Проє</w:t>
      </w:r>
      <w:r w:rsidR="00965CA9" w:rsidRPr="00EB5BC6">
        <w:rPr>
          <w:b/>
          <w:sz w:val="28"/>
          <w:szCs w:val="28"/>
          <w:lang w:val="uk-UA"/>
        </w:rPr>
        <w:t>кт</w:t>
      </w:r>
    </w:p>
    <w:p w14:paraId="732B1F23" w14:textId="63B4108F" w:rsidR="00965CA9" w:rsidRPr="00EB5BC6" w:rsidRDefault="00965CA9" w:rsidP="001E29F4">
      <w:pPr>
        <w:jc w:val="right"/>
        <w:rPr>
          <w:b/>
          <w:sz w:val="28"/>
          <w:szCs w:val="28"/>
          <w:lang w:val="uk-UA"/>
        </w:rPr>
      </w:pPr>
      <w:r w:rsidRPr="00EB5BC6">
        <w:rPr>
          <w:b/>
          <w:sz w:val="28"/>
          <w:szCs w:val="28"/>
          <w:lang w:val="uk-UA"/>
        </w:rPr>
        <w:t>вноситься народним депутат</w:t>
      </w:r>
      <w:r w:rsidR="00BC3119" w:rsidRPr="00EB5BC6">
        <w:rPr>
          <w:b/>
          <w:sz w:val="28"/>
          <w:szCs w:val="28"/>
          <w:lang w:val="uk-UA"/>
        </w:rPr>
        <w:t xml:space="preserve">ом </w:t>
      </w:r>
      <w:r w:rsidRPr="00EB5BC6">
        <w:rPr>
          <w:b/>
          <w:sz w:val="28"/>
          <w:szCs w:val="28"/>
          <w:lang w:val="uk-UA"/>
        </w:rPr>
        <w:t>України</w:t>
      </w:r>
    </w:p>
    <w:p w14:paraId="0DEC2CD9" w14:textId="4883065B" w:rsidR="00BC3119" w:rsidRDefault="00BC3119" w:rsidP="001E29F4">
      <w:pPr>
        <w:jc w:val="right"/>
        <w:rPr>
          <w:b/>
          <w:sz w:val="28"/>
          <w:szCs w:val="28"/>
          <w:lang w:val="uk-UA"/>
        </w:rPr>
      </w:pPr>
      <w:r w:rsidRPr="00EB5BC6">
        <w:rPr>
          <w:b/>
          <w:sz w:val="28"/>
          <w:szCs w:val="28"/>
          <w:lang w:val="uk-UA"/>
        </w:rPr>
        <w:t xml:space="preserve">Д. </w:t>
      </w:r>
      <w:r w:rsidR="001E29F4" w:rsidRPr="00EB5BC6">
        <w:rPr>
          <w:b/>
          <w:sz w:val="28"/>
          <w:szCs w:val="28"/>
          <w:lang w:val="uk-UA"/>
        </w:rPr>
        <w:t xml:space="preserve">О. </w:t>
      </w:r>
      <w:r w:rsidRPr="00EB5BC6">
        <w:rPr>
          <w:b/>
          <w:sz w:val="28"/>
          <w:szCs w:val="28"/>
          <w:lang w:val="uk-UA"/>
        </w:rPr>
        <w:t>Гетманцевим</w:t>
      </w:r>
    </w:p>
    <w:p w14:paraId="67409102" w14:textId="30E73F53" w:rsidR="00E55451" w:rsidRPr="00EB5BC6" w:rsidRDefault="00E55451" w:rsidP="001E29F4">
      <w:pPr>
        <w:jc w:val="right"/>
        <w:rPr>
          <w:b/>
          <w:sz w:val="28"/>
          <w:szCs w:val="28"/>
          <w:lang w:val="uk-UA"/>
        </w:rPr>
      </w:pPr>
      <w:r>
        <w:rPr>
          <w:b/>
          <w:sz w:val="28"/>
          <w:szCs w:val="28"/>
          <w:lang w:val="uk-UA"/>
        </w:rPr>
        <w:t>та іншими народними депутатами</w:t>
      </w:r>
    </w:p>
    <w:p w14:paraId="5889ADB2" w14:textId="77777777" w:rsidR="00965CA9" w:rsidRPr="00EB5BC6" w:rsidRDefault="00965CA9" w:rsidP="001E29F4">
      <w:pPr>
        <w:jc w:val="right"/>
        <w:rPr>
          <w:b/>
          <w:sz w:val="28"/>
          <w:szCs w:val="28"/>
          <w:lang w:val="uk-UA"/>
        </w:rPr>
      </w:pPr>
    </w:p>
    <w:p w14:paraId="0FF1C3BA" w14:textId="77777777" w:rsidR="00BC3119" w:rsidRPr="00EB5BC6" w:rsidRDefault="00BC3119" w:rsidP="001E29F4">
      <w:pPr>
        <w:jc w:val="right"/>
        <w:rPr>
          <w:b/>
          <w:sz w:val="28"/>
          <w:szCs w:val="28"/>
          <w:lang w:val="uk-UA"/>
        </w:rPr>
      </w:pPr>
    </w:p>
    <w:p w14:paraId="6F0A2FAE" w14:textId="77777777" w:rsidR="00A853D9" w:rsidRPr="00EB5BC6" w:rsidRDefault="00A853D9" w:rsidP="001E29F4">
      <w:pPr>
        <w:tabs>
          <w:tab w:val="left" w:pos="2977"/>
        </w:tabs>
        <w:jc w:val="both"/>
        <w:rPr>
          <w:color w:val="000000" w:themeColor="text1"/>
          <w:sz w:val="28"/>
          <w:szCs w:val="28"/>
          <w:lang w:val="uk-UA"/>
        </w:rPr>
      </w:pPr>
    </w:p>
    <w:p w14:paraId="74D40E35" w14:textId="77777777" w:rsidR="00A853D9" w:rsidRPr="00EB5BC6" w:rsidRDefault="00A853D9" w:rsidP="001E29F4">
      <w:pPr>
        <w:pStyle w:val="10"/>
        <w:tabs>
          <w:tab w:val="left" w:pos="993"/>
        </w:tabs>
        <w:spacing w:before="0"/>
        <w:jc w:val="center"/>
        <w:rPr>
          <w:rFonts w:cs="Times New Roman"/>
          <w:color w:val="000000" w:themeColor="text1"/>
          <w:szCs w:val="28"/>
          <w:lang w:val="uk-UA"/>
        </w:rPr>
      </w:pPr>
      <w:r w:rsidRPr="00EB5BC6">
        <w:rPr>
          <w:rFonts w:cs="Times New Roman"/>
          <w:color w:val="000000" w:themeColor="text1"/>
          <w:szCs w:val="28"/>
          <w:lang w:val="uk-UA"/>
        </w:rPr>
        <w:t>ЗАКОН УКРАЇНИ</w:t>
      </w:r>
    </w:p>
    <w:p w14:paraId="06320BF5" w14:textId="77777777" w:rsidR="00A853D9" w:rsidRPr="00EB5BC6" w:rsidRDefault="00A853D9" w:rsidP="001E29F4">
      <w:pPr>
        <w:jc w:val="center"/>
        <w:rPr>
          <w:b/>
          <w:color w:val="000000" w:themeColor="text1"/>
          <w:sz w:val="28"/>
          <w:szCs w:val="28"/>
          <w:lang w:val="uk-UA"/>
        </w:rPr>
      </w:pPr>
      <w:r w:rsidRPr="00EB5BC6">
        <w:rPr>
          <w:b/>
          <w:color w:val="000000" w:themeColor="text1"/>
          <w:sz w:val="28"/>
          <w:szCs w:val="28"/>
          <w:lang w:val="uk-UA"/>
        </w:rPr>
        <w:t xml:space="preserve">Про Національну комісію з </w:t>
      </w:r>
      <w:r w:rsidR="006072BC" w:rsidRPr="00EB5BC6">
        <w:rPr>
          <w:b/>
          <w:color w:val="000000" w:themeColor="text1"/>
          <w:sz w:val="28"/>
          <w:szCs w:val="28"/>
          <w:lang w:val="uk-UA"/>
        </w:rPr>
        <w:t>цінних паперів та бірж</w:t>
      </w:r>
    </w:p>
    <w:p w14:paraId="205E69C1" w14:textId="77777777" w:rsidR="00DC0ACC" w:rsidRPr="00EB5BC6" w:rsidRDefault="00DC0ACC" w:rsidP="001E29F4">
      <w:pPr>
        <w:jc w:val="center"/>
        <w:rPr>
          <w:b/>
          <w:color w:val="000000" w:themeColor="text1"/>
          <w:sz w:val="28"/>
          <w:szCs w:val="28"/>
          <w:lang w:val="uk-UA"/>
        </w:rPr>
      </w:pPr>
    </w:p>
    <w:p w14:paraId="49015D7E" w14:textId="77777777" w:rsidR="00666371" w:rsidRPr="00EB5BC6" w:rsidRDefault="007B200D" w:rsidP="001E29F4">
      <w:pPr>
        <w:pStyle w:val="10"/>
        <w:numPr>
          <w:ilvl w:val="0"/>
          <w:numId w:val="9"/>
        </w:numPr>
        <w:tabs>
          <w:tab w:val="left" w:pos="993"/>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ЗАГАЛЬНІ ПОЛОЖЕННЯ</w:t>
      </w:r>
    </w:p>
    <w:p w14:paraId="546C7A0C" w14:textId="77777777" w:rsidR="008E4253" w:rsidRPr="00EB5BC6" w:rsidRDefault="008E4253" w:rsidP="001E29F4">
      <w:pPr>
        <w:pStyle w:val="20"/>
        <w:numPr>
          <w:ilvl w:val="0"/>
          <w:numId w:val="2"/>
        </w:numPr>
        <w:tabs>
          <w:tab w:val="left" w:pos="993"/>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Визначення термінів</w:t>
      </w:r>
    </w:p>
    <w:p w14:paraId="6092FEF1" w14:textId="77777777" w:rsidR="00EB5D74" w:rsidRPr="00EB5BC6" w:rsidRDefault="00EB5D74" w:rsidP="001E29F4">
      <w:pPr>
        <w:pStyle w:val="a5"/>
        <w:numPr>
          <w:ilvl w:val="1"/>
          <w:numId w:val="2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цього Закону наведені нижче терміни вживаються у такому значенні:</w:t>
      </w:r>
    </w:p>
    <w:p w14:paraId="024B4290" w14:textId="7B3B7AC2" w:rsidR="001845BC" w:rsidRPr="00EB5BC6" w:rsidRDefault="001845BC"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адміністративна послуг</w:t>
      </w:r>
      <w:r w:rsidR="00355783"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 – результат здійснення владних повноважень </w:t>
      </w:r>
      <w:r w:rsidR="003C2389" w:rsidRPr="00EB5BC6">
        <w:rPr>
          <w:rFonts w:ascii="Times New Roman" w:hAnsi="Times New Roman"/>
          <w:color w:val="000000" w:themeColor="text1"/>
          <w:sz w:val="28"/>
          <w:szCs w:val="28"/>
          <w:lang w:val="uk-UA"/>
        </w:rPr>
        <w:t>Національною комісією з</w:t>
      </w:r>
      <w:r w:rsidR="00B454D0" w:rsidRPr="00EB5BC6">
        <w:rPr>
          <w:rFonts w:ascii="Times New Roman" w:hAnsi="Times New Roman"/>
          <w:color w:val="000000" w:themeColor="text1"/>
          <w:sz w:val="28"/>
          <w:szCs w:val="28"/>
          <w:lang w:val="uk-UA"/>
        </w:rPr>
        <w:t xml:space="preserve"> </w:t>
      </w:r>
      <w:r w:rsidR="006072BC" w:rsidRPr="00EB5BC6">
        <w:rPr>
          <w:rFonts w:ascii="Times New Roman" w:hAnsi="Times New Roman"/>
          <w:color w:val="000000" w:themeColor="text1"/>
          <w:sz w:val="28"/>
          <w:szCs w:val="28"/>
          <w:lang w:val="uk-UA"/>
        </w:rPr>
        <w:t>цінних паперів та бірж</w:t>
      </w:r>
      <w:r w:rsidR="003C2389"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 заявою фізичної або юридичної особи, спрямований на набуття, зміну чи припинення прав та/або обов’язків т</w:t>
      </w:r>
      <w:r w:rsidR="003C2389" w:rsidRPr="00EB5BC6">
        <w:rPr>
          <w:rFonts w:ascii="Times New Roman" w:hAnsi="Times New Roman"/>
          <w:color w:val="000000" w:themeColor="text1"/>
          <w:sz w:val="28"/>
          <w:szCs w:val="28"/>
          <w:lang w:val="uk-UA"/>
        </w:rPr>
        <w:t>акої особи відповідно до закону;</w:t>
      </w:r>
    </w:p>
    <w:p w14:paraId="1C454E14" w14:textId="77777777" w:rsidR="00A40A56" w:rsidRPr="00EB5BC6" w:rsidRDefault="00E46C40"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аналіз ризиків – процес дослідження природи та характеру ризиків і визначення їх рівня, </w:t>
      </w:r>
      <w:r w:rsidR="00A40A56" w:rsidRPr="00EB5BC6">
        <w:rPr>
          <w:rFonts w:ascii="Times New Roman" w:hAnsi="Times New Roman"/>
          <w:color w:val="000000" w:themeColor="text1"/>
          <w:sz w:val="28"/>
          <w:szCs w:val="28"/>
          <w:lang w:val="uk-UA"/>
        </w:rPr>
        <w:t>з метою:</w:t>
      </w:r>
    </w:p>
    <w:p w14:paraId="29D11ED9" w14:textId="77777777" w:rsidR="00A40A56" w:rsidRPr="00EB5BC6" w:rsidRDefault="00E46C40" w:rsidP="001E29F4">
      <w:pPr>
        <w:pStyle w:val="a5"/>
        <w:numPr>
          <w:ilvl w:val="0"/>
          <w:numId w:val="16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порівняння результатів такого дослідження з встановленими професійним учасником ринків капіталу та організованих товарних ринків </w:t>
      </w:r>
      <w:r w:rsidR="00A40A56" w:rsidRPr="00EB5BC6">
        <w:rPr>
          <w:rFonts w:ascii="Times New Roman" w:hAnsi="Times New Roman"/>
          <w:color w:val="000000" w:themeColor="text1"/>
          <w:sz w:val="28"/>
          <w:szCs w:val="28"/>
          <w:lang w:val="uk-UA"/>
        </w:rPr>
        <w:t>рівнем (типом) ризику, якого прагне або який готовий підтримувати такий професійний учасник, та встановленого ним стратегічним баченням сукупного рівня та типів ризику, який він бажає або готовий прийняти, без створення загрози невиконання бізнес-стратегії;</w:t>
      </w:r>
    </w:p>
    <w:p w14:paraId="5699438C" w14:textId="77777777" w:rsidR="00E46C40" w:rsidRPr="00EB5BC6" w:rsidRDefault="00E46C40" w:rsidP="001E29F4">
      <w:pPr>
        <w:pStyle w:val="a5"/>
        <w:numPr>
          <w:ilvl w:val="0"/>
          <w:numId w:val="16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прийняття рішень щодо подальшої обробки ризиків;</w:t>
      </w:r>
    </w:p>
    <w:p w14:paraId="50C12E18" w14:textId="77777777" w:rsidR="009135FC" w:rsidRPr="00EB5BC6" w:rsidRDefault="009135FC"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арешт – </w:t>
      </w:r>
      <w:r w:rsidR="00D739DB" w:rsidRPr="00EB5BC6">
        <w:rPr>
          <w:rFonts w:ascii="Times New Roman" w:hAnsi="Times New Roman"/>
          <w:color w:val="000000" w:themeColor="text1"/>
          <w:sz w:val="28"/>
          <w:szCs w:val="28"/>
          <w:lang w:val="uk-UA"/>
        </w:rPr>
        <w:t xml:space="preserve">позбавлення </w:t>
      </w:r>
      <w:r w:rsidR="00F94E5A" w:rsidRPr="00EB5BC6">
        <w:rPr>
          <w:rFonts w:ascii="Times New Roman" w:hAnsi="Times New Roman"/>
          <w:color w:val="000000" w:themeColor="text1"/>
          <w:sz w:val="28"/>
          <w:szCs w:val="28"/>
          <w:lang w:val="uk-UA"/>
        </w:rPr>
        <w:t xml:space="preserve">особи за постановою уповноваженого на проведення розслідування </w:t>
      </w:r>
      <w:r w:rsidR="00D739DB" w:rsidRPr="00EB5BC6">
        <w:rPr>
          <w:rFonts w:ascii="Times New Roman" w:hAnsi="Times New Roman"/>
          <w:color w:val="000000" w:themeColor="text1"/>
          <w:sz w:val="28"/>
          <w:szCs w:val="28"/>
          <w:lang w:val="uk-UA"/>
        </w:rPr>
        <w:t xml:space="preserve">або </w:t>
      </w:r>
      <w:r w:rsidR="00F94E5A" w:rsidRPr="00EB5BC6">
        <w:rPr>
          <w:rFonts w:ascii="Times New Roman" w:hAnsi="Times New Roman"/>
          <w:color w:val="000000" w:themeColor="text1"/>
          <w:sz w:val="28"/>
          <w:szCs w:val="28"/>
          <w:lang w:val="uk-UA"/>
        </w:rPr>
        <w:t xml:space="preserve">рішенням суду </w:t>
      </w:r>
      <w:r w:rsidR="00D739DB" w:rsidRPr="00EB5BC6">
        <w:rPr>
          <w:rFonts w:ascii="Times New Roman" w:hAnsi="Times New Roman"/>
          <w:color w:val="000000" w:themeColor="text1"/>
          <w:sz w:val="28"/>
          <w:szCs w:val="28"/>
          <w:lang w:val="uk-UA"/>
        </w:rPr>
        <w:t>права на розпорядження та користування майном</w:t>
      </w:r>
      <w:r w:rsidR="00F94E5A" w:rsidRPr="00EB5BC6">
        <w:rPr>
          <w:rFonts w:ascii="Times New Roman" w:hAnsi="Times New Roman"/>
          <w:color w:val="000000" w:themeColor="text1"/>
          <w:sz w:val="28"/>
          <w:szCs w:val="28"/>
          <w:lang w:val="uk-UA"/>
        </w:rPr>
        <w:t xml:space="preserve">; </w:t>
      </w:r>
    </w:p>
    <w:p w14:paraId="1E123F90" w14:textId="77777777" w:rsidR="00FF4694" w:rsidRPr="00EB5BC6" w:rsidRDefault="00FF4694"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вища юридична освіта – юридична освіта другого (магістерського) ступеня вищої освіти, здобута в Україні, а також вища юридична освіта відповідного ступеня, здобута в іноземних державах та визнана в Україні в установленому законом порядку;</w:t>
      </w:r>
    </w:p>
    <w:p w14:paraId="3D1D3FEB" w14:textId="77777777" w:rsidR="00B26A9D" w:rsidRPr="00EB5BC6" w:rsidRDefault="00B26A9D"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експерт –  особа, яка володіє спеціальними знаннями та навичками, і може надавати консультації та висновки в процесі розробки нормативно-правових актів </w:t>
      </w:r>
      <w:r w:rsidR="006072BC" w:rsidRPr="00EB5BC6">
        <w:rPr>
          <w:rFonts w:ascii="Times New Roman" w:hAnsi="Times New Roman"/>
          <w:color w:val="000000" w:themeColor="text1"/>
          <w:sz w:val="28"/>
          <w:szCs w:val="28"/>
          <w:lang w:val="uk-UA"/>
        </w:rPr>
        <w:t>Національної комісії з цінних паперів та бірж</w:t>
      </w:r>
      <w:r w:rsidRPr="00EB5BC6">
        <w:rPr>
          <w:rFonts w:ascii="Times New Roman" w:hAnsi="Times New Roman"/>
          <w:color w:val="000000" w:themeColor="text1"/>
          <w:sz w:val="28"/>
          <w:szCs w:val="28"/>
          <w:lang w:val="uk-UA"/>
        </w:rPr>
        <w:t xml:space="preserve"> та проведення розслідувань;</w:t>
      </w:r>
    </w:p>
    <w:p w14:paraId="2629F496" w14:textId="34EA395B" w:rsidR="00E162FC" w:rsidRPr="00EB5BC6" w:rsidRDefault="00E162FC"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заходи реагування на повідомлення про</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(далі – заходи реагування) –</w:t>
      </w:r>
      <w:r w:rsidR="0074729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дії, що вчиняються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та/або учасником ринків капіталу та/або учасником товарних спот-ринків з метою оцінки інформації, отриманої у повідомленні про 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 також </w:t>
      </w:r>
      <w:r w:rsidR="001D1020" w:rsidRPr="00EB5BC6">
        <w:rPr>
          <w:rFonts w:ascii="Times New Roman" w:hAnsi="Times New Roman"/>
          <w:color w:val="000000" w:themeColor="text1"/>
          <w:sz w:val="28"/>
          <w:szCs w:val="28"/>
          <w:lang w:val="uk-UA"/>
        </w:rPr>
        <w:t xml:space="preserve">дії, що в разі необхідності </w:t>
      </w:r>
      <w:r w:rsidR="008916D9" w:rsidRPr="00EB5BC6">
        <w:rPr>
          <w:rFonts w:ascii="Times New Roman" w:hAnsi="Times New Roman"/>
          <w:color w:val="000000" w:themeColor="text1"/>
          <w:sz w:val="28"/>
          <w:szCs w:val="28"/>
          <w:lang w:val="uk-UA"/>
        </w:rPr>
        <w:t xml:space="preserve">вчиняються </w:t>
      </w:r>
      <w:r w:rsidRPr="00EB5BC6">
        <w:rPr>
          <w:rFonts w:ascii="Times New Roman" w:hAnsi="Times New Roman"/>
          <w:color w:val="000000" w:themeColor="text1"/>
          <w:sz w:val="28"/>
          <w:szCs w:val="28"/>
          <w:lang w:val="uk-UA"/>
        </w:rPr>
        <w:t>з метою запобігання або усунення таких порушень</w:t>
      </w:r>
      <w:r w:rsidR="00747296" w:rsidRPr="00EB5BC6">
        <w:rPr>
          <w:rFonts w:ascii="Times New Roman" w:hAnsi="Times New Roman"/>
          <w:color w:val="000000" w:themeColor="text1"/>
          <w:sz w:val="28"/>
          <w:szCs w:val="28"/>
          <w:lang w:val="uk-UA"/>
        </w:rPr>
        <w:t>, зокрема внутрішні перевірки (службові розслідування, службові перевірки), розслідування, ініціювання кримінальних проваджень, ініціювання процедур відшкодування завданої шкоди</w:t>
      </w:r>
      <w:r w:rsidRPr="00EB5BC6">
        <w:rPr>
          <w:rFonts w:ascii="Times New Roman" w:hAnsi="Times New Roman"/>
          <w:color w:val="000000" w:themeColor="text1"/>
          <w:sz w:val="28"/>
          <w:szCs w:val="28"/>
          <w:lang w:val="uk-UA"/>
        </w:rPr>
        <w:t>;</w:t>
      </w:r>
    </w:p>
    <w:p w14:paraId="3298ECA5" w14:textId="77777777" w:rsidR="005571EA" w:rsidRPr="00EB5BC6" w:rsidRDefault="005571EA"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звітні дані – інформація про </w:t>
      </w:r>
      <w:r w:rsidR="00DF2642" w:rsidRPr="00EB5BC6">
        <w:rPr>
          <w:rFonts w:ascii="Times New Roman" w:hAnsi="Times New Roman"/>
          <w:color w:val="000000" w:themeColor="text1"/>
          <w:sz w:val="28"/>
          <w:szCs w:val="28"/>
          <w:lang w:val="uk-UA"/>
        </w:rPr>
        <w:t>учасників ринків капіталу та професійних учасників організованих товарних ринків</w:t>
      </w:r>
      <w:r w:rsidR="001451AB" w:rsidRPr="00EB5BC6">
        <w:rPr>
          <w:rFonts w:ascii="Times New Roman" w:hAnsi="Times New Roman"/>
          <w:color w:val="000000" w:themeColor="text1"/>
          <w:sz w:val="28"/>
          <w:szCs w:val="28"/>
          <w:lang w:val="uk-UA"/>
        </w:rPr>
        <w:t xml:space="preserve"> та їх діяльність</w:t>
      </w:r>
      <w:r w:rsidRPr="00EB5BC6">
        <w:rPr>
          <w:rFonts w:ascii="Times New Roman" w:hAnsi="Times New Roman"/>
          <w:color w:val="000000" w:themeColor="text1"/>
          <w:sz w:val="28"/>
          <w:szCs w:val="28"/>
          <w:lang w:val="uk-UA"/>
        </w:rPr>
        <w:t xml:space="preserve">, яка на виконання вимог </w:t>
      </w:r>
      <w:r w:rsidR="001451AB" w:rsidRPr="00EB5BC6">
        <w:rPr>
          <w:rFonts w:ascii="Times New Roman" w:hAnsi="Times New Roman"/>
          <w:color w:val="000000" w:themeColor="text1"/>
          <w:sz w:val="28"/>
          <w:szCs w:val="28"/>
          <w:lang w:val="uk-UA"/>
        </w:rPr>
        <w:t>законодавства</w:t>
      </w:r>
      <w:r w:rsidRPr="00EB5BC6">
        <w:rPr>
          <w:rFonts w:ascii="Times New Roman" w:hAnsi="Times New Roman"/>
          <w:color w:val="000000" w:themeColor="text1"/>
          <w:sz w:val="28"/>
          <w:szCs w:val="28"/>
          <w:lang w:val="uk-UA"/>
        </w:rPr>
        <w:t xml:space="preserve"> подається такими особами до Національної комісії </w:t>
      </w:r>
      <w:r w:rsidR="006072BC" w:rsidRPr="00EB5BC6">
        <w:rPr>
          <w:rFonts w:ascii="Times New Roman" w:hAnsi="Times New Roman"/>
          <w:color w:val="000000" w:themeColor="text1"/>
          <w:sz w:val="28"/>
          <w:szCs w:val="28"/>
          <w:lang w:val="uk-UA"/>
        </w:rPr>
        <w:t xml:space="preserve">з цінних паперів та бірж </w:t>
      </w:r>
      <w:r w:rsidRPr="00EB5BC6">
        <w:rPr>
          <w:rFonts w:ascii="Times New Roman" w:hAnsi="Times New Roman"/>
          <w:color w:val="000000" w:themeColor="text1"/>
          <w:sz w:val="28"/>
          <w:szCs w:val="28"/>
          <w:lang w:val="uk-UA"/>
        </w:rPr>
        <w:t xml:space="preserve">у порядку та за формою, встановленою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2FBB3ABA" w14:textId="77777777" w:rsidR="004A7EEC" w:rsidRPr="00EB5BC6" w:rsidRDefault="004A7EEC"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комплексна інформаційна система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(далі – КІС) – сукупність засобів обчислювальної техніки, засобів автоматичного контролю, програмного забезпечення і комплекту експлуатаційної документації, що дозволяє забезпечити, зокрема, виконання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нагляду за діяльністю учасників ринків капіталу та організованих товарних ринків, надання нею послуг (у тому числі електронних), пов’язаних із здійсненням державного регулювання ринків капіталу та організованих товарних ринків, фізичним та юридичним особам, а також розкриття інформації учасниками ринків капіталу та професійними учасниками організованих товарних ринків;</w:t>
      </w:r>
    </w:p>
    <w:p w14:paraId="3CC8C1AB" w14:textId="77777777" w:rsidR="00EB4D95" w:rsidRPr="00EB5BC6" w:rsidRDefault="00EB4D95" w:rsidP="001E29F4">
      <w:pPr>
        <w:pStyle w:val="a5"/>
        <w:numPr>
          <w:ilvl w:val="0"/>
          <w:numId w:val="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маркетинг на ринках капіталу – сукупність дій спрямованих </w:t>
      </w:r>
      <w:r w:rsidR="00F905FF" w:rsidRPr="00EB5BC6">
        <w:rPr>
          <w:rFonts w:ascii="Times New Roman" w:hAnsi="Times New Roman"/>
          <w:color w:val="000000" w:themeColor="text1"/>
          <w:sz w:val="28"/>
          <w:szCs w:val="28"/>
          <w:lang w:val="uk-UA"/>
        </w:rPr>
        <w:t xml:space="preserve">на </w:t>
      </w:r>
      <w:r w:rsidRPr="00EB5BC6">
        <w:rPr>
          <w:rFonts w:ascii="Times New Roman" w:hAnsi="Times New Roman"/>
          <w:color w:val="000000" w:themeColor="text1"/>
          <w:sz w:val="28"/>
          <w:szCs w:val="28"/>
          <w:lang w:val="uk-UA"/>
        </w:rPr>
        <w:t>вивч</w:t>
      </w:r>
      <w:r w:rsidR="00F905FF" w:rsidRPr="00EB5BC6">
        <w:rPr>
          <w:rFonts w:ascii="Times New Roman" w:hAnsi="Times New Roman"/>
          <w:color w:val="000000" w:themeColor="text1"/>
          <w:sz w:val="28"/>
          <w:szCs w:val="28"/>
          <w:lang w:val="uk-UA"/>
        </w:rPr>
        <w:t>е</w:t>
      </w:r>
      <w:r w:rsidRPr="00EB5BC6">
        <w:rPr>
          <w:rFonts w:ascii="Times New Roman" w:hAnsi="Times New Roman"/>
          <w:color w:val="000000" w:themeColor="text1"/>
          <w:sz w:val="28"/>
          <w:szCs w:val="28"/>
          <w:lang w:val="uk-UA"/>
        </w:rPr>
        <w:t>ння ринку, стимулювання продажу фінансових інструментів (послуг професійних учасників ринків капіталу), вивч</w:t>
      </w:r>
      <w:r w:rsidR="00DF2004" w:rsidRPr="00EB5BC6">
        <w:rPr>
          <w:rFonts w:ascii="Times New Roman" w:hAnsi="Times New Roman"/>
          <w:color w:val="000000" w:themeColor="text1"/>
          <w:sz w:val="28"/>
          <w:szCs w:val="28"/>
          <w:lang w:val="uk-UA"/>
        </w:rPr>
        <w:t>е</w:t>
      </w:r>
      <w:r w:rsidRPr="00EB5BC6">
        <w:rPr>
          <w:rFonts w:ascii="Times New Roman" w:hAnsi="Times New Roman"/>
          <w:color w:val="000000" w:themeColor="text1"/>
          <w:sz w:val="28"/>
          <w:szCs w:val="28"/>
          <w:lang w:val="uk-UA"/>
        </w:rPr>
        <w:t xml:space="preserve">ння політики цін, </w:t>
      </w:r>
      <w:r w:rsidR="00DF2004" w:rsidRPr="00EB5BC6">
        <w:rPr>
          <w:rFonts w:ascii="Times New Roman" w:hAnsi="Times New Roman"/>
          <w:color w:val="000000" w:themeColor="text1"/>
          <w:sz w:val="28"/>
          <w:szCs w:val="28"/>
          <w:lang w:val="uk-UA"/>
        </w:rPr>
        <w:t>вчинення окремих дій, пов’язаних із здійсненням</w:t>
      </w:r>
      <w:r w:rsidRPr="00EB5BC6">
        <w:rPr>
          <w:rFonts w:ascii="Times New Roman" w:hAnsi="Times New Roman"/>
          <w:color w:val="000000" w:themeColor="text1"/>
          <w:sz w:val="28"/>
          <w:szCs w:val="28"/>
          <w:lang w:val="uk-UA"/>
        </w:rPr>
        <w:t xml:space="preserve"> </w:t>
      </w:r>
      <w:r w:rsidR="0035069D" w:rsidRPr="00EB5BC6">
        <w:rPr>
          <w:rFonts w:ascii="Times New Roman" w:hAnsi="Times New Roman"/>
          <w:color w:val="000000" w:themeColor="text1"/>
          <w:sz w:val="28"/>
          <w:szCs w:val="28"/>
          <w:lang w:val="uk-UA"/>
        </w:rPr>
        <w:t xml:space="preserve">діяльності з управління продуктами </w:t>
      </w:r>
      <w:r w:rsidRPr="00EB5BC6">
        <w:rPr>
          <w:rFonts w:ascii="Times New Roman" w:hAnsi="Times New Roman"/>
          <w:color w:val="000000" w:themeColor="text1"/>
          <w:sz w:val="28"/>
          <w:szCs w:val="28"/>
          <w:lang w:val="uk-UA"/>
        </w:rPr>
        <w:t xml:space="preserve">в межах </w:t>
      </w:r>
      <w:r w:rsidR="0035069D" w:rsidRPr="00EB5BC6">
        <w:rPr>
          <w:rFonts w:ascii="Times New Roman" w:hAnsi="Times New Roman"/>
          <w:color w:val="000000" w:themeColor="text1"/>
          <w:sz w:val="28"/>
          <w:szCs w:val="28"/>
          <w:lang w:val="uk-UA"/>
        </w:rPr>
        <w:t>професійної</w:t>
      </w:r>
      <w:r w:rsidRPr="00EB5BC6">
        <w:rPr>
          <w:rFonts w:ascii="Times New Roman" w:hAnsi="Times New Roman"/>
          <w:color w:val="000000" w:themeColor="text1"/>
          <w:sz w:val="28"/>
          <w:szCs w:val="28"/>
          <w:lang w:val="uk-UA"/>
        </w:rPr>
        <w:t xml:space="preserve"> діяльності </w:t>
      </w:r>
      <w:r w:rsidR="0035069D" w:rsidRPr="00EB5BC6">
        <w:rPr>
          <w:rFonts w:ascii="Times New Roman" w:hAnsi="Times New Roman"/>
          <w:color w:val="000000" w:themeColor="text1"/>
          <w:sz w:val="28"/>
          <w:szCs w:val="28"/>
          <w:lang w:val="uk-UA"/>
        </w:rPr>
        <w:t>на ринках капіталу</w:t>
      </w:r>
      <w:r w:rsidRPr="00EB5BC6">
        <w:rPr>
          <w:rFonts w:ascii="Times New Roman" w:hAnsi="Times New Roman"/>
          <w:color w:val="000000" w:themeColor="text1"/>
          <w:sz w:val="28"/>
          <w:szCs w:val="28"/>
          <w:lang w:val="uk-UA"/>
        </w:rPr>
        <w:t xml:space="preserve">. </w:t>
      </w:r>
      <w:r w:rsidR="0035069D"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аркетинг</w:t>
      </w:r>
      <w:r w:rsidR="0035069D" w:rsidRPr="00EB5BC6">
        <w:rPr>
          <w:rFonts w:ascii="Times New Roman" w:hAnsi="Times New Roman"/>
          <w:color w:val="000000" w:themeColor="text1"/>
          <w:sz w:val="28"/>
          <w:szCs w:val="28"/>
          <w:lang w:val="uk-UA"/>
        </w:rPr>
        <w:t xml:space="preserve"> включає</w:t>
      </w:r>
      <w:r w:rsidRPr="00EB5BC6">
        <w:rPr>
          <w:rFonts w:ascii="Times New Roman" w:hAnsi="Times New Roman"/>
          <w:color w:val="000000" w:themeColor="text1"/>
          <w:sz w:val="28"/>
          <w:szCs w:val="28"/>
          <w:lang w:val="uk-UA"/>
        </w:rPr>
        <w:t xml:space="preserve">, у тому числі: послуги з розміщення </w:t>
      </w:r>
      <w:r w:rsidR="0035069D" w:rsidRPr="00EB5BC6">
        <w:rPr>
          <w:rFonts w:ascii="Times New Roman" w:hAnsi="Times New Roman"/>
          <w:color w:val="000000" w:themeColor="text1"/>
          <w:sz w:val="28"/>
          <w:szCs w:val="28"/>
          <w:lang w:val="uk-UA"/>
        </w:rPr>
        <w:t xml:space="preserve">реклами </w:t>
      </w:r>
      <w:r w:rsidR="00F905FF" w:rsidRPr="00EB5BC6">
        <w:rPr>
          <w:rFonts w:ascii="Times New Roman" w:hAnsi="Times New Roman"/>
          <w:color w:val="000000" w:themeColor="text1"/>
          <w:sz w:val="28"/>
          <w:szCs w:val="28"/>
          <w:lang w:val="uk-UA"/>
        </w:rPr>
        <w:t>на ринках капіталу</w:t>
      </w:r>
      <w:r w:rsidRPr="00EB5BC6">
        <w:rPr>
          <w:rFonts w:ascii="Times New Roman" w:hAnsi="Times New Roman"/>
          <w:color w:val="000000" w:themeColor="text1"/>
          <w:sz w:val="28"/>
          <w:szCs w:val="28"/>
          <w:lang w:val="uk-UA"/>
        </w:rPr>
        <w:t>, послуги з вивчення, дослідження та аналізу попиту</w:t>
      </w:r>
      <w:r w:rsidR="00F905FF" w:rsidRPr="00EB5BC6">
        <w:rPr>
          <w:rFonts w:ascii="Times New Roman" w:hAnsi="Times New Roman"/>
          <w:color w:val="000000" w:themeColor="text1"/>
          <w:sz w:val="28"/>
          <w:szCs w:val="28"/>
          <w:lang w:val="uk-UA"/>
        </w:rPr>
        <w:t xml:space="preserve"> на фінансові інструменти (включаючи зондування ринків капіталу), </w:t>
      </w:r>
      <w:r w:rsidRPr="00EB5BC6">
        <w:rPr>
          <w:rFonts w:ascii="Times New Roman" w:hAnsi="Times New Roman"/>
          <w:color w:val="000000" w:themeColor="text1"/>
          <w:sz w:val="28"/>
          <w:szCs w:val="28"/>
          <w:lang w:val="uk-UA"/>
        </w:rPr>
        <w:t xml:space="preserve">послуги зі збору та розповсюдження інформації про </w:t>
      </w:r>
      <w:r w:rsidR="00F905FF" w:rsidRPr="00EB5BC6">
        <w:rPr>
          <w:rFonts w:ascii="Times New Roman" w:hAnsi="Times New Roman"/>
          <w:color w:val="000000" w:themeColor="text1"/>
          <w:sz w:val="28"/>
          <w:szCs w:val="28"/>
          <w:lang w:val="uk-UA"/>
        </w:rPr>
        <w:t>фінансові інструменти</w:t>
      </w:r>
      <w:r w:rsidRPr="00EB5BC6">
        <w:rPr>
          <w:rFonts w:ascii="Times New Roman" w:hAnsi="Times New Roman"/>
          <w:color w:val="000000" w:themeColor="text1"/>
          <w:sz w:val="28"/>
          <w:szCs w:val="28"/>
          <w:lang w:val="uk-UA"/>
        </w:rPr>
        <w:t xml:space="preserve"> (послуги</w:t>
      </w:r>
      <w:r w:rsidR="00F905FF" w:rsidRPr="00EB5BC6">
        <w:rPr>
          <w:rFonts w:ascii="Times New Roman" w:hAnsi="Times New Roman"/>
          <w:color w:val="000000" w:themeColor="text1"/>
          <w:sz w:val="28"/>
          <w:szCs w:val="28"/>
          <w:lang w:val="uk-UA"/>
        </w:rPr>
        <w:t xml:space="preserve"> професійних учасників ринків капіталу</w:t>
      </w:r>
      <w:r w:rsidRPr="00EB5BC6">
        <w:rPr>
          <w:rFonts w:ascii="Times New Roman" w:hAnsi="Times New Roman"/>
          <w:color w:val="000000" w:themeColor="text1"/>
          <w:sz w:val="28"/>
          <w:szCs w:val="28"/>
          <w:lang w:val="uk-UA"/>
        </w:rPr>
        <w:t>)</w:t>
      </w:r>
      <w:r w:rsidR="00F905FF" w:rsidRPr="00EB5BC6">
        <w:rPr>
          <w:rFonts w:ascii="Times New Roman" w:hAnsi="Times New Roman"/>
          <w:color w:val="000000" w:themeColor="text1"/>
          <w:sz w:val="28"/>
          <w:szCs w:val="28"/>
          <w:lang w:val="uk-UA"/>
        </w:rPr>
        <w:t>;</w:t>
      </w:r>
    </w:p>
    <w:p w14:paraId="7CBA9DA0" w14:textId="77777777" w:rsidR="009C782B" w:rsidRPr="00EB5BC6" w:rsidRDefault="009C782B" w:rsidP="001E29F4">
      <w:pPr>
        <w:pStyle w:val="a5"/>
        <w:numPr>
          <w:ilvl w:val="0"/>
          <w:numId w:val="2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нововиявлені обставини – п</w:t>
      </w:r>
      <w:r w:rsidR="00F0670D" w:rsidRPr="00EB5BC6">
        <w:rPr>
          <w:rFonts w:ascii="Times New Roman" w:hAnsi="Times New Roman"/>
          <w:color w:val="000000" w:themeColor="text1"/>
          <w:sz w:val="28"/>
          <w:szCs w:val="28"/>
          <w:lang w:val="uk-UA"/>
        </w:rPr>
        <w:t>ідстави для проведення повторного розслідування</w:t>
      </w:r>
      <w:r w:rsidRPr="00EB5BC6">
        <w:rPr>
          <w:rFonts w:ascii="Times New Roman" w:hAnsi="Times New Roman"/>
          <w:color w:val="000000" w:themeColor="text1"/>
          <w:sz w:val="28"/>
          <w:szCs w:val="28"/>
          <w:lang w:val="uk-UA"/>
        </w:rPr>
        <w:t>, а саме:</w:t>
      </w:r>
    </w:p>
    <w:p w14:paraId="1E3E0188" w14:textId="77777777" w:rsidR="009C782B" w:rsidRPr="00EB5BC6" w:rsidRDefault="009C782B" w:rsidP="001E29F4">
      <w:pPr>
        <w:pStyle w:val="a5"/>
        <w:numPr>
          <w:ilvl w:val="2"/>
          <w:numId w:val="2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істотні для результатів </w:t>
      </w:r>
      <w:r w:rsidR="00F0670D"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xml:space="preserve"> обставини, що не були і не могли бути відомі </w:t>
      </w:r>
      <w:r w:rsidR="004A7EEC" w:rsidRPr="00EB5BC6">
        <w:rPr>
          <w:rFonts w:ascii="Times New Roman" w:hAnsi="Times New Roman"/>
          <w:color w:val="000000" w:themeColor="text1"/>
          <w:sz w:val="28"/>
          <w:szCs w:val="28"/>
          <w:lang w:val="uk-UA"/>
        </w:rPr>
        <w:t>у</w:t>
      </w:r>
      <w:r w:rsidR="009935BB" w:rsidRPr="00EB5BC6">
        <w:rPr>
          <w:rFonts w:ascii="Times New Roman" w:hAnsi="Times New Roman"/>
          <w:color w:val="000000" w:themeColor="text1"/>
          <w:sz w:val="28"/>
          <w:szCs w:val="28"/>
          <w:lang w:val="uk-UA"/>
        </w:rPr>
        <w:t xml:space="preserve">повноваженим на проведення </w:t>
      </w:r>
      <w:r w:rsidR="00F0670D" w:rsidRPr="00EB5BC6">
        <w:rPr>
          <w:rFonts w:ascii="Times New Roman" w:hAnsi="Times New Roman"/>
          <w:color w:val="000000" w:themeColor="text1"/>
          <w:sz w:val="28"/>
          <w:szCs w:val="28"/>
          <w:lang w:val="uk-UA"/>
        </w:rPr>
        <w:t>розслідування</w:t>
      </w:r>
      <w:r w:rsidR="009935BB" w:rsidRPr="00EB5BC6">
        <w:rPr>
          <w:rFonts w:ascii="Times New Roman" w:hAnsi="Times New Roman"/>
          <w:color w:val="000000" w:themeColor="text1"/>
          <w:sz w:val="28"/>
          <w:szCs w:val="28"/>
          <w:lang w:val="uk-UA"/>
        </w:rPr>
        <w:t xml:space="preserve"> </w:t>
      </w:r>
      <w:r w:rsidR="00F0670D" w:rsidRPr="00EB5BC6">
        <w:rPr>
          <w:rFonts w:ascii="Times New Roman" w:hAnsi="Times New Roman"/>
          <w:color w:val="000000" w:themeColor="text1"/>
          <w:sz w:val="28"/>
          <w:szCs w:val="28"/>
          <w:lang w:val="uk-UA"/>
        </w:rPr>
        <w:t>на час його</w:t>
      </w:r>
      <w:r w:rsidRPr="00EB5BC6">
        <w:rPr>
          <w:rFonts w:ascii="Times New Roman" w:hAnsi="Times New Roman"/>
          <w:color w:val="000000" w:themeColor="text1"/>
          <w:sz w:val="28"/>
          <w:szCs w:val="28"/>
          <w:lang w:val="uk-UA"/>
        </w:rPr>
        <w:t xml:space="preserve"> проведення;</w:t>
      </w:r>
    </w:p>
    <w:p w14:paraId="4BCD825E" w14:textId="18A71581" w:rsidR="009C782B" w:rsidRPr="00EB5BC6" w:rsidRDefault="009C782B" w:rsidP="001E29F4">
      <w:pPr>
        <w:pStyle w:val="a5"/>
        <w:numPr>
          <w:ilvl w:val="2"/>
          <w:numId w:val="2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вироком суду або ухвалою про закриття кримінального провадження та звільнення особи від кримінальної відповідальності, що набрали законної сили, завідомо неправдивих показань свідка, завідомо неправильного висновку експерта, завідомо неправильного перекладу, фальшивості письмових, речових чи електронних доказів, що були підставою для прийняття </w:t>
      </w:r>
      <w:r w:rsidR="00F0670D" w:rsidRPr="00EB5BC6">
        <w:rPr>
          <w:rFonts w:ascii="Times New Roman" w:hAnsi="Times New Roman"/>
          <w:color w:val="000000" w:themeColor="text1"/>
          <w:sz w:val="28"/>
          <w:szCs w:val="28"/>
          <w:lang w:val="uk-UA"/>
        </w:rPr>
        <w:t xml:space="preserve">процесуального </w:t>
      </w:r>
      <w:r w:rsidRPr="00EB5BC6">
        <w:rPr>
          <w:rFonts w:ascii="Times New Roman" w:hAnsi="Times New Roman"/>
          <w:color w:val="000000" w:themeColor="text1"/>
          <w:sz w:val="28"/>
          <w:szCs w:val="28"/>
          <w:lang w:val="uk-UA"/>
        </w:rPr>
        <w:t xml:space="preserve">рішення за результатами проведення </w:t>
      </w:r>
      <w:r w:rsidR="00F0670D" w:rsidRPr="00EB5BC6">
        <w:rPr>
          <w:rFonts w:ascii="Times New Roman" w:hAnsi="Times New Roman"/>
          <w:color w:val="000000" w:themeColor="text1"/>
          <w:sz w:val="28"/>
          <w:szCs w:val="28"/>
          <w:lang w:val="uk-UA"/>
        </w:rPr>
        <w:t>розслідування</w:t>
      </w:r>
      <w:r w:rsidR="00B916C7" w:rsidRPr="00EB5BC6">
        <w:rPr>
          <w:rFonts w:ascii="Times New Roman" w:hAnsi="Times New Roman"/>
          <w:color w:val="000000" w:themeColor="text1"/>
          <w:sz w:val="28"/>
          <w:szCs w:val="28"/>
          <w:lang w:val="uk-UA"/>
        </w:rPr>
        <w:t>.</w:t>
      </w:r>
    </w:p>
    <w:p w14:paraId="1D03F1A0" w14:textId="77777777" w:rsidR="00A40A56" w:rsidRPr="00EB5BC6" w:rsidRDefault="00A40A56"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обробка ризиків – процес модифікації ризиків, що може включати: </w:t>
      </w:r>
    </w:p>
    <w:p w14:paraId="3B594B63" w14:textId="77777777" w:rsidR="00A40A56" w:rsidRPr="00EB5BC6" w:rsidRDefault="00A40A56" w:rsidP="001E29F4">
      <w:pPr>
        <w:pStyle w:val="a5"/>
        <w:numPr>
          <w:ilvl w:val="0"/>
          <w:numId w:val="1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уникнення ризиків шляхом прийняття рішення не розпочинати чи не продовжувати діяльність, в результаті якої виникає ризик;</w:t>
      </w:r>
    </w:p>
    <w:p w14:paraId="6BADDAA5" w14:textId="77777777" w:rsidR="00A40A56" w:rsidRPr="00EB5BC6" w:rsidRDefault="00A40A56" w:rsidP="001E29F4">
      <w:pPr>
        <w:pStyle w:val="a5"/>
        <w:numPr>
          <w:ilvl w:val="0"/>
          <w:numId w:val="1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утримування чи збільшення рівня (типу) ризику, якого прагне або який готовий підтримувати професійний учасник відповідно до вимог його внутрішніх документів; </w:t>
      </w:r>
    </w:p>
    <w:p w14:paraId="07A9E94D" w14:textId="77777777" w:rsidR="00A40A56" w:rsidRPr="00EB5BC6" w:rsidRDefault="00A40A56" w:rsidP="001E29F4">
      <w:pPr>
        <w:pStyle w:val="a5"/>
        <w:numPr>
          <w:ilvl w:val="0"/>
          <w:numId w:val="1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розподіл ризиків з іншими сторонами правочину в результаті вчинення якого він виникає;</w:t>
      </w:r>
    </w:p>
    <w:p w14:paraId="1C67DE1B" w14:textId="77777777" w:rsidR="00814722" w:rsidRPr="00EB5BC6" w:rsidRDefault="00D77271"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свідок – фізична особа, якій відомі або можуть бути відомі обставини, що пов’язані з предметом інспекції, розслідування, розгляду справ, та яка викликана для опитування;</w:t>
      </w:r>
    </w:p>
    <w:p w14:paraId="57C06EF3" w14:textId="32AE5531" w:rsidR="004907A7" w:rsidRPr="00EB5BC6" w:rsidRDefault="004907A7"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сертифікований фахівець – особа, яка на підставі сертифікату на право вчинення дій, пов’язаних з безпосереднім провадженням професійної діяльності на ринках капіталу та організованих товарних (далі – сертифікат), ринках вчиняє дії, пов’язані з безпосереднім провадженням професійної діяльності на ринках капіталу та організованих товарних ринках</w:t>
      </w:r>
      <w:r w:rsidR="00965CA9" w:rsidRPr="00EB5BC6">
        <w:rPr>
          <w:rFonts w:ascii="Times New Roman" w:hAnsi="Times New Roman"/>
          <w:color w:val="000000" w:themeColor="text1"/>
          <w:sz w:val="28"/>
          <w:szCs w:val="28"/>
          <w:lang w:val="uk-UA"/>
        </w:rPr>
        <w:t>;</w:t>
      </w:r>
    </w:p>
    <w:p w14:paraId="050ECB9C" w14:textId="2C6E16C3" w:rsidR="00747A07" w:rsidRPr="00EB5BC6" w:rsidRDefault="00747A07"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системний ризик – ризик того, що подія, дія чи низка подій чи дій можуть мати наслідком значні збої у роботі фінансової системи та системи організованих товарних ринків, і як наслідок – у роботі реального сектора економіки, а також може завдати шкоди великій кількості інвесторів та інших учасників ринків капіталу та професійних учасників організованих товарних ринків. </w:t>
      </w:r>
    </w:p>
    <w:p w14:paraId="0C6D4283" w14:textId="0B3A8C69" w:rsidR="0030651F" w:rsidRPr="00EB5BC6" w:rsidRDefault="0030651F"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службова дисципліна –</w:t>
      </w:r>
      <w:r w:rsidR="00DB3831"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сумлінне виконання службових обов’язків та правил внутрішнього службового розпорядку</w:t>
      </w:r>
      <w:r w:rsidR="00DB3831" w:rsidRPr="00EB5BC6">
        <w:rPr>
          <w:rFonts w:ascii="Times New Roman" w:hAnsi="Times New Roman"/>
          <w:color w:val="000000" w:themeColor="text1"/>
          <w:sz w:val="28"/>
          <w:szCs w:val="28"/>
          <w:lang w:val="uk-UA"/>
        </w:rPr>
        <w:t xml:space="preserve"> працівниками </w:t>
      </w:r>
      <w:r w:rsidR="00F27E8F" w:rsidRPr="00EB5BC6">
        <w:rPr>
          <w:rFonts w:ascii="Times New Roman" w:hAnsi="Times New Roman"/>
          <w:color w:val="000000" w:themeColor="text1"/>
          <w:sz w:val="28"/>
          <w:szCs w:val="28"/>
          <w:lang w:val="uk-UA"/>
        </w:rPr>
        <w:t>Національної комісії з цінних паперів та бірж</w:t>
      </w:r>
      <w:r w:rsidR="00DB3831" w:rsidRPr="00EB5BC6">
        <w:rPr>
          <w:rFonts w:ascii="Times New Roman" w:hAnsi="Times New Roman"/>
          <w:color w:val="000000" w:themeColor="text1"/>
          <w:sz w:val="28"/>
          <w:szCs w:val="28"/>
          <w:lang w:val="uk-UA"/>
        </w:rPr>
        <w:t xml:space="preserve">, неухильне додержання Присяги державного службовця службовцями </w:t>
      </w:r>
      <w:r w:rsidR="00F27E8F" w:rsidRPr="00EB5BC6">
        <w:rPr>
          <w:rFonts w:ascii="Times New Roman" w:hAnsi="Times New Roman"/>
          <w:color w:val="000000" w:themeColor="text1"/>
          <w:sz w:val="28"/>
          <w:szCs w:val="28"/>
          <w:lang w:val="uk-UA"/>
        </w:rPr>
        <w:t>Національної комісії з цінних паперів та бірж</w:t>
      </w:r>
      <w:r w:rsidR="00DB3831" w:rsidRPr="00EB5BC6">
        <w:rPr>
          <w:rFonts w:ascii="Times New Roman" w:hAnsi="Times New Roman"/>
          <w:color w:val="000000" w:themeColor="text1"/>
          <w:sz w:val="28"/>
          <w:szCs w:val="28"/>
          <w:lang w:val="uk-UA"/>
        </w:rPr>
        <w:t>, які складали таку присягу</w:t>
      </w:r>
      <w:r w:rsidRPr="00EB5BC6">
        <w:rPr>
          <w:rFonts w:ascii="Times New Roman" w:hAnsi="Times New Roman"/>
          <w:color w:val="000000" w:themeColor="text1"/>
          <w:sz w:val="28"/>
          <w:szCs w:val="28"/>
          <w:lang w:val="uk-UA"/>
        </w:rPr>
        <w:t>;</w:t>
      </w:r>
    </w:p>
    <w:p w14:paraId="6D317109" w14:textId="77777777" w:rsidR="005C650E" w:rsidRPr="00EB5BC6" w:rsidRDefault="005C650E"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стаж професійної діяльності у сфері права – стаж професійної діяльності особи за спеціальністю після здобуття нею вищої юридичної освіти;</w:t>
      </w:r>
    </w:p>
    <w:p w14:paraId="1CDF2C34" w14:textId="77777777" w:rsidR="007079CD" w:rsidRPr="00EB5BC6" w:rsidRDefault="00972EFD" w:rsidP="001E29F4">
      <w:pPr>
        <w:pStyle w:val="a5"/>
        <w:numPr>
          <w:ilvl w:val="0"/>
          <w:numId w:val="28"/>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уповноважені особи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9F11D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уповноважений на проведення </w:t>
      </w:r>
      <w:r w:rsidR="00F0670D" w:rsidRPr="00EB5BC6">
        <w:rPr>
          <w:rFonts w:ascii="Times New Roman" w:hAnsi="Times New Roman"/>
          <w:color w:val="000000" w:themeColor="text1"/>
          <w:sz w:val="28"/>
          <w:szCs w:val="28"/>
          <w:lang w:val="uk-UA"/>
        </w:rPr>
        <w:t>інспекції</w:t>
      </w:r>
      <w:r w:rsidRPr="00EB5BC6">
        <w:rPr>
          <w:rFonts w:ascii="Times New Roman" w:hAnsi="Times New Roman"/>
          <w:color w:val="000000" w:themeColor="text1"/>
          <w:sz w:val="28"/>
          <w:szCs w:val="28"/>
          <w:lang w:val="uk-UA"/>
        </w:rPr>
        <w:t xml:space="preserve">, уповноважений на проведення </w:t>
      </w:r>
      <w:r w:rsidR="00F0670D"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упов</w:t>
      </w:r>
      <w:r w:rsidR="00D449E4" w:rsidRPr="00EB5BC6">
        <w:rPr>
          <w:rFonts w:ascii="Times New Roman" w:hAnsi="Times New Roman"/>
          <w:color w:val="000000" w:themeColor="text1"/>
          <w:sz w:val="28"/>
          <w:szCs w:val="28"/>
          <w:lang w:val="uk-UA"/>
        </w:rPr>
        <w:t>новажений на супроводження</w:t>
      </w:r>
      <w:r w:rsidRPr="00EB5BC6">
        <w:rPr>
          <w:rFonts w:ascii="Times New Roman" w:hAnsi="Times New Roman"/>
          <w:color w:val="000000" w:themeColor="text1"/>
          <w:sz w:val="28"/>
          <w:szCs w:val="28"/>
          <w:lang w:val="uk-UA"/>
        </w:rPr>
        <w:t>, уповноважений на розгляд справ</w:t>
      </w:r>
      <w:r w:rsidR="00F0670D" w:rsidRPr="00EB5BC6">
        <w:rPr>
          <w:rFonts w:ascii="Times New Roman" w:hAnsi="Times New Roman"/>
          <w:color w:val="000000" w:themeColor="text1"/>
          <w:sz w:val="28"/>
          <w:szCs w:val="28"/>
          <w:lang w:val="uk-UA"/>
        </w:rPr>
        <w:t xml:space="preserve"> про правопорушення</w:t>
      </w:r>
      <w:r w:rsidR="007079CD" w:rsidRPr="00EB5BC6">
        <w:rPr>
          <w:rFonts w:ascii="Times New Roman" w:hAnsi="Times New Roman"/>
          <w:color w:val="000000" w:themeColor="text1"/>
          <w:sz w:val="28"/>
          <w:szCs w:val="28"/>
          <w:lang w:val="uk-UA"/>
        </w:rPr>
        <w:t>;</w:t>
      </w:r>
    </w:p>
    <w:p w14:paraId="6CAFA82E" w14:textId="77777777" w:rsidR="00EB5D74" w:rsidRPr="00EB5BC6" w:rsidRDefault="00EB5D74" w:rsidP="001E29F4">
      <w:pPr>
        <w:pStyle w:val="a5"/>
        <w:numPr>
          <w:ilvl w:val="1"/>
          <w:numId w:val="2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терміни вживаються в цьому Законі у таких значеннях:</w:t>
      </w:r>
    </w:p>
    <w:p w14:paraId="29D3E4E6" w14:textId="354437D7" w:rsidR="00EB5D74" w:rsidRPr="00EB5BC6" w:rsidRDefault="009C782B" w:rsidP="001E29F4">
      <w:pPr>
        <w:pStyle w:val="a5"/>
        <w:numPr>
          <w:ilvl w:val="1"/>
          <w:numId w:val="2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w:t>
      </w:r>
      <w:r w:rsidR="00EB5D74" w:rsidRPr="00EB5BC6">
        <w:rPr>
          <w:rFonts w:ascii="Times New Roman" w:hAnsi="Times New Roman"/>
          <w:color w:val="000000" w:themeColor="text1"/>
          <w:sz w:val="28"/>
          <w:szCs w:val="28"/>
          <w:lang w:val="uk-UA"/>
        </w:rPr>
        <w:t xml:space="preserve">ерміни «ринки капіталу», «організовані товарні ринки», </w:t>
      </w:r>
      <w:r w:rsidR="00297043" w:rsidRPr="00EB5BC6">
        <w:rPr>
          <w:rFonts w:ascii="Times New Roman" w:hAnsi="Times New Roman"/>
          <w:color w:val="000000" w:themeColor="text1"/>
          <w:sz w:val="28"/>
          <w:szCs w:val="28"/>
          <w:lang w:val="uk-UA"/>
        </w:rPr>
        <w:t xml:space="preserve">«правочин щодо фінансових інструментів», </w:t>
      </w:r>
      <w:r w:rsidR="00F82BDA" w:rsidRPr="00EB5BC6">
        <w:rPr>
          <w:rFonts w:ascii="Times New Roman" w:hAnsi="Times New Roman"/>
          <w:color w:val="000000" w:themeColor="text1"/>
          <w:sz w:val="28"/>
          <w:szCs w:val="28"/>
          <w:lang w:val="uk-UA"/>
        </w:rPr>
        <w:t xml:space="preserve">«професійна таємниця», </w:t>
      </w:r>
      <w:r w:rsidR="00EB5D74" w:rsidRPr="00EB5BC6">
        <w:rPr>
          <w:rFonts w:ascii="Times New Roman" w:hAnsi="Times New Roman"/>
          <w:color w:val="000000" w:themeColor="text1"/>
          <w:sz w:val="28"/>
          <w:szCs w:val="28"/>
          <w:lang w:val="uk-UA"/>
        </w:rPr>
        <w:t xml:space="preserve">«професійні учасники організованих товарних ринків», </w:t>
      </w:r>
      <w:r w:rsidR="00F82BDA" w:rsidRPr="00EB5BC6">
        <w:rPr>
          <w:rFonts w:ascii="Times New Roman" w:hAnsi="Times New Roman"/>
          <w:color w:val="000000" w:themeColor="text1"/>
          <w:sz w:val="28"/>
          <w:szCs w:val="28"/>
          <w:lang w:val="uk-UA"/>
        </w:rPr>
        <w:t xml:space="preserve">«учасники ринків капіталу», </w:t>
      </w:r>
      <w:r w:rsidR="00EB5D74" w:rsidRPr="00EB5BC6">
        <w:rPr>
          <w:rFonts w:ascii="Times New Roman" w:hAnsi="Times New Roman"/>
          <w:color w:val="000000" w:themeColor="text1"/>
          <w:sz w:val="28"/>
          <w:szCs w:val="28"/>
          <w:lang w:val="uk-UA"/>
        </w:rPr>
        <w:t>«фінансові інструменти» – у значеннях, наведених у Законі України «Про ринки капіталу та організовані товарні ринки»;</w:t>
      </w:r>
    </w:p>
    <w:p w14:paraId="41010C85" w14:textId="77777777" w:rsidR="00121648" w:rsidRPr="00EB5BC6" w:rsidRDefault="00121648" w:rsidP="001E29F4">
      <w:pPr>
        <w:pStyle w:val="a5"/>
        <w:numPr>
          <w:ilvl w:val="1"/>
          <w:numId w:val="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термін</w:t>
      </w:r>
      <w:r w:rsidR="00024B84"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024B84" w:rsidRPr="00EB5BC6">
        <w:rPr>
          <w:rFonts w:ascii="Times New Roman" w:hAnsi="Times New Roman"/>
          <w:color w:val="000000" w:themeColor="text1"/>
          <w:sz w:val="28"/>
          <w:szCs w:val="28"/>
          <w:lang w:val="uk-UA"/>
        </w:rPr>
        <w:t xml:space="preserve">«бездоганна ділова репутація», </w:t>
      </w:r>
      <w:r w:rsidR="00F850EA" w:rsidRPr="00EB5BC6">
        <w:rPr>
          <w:rFonts w:ascii="Times New Roman" w:hAnsi="Times New Roman"/>
          <w:color w:val="000000" w:themeColor="text1"/>
          <w:sz w:val="28"/>
          <w:szCs w:val="28"/>
          <w:lang w:val="uk-UA"/>
        </w:rPr>
        <w:t xml:space="preserve">«загальний річний оборот», </w:t>
      </w:r>
      <w:r w:rsidR="001F24CE" w:rsidRPr="00EB5BC6">
        <w:rPr>
          <w:rFonts w:ascii="Times New Roman" w:hAnsi="Times New Roman"/>
          <w:color w:val="000000" w:themeColor="text1"/>
          <w:sz w:val="28"/>
          <w:szCs w:val="28"/>
          <w:lang w:val="uk-UA"/>
        </w:rPr>
        <w:t xml:space="preserve">«ідентифікаційні дані», </w:t>
      </w:r>
      <w:r w:rsidRPr="00EB5BC6">
        <w:rPr>
          <w:rFonts w:ascii="Times New Roman" w:hAnsi="Times New Roman"/>
          <w:color w:val="000000" w:themeColor="text1"/>
          <w:sz w:val="28"/>
          <w:szCs w:val="28"/>
          <w:lang w:val="uk-UA"/>
        </w:rPr>
        <w:t>«члени сім’ї» –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04A104C" w14:textId="77777777" w:rsidR="007D1925" w:rsidRPr="00EB5BC6" w:rsidRDefault="007D1925" w:rsidP="001E29F4">
      <w:pPr>
        <w:pStyle w:val="a5"/>
        <w:numPr>
          <w:ilvl w:val="1"/>
          <w:numId w:val="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терміни </w:t>
      </w:r>
      <w:r w:rsidR="00024B84" w:rsidRPr="00EB5BC6">
        <w:rPr>
          <w:rFonts w:ascii="Times New Roman" w:hAnsi="Times New Roman"/>
          <w:color w:val="000000" w:themeColor="text1"/>
          <w:sz w:val="28"/>
          <w:szCs w:val="28"/>
          <w:lang w:val="uk-UA"/>
        </w:rPr>
        <w:t xml:space="preserve">«близька особа», </w:t>
      </w:r>
      <w:r w:rsidRPr="00EB5BC6">
        <w:rPr>
          <w:rFonts w:ascii="Times New Roman" w:hAnsi="Times New Roman"/>
          <w:color w:val="000000" w:themeColor="text1"/>
          <w:sz w:val="28"/>
          <w:szCs w:val="28"/>
          <w:lang w:val="uk-UA"/>
        </w:rPr>
        <w:t>«потенційний конфлікт інтересів», «реальний конфлікт інтересів» – у значенні, наведеному у Законі Укр</w:t>
      </w:r>
      <w:r w:rsidR="00D76025" w:rsidRPr="00EB5BC6">
        <w:rPr>
          <w:rFonts w:ascii="Times New Roman" w:hAnsi="Times New Roman"/>
          <w:color w:val="000000" w:themeColor="text1"/>
          <w:sz w:val="28"/>
          <w:szCs w:val="28"/>
          <w:lang w:val="uk-UA"/>
        </w:rPr>
        <w:t>аїни «Про запобігання корупції»;</w:t>
      </w:r>
    </w:p>
    <w:p w14:paraId="1460267A" w14:textId="77777777" w:rsidR="00114B5F" w:rsidRPr="00EB5BC6" w:rsidRDefault="00D76025" w:rsidP="001E29F4">
      <w:pPr>
        <w:pStyle w:val="a5"/>
        <w:numPr>
          <w:ilvl w:val="1"/>
          <w:numId w:val="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термін «правова допомога» – у значенні, наведеному у Законі України «Про безоплатну правову допомогу»</w:t>
      </w:r>
      <w:r w:rsidR="00114B5F" w:rsidRPr="00EB5BC6">
        <w:rPr>
          <w:rFonts w:ascii="Times New Roman" w:hAnsi="Times New Roman"/>
          <w:color w:val="000000" w:themeColor="text1"/>
          <w:sz w:val="28"/>
          <w:szCs w:val="28"/>
          <w:lang w:val="uk-UA"/>
        </w:rPr>
        <w:t>;</w:t>
      </w:r>
    </w:p>
    <w:p w14:paraId="47B0DB41" w14:textId="5A82B956" w:rsidR="00114B5F" w:rsidRPr="00EB5BC6" w:rsidRDefault="00114B5F" w:rsidP="001E29F4">
      <w:pPr>
        <w:pStyle w:val="a5"/>
        <w:numPr>
          <w:ilvl w:val="1"/>
          <w:numId w:val="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терміни "суб'єкти системи накопичувального пенсійного забезпечення", "вкладники", "учасники" – у значенні, наведеному у статті 3 Закону України "Про загальнообов’язкове державне пенсійне страхування"</w:t>
      </w:r>
      <w:r w:rsidR="00965CA9" w:rsidRPr="00EB5BC6">
        <w:rPr>
          <w:rFonts w:ascii="Times New Roman" w:hAnsi="Times New Roman"/>
          <w:color w:val="000000" w:themeColor="text1"/>
          <w:sz w:val="28"/>
          <w:szCs w:val="28"/>
          <w:lang w:val="uk-UA"/>
        </w:rPr>
        <w:t>;</w:t>
      </w:r>
    </w:p>
    <w:p w14:paraId="69098EDD" w14:textId="77777777" w:rsidR="009306F1" w:rsidRPr="00EB5BC6" w:rsidRDefault="00114B5F" w:rsidP="001E29F4">
      <w:pPr>
        <w:pStyle w:val="a5"/>
        <w:numPr>
          <w:ilvl w:val="1"/>
          <w:numId w:val="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 w:name="_Ref45625361"/>
      <w:r w:rsidRPr="00EB5BC6">
        <w:rPr>
          <w:rFonts w:ascii="Times New Roman" w:hAnsi="Times New Roman"/>
          <w:color w:val="000000" w:themeColor="text1"/>
          <w:sz w:val="28"/>
          <w:szCs w:val="28"/>
          <w:lang w:val="uk-UA"/>
        </w:rPr>
        <w:t>термін "порогові значення" – у значенні, наведеному у Законі України "Про акціонерні товариства".</w:t>
      </w:r>
    </w:p>
    <w:p w14:paraId="66D82AA5" w14:textId="5820BB2D" w:rsidR="00114B5F" w:rsidRPr="00EB5BC6" w:rsidRDefault="00114B5F"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p>
    <w:p w14:paraId="0DE8FA93" w14:textId="71F98F54" w:rsidR="005C335F" w:rsidRPr="00EB5BC6" w:rsidRDefault="00731DEE" w:rsidP="00D41E25">
      <w:pPr>
        <w:pStyle w:val="20"/>
        <w:numPr>
          <w:ilvl w:val="0"/>
          <w:numId w:val="2"/>
        </w:numPr>
        <w:tabs>
          <w:tab w:val="left" w:pos="993"/>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 xml:space="preserve">Національна комісія </w:t>
      </w:r>
      <w:r w:rsidR="006072BC" w:rsidRPr="00EB5BC6">
        <w:rPr>
          <w:rFonts w:cs="Times New Roman"/>
          <w:color w:val="000000" w:themeColor="text1"/>
          <w:sz w:val="28"/>
          <w:szCs w:val="28"/>
          <w:lang w:val="uk-UA"/>
        </w:rPr>
        <w:t>з цінних паперів та бірж</w:t>
      </w:r>
      <w:r w:rsidR="00F522E2" w:rsidRPr="00EB5BC6">
        <w:rPr>
          <w:rFonts w:cs="Times New Roman"/>
          <w:color w:val="000000" w:themeColor="text1"/>
          <w:sz w:val="28"/>
          <w:szCs w:val="28"/>
          <w:lang w:val="uk-UA"/>
        </w:rPr>
        <w:t xml:space="preserve"> </w:t>
      </w:r>
      <w:bookmarkEnd w:id="1"/>
    </w:p>
    <w:p w14:paraId="3DE18BD4" w14:textId="6246DB9F" w:rsidR="00573113" w:rsidRPr="00EB5BC6" w:rsidRDefault="00573113" w:rsidP="001E29F4">
      <w:pPr>
        <w:pStyle w:val="a5"/>
        <w:numPr>
          <w:ilvl w:val="0"/>
          <w:numId w:val="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Державне регулювання ринків капіталу та організованих товарних ринків здійс</w:t>
      </w:r>
      <w:r w:rsidR="00FC69A0" w:rsidRPr="00EB5BC6">
        <w:rPr>
          <w:rFonts w:ascii="Times New Roman" w:hAnsi="Times New Roman"/>
          <w:color w:val="000000" w:themeColor="text1"/>
          <w:sz w:val="28"/>
          <w:szCs w:val="28"/>
          <w:lang w:val="uk-UA"/>
        </w:rPr>
        <w:t>нюється Верховною Радою України</w:t>
      </w:r>
      <w:r w:rsidRPr="00EB5BC6">
        <w:rPr>
          <w:rFonts w:ascii="Times New Roman" w:hAnsi="Times New Roman"/>
          <w:color w:val="000000" w:themeColor="text1"/>
          <w:sz w:val="28"/>
          <w:szCs w:val="28"/>
          <w:lang w:val="uk-UA"/>
        </w:rPr>
        <w:t xml:space="preserve"> та Національн</w:t>
      </w:r>
      <w:r w:rsidR="00174E57" w:rsidRPr="00EB5BC6">
        <w:rPr>
          <w:rFonts w:ascii="Times New Roman" w:hAnsi="Times New Roman"/>
          <w:color w:val="000000" w:themeColor="text1"/>
          <w:sz w:val="28"/>
          <w:szCs w:val="28"/>
          <w:lang w:val="uk-UA"/>
        </w:rPr>
        <w:t>ою</w:t>
      </w:r>
      <w:r w:rsidRPr="00EB5BC6">
        <w:rPr>
          <w:rFonts w:ascii="Times New Roman" w:hAnsi="Times New Roman"/>
          <w:color w:val="000000" w:themeColor="text1"/>
          <w:sz w:val="28"/>
          <w:szCs w:val="28"/>
          <w:lang w:val="uk-UA"/>
        </w:rPr>
        <w:t xml:space="preserve"> комісі</w:t>
      </w:r>
      <w:r w:rsidR="00174E57" w:rsidRPr="00EB5BC6">
        <w:rPr>
          <w:rFonts w:ascii="Times New Roman" w:hAnsi="Times New Roman"/>
          <w:color w:val="000000" w:themeColor="text1"/>
          <w:sz w:val="28"/>
          <w:szCs w:val="28"/>
          <w:lang w:val="uk-UA"/>
        </w:rPr>
        <w:t>єю</w:t>
      </w:r>
      <w:r w:rsidRPr="00EB5BC6">
        <w:rPr>
          <w:rFonts w:ascii="Times New Roman" w:hAnsi="Times New Roman"/>
          <w:color w:val="000000" w:themeColor="text1"/>
          <w:sz w:val="28"/>
          <w:szCs w:val="28"/>
          <w:lang w:val="uk-UA"/>
        </w:rPr>
        <w:t xml:space="preserve"> </w:t>
      </w:r>
      <w:r w:rsidR="006072BC" w:rsidRPr="00EB5BC6">
        <w:rPr>
          <w:rFonts w:ascii="Times New Roman" w:hAnsi="Times New Roman"/>
          <w:color w:val="000000" w:themeColor="text1"/>
          <w:sz w:val="28"/>
          <w:szCs w:val="28"/>
          <w:lang w:val="uk-UA"/>
        </w:rPr>
        <w:t xml:space="preserve">з цінних паперів </w:t>
      </w:r>
      <w:r w:rsidR="006072BC" w:rsidRPr="00EB5BC6">
        <w:rPr>
          <w:rFonts w:ascii="Times New Roman" w:hAnsi="Times New Roman"/>
          <w:color w:val="000000" w:themeColor="text1"/>
          <w:sz w:val="28"/>
          <w:szCs w:val="28"/>
          <w:lang w:val="uk-UA"/>
        </w:rPr>
        <w:lastRenderedPageBreak/>
        <w:t>та бірж</w:t>
      </w:r>
      <w:r w:rsidR="007879C3" w:rsidRPr="00EB5BC6">
        <w:rPr>
          <w:rFonts w:ascii="Times New Roman" w:hAnsi="Times New Roman"/>
          <w:color w:val="000000" w:themeColor="text1"/>
          <w:sz w:val="28"/>
          <w:szCs w:val="28"/>
          <w:lang w:val="uk-UA"/>
        </w:rPr>
        <w:t xml:space="preserve"> (далі – Комісія), </w:t>
      </w:r>
      <w:r w:rsidRPr="00EB5BC6">
        <w:rPr>
          <w:rFonts w:ascii="Times New Roman" w:hAnsi="Times New Roman"/>
          <w:color w:val="000000" w:themeColor="text1"/>
          <w:sz w:val="28"/>
          <w:szCs w:val="28"/>
          <w:lang w:val="uk-UA"/>
        </w:rPr>
        <w:t>а також іншими органами державної влади в межах їх повноважень, визначених Конституцією</w:t>
      </w:r>
      <w:r w:rsidR="00F27E8F" w:rsidRPr="00EB5BC6">
        <w:rPr>
          <w:rFonts w:ascii="Times New Roman" w:hAnsi="Times New Roman"/>
          <w:color w:val="000000" w:themeColor="text1"/>
          <w:sz w:val="28"/>
          <w:szCs w:val="28"/>
          <w:lang w:val="uk-UA"/>
        </w:rPr>
        <w:t xml:space="preserve"> України</w:t>
      </w:r>
      <w:r w:rsidRPr="00EB5BC6">
        <w:rPr>
          <w:rFonts w:ascii="Times New Roman" w:hAnsi="Times New Roman"/>
          <w:color w:val="000000" w:themeColor="text1"/>
          <w:sz w:val="28"/>
          <w:szCs w:val="28"/>
          <w:lang w:val="uk-UA"/>
        </w:rPr>
        <w:t xml:space="preserve"> та законами України.</w:t>
      </w:r>
    </w:p>
    <w:p w14:paraId="10BE2739" w14:textId="522446D1" w:rsidR="00C03A30" w:rsidRPr="00EB5BC6" w:rsidRDefault="007879C3" w:rsidP="00802C12">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C03A30" w:rsidRPr="00EB5BC6">
        <w:rPr>
          <w:rFonts w:ascii="Times New Roman" w:hAnsi="Times New Roman"/>
          <w:color w:val="000000" w:themeColor="text1"/>
          <w:sz w:val="28"/>
          <w:szCs w:val="28"/>
          <w:lang w:val="uk-UA"/>
        </w:rPr>
        <w:t xml:space="preserve"> </w:t>
      </w:r>
      <w:r w:rsidR="00174E57" w:rsidRPr="00EB5BC6">
        <w:rPr>
          <w:rFonts w:ascii="Times New Roman" w:hAnsi="Times New Roman"/>
          <w:color w:val="000000" w:themeColor="text1"/>
          <w:sz w:val="28"/>
          <w:szCs w:val="28"/>
          <w:lang w:val="uk-UA"/>
        </w:rPr>
        <w:t>у</w:t>
      </w:r>
      <w:r w:rsidR="00C03A30" w:rsidRPr="00EB5BC6">
        <w:rPr>
          <w:rFonts w:ascii="Times New Roman" w:hAnsi="Times New Roman"/>
          <w:color w:val="000000" w:themeColor="text1"/>
          <w:sz w:val="28"/>
          <w:szCs w:val="28"/>
          <w:lang w:val="uk-UA"/>
        </w:rPr>
        <w:t xml:space="preserve">творюється </w:t>
      </w:r>
      <w:r w:rsidR="00CD205B" w:rsidRPr="00EB5BC6">
        <w:rPr>
          <w:rFonts w:ascii="Times New Roman" w:hAnsi="Times New Roman"/>
          <w:color w:val="000000" w:themeColor="text1"/>
          <w:sz w:val="28"/>
          <w:szCs w:val="28"/>
          <w:lang w:val="uk-UA"/>
        </w:rPr>
        <w:t>Кабінетом Міністрів України як центральний орган виконавчої влади зі спеціальним статусом</w:t>
      </w:r>
      <w:r w:rsidR="00F550A0" w:rsidRPr="00EB5BC6">
        <w:rPr>
          <w:rFonts w:ascii="Times New Roman" w:hAnsi="Times New Roman"/>
          <w:color w:val="000000" w:themeColor="text1"/>
          <w:sz w:val="28"/>
          <w:szCs w:val="28"/>
          <w:lang w:val="uk-UA"/>
        </w:rPr>
        <w:t>.</w:t>
      </w:r>
    </w:p>
    <w:p w14:paraId="69F37C10" w14:textId="6EEF575C" w:rsidR="00E633E0" w:rsidRPr="00EB5BC6" w:rsidRDefault="009F4F32" w:rsidP="00D41E25">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Особливості </w:t>
      </w:r>
      <w:r w:rsidR="00174E57" w:rsidRPr="00EB5BC6">
        <w:rPr>
          <w:rFonts w:ascii="Times New Roman" w:hAnsi="Times New Roman"/>
          <w:color w:val="000000" w:themeColor="text1"/>
          <w:sz w:val="28"/>
          <w:szCs w:val="28"/>
          <w:lang w:val="uk-UA"/>
        </w:rPr>
        <w:t>правового</w:t>
      </w:r>
      <w:r w:rsidRPr="00EB5BC6">
        <w:rPr>
          <w:rFonts w:ascii="Times New Roman" w:hAnsi="Times New Roman"/>
          <w:color w:val="000000" w:themeColor="text1"/>
          <w:sz w:val="28"/>
          <w:szCs w:val="28"/>
          <w:lang w:val="uk-UA"/>
        </w:rPr>
        <w:t xml:space="preserve"> статусу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w:t>
      </w:r>
      <w:r w:rsidR="00174E57" w:rsidRPr="00EB5BC6">
        <w:rPr>
          <w:rFonts w:ascii="Times New Roman" w:hAnsi="Times New Roman"/>
          <w:color w:val="000000" w:themeColor="text1"/>
          <w:sz w:val="28"/>
          <w:szCs w:val="28"/>
          <w:lang w:val="uk-UA"/>
        </w:rPr>
        <w:t xml:space="preserve">як </w:t>
      </w:r>
      <w:r w:rsidR="00CD205B" w:rsidRPr="00EB5BC6">
        <w:rPr>
          <w:rFonts w:ascii="Times New Roman" w:hAnsi="Times New Roman"/>
          <w:color w:val="000000" w:themeColor="text1"/>
          <w:sz w:val="28"/>
          <w:szCs w:val="28"/>
          <w:lang w:val="uk-UA"/>
        </w:rPr>
        <w:t>центрального органу виконавчої влади зі спеціальним статусом</w:t>
      </w:r>
      <w:r w:rsidR="00174E57"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обумовлюються її завданнями та повноваженнями та визначаються цим Законом, іншими </w:t>
      </w:r>
      <w:r w:rsidR="00965455" w:rsidRPr="00EB5BC6">
        <w:rPr>
          <w:rFonts w:ascii="Times New Roman" w:hAnsi="Times New Roman"/>
          <w:color w:val="000000" w:themeColor="text1"/>
          <w:sz w:val="28"/>
          <w:szCs w:val="28"/>
          <w:lang w:val="uk-UA"/>
        </w:rPr>
        <w:t>законами</w:t>
      </w:r>
      <w:r w:rsidR="00E633E0" w:rsidRPr="00EB5BC6">
        <w:rPr>
          <w:rFonts w:ascii="Times New Roman" w:hAnsi="Times New Roman"/>
          <w:color w:val="000000" w:themeColor="text1"/>
          <w:sz w:val="28"/>
          <w:szCs w:val="28"/>
          <w:lang w:val="uk-UA"/>
        </w:rPr>
        <w:t xml:space="preserve"> і полягають, зокрема в:</w:t>
      </w:r>
    </w:p>
    <w:p w14:paraId="3CEB6128" w14:textId="77777777" w:rsidR="00E633E0" w:rsidRPr="00EB5BC6" w:rsidRDefault="00E633E0"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гарантіях незалежності в прийнятті нею рішень у межах повноважень, визначених законом;</w:t>
      </w:r>
    </w:p>
    <w:p w14:paraId="2CFB123A" w14:textId="77777777" w:rsidR="00E633E0" w:rsidRPr="00EB5BC6" w:rsidRDefault="009F4F32"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особливому порядку призначення та припинення повноважень членів </w:t>
      </w:r>
      <w:r w:rsidR="007879C3" w:rsidRPr="00EB5BC6">
        <w:rPr>
          <w:rFonts w:ascii="Times New Roman" w:hAnsi="Times New Roman"/>
          <w:color w:val="000000" w:themeColor="text1"/>
          <w:sz w:val="28"/>
          <w:szCs w:val="28"/>
          <w:lang w:val="uk-UA"/>
        </w:rPr>
        <w:t>Комісії</w:t>
      </w:r>
      <w:r w:rsidR="00E633E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36F6F49E" w14:textId="77777777" w:rsidR="00E633E0" w:rsidRPr="00EB5BC6" w:rsidRDefault="00E633E0"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особливому </w:t>
      </w:r>
      <w:r w:rsidR="009F4F32" w:rsidRPr="00EB5BC6">
        <w:rPr>
          <w:rFonts w:ascii="Times New Roman" w:hAnsi="Times New Roman"/>
          <w:color w:val="000000" w:themeColor="text1"/>
          <w:sz w:val="28"/>
          <w:szCs w:val="28"/>
          <w:lang w:val="uk-UA"/>
        </w:rPr>
        <w:t xml:space="preserve">порядку обрання Голови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3B13180E" w14:textId="77777777" w:rsidR="00E633E0" w:rsidRPr="00EB5BC6" w:rsidRDefault="00E633E0"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особливостях організації та порядку діяльності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668EB5F0" w14:textId="77777777" w:rsidR="00E633E0" w:rsidRPr="00EB5BC6" w:rsidRDefault="009F4F32"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наданні соціальних гарантій, охороні особистих і майнових прав працівників </w:t>
      </w:r>
      <w:r w:rsidR="007879C3" w:rsidRPr="00EB5BC6">
        <w:rPr>
          <w:rFonts w:ascii="Times New Roman" w:hAnsi="Times New Roman"/>
          <w:color w:val="000000" w:themeColor="text1"/>
          <w:sz w:val="28"/>
          <w:szCs w:val="28"/>
          <w:lang w:val="uk-UA"/>
        </w:rPr>
        <w:t>Комісії</w:t>
      </w:r>
      <w:r w:rsidR="00E633E0" w:rsidRPr="00EB5BC6">
        <w:rPr>
          <w:rFonts w:ascii="Times New Roman" w:hAnsi="Times New Roman"/>
          <w:color w:val="000000" w:themeColor="text1"/>
          <w:sz w:val="28"/>
          <w:szCs w:val="28"/>
          <w:lang w:val="uk-UA"/>
        </w:rPr>
        <w:t>;</w:t>
      </w:r>
    </w:p>
    <w:p w14:paraId="0BE6A4C3" w14:textId="77777777" w:rsidR="00471996" w:rsidRPr="00EB5BC6" w:rsidRDefault="00471996"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w:t>
      </w:r>
      <w:r w:rsidR="00E633E0" w:rsidRPr="00EB5BC6">
        <w:rPr>
          <w:rFonts w:ascii="Times New Roman" w:hAnsi="Times New Roman"/>
          <w:color w:val="000000" w:themeColor="text1"/>
          <w:sz w:val="28"/>
          <w:szCs w:val="28"/>
          <w:lang w:val="uk-UA"/>
        </w:rPr>
        <w:t>собливостях умов</w:t>
      </w:r>
      <w:r w:rsidR="009F4F32" w:rsidRPr="00EB5BC6">
        <w:rPr>
          <w:rFonts w:ascii="Times New Roman" w:hAnsi="Times New Roman"/>
          <w:color w:val="000000" w:themeColor="text1"/>
          <w:sz w:val="28"/>
          <w:szCs w:val="28"/>
          <w:lang w:val="uk-UA"/>
        </w:rPr>
        <w:t xml:space="preserve"> оплати праці</w:t>
      </w:r>
      <w:r w:rsidR="00156CD3" w:rsidRPr="00EB5BC6">
        <w:rPr>
          <w:rFonts w:ascii="Times New Roman" w:hAnsi="Times New Roman"/>
          <w:color w:val="000000" w:themeColor="text1"/>
          <w:sz w:val="28"/>
          <w:szCs w:val="28"/>
          <w:lang w:val="uk-UA"/>
        </w:rPr>
        <w:t xml:space="preserve"> працівників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2A4B87E3" w14:textId="77777777" w:rsidR="00E633E0" w:rsidRPr="00EB5BC6" w:rsidRDefault="00471996" w:rsidP="001E29F4">
      <w:pPr>
        <w:pStyle w:val="a5"/>
        <w:numPr>
          <w:ilvl w:val="0"/>
          <w:numId w:val="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особливому порядку фінансового забезпечення діяльності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встановленому законом</w:t>
      </w:r>
      <w:r w:rsidR="00965455" w:rsidRPr="00EB5BC6">
        <w:rPr>
          <w:rFonts w:ascii="Times New Roman" w:hAnsi="Times New Roman"/>
          <w:color w:val="000000" w:themeColor="text1"/>
          <w:sz w:val="28"/>
          <w:szCs w:val="28"/>
          <w:lang w:val="uk-UA"/>
        </w:rPr>
        <w:t>.</w:t>
      </w:r>
    </w:p>
    <w:p w14:paraId="2EA8C809" w14:textId="77777777" w:rsidR="00C03A30" w:rsidRPr="00EB5BC6" w:rsidRDefault="00C03A30" w:rsidP="001E29F4">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 w:name="_Ref45625357"/>
      <w:r w:rsidRPr="00EB5BC6">
        <w:rPr>
          <w:rFonts w:ascii="Times New Roman" w:hAnsi="Times New Roman"/>
          <w:color w:val="000000" w:themeColor="text1"/>
          <w:sz w:val="28"/>
          <w:szCs w:val="28"/>
          <w:lang w:val="uk-UA"/>
        </w:rPr>
        <w:t xml:space="preserve">Правову основу діяльності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становлять Конституція України, міжнародні договори, згоду на обов’язковість яких надано Верховною Радою України, цей та інші закони України, </w:t>
      </w:r>
      <w:r w:rsidR="002B19F2" w:rsidRPr="00EB5BC6">
        <w:rPr>
          <w:rFonts w:ascii="Times New Roman" w:hAnsi="Times New Roman"/>
          <w:color w:val="000000" w:themeColor="text1"/>
          <w:sz w:val="28"/>
          <w:szCs w:val="28"/>
          <w:lang w:val="uk-UA"/>
        </w:rPr>
        <w:t>Регламент Комісії, а</w:t>
      </w:r>
      <w:r w:rsidRPr="00EB5BC6">
        <w:rPr>
          <w:rFonts w:ascii="Times New Roman" w:hAnsi="Times New Roman"/>
          <w:color w:val="000000" w:themeColor="text1"/>
          <w:sz w:val="28"/>
          <w:szCs w:val="28"/>
          <w:lang w:val="uk-UA"/>
        </w:rPr>
        <w:t xml:space="preserve"> також прийняті відповідно до них нормативно-правові акти.</w:t>
      </w:r>
      <w:bookmarkEnd w:id="2"/>
    </w:p>
    <w:p w14:paraId="1C0EE06E" w14:textId="3195F616" w:rsidR="00C03A30" w:rsidRPr="00EB5BC6" w:rsidRDefault="00C03A30" w:rsidP="001E29F4">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Закон України </w:t>
      </w:r>
      <w:r w:rsidR="00F37A15" w:rsidRPr="00EB5BC6">
        <w:rPr>
          <w:rFonts w:ascii="Times New Roman" w:hAnsi="Times New Roman"/>
          <w:color w:val="000000" w:themeColor="text1"/>
          <w:sz w:val="28"/>
          <w:szCs w:val="28"/>
          <w:lang w:val="uk-UA"/>
        </w:rPr>
        <w:t>«Про державну службу»</w:t>
      </w:r>
      <w:r w:rsidR="000C3522" w:rsidRPr="00EB5BC6">
        <w:rPr>
          <w:rFonts w:ascii="Times New Roman" w:hAnsi="Times New Roman"/>
          <w:color w:val="000000" w:themeColor="text1"/>
          <w:sz w:val="28"/>
          <w:szCs w:val="28"/>
          <w:lang w:val="uk-UA"/>
        </w:rPr>
        <w:t xml:space="preserve"> та</w:t>
      </w:r>
      <w:r w:rsidR="00F37A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інші </w:t>
      </w:r>
      <w:r w:rsidR="00174E57" w:rsidRPr="00EB5BC6">
        <w:rPr>
          <w:rFonts w:ascii="Times New Roman" w:hAnsi="Times New Roman"/>
          <w:color w:val="000000" w:themeColor="text1"/>
          <w:sz w:val="28"/>
          <w:szCs w:val="28"/>
          <w:lang w:val="uk-UA"/>
        </w:rPr>
        <w:t xml:space="preserve">закони </w:t>
      </w:r>
      <w:r w:rsidRPr="00EB5BC6">
        <w:rPr>
          <w:rFonts w:ascii="Times New Roman" w:hAnsi="Times New Roman"/>
          <w:color w:val="000000" w:themeColor="text1"/>
          <w:sz w:val="28"/>
          <w:szCs w:val="28"/>
          <w:lang w:val="uk-UA"/>
        </w:rPr>
        <w:t xml:space="preserve">застосовуються до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з</w:t>
      </w:r>
      <w:r w:rsidR="00F37A15" w:rsidRPr="00EB5BC6">
        <w:rPr>
          <w:rFonts w:ascii="Times New Roman" w:hAnsi="Times New Roman"/>
          <w:color w:val="000000" w:themeColor="text1"/>
          <w:sz w:val="28"/>
          <w:szCs w:val="28"/>
          <w:lang w:val="uk-UA"/>
        </w:rPr>
        <w:t xml:space="preserve"> урахуванням</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особливост</w:t>
      </w:r>
      <w:r w:rsidR="00F37A15" w:rsidRPr="00EB5BC6">
        <w:rPr>
          <w:rFonts w:ascii="Times New Roman" w:hAnsi="Times New Roman"/>
          <w:color w:val="000000" w:themeColor="text1"/>
          <w:sz w:val="28"/>
          <w:szCs w:val="28"/>
          <w:lang w:val="uk-UA"/>
        </w:rPr>
        <w:t>ей</w:t>
      </w:r>
      <w:r w:rsidRPr="00EB5BC6">
        <w:rPr>
          <w:rFonts w:ascii="Times New Roman" w:hAnsi="Times New Roman"/>
          <w:color w:val="000000" w:themeColor="text1"/>
          <w:sz w:val="28"/>
          <w:szCs w:val="28"/>
          <w:lang w:val="uk-UA"/>
        </w:rPr>
        <w:t>, визначеними цим Законом.</w:t>
      </w:r>
    </w:p>
    <w:p w14:paraId="01C4A9AA" w14:textId="7F03699A" w:rsidR="00C03A30" w:rsidRPr="00EB5BC6" w:rsidRDefault="007879C3" w:rsidP="001E29F4">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C03A30" w:rsidRPr="00EB5BC6">
        <w:rPr>
          <w:rFonts w:ascii="Times New Roman" w:hAnsi="Times New Roman"/>
          <w:color w:val="000000" w:themeColor="text1"/>
          <w:sz w:val="28"/>
          <w:szCs w:val="28"/>
          <w:lang w:val="uk-UA"/>
        </w:rPr>
        <w:t xml:space="preserve"> є юридичною особою публічного права, має відокремлене майно, що є державною власністю,</w:t>
      </w:r>
      <w:r w:rsidR="00B454D0" w:rsidRPr="00EB5BC6">
        <w:rPr>
          <w:rFonts w:ascii="Times New Roman" w:hAnsi="Times New Roman"/>
          <w:color w:val="000000" w:themeColor="text1"/>
          <w:sz w:val="28"/>
          <w:szCs w:val="28"/>
          <w:lang w:val="uk-UA"/>
        </w:rPr>
        <w:t xml:space="preserve"> </w:t>
      </w:r>
      <w:r w:rsidR="00C03A30" w:rsidRPr="00EB5BC6">
        <w:rPr>
          <w:rFonts w:ascii="Times New Roman" w:hAnsi="Times New Roman"/>
          <w:color w:val="000000" w:themeColor="text1"/>
          <w:sz w:val="28"/>
          <w:szCs w:val="28"/>
          <w:lang w:val="uk-UA"/>
        </w:rPr>
        <w:t>рахунки в органах, що здійснюють казначейське обслуговування бюджетних коштів, печатку із зображенням Державного Герба України та своїм найменуванням, власні бланки.</w:t>
      </w:r>
    </w:p>
    <w:p w14:paraId="70ADA018" w14:textId="1DCAC6D5" w:rsidR="00C03A30" w:rsidRPr="00EB5BC6" w:rsidRDefault="00C03A30" w:rsidP="001E29F4">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Фінансування діяльності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здійснюється в порядку, визначеному </w:t>
      </w:r>
      <w:r w:rsidR="00F550A0" w:rsidRPr="00EB5BC6">
        <w:rPr>
          <w:rFonts w:ascii="Times New Roman" w:hAnsi="Times New Roman"/>
          <w:color w:val="000000" w:themeColor="text1"/>
          <w:sz w:val="28"/>
          <w:szCs w:val="28"/>
          <w:lang w:val="uk-UA"/>
        </w:rPr>
        <w:t xml:space="preserve">законом. </w:t>
      </w:r>
    </w:p>
    <w:p w14:paraId="4FE3A18C" w14:textId="6E682624" w:rsidR="00717CD9" w:rsidRPr="00EB5BC6" w:rsidRDefault="007879C3" w:rsidP="001E29F4">
      <w:pPr>
        <w:pStyle w:val="a5"/>
        <w:numPr>
          <w:ilvl w:val="0"/>
          <w:numId w:val="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EF40F5" w:rsidRPr="00EB5BC6">
        <w:rPr>
          <w:rFonts w:ascii="Times New Roman" w:hAnsi="Times New Roman"/>
          <w:color w:val="000000" w:themeColor="text1"/>
          <w:sz w:val="28"/>
          <w:szCs w:val="28"/>
          <w:lang w:val="uk-UA"/>
        </w:rPr>
        <w:t xml:space="preserve"> може створювати та ліквідовувати територіальні органи для здійснення своїх повноважень. Територіальні органи утворюються в Автономній Республіці Крим, областях, містах Києві та Севастополі за рішенням </w:t>
      </w:r>
      <w:r w:rsidRPr="00EB5BC6">
        <w:rPr>
          <w:rFonts w:ascii="Times New Roman" w:hAnsi="Times New Roman"/>
          <w:color w:val="000000" w:themeColor="text1"/>
          <w:sz w:val="28"/>
          <w:szCs w:val="28"/>
          <w:lang w:val="uk-UA"/>
        </w:rPr>
        <w:t>Комісії</w:t>
      </w:r>
      <w:r w:rsidR="00EF40F5" w:rsidRPr="00EB5BC6">
        <w:rPr>
          <w:rFonts w:ascii="Times New Roman" w:hAnsi="Times New Roman"/>
          <w:color w:val="000000" w:themeColor="text1"/>
          <w:sz w:val="28"/>
          <w:szCs w:val="28"/>
          <w:lang w:val="uk-UA"/>
        </w:rPr>
        <w:t xml:space="preserve"> як структурні підрозділи</w:t>
      </w:r>
      <w:r w:rsidR="00F550A0" w:rsidRPr="00EB5BC6">
        <w:rPr>
          <w:rFonts w:ascii="Times New Roman" w:hAnsi="Times New Roman"/>
          <w:color w:val="000000" w:themeColor="text1"/>
          <w:sz w:val="28"/>
          <w:szCs w:val="28"/>
          <w:lang w:val="uk-UA"/>
        </w:rPr>
        <w:t xml:space="preserve"> </w:t>
      </w:r>
      <w:r w:rsidR="00EF40F5" w:rsidRPr="00EB5BC6">
        <w:rPr>
          <w:rFonts w:ascii="Times New Roman" w:hAnsi="Times New Roman"/>
          <w:color w:val="000000" w:themeColor="text1"/>
          <w:sz w:val="28"/>
          <w:szCs w:val="28"/>
          <w:lang w:val="uk-UA"/>
        </w:rPr>
        <w:t xml:space="preserve"> і діють на основі положення, що затверджується </w:t>
      </w:r>
      <w:r w:rsidRPr="00EB5BC6">
        <w:rPr>
          <w:rFonts w:ascii="Times New Roman" w:hAnsi="Times New Roman"/>
          <w:color w:val="000000" w:themeColor="text1"/>
          <w:sz w:val="28"/>
          <w:szCs w:val="28"/>
          <w:lang w:val="uk-UA"/>
        </w:rPr>
        <w:t>Комісією</w:t>
      </w:r>
      <w:r w:rsidR="00EF40F5" w:rsidRPr="00EB5BC6">
        <w:rPr>
          <w:rFonts w:ascii="Times New Roman" w:hAnsi="Times New Roman"/>
          <w:color w:val="000000" w:themeColor="text1"/>
          <w:sz w:val="28"/>
          <w:szCs w:val="28"/>
          <w:lang w:val="uk-UA"/>
        </w:rPr>
        <w:t>.</w:t>
      </w:r>
      <w:r w:rsidR="00BE139F" w:rsidRPr="00EB5BC6">
        <w:rPr>
          <w:rFonts w:ascii="Times New Roman" w:hAnsi="Times New Roman"/>
          <w:color w:val="000000" w:themeColor="text1"/>
          <w:sz w:val="28"/>
          <w:szCs w:val="28"/>
          <w:lang w:val="uk-UA"/>
        </w:rPr>
        <w:t xml:space="preserve"> </w:t>
      </w:r>
    </w:p>
    <w:p w14:paraId="6AB946C2" w14:textId="2C937FF3" w:rsidR="00EF40F5" w:rsidRPr="00EB5BC6" w:rsidRDefault="00717CD9"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w:t>
      </w:r>
      <w:r w:rsidR="00BE139F" w:rsidRPr="00EB5BC6">
        <w:rPr>
          <w:rFonts w:ascii="Times New Roman" w:hAnsi="Times New Roman"/>
          <w:color w:val="000000" w:themeColor="text1"/>
          <w:sz w:val="28"/>
          <w:szCs w:val="28"/>
          <w:lang w:val="uk-UA"/>
        </w:rPr>
        <w:t xml:space="preserve">а рішенням </w:t>
      </w:r>
      <w:r w:rsidR="007879C3" w:rsidRPr="00EB5BC6">
        <w:rPr>
          <w:rFonts w:ascii="Times New Roman" w:hAnsi="Times New Roman"/>
          <w:color w:val="000000" w:themeColor="text1"/>
          <w:sz w:val="28"/>
          <w:szCs w:val="28"/>
          <w:lang w:val="uk-UA"/>
        </w:rPr>
        <w:t>Комісії</w:t>
      </w:r>
      <w:r w:rsidR="00BE139F"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територіальні органи </w:t>
      </w:r>
      <w:r w:rsidR="00BE139F" w:rsidRPr="00EB5BC6">
        <w:rPr>
          <w:rFonts w:ascii="Times New Roman" w:hAnsi="Times New Roman"/>
          <w:color w:val="000000" w:themeColor="text1"/>
          <w:sz w:val="28"/>
          <w:szCs w:val="28"/>
          <w:lang w:val="uk-UA"/>
        </w:rPr>
        <w:t>утворю</w:t>
      </w:r>
      <w:r w:rsidR="00FC69A0" w:rsidRPr="00EB5BC6">
        <w:rPr>
          <w:rFonts w:ascii="Times New Roman" w:hAnsi="Times New Roman"/>
          <w:color w:val="000000" w:themeColor="text1"/>
          <w:sz w:val="28"/>
          <w:szCs w:val="28"/>
          <w:lang w:val="uk-UA"/>
        </w:rPr>
        <w:t>ю</w:t>
      </w:r>
      <w:r w:rsidR="00BE139F" w:rsidRPr="00EB5BC6">
        <w:rPr>
          <w:rFonts w:ascii="Times New Roman" w:hAnsi="Times New Roman"/>
          <w:color w:val="000000" w:themeColor="text1"/>
          <w:sz w:val="28"/>
          <w:szCs w:val="28"/>
          <w:lang w:val="uk-UA"/>
        </w:rPr>
        <w:t>т</w:t>
      </w:r>
      <w:r w:rsidR="00FC69A0" w:rsidRPr="00EB5BC6">
        <w:rPr>
          <w:rFonts w:ascii="Times New Roman" w:hAnsi="Times New Roman"/>
          <w:color w:val="000000" w:themeColor="text1"/>
          <w:sz w:val="28"/>
          <w:szCs w:val="28"/>
          <w:lang w:val="uk-UA"/>
        </w:rPr>
        <w:t>ь</w:t>
      </w:r>
      <w:r w:rsidR="00BE139F" w:rsidRPr="00EB5BC6">
        <w:rPr>
          <w:rFonts w:ascii="Times New Roman" w:hAnsi="Times New Roman"/>
          <w:color w:val="000000" w:themeColor="text1"/>
          <w:sz w:val="28"/>
          <w:szCs w:val="28"/>
          <w:lang w:val="uk-UA"/>
        </w:rPr>
        <w:t xml:space="preserve">ся як юридичні особи публічного права або </w:t>
      </w:r>
      <w:r w:rsidR="00FC69A0" w:rsidRPr="00EB5BC6">
        <w:rPr>
          <w:rFonts w:ascii="Times New Roman" w:hAnsi="Times New Roman"/>
          <w:color w:val="000000" w:themeColor="text1"/>
          <w:sz w:val="28"/>
          <w:szCs w:val="28"/>
          <w:lang w:val="uk-UA"/>
        </w:rPr>
        <w:t xml:space="preserve">як </w:t>
      </w:r>
      <w:r w:rsidR="00BE139F" w:rsidRPr="00EB5BC6">
        <w:rPr>
          <w:rFonts w:ascii="Times New Roman" w:hAnsi="Times New Roman"/>
          <w:color w:val="000000" w:themeColor="text1"/>
          <w:sz w:val="28"/>
          <w:szCs w:val="28"/>
          <w:lang w:val="uk-UA"/>
        </w:rPr>
        <w:t xml:space="preserve">структурні підрозділи </w:t>
      </w:r>
      <w:r w:rsidR="00983C34"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парату</w:t>
      </w:r>
      <w:r w:rsidR="00983C34" w:rsidRPr="00EB5BC6">
        <w:rPr>
          <w:rFonts w:ascii="Times New Roman" w:hAnsi="Times New Roman"/>
          <w:color w:val="000000" w:themeColor="text1"/>
          <w:sz w:val="28"/>
          <w:szCs w:val="28"/>
          <w:lang w:val="uk-UA"/>
        </w:rPr>
        <w:t xml:space="preserve"> </w:t>
      </w:r>
      <w:r w:rsidR="007879C3" w:rsidRPr="00EB5BC6">
        <w:rPr>
          <w:rFonts w:ascii="Times New Roman" w:hAnsi="Times New Roman"/>
          <w:color w:val="000000" w:themeColor="text1"/>
          <w:sz w:val="28"/>
          <w:szCs w:val="28"/>
          <w:lang w:val="uk-UA"/>
        </w:rPr>
        <w:t>Комісії</w:t>
      </w:r>
      <w:r w:rsidR="00F550A0" w:rsidRPr="00EB5BC6">
        <w:rPr>
          <w:rFonts w:ascii="Times New Roman" w:hAnsi="Times New Roman"/>
          <w:color w:val="000000" w:themeColor="text1"/>
          <w:sz w:val="28"/>
          <w:szCs w:val="28"/>
          <w:lang w:val="uk-UA"/>
        </w:rPr>
        <w:t>, що не мають статусу юридичної особи</w:t>
      </w:r>
      <w:r w:rsidR="001B0BCC" w:rsidRPr="00EB5BC6">
        <w:rPr>
          <w:rFonts w:ascii="Times New Roman" w:hAnsi="Times New Roman"/>
          <w:color w:val="000000" w:themeColor="text1"/>
          <w:sz w:val="28"/>
          <w:szCs w:val="28"/>
          <w:lang w:val="uk-UA"/>
        </w:rPr>
        <w:t>.</w:t>
      </w:r>
      <w:r w:rsidR="00C34A2F" w:rsidRPr="00EB5BC6">
        <w:rPr>
          <w:rFonts w:ascii="Times New Roman" w:hAnsi="Times New Roman"/>
          <w:color w:val="000000" w:themeColor="text1"/>
          <w:sz w:val="28"/>
          <w:szCs w:val="28"/>
          <w:lang w:val="uk-UA"/>
        </w:rPr>
        <w:t xml:space="preserve"> Територіальні органи Комісії</w:t>
      </w:r>
      <w:r w:rsidR="003D23AC" w:rsidRPr="00EB5BC6">
        <w:rPr>
          <w:rFonts w:ascii="Times New Roman" w:hAnsi="Times New Roman"/>
          <w:color w:val="000000" w:themeColor="text1"/>
          <w:sz w:val="28"/>
          <w:szCs w:val="28"/>
          <w:lang w:val="uk-UA"/>
        </w:rPr>
        <w:t>, утворені як юридичні особи публічного права, а</w:t>
      </w:r>
      <w:r w:rsidR="00C34A2F" w:rsidRPr="00EB5BC6">
        <w:rPr>
          <w:rFonts w:ascii="Times New Roman" w:hAnsi="Times New Roman"/>
          <w:color w:val="000000" w:themeColor="text1"/>
          <w:sz w:val="28"/>
          <w:szCs w:val="28"/>
          <w:lang w:val="uk-UA"/>
        </w:rPr>
        <w:t xml:space="preserve"> та</w:t>
      </w:r>
      <w:r w:rsidR="003D23AC" w:rsidRPr="00EB5BC6">
        <w:rPr>
          <w:rFonts w:ascii="Times New Roman" w:hAnsi="Times New Roman"/>
          <w:color w:val="000000" w:themeColor="text1"/>
          <w:sz w:val="28"/>
          <w:szCs w:val="28"/>
          <w:lang w:val="uk-UA"/>
        </w:rPr>
        <w:t>кож</w:t>
      </w:r>
      <w:r w:rsidR="00C34A2F" w:rsidRPr="00EB5BC6">
        <w:rPr>
          <w:rFonts w:ascii="Times New Roman" w:hAnsi="Times New Roman"/>
          <w:color w:val="000000" w:themeColor="text1"/>
          <w:sz w:val="28"/>
          <w:szCs w:val="28"/>
          <w:lang w:val="uk-UA"/>
        </w:rPr>
        <w:t xml:space="preserve"> структурні підрозділи Комісії (центральний апарат) становлять апарат Комісії.</w:t>
      </w:r>
    </w:p>
    <w:p w14:paraId="60DC6494" w14:textId="77777777" w:rsidR="00C03A30" w:rsidRPr="00EB5BC6" w:rsidRDefault="00C03A3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p>
    <w:p w14:paraId="020B7562" w14:textId="77777777" w:rsidR="00731DEE" w:rsidRPr="00EB5BC6" w:rsidRDefault="00731DEE" w:rsidP="001E29F4">
      <w:pPr>
        <w:pStyle w:val="20"/>
        <w:numPr>
          <w:ilvl w:val="0"/>
          <w:numId w:val="2"/>
        </w:numPr>
        <w:ind w:left="0" w:firstLine="567"/>
        <w:jc w:val="both"/>
        <w:rPr>
          <w:rFonts w:cs="Times New Roman"/>
          <w:color w:val="000000" w:themeColor="text1"/>
          <w:sz w:val="28"/>
          <w:szCs w:val="28"/>
          <w:lang w:val="uk-UA"/>
        </w:rPr>
      </w:pPr>
      <w:bookmarkStart w:id="3" w:name="_Ref46118868"/>
      <w:r w:rsidRPr="00EB5BC6">
        <w:rPr>
          <w:rFonts w:cs="Times New Roman"/>
          <w:color w:val="000000" w:themeColor="text1"/>
          <w:sz w:val="28"/>
          <w:szCs w:val="28"/>
          <w:lang w:val="uk-UA"/>
        </w:rPr>
        <w:t xml:space="preserve">Завдання </w:t>
      </w:r>
      <w:r w:rsidR="00A853D9" w:rsidRPr="00EB5BC6">
        <w:rPr>
          <w:rFonts w:cs="Times New Roman"/>
          <w:color w:val="000000" w:themeColor="text1"/>
          <w:sz w:val="28"/>
          <w:szCs w:val="28"/>
          <w:lang w:val="uk-UA"/>
        </w:rPr>
        <w:t>К</w:t>
      </w:r>
      <w:r w:rsidRPr="00EB5BC6">
        <w:rPr>
          <w:rFonts w:cs="Times New Roman"/>
          <w:color w:val="000000" w:themeColor="text1"/>
          <w:sz w:val="28"/>
          <w:szCs w:val="28"/>
          <w:lang w:val="uk-UA"/>
        </w:rPr>
        <w:t>омісії</w:t>
      </w:r>
      <w:bookmarkEnd w:id="3"/>
      <w:r w:rsidRPr="00EB5BC6">
        <w:rPr>
          <w:rFonts w:cs="Times New Roman"/>
          <w:color w:val="000000" w:themeColor="text1"/>
          <w:sz w:val="28"/>
          <w:szCs w:val="28"/>
          <w:lang w:val="uk-UA"/>
        </w:rPr>
        <w:t xml:space="preserve"> </w:t>
      </w:r>
    </w:p>
    <w:p w14:paraId="0CA2EE7F" w14:textId="77777777" w:rsidR="00F43AE9" w:rsidRPr="00EB5BC6" w:rsidRDefault="00425C13" w:rsidP="001E29F4">
      <w:pPr>
        <w:pStyle w:val="a5"/>
        <w:numPr>
          <w:ilvl w:val="0"/>
          <w:numId w:val="1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 w:name="_Ref46118867"/>
      <w:r w:rsidRPr="00EB5BC6">
        <w:rPr>
          <w:rFonts w:ascii="Times New Roman" w:hAnsi="Times New Roman"/>
          <w:color w:val="000000" w:themeColor="text1"/>
          <w:sz w:val="28"/>
          <w:szCs w:val="28"/>
          <w:lang w:val="uk-UA"/>
        </w:rPr>
        <w:t xml:space="preserve">Завдання </w:t>
      </w:r>
      <w:r w:rsidR="00A853D9" w:rsidRPr="00EB5BC6">
        <w:rPr>
          <w:rFonts w:ascii="Times New Roman" w:hAnsi="Times New Roman"/>
          <w:color w:val="000000" w:themeColor="text1"/>
          <w:sz w:val="28"/>
          <w:szCs w:val="28"/>
          <w:lang w:val="uk-UA"/>
        </w:rPr>
        <w:t>Комісії</w:t>
      </w:r>
      <w:r w:rsidR="00F43AE9"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полягає у забезпеченні:</w:t>
      </w:r>
      <w:bookmarkEnd w:id="4"/>
      <w:r w:rsidR="00F43AE9" w:rsidRPr="00EB5BC6">
        <w:rPr>
          <w:rFonts w:ascii="Times New Roman" w:hAnsi="Times New Roman"/>
          <w:color w:val="000000" w:themeColor="text1"/>
          <w:sz w:val="28"/>
          <w:szCs w:val="28"/>
          <w:lang w:val="uk-UA"/>
        </w:rPr>
        <w:t xml:space="preserve"> </w:t>
      </w:r>
    </w:p>
    <w:p w14:paraId="61A432F6" w14:textId="77777777" w:rsidR="00425C13" w:rsidRPr="00EB5BC6" w:rsidRDefault="00F43AE9" w:rsidP="001E29F4">
      <w:pPr>
        <w:pStyle w:val="a5"/>
        <w:numPr>
          <w:ilvl w:val="0"/>
          <w:numId w:val="2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захист</w:t>
      </w:r>
      <w:r w:rsidR="00425C13"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інвесторів</w:t>
      </w:r>
      <w:r w:rsidR="00EB1A59" w:rsidRPr="00EB5BC6">
        <w:rPr>
          <w:rFonts w:ascii="Times New Roman" w:hAnsi="Times New Roman"/>
          <w:color w:val="000000" w:themeColor="text1"/>
          <w:sz w:val="28"/>
          <w:szCs w:val="28"/>
          <w:lang w:val="uk-UA"/>
        </w:rPr>
        <w:t>, споживачів фінансових послуг</w:t>
      </w:r>
      <w:r w:rsidR="00425C13" w:rsidRPr="00EB5BC6">
        <w:rPr>
          <w:rFonts w:ascii="Times New Roman" w:hAnsi="Times New Roman"/>
          <w:color w:val="000000" w:themeColor="text1"/>
          <w:sz w:val="28"/>
          <w:szCs w:val="28"/>
          <w:lang w:val="uk-UA"/>
        </w:rPr>
        <w:t xml:space="preserve"> та учасників організованих товарних ринків</w:t>
      </w:r>
      <w:r w:rsidRPr="00EB5BC6">
        <w:rPr>
          <w:rFonts w:ascii="Times New Roman" w:hAnsi="Times New Roman"/>
          <w:color w:val="000000" w:themeColor="text1"/>
          <w:sz w:val="28"/>
          <w:szCs w:val="28"/>
          <w:lang w:val="uk-UA"/>
        </w:rPr>
        <w:t xml:space="preserve">; </w:t>
      </w:r>
    </w:p>
    <w:p w14:paraId="7343FA5F" w14:textId="77777777" w:rsidR="00425C13" w:rsidRPr="00EB5BC6" w:rsidRDefault="00425C13" w:rsidP="001E29F4">
      <w:pPr>
        <w:pStyle w:val="a5"/>
        <w:numPr>
          <w:ilvl w:val="0"/>
          <w:numId w:val="2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справедливості, ефективності та прозорості ринків капіталу та організованих товарних ринків</w:t>
      </w:r>
      <w:r w:rsidR="00F43AE9" w:rsidRPr="00EB5BC6">
        <w:rPr>
          <w:rFonts w:ascii="Times New Roman" w:hAnsi="Times New Roman"/>
          <w:color w:val="000000" w:themeColor="text1"/>
          <w:sz w:val="28"/>
          <w:szCs w:val="28"/>
          <w:lang w:val="uk-UA"/>
        </w:rPr>
        <w:t xml:space="preserve">; </w:t>
      </w:r>
    </w:p>
    <w:p w14:paraId="11E8F877" w14:textId="77777777" w:rsidR="00F43AE9" w:rsidRPr="00EB5BC6" w:rsidRDefault="00EE525F" w:rsidP="001E29F4">
      <w:pPr>
        <w:pStyle w:val="a5"/>
        <w:numPr>
          <w:ilvl w:val="0"/>
          <w:numId w:val="2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5" w:name="_Ref46118865"/>
      <w:r w:rsidRPr="00EB5BC6">
        <w:rPr>
          <w:rFonts w:ascii="Times New Roman" w:hAnsi="Times New Roman"/>
          <w:color w:val="000000" w:themeColor="text1"/>
          <w:sz w:val="28"/>
          <w:szCs w:val="28"/>
          <w:lang w:val="uk-UA"/>
        </w:rPr>
        <w:t>управління</w:t>
      </w:r>
      <w:r w:rsidR="00F43AE9" w:rsidRPr="00EB5BC6">
        <w:rPr>
          <w:rFonts w:ascii="Times New Roman" w:hAnsi="Times New Roman"/>
          <w:color w:val="000000" w:themeColor="text1"/>
          <w:sz w:val="28"/>
          <w:szCs w:val="28"/>
          <w:lang w:val="uk-UA"/>
        </w:rPr>
        <w:t xml:space="preserve"> системн</w:t>
      </w:r>
      <w:r w:rsidRPr="00EB5BC6">
        <w:rPr>
          <w:rFonts w:ascii="Times New Roman" w:hAnsi="Times New Roman"/>
          <w:color w:val="000000" w:themeColor="text1"/>
          <w:sz w:val="28"/>
          <w:szCs w:val="28"/>
          <w:lang w:val="uk-UA"/>
        </w:rPr>
        <w:t>им ризиком</w:t>
      </w:r>
      <w:r w:rsidR="00F43AE9" w:rsidRPr="00EB5BC6">
        <w:rPr>
          <w:rFonts w:ascii="Times New Roman" w:hAnsi="Times New Roman"/>
          <w:color w:val="000000" w:themeColor="text1"/>
          <w:sz w:val="28"/>
          <w:szCs w:val="28"/>
          <w:lang w:val="uk-UA"/>
        </w:rPr>
        <w:t>.</w:t>
      </w:r>
      <w:bookmarkEnd w:id="5"/>
    </w:p>
    <w:p w14:paraId="31909AB7" w14:textId="77777777" w:rsidR="00675332" w:rsidRPr="00EB5BC6" w:rsidRDefault="00675332" w:rsidP="001E29F4">
      <w:pPr>
        <w:pStyle w:val="a5"/>
        <w:tabs>
          <w:tab w:val="left" w:pos="993"/>
        </w:tabs>
        <w:spacing w:line="240" w:lineRule="auto"/>
        <w:ind w:left="0"/>
        <w:contextualSpacing w:val="0"/>
        <w:jc w:val="both"/>
        <w:rPr>
          <w:rFonts w:ascii="Times New Roman" w:hAnsi="Times New Roman"/>
          <w:color w:val="000000" w:themeColor="text1"/>
          <w:sz w:val="28"/>
          <w:szCs w:val="28"/>
          <w:lang w:val="uk-UA"/>
        </w:rPr>
      </w:pPr>
    </w:p>
    <w:p w14:paraId="138C1BC6" w14:textId="77777777" w:rsidR="005C335F" w:rsidRPr="00EB5BC6" w:rsidRDefault="005C335F" w:rsidP="001E29F4">
      <w:pPr>
        <w:pStyle w:val="20"/>
        <w:numPr>
          <w:ilvl w:val="0"/>
          <w:numId w:val="2"/>
        </w:numPr>
        <w:tabs>
          <w:tab w:val="left" w:pos="993"/>
          <w:tab w:val="left" w:pos="1701"/>
        </w:tabs>
        <w:ind w:left="0" w:firstLine="567"/>
        <w:jc w:val="both"/>
        <w:rPr>
          <w:rFonts w:cs="Times New Roman"/>
          <w:color w:val="000000" w:themeColor="text1"/>
          <w:sz w:val="28"/>
          <w:szCs w:val="28"/>
          <w:lang w:val="uk-UA"/>
        </w:rPr>
      </w:pPr>
      <w:bookmarkStart w:id="6" w:name="_Ref26653099"/>
      <w:r w:rsidRPr="00EB5BC6">
        <w:rPr>
          <w:rFonts w:cs="Times New Roman"/>
          <w:color w:val="000000" w:themeColor="text1"/>
          <w:sz w:val="28"/>
          <w:szCs w:val="28"/>
          <w:lang w:val="uk-UA"/>
        </w:rPr>
        <w:t xml:space="preserve">Принципи діяльності та гарантії здійснення повноважень </w:t>
      </w:r>
      <w:r w:rsidR="007879C3" w:rsidRPr="00EB5BC6">
        <w:rPr>
          <w:rFonts w:cs="Times New Roman"/>
          <w:color w:val="000000" w:themeColor="text1"/>
          <w:sz w:val="28"/>
          <w:szCs w:val="28"/>
          <w:lang w:val="uk-UA"/>
        </w:rPr>
        <w:t>Комісії</w:t>
      </w:r>
      <w:bookmarkEnd w:id="6"/>
    </w:p>
    <w:p w14:paraId="011244BD" w14:textId="77777777" w:rsidR="00427EB2" w:rsidRPr="00EB5BC6" w:rsidRDefault="00F84458" w:rsidP="001E29F4">
      <w:pPr>
        <w:pStyle w:val="a5"/>
        <w:numPr>
          <w:ilvl w:val="0"/>
          <w:numId w:val="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7" w:name="_Ref44858779"/>
      <w:r w:rsidRPr="00EB5BC6">
        <w:rPr>
          <w:rFonts w:ascii="Times New Roman" w:hAnsi="Times New Roman"/>
          <w:color w:val="000000" w:themeColor="text1"/>
          <w:sz w:val="28"/>
          <w:szCs w:val="28"/>
          <w:lang w:val="uk-UA"/>
        </w:rPr>
        <w:t xml:space="preserve">Діяльність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ґрунтується на таких принципах</w:t>
      </w:r>
      <w:r w:rsidR="00427EB2" w:rsidRPr="00EB5BC6">
        <w:rPr>
          <w:rFonts w:ascii="Times New Roman" w:hAnsi="Times New Roman"/>
          <w:color w:val="000000" w:themeColor="text1"/>
          <w:sz w:val="28"/>
          <w:szCs w:val="28"/>
          <w:lang w:val="uk-UA"/>
        </w:rPr>
        <w:t>:</w:t>
      </w:r>
      <w:bookmarkEnd w:id="7"/>
    </w:p>
    <w:p w14:paraId="34E3B6EA" w14:textId="77777777" w:rsidR="001340B8" w:rsidRPr="00EB5BC6" w:rsidRDefault="00744253"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w:t>
      </w:r>
      <w:r w:rsidR="00427EB2" w:rsidRPr="00EB5BC6">
        <w:rPr>
          <w:rFonts w:ascii="Times New Roman" w:hAnsi="Times New Roman"/>
          <w:color w:val="000000" w:themeColor="text1"/>
          <w:sz w:val="28"/>
          <w:szCs w:val="28"/>
          <w:lang w:val="uk-UA"/>
        </w:rPr>
        <w:t>повноважен</w:t>
      </w:r>
      <w:r w:rsidRPr="00EB5BC6">
        <w:rPr>
          <w:rFonts w:ascii="Times New Roman" w:hAnsi="Times New Roman"/>
          <w:color w:val="000000" w:themeColor="text1"/>
          <w:sz w:val="28"/>
          <w:szCs w:val="28"/>
          <w:lang w:val="uk-UA"/>
        </w:rPr>
        <w:t>ь</w:t>
      </w:r>
      <w:r w:rsidR="00427EB2" w:rsidRPr="00EB5BC6">
        <w:rPr>
          <w:rFonts w:ascii="Times New Roman" w:hAnsi="Times New Roman"/>
          <w:color w:val="000000" w:themeColor="text1"/>
          <w:sz w:val="28"/>
          <w:szCs w:val="28"/>
          <w:lang w:val="uk-UA"/>
        </w:rPr>
        <w:t xml:space="preserve"> виключно законом;</w:t>
      </w:r>
    </w:p>
    <w:p w14:paraId="1EED07F4" w14:textId="77777777" w:rsidR="00427EB2" w:rsidRPr="00EB5BC6" w:rsidRDefault="00427EB2"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підконтрольн</w:t>
      </w:r>
      <w:r w:rsidR="00744253"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підзвітно</w:t>
      </w:r>
      <w:r w:rsidR="00744253" w:rsidRPr="00EB5BC6">
        <w:rPr>
          <w:rFonts w:ascii="Times New Roman" w:hAnsi="Times New Roman"/>
          <w:color w:val="000000" w:themeColor="text1"/>
          <w:sz w:val="28"/>
          <w:szCs w:val="28"/>
          <w:lang w:val="uk-UA"/>
        </w:rPr>
        <w:t>сті</w:t>
      </w:r>
      <w:r w:rsidRPr="00EB5BC6">
        <w:rPr>
          <w:rFonts w:ascii="Times New Roman" w:hAnsi="Times New Roman"/>
          <w:color w:val="000000" w:themeColor="text1"/>
          <w:sz w:val="28"/>
          <w:szCs w:val="28"/>
          <w:lang w:val="uk-UA"/>
        </w:rPr>
        <w:t xml:space="preserve"> та операційно</w:t>
      </w:r>
      <w:r w:rsidR="00744253" w:rsidRPr="00EB5BC6">
        <w:rPr>
          <w:rFonts w:ascii="Times New Roman" w:hAnsi="Times New Roman"/>
          <w:color w:val="000000" w:themeColor="text1"/>
          <w:sz w:val="28"/>
          <w:szCs w:val="28"/>
          <w:lang w:val="uk-UA"/>
        </w:rPr>
        <w:t>ї</w:t>
      </w:r>
      <w:r w:rsidRPr="00EB5BC6">
        <w:rPr>
          <w:rFonts w:ascii="Times New Roman" w:hAnsi="Times New Roman"/>
          <w:color w:val="000000" w:themeColor="text1"/>
          <w:sz w:val="28"/>
          <w:szCs w:val="28"/>
          <w:lang w:val="uk-UA"/>
        </w:rPr>
        <w:t xml:space="preserve"> незалежно</w:t>
      </w:r>
      <w:r w:rsidR="00744253" w:rsidRPr="00EB5BC6">
        <w:rPr>
          <w:rFonts w:ascii="Times New Roman" w:hAnsi="Times New Roman"/>
          <w:color w:val="000000" w:themeColor="text1"/>
          <w:sz w:val="28"/>
          <w:szCs w:val="28"/>
          <w:lang w:val="uk-UA"/>
        </w:rPr>
        <w:t>сті</w:t>
      </w:r>
      <w:r w:rsidRPr="00EB5BC6">
        <w:rPr>
          <w:rFonts w:ascii="Times New Roman" w:hAnsi="Times New Roman"/>
          <w:color w:val="000000" w:themeColor="text1"/>
          <w:sz w:val="28"/>
          <w:szCs w:val="28"/>
          <w:lang w:val="uk-UA"/>
        </w:rPr>
        <w:t xml:space="preserve"> при здійсненні своїх повноважень;</w:t>
      </w:r>
    </w:p>
    <w:p w14:paraId="0656CB90" w14:textId="77777777" w:rsidR="00427EB2" w:rsidRPr="00EB5BC6" w:rsidRDefault="00744253"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8" w:name="_Ref45460670"/>
      <w:r w:rsidRPr="00EB5BC6">
        <w:rPr>
          <w:rFonts w:ascii="Times New Roman" w:hAnsi="Times New Roman"/>
          <w:color w:val="000000" w:themeColor="text1"/>
          <w:sz w:val="28"/>
          <w:szCs w:val="28"/>
          <w:lang w:val="uk-UA"/>
        </w:rPr>
        <w:t>д</w:t>
      </w:r>
      <w:r w:rsidR="00427EB2" w:rsidRPr="00EB5BC6">
        <w:rPr>
          <w:rFonts w:ascii="Times New Roman" w:hAnsi="Times New Roman"/>
          <w:color w:val="000000" w:themeColor="text1"/>
          <w:sz w:val="28"/>
          <w:szCs w:val="28"/>
          <w:lang w:val="uk-UA"/>
        </w:rPr>
        <w:t>остатн</w:t>
      </w:r>
      <w:r w:rsidRPr="00EB5BC6">
        <w:rPr>
          <w:rFonts w:ascii="Times New Roman" w:hAnsi="Times New Roman"/>
          <w:color w:val="000000" w:themeColor="text1"/>
          <w:sz w:val="28"/>
          <w:szCs w:val="28"/>
          <w:lang w:val="uk-UA"/>
        </w:rPr>
        <w:t>ості</w:t>
      </w:r>
      <w:r w:rsidR="00427EB2" w:rsidRPr="00EB5BC6">
        <w:rPr>
          <w:rFonts w:ascii="Times New Roman" w:hAnsi="Times New Roman"/>
          <w:color w:val="000000" w:themeColor="text1"/>
          <w:sz w:val="28"/>
          <w:szCs w:val="28"/>
          <w:lang w:val="uk-UA"/>
        </w:rPr>
        <w:t xml:space="preserve"> </w:t>
      </w:r>
      <w:r w:rsidR="00D80EA2" w:rsidRPr="00EB5BC6">
        <w:rPr>
          <w:rFonts w:ascii="Times New Roman" w:hAnsi="Times New Roman"/>
          <w:color w:val="000000" w:themeColor="text1"/>
          <w:sz w:val="28"/>
          <w:szCs w:val="28"/>
          <w:lang w:val="uk-UA"/>
        </w:rPr>
        <w:t>ресурс</w:t>
      </w:r>
      <w:r w:rsidRPr="00EB5BC6">
        <w:rPr>
          <w:rFonts w:ascii="Times New Roman" w:hAnsi="Times New Roman"/>
          <w:color w:val="000000" w:themeColor="text1"/>
          <w:sz w:val="28"/>
          <w:szCs w:val="28"/>
          <w:lang w:val="uk-UA"/>
        </w:rPr>
        <w:t>ів</w:t>
      </w:r>
      <w:r w:rsidR="00D80EA2" w:rsidRPr="00EB5BC6">
        <w:rPr>
          <w:rFonts w:ascii="Times New Roman" w:hAnsi="Times New Roman"/>
          <w:color w:val="000000" w:themeColor="text1"/>
          <w:sz w:val="28"/>
          <w:szCs w:val="28"/>
          <w:lang w:val="uk-UA"/>
        </w:rPr>
        <w:t xml:space="preserve"> та інституційн</w:t>
      </w:r>
      <w:r w:rsidRPr="00EB5BC6">
        <w:rPr>
          <w:rFonts w:ascii="Times New Roman" w:hAnsi="Times New Roman"/>
          <w:color w:val="000000" w:themeColor="text1"/>
          <w:sz w:val="28"/>
          <w:szCs w:val="28"/>
          <w:lang w:val="uk-UA"/>
        </w:rPr>
        <w:t>ої</w:t>
      </w:r>
      <w:r w:rsidR="00D80EA2" w:rsidRPr="00EB5BC6">
        <w:rPr>
          <w:rFonts w:ascii="Times New Roman" w:hAnsi="Times New Roman"/>
          <w:color w:val="000000" w:themeColor="text1"/>
          <w:sz w:val="28"/>
          <w:szCs w:val="28"/>
          <w:lang w:val="uk-UA"/>
        </w:rPr>
        <w:t xml:space="preserve"> спроможн</w:t>
      </w:r>
      <w:r w:rsidRPr="00EB5BC6">
        <w:rPr>
          <w:rFonts w:ascii="Times New Roman" w:hAnsi="Times New Roman"/>
          <w:color w:val="000000" w:themeColor="text1"/>
          <w:sz w:val="28"/>
          <w:szCs w:val="28"/>
          <w:lang w:val="uk-UA"/>
        </w:rPr>
        <w:t>ості</w:t>
      </w:r>
      <w:r w:rsidR="00D80EA2" w:rsidRPr="00EB5BC6">
        <w:rPr>
          <w:rFonts w:ascii="Times New Roman" w:hAnsi="Times New Roman"/>
          <w:color w:val="000000" w:themeColor="text1"/>
          <w:sz w:val="28"/>
          <w:szCs w:val="28"/>
          <w:lang w:val="uk-UA"/>
        </w:rPr>
        <w:t xml:space="preserve"> для</w:t>
      </w:r>
      <w:r w:rsidR="00427EB2" w:rsidRPr="00EB5BC6">
        <w:rPr>
          <w:rFonts w:ascii="Times New Roman" w:hAnsi="Times New Roman"/>
          <w:color w:val="000000" w:themeColor="text1"/>
          <w:sz w:val="28"/>
          <w:szCs w:val="28"/>
          <w:lang w:val="uk-UA"/>
        </w:rPr>
        <w:t xml:space="preserve"> виконання завдань і здійсненн</w:t>
      </w:r>
      <w:r w:rsidR="0049056B" w:rsidRPr="00EB5BC6">
        <w:rPr>
          <w:rFonts w:ascii="Times New Roman" w:hAnsi="Times New Roman"/>
          <w:color w:val="000000" w:themeColor="text1"/>
          <w:sz w:val="28"/>
          <w:szCs w:val="28"/>
          <w:lang w:val="uk-UA"/>
        </w:rPr>
        <w:t>я своїх повноважень</w:t>
      </w:r>
      <w:r w:rsidR="00D80EA2" w:rsidRPr="00EB5BC6">
        <w:rPr>
          <w:rFonts w:ascii="Times New Roman" w:hAnsi="Times New Roman"/>
          <w:color w:val="000000" w:themeColor="text1"/>
          <w:sz w:val="28"/>
          <w:szCs w:val="28"/>
          <w:lang w:val="uk-UA"/>
        </w:rPr>
        <w:t>;</w:t>
      </w:r>
      <w:bookmarkEnd w:id="8"/>
    </w:p>
    <w:p w14:paraId="4ACBF9B7" w14:textId="31A04D7E" w:rsidR="003355EA" w:rsidRPr="00EB5BC6" w:rsidRDefault="003355EA"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передбачуван</w:t>
      </w:r>
      <w:r w:rsidR="00744253"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прозор</w:t>
      </w:r>
      <w:r w:rsidR="00744253"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xml:space="preserve"> та врах</w:t>
      </w:r>
      <w:r w:rsidR="00744253"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в</w:t>
      </w:r>
      <w:r w:rsidR="00744253" w:rsidRPr="00EB5BC6">
        <w:rPr>
          <w:rFonts w:ascii="Times New Roman" w:hAnsi="Times New Roman"/>
          <w:color w:val="000000" w:themeColor="text1"/>
          <w:sz w:val="28"/>
          <w:szCs w:val="28"/>
          <w:lang w:val="uk-UA"/>
        </w:rPr>
        <w:t>ання</w:t>
      </w:r>
      <w:r w:rsidRPr="00EB5BC6">
        <w:rPr>
          <w:rFonts w:ascii="Times New Roman" w:hAnsi="Times New Roman"/>
          <w:color w:val="000000" w:themeColor="text1"/>
          <w:sz w:val="28"/>
          <w:szCs w:val="28"/>
          <w:lang w:val="uk-UA"/>
        </w:rPr>
        <w:t xml:space="preserve"> думк</w:t>
      </w:r>
      <w:r w:rsidR="00744253"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FF61FF" w:rsidRPr="00EB5BC6">
        <w:rPr>
          <w:rFonts w:ascii="Times New Roman" w:hAnsi="Times New Roman"/>
          <w:color w:val="000000" w:themeColor="text1"/>
          <w:sz w:val="28"/>
          <w:szCs w:val="28"/>
          <w:lang w:val="uk-UA"/>
        </w:rPr>
        <w:t>учасників ринків капіталу та організованих товарних ринків</w:t>
      </w:r>
      <w:r w:rsidR="00744253" w:rsidRPr="00EB5BC6">
        <w:rPr>
          <w:rFonts w:ascii="Times New Roman" w:hAnsi="Times New Roman"/>
          <w:color w:val="000000" w:themeColor="text1"/>
          <w:sz w:val="28"/>
          <w:szCs w:val="28"/>
          <w:lang w:val="uk-UA"/>
        </w:rPr>
        <w:t xml:space="preserve"> у процесі прийняття нею </w:t>
      </w:r>
      <w:r w:rsidR="0082631C" w:rsidRPr="00EB5BC6">
        <w:rPr>
          <w:rFonts w:ascii="Times New Roman" w:hAnsi="Times New Roman"/>
          <w:color w:val="000000" w:themeColor="text1"/>
          <w:sz w:val="28"/>
          <w:szCs w:val="28"/>
          <w:lang w:val="uk-UA"/>
        </w:rPr>
        <w:t>норм</w:t>
      </w:r>
      <w:r w:rsidR="00AF7CB2" w:rsidRPr="00EB5BC6">
        <w:rPr>
          <w:rFonts w:ascii="Times New Roman" w:hAnsi="Times New Roman"/>
          <w:color w:val="000000" w:themeColor="text1"/>
          <w:sz w:val="28"/>
          <w:szCs w:val="28"/>
          <w:lang w:val="uk-UA"/>
        </w:rPr>
        <w:t>а</w:t>
      </w:r>
      <w:r w:rsidR="0082631C" w:rsidRPr="00EB5BC6">
        <w:rPr>
          <w:rFonts w:ascii="Times New Roman" w:hAnsi="Times New Roman"/>
          <w:color w:val="000000" w:themeColor="text1"/>
          <w:sz w:val="28"/>
          <w:szCs w:val="28"/>
          <w:lang w:val="uk-UA"/>
        </w:rPr>
        <w:t>т</w:t>
      </w:r>
      <w:r w:rsidR="00AF7CB2" w:rsidRPr="00EB5BC6">
        <w:rPr>
          <w:rFonts w:ascii="Times New Roman" w:hAnsi="Times New Roman"/>
          <w:color w:val="000000" w:themeColor="text1"/>
          <w:sz w:val="28"/>
          <w:szCs w:val="28"/>
          <w:lang w:val="uk-UA"/>
        </w:rPr>
        <w:t>и</w:t>
      </w:r>
      <w:r w:rsidR="0082631C" w:rsidRPr="00EB5BC6">
        <w:rPr>
          <w:rFonts w:ascii="Times New Roman" w:hAnsi="Times New Roman"/>
          <w:color w:val="000000" w:themeColor="text1"/>
          <w:sz w:val="28"/>
          <w:szCs w:val="28"/>
          <w:lang w:val="uk-UA"/>
        </w:rPr>
        <w:t>вно-правових актів</w:t>
      </w:r>
      <w:r w:rsidR="00FF61FF" w:rsidRPr="00EB5BC6">
        <w:rPr>
          <w:rFonts w:ascii="Times New Roman" w:hAnsi="Times New Roman"/>
          <w:color w:val="000000" w:themeColor="text1"/>
          <w:sz w:val="28"/>
          <w:szCs w:val="28"/>
          <w:lang w:val="uk-UA"/>
        </w:rPr>
        <w:t>;</w:t>
      </w:r>
    </w:p>
    <w:p w14:paraId="0E37ABA0" w14:textId="77777777" w:rsidR="00B74034" w:rsidRPr="00EB5BC6" w:rsidRDefault="00B74034"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відповід</w:t>
      </w:r>
      <w:r w:rsidR="00201F5C" w:rsidRPr="00EB5BC6">
        <w:rPr>
          <w:rFonts w:ascii="Times New Roman" w:hAnsi="Times New Roman"/>
          <w:color w:val="000000" w:themeColor="text1"/>
          <w:sz w:val="28"/>
          <w:szCs w:val="28"/>
          <w:lang w:val="uk-UA"/>
        </w:rPr>
        <w:t>н</w:t>
      </w:r>
      <w:r w:rsidR="00744253" w:rsidRPr="00EB5BC6">
        <w:rPr>
          <w:rFonts w:ascii="Times New Roman" w:hAnsi="Times New Roman"/>
          <w:color w:val="000000" w:themeColor="text1"/>
          <w:sz w:val="28"/>
          <w:szCs w:val="28"/>
          <w:lang w:val="uk-UA"/>
        </w:rPr>
        <w:t>о</w:t>
      </w:r>
      <w:r w:rsidR="00201F5C" w:rsidRPr="00EB5BC6">
        <w:rPr>
          <w:rFonts w:ascii="Times New Roman" w:hAnsi="Times New Roman"/>
          <w:color w:val="000000" w:themeColor="text1"/>
          <w:sz w:val="28"/>
          <w:szCs w:val="28"/>
          <w:lang w:val="uk-UA"/>
        </w:rPr>
        <w:t>ст</w:t>
      </w:r>
      <w:r w:rsidR="00744253" w:rsidRPr="00EB5BC6">
        <w:rPr>
          <w:rFonts w:ascii="Times New Roman" w:hAnsi="Times New Roman"/>
          <w:color w:val="000000" w:themeColor="text1"/>
          <w:sz w:val="28"/>
          <w:szCs w:val="28"/>
          <w:lang w:val="uk-UA"/>
        </w:rPr>
        <w:t>і</w:t>
      </w:r>
      <w:r w:rsidR="00201F5C" w:rsidRPr="00EB5BC6">
        <w:rPr>
          <w:rFonts w:ascii="Times New Roman" w:hAnsi="Times New Roman"/>
          <w:color w:val="000000" w:themeColor="text1"/>
          <w:sz w:val="28"/>
          <w:szCs w:val="28"/>
          <w:lang w:val="uk-UA"/>
        </w:rPr>
        <w:t xml:space="preserve"> її працівників</w:t>
      </w:r>
      <w:r w:rsidRPr="00EB5BC6">
        <w:rPr>
          <w:rFonts w:ascii="Times New Roman" w:hAnsi="Times New Roman"/>
          <w:color w:val="000000" w:themeColor="text1"/>
          <w:sz w:val="28"/>
          <w:szCs w:val="28"/>
          <w:lang w:val="uk-UA"/>
        </w:rPr>
        <w:t xml:space="preserve"> вимогам щодо професійної придатності та іншим вимогам, встановленим цим Законом;</w:t>
      </w:r>
    </w:p>
    <w:p w14:paraId="08BFD585" w14:textId="77777777" w:rsidR="003355EA" w:rsidRPr="00EB5BC6" w:rsidRDefault="00EE525F"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виявлення, моніторинг</w:t>
      </w:r>
      <w:r w:rsidR="00744253"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вжиття заходів до зменшення системних ризиків на ринках капіталу та організованих товарних ринках</w:t>
      </w:r>
      <w:r w:rsidR="00A62447"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426F123A" w14:textId="77777777" w:rsidR="00EE525F" w:rsidRPr="00EB5BC6" w:rsidRDefault="006D09EC"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виявлення та врегулювання неврегульованих правовідносин, що належать до сфери її компетенції</w:t>
      </w:r>
      <w:r w:rsidR="008A4414" w:rsidRPr="00EB5BC6">
        <w:rPr>
          <w:rFonts w:ascii="Times New Roman" w:hAnsi="Times New Roman"/>
          <w:color w:val="000000" w:themeColor="text1"/>
          <w:sz w:val="28"/>
          <w:szCs w:val="28"/>
          <w:lang w:val="uk-UA"/>
        </w:rPr>
        <w:t>;</w:t>
      </w:r>
    </w:p>
    <w:p w14:paraId="3A1B1CC7" w14:textId="77777777" w:rsidR="009F164F" w:rsidRPr="00EB5BC6" w:rsidRDefault="00BE19F1"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запобігання та врегулювання конфлікту інтересів </w:t>
      </w:r>
      <w:r w:rsidR="00583D2B" w:rsidRPr="00EB5BC6">
        <w:rPr>
          <w:rFonts w:ascii="Times New Roman" w:hAnsi="Times New Roman"/>
          <w:color w:val="000000" w:themeColor="text1"/>
          <w:sz w:val="28"/>
          <w:szCs w:val="28"/>
          <w:lang w:val="uk-UA"/>
        </w:rPr>
        <w:t xml:space="preserve">у </w:t>
      </w:r>
      <w:r w:rsidR="00744253" w:rsidRPr="00EB5BC6">
        <w:rPr>
          <w:rFonts w:ascii="Times New Roman" w:hAnsi="Times New Roman"/>
          <w:color w:val="000000" w:themeColor="text1"/>
          <w:sz w:val="28"/>
          <w:szCs w:val="28"/>
          <w:lang w:val="uk-UA"/>
        </w:rPr>
        <w:t xml:space="preserve">її </w:t>
      </w:r>
      <w:r w:rsidR="00583D2B" w:rsidRPr="00EB5BC6">
        <w:rPr>
          <w:rFonts w:ascii="Times New Roman" w:hAnsi="Times New Roman"/>
          <w:color w:val="000000" w:themeColor="text1"/>
          <w:sz w:val="28"/>
          <w:szCs w:val="28"/>
          <w:lang w:val="uk-UA"/>
        </w:rPr>
        <w:t xml:space="preserve">працівників і у працівників професійних учасників ринків капіталу та організованих товарних ринків, </w:t>
      </w:r>
      <w:r w:rsidRPr="00EB5BC6">
        <w:rPr>
          <w:rFonts w:ascii="Times New Roman" w:hAnsi="Times New Roman"/>
          <w:color w:val="000000" w:themeColor="text1"/>
          <w:sz w:val="28"/>
          <w:szCs w:val="28"/>
          <w:lang w:val="uk-UA"/>
        </w:rPr>
        <w:t>а</w:t>
      </w:r>
      <w:r w:rsidR="00583D2B" w:rsidRPr="00EB5BC6">
        <w:rPr>
          <w:rFonts w:ascii="Times New Roman" w:hAnsi="Times New Roman"/>
          <w:color w:val="000000" w:themeColor="text1"/>
          <w:sz w:val="28"/>
          <w:szCs w:val="28"/>
          <w:lang w:val="uk-UA"/>
        </w:rPr>
        <w:t xml:space="preserve"> також</w:t>
      </w:r>
      <w:r w:rsidRPr="00EB5BC6">
        <w:rPr>
          <w:rFonts w:ascii="Times New Roman" w:hAnsi="Times New Roman"/>
          <w:color w:val="000000" w:themeColor="text1"/>
          <w:sz w:val="28"/>
          <w:szCs w:val="28"/>
          <w:lang w:val="uk-UA"/>
        </w:rPr>
        <w:t xml:space="preserve"> </w:t>
      </w:r>
      <w:r w:rsidR="00583D2B" w:rsidRPr="00EB5BC6">
        <w:rPr>
          <w:rFonts w:ascii="Times New Roman" w:hAnsi="Times New Roman"/>
          <w:color w:val="000000" w:themeColor="text1"/>
          <w:sz w:val="28"/>
          <w:szCs w:val="28"/>
          <w:lang w:val="uk-UA"/>
        </w:rPr>
        <w:t>забезпеч</w:t>
      </w:r>
      <w:r w:rsidR="00744253" w:rsidRPr="00EB5BC6">
        <w:rPr>
          <w:rFonts w:ascii="Times New Roman" w:hAnsi="Times New Roman"/>
          <w:color w:val="000000" w:themeColor="text1"/>
          <w:sz w:val="28"/>
          <w:szCs w:val="28"/>
          <w:lang w:val="uk-UA"/>
        </w:rPr>
        <w:t xml:space="preserve">ення </w:t>
      </w:r>
      <w:r w:rsidR="00C36848" w:rsidRPr="00EB5BC6">
        <w:rPr>
          <w:rFonts w:ascii="Times New Roman" w:hAnsi="Times New Roman"/>
          <w:color w:val="000000" w:themeColor="text1"/>
          <w:sz w:val="28"/>
          <w:szCs w:val="28"/>
          <w:lang w:val="uk-UA"/>
        </w:rPr>
        <w:t xml:space="preserve">призначення </w:t>
      </w:r>
      <w:r w:rsidR="00583D2B" w:rsidRPr="00EB5BC6">
        <w:rPr>
          <w:rFonts w:ascii="Times New Roman" w:hAnsi="Times New Roman"/>
          <w:color w:val="000000" w:themeColor="text1"/>
          <w:sz w:val="28"/>
          <w:szCs w:val="28"/>
          <w:lang w:val="uk-UA"/>
        </w:rPr>
        <w:t xml:space="preserve">таким працівникам </w:t>
      </w:r>
      <w:r w:rsidR="00C36848" w:rsidRPr="00EB5BC6">
        <w:rPr>
          <w:rFonts w:ascii="Times New Roman" w:hAnsi="Times New Roman"/>
          <w:color w:val="000000" w:themeColor="text1"/>
          <w:sz w:val="28"/>
          <w:szCs w:val="28"/>
          <w:lang w:val="uk-UA"/>
        </w:rPr>
        <w:t xml:space="preserve">винагороди у спосіб, що унеможливлює створення загрози незалежності та об’єктивності в </w:t>
      </w:r>
      <w:r w:rsidR="00583D2B" w:rsidRPr="00EB5BC6">
        <w:rPr>
          <w:rFonts w:ascii="Times New Roman" w:hAnsi="Times New Roman"/>
          <w:color w:val="000000" w:themeColor="text1"/>
          <w:sz w:val="28"/>
          <w:szCs w:val="28"/>
          <w:lang w:val="uk-UA"/>
        </w:rPr>
        <w:t xml:space="preserve">їх </w:t>
      </w:r>
      <w:r w:rsidR="00C36848" w:rsidRPr="00EB5BC6">
        <w:rPr>
          <w:rFonts w:ascii="Times New Roman" w:hAnsi="Times New Roman"/>
          <w:color w:val="000000" w:themeColor="text1"/>
          <w:sz w:val="28"/>
          <w:szCs w:val="28"/>
          <w:lang w:val="uk-UA"/>
        </w:rPr>
        <w:t>діяльності</w:t>
      </w:r>
      <w:r w:rsidR="00583D2B" w:rsidRPr="00EB5BC6">
        <w:rPr>
          <w:rFonts w:ascii="Times New Roman" w:hAnsi="Times New Roman"/>
          <w:color w:val="000000" w:themeColor="text1"/>
          <w:sz w:val="28"/>
          <w:szCs w:val="28"/>
          <w:lang w:val="uk-UA"/>
        </w:rPr>
        <w:t>;</w:t>
      </w:r>
    </w:p>
    <w:p w14:paraId="3D2BD2BD" w14:textId="77777777" w:rsidR="00F84458" w:rsidRPr="00EB5BC6" w:rsidRDefault="00201F5C"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комплексн</w:t>
      </w:r>
      <w:r w:rsidR="00744253"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xml:space="preserve"> </w:t>
      </w:r>
      <w:r w:rsidR="00F84458" w:rsidRPr="00EB5BC6">
        <w:rPr>
          <w:rFonts w:ascii="Times New Roman" w:hAnsi="Times New Roman"/>
          <w:color w:val="000000" w:themeColor="text1"/>
          <w:sz w:val="28"/>
          <w:szCs w:val="28"/>
          <w:lang w:val="uk-UA"/>
        </w:rPr>
        <w:t>інспекцій, розслідувань</w:t>
      </w:r>
      <w:r w:rsidRPr="00EB5BC6">
        <w:rPr>
          <w:rFonts w:ascii="Times New Roman" w:hAnsi="Times New Roman"/>
          <w:color w:val="000000" w:themeColor="text1"/>
          <w:sz w:val="28"/>
          <w:szCs w:val="28"/>
          <w:lang w:val="uk-UA"/>
        </w:rPr>
        <w:t>,</w:t>
      </w:r>
      <w:r w:rsidR="00F84458" w:rsidRPr="00EB5BC6">
        <w:rPr>
          <w:rFonts w:ascii="Times New Roman" w:hAnsi="Times New Roman"/>
          <w:color w:val="000000" w:themeColor="text1"/>
          <w:sz w:val="28"/>
          <w:szCs w:val="28"/>
          <w:lang w:val="uk-UA"/>
        </w:rPr>
        <w:t xml:space="preserve"> здійснення інших заходів </w:t>
      </w:r>
      <w:r w:rsidRPr="00EB5BC6">
        <w:rPr>
          <w:rFonts w:ascii="Times New Roman" w:hAnsi="Times New Roman"/>
          <w:color w:val="000000" w:themeColor="text1"/>
          <w:sz w:val="28"/>
          <w:szCs w:val="28"/>
          <w:lang w:val="uk-UA"/>
        </w:rPr>
        <w:t>правозастосування;</w:t>
      </w:r>
    </w:p>
    <w:p w14:paraId="55406B55" w14:textId="77777777" w:rsidR="00F84458" w:rsidRPr="00EB5BC6" w:rsidRDefault="00FD6CB9"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недопущення зловживань повноваженнями при забезпеченні проведення комплексних інспекцій, розслідувань, здійснення інших заходів правозастосування;</w:t>
      </w:r>
    </w:p>
    <w:p w14:paraId="23629172" w14:textId="77777777" w:rsidR="00FD6CB9" w:rsidRPr="00EB5BC6" w:rsidRDefault="00DE40EF"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9" w:name="_Ref46251881"/>
      <w:r w:rsidRPr="00EB5BC6">
        <w:rPr>
          <w:rFonts w:ascii="Times New Roman" w:hAnsi="Times New Roman"/>
          <w:color w:val="000000" w:themeColor="text1"/>
          <w:sz w:val="28"/>
          <w:szCs w:val="28"/>
          <w:lang w:val="uk-UA"/>
        </w:rPr>
        <w:t>допустим</w:t>
      </w:r>
      <w:r w:rsidR="00744253"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xml:space="preserve"> обміну інформацією (в тому числі з обмеженим доступом)</w:t>
      </w:r>
      <w:r w:rsidR="00545E18" w:rsidRPr="00EB5BC6">
        <w:rPr>
          <w:rFonts w:ascii="Times New Roman" w:hAnsi="Times New Roman"/>
          <w:color w:val="000000" w:themeColor="text1"/>
          <w:sz w:val="28"/>
          <w:szCs w:val="28"/>
          <w:lang w:val="uk-UA"/>
        </w:rPr>
        <w:t xml:space="preserve"> з органами державної влади, а </w:t>
      </w:r>
      <w:r w:rsidR="007F61C0" w:rsidRPr="00EB5BC6">
        <w:rPr>
          <w:rFonts w:ascii="Times New Roman" w:hAnsi="Times New Roman"/>
          <w:color w:val="000000" w:themeColor="text1"/>
          <w:sz w:val="28"/>
          <w:szCs w:val="28"/>
          <w:lang w:val="uk-UA"/>
        </w:rPr>
        <w:t>та</w:t>
      </w:r>
      <w:r w:rsidR="00545E18" w:rsidRPr="00EB5BC6">
        <w:rPr>
          <w:rFonts w:ascii="Times New Roman" w:hAnsi="Times New Roman"/>
          <w:color w:val="000000" w:themeColor="text1"/>
          <w:sz w:val="28"/>
          <w:szCs w:val="28"/>
          <w:lang w:val="uk-UA"/>
        </w:rPr>
        <w:t>кож</w:t>
      </w:r>
      <w:r w:rsidR="007F61C0" w:rsidRPr="00EB5BC6">
        <w:rPr>
          <w:rFonts w:ascii="Times New Roman" w:hAnsi="Times New Roman"/>
          <w:color w:val="000000" w:themeColor="text1"/>
          <w:sz w:val="28"/>
          <w:szCs w:val="28"/>
          <w:lang w:val="uk-UA"/>
        </w:rPr>
        <w:t xml:space="preserve"> регуляторам</w:t>
      </w:r>
      <w:r w:rsidR="00201F5C" w:rsidRPr="00EB5BC6">
        <w:rPr>
          <w:rFonts w:ascii="Times New Roman" w:hAnsi="Times New Roman"/>
          <w:color w:val="000000" w:themeColor="text1"/>
          <w:sz w:val="28"/>
          <w:szCs w:val="28"/>
          <w:lang w:val="uk-UA"/>
        </w:rPr>
        <w:t>и</w:t>
      </w:r>
      <w:r w:rsidR="007F61C0" w:rsidRPr="00EB5BC6">
        <w:rPr>
          <w:rFonts w:ascii="Times New Roman" w:hAnsi="Times New Roman"/>
          <w:color w:val="000000" w:themeColor="text1"/>
          <w:sz w:val="28"/>
          <w:szCs w:val="28"/>
          <w:lang w:val="uk-UA"/>
        </w:rPr>
        <w:t xml:space="preserve"> ринків капіталу</w:t>
      </w:r>
      <w:r w:rsidR="00201F5C" w:rsidRPr="00EB5BC6">
        <w:rPr>
          <w:rFonts w:ascii="Times New Roman" w:hAnsi="Times New Roman"/>
          <w:color w:val="000000" w:themeColor="text1"/>
          <w:sz w:val="28"/>
          <w:szCs w:val="28"/>
          <w:lang w:val="uk-UA"/>
        </w:rPr>
        <w:t xml:space="preserve"> та організованих товарних ринків</w:t>
      </w:r>
      <w:r w:rsidR="003454D5" w:rsidRPr="00EB5BC6">
        <w:rPr>
          <w:rFonts w:ascii="Times New Roman" w:hAnsi="Times New Roman"/>
          <w:color w:val="000000" w:themeColor="text1"/>
          <w:sz w:val="28"/>
          <w:szCs w:val="28"/>
          <w:lang w:val="uk-UA"/>
        </w:rPr>
        <w:t xml:space="preserve"> іноземної держави</w:t>
      </w:r>
      <w:r w:rsidR="00FD6CB9" w:rsidRPr="00EB5BC6">
        <w:rPr>
          <w:rFonts w:ascii="Times New Roman" w:hAnsi="Times New Roman"/>
          <w:color w:val="000000" w:themeColor="text1"/>
          <w:sz w:val="28"/>
          <w:szCs w:val="28"/>
          <w:lang w:val="uk-UA"/>
        </w:rPr>
        <w:t>;</w:t>
      </w:r>
      <w:bookmarkEnd w:id="9"/>
    </w:p>
    <w:p w14:paraId="177275AB" w14:textId="77777777" w:rsidR="00736FA5" w:rsidRPr="00EB5BC6" w:rsidRDefault="00DE40EF" w:rsidP="001E29F4">
      <w:pPr>
        <w:pStyle w:val="a5"/>
        <w:numPr>
          <w:ilvl w:val="0"/>
          <w:numId w:val="2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допустим</w:t>
      </w:r>
      <w:r w:rsidR="00744253" w:rsidRPr="00EB5BC6">
        <w:rPr>
          <w:rFonts w:ascii="Times New Roman" w:hAnsi="Times New Roman"/>
          <w:color w:val="000000" w:themeColor="text1"/>
          <w:sz w:val="28"/>
          <w:szCs w:val="28"/>
          <w:lang w:val="uk-UA"/>
        </w:rPr>
        <w:t>о</w:t>
      </w:r>
      <w:r w:rsidRPr="00EB5BC6">
        <w:rPr>
          <w:rFonts w:ascii="Times New Roman" w:hAnsi="Times New Roman"/>
          <w:color w:val="000000" w:themeColor="text1"/>
          <w:sz w:val="28"/>
          <w:szCs w:val="28"/>
          <w:lang w:val="uk-UA"/>
        </w:rPr>
        <w:t>ст</w:t>
      </w:r>
      <w:r w:rsidR="00744253"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проведення </w:t>
      </w:r>
      <w:r w:rsidR="007F61C0" w:rsidRPr="00EB5BC6">
        <w:rPr>
          <w:rFonts w:ascii="Times New Roman" w:hAnsi="Times New Roman"/>
          <w:color w:val="000000" w:themeColor="text1"/>
          <w:sz w:val="28"/>
          <w:szCs w:val="28"/>
          <w:lang w:val="uk-UA"/>
        </w:rPr>
        <w:t xml:space="preserve">розслідувань, здійснення інших заходів </w:t>
      </w:r>
      <w:r w:rsidR="00633BC3" w:rsidRPr="00EB5BC6">
        <w:rPr>
          <w:rFonts w:ascii="Times New Roman" w:hAnsi="Times New Roman"/>
          <w:color w:val="000000" w:themeColor="text1"/>
          <w:sz w:val="28"/>
          <w:szCs w:val="28"/>
          <w:lang w:val="uk-UA"/>
        </w:rPr>
        <w:t xml:space="preserve">правозастосування </w:t>
      </w:r>
      <w:r w:rsidRPr="00EB5BC6">
        <w:rPr>
          <w:rFonts w:ascii="Times New Roman" w:hAnsi="Times New Roman"/>
          <w:color w:val="000000" w:themeColor="text1"/>
          <w:sz w:val="28"/>
          <w:szCs w:val="28"/>
          <w:lang w:val="uk-UA"/>
        </w:rPr>
        <w:t xml:space="preserve">в рамках надання міжнародної допомоги </w:t>
      </w:r>
      <w:r w:rsidR="007F61C0" w:rsidRPr="00EB5BC6">
        <w:rPr>
          <w:rFonts w:ascii="Times New Roman" w:hAnsi="Times New Roman"/>
          <w:color w:val="000000" w:themeColor="text1"/>
          <w:sz w:val="28"/>
          <w:szCs w:val="28"/>
          <w:lang w:val="uk-UA"/>
        </w:rPr>
        <w:t>регулятор</w:t>
      </w:r>
      <w:r w:rsidR="003454D5" w:rsidRPr="00EB5BC6">
        <w:rPr>
          <w:rFonts w:ascii="Times New Roman" w:hAnsi="Times New Roman"/>
          <w:color w:val="000000" w:themeColor="text1"/>
          <w:sz w:val="28"/>
          <w:szCs w:val="28"/>
          <w:lang w:val="uk-UA"/>
        </w:rPr>
        <w:t>у</w:t>
      </w:r>
      <w:r w:rsidR="007F61C0" w:rsidRPr="00EB5BC6">
        <w:rPr>
          <w:rFonts w:ascii="Times New Roman" w:hAnsi="Times New Roman"/>
          <w:color w:val="000000" w:themeColor="text1"/>
          <w:sz w:val="28"/>
          <w:szCs w:val="28"/>
          <w:lang w:val="uk-UA"/>
        </w:rPr>
        <w:t xml:space="preserve"> ринків капіталу</w:t>
      </w:r>
      <w:r w:rsidR="00201F5C" w:rsidRPr="00EB5BC6">
        <w:rPr>
          <w:rFonts w:ascii="Times New Roman" w:hAnsi="Times New Roman"/>
          <w:color w:val="000000" w:themeColor="text1"/>
          <w:sz w:val="28"/>
          <w:szCs w:val="28"/>
          <w:lang w:val="uk-UA"/>
        </w:rPr>
        <w:t xml:space="preserve"> та організованих товарних ринків</w:t>
      </w:r>
      <w:r w:rsidR="003454D5" w:rsidRPr="00EB5BC6">
        <w:rPr>
          <w:rFonts w:ascii="Times New Roman" w:hAnsi="Times New Roman"/>
          <w:color w:val="000000" w:themeColor="text1"/>
          <w:sz w:val="28"/>
          <w:szCs w:val="28"/>
          <w:lang w:val="uk-UA"/>
        </w:rPr>
        <w:t xml:space="preserve"> іноземної держави</w:t>
      </w:r>
      <w:r w:rsidR="00736FA5" w:rsidRPr="00EB5BC6">
        <w:rPr>
          <w:rFonts w:ascii="Times New Roman" w:hAnsi="Times New Roman"/>
          <w:color w:val="000000" w:themeColor="text1"/>
          <w:sz w:val="28"/>
          <w:szCs w:val="28"/>
          <w:lang w:val="uk-UA"/>
        </w:rPr>
        <w:t>;</w:t>
      </w:r>
    </w:p>
    <w:p w14:paraId="1D18DDE4" w14:textId="77777777" w:rsidR="006517F1" w:rsidRPr="00EB5BC6" w:rsidRDefault="006517F1" w:rsidP="001E29F4">
      <w:pPr>
        <w:pStyle w:val="a5"/>
        <w:numPr>
          <w:ilvl w:val="0"/>
          <w:numId w:val="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0" w:name="_Ref45460510"/>
      <w:r w:rsidRPr="00EB5BC6">
        <w:rPr>
          <w:rFonts w:ascii="Times New Roman" w:hAnsi="Times New Roman"/>
          <w:color w:val="000000" w:themeColor="text1"/>
          <w:sz w:val="28"/>
          <w:szCs w:val="28"/>
          <w:lang w:val="uk-UA"/>
        </w:rPr>
        <w:t xml:space="preserve">Виконуючи завдання, передбачені цим Законом, </w:t>
      </w:r>
      <w:r w:rsidR="00E92CBE" w:rsidRPr="00EB5BC6">
        <w:rPr>
          <w:rFonts w:ascii="Times New Roman" w:hAnsi="Times New Roman"/>
          <w:color w:val="000000" w:themeColor="text1"/>
          <w:sz w:val="28"/>
          <w:szCs w:val="28"/>
          <w:lang w:val="uk-UA"/>
        </w:rPr>
        <w:t>працівники</w:t>
      </w:r>
      <w:r w:rsidRPr="00EB5BC6">
        <w:rPr>
          <w:rFonts w:ascii="Times New Roman" w:hAnsi="Times New Roman"/>
          <w:color w:val="000000" w:themeColor="text1"/>
          <w:sz w:val="28"/>
          <w:szCs w:val="28"/>
          <w:lang w:val="uk-UA"/>
        </w:rPr>
        <w:t xml:space="preserve">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є незалежними від будь-якого незаконного впливу, тиску, втручання і керуються у своїй діяльності лише Конституцією та законами України.</w:t>
      </w:r>
      <w:r w:rsidR="00E92CBE" w:rsidRPr="00EB5BC6">
        <w:rPr>
          <w:rFonts w:ascii="Times New Roman" w:hAnsi="Times New Roman"/>
          <w:color w:val="000000" w:themeColor="text1"/>
          <w:sz w:val="28"/>
          <w:szCs w:val="28"/>
          <w:lang w:val="uk-UA"/>
        </w:rPr>
        <w:t xml:space="preserve"> Письмові чи усні вказівки, розпорядження, доручення органу державної влади, органу місцевого самоврядування, їх посадових та службових осіб, суб’єктів господарювання, політичних партій, громадських об’єднань, професійних спілок чи їх органів, а також інших осіб, які обмежують або визначають порядок та/або спосіб реалізації повноважень працівників </w:t>
      </w:r>
      <w:r w:rsidR="007879C3" w:rsidRPr="00EB5BC6">
        <w:rPr>
          <w:rFonts w:ascii="Times New Roman" w:hAnsi="Times New Roman"/>
          <w:color w:val="000000" w:themeColor="text1"/>
          <w:sz w:val="28"/>
          <w:szCs w:val="28"/>
          <w:lang w:val="uk-UA"/>
        </w:rPr>
        <w:t>Комісії</w:t>
      </w:r>
      <w:r w:rsidR="00E92CBE" w:rsidRPr="00EB5BC6">
        <w:rPr>
          <w:rFonts w:ascii="Times New Roman" w:hAnsi="Times New Roman"/>
          <w:color w:val="000000" w:themeColor="text1"/>
          <w:sz w:val="28"/>
          <w:szCs w:val="28"/>
          <w:lang w:val="uk-UA"/>
        </w:rPr>
        <w:t>, є незаконним впливом.</w:t>
      </w:r>
      <w:bookmarkEnd w:id="10"/>
    </w:p>
    <w:p w14:paraId="5E053337" w14:textId="77777777" w:rsidR="007F61C0" w:rsidRPr="00EB5BC6" w:rsidRDefault="007F61C0" w:rsidP="001E29F4">
      <w:pPr>
        <w:pStyle w:val="Default"/>
        <w:tabs>
          <w:tab w:val="left" w:pos="993"/>
        </w:tabs>
        <w:jc w:val="both"/>
        <w:rPr>
          <w:color w:val="000000" w:themeColor="text1"/>
          <w:sz w:val="28"/>
          <w:szCs w:val="28"/>
        </w:rPr>
      </w:pPr>
    </w:p>
    <w:p w14:paraId="088AB873" w14:textId="77777777" w:rsidR="0000428E" w:rsidRPr="00EB5BC6" w:rsidRDefault="0000428E" w:rsidP="001E29F4">
      <w:pPr>
        <w:pStyle w:val="20"/>
        <w:numPr>
          <w:ilvl w:val="0"/>
          <w:numId w:val="2"/>
        </w:numPr>
        <w:tabs>
          <w:tab w:val="left" w:pos="993"/>
          <w:tab w:val="left" w:pos="1701"/>
        </w:tabs>
        <w:ind w:left="0" w:firstLine="567"/>
        <w:jc w:val="both"/>
        <w:rPr>
          <w:rFonts w:cs="Times New Roman"/>
          <w:color w:val="000000" w:themeColor="text1"/>
          <w:sz w:val="28"/>
          <w:szCs w:val="28"/>
          <w:lang w:val="uk-UA"/>
        </w:rPr>
      </w:pPr>
      <w:bookmarkStart w:id="11" w:name="_Ref45459476"/>
      <w:r w:rsidRPr="00EB5BC6">
        <w:rPr>
          <w:rFonts w:cs="Times New Roman"/>
          <w:color w:val="000000" w:themeColor="text1"/>
          <w:sz w:val="28"/>
          <w:szCs w:val="28"/>
          <w:lang w:val="uk-UA"/>
        </w:rPr>
        <w:lastRenderedPageBreak/>
        <w:t xml:space="preserve">Повноваження </w:t>
      </w:r>
      <w:r w:rsidR="007879C3" w:rsidRPr="00EB5BC6">
        <w:rPr>
          <w:rFonts w:cs="Times New Roman"/>
          <w:color w:val="000000" w:themeColor="text1"/>
          <w:sz w:val="28"/>
          <w:szCs w:val="28"/>
          <w:lang w:val="uk-UA"/>
        </w:rPr>
        <w:t>Комісії</w:t>
      </w:r>
      <w:bookmarkEnd w:id="11"/>
    </w:p>
    <w:p w14:paraId="4CD2C3BB" w14:textId="77777777" w:rsidR="00B45E21" w:rsidRPr="00EB5BC6" w:rsidRDefault="00A853D9" w:rsidP="001E29F4">
      <w:pPr>
        <w:pStyle w:val="a5"/>
        <w:numPr>
          <w:ilvl w:val="0"/>
          <w:numId w:val="2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12" w:name="_Ref44858809"/>
      <w:r w:rsidRPr="00EB5BC6">
        <w:rPr>
          <w:rFonts w:ascii="Times New Roman" w:hAnsi="Times New Roman"/>
          <w:color w:val="000000" w:themeColor="text1"/>
          <w:sz w:val="28"/>
          <w:szCs w:val="28"/>
          <w:lang w:val="uk-UA"/>
        </w:rPr>
        <w:t>Комісія</w:t>
      </w:r>
      <w:r w:rsidR="00B45E21" w:rsidRPr="00EB5BC6">
        <w:rPr>
          <w:rFonts w:ascii="Times New Roman" w:hAnsi="Times New Roman"/>
          <w:color w:val="000000" w:themeColor="text1"/>
          <w:sz w:val="28"/>
          <w:szCs w:val="28"/>
          <w:lang w:val="uk-UA"/>
        </w:rPr>
        <w:t xml:space="preserve"> відповідно до покладених на неї завдань у випадках і в межах, встановлених законом:</w:t>
      </w:r>
      <w:bookmarkEnd w:id="12"/>
    </w:p>
    <w:p w14:paraId="4CABC05D" w14:textId="77777777" w:rsidR="00F52590" w:rsidRPr="00EB5BC6" w:rsidRDefault="00F52590" w:rsidP="001E29F4">
      <w:pPr>
        <w:pStyle w:val="a5"/>
        <w:numPr>
          <w:ilvl w:val="0"/>
          <w:numId w:val="2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3" w:name="_Ref46425916"/>
      <w:r w:rsidRPr="00EB5BC6">
        <w:rPr>
          <w:rFonts w:ascii="Times New Roman" w:hAnsi="Times New Roman"/>
          <w:color w:val="000000" w:themeColor="text1"/>
          <w:sz w:val="28"/>
          <w:szCs w:val="28"/>
          <w:lang w:val="uk-UA"/>
        </w:rPr>
        <w:t>узагальнює практику застосування законодавства про ринки капіталу та організовані товарні ринки, законодавства про акціонерні товариства та про захист прав споживачів фінансових послуг, розробляє пропозиції щодо його вдосконалення;</w:t>
      </w:r>
      <w:bookmarkEnd w:id="13"/>
    </w:p>
    <w:p w14:paraId="73FF8B0C" w14:textId="6DC9A7CC" w:rsidR="0022648E" w:rsidRPr="00EB5BC6" w:rsidRDefault="0022648E" w:rsidP="001E29F4">
      <w:pPr>
        <w:pStyle w:val="a5"/>
        <w:numPr>
          <w:ilvl w:val="0"/>
          <w:numId w:val="2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4" w:name="_Ref46428614"/>
      <w:r w:rsidRPr="00EB5BC6">
        <w:rPr>
          <w:rFonts w:ascii="Times New Roman" w:hAnsi="Times New Roman"/>
          <w:color w:val="000000" w:themeColor="text1"/>
          <w:sz w:val="28"/>
          <w:szCs w:val="28"/>
          <w:lang w:val="uk-UA"/>
        </w:rPr>
        <w:t xml:space="preserve">вносить на розгляд Президенту України, Кабінету Міністрів України, профільному комітету Верховної Ради України у встановленому порядку проекти актів законодавства, що регулюють питання ринків капіталу та організованих товарних ринків, законодавства про акціонерні товариства та про захист прав споживачів фінансових послуг, а також бере участь у </w:t>
      </w:r>
      <w:r w:rsidR="006E79CF" w:rsidRPr="00EB5BC6">
        <w:rPr>
          <w:rFonts w:ascii="Times New Roman" w:hAnsi="Times New Roman"/>
          <w:color w:val="000000" w:themeColor="text1"/>
          <w:sz w:val="28"/>
          <w:szCs w:val="28"/>
          <w:lang w:val="uk-UA"/>
        </w:rPr>
        <w:t xml:space="preserve">підготовці проектів </w:t>
      </w:r>
      <w:r w:rsidRPr="00EB5BC6">
        <w:rPr>
          <w:rFonts w:ascii="Times New Roman" w:hAnsi="Times New Roman"/>
          <w:color w:val="000000" w:themeColor="text1"/>
          <w:sz w:val="28"/>
          <w:szCs w:val="28"/>
          <w:lang w:val="uk-UA"/>
        </w:rPr>
        <w:t>актів, розробка яких здійснюється іншими органами державної влади;</w:t>
      </w:r>
      <w:bookmarkEnd w:id="14"/>
    </w:p>
    <w:p w14:paraId="2D862E57" w14:textId="77777777" w:rsidR="00AF210C" w:rsidRPr="00EB5BC6" w:rsidRDefault="00AF21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15" w:name="_Ref46431512"/>
      <w:r w:rsidRPr="00EB5BC6">
        <w:rPr>
          <w:rFonts w:ascii="Times New Roman" w:hAnsi="Times New Roman"/>
          <w:color w:val="000000" w:themeColor="text1"/>
          <w:sz w:val="28"/>
          <w:szCs w:val="28"/>
          <w:lang w:val="uk-UA"/>
        </w:rPr>
        <w:t xml:space="preserve">ініціює, бере участь у розробці та підготовці проектів міжнародних договорів України щодо ринків капіталу та організованих товарних ринків, законодавства про акціонерні товариства та про захист прав споживачів фінансових послуг; </w:t>
      </w:r>
    </w:p>
    <w:p w14:paraId="0FAC9780" w14:textId="77777777" w:rsidR="00F8200F" w:rsidRPr="00EB5BC6" w:rsidRDefault="00B45E21" w:rsidP="001E29F4">
      <w:pPr>
        <w:pStyle w:val="a5"/>
        <w:numPr>
          <w:ilvl w:val="0"/>
          <w:numId w:val="2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роз’яснює порядок застосування законодавства про ринки капіталу та організовані товар</w:t>
      </w:r>
      <w:r w:rsidR="00F52590" w:rsidRPr="00EB5BC6">
        <w:rPr>
          <w:rFonts w:ascii="Times New Roman" w:hAnsi="Times New Roman"/>
          <w:color w:val="000000" w:themeColor="text1"/>
          <w:sz w:val="28"/>
          <w:szCs w:val="28"/>
          <w:lang w:val="uk-UA"/>
        </w:rPr>
        <w:t>ні ринки,</w:t>
      </w:r>
      <w:r w:rsidRPr="00EB5BC6">
        <w:rPr>
          <w:rFonts w:ascii="Times New Roman" w:hAnsi="Times New Roman"/>
          <w:color w:val="000000" w:themeColor="text1"/>
          <w:sz w:val="28"/>
          <w:szCs w:val="28"/>
          <w:lang w:val="uk-UA"/>
        </w:rPr>
        <w:t xml:space="preserve"> законодавства про акціонерні товариства</w:t>
      </w:r>
      <w:r w:rsidR="00F52590" w:rsidRPr="00EB5BC6">
        <w:rPr>
          <w:rFonts w:ascii="Times New Roman" w:hAnsi="Times New Roman"/>
          <w:color w:val="000000" w:themeColor="text1"/>
          <w:sz w:val="28"/>
          <w:szCs w:val="28"/>
          <w:lang w:val="uk-UA"/>
        </w:rPr>
        <w:t xml:space="preserve"> та про захист прав споживачів фінансових послуг</w:t>
      </w:r>
      <w:r w:rsidR="00F8200F" w:rsidRPr="00EB5BC6">
        <w:rPr>
          <w:rFonts w:ascii="Times New Roman" w:hAnsi="Times New Roman"/>
          <w:color w:val="000000" w:themeColor="text1"/>
          <w:sz w:val="28"/>
          <w:szCs w:val="28"/>
          <w:lang w:val="uk-UA"/>
        </w:rPr>
        <w:t>;</w:t>
      </w:r>
      <w:bookmarkEnd w:id="15"/>
      <w:r w:rsidR="008D3C08" w:rsidRPr="00EB5BC6">
        <w:rPr>
          <w:rFonts w:ascii="Times New Roman" w:hAnsi="Times New Roman"/>
          <w:color w:val="000000" w:themeColor="text1"/>
          <w:sz w:val="28"/>
          <w:szCs w:val="28"/>
          <w:lang w:val="uk-UA"/>
        </w:rPr>
        <w:t xml:space="preserve"> </w:t>
      </w:r>
    </w:p>
    <w:p w14:paraId="6B3CBF72" w14:textId="77777777" w:rsidR="00B45E21" w:rsidRPr="00EB5BC6" w:rsidRDefault="00F8200F"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роз’яснює</w:t>
      </w:r>
      <w:r w:rsidR="008D3C08" w:rsidRPr="00EB5BC6">
        <w:rPr>
          <w:rFonts w:ascii="Times New Roman" w:hAnsi="Times New Roman"/>
          <w:color w:val="000000" w:themeColor="text1"/>
          <w:sz w:val="28"/>
          <w:szCs w:val="28"/>
          <w:lang w:val="uk-UA"/>
        </w:rPr>
        <w:t xml:space="preserve"> перелік дій, що можуть вчинятися виключно за умови отримання відповідної ліцензії на провадження виду діяльності на ринках капіталу та організованих товарних ринках або свідоцтва про внесення до відповідного реєстру</w:t>
      </w:r>
      <w:r w:rsidR="00B45E21" w:rsidRPr="00EB5BC6">
        <w:rPr>
          <w:rFonts w:ascii="Times New Roman" w:hAnsi="Times New Roman"/>
          <w:color w:val="000000" w:themeColor="text1"/>
          <w:sz w:val="28"/>
          <w:szCs w:val="28"/>
          <w:lang w:val="uk-UA"/>
        </w:rPr>
        <w:t>;</w:t>
      </w:r>
    </w:p>
    <w:p w14:paraId="1489703A" w14:textId="77777777" w:rsidR="000D72E5" w:rsidRPr="00EB5BC6" w:rsidRDefault="002C3863"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16" w:name="_Ref46431515"/>
      <w:r w:rsidRPr="00EB5BC6">
        <w:rPr>
          <w:rFonts w:ascii="Times New Roman" w:hAnsi="Times New Roman"/>
          <w:color w:val="000000" w:themeColor="text1"/>
          <w:sz w:val="28"/>
          <w:szCs w:val="28"/>
          <w:lang w:val="uk-UA"/>
        </w:rPr>
        <w:t>визначає</w:t>
      </w:r>
      <w:r w:rsidR="000D72E5" w:rsidRPr="00EB5BC6">
        <w:rPr>
          <w:rFonts w:ascii="Times New Roman" w:hAnsi="Times New Roman"/>
          <w:color w:val="000000" w:themeColor="text1"/>
          <w:sz w:val="28"/>
          <w:szCs w:val="28"/>
          <w:lang w:val="uk-UA"/>
        </w:rPr>
        <w:t xml:space="preserve"> ді</w:t>
      </w:r>
      <w:r w:rsidRPr="00EB5BC6">
        <w:rPr>
          <w:rFonts w:ascii="Times New Roman" w:hAnsi="Times New Roman"/>
          <w:color w:val="000000" w:themeColor="text1"/>
          <w:sz w:val="28"/>
          <w:szCs w:val="28"/>
          <w:lang w:val="uk-UA"/>
        </w:rPr>
        <w:t>ї</w:t>
      </w:r>
      <w:r w:rsidR="000D72E5" w:rsidRPr="00EB5BC6">
        <w:rPr>
          <w:rFonts w:ascii="Times New Roman" w:hAnsi="Times New Roman"/>
          <w:color w:val="000000" w:themeColor="text1"/>
          <w:sz w:val="28"/>
          <w:szCs w:val="28"/>
          <w:lang w:val="uk-UA"/>
        </w:rPr>
        <w:t xml:space="preserve">, що вчиняються на ринках капіталу та організованих товарних ринках, </w:t>
      </w:r>
      <w:r w:rsidRPr="00EB5BC6">
        <w:rPr>
          <w:rFonts w:ascii="Times New Roman" w:hAnsi="Times New Roman"/>
          <w:color w:val="000000" w:themeColor="text1"/>
          <w:sz w:val="28"/>
          <w:szCs w:val="28"/>
          <w:lang w:val="uk-UA"/>
        </w:rPr>
        <w:t xml:space="preserve">належними </w:t>
      </w:r>
      <w:r w:rsidR="000D72E5" w:rsidRPr="00EB5BC6">
        <w:rPr>
          <w:rFonts w:ascii="Times New Roman" w:hAnsi="Times New Roman"/>
          <w:color w:val="000000" w:themeColor="text1"/>
          <w:sz w:val="28"/>
          <w:szCs w:val="28"/>
          <w:lang w:val="uk-UA"/>
        </w:rPr>
        <w:t>до дій, що можуть вчинятися виключно за умови отримання відповідної ліцензії на провадження виду діяльності на ринках капіталу та організованих товарних ринках або свідоцтва про внесення до відповідного реєстру</w:t>
      </w:r>
      <w:r w:rsidRPr="00EB5BC6">
        <w:rPr>
          <w:rFonts w:ascii="Times New Roman" w:hAnsi="Times New Roman"/>
          <w:color w:val="000000" w:themeColor="text1"/>
          <w:sz w:val="28"/>
          <w:szCs w:val="28"/>
          <w:lang w:val="uk-UA"/>
        </w:rPr>
        <w:t>, а</w:t>
      </w:r>
      <w:r w:rsidR="000D72E5" w:rsidRPr="00EB5BC6">
        <w:rPr>
          <w:rFonts w:ascii="Times New Roman" w:hAnsi="Times New Roman"/>
          <w:color w:val="000000" w:themeColor="text1"/>
          <w:sz w:val="28"/>
          <w:szCs w:val="28"/>
          <w:lang w:val="uk-UA"/>
        </w:rPr>
        <w:t xml:space="preserve"> та</w:t>
      </w:r>
      <w:r w:rsidRPr="00EB5BC6">
        <w:rPr>
          <w:rFonts w:ascii="Times New Roman" w:hAnsi="Times New Roman"/>
          <w:color w:val="000000" w:themeColor="text1"/>
          <w:sz w:val="28"/>
          <w:szCs w:val="28"/>
          <w:lang w:val="uk-UA"/>
        </w:rPr>
        <w:t>кож</w:t>
      </w:r>
      <w:r w:rsidR="000D72E5" w:rsidRPr="00EB5BC6">
        <w:rPr>
          <w:rFonts w:ascii="Times New Roman" w:hAnsi="Times New Roman"/>
          <w:color w:val="000000" w:themeColor="text1"/>
          <w:sz w:val="28"/>
          <w:szCs w:val="28"/>
          <w:lang w:val="uk-UA"/>
        </w:rPr>
        <w:t xml:space="preserve"> забороняє вчинення таких дій</w:t>
      </w:r>
      <w:r w:rsidRPr="00EB5BC6">
        <w:rPr>
          <w:rFonts w:ascii="Times New Roman" w:hAnsi="Times New Roman"/>
          <w:color w:val="000000" w:themeColor="text1"/>
          <w:sz w:val="28"/>
          <w:szCs w:val="28"/>
          <w:lang w:val="uk-UA"/>
        </w:rPr>
        <w:t xml:space="preserve"> без отримання відповідної ліцензії або свідоцтва</w:t>
      </w:r>
      <w:r w:rsidR="000D72E5" w:rsidRPr="00EB5BC6">
        <w:rPr>
          <w:rFonts w:ascii="Times New Roman" w:hAnsi="Times New Roman"/>
          <w:color w:val="000000" w:themeColor="text1"/>
          <w:sz w:val="28"/>
          <w:szCs w:val="28"/>
          <w:lang w:val="uk-UA"/>
        </w:rPr>
        <w:t>;</w:t>
      </w:r>
    </w:p>
    <w:p w14:paraId="77A325A0"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факт наявності в правилах функціонування багатосторонньої системи положень, що передбачають обов’язковість централізованого вчинення та централізованого виконання правочинів;</w:t>
      </w:r>
    </w:p>
    <w:p w14:paraId="48E7730B" w14:textId="77777777" w:rsidR="00EB5D74" w:rsidRPr="00EB5BC6" w:rsidRDefault="00EB5D7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приймає рішення про належність об’єктів цивільних прав до фінансових інструментів;</w:t>
      </w:r>
      <w:bookmarkEnd w:id="16"/>
    </w:p>
    <w:p w14:paraId="72355A04" w14:textId="77777777" w:rsidR="002F1E9F" w:rsidRPr="00EB5BC6" w:rsidRDefault="002F1E9F"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приймає рішення про належність об’єктів цивільних прав до </w:t>
      </w:r>
      <w:r w:rsidRPr="00EB5BC6">
        <w:rPr>
          <w:rFonts w:ascii="Times New Roman" w:eastAsiaTheme="minorEastAsia" w:hAnsi="Times New Roman"/>
          <w:color w:val="000000" w:themeColor="text1"/>
          <w:sz w:val="28"/>
          <w:szCs w:val="28"/>
          <w:lang w:val="uk-UA" w:eastAsia="uk-UA"/>
        </w:rPr>
        <w:t>цінних паперів;</w:t>
      </w:r>
    </w:p>
    <w:p w14:paraId="03CB3050" w14:textId="77777777" w:rsidR="00A2046F" w:rsidRPr="00EB5BC6" w:rsidRDefault="000D72E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17" w:name="_Ref45472199"/>
      <w:r w:rsidRPr="00EB5BC6">
        <w:rPr>
          <w:rFonts w:ascii="Times New Roman" w:hAnsi="Times New Roman"/>
          <w:color w:val="000000" w:themeColor="text1"/>
          <w:sz w:val="28"/>
          <w:szCs w:val="28"/>
          <w:lang w:val="uk-UA"/>
        </w:rPr>
        <w:t>здійснює методологічне забезпечення запровадження та розвитку міжнародних стандартів корпоративного управління</w:t>
      </w:r>
      <w:r w:rsidR="00A2046F" w:rsidRPr="00EB5BC6">
        <w:rPr>
          <w:rFonts w:ascii="Times New Roman" w:hAnsi="Times New Roman"/>
          <w:color w:val="000000" w:themeColor="text1"/>
          <w:sz w:val="28"/>
          <w:szCs w:val="28"/>
          <w:lang w:val="uk-UA"/>
        </w:rPr>
        <w:t xml:space="preserve"> та узагальнює практику застосування законодавства з питань корпоративного управління; </w:t>
      </w:r>
    </w:p>
    <w:p w14:paraId="25090D0F" w14:textId="77777777" w:rsidR="000D72E5" w:rsidRPr="00EB5BC6" w:rsidRDefault="000D72E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та розробляє і затверджує стандарти корпоративного управління в професійних учасниках ринків капіталу та організованих товарних ринків, а також здійснює контроль за їх дотриманням;</w:t>
      </w:r>
    </w:p>
    <w:p w14:paraId="6746C16D" w14:textId="77777777" w:rsidR="000D72E5" w:rsidRPr="00EB5BC6" w:rsidRDefault="000D72E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розробляє методичні рекомендації щодо організації системи корпоративного управління професійних учасників ринків капіталу та організованих товарних ринків;</w:t>
      </w:r>
    </w:p>
    <w:p w14:paraId="20776FA8" w14:textId="6526E524" w:rsidR="00B45E21" w:rsidRPr="00EB5BC6" w:rsidRDefault="008535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вида</w:t>
      </w:r>
      <w:r w:rsidR="009C5D60" w:rsidRPr="00EB5BC6">
        <w:rPr>
          <w:rFonts w:ascii="Times New Roman" w:hAnsi="Times New Roman"/>
          <w:color w:val="000000" w:themeColor="text1"/>
          <w:sz w:val="28"/>
          <w:szCs w:val="28"/>
          <w:lang w:val="uk-UA"/>
        </w:rPr>
        <w:t>чі, зупинення</w:t>
      </w:r>
      <w:r w:rsidR="00C44269" w:rsidRPr="00EB5BC6">
        <w:rPr>
          <w:rFonts w:ascii="Times New Roman" w:hAnsi="Times New Roman"/>
          <w:color w:val="000000" w:themeColor="text1"/>
          <w:sz w:val="28"/>
          <w:szCs w:val="28"/>
          <w:lang w:val="uk-UA"/>
        </w:rPr>
        <w:t>, відновлення</w:t>
      </w:r>
      <w:r w:rsidR="009C5D60" w:rsidRPr="00EB5BC6">
        <w:rPr>
          <w:rFonts w:ascii="Times New Roman" w:hAnsi="Times New Roman"/>
          <w:color w:val="000000" w:themeColor="text1"/>
          <w:sz w:val="28"/>
          <w:szCs w:val="28"/>
          <w:lang w:val="uk-UA"/>
        </w:rPr>
        <w:t xml:space="preserve"> та анулювання ліцензій, передбачених</w:t>
      </w:r>
      <w:r w:rsidRPr="00EB5BC6">
        <w:rPr>
          <w:rFonts w:ascii="Times New Roman" w:hAnsi="Times New Roman"/>
          <w:color w:val="000000" w:themeColor="text1"/>
          <w:sz w:val="28"/>
          <w:szCs w:val="28"/>
          <w:lang w:val="uk-UA"/>
        </w:rPr>
        <w:t xml:space="preserve"> статтею</w:t>
      </w:r>
      <w:r w:rsidR="00BB0B8F" w:rsidRPr="00EB5BC6">
        <w:rPr>
          <w:rFonts w:ascii="Times New Roman" w:hAnsi="Times New Roman"/>
          <w:color w:val="000000" w:themeColor="text1"/>
          <w:sz w:val="28"/>
          <w:szCs w:val="28"/>
          <w:lang w:val="uk-UA"/>
        </w:rPr>
        <w:t xml:space="preserve"> </w:t>
      </w:r>
      <w:r w:rsidR="00AF7CB2" w:rsidRPr="00EB5BC6">
        <w:rPr>
          <w:rFonts w:ascii="Times New Roman" w:hAnsi="Times New Roman"/>
          <w:color w:val="000000" w:themeColor="text1"/>
          <w:sz w:val="28"/>
          <w:szCs w:val="28"/>
          <w:lang w:val="uk-UA"/>
        </w:rPr>
        <w:t xml:space="preserve">34 </w:t>
      </w:r>
      <w:r w:rsidR="009C5D60" w:rsidRPr="00EB5BC6">
        <w:rPr>
          <w:rFonts w:ascii="Times New Roman" w:hAnsi="Times New Roman"/>
          <w:color w:val="000000" w:themeColor="text1"/>
          <w:sz w:val="28"/>
          <w:szCs w:val="28"/>
          <w:lang w:val="uk-UA"/>
        </w:rPr>
        <w:t xml:space="preserve">цього Закону, </w:t>
      </w:r>
      <w:r w:rsidR="00C44269" w:rsidRPr="00EB5BC6">
        <w:rPr>
          <w:rFonts w:ascii="Times New Roman" w:hAnsi="Times New Roman"/>
          <w:color w:val="000000" w:themeColor="text1"/>
          <w:sz w:val="28"/>
          <w:szCs w:val="28"/>
          <w:lang w:val="uk-UA"/>
        </w:rPr>
        <w:t xml:space="preserve">а також приймає акти щодо </w:t>
      </w:r>
      <w:r w:rsidR="009C5D60" w:rsidRPr="00EB5BC6">
        <w:rPr>
          <w:rFonts w:ascii="Times New Roman" w:hAnsi="Times New Roman"/>
          <w:color w:val="000000" w:themeColor="text1"/>
          <w:sz w:val="28"/>
          <w:szCs w:val="28"/>
          <w:lang w:val="uk-UA"/>
        </w:rPr>
        <w:t>вида</w:t>
      </w:r>
      <w:r w:rsidR="00C44269" w:rsidRPr="00EB5BC6">
        <w:rPr>
          <w:rFonts w:ascii="Times New Roman" w:hAnsi="Times New Roman"/>
          <w:color w:val="000000" w:themeColor="text1"/>
          <w:sz w:val="28"/>
          <w:szCs w:val="28"/>
          <w:lang w:val="uk-UA"/>
        </w:rPr>
        <w:t>чі</w:t>
      </w:r>
      <w:r w:rsidR="009C5D60" w:rsidRPr="00EB5BC6">
        <w:rPr>
          <w:rFonts w:ascii="Times New Roman" w:hAnsi="Times New Roman"/>
          <w:color w:val="000000" w:themeColor="text1"/>
          <w:sz w:val="28"/>
          <w:szCs w:val="28"/>
          <w:lang w:val="uk-UA"/>
        </w:rPr>
        <w:t>, зупин</w:t>
      </w:r>
      <w:r w:rsidR="00C44269" w:rsidRPr="00EB5BC6">
        <w:rPr>
          <w:rFonts w:ascii="Times New Roman" w:hAnsi="Times New Roman"/>
          <w:color w:val="000000" w:themeColor="text1"/>
          <w:sz w:val="28"/>
          <w:szCs w:val="28"/>
          <w:lang w:val="uk-UA"/>
        </w:rPr>
        <w:t>ення, відновлення</w:t>
      </w:r>
      <w:r w:rsidR="009C5D60" w:rsidRPr="00EB5BC6">
        <w:rPr>
          <w:rFonts w:ascii="Times New Roman" w:hAnsi="Times New Roman"/>
          <w:color w:val="000000" w:themeColor="text1"/>
          <w:sz w:val="28"/>
          <w:szCs w:val="28"/>
          <w:lang w:val="uk-UA"/>
        </w:rPr>
        <w:t xml:space="preserve"> та анулю</w:t>
      </w:r>
      <w:r w:rsidR="00C44269" w:rsidRPr="00EB5BC6">
        <w:rPr>
          <w:rFonts w:ascii="Times New Roman" w:hAnsi="Times New Roman"/>
          <w:color w:val="000000" w:themeColor="text1"/>
          <w:sz w:val="28"/>
          <w:szCs w:val="28"/>
          <w:lang w:val="uk-UA"/>
        </w:rPr>
        <w:t>вання</w:t>
      </w:r>
      <w:r w:rsidR="009C5D60" w:rsidRPr="00EB5BC6">
        <w:rPr>
          <w:rFonts w:ascii="Times New Roman" w:hAnsi="Times New Roman"/>
          <w:color w:val="000000" w:themeColor="text1"/>
          <w:sz w:val="28"/>
          <w:szCs w:val="28"/>
          <w:lang w:val="uk-UA"/>
        </w:rPr>
        <w:t xml:space="preserve"> так</w:t>
      </w:r>
      <w:r w:rsidR="00C44269" w:rsidRPr="00EB5BC6">
        <w:rPr>
          <w:rFonts w:ascii="Times New Roman" w:hAnsi="Times New Roman"/>
          <w:color w:val="000000" w:themeColor="text1"/>
          <w:sz w:val="28"/>
          <w:szCs w:val="28"/>
          <w:lang w:val="uk-UA"/>
        </w:rPr>
        <w:t>их</w:t>
      </w:r>
      <w:r w:rsidR="009C5D60" w:rsidRPr="00EB5BC6">
        <w:rPr>
          <w:rFonts w:ascii="Times New Roman" w:hAnsi="Times New Roman"/>
          <w:color w:val="000000" w:themeColor="text1"/>
          <w:sz w:val="28"/>
          <w:szCs w:val="28"/>
          <w:lang w:val="uk-UA"/>
        </w:rPr>
        <w:t xml:space="preserve"> </w:t>
      </w:r>
      <w:r w:rsidR="00C44269" w:rsidRPr="00EB5BC6">
        <w:rPr>
          <w:rFonts w:ascii="Times New Roman" w:hAnsi="Times New Roman"/>
          <w:color w:val="000000" w:themeColor="text1"/>
          <w:sz w:val="28"/>
          <w:szCs w:val="28"/>
          <w:lang w:val="uk-UA"/>
        </w:rPr>
        <w:t>ліцензій</w:t>
      </w:r>
      <w:r w:rsidRPr="00EB5BC6">
        <w:rPr>
          <w:rFonts w:ascii="Times New Roman" w:hAnsi="Times New Roman"/>
          <w:color w:val="000000" w:themeColor="text1"/>
          <w:sz w:val="28"/>
          <w:szCs w:val="28"/>
          <w:lang w:val="uk-UA"/>
        </w:rPr>
        <w:t>;</w:t>
      </w:r>
      <w:bookmarkEnd w:id="17"/>
    </w:p>
    <w:p w14:paraId="21033994" w14:textId="5ABD1EE0" w:rsidR="000838A5" w:rsidRPr="00EB5BC6" w:rsidRDefault="00A5392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встановлює порядок видачі, зупинення</w:t>
      </w:r>
      <w:r w:rsidR="00C44269" w:rsidRPr="00EB5BC6">
        <w:rPr>
          <w:rFonts w:ascii="Times New Roman" w:hAnsi="Times New Roman"/>
          <w:color w:val="000000" w:themeColor="text1"/>
          <w:sz w:val="28"/>
          <w:szCs w:val="28"/>
          <w:lang w:val="uk-UA"/>
        </w:rPr>
        <w:t>, відновлення</w:t>
      </w:r>
      <w:r w:rsidRPr="00EB5BC6">
        <w:rPr>
          <w:rFonts w:ascii="Times New Roman" w:hAnsi="Times New Roman"/>
          <w:color w:val="000000" w:themeColor="text1"/>
          <w:sz w:val="28"/>
          <w:szCs w:val="28"/>
          <w:lang w:val="uk-UA"/>
        </w:rPr>
        <w:t xml:space="preserve"> та анулювання </w:t>
      </w:r>
      <w:r w:rsidR="00BB0B8F" w:rsidRPr="00EB5BC6">
        <w:rPr>
          <w:rFonts w:ascii="Times New Roman" w:hAnsi="Times New Roman"/>
          <w:color w:val="000000" w:themeColor="text1"/>
          <w:sz w:val="28"/>
          <w:szCs w:val="28"/>
          <w:lang w:val="uk-UA"/>
        </w:rPr>
        <w:t>свідоцтва</w:t>
      </w:r>
      <w:r w:rsidRPr="00EB5BC6">
        <w:rPr>
          <w:rFonts w:ascii="Times New Roman" w:hAnsi="Times New Roman"/>
          <w:color w:val="000000" w:themeColor="text1"/>
          <w:sz w:val="28"/>
          <w:szCs w:val="28"/>
          <w:lang w:val="uk-UA"/>
        </w:rPr>
        <w:t xml:space="preserve"> про включення до Реєстру осіб, уповноважених надавати інформаційні послуги на ринках капіталу та організованих товарних ринках, </w:t>
      </w:r>
      <w:r w:rsidR="00715C0D" w:rsidRPr="00EB5BC6">
        <w:rPr>
          <w:rFonts w:ascii="Times New Roman" w:hAnsi="Times New Roman"/>
          <w:color w:val="000000" w:themeColor="text1"/>
          <w:sz w:val="28"/>
          <w:szCs w:val="28"/>
          <w:lang w:val="uk-UA"/>
        </w:rPr>
        <w:t xml:space="preserve">передбачених Законом України «Про ринки капіталу та організованих товарних ринків», </w:t>
      </w:r>
      <w:r w:rsidR="00C44269" w:rsidRPr="00EB5BC6">
        <w:rPr>
          <w:rFonts w:ascii="Times New Roman" w:hAnsi="Times New Roman"/>
          <w:color w:val="000000" w:themeColor="text1"/>
          <w:sz w:val="28"/>
          <w:szCs w:val="28"/>
          <w:lang w:val="uk-UA"/>
        </w:rPr>
        <w:t xml:space="preserve">а також приймає акти щодо видачі, зупинення, відновлення та анулювання таких </w:t>
      </w:r>
      <w:r w:rsidR="000838A5" w:rsidRPr="00EB5BC6">
        <w:rPr>
          <w:rFonts w:ascii="Times New Roman" w:hAnsi="Times New Roman"/>
          <w:color w:val="000000" w:themeColor="text1"/>
          <w:sz w:val="28"/>
          <w:szCs w:val="28"/>
          <w:lang w:val="uk-UA"/>
        </w:rPr>
        <w:t>свідоцтва;</w:t>
      </w:r>
    </w:p>
    <w:p w14:paraId="13C4A96D" w14:textId="24565F3A" w:rsidR="009C5D60" w:rsidRPr="00EB5BC6" w:rsidRDefault="000838A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видачі, зупинення</w:t>
      </w:r>
      <w:r w:rsidR="00C44269"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C44269" w:rsidRPr="00EB5BC6">
        <w:rPr>
          <w:rFonts w:ascii="Times New Roman" w:hAnsi="Times New Roman"/>
          <w:color w:val="000000" w:themeColor="text1"/>
          <w:sz w:val="28"/>
          <w:szCs w:val="28"/>
          <w:lang w:val="uk-UA"/>
        </w:rPr>
        <w:t xml:space="preserve">відновлення </w:t>
      </w:r>
      <w:r w:rsidRPr="00EB5BC6">
        <w:rPr>
          <w:rFonts w:ascii="Times New Roman" w:hAnsi="Times New Roman"/>
          <w:color w:val="000000" w:themeColor="text1"/>
          <w:sz w:val="28"/>
          <w:szCs w:val="28"/>
          <w:lang w:val="uk-UA"/>
        </w:rPr>
        <w:t xml:space="preserve">та анулювання </w:t>
      </w:r>
      <w:r w:rsidR="00BB0B8F" w:rsidRPr="00EB5BC6">
        <w:rPr>
          <w:rFonts w:ascii="Times New Roman" w:hAnsi="Times New Roman"/>
          <w:color w:val="000000" w:themeColor="text1"/>
          <w:sz w:val="28"/>
          <w:szCs w:val="28"/>
          <w:lang w:val="uk-UA"/>
        </w:rPr>
        <w:t>свідоцтва</w:t>
      </w:r>
      <w:r w:rsidR="00E13E33" w:rsidRPr="00EB5BC6">
        <w:rPr>
          <w:rFonts w:ascii="Times New Roman" w:hAnsi="Times New Roman"/>
          <w:color w:val="000000" w:themeColor="text1"/>
          <w:sz w:val="28"/>
          <w:szCs w:val="28"/>
          <w:lang w:val="uk-UA"/>
        </w:rPr>
        <w:t xml:space="preserve"> про включення до </w:t>
      </w:r>
      <w:r w:rsidR="00A53929" w:rsidRPr="00EB5BC6">
        <w:rPr>
          <w:rFonts w:ascii="Times New Roman" w:hAnsi="Times New Roman"/>
          <w:color w:val="000000" w:themeColor="text1"/>
          <w:sz w:val="28"/>
          <w:szCs w:val="28"/>
          <w:lang w:val="uk-UA"/>
        </w:rPr>
        <w:t xml:space="preserve">Реєстру торгових репозиторіїв, передбачених Законом України «Про </w:t>
      </w:r>
      <w:r w:rsidRPr="00EB5BC6">
        <w:rPr>
          <w:rFonts w:ascii="Times New Roman" w:hAnsi="Times New Roman"/>
          <w:color w:val="000000" w:themeColor="text1"/>
          <w:sz w:val="28"/>
          <w:szCs w:val="28"/>
          <w:lang w:val="uk-UA"/>
        </w:rPr>
        <w:t>ринки</w:t>
      </w:r>
      <w:r w:rsidR="00A53929" w:rsidRPr="00EB5BC6">
        <w:rPr>
          <w:rFonts w:ascii="Times New Roman" w:hAnsi="Times New Roman"/>
          <w:color w:val="000000" w:themeColor="text1"/>
          <w:sz w:val="28"/>
          <w:szCs w:val="28"/>
          <w:lang w:val="uk-UA"/>
        </w:rPr>
        <w:t xml:space="preserve"> капіталу та організованих товарних ринків», </w:t>
      </w:r>
      <w:r w:rsidR="00C44269" w:rsidRPr="00EB5BC6">
        <w:rPr>
          <w:rFonts w:ascii="Times New Roman" w:hAnsi="Times New Roman"/>
          <w:color w:val="000000" w:themeColor="text1"/>
          <w:sz w:val="28"/>
          <w:szCs w:val="28"/>
          <w:lang w:val="uk-UA"/>
        </w:rPr>
        <w:t>а також приймає акти щодо видачі, зупинення, відновлення та анулювання таких свідоцтва</w:t>
      </w:r>
      <w:r w:rsidR="00A53929"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7AA47916" w14:textId="77777777" w:rsidR="00980A2D" w:rsidRPr="00EB5BC6" w:rsidRDefault="00980A2D"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визначає порядок ведення та веде реєстри:</w:t>
      </w:r>
    </w:p>
    <w:p w14:paraId="12C62D91"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випусків цінних паперів;</w:t>
      </w:r>
    </w:p>
    <w:p w14:paraId="57CECECB"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інститутів спільного інвестування;</w:t>
      </w:r>
    </w:p>
    <w:p w14:paraId="33E027A6"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недержавних пенсійних фондів;</w:t>
      </w:r>
    </w:p>
    <w:p w14:paraId="395DE658"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осіб, уповноважених надавати інформаційні послуги на ринках капіталу та організованих товарних ринках;</w:t>
      </w:r>
    </w:p>
    <w:p w14:paraId="625A8C0B" w14:textId="1CA589EB" w:rsidR="00980A2D" w:rsidRPr="00EB5BC6" w:rsidRDefault="00980A2D"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ґ) </w:t>
      </w:r>
      <w:r w:rsidR="00E62165" w:rsidRPr="00EB5BC6">
        <w:rPr>
          <w:rFonts w:ascii="Times New Roman" w:hAnsi="Times New Roman"/>
          <w:color w:val="000000" w:themeColor="text1"/>
          <w:sz w:val="28"/>
          <w:szCs w:val="28"/>
          <w:lang w:val="uk-UA"/>
        </w:rPr>
        <w:t xml:space="preserve"> торгових репозиторіїв</w:t>
      </w:r>
      <w:r w:rsidR="0023144B" w:rsidRPr="00EB5BC6">
        <w:rPr>
          <w:rFonts w:ascii="Times New Roman" w:hAnsi="Times New Roman"/>
          <w:color w:val="000000" w:themeColor="text1"/>
          <w:sz w:val="28"/>
          <w:szCs w:val="28"/>
          <w:lang w:val="uk-UA"/>
        </w:rPr>
        <w:t>;</w:t>
      </w:r>
    </w:p>
    <w:p w14:paraId="46BB662D"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пов’язаних агентів;</w:t>
      </w:r>
    </w:p>
    <w:p w14:paraId="1E4BA092"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професійних учасників ринків капіталу та організованих товарних ринків;</w:t>
      </w:r>
    </w:p>
    <w:p w14:paraId="565BBACF" w14:textId="77777777" w:rsidR="00980A2D" w:rsidRPr="00EB5BC6" w:rsidRDefault="00980A2D"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саморегулівних організацій професійних учасників ринків капіталу та організованих товарних ринків;</w:t>
      </w:r>
    </w:p>
    <w:p w14:paraId="181A72C4"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уповноважених рейтингових агентств;</w:t>
      </w:r>
    </w:p>
    <w:p w14:paraId="49B17B54" w14:textId="77777777" w:rsidR="00980A2D" w:rsidRPr="00EB5BC6" w:rsidRDefault="00980A2D" w:rsidP="001E29F4">
      <w:pPr>
        <w:pStyle w:val="a5"/>
        <w:numPr>
          <w:ilvl w:val="0"/>
          <w:numId w:val="14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суб’єктів оціночної діяльності, які можуть проводити незалежну оцінку у випадках, встановлених законодавством про ринки капіталу та організовані товарні ринки, законодавством про акціонерні товариства;</w:t>
      </w:r>
    </w:p>
    <w:p w14:paraId="38D53336" w14:textId="77777777" w:rsidR="00980A2D" w:rsidRPr="00EB5BC6" w:rsidRDefault="00980A2D"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координує роботу з підготовки сертифікованих фахівців;</w:t>
      </w:r>
    </w:p>
    <w:p w14:paraId="661A7575" w14:textId="77777777" w:rsidR="000838A5" w:rsidRPr="00EB5BC6" w:rsidRDefault="009F11D3"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кваліфікаційні вимоги</w:t>
      </w:r>
      <w:r w:rsidR="004D5CCD" w:rsidRPr="00EB5BC6">
        <w:rPr>
          <w:rFonts w:ascii="Times New Roman" w:hAnsi="Times New Roman"/>
          <w:color w:val="000000" w:themeColor="text1"/>
          <w:sz w:val="28"/>
          <w:szCs w:val="28"/>
          <w:lang w:val="uk-UA"/>
        </w:rPr>
        <w:t xml:space="preserve"> до фізичних осіб, які мають намір отримати сертифікат</w:t>
      </w:r>
      <w:r w:rsidR="00980A2D" w:rsidRPr="00EB5BC6">
        <w:rPr>
          <w:rFonts w:ascii="Times New Roman" w:hAnsi="Times New Roman"/>
          <w:color w:val="000000" w:themeColor="text1"/>
          <w:sz w:val="28"/>
          <w:szCs w:val="28"/>
          <w:lang w:val="uk-UA"/>
        </w:rPr>
        <w:t xml:space="preserve">, а також </w:t>
      </w:r>
      <w:r w:rsidR="004D5CCD" w:rsidRPr="00EB5BC6">
        <w:rPr>
          <w:rFonts w:ascii="Times New Roman" w:hAnsi="Times New Roman"/>
          <w:color w:val="000000" w:themeColor="text1"/>
          <w:sz w:val="28"/>
          <w:szCs w:val="28"/>
          <w:lang w:val="uk-UA"/>
        </w:rPr>
        <w:t>порядок</w:t>
      </w:r>
      <w:r w:rsidR="00980A2D" w:rsidRPr="00EB5BC6">
        <w:rPr>
          <w:rFonts w:ascii="Times New Roman" w:hAnsi="Times New Roman"/>
          <w:color w:val="000000" w:themeColor="text1"/>
          <w:sz w:val="28"/>
          <w:szCs w:val="28"/>
          <w:lang w:val="uk-UA"/>
        </w:rPr>
        <w:t xml:space="preserve"> </w:t>
      </w:r>
      <w:r w:rsidR="004D5CCD" w:rsidRPr="00EB5BC6">
        <w:rPr>
          <w:rFonts w:ascii="Times New Roman" w:hAnsi="Times New Roman"/>
          <w:color w:val="000000" w:themeColor="text1"/>
          <w:sz w:val="28"/>
          <w:szCs w:val="28"/>
          <w:lang w:val="uk-UA"/>
        </w:rPr>
        <w:t>атестації</w:t>
      </w:r>
      <w:r w:rsidR="00980A2D" w:rsidRPr="00EB5BC6">
        <w:rPr>
          <w:rFonts w:ascii="Times New Roman" w:hAnsi="Times New Roman"/>
          <w:color w:val="000000" w:themeColor="text1"/>
          <w:sz w:val="28"/>
          <w:szCs w:val="28"/>
          <w:lang w:val="uk-UA"/>
        </w:rPr>
        <w:t xml:space="preserve"> таких осіб</w:t>
      </w:r>
      <w:r w:rsidR="000838A5" w:rsidRPr="00EB5BC6">
        <w:rPr>
          <w:rFonts w:ascii="Times New Roman" w:hAnsi="Times New Roman"/>
          <w:color w:val="000000" w:themeColor="text1"/>
          <w:sz w:val="28"/>
          <w:szCs w:val="28"/>
          <w:lang w:val="uk-UA"/>
        </w:rPr>
        <w:t>;</w:t>
      </w:r>
    </w:p>
    <w:p w14:paraId="2018F75A" w14:textId="77777777" w:rsidR="009F11D3" w:rsidRPr="00EB5BC6" w:rsidRDefault="009F11D3"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порядок </w:t>
      </w:r>
      <w:r w:rsidR="000838A5" w:rsidRPr="00EB5BC6">
        <w:rPr>
          <w:rFonts w:ascii="Times New Roman" w:hAnsi="Times New Roman"/>
          <w:color w:val="000000" w:themeColor="text1"/>
          <w:sz w:val="28"/>
          <w:szCs w:val="28"/>
          <w:lang w:val="uk-UA"/>
        </w:rPr>
        <w:t xml:space="preserve">видачі та анулювання </w:t>
      </w:r>
      <w:r w:rsidR="00715C0D" w:rsidRPr="00EB5BC6">
        <w:rPr>
          <w:rFonts w:ascii="Times New Roman" w:hAnsi="Times New Roman"/>
          <w:color w:val="000000" w:themeColor="text1"/>
          <w:sz w:val="28"/>
          <w:szCs w:val="28"/>
          <w:lang w:val="uk-UA"/>
        </w:rPr>
        <w:t>сертифікатів фізичним особам,</w:t>
      </w:r>
      <w:r w:rsidRPr="00EB5BC6">
        <w:rPr>
          <w:rFonts w:ascii="Times New Roman" w:hAnsi="Times New Roman"/>
          <w:color w:val="000000" w:themeColor="text1"/>
          <w:sz w:val="28"/>
          <w:szCs w:val="28"/>
          <w:lang w:val="uk-UA"/>
        </w:rPr>
        <w:t xml:space="preserve"> проводить видачу</w:t>
      </w:r>
      <w:r w:rsidR="00715C0D" w:rsidRPr="00EB5BC6">
        <w:rPr>
          <w:rFonts w:ascii="Times New Roman" w:hAnsi="Times New Roman"/>
          <w:color w:val="000000" w:themeColor="text1"/>
          <w:sz w:val="28"/>
          <w:szCs w:val="28"/>
          <w:lang w:val="uk-UA"/>
        </w:rPr>
        <w:t xml:space="preserve"> таких сертифікатів та</w:t>
      </w:r>
      <w:r w:rsidRPr="00EB5BC6">
        <w:rPr>
          <w:rFonts w:ascii="Times New Roman" w:hAnsi="Times New Roman"/>
          <w:color w:val="000000" w:themeColor="text1"/>
          <w:sz w:val="28"/>
          <w:szCs w:val="28"/>
          <w:lang w:val="uk-UA"/>
        </w:rPr>
        <w:t xml:space="preserve"> їх дублікатів, а також анулює такі сертифікати;</w:t>
      </w:r>
    </w:p>
    <w:p w14:paraId="78D5F61C" w14:textId="77777777" w:rsidR="00980A2D" w:rsidRPr="00EB5BC6" w:rsidRDefault="007D05E1" w:rsidP="001E29F4">
      <w:pPr>
        <w:pStyle w:val="a5"/>
        <w:numPr>
          <w:ilvl w:val="0"/>
          <w:numId w:val="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18" w:name="_Ref45637125"/>
      <w:bookmarkStart w:id="19" w:name="_Ref45472216"/>
      <w:bookmarkStart w:id="20" w:name="_Ref45633915"/>
      <w:r w:rsidRPr="00EB5BC6">
        <w:rPr>
          <w:rFonts w:ascii="Times New Roman" w:hAnsi="Times New Roman"/>
          <w:color w:val="000000" w:themeColor="text1"/>
          <w:sz w:val="28"/>
          <w:szCs w:val="28"/>
          <w:lang w:val="uk-UA"/>
        </w:rPr>
        <w:t xml:space="preserve">координує </w:t>
      </w:r>
      <w:r w:rsidR="00980A2D" w:rsidRPr="00EB5BC6">
        <w:rPr>
          <w:rFonts w:ascii="Times New Roman" w:hAnsi="Times New Roman"/>
          <w:color w:val="000000" w:themeColor="text1"/>
          <w:sz w:val="28"/>
          <w:szCs w:val="28"/>
          <w:lang w:val="uk-UA"/>
        </w:rPr>
        <w:t>роботу та здійснює заходи з підвищення рівня фінансової грамотності інвесторів в фінансові інструменти</w:t>
      </w:r>
      <w:bookmarkEnd w:id="18"/>
      <w:r w:rsidR="00980A2D" w:rsidRPr="00EB5BC6">
        <w:rPr>
          <w:rFonts w:ascii="Times New Roman" w:hAnsi="Times New Roman"/>
          <w:color w:val="000000" w:themeColor="text1"/>
          <w:sz w:val="28"/>
          <w:szCs w:val="28"/>
          <w:lang w:val="uk-UA"/>
        </w:rPr>
        <w:t>;</w:t>
      </w:r>
    </w:p>
    <w:bookmarkEnd w:id="19"/>
    <w:p w14:paraId="434F75C6" w14:textId="77777777" w:rsidR="007D05E1" w:rsidRPr="00EB5BC6" w:rsidRDefault="007D05E1"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організовує роботу та здійснює заходи з захисту прав споживачів фінансових послуг;</w:t>
      </w:r>
    </w:p>
    <w:p w14:paraId="5A661275" w14:textId="6B0D05A0"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обмеження на вчинення правочинів </w:t>
      </w:r>
      <w:r w:rsidR="008F046E" w:rsidRPr="00EB5BC6">
        <w:rPr>
          <w:rFonts w:ascii="Times New Roman" w:hAnsi="Times New Roman"/>
          <w:color w:val="000000" w:themeColor="text1"/>
          <w:sz w:val="28"/>
          <w:szCs w:val="28"/>
          <w:lang w:val="uk-UA"/>
        </w:rPr>
        <w:t>щодо</w:t>
      </w:r>
      <w:r w:rsidRPr="00EB5BC6">
        <w:rPr>
          <w:rFonts w:ascii="Times New Roman" w:hAnsi="Times New Roman"/>
          <w:color w:val="000000" w:themeColor="text1"/>
          <w:sz w:val="28"/>
          <w:szCs w:val="28"/>
          <w:lang w:val="uk-UA"/>
        </w:rPr>
        <w:t xml:space="preserve"> фінансови</w:t>
      </w:r>
      <w:r w:rsidR="008F046E" w:rsidRPr="00EB5BC6">
        <w:rPr>
          <w:rFonts w:ascii="Times New Roman" w:hAnsi="Times New Roman"/>
          <w:color w:val="000000" w:themeColor="text1"/>
          <w:sz w:val="28"/>
          <w:szCs w:val="28"/>
          <w:lang w:val="uk-UA"/>
        </w:rPr>
        <w:t>х</w:t>
      </w:r>
      <w:r w:rsidRPr="00EB5BC6">
        <w:rPr>
          <w:rFonts w:ascii="Times New Roman" w:hAnsi="Times New Roman"/>
          <w:color w:val="000000" w:themeColor="text1"/>
          <w:sz w:val="28"/>
          <w:szCs w:val="28"/>
          <w:lang w:val="uk-UA"/>
        </w:rPr>
        <w:t xml:space="preserve"> інструмент</w:t>
      </w:r>
      <w:r w:rsidR="008F046E"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для некваліфікованих інвесторів</w:t>
      </w:r>
      <w:r w:rsidR="00297043" w:rsidRPr="00EB5BC6">
        <w:rPr>
          <w:rFonts w:ascii="Times New Roman" w:hAnsi="Times New Roman"/>
          <w:color w:val="000000" w:themeColor="text1"/>
          <w:sz w:val="28"/>
          <w:szCs w:val="28"/>
          <w:lang w:val="uk-UA"/>
        </w:rPr>
        <w:t xml:space="preserve"> </w:t>
      </w:r>
      <w:r w:rsidR="008F046E" w:rsidRPr="00EB5BC6">
        <w:rPr>
          <w:rFonts w:ascii="Times New Roman" w:hAnsi="Times New Roman"/>
          <w:color w:val="000000" w:themeColor="text1"/>
          <w:sz w:val="28"/>
          <w:szCs w:val="28"/>
          <w:lang w:val="uk-UA"/>
        </w:rPr>
        <w:t>(</w:t>
      </w:r>
      <w:r w:rsidR="003E0882" w:rsidRPr="00EB5BC6">
        <w:rPr>
          <w:rFonts w:ascii="Times New Roman" w:hAnsi="Times New Roman"/>
          <w:color w:val="000000" w:themeColor="text1"/>
          <w:sz w:val="28"/>
          <w:szCs w:val="28"/>
          <w:lang w:val="uk-UA"/>
        </w:rPr>
        <w:t>щодо правочинів, вчинення яких некваліфікованими інвесторами може завдати шкоду таким інвесторам)</w:t>
      </w:r>
      <w:r w:rsidRPr="00EB5BC6">
        <w:rPr>
          <w:rFonts w:ascii="Times New Roman" w:hAnsi="Times New Roman"/>
          <w:color w:val="000000" w:themeColor="text1"/>
          <w:sz w:val="28"/>
          <w:szCs w:val="28"/>
          <w:lang w:val="uk-UA"/>
        </w:rPr>
        <w:t>;</w:t>
      </w:r>
    </w:p>
    <w:p w14:paraId="18DEF111"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функціонування КІС;</w:t>
      </w:r>
    </w:p>
    <w:p w14:paraId="3BD2D57E"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захисту та обробки персональних даних, які обробляються Комісією у зв’язку із виконанням покладених на неї завдань;</w:t>
      </w:r>
    </w:p>
    <w:p w14:paraId="22552515"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веде облік, встановлює вимоги та здійснює контроль за дотриманням вимог до програмного забезпечення автоматизованих, інформаційних та інформаційно-телекомунікаційних систем, призначених для здійснення:</w:t>
      </w:r>
    </w:p>
    <w:p w14:paraId="377C5618" w14:textId="77777777" w:rsidR="001771B9" w:rsidRPr="00EB5BC6" w:rsidRDefault="001771B9" w:rsidP="001E29F4">
      <w:pPr>
        <w:pStyle w:val="a5"/>
        <w:numPr>
          <w:ilvl w:val="1"/>
          <w:numId w:val="2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професійної діяльності на ринках капіталу;</w:t>
      </w:r>
    </w:p>
    <w:p w14:paraId="37FFAACA" w14:textId="77777777" w:rsidR="001771B9" w:rsidRPr="00EB5BC6" w:rsidRDefault="001771B9" w:rsidP="001E29F4">
      <w:pPr>
        <w:pStyle w:val="a5"/>
        <w:numPr>
          <w:ilvl w:val="1"/>
          <w:numId w:val="2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професійної діяльності на організованих товарних ринках;</w:t>
      </w:r>
    </w:p>
    <w:p w14:paraId="6647D994" w14:textId="77777777" w:rsidR="001771B9" w:rsidRPr="00EB5BC6" w:rsidRDefault="001771B9" w:rsidP="001E29F4">
      <w:pPr>
        <w:pStyle w:val="a5"/>
        <w:numPr>
          <w:ilvl w:val="1"/>
          <w:numId w:val="2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діяльності, пов’язаної з діяльністю на ринках капіталу та організованих товарних ринках;</w:t>
      </w:r>
    </w:p>
    <w:p w14:paraId="6D72E691"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1" w:name="_Ref46255834"/>
      <w:r w:rsidRPr="00EB5BC6">
        <w:rPr>
          <w:rFonts w:ascii="Times New Roman" w:hAnsi="Times New Roman"/>
          <w:color w:val="000000" w:themeColor="text1"/>
          <w:sz w:val="28"/>
          <w:szCs w:val="28"/>
          <w:lang w:val="uk-UA"/>
        </w:rPr>
        <w:t>встановлює перелік звітних даних учасників ринків капіталу та професійних учасників організованих товарних ринків та порядок їх складання та подання до Комісії;</w:t>
      </w:r>
      <w:bookmarkEnd w:id="21"/>
    </w:p>
    <w:p w14:paraId="6C0446C7" w14:textId="77777777" w:rsidR="009927FE" w:rsidRPr="00EB5BC6" w:rsidRDefault="009927F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порядку, строків та змісту інформації, що подається сторонами деривативних контрактів  та договорів про купівлю-продаж права вимоги чи інших договорів, наслідками яких є заміна сторони деривативного контракту, до торгового репозиторію, а щодо деривативних контрактів грошового ринку – додатково за погодженням з Національним банком України;</w:t>
      </w:r>
    </w:p>
    <w:p w14:paraId="7B1C351A" w14:textId="77777777" w:rsidR="009927FE" w:rsidRPr="00EB5BC6" w:rsidRDefault="009927FE" w:rsidP="001E29F4">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присвоєння унікальних ідентифікаторів продуктів (Unique Product Identifier) та унікальних ідентифікаторів транзакцій (Unique Transaction Identifier);</w:t>
      </w:r>
    </w:p>
    <w:p w14:paraId="042E2D8C" w14:textId="77777777" w:rsidR="001771B9" w:rsidRPr="00EB5BC6" w:rsidRDefault="001771B9" w:rsidP="001E29F4">
      <w:pPr>
        <w:pStyle w:val="a5"/>
        <w:numPr>
          <w:ilvl w:val="0"/>
          <w:numId w:val="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та затверджує перелік та склад статей фінансової звітності відповідно до Таксономії UA XBRL МСФЗ для учасників ринків капіталу (крім інвесторів) та професійних учасників організованих товарних ринків;</w:t>
      </w:r>
    </w:p>
    <w:p w14:paraId="7A95F426" w14:textId="77777777" w:rsidR="00764E23" w:rsidRPr="00EB5BC6" w:rsidRDefault="00764E23"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оприлюднює на своєму офіційному веб-сайті, зокрема: </w:t>
      </w:r>
    </w:p>
    <w:p w14:paraId="65C46105" w14:textId="77777777" w:rsidR="00DC088C" w:rsidRPr="00EB5BC6" w:rsidRDefault="00DC088C" w:rsidP="001E29F4">
      <w:pPr>
        <w:pStyle w:val="a5"/>
        <w:numPr>
          <w:ilvl w:val="0"/>
          <w:numId w:val="24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відомості про структуру власності професійних учасників фондового ринку;</w:t>
      </w:r>
    </w:p>
    <w:p w14:paraId="39CAE98A" w14:textId="77777777" w:rsidR="00764E23" w:rsidRPr="00EB5BC6" w:rsidRDefault="00764E23" w:rsidP="001E29F4">
      <w:pPr>
        <w:pStyle w:val="a5"/>
        <w:numPr>
          <w:ilvl w:val="0"/>
          <w:numId w:val="24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інформацію про факт невиконання емітентом своїх зобов'язань, зазначених у проспекті цінних паперів;</w:t>
      </w:r>
    </w:p>
    <w:p w14:paraId="386E1C1D" w14:textId="77777777" w:rsidR="00764E23" w:rsidRPr="00EB5BC6" w:rsidRDefault="00764E23" w:rsidP="001E29F4">
      <w:pPr>
        <w:pStyle w:val="a5"/>
        <w:numPr>
          <w:ilvl w:val="0"/>
          <w:numId w:val="24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інформацію про факт невиконання емітентом, акціонером або власником інших фінансових інструментів, фізичними чи юридичними особами, які зобов'язані подавати повідомлення, передбачене статтею 64-1 Закону України "Про акціонерні товариства", обов'язків, передбачених зазначеною статтею;</w:t>
      </w:r>
    </w:p>
    <w:p w14:paraId="73395B39" w14:textId="77777777" w:rsidR="00086E71" w:rsidRPr="00EB5BC6" w:rsidRDefault="00467CE2" w:rsidP="001E29F4">
      <w:pPr>
        <w:pStyle w:val="a5"/>
        <w:numPr>
          <w:ilvl w:val="0"/>
          <w:numId w:val="24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перелік фінансових інструментів щодо яких подано заявку про допуск до торгів на організованих ринках капіталу, фінансових інструментів допущених до торгів на організованих ринках капіталу, а також фінансових інструментів щодо яких вперше подані заявки та/або котирування на організованих ринках капіталу;</w:t>
      </w:r>
    </w:p>
    <w:p w14:paraId="7A6D9FFA" w14:textId="77777777" w:rsidR="001771B9" w:rsidRPr="00EB5BC6" w:rsidRDefault="001771B9" w:rsidP="001E29F4">
      <w:pPr>
        <w:pStyle w:val="a5"/>
        <w:numPr>
          <w:ilvl w:val="0"/>
          <w:numId w:val="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порядок здійснення професійної діяльності на ринках капіталу та організованих товарних ринках, а також діяльності пов’язаної з діяльністю на ринках капіталу та організованих товарних ринках; </w:t>
      </w:r>
    </w:p>
    <w:p w14:paraId="5A9F26D7" w14:textId="77777777" w:rsidR="001771B9" w:rsidRPr="00EB5BC6" w:rsidRDefault="001771B9" w:rsidP="001E29F4">
      <w:pPr>
        <w:pStyle w:val="a5"/>
        <w:numPr>
          <w:ilvl w:val="0"/>
          <w:numId w:val="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2" w:name="_Ref46466815"/>
      <w:bookmarkStart w:id="23" w:name="_Ref47037599"/>
      <w:r w:rsidRPr="00EB5BC6">
        <w:rPr>
          <w:rFonts w:ascii="Times New Roman" w:hAnsi="Times New Roman"/>
          <w:color w:val="000000" w:themeColor="text1"/>
          <w:sz w:val="28"/>
          <w:szCs w:val="28"/>
          <w:lang w:val="uk-UA"/>
        </w:rPr>
        <w:t>встановлює вимоги до запобігання та врегулювання конфлікту інтересів, що виникає під час провадження професійної діяльності на ринках капіталу та організованих товарних ринках;</w:t>
      </w:r>
      <w:bookmarkEnd w:id="22"/>
    </w:p>
    <w:p w14:paraId="26A1EB09" w14:textId="77777777" w:rsidR="001771B9" w:rsidRPr="00EB5BC6" w:rsidRDefault="001771B9" w:rsidP="001E29F4">
      <w:pPr>
        <w:pStyle w:val="a5"/>
        <w:numPr>
          <w:ilvl w:val="0"/>
          <w:numId w:val="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політики (положення) щодо винагороди, що затверджується професійним учасником ринків капіталу та організованих товарних ринків</w:t>
      </w:r>
      <w:bookmarkEnd w:id="23"/>
      <w:r w:rsidRPr="00EB5BC6">
        <w:rPr>
          <w:rFonts w:ascii="Times New Roman" w:hAnsi="Times New Roman"/>
          <w:color w:val="000000" w:themeColor="text1"/>
          <w:sz w:val="28"/>
          <w:szCs w:val="28"/>
          <w:lang w:val="uk-UA"/>
        </w:rPr>
        <w:t>;</w:t>
      </w:r>
    </w:p>
    <w:p w14:paraId="2CC28572"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4" w:name="_Ref46119671"/>
      <w:r w:rsidRPr="00EB5BC6">
        <w:rPr>
          <w:rFonts w:ascii="Times New Roman" w:hAnsi="Times New Roman"/>
          <w:color w:val="000000" w:themeColor="text1"/>
          <w:sz w:val="28"/>
          <w:szCs w:val="28"/>
          <w:lang w:val="uk-UA"/>
        </w:rPr>
        <w:t>встановлює пруденційні нормативи та інші показники та вимоги, що обмежують ризики по операціях, пов’язаних з безпосереднім провадженням професійної діяльності щодо кожного виду професійної діяльності на ринках капіталу та організованих товарних ринках, а також суб’єктів системи накопичувального пенсійного забезпечення;</w:t>
      </w:r>
      <w:bookmarkEnd w:id="24"/>
    </w:p>
    <w:p w14:paraId="3D8643B3"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відповідно до закону особливості порядку реорганізації і ліквідації професійних учасників ринків капіталу та організованих товарних ринків</w:t>
      </w:r>
      <w:r w:rsidRPr="00EB5BC6" w:rsidDel="00761B5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 винятком банків);</w:t>
      </w:r>
    </w:p>
    <w:p w14:paraId="62E00956" w14:textId="77777777" w:rsidR="001771B9" w:rsidRPr="00EB5BC6" w:rsidRDefault="001771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визначає вимоги до керівників, головних бухгалтерів та керівників структурних підрозділів професійних учасників ринків капіталу та організованих товарних ринків, інститутів спільного інвестування, недержавних пенсійних фондів; </w:t>
      </w:r>
    </w:p>
    <w:p w14:paraId="47D303E1" w14:textId="06430A38"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погоджує кандидатури на посади керівників операторів організованих ринків капіталу, товарних бірж, Центрального депозитарію цінних паперів, клірингових установ, а також інших професійних учасників ринків капіталу</w:t>
      </w:r>
      <w:r w:rsidR="006F1122" w:rsidRPr="00EB5BC6">
        <w:rPr>
          <w:rFonts w:ascii="Times New Roman" w:hAnsi="Times New Roman"/>
          <w:color w:val="000000" w:themeColor="text1"/>
          <w:sz w:val="28"/>
          <w:szCs w:val="28"/>
          <w:lang w:val="uk-UA"/>
        </w:rPr>
        <w:t xml:space="preserve"> та організованих товарних ринків</w:t>
      </w:r>
      <w:r w:rsidRPr="00EB5BC6">
        <w:rPr>
          <w:rFonts w:ascii="Times New Roman" w:hAnsi="Times New Roman"/>
          <w:color w:val="000000" w:themeColor="text1"/>
          <w:sz w:val="28"/>
          <w:szCs w:val="28"/>
          <w:lang w:val="uk-UA"/>
        </w:rPr>
        <w:t>, зазначених у пунктах 1 та 2 частин</w:t>
      </w:r>
      <w:r w:rsidR="00F230AC" w:rsidRPr="00EB5BC6">
        <w:rPr>
          <w:rFonts w:ascii="Times New Roman" w:hAnsi="Times New Roman"/>
          <w:color w:val="000000" w:themeColor="text1"/>
          <w:sz w:val="28"/>
          <w:szCs w:val="28"/>
          <w:lang w:val="uk-UA"/>
        </w:rPr>
        <w:t xml:space="preserve">и першої </w:t>
      </w:r>
      <w:r w:rsidRPr="00EB5BC6">
        <w:rPr>
          <w:rFonts w:ascii="Times New Roman" w:hAnsi="Times New Roman"/>
          <w:color w:val="000000" w:themeColor="text1"/>
          <w:sz w:val="28"/>
          <w:szCs w:val="28"/>
          <w:lang w:val="uk-UA"/>
        </w:rPr>
        <w:t>статті 42 Закону України «Про ринки капіталу та організовані товарні ринки»;</w:t>
      </w:r>
    </w:p>
    <w:p w14:paraId="0548AE33"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визначає особливості регулювання та нагляду за системно важливими професійними учасниками ринків капіталу та організованих товарних ринків;</w:t>
      </w:r>
    </w:p>
    <w:p w14:paraId="504F9DBD"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5" w:name="_Ref46118924"/>
      <w:r w:rsidRPr="00EB5BC6">
        <w:rPr>
          <w:rFonts w:ascii="Times New Roman" w:hAnsi="Times New Roman"/>
          <w:color w:val="000000" w:themeColor="text1"/>
          <w:sz w:val="28"/>
          <w:szCs w:val="28"/>
          <w:lang w:val="uk-UA"/>
        </w:rPr>
        <w:t>виявляє, здійснює моніторинг, вживає заходів щодо належного управління системними ризиками, пов’язаними з ринками капіталу та організованими товарними ринками, та щодо пом’якшення наслідків їх реалізації, а також сприяє цим процесам стосовно інших ринків фінансових послуг;</w:t>
      </w:r>
      <w:bookmarkEnd w:id="25"/>
    </w:p>
    <w:p w14:paraId="196332E1" w14:textId="6305D4FE"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правил функціонування організованого ринку та реєструє такі правила (зміни до них)</w:t>
      </w:r>
      <w:r w:rsidR="00DF5714" w:rsidRPr="00EB5BC6">
        <w:rPr>
          <w:rFonts w:ascii="Times New Roman" w:hAnsi="Times New Roman"/>
          <w:color w:val="000000" w:themeColor="text1"/>
          <w:sz w:val="28"/>
          <w:szCs w:val="28"/>
          <w:lang w:val="uk-UA"/>
        </w:rPr>
        <w:t>;</w:t>
      </w:r>
    </w:p>
    <w:p w14:paraId="0DA3A5B4"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допуску цінних паперів до торгів на організованому фондовому ринку, а також порядок укладання та виконання правочинів щодо таких цінних паперів;</w:t>
      </w:r>
    </w:p>
    <w:p w14:paraId="5A189433"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публікує на своєму офіційному веб-сайті календар торговельних днів організованих ринків на території України;</w:t>
      </w:r>
    </w:p>
    <w:p w14:paraId="7BFA5000"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критерії суттєвого відхилення ціни від поточної ціни відповідного активу, допущеного до торгів на організованому ринку залежно від виду, ліквідності та/або ринкової вартості такого активу;</w:t>
      </w:r>
    </w:p>
    <w:p w14:paraId="4CDC0A48" w14:textId="77777777" w:rsidR="007F6EA1" w:rsidRPr="00EB5BC6" w:rsidRDefault="007F6EA1"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здійснює </w:t>
      </w:r>
      <w:r w:rsidR="00633BC3" w:rsidRPr="00EB5BC6">
        <w:rPr>
          <w:rFonts w:ascii="Times New Roman" w:hAnsi="Times New Roman"/>
          <w:color w:val="000000" w:themeColor="text1"/>
          <w:sz w:val="28"/>
          <w:szCs w:val="28"/>
          <w:lang w:val="uk-UA"/>
        </w:rPr>
        <w:t>правозастосування</w:t>
      </w:r>
      <w:r w:rsidR="00676016" w:rsidRPr="00EB5BC6">
        <w:rPr>
          <w:rFonts w:ascii="Times New Roman" w:hAnsi="Times New Roman"/>
          <w:color w:val="000000" w:themeColor="text1"/>
          <w:sz w:val="28"/>
          <w:szCs w:val="28"/>
          <w:lang w:val="uk-UA"/>
        </w:rPr>
        <w:t xml:space="preserve"> на ринках капіталу та організованих товарних ринках</w:t>
      </w:r>
      <w:r w:rsidR="00105348" w:rsidRPr="00EB5BC6">
        <w:rPr>
          <w:rFonts w:ascii="Times New Roman" w:hAnsi="Times New Roman"/>
          <w:color w:val="000000" w:themeColor="text1"/>
          <w:sz w:val="28"/>
          <w:szCs w:val="28"/>
          <w:lang w:val="uk-UA"/>
        </w:rPr>
        <w:t xml:space="preserve">, а саме: </w:t>
      </w:r>
      <w:r w:rsidR="0077413D" w:rsidRPr="00EB5BC6">
        <w:rPr>
          <w:rFonts w:ascii="Times New Roman" w:hAnsi="Times New Roman"/>
          <w:color w:val="000000" w:themeColor="text1"/>
          <w:sz w:val="28"/>
          <w:szCs w:val="28"/>
          <w:lang w:val="uk-UA"/>
        </w:rPr>
        <w:t xml:space="preserve">здійснює </w:t>
      </w:r>
      <w:r w:rsidR="00105348" w:rsidRPr="00EB5BC6">
        <w:rPr>
          <w:rFonts w:ascii="Times New Roman" w:hAnsi="Times New Roman"/>
          <w:color w:val="000000" w:themeColor="text1"/>
          <w:sz w:val="28"/>
          <w:szCs w:val="28"/>
          <w:lang w:val="uk-UA"/>
        </w:rPr>
        <w:t xml:space="preserve">нагляд, </w:t>
      </w:r>
      <w:r w:rsidR="0077413D" w:rsidRPr="00EB5BC6">
        <w:rPr>
          <w:rFonts w:ascii="Times New Roman" w:hAnsi="Times New Roman"/>
          <w:color w:val="000000" w:themeColor="text1"/>
          <w:sz w:val="28"/>
          <w:szCs w:val="28"/>
          <w:lang w:val="uk-UA"/>
        </w:rPr>
        <w:t xml:space="preserve">проводить інспекції, проводить розслідування, </w:t>
      </w:r>
      <w:r w:rsidR="00B931CC" w:rsidRPr="00EB5BC6">
        <w:rPr>
          <w:rFonts w:ascii="Times New Roman" w:hAnsi="Times New Roman"/>
          <w:color w:val="000000" w:themeColor="text1"/>
          <w:sz w:val="28"/>
          <w:szCs w:val="28"/>
          <w:lang w:val="uk-UA"/>
        </w:rPr>
        <w:t>здійснює розгляд справ</w:t>
      </w:r>
      <w:r w:rsidR="00105348" w:rsidRPr="00EB5BC6">
        <w:rPr>
          <w:rFonts w:ascii="Times New Roman" w:hAnsi="Times New Roman"/>
          <w:color w:val="000000" w:themeColor="text1"/>
          <w:sz w:val="28"/>
          <w:szCs w:val="28"/>
          <w:lang w:val="uk-UA"/>
        </w:rPr>
        <w:t>;</w:t>
      </w:r>
      <w:bookmarkEnd w:id="20"/>
    </w:p>
    <w:p w14:paraId="308356C8"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6" w:name="_Ref52125289"/>
      <w:r w:rsidRPr="00EB5BC6">
        <w:rPr>
          <w:rFonts w:ascii="Times New Roman" w:hAnsi="Times New Roman"/>
          <w:color w:val="000000" w:themeColor="text1"/>
          <w:sz w:val="28"/>
          <w:szCs w:val="28"/>
          <w:shd w:val="clear" w:color="auto" w:fill="FFFFFF"/>
          <w:lang w:val="uk-UA"/>
        </w:rPr>
        <w:t>надсилає учасникам ринків капіталу, професійним учасникам організованих товарних ринків, суб’єктам системи накопичувального пенсійного забезпечення (крім вкладників та учасників)</w:t>
      </w:r>
      <w:r w:rsidR="001A7372" w:rsidRPr="00EB5BC6">
        <w:rPr>
          <w:rFonts w:ascii="Times New Roman" w:hAnsi="Times New Roman"/>
          <w:color w:val="000000" w:themeColor="text1"/>
          <w:sz w:val="28"/>
          <w:szCs w:val="28"/>
          <w:lang w:val="uk-UA"/>
        </w:rPr>
        <w:t xml:space="preserve"> обов’язкові до виконання</w:t>
      </w:r>
      <w:r w:rsidRPr="00EB5BC6">
        <w:rPr>
          <w:rFonts w:ascii="Times New Roman" w:hAnsi="Times New Roman"/>
          <w:color w:val="000000" w:themeColor="text1"/>
          <w:sz w:val="28"/>
          <w:szCs w:val="28"/>
          <w:shd w:val="clear" w:color="auto" w:fill="FFFFFF"/>
          <w:lang w:val="uk-UA"/>
        </w:rPr>
        <w:t>:</w:t>
      </w:r>
    </w:p>
    <w:p w14:paraId="39A4FC57" w14:textId="77777777" w:rsidR="006808F4" w:rsidRPr="00EB5BC6" w:rsidRDefault="006808F4" w:rsidP="001E29F4">
      <w:pPr>
        <w:pStyle w:val="a5"/>
        <w:numPr>
          <w:ilvl w:val="0"/>
          <w:numId w:val="24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shd w:val="clear" w:color="auto" w:fill="FFFFFF"/>
          <w:lang w:val="uk-UA"/>
        </w:rPr>
        <w:t xml:space="preserve"> вимоги про вжиття заходів (тимчасових або постійних), в тому числі щодо припинення вчинення певних дій або припинення бездіяльності; </w:t>
      </w:r>
    </w:p>
    <w:p w14:paraId="09716C9A" w14:textId="77777777" w:rsidR="006808F4" w:rsidRPr="00EB5BC6" w:rsidRDefault="006808F4" w:rsidP="001E29F4">
      <w:pPr>
        <w:pStyle w:val="a5"/>
        <w:numPr>
          <w:ilvl w:val="0"/>
          <w:numId w:val="24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shd w:val="clear" w:color="auto" w:fill="FFFFFF"/>
          <w:lang w:val="uk-UA"/>
        </w:rPr>
        <w:t>розпорядження про усунення порушень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bookmarkEnd w:id="26"/>
    </w:p>
    <w:p w14:paraId="5F5FFF00" w14:textId="77777777" w:rsidR="00630BE8" w:rsidRPr="00EB5BC6" w:rsidRDefault="008708C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надсилає </w:t>
      </w:r>
      <w:r w:rsidR="001A7372" w:rsidRPr="00EB5BC6">
        <w:rPr>
          <w:rFonts w:ascii="Times New Roman" w:hAnsi="Times New Roman"/>
          <w:color w:val="000000" w:themeColor="text1"/>
          <w:sz w:val="28"/>
          <w:szCs w:val="28"/>
          <w:lang w:val="uk-UA"/>
        </w:rPr>
        <w:t xml:space="preserve">обов’язкові до виконання </w:t>
      </w:r>
      <w:r w:rsidRPr="00EB5BC6">
        <w:rPr>
          <w:rFonts w:ascii="Times New Roman" w:hAnsi="Times New Roman"/>
          <w:color w:val="000000" w:themeColor="text1"/>
          <w:sz w:val="28"/>
          <w:szCs w:val="28"/>
          <w:lang w:val="uk-UA"/>
        </w:rPr>
        <w:t xml:space="preserve">запити про </w:t>
      </w:r>
      <w:r w:rsidR="00630BE8" w:rsidRPr="00EB5BC6">
        <w:rPr>
          <w:rFonts w:ascii="Times New Roman" w:hAnsi="Times New Roman"/>
          <w:color w:val="000000" w:themeColor="text1"/>
          <w:sz w:val="28"/>
          <w:szCs w:val="28"/>
          <w:lang w:val="uk-UA"/>
        </w:rPr>
        <w:t xml:space="preserve">надання інформації (у тому числі надання пояснень у письмовій та усній формі) та документів: </w:t>
      </w:r>
    </w:p>
    <w:p w14:paraId="00C67F8A" w14:textId="77777777" w:rsidR="008708C6" w:rsidRPr="00EB5BC6" w:rsidRDefault="008708C6"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7" w:name="_Ref54198482"/>
      <w:r w:rsidRPr="00EB5BC6">
        <w:rPr>
          <w:rFonts w:ascii="Times New Roman" w:hAnsi="Times New Roman"/>
          <w:color w:val="000000" w:themeColor="text1"/>
          <w:sz w:val="28"/>
          <w:szCs w:val="28"/>
          <w:lang w:val="uk-UA"/>
        </w:rPr>
        <w:t>органам державної влади;</w:t>
      </w:r>
    </w:p>
    <w:p w14:paraId="5A17911F" w14:textId="77777777" w:rsidR="008708C6" w:rsidRPr="00EB5BC6" w:rsidRDefault="008708C6"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учасникам ринків капіталу та професійним учасникам організованих товарних ринків;</w:t>
      </w:r>
    </w:p>
    <w:p w14:paraId="552730BF" w14:textId="77777777" w:rsidR="00630BE8" w:rsidRPr="00EB5BC6" w:rsidRDefault="00630BE8"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8" w:name="_Ref54283834"/>
      <w:r w:rsidRPr="00EB5BC6">
        <w:rPr>
          <w:rFonts w:ascii="Times New Roman" w:hAnsi="Times New Roman"/>
          <w:color w:val="000000" w:themeColor="text1"/>
          <w:sz w:val="28"/>
          <w:szCs w:val="28"/>
          <w:lang w:val="uk-UA"/>
        </w:rPr>
        <w:t>акціонер</w:t>
      </w:r>
      <w:bookmarkEnd w:id="27"/>
      <w:r w:rsidR="008708C6" w:rsidRPr="00EB5BC6">
        <w:rPr>
          <w:rFonts w:ascii="Times New Roman" w:hAnsi="Times New Roman"/>
          <w:color w:val="000000" w:themeColor="text1"/>
          <w:sz w:val="28"/>
          <w:szCs w:val="28"/>
          <w:lang w:val="uk-UA"/>
        </w:rPr>
        <w:t>ам</w:t>
      </w:r>
      <w:r w:rsidRPr="00EB5BC6">
        <w:rPr>
          <w:rFonts w:ascii="Times New Roman" w:hAnsi="Times New Roman"/>
          <w:color w:val="000000" w:themeColor="text1"/>
          <w:sz w:val="28"/>
          <w:szCs w:val="28"/>
          <w:lang w:val="uk-UA"/>
        </w:rPr>
        <w:t>, власник</w:t>
      </w:r>
      <w:r w:rsidR="008708C6" w:rsidRPr="00EB5BC6">
        <w:rPr>
          <w:rFonts w:ascii="Times New Roman" w:hAnsi="Times New Roman"/>
          <w:color w:val="000000" w:themeColor="text1"/>
          <w:sz w:val="28"/>
          <w:szCs w:val="28"/>
          <w:lang w:val="uk-UA"/>
        </w:rPr>
        <w:t>ам</w:t>
      </w:r>
      <w:r w:rsidRPr="00EB5BC6">
        <w:rPr>
          <w:rFonts w:ascii="Times New Roman" w:hAnsi="Times New Roman"/>
          <w:color w:val="000000" w:themeColor="text1"/>
          <w:sz w:val="28"/>
          <w:szCs w:val="28"/>
          <w:lang w:val="uk-UA"/>
        </w:rPr>
        <w:t xml:space="preserve"> інших фінансових інструментів, </w:t>
      </w:r>
      <w:bookmarkStart w:id="29" w:name="_Ref54198485"/>
      <w:r w:rsidRPr="00EB5BC6">
        <w:rPr>
          <w:rFonts w:ascii="Times New Roman" w:hAnsi="Times New Roman"/>
          <w:color w:val="000000" w:themeColor="text1"/>
          <w:sz w:val="28"/>
          <w:szCs w:val="28"/>
          <w:lang w:val="uk-UA"/>
        </w:rPr>
        <w:t>фізични</w:t>
      </w:r>
      <w:r w:rsidR="008708C6"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 xml:space="preserve"> чи юридични</w:t>
      </w:r>
      <w:r w:rsidR="008708C6"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 xml:space="preserve"> ос</w:t>
      </w:r>
      <w:r w:rsidR="008708C6" w:rsidRPr="00EB5BC6">
        <w:rPr>
          <w:rFonts w:ascii="Times New Roman" w:hAnsi="Times New Roman"/>
          <w:color w:val="000000" w:themeColor="text1"/>
          <w:sz w:val="28"/>
          <w:szCs w:val="28"/>
          <w:lang w:val="uk-UA"/>
        </w:rPr>
        <w:t>обам</w:t>
      </w:r>
      <w:r w:rsidRPr="00EB5BC6">
        <w:rPr>
          <w:rFonts w:ascii="Times New Roman" w:hAnsi="Times New Roman"/>
          <w:color w:val="000000" w:themeColor="text1"/>
          <w:sz w:val="28"/>
          <w:szCs w:val="28"/>
          <w:lang w:val="uk-UA"/>
        </w:rPr>
        <w:t>, які зобов'язані подавати повідомлення, передбачене статтею 64-1 Закону України "Про акціонерні товариства";</w:t>
      </w:r>
      <w:bookmarkEnd w:id="28"/>
      <w:bookmarkEnd w:id="29"/>
    </w:p>
    <w:p w14:paraId="5B85F690" w14:textId="287C8700" w:rsidR="00630BE8" w:rsidRPr="00EB5BC6" w:rsidRDefault="008708C6"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0" w:name="_Ref54198500"/>
      <w:r w:rsidRPr="00EB5BC6">
        <w:rPr>
          <w:rFonts w:ascii="Times New Roman" w:hAnsi="Times New Roman"/>
          <w:color w:val="000000" w:themeColor="text1"/>
          <w:sz w:val="28"/>
          <w:szCs w:val="28"/>
          <w:lang w:val="uk-UA"/>
        </w:rPr>
        <w:lastRenderedPageBreak/>
        <w:t>особам</w:t>
      </w:r>
      <w:r w:rsidR="00630BE8" w:rsidRPr="00EB5BC6">
        <w:rPr>
          <w:rFonts w:ascii="Times New Roman" w:hAnsi="Times New Roman"/>
          <w:color w:val="000000" w:themeColor="text1"/>
          <w:sz w:val="28"/>
          <w:szCs w:val="28"/>
          <w:lang w:val="uk-UA"/>
        </w:rPr>
        <w:t>, яких особи, зазначені в підпункті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_Ref54283834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в)</w:t>
      </w:r>
      <w:r w:rsidRPr="00EB5BC6">
        <w:rPr>
          <w:rFonts w:ascii="Times New Roman" w:hAnsi="Times New Roman"/>
          <w:color w:val="000000" w:themeColor="text1"/>
          <w:sz w:val="28"/>
          <w:szCs w:val="28"/>
          <w:lang w:val="uk-UA"/>
        </w:rPr>
        <w:fldChar w:fldCharType="end"/>
      </w:r>
      <w:r w:rsidR="00630BE8" w:rsidRPr="00EB5BC6">
        <w:rPr>
          <w:rFonts w:ascii="Times New Roman" w:hAnsi="Times New Roman"/>
          <w:color w:val="000000" w:themeColor="text1"/>
          <w:sz w:val="28"/>
          <w:szCs w:val="28"/>
          <w:lang w:val="uk-UA"/>
        </w:rPr>
        <w:t xml:space="preserve">» цього пункту, контролюють, або </w:t>
      </w:r>
      <w:r w:rsidRPr="00EB5BC6">
        <w:rPr>
          <w:rFonts w:ascii="Times New Roman" w:hAnsi="Times New Roman"/>
          <w:color w:val="000000" w:themeColor="text1"/>
          <w:sz w:val="28"/>
          <w:szCs w:val="28"/>
          <w:lang w:val="uk-UA"/>
        </w:rPr>
        <w:t>особам</w:t>
      </w:r>
      <w:r w:rsidR="00630BE8" w:rsidRPr="00EB5BC6">
        <w:rPr>
          <w:rFonts w:ascii="Times New Roman" w:hAnsi="Times New Roman"/>
          <w:color w:val="000000" w:themeColor="text1"/>
          <w:sz w:val="28"/>
          <w:szCs w:val="28"/>
          <w:lang w:val="uk-UA"/>
        </w:rPr>
        <w:t xml:space="preserve">, під контролем яких особи, зазначені в підпункті </w:t>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_Ref54283834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в)</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w:t>
      </w:r>
      <w:r w:rsidR="00630BE8" w:rsidRPr="00EB5BC6">
        <w:rPr>
          <w:rFonts w:ascii="Times New Roman" w:hAnsi="Times New Roman"/>
          <w:color w:val="000000" w:themeColor="text1"/>
          <w:sz w:val="28"/>
          <w:szCs w:val="28"/>
          <w:lang w:val="uk-UA"/>
        </w:rPr>
        <w:t>цього пункту, перебувають</w:t>
      </w:r>
      <w:bookmarkEnd w:id="30"/>
      <w:r w:rsidR="00630BE8" w:rsidRPr="00EB5BC6">
        <w:rPr>
          <w:rFonts w:ascii="Times New Roman" w:hAnsi="Times New Roman"/>
          <w:color w:val="000000" w:themeColor="text1"/>
          <w:sz w:val="28"/>
          <w:szCs w:val="28"/>
          <w:lang w:val="uk-UA"/>
        </w:rPr>
        <w:t>;</w:t>
      </w:r>
    </w:p>
    <w:p w14:paraId="3D50D0B9" w14:textId="3D0F0E7F" w:rsidR="00630BE8" w:rsidRPr="00EB5BC6" w:rsidRDefault="008708C6"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особам</w:t>
      </w:r>
      <w:r w:rsidR="00630BE8" w:rsidRPr="00EB5BC6">
        <w:rPr>
          <w:rFonts w:ascii="Times New Roman" w:hAnsi="Times New Roman"/>
          <w:color w:val="000000" w:themeColor="text1"/>
          <w:sz w:val="28"/>
          <w:szCs w:val="28"/>
          <w:lang w:val="uk-UA"/>
        </w:rPr>
        <w:t xml:space="preserve">, які здійснюють управлінські функції в особах, зазначених в підпунктах </w:t>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_Ref54283834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в)</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w:t>
      </w:r>
      <w:r w:rsidR="00630BE8" w:rsidRPr="00EB5BC6">
        <w:rPr>
          <w:rFonts w:ascii="Times New Roman" w:hAnsi="Times New Roman"/>
          <w:color w:val="000000" w:themeColor="text1"/>
          <w:sz w:val="28"/>
          <w:szCs w:val="28"/>
          <w:lang w:val="uk-UA"/>
        </w:rPr>
        <w:t>та «</w:t>
      </w:r>
      <w:r w:rsidR="00630BE8" w:rsidRPr="00EB5BC6">
        <w:rPr>
          <w:rFonts w:ascii="Times New Roman" w:hAnsi="Times New Roman"/>
          <w:color w:val="000000" w:themeColor="text1"/>
          <w:sz w:val="28"/>
          <w:szCs w:val="28"/>
          <w:lang w:val="uk-UA"/>
        </w:rPr>
        <w:fldChar w:fldCharType="begin"/>
      </w:r>
      <w:r w:rsidR="00630BE8" w:rsidRPr="00EB5BC6">
        <w:rPr>
          <w:rFonts w:ascii="Times New Roman" w:hAnsi="Times New Roman"/>
          <w:color w:val="000000" w:themeColor="text1"/>
          <w:sz w:val="28"/>
          <w:szCs w:val="28"/>
          <w:lang w:val="uk-UA"/>
        </w:rPr>
        <w:instrText xml:space="preserve"> REF _Ref54198500 \r \h  \* MERGEFORMAT </w:instrText>
      </w:r>
      <w:r w:rsidR="00630BE8" w:rsidRPr="00EB5BC6">
        <w:rPr>
          <w:rFonts w:ascii="Times New Roman" w:hAnsi="Times New Roman"/>
          <w:color w:val="000000" w:themeColor="text1"/>
          <w:sz w:val="28"/>
          <w:szCs w:val="28"/>
          <w:lang w:val="uk-UA"/>
        </w:rPr>
      </w:r>
      <w:r w:rsidR="00630BE8"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г)</w:t>
      </w:r>
      <w:r w:rsidR="00630BE8" w:rsidRPr="00EB5BC6">
        <w:rPr>
          <w:rFonts w:ascii="Times New Roman" w:hAnsi="Times New Roman"/>
          <w:color w:val="000000" w:themeColor="text1"/>
          <w:sz w:val="28"/>
          <w:szCs w:val="28"/>
          <w:lang w:val="uk-UA"/>
        </w:rPr>
        <w:fldChar w:fldCharType="end"/>
      </w:r>
      <w:r w:rsidR="00630BE8" w:rsidRPr="00EB5BC6">
        <w:rPr>
          <w:rFonts w:ascii="Times New Roman" w:hAnsi="Times New Roman"/>
          <w:color w:val="000000" w:themeColor="text1"/>
          <w:sz w:val="28"/>
          <w:szCs w:val="28"/>
          <w:lang w:val="uk-UA"/>
        </w:rPr>
        <w:t>» цього пункту;</w:t>
      </w:r>
    </w:p>
    <w:p w14:paraId="60641DF3" w14:textId="5F60F295" w:rsidR="00262329" w:rsidRPr="00EB5BC6" w:rsidRDefault="00262329"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аудиторам (аудиторських фірм)</w:t>
      </w:r>
      <w:r w:rsidR="00A9497A" w:rsidRPr="00EB5BC6">
        <w:rPr>
          <w:rFonts w:ascii="Times New Roman" w:hAnsi="Times New Roman"/>
          <w:color w:val="000000" w:themeColor="text1"/>
          <w:sz w:val="28"/>
          <w:szCs w:val="28"/>
          <w:lang w:val="uk-UA"/>
        </w:rPr>
        <w:t>;</w:t>
      </w:r>
    </w:p>
    <w:p w14:paraId="7BDDDDD2" w14:textId="77777777" w:rsidR="00262329" w:rsidRPr="00EB5BC6" w:rsidRDefault="00262329"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емітентам, оферентам цінних паперів, особам, які подають заявку про допуск до торгів на організованому фондовому ринку, та/або особам, які здійснюють управлінські функції в них;</w:t>
      </w:r>
    </w:p>
    <w:p w14:paraId="0993CCBC" w14:textId="77777777" w:rsidR="00262329" w:rsidRPr="00EB5BC6" w:rsidRDefault="008708C6" w:rsidP="001E29F4">
      <w:pPr>
        <w:pStyle w:val="a5"/>
        <w:numPr>
          <w:ilvl w:val="0"/>
          <w:numId w:val="24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будь-яким фізичним чи юридичним особам, які здійснюють (виявили намір здійснювати) операції на ринках капіталу та організованих товарних ринках та/або яким можуть бути відомі обставини, пов’язані з проведенням (наміром проведення) таких операцій, або пов’язані з провадженням діяльності на ринках капіталу та організованих товарних ринках;</w:t>
      </w:r>
      <w:r w:rsidR="00262329" w:rsidRPr="00EB5BC6">
        <w:rPr>
          <w:rFonts w:ascii="Times New Roman" w:hAnsi="Times New Roman"/>
          <w:color w:val="000000" w:themeColor="text1"/>
          <w:sz w:val="28"/>
          <w:szCs w:val="28"/>
          <w:lang w:val="uk-UA"/>
        </w:rPr>
        <w:t xml:space="preserve"> </w:t>
      </w:r>
      <w:bookmarkStart w:id="31" w:name="_Ref54089112"/>
    </w:p>
    <w:p w14:paraId="0621FD20" w14:textId="77777777" w:rsidR="00901565" w:rsidRPr="00EB5BC6" w:rsidRDefault="0090156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вимагає від емітента (інших осіб, які оформили проспект), а також осіб, які контролюються емітентом (іншими особами, які оформили проспект) або які контролюють емітента (інших осіб, які оформили проспект) розкриття, у порядку та строки, визначені Комісією, будь-якої інформації, зокрема тієї, що може мати вплив на оцінку цінних паперів, які допущені до торгів на організованому фондовому ринку;</w:t>
      </w:r>
      <w:bookmarkEnd w:id="31"/>
    </w:p>
    <w:p w14:paraId="60F86A46" w14:textId="31BC7ED6" w:rsidR="00901565" w:rsidRPr="00EB5BC6" w:rsidRDefault="00901565"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самостійно розкриває інформацію, розкриття якої вимагається згідно з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_Ref54089112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з)</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 за своєю ініціативою у випадку, якщо емітент не виконав відповідної вимоги Комісії;</w:t>
      </w:r>
    </w:p>
    <w:p w14:paraId="3511DB5E"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 час проведення розслідувань для надання допомоги регулятору ринків капіталу та організованих товарних ринків іноземної держави у рамках міжнародного співробітництва надсилає запити про надання інформації (у тому числі надання пояснень у письмовій та усній формі, документів) органам державної влади, учасникам ринків капіталу та професійним учасникам організованих товарних ринків або будь-яким фізичним чи юридичним особам, яким можуть бути відомі обставини, зазначені у відповідному запиті про надання допомоги;</w:t>
      </w:r>
    </w:p>
    <w:p w14:paraId="09197A1F" w14:textId="77777777" w:rsidR="009927FE" w:rsidRPr="00EB5BC6" w:rsidRDefault="009927F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визначеному нею порядку встановлює факт наявності значного впливу на управління або діяльність професійного учасника ринків капіталу та організованих товарних ринків;</w:t>
      </w:r>
    </w:p>
    <w:p w14:paraId="316EA9FD" w14:textId="77777777" w:rsidR="006808F4" w:rsidRPr="00EB5BC6" w:rsidRDefault="006808F4"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установлює вимоги до реклами на ринку капіталу та здійснює нагляд за дотриманням законодавства про рекламу </w:t>
      </w:r>
      <w:r w:rsidR="009927FE" w:rsidRPr="00EB5BC6">
        <w:rPr>
          <w:rFonts w:ascii="Times New Roman" w:hAnsi="Times New Roman"/>
          <w:color w:val="000000" w:themeColor="text1"/>
          <w:sz w:val="28"/>
          <w:szCs w:val="28"/>
          <w:lang w:val="uk-UA"/>
        </w:rPr>
        <w:t>на ринках капіталу та організованих товарних ринках</w:t>
      </w:r>
      <w:r w:rsidRPr="00EB5BC6">
        <w:rPr>
          <w:rFonts w:ascii="Times New Roman" w:hAnsi="Times New Roman"/>
          <w:color w:val="000000" w:themeColor="text1"/>
          <w:sz w:val="28"/>
          <w:szCs w:val="28"/>
          <w:lang w:val="uk-UA"/>
        </w:rPr>
        <w:t>;</w:t>
      </w:r>
    </w:p>
    <w:p w14:paraId="7D7C279F" w14:textId="77777777" w:rsidR="009927FE" w:rsidRPr="00EB5BC6" w:rsidRDefault="009927FE" w:rsidP="001E29F4">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2" w:name="_Ref55384193"/>
      <w:r w:rsidRPr="00EB5BC6">
        <w:rPr>
          <w:rFonts w:ascii="Times New Roman" w:hAnsi="Times New Roman"/>
          <w:color w:val="000000" w:themeColor="text1"/>
          <w:sz w:val="28"/>
          <w:szCs w:val="28"/>
          <w:lang w:val="uk-UA"/>
        </w:rPr>
        <w:t>зупиняє на період до 10 робочих днів або забороняє розміщення реклами на ринках капіталу та організованих товарних ринках;</w:t>
      </w:r>
      <w:bookmarkEnd w:id="32"/>
    </w:p>
    <w:p w14:paraId="1F09015D" w14:textId="3F4294D2" w:rsidR="009927FE" w:rsidRPr="00EB5BC6" w:rsidRDefault="00F964BB" w:rsidP="001E29F4">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визначеному нею порядку </w:t>
      </w:r>
      <w:r w:rsidR="009927FE" w:rsidRPr="00EB5BC6">
        <w:rPr>
          <w:rFonts w:ascii="Times New Roman" w:hAnsi="Times New Roman"/>
          <w:color w:val="000000" w:themeColor="text1"/>
          <w:sz w:val="28"/>
          <w:szCs w:val="28"/>
          <w:lang w:val="uk-UA"/>
        </w:rPr>
        <w:t>зупиняє проведення учасниками ринків капіталу маркетингу на ринках капіталу;</w:t>
      </w:r>
    </w:p>
    <w:p w14:paraId="37861757" w14:textId="77777777" w:rsidR="007E3C83" w:rsidRPr="00EB5BC6" w:rsidRDefault="007E3C83"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порушує питання про звільнення/відсторонення з посад осіб, які здійснюють управлінські функції, в учасниках ринків капіталу та професійних учасниках організованих товарних у випадках недодержання особами, які здійснюють управлінські функції, вимог законодавства, встановлених до таких осіб;</w:t>
      </w:r>
    </w:p>
    <w:p w14:paraId="2E3A342E" w14:textId="77777777" w:rsidR="00224E1D" w:rsidRPr="00EB5BC6" w:rsidRDefault="00224E1D"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 разі порушення оператором організованого ринку законодавства про ринки капіталу та організовані товарні ринки та/або правил функціонування таких ринків зупиняє торгівлю на таких ринках до усунення порушень; </w:t>
      </w:r>
    </w:p>
    <w:p w14:paraId="09F09ECF" w14:textId="502C9760" w:rsidR="007E3C83" w:rsidRPr="00EB5BC6" w:rsidRDefault="00C64A25" w:rsidP="00D11DBA">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3" w:name="_Ref55379825"/>
      <w:r w:rsidRPr="00EB5BC6">
        <w:rPr>
          <w:rFonts w:ascii="Times New Roman" w:hAnsi="Times New Roman"/>
          <w:color w:val="000000" w:themeColor="text1"/>
          <w:sz w:val="28"/>
          <w:szCs w:val="28"/>
          <w:lang w:val="uk-UA"/>
        </w:rPr>
        <w:t xml:space="preserve">якщо Комісія на основі достатніх підстав, підтверджених відповідними документами, вважає, </w:t>
      </w:r>
      <w:r w:rsidR="007E3C83" w:rsidRPr="00EB5BC6">
        <w:rPr>
          <w:rFonts w:ascii="Times New Roman" w:hAnsi="Times New Roman"/>
          <w:color w:val="000000" w:themeColor="text1"/>
          <w:sz w:val="28"/>
          <w:szCs w:val="28"/>
          <w:lang w:val="uk-UA"/>
        </w:rPr>
        <w:t xml:space="preserve">що </w:t>
      </w:r>
      <w:r w:rsidRPr="00EB5BC6">
        <w:rPr>
          <w:rFonts w:ascii="Times New Roman" w:hAnsi="Times New Roman"/>
          <w:color w:val="000000" w:themeColor="text1"/>
          <w:sz w:val="28"/>
          <w:szCs w:val="28"/>
          <w:lang w:val="uk-UA"/>
        </w:rPr>
        <w:t xml:space="preserve">порушено </w:t>
      </w:r>
      <w:r w:rsidR="007E3C83" w:rsidRPr="00EB5BC6">
        <w:rPr>
          <w:rFonts w:ascii="Times New Roman" w:hAnsi="Times New Roman"/>
          <w:color w:val="000000" w:themeColor="text1"/>
          <w:sz w:val="28"/>
          <w:szCs w:val="28"/>
          <w:lang w:val="uk-UA"/>
        </w:rPr>
        <w:t>вимоги законодавства про ринки капіталу та організовані товарні ринки, законодавства про акціонерні товариства, законодавства про захист прав споживачів</w:t>
      </w:r>
      <w:r w:rsidR="00224E1D" w:rsidRPr="00EB5BC6">
        <w:rPr>
          <w:rFonts w:ascii="Times New Roman" w:hAnsi="Times New Roman"/>
          <w:color w:val="000000" w:themeColor="text1"/>
          <w:sz w:val="28"/>
          <w:szCs w:val="28"/>
          <w:lang w:val="uk-UA"/>
        </w:rPr>
        <w:t>,</w:t>
      </w:r>
      <w:r w:rsidR="007E3C83" w:rsidRPr="00EB5BC6">
        <w:rPr>
          <w:rFonts w:ascii="Times New Roman" w:hAnsi="Times New Roman"/>
          <w:color w:val="000000" w:themeColor="text1"/>
          <w:sz w:val="28"/>
          <w:szCs w:val="28"/>
          <w:lang w:val="uk-UA"/>
        </w:rPr>
        <w:t xml:space="preserve"> </w:t>
      </w:r>
      <w:r w:rsidR="009927FE" w:rsidRPr="00EB5BC6">
        <w:rPr>
          <w:rFonts w:ascii="Times New Roman" w:hAnsi="Times New Roman"/>
          <w:color w:val="000000" w:themeColor="text1"/>
          <w:sz w:val="28"/>
          <w:szCs w:val="28"/>
          <w:lang w:val="uk-UA"/>
        </w:rPr>
        <w:t xml:space="preserve">зупиняє </w:t>
      </w:r>
      <w:r w:rsidR="007E3C83" w:rsidRPr="00EB5BC6">
        <w:rPr>
          <w:rFonts w:ascii="Times New Roman" w:hAnsi="Times New Roman"/>
          <w:color w:val="000000" w:themeColor="text1"/>
          <w:sz w:val="28"/>
          <w:szCs w:val="28"/>
          <w:lang w:val="uk-UA"/>
        </w:rPr>
        <w:t>на період до 10 робочих днів:</w:t>
      </w:r>
      <w:bookmarkEnd w:id="33"/>
    </w:p>
    <w:p w14:paraId="6F09135C" w14:textId="77777777" w:rsidR="007E3C83" w:rsidRPr="00EB5BC6" w:rsidRDefault="007E3C83" w:rsidP="001E29F4">
      <w:pPr>
        <w:pStyle w:val="a5"/>
        <w:numPr>
          <w:ilvl w:val="0"/>
          <w:numId w:val="24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вчинення та/або виконання деривативних контрактів, правочинів щодо цінних паперів</w:t>
      </w:r>
      <w:r w:rsidR="00224E1D" w:rsidRPr="00EB5BC6">
        <w:rPr>
          <w:rFonts w:ascii="Times New Roman" w:hAnsi="Times New Roman"/>
          <w:color w:val="000000" w:themeColor="text1"/>
          <w:sz w:val="28"/>
          <w:szCs w:val="28"/>
          <w:lang w:val="uk-UA"/>
        </w:rPr>
        <w:t>;</w:t>
      </w:r>
    </w:p>
    <w:p w14:paraId="4A38980C" w14:textId="77777777" w:rsidR="007E3C83" w:rsidRPr="00EB5BC6" w:rsidRDefault="007E3C83" w:rsidP="001E29F4">
      <w:pPr>
        <w:pStyle w:val="a5"/>
        <w:numPr>
          <w:ilvl w:val="0"/>
          <w:numId w:val="24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публічної пропозиції цінних паперів або допуск цінних паперів до торгів на регульованому ринку</w:t>
      </w:r>
      <w:r w:rsidR="00224E1D" w:rsidRPr="00EB5BC6">
        <w:rPr>
          <w:rFonts w:ascii="Times New Roman" w:hAnsi="Times New Roman"/>
          <w:color w:val="000000" w:themeColor="text1"/>
          <w:sz w:val="28"/>
          <w:szCs w:val="28"/>
          <w:lang w:val="uk-UA"/>
        </w:rPr>
        <w:t>;</w:t>
      </w:r>
    </w:p>
    <w:p w14:paraId="782DE64A" w14:textId="77777777" w:rsidR="00224E1D" w:rsidRPr="00EB5BC6" w:rsidRDefault="00C64A25" w:rsidP="001E29F4">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4" w:name="_Ref55379882"/>
      <w:r w:rsidRPr="00EB5BC6">
        <w:rPr>
          <w:rFonts w:ascii="Times New Roman" w:hAnsi="Times New Roman"/>
          <w:color w:val="000000" w:themeColor="text1"/>
          <w:sz w:val="28"/>
          <w:szCs w:val="28"/>
          <w:lang w:val="uk-UA"/>
        </w:rPr>
        <w:t xml:space="preserve">якщо Комісія на основі достатніх підстав, підтверджених відповідними документами, вважає, </w:t>
      </w:r>
      <w:r w:rsidR="00224E1D" w:rsidRPr="00EB5BC6">
        <w:rPr>
          <w:rFonts w:ascii="Times New Roman" w:hAnsi="Times New Roman"/>
          <w:color w:val="000000" w:themeColor="text1"/>
          <w:sz w:val="28"/>
          <w:szCs w:val="28"/>
          <w:lang w:val="uk-UA"/>
        </w:rPr>
        <w:t xml:space="preserve">що </w:t>
      </w:r>
      <w:r w:rsidR="007C1EF1" w:rsidRPr="00EB5BC6">
        <w:rPr>
          <w:rFonts w:ascii="Times New Roman" w:hAnsi="Times New Roman"/>
          <w:color w:val="000000" w:themeColor="text1"/>
          <w:sz w:val="28"/>
          <w:szCs w:val="28"/>
          <w:lang w:val="uk-UA"/>
        </w:rPr>
        <w:t xml:space="preserve">було порушено </w:t>
      </w:r>
      <w:r w:rsidR="00224E1D" w:rsidRPr="00EB5BC6">
        <w:rPr>
          <w:rFonts w:ascii="Times New Roman" w:hAnsi="Times New Roman"/>
          <w:color w:val="000000" w:themeColor="text1"/>
          <w:sz w:val="28"/>
          <w:szCs w:val="28"/>
          <w:lang w:val="uk-UA"/>
        </w:rPr>
        <w:t>вимоги законодавства про ринки капіталу та організовані товарні ринки, законодавства про акціонерні товариства, законодавства про захист прав споживачів, забороняє</w:t>
      </w:r>
      <w:r w:rsidRPr="00EB5BC6">
        <w:rPr>
          <w:rFonts w:ascii="Times New Roman" w:hAnsi="Times New Roman"/>
          <w:color w:val="000000" w:themeColor="text1"/>
          <w:sz w:val="28"/>
          <w:szCs w:val="28"/>
          <w:lang w:val="uk-UA"/>
        </w:rPr>
        <w:t xml:space="preserve"> на період до усунення такого порушення:</w:t>
      </w:r>
      <w:bookmarkEnd w:id="34"/>
    </w:p>
    <w:p w14:paraId="13E88E3C" w14:textId="77777777" w:rsidR="00224E1D" w:rsidRPr="00EB5BC6" w:rsidRDefault="009927FE" w:rsidP="001E29F4">
      <w:pPr>
        <w:pStyle w:val="a5"/>
        <w:numPr>
          <w:ilvl w:val="0"/>
          <w:numId w:val="2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вчинення та/або виконання деривативних контрактів, правочинів щодо цінних паперів</w:t>
      </w:r>
      <w:r w:rsidR="00C64A25" w:rsidRPr="00EB5BC6">
        <w:rPr>
          <w:rFonts w:ascii="Times New Roman" w:hAnsi="Times New Roman"/>
          <w:color w:val="000000" w:themeColor="text1"/>
          <w:sz w:val="28"/>
          <w:szCs w:val="28"/>
          <w:lang w:val="uk-UA"/>
        </w:rPr>
        <w:t>;</w:t>
      </w:r>
    </w:p>
    <w:p w14:paraId="5BA55642" w14:textId="77777777" w:rsidR="00224E1D" w:rsidRPr="00EB5BC6" w:rsidRDefault="00224E1D" w:rsidP="001E29F4">
      <w:pPr>
        <w:pStyle w:val="a5"/>
        <w:numPr>
          <w:ilvl w:val="0"/>
          <w:numId w:val="2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публічної пропозиції цінних паперів або допуск цінних паперів до торгів на регульованому ринку</w:t>
      </w:r>
      <w:r w:rsidR="00C64A25" w:rsidRPr="00EB5BC6">
        <w:rPr>
          <w:rFonts w:ascii="Times New Roman" w:hAnsi="Times New Roman"/>
          <w:color w:val="000000" w:themeColor="text1"/>
          <w:sz w:val="28"/>
          <w:szCs w:val="28"/>
          <w:lang w:val="uk-UA"/>
        </w:rPr>
        <w:t>;</w:t>
      </w:r>
    </w:p>
    <w:p w14:paraId="70EB003C" w14:textId="77777777" w:rsidR="00224E1D" w:rsidRPr="00EB5BC6" w:rsidRDefault="00224E1D" w:rsidP="001E29F4">
      <w:pPr>
        <w:pStyle w:val="a5"/>
        <w:numPr>
          <w:ilvl w:val="0"/>
          <w:numId w:val="2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внесення змін до системи депозитарного обліку щодо цінних паперів певного емітента або певного власника</w:t>
      </w:r>
      <w:r w:rsidR="00C64A25" w:rsidRPr="00EB5BC6">
        <w:rPr>
          <w:rFonts w:ascii="Times New Roman" w:hAnsi="Times New Roman"/>
          <w:color w:val="000000" w:themeColor="text1"/>
          <w:sz w:val="28"/>
          <w:szCs w:val="28"/>
          <w:lang w:val="uk-UA"/>
        </w:rPr>
        <w:t>;</w:t>
      </w:r>
    </w:p>
    <w:p w14:paraId="0274EAF9" w14:textId="77777777" w:rsidR="00224E1D" w:rsidRPr="00EB5BC6" w:rsidRDefault="00224E1D"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зупиняє обіг цінних паперів емітента, у зв'язку з включенням його до списку емітентів, що мають ознаки фіктивності, а також відновлює їх обіг;</w:t>
      </w:r>
    </w:p>
    <w:p w14:paraId="5A66F898"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нерозкриття номінальним утримувачем інформації у випадках, встановлених законом, забороняє або обмежує на строк до усунення зазначеного порушення проведення всіх або окремих депозитарних операцій на рахунку в цінних паперах номінального утримувача;</w:t>
      </w:r>
    </w:p>
    <w:p w14:paraId="3B5BCA85" w14:textId="77777777" w:rsidR="000957F1" w:rsidRPr="00EB5BC6" w:rsidRDefault="000957F1"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звертається до суду з позовною заявою в інтересах </w:t>
      </w:r>
      <w:r w:rsidR="00715C0D" w:rsidRPr="00EB5BC6">
        <w:rPr>
          <w:rFonts w:ascii="Times New Roman" w:hAnsi="Times New Roman"/>
          <w:color w:val="000000" w:themeColor="text1"/>
          <w:sz w:val="28"/>
          <w:szCs w:val="28"/>
          <w:lang w:val="uk-UA"/>
        </w:rPr>
        <w:t>інформаторів</w:t>
      </w:r>
      <w:r w:rsidRPr="00EB5BC6">
        <w:rPr>
          <w:rFonts w:ascii="Times New Roman" w:hAnsi="Times New Roman"/>
          <w:color w:val="000000" w:themeColor="text1"/>
          <w:sz w:val="28"/>
          <w:szCs w:val="28"/>
          <w:lang w:val="uk-UA"/>
        </w:rPr>
        <w:t xml:space="preserve">; </w:t>
      </w:r>
    </w:p>
    <w:p w14:paraId="4B751EFE" w14:textId="50317CBC" w:rsidR="000E2FB9" w:rsidRPr="00EB5BC6" w:rsidRDefault="00A82192"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будь-якій стадії </w:t>
      </w:r>
      <w:r w:rsidR="00D449E4" w:rsidRPr="00EB5BC6">
        <w:rPr>
          <w:rFonts w:ascii="Times New Roman" w:hAnsi="Times New Roman"/>
          <w:color w:val="000000" w:themeColor="text1"/>
          <w:sz w:val="28"/>
          <w:szCs w:val="28"/>
          <w:lang w:val="uk-UA"/>
        </w:rPr>
        <w:t xml:space="preserve">судового </w:t>
      </w:r>
      <w:r w:rsidRPr="00EB5BC6">
        <w:rPr>
          <w:rFonts w:ascii="Times New Roman" w:hAnsi="Times New Roman"/>
          <w:color w:val="000000" w:themeColor="text1"/>
          <w:sz w:val="28"/>
          <w:szCs w:val="28"/>
          <w:lang w:val="uk-UA"/>
        </w:rPr>
        <w:t xml:space="preserve">розгляду вступає </w:t>
      </w:r>
      <w:r w:rsidR="009F164A" w:rsidRPr="00EB5BC6">
        <w:rPr>
          <w:rFonts w:ascii="Times New Roman" w:hAnsi="Times New Roman"/>
          <w:color w:val="000000" w:themeColor="text1"/>
          <w:sz w:val="28"/>
          <w:szCs w:val="28"/>
          <w:lang w:val="uk-UA"/>
        </w:rPr>
        <w:t>як третя особа</w:t>
      </w:r>
      <w:r w:rsidR="001A3D27" w:rsidRPr="00EB5BC6">
        <w:rPr>
          <w:rFonts w:ascii="Times New Roman" w:hAnsi="Times New Roman"/>
          <w:color w:val="000000" w:themeColor="text1"/>
          <w:sz w:val="28"/>
          <w:szCs w:val="28"/>
          <w:lang w:val="uk-UA"/>
        </w:rPr>
        <w:t xml:space="preserve">, яка </w:t>
      </w:r>
      <w:r w:rsidR="009F164A" w:rsidRPr="00EB5BC6">
        <w:rPr>
          <w:rFonts w:ascii="Times New Roman" w:hAnsi="Times New Roman"/>
          <w:color w:val="333333"/>
          <w:sz w:val="28"/>
          <w:szCs w:val="28"/>
          <w:shd w:val="clear" w:color="auto" w:fill="FFFFFF"/>
          <w:lang w:val="uk-UA"/>
        </w:rPr>
        <w:t>не заявля</w:t>
      </w:r>
      <w:r w:rsidR="001A3D27" w:rsidRPr="00EB5BC6">
        <w:rPr>
          <w:rFonts w:ascii="Times New Roman" w:hAnsi="Times New Roman"/>
          <w:color w:val="333333"/>
          <w:sz w:val="28"/>
          <w:szCs w:val="28"/>
          <w:shd w:val="clear" w:color="auto" w:fill="FFFFFF"/>
          <w:lang w:val="uk-UA"/>
        </w:rPr>
        <w:t>є</w:t>
      </w:r>
      <w:r w:rsidR="009F164A" w:rsidRPr="00EB5BC6">
        <w:rPr>
          <w:rFonts w:ascii="Times New Roman" w:hAnsi="Times New Roman"/>
          <w:color w:val="333333"/>
          <w:sz w:val="28"/>
          <w:szCs w:val="28"/>
          <w:shd w:val="clear" w:color="auto" w:fill="FFFFFF"/>
          <w:lang w:val="uk-UA"/>
        </w:rPr>
        <w:t xml:space="preserve"> самостійних вимог щодо предмета спор</w:t>
      </w:r>
      <w:r w:rsidR="00F964BB" w:rsidRPr="00EB5BC6">
        <w:rPr>
          <w:rFonts w:ascii="Times New Roman" w:hAnsi="Times New Roman"/>
          <w:color w:val="333333"/>
          <w:sz w:val="28"/>
          <w:szCs w:val="28"/>
          <w:shd w:val="clear" w:color="auto" w:fill="FFFFFF"/>
          <w:lang w:val="uk-UA"/>
        </w:rPr>
        <w:t>у</w:t>
      </w:r>
      <w:r w:rsidR="001A3D27" w:rsidRPr="00EB5BC6">
        <w:rPr>
          <w:rFonts w:ascii="Times New Roman" w:hAnsi="Times New Roman"/>
          <w:color w:val="333333"/>
          <w:sz w:val="28"/>
          <w:szCs w:val="28"/>
          <w:shd w:val="clear" w:color="auto" w:fill="FFFFFF"/>
          <w:lang w:val="uk-UA"/>
        </w:rPr>
        <w:t>,</w:t>
      </w:r>
      <w:r w:rsidR="009F164A" w:rsidRPr="00EB5BC6">
        <w:rPr>
          <w:rFonts w:ascii="Times New Roman" w:hAnsi="Times New Roman"/>
          <w:color w:val="000000" w:themeColor="text1"/>
          <w:sz w:val="28"/>
          <w:szCs w:val="28"/>
          <w:lang w:val="uk-UA"/>
        </w:rPr>
        <w:t xml:space="preserve"> на стороні позивача,</w:t>
      </w:r>
      <w:r w:rsidR="00F964BB"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у справу, провадження в якій відкрито за позовними заявами </w:t>
      </w:r>
      <w:r w:rsidR="00A00FEE" w:rsidRPr="00EB5BC6">
        <w:rPr>
          <w:rFonts w:ascii="Times New Roman" w:hAnsi="Times New Roman"/>
          <w:color w:val="000000" w:themeColor="text1"/>
          <w:sz w:val="28"/>
          <w:szCs w:val="28"/>
          <w:lang w:val="uk-UA"/>
        </w:rPr>
        <w:t>(</w:t>
      </w:r>
      <w:r w:rsidR="007E1806" w:rsidRPr="00EB5BC6">
        <w:rPr>
          <w:rFonts w:ascii="Times New Roman" w:hAnsi="Times New Roman"/>
          <w:color w:val="000000" w:themeColor="text1"/>
          <w:sz w:val="28"/>
          <w:szCs w:val="28"/>
          <w:lang w:val="uk-UA"/>
        </w:rPr>
        <w:t>заявою</w:t>
      </w:r>
      <w:r w:rsidR="00A00FEE"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осіб, зазначених у частині</w:t>
      </w:r>
      <w:r w:rsidR="00BB0B8F" w:rsidRPr="00EB5BC6">
        <w:rPr>
          <w:rFonts w:ascii="Times New Roman" w:hAnsi="Times New Roman"/>
          <w:color w:val="000000" w:themeColor="text1"/>
          <w:sz w:val="28"/>
          <w:szCs w:val="28"/>
          <w:lang w:val="uk-UA"/>
        </w:rPr>
        <w:t xml:space="preserve"> </w:t>
      </w:r>
      <w:r w:rsidR="008804A2" w:rsidRPr="00EB5BC6">
        <w:rPr>
          <w:rFonts w:ascii="Times New Roman" w:hAnsi="Times New Roman"/>
          <w:color w:val="000000" w:themeColor="text1"/>
          <w:sz w:val="28"/>
          <w:szCs w:val="28"/>
          <w:lang w:val="uk-UA"/>
        </w:rPr>
        <w:t>першій</w:t>
      </w:r>
      <w:r w:rsidR="003C1612" w:rsidRPr="00EB5BC6">
        <w:rPr>
          <w:rFonts w:ascii="Times New Roman" w:hAnsi="Times New Roman"/>
          <w:color w:val="000000" w:themeColor="text1"/>
          <w:sz w:val="28"/>
          <w:szCs w:val="28"/>
          <w:lang w:val="uk-UA"/>
        </w:rPr>
        <w:t xml:space="preserve"> </w:t>
      </w:r>
      <w:r w:rsidR="00BB0B8F" w:rsidRPr="00EB5BC6">
        <w:rPr>
          <w:rFonts w:ascii="Times New Roman" w:hAnsi="Times New Roman"/>
          <w:color w:val="000000" w:themeColor="text1"/>
          <w:sz w:val="28"/>
          <w:szCs w:val="28"/>
          <w:lang w:val="uk-UA"/>
        </w:rPr>
        <w:t xml:space="preserve">та </w:t>
      </w:r>
      <w:r w:rsidR="008804A2" w:rsidRPr="00EB5BC6">
        <w:rPr>
          <w:rFonts w:ascii="Times New Roman" w:hAnsi="Times New Roman"/>
          <w:color w:val="000000" w:themeColor="text1"/>
          <w:sz w:val="28"/>
          <w:szCs w:val="28"/>
          <w:lang w:val="uk-UA"/>
        </w:rPr>
        <w:t>четвертій</w:t>
      </w:r>
      <w:r w:rsidR="00BB0B8F" w:rsidRPr="00EB5BC6">
        <w:rPr>
          <w:rFonts w:ascii="Times New Roman" w:hAnsi="Times New Roman"/>
          <w:color w:val="000000" w:themeColor="text1"/>
          <w:sz w:val="28"/>
          <w:szCs w:val="28"/>
          <w:lang w:val="uk-UA"/>
        </w:rPr>
        <w:t xml:space="preserve"> статті</w:t>
      </w:r>
      <w:r w:rsidR="008804A2" w:rsidRPr="00EB5BC6">
        <w:rPr>
          <w:rFonts w:ascii="Times New Roman" w:hAnsi="Times New Roman"/>
          <w:color w:val="000000" w:themeColor="text1"/>
          <w:sz w:val="28"/>
          <w:szCs w:val="28"/>
          <w:lang w:val="uk-UA"/>
        </w:rPr>
        <w:t xml:space="preserve"> 47 </w:t>
      </w:r>
      <w:r w:rsidRPr="00EB5BC6">
        <w:rPr>
          <w:rFonts w:ascii="Times New Roman" w:hAnsi="Times New Roman"/>
          <w:color w:val="000000" w:themeColor="text1"/>
          <w:sz w:val="28"/>
          <w:szCs w:val="28"/>
          <w:lang w:val="uk-UA"/>
        </w:rPr>
        <w:t xml:space="preserve">цього Закону, подає апеляційні, касаційні скарги, заяви про перегляд судових рішень за нововиявленими чи виключними обставинами, у тому числі у справі, провадження в якій відкрито за </w:t>
      </w:r>
      <w:r w:rsidR="00CD7D2C" w:rsidRPr="00EB5BC6">
        <w:rPr>
          <w:rFonts w:ascii="Times New Roman" w:hAnsi="Times New Roman"/>
          <w:color w:val="000000" w:themeColor="text1"/>
          <w:sz w:val="28"/>
          <w:szCs w:val="28"/>
          <w:lang w:val="uk-UA"/>
        </w:rPr>
        <w:t xml:space="preserve">позовними заявами </w:t>
      </w:r>
      <w:r w:rsidR="00A00FEE" w:rsidRPr="00EB5BC6">
        <w:rPr>
          <w:rFonts w:ascii="Times New Roman" w:hAnsi="Times New Roman"/>
          <w:color w:val="000000" w:themeColor="text1"/>
          <w:sz w:val="28"/>
          <w:szCs w:val="28"/>
          <w:lang w:val="uk-UA"/>
        </w:rPr>
        <w:t>(</w:t>
      </w:r>
      <w:r w:rsidR="007E1806" w:rsidRPr="00EB5BC6">
        <w:rPr>
          <w:rFonts w:ascii="Times New Roman" w:hAnsi="Times New Roman"/>
          <w:color w:val="000000" w:themeColor="text1"/>
          <w:sz w:val="28"/>
          <w:szCs w:val="28"/>
          <w:lang w:val="uk-UA"/>
        </w:rPr>
        <w:t>заявою</w:t>
      </w:r>
      <w:r w:rsidR="00A00FEE" w:rsidRPr="00EB5BC6">
        <w:rPr>
          <w:rFonts w:ascii="Times New Roman" w:hAnsi="Times New Roman"/>
          <w:color w:val="000000" w:themeColor="text1"/>
          <w:sz w:val="28"/>
          <w:szCs w:val="28"/>
          <w:lang w:val="uk-UA"/>
        </w:rPr>
        <w:t xml:space="preserve">) </w:t>
      </w:r>
      <w:r w:rsidR="00CD7D2C" w:rsidRPr="00EB5BC6">
        <w:rPr>
          <w:rFonts w:ascii="Times New Roman" w:hAnsi="Times New Roman"/>
          <w:color w:val="000000" w:themeColor="text1"/>
          <w:sz w:val="28"/>
          <w:szCs w:val="28"/>
          <w:lang w:val="uk-UA"/>
        </w:rPr>
        <w:t xml:space="preserve">таких </w:t>
      </w:r>
      <w:r w:rsidRPr="00EB5BC6">
        <w:rPr>
          <w:rFonts w:ascii="Times New Roman" w:hAnsi="Times New Roman"/>
          <w:color w:val="000000" w:themeColor="text1"/>
          <w:sz w:val="28"/>
          <w:szCs w:val="28"/>
          <w:lang w:val="uk-UA"/>
        </w:rPr>
        <w:t>ос</w:t>
      </w:r>
      <w:r w:rsidR="00CD7D2C"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б</w:t>
      </w:r>
      <w:r w:rsidR="000E2FB9" w:rsidRPr="00EB5BC6">
        <w:rPr>
          <w:rFonts w:ascii="Times New Roman" w:hAnsi="Times New Roman"/>
          <w:color w:val="000000" w:themeColor="text1"/>
          <w:sz w:val="28"/>
          <w:szCs w:val="28"/>
          <w:lang w:val="uk-UA"/>
        </w:rPr>
        <w:t>;</w:t>
      </w:r>
    </w:p>
    <w:p w14:paraId="6732C578" w14:textId="77777777" w:rsidR="000E2FB9" w:rsidRPr="00EB5BC6" w:rsidRDefault="000E2FB9"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виплати винагороди інформаторам</w:t>
      </w:r>
      <w:r w:rsidR="001540D0" w:rsidRPr="00EB5BC6">
        <w:rPr>
          <w:rFonts w:ascii="Times New Roman" w:hAnsi="Times New Roman"/>
          <w:color w:val="000000" w:themeColor="text1"/>
          <w:sz w:val="28"/>
          <w:szCs w:val="28"/>
          <w:lang w:val="uk-UA"/>
        </w:rPr>
        <w:t>;</w:t>
      </w:r>
    </w:p>
    <w:p w14:paraId="21CE8C93" w14:textId="77777777" w:rsidR="00061226" w:rsidRPr="00EB5BC6" w:rsidRDefault="0006122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емісії (видачі) та обігу цінних паперів, до проспекту цінних паперів (рішення про емісію цінних паперів), у тому числі іноземних емітентів, які здійснюють емісію цінних паперів на території України, а також встановлює порядок затвердження проспекту цінних паперів, реєстрації випуску цінних паперів, рішення про емісію цінних паперів, звіту про результати емісії та порядок скасування реєстрації випуску цінних паперів;</w:t>
      </w:r>
    </w:p>
    <w:p w14:paraId="0BF3A02C" w14:textId="77777777" w:rsidR="00061226" w:rsidRPr="00EB5BC6" w:rsidRDefault="0006122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здійснює реєстрацію випусків цінних паперів, затверджує проспекти цінних паперів та скасовує реєстрацію випусків цінних паперів;</w:t>
      </w:r>
    </w:p>
    <w:p w14:paraId="1C547760" w14:textId="77777777" w:rsidR="00061226" w:rsidRPr="00EB5BC6" w:rsidRDefault="0006122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встановлює максимальну сумарну номінальну вартість цінних паперів, щодо яких здійснюється публічна пропозиція, яка не вимагає оформлення проспекту цінних паперів, та встановлює порядок та вимоги до документів, що складаються при здійсненні публічної пропозиції;</w:t>
      </w:r>
    </w:p>
    <w:p w14:paraId="6F746AF9" w14:textId="77777777" w:rsidR="00061226" w:rsidRPr="00EB5BC6" w:rsidRDefault="0006122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вимоги та здійснює допуск цінних паперів іноземних емітентів  до обігу їх на території України; </w:t>
      </w:r>
    </w:p>
    <w:p w14:paraId="6038CF23" w14:textId="77777777" w:rsidR="00277D66" w:rsidRPr="00EB5BC6" w:rsidRDefault="00277D6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процесі розгляду проспекту цінних паперів, поданого на затвердження, вимагає від емітента (інших осіб, які оформили проспект) доповнення проспекту цінних паперів, поданого на затвердження до Комісії;</w:t>
      </w:r>
    </w:p>
    <w:p w14:paraId="7E6F5524"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додаткові вимоги до проведення зборів власників облігацій, підбиття підсумків голосування на них, оформлення рішень зборів, зберігання документації у зв’язку із зборами;</w:t>
      </w:r>
    </w:p>
    <w:p w14:paraId="102247B5"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осіб, які можуть бути адміністраторами за випуском облігацій;</w:t>
      </w:r>
    </w:p>
    <w:p w14:paraId="0E25A786" w14:textId="618137EC"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ознаки фіктивності емітента цінних паперів</w:t>
      </w:r>
      <w:r w:rsidR="00D11DBA" w:rsidRPr="00EB5BC6">
        <w:rPr>
          <w:rFonts w:ascii="Times New Roman" w:hAnsi="Times New Roman"/>
          <w:color w:val="000000" w:themeColor="text1"/>
          <w:sz w:val="28"/>
          <w:szCs w:val="28"/>
          <w:lang w:val="uk-UA"/>
        </w:rPr>
        <w:t xml:space="preserve"> за погодженням з центральним органом виконавчої влади, що забезпечує формування та реалізує державну фінансову політику</w:t>
      </w:r>
      <w:r w:rsidRPr="00EB5BC6">
        <w:rPr>
          <w:rFonts w:ascii="Times New Roman" w:hAnsi="Times New Roman"/>
          <w:color w:val="000000" w:themeColor="text1"/>
          <w:sz w:val="28"/>
          <w:szCs w:val="28"/>
          <w:lang w:val="uk-UA"/>
        </w:rPr>
        <w:t>;</w:t>
      </w:r>
    </w:p>
    <w:p w14:paraId="55987F11" w14:textId="3C2C7D6A" w:rsidR="0091497E" w:rsidRPr="00EB5BC6" w:rsidRDefault="0091497E" w:rsidP="00D11DBA">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приймає рішення про включення/виключення емітента зі списку емітентів, що мають ознаки фіктивності, у порядку, встановленому Комісією;</w:t>
      </w:r>
    </w:p>
    <w:p w14:paraId="564FA2A4" w14:textId="77777777" w:rsidR="006879C8" w:rsidRPr="00EB5BC6" w:rsidRDefault="006879C8"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специфікації деривативних контрактів, які укладаються на організованому ринку, та реєструє їх (зміни до них);</w:t>
      </w:r>
    </w:p>
    <w:p w14:paraId="481F43E5" w14:textId="77777777" w:rsidR="00DC088C" w:rsidRPr="00EB5BC6" w:rsidRDefault="00DC088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встановленому нею порядку визначає випадки обов’язковості проведення клірингу центральним контрагентом за деривативними контрактами, укладеними поза регульованим ринком, а за деривативними контрактами грошового ринку - за погодженням з Національним банком України;</w:t>
      </w:r>
    </w:p>
    <w:p w14:paraId="727C8B9E" w14:textId="77777777"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видає уповноваженим рейтинговим агентствам Свідоцтво про включення до Державного реєстру уповноважених рейтингових агентств; </w:t>
      </w:r>
    </w:p>
    <w:p w14:paraId="2F052E07" w14:textId="77777777"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визначає перелік міжнародних рейтингових агентств, які мають право визначати обов'язкові за законом рейтингові оцінки емітентів та цінних паперів; </w:t>
      </w:r>
    </w:p>
    <w:p w14:paraId="74C37F4F" w14:textId="77777777"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правила визначення уповноваженим рейтинговим агентством рейтингової оцінки за Національною шкалою; </w:t>
      </w:r>
    </w:p>
    <w:p w14:paraId="0AF7DF75" w14:textId="09E7EE5A"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порядок подання Рейтинговим агентством інформації до </w:t>
      </w:r>
      <w:r w:rsidR="003C316B"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w:t>
      </w:r>
    </w:p>
    <w:p w14:paraId="62443264" w14:textId="77777777"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відповідність рівнів рейтингових оцінок за шкалою міжнародних рейтингових агентств рівням за Національною шкалою; </w:t>
      </w:r>
    </w:p>
    <w:p w14:paraId="6D4E0A94"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граничні тарифи на послуги Рейтингових агентств, які оплачуються за рахунок коштів державного та місцевих бюджетів; </w:t>
      </w:r>
    </w:p>
    <w:p w14:paraId="65F8D151" w14:textId="77777777" w:rsidR="00C6140C" w:rsidRPr="00EB5BC6" w:rsidRDefault="00C6140C"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узагальнює досвід та практику діяльності Рейтингових агентств і забезпечує публічність визначених рейтингових оцінок; </w:t>
      </w:r>
    </w:p>
    <w:p w14:paraId="1582EC84"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щокварталу розраховує середньозважений показник зміни чистої вартості одиниці пенсійних активів та оприлюднює таку інформацію в установленому нею порядку;</w:t>
      </w:r>
    </w:p>
    <w:p w14:paraId="5AB8407E"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оприлюднює в установленому нею порядку перелік недержавних пенсійних фондів - суб'єктів другого рівня системи пенсійного забезпечення, яким видана ліцензія на надання послуг у накопичувальній системі загальнообов'язкового державного пенсійного страхування;</w:t>
      </w:r>
    </w:p>
    <w:p w14:paraId="698F18FB"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порушує перед радою недержавного пенсійного фонду питання щодо заміни особи, яка здійснює управління пенсійними активами такого фонду, у разі якщо в результаті діяльності такої особи зміна чистої вартості одиниці пенсійних активів такого фонду зменшилася протягом останнього року більш як на 10 відсотків;</w:t>
      </w:r>
    </w:p>
    <w:p w14:paraId="31BE5503"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форму та вимоги до інформації про накопичувальну систему загальнообов'язкового державного пенсійного страхування, яка підлягає оприлюдненню, та визначає порядок її оприлюднення;</w:t>
      </w:r>
    </w:p>
    <w:p w14:paraId="6DD02948"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оприлюднює інформацію про страхові організації, які здійснюють страхування довічних пенсій за рахунок коштів накопичувальної системи загальнообов'язкового державного пенсійного страхування, у тому числі показники, що застосовуються ними для розрахунку довічних пенсій;</w:t>
      </w:r>
    </w:p>
    <w:p w14:paraId="65CC9D26"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погоджує статути недержавних пенсійних фондів та зміни до них у встановленому нею порядку;</w:t>
      </w:r>
    </w:p>
    <w:p w14:paraId="75B5AD84"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реєструє інвестиційні декларації недержавних пенсійних фондів та зміни до них у встановленому нею порядку;</w:t>
      </w:r>
    </w:p>
    <w:p w14:paraId="55CEA4AD" w14:textId="77777777" w:rsidR="00676016" w:rsidRPr="00EB5BC6" w:rsidRDefault="00676016"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погоджує у встановленому нею порядку кандидатури осіб, делегованих до рад недержавних пенсійних фондів;</w:t>
      </w:r>
    </w:p>
    <w:p w14:paraId="73906746" w14:textId="77777777" w:rsidR="0077096A" w:rsidRPr="00EB5BC6" w:rsidRDefault="0077096A"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подає позов до суду про припинення юридичної особи - емітента у зв'язку з включенням його до списку емітентів, що мають ознаки фіктивності;</w:t>
      </w:r>
    </w:p>
    <w:p w14:paraId="05D6CDE3" w14:textId="77777777" w:rsidR="0060792E" w:rsidRPr="00EB5BC6" w:rsidRDefault="0060792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звертається до суду з позовом (заявою) про припинення акціонерного товариства внаслідок:</w:t>
      </w:r>
    </w:p>
    <w:p w14:paraId="1CA52ED8" w14:textId="77777777" w:rsidR="0060792E" w:rsidRPr="00EB5BC6" w:rsidRDefault="0060792E" w:rsidP="001E29F4">
      <w:pPr>
        <w:pStyle w:val="a5"/>
        <w:numPr>
          <w:ilvl w:val="0"/>
          <w:numId w:val="24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допущення при його створенні порушень, які неможливо усунути;</w:t>
      </w:r>
    </w:p>
    <w:p w14:paraId="0802E2D9" w14:textId="77777777" w:rsidR="0060792E" w:rsidRPr="00EB5BC6" w:rsidRDefault="0060792E" w:rsidP="001E29F4">
      <w:pPr>
        <w:pStyle w:val="a5"/>
        <w:numPr>
          <w:ilvl w:val="0"/>
          <w:numId w:val="24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неподання акціонерним товариством протягом двох років поспіль </w:t>
      </w:r>
      <w:r w:rsidR="00EC3EAA"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інформації, передбаченої законом;</w:t>
      </w:r>
    </w:p>
    <w:p w14:paraId="71C55228" w14:textId="77777777" w:rsidR="0060792E" w:rsidRPr="00EB5BC6" w:rsidRDefault="0060792E" w:rsidP="001E29F4">
      <w:pPr>
        <w:pStyle w:val="a5"/>
        <w:numPr>
          <w:ilvl w:val="0"/>
          <w:numId w:val="24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неутворення органів акціонерного товариства протягом року з дня реєстрації </w:t>
      </w:r>
      <w:r w:rsidR="0091497E"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звіту про результати </w:t>
      </w:r>
      <w:r w:rsidR="001915FA" w:rsidRPr="00EB5BC6">
        <w:rPr>
          <w:rFonts w:ascii="Times New Roman" w:hAnsi="Times New Roman"/>
          <w:color w:val="000000" w:themeColor="text1"/>
          <w:sz w:val="28"/>
          <w:szCs w:val="28"/>
          <w:lang w:val="uk-UA"/>
        </w:rPr>
        <w:t>емісії</w:t>
      </w:r>
      <w:r w:rsidRPr="00EB5BC6">
        <w:rPr>
          <w:rFonts w:ascii="Times New Roman" w:hAnsi="Times New Roman"/>
          <w:color w:val="000000" w:themeColor="text1"/>
          <w:sz w:val="28"/>
          <w:szCs w:val="28"/>
          <w:lang w:val="uk-UA"/>
        </w:rPr>
        <w:t xml:space="preserve"> акцій серед засновників акціонерного товариства;</w:t>
      </w:r>
    </w:p>
    <w:p w14:paraId="39EDB2A1" w14:textId="77777777" w:rsidR="0060792E" w:rsidRPr="00EB5BC6" w:rsidRDefault="0060792E" w:rsidP="001E29F4">
      <w:pPr>
        <w:pStyle w:val="a5"/>
        <w:numPr>
          <w:ilvl w:val="0"/>
          <w:numId w:val="24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нескликання акціонерним товариством загальних зборів акціонерів протягом двох років поспіль;</w:t>
      </w:r>
    </w:p>
    <w:p w14:paraId="6EEAAC1E" w14:textId="77777777" w:rsidR="0060792E" w:rsidRPr="00EB5BC6" w:rsidRDefault="0060792E" w:rsidP="001E29F4">
      <w:pPr>
        <w:pStyle w:val="a5"/>
        <w:numPr>
          <w:ilvl w:val="0"/>
          <w:numId w:val="24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відсутності в акціонерного товариства зареєстрованого в установленому порядку випуску акцій;</w:t>
      </w:r>
    </w:p>
    <w:p w14:paraId="3BD9EEBD"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порушує в суді питання про ліквідацію корпоративного інвестиційного фонду; </w:t>
      </w:r>
    </w:p>
    <w:p w14:paraId="32A89B9B"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приймає рішення про ліквідацію пайового інвестиційного фонду; </w:t>
      </w:r>
    </w:p>
    <w:p w14:paraId="09666613"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суб’єктів оціночної діяльності, які можуть проводити незалежну оцінку у випадках, встановлених законодавством про ринки капіталу та організовані товарні ринки та законодавства акціонерні товариства;</w:t>
      </w:r>
    </w:p>
    <w:p w14:paraId="3866956F"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іноземних фінансових установ, які можуть відкрити рахунок у цінних паперах номінального утримувача в депозитарній установі;</w:t>
      </w:r>
    </w:p>
    <w:p w14:paraId="527F9572" w14:textId="77777777" w:rsidR="0091497E" w:rsidRPr="00EB5BC6" w:rsidRDefault="0091497E" w:rsidP="001E29F4">
      <w:pPr>
        <w:pStyle w:val="a5"/>
        <w:numPr>
          <w:ilvl w:val="0"/>
          <w:numId w:val="2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визначає порядок надання адміністративних послуг </w:t>
      </w:r>
      <w:r w:rsidR="00EC3EAA"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w:t>
      </w:r>
    </w:p>
    <w:p w14:paraId="03951341" w14:textId="77777777" w:rsidR="00F55294" w:rsidRPr="00EB5BC6" w:rsidRDefault="00F55294" w:rsidP="001E29F4">
      <w:pPr>
        <w:pStyle w:val="a5"/>
        <w:numPr>
          <w:ilvl w:val="0"/>
          <w:numId w:val="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w:t>
      </w:r>
      <w:r w:rsidR="00266C3B" w:rsidRPr="00EB5BC6">
        <w:rPr>
          <w:rFonts w:ascii="Times New Roman" w:hAnsi="Times New Roman"/>
          <w:color w:val="000000" w:themeColor="text1"/>
          <w:sz w:val="28"/>
          <w:szCs w:val="28"/>
          <w:lang w:val="uk-UA"/>
        </w:rPr>
        <w:t>є</w:t>
      </w:r>
      <w:r w:rsidRPr="00EB5BC6">
        <w:rPr>
          <w:rFonts w:ascii="Times New Roman" w:hAnsi="Times New Roman"/>
          <w:color w:val="000000" w:themeColor="text1"/>
          <w:sz w:val="28"/>
          <w:szCs w:val="28"/>
          <w:lang w:val="uk-UA"/>
        </w:rPr>
        <w:t xml:space="preserve"> інші повноваження, передбачені законом. </w:t>
      </w:r>
    </w:p>
    <w:p w14:paraId="09105A1E" w14:textId="6AF3F2BD" w:rsidR="001A6449" w:rsidRPr="00EB5BC6" w:rsidRDefault="00A853D9" w:rsidP="001E29F4">
      <w:pPr>
        <w:pStyle w:val="a5"/>
        <w:numPr>
          <w:ilvl w:val="0"/>
          <w:numId w:val="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477569" w:rsidRPr="00EB5BC6">
        <w:rPr>
          <w:rFonts w:ascii="Times New Roman" w:hAnsi="Times New Roman"/>
          <w:color w:val="000000" w:themeColor="text1"/>
          <w:sz w:val="28"/>
          <w:szCs w:val="28"/>
          <w:lang w:val="uk-UA"/>
        </w:rPr>
        <w:t xml:space="preserve"> реалізує повноваження, передбачені частиною </w:t>
      </w:r>
      <w:r w:rsidR="00B95115" w:rsidRPr="00EB5BC6">
        <w:rPr>
          <w:rFonts w:ascii="Times New Roman" w:hAnsi="Times New Roman"/>
          <w:color w:val="000000" w:themeColor="text1"/>
          <w:sz w:val="28"/>
          <w:szCs w:val="28"/>
          <w:lang w:val="uk-UA"/>
        </w:rPr>
        <w:t xml:space="preserve">першою </w:t>
      </w:r>
      <w:r w:rsidR="00477569" w:rsidRPr="00EB5BC6">
        <w:rPr>
          <w:rFonts w:ascii="Times New Roman" w:hAnsi="Times New Roman"/>
          <w:color w:val="000000" w:themeColor="text1"/>
          <w:sz w:val="28"/>
          <w:szCs w:val="28"/>
          <w:lang w:val="uk-UA"/>
        </w:rPr>
        <w:t>цієї статті:</w:t>
      </w:r>
    </w:p>
    <w:p w14:paraId="535DD889" w14:textId="77777777" w:rsidR="00477569" w:rsidRPr="00EB5BC6" w:rsidRDefault="007879C3" w:rsidP="001E29F4">
      <w:pPr>
        <w:pStyle w:val="a5"/>
        <w:numPr>
          <w:ilvl w:val="1"/>
          <w:numId w:val="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Комісією</w:t>
      </w:r>
      <w:r w:rsidR="00477569" w:rsidRPr="00EB5BC6">
        <w:rPr>
          <w:rFonts w:ascii="Times New Roman" w:hAnsi="Times New Roman"/>
          <w:color w:val="000000" w:themeColor="text1"/>
          <w:sz w:val="28"/>
          <w:szCs w:val="28"/>
          <w:lang w:val="uk-UA"/>
        </w:rPr>
        <w:t xml:space="preserve"> як колегіальним органом;</w:t>
      </w:r>
    </w:p>
    <w:p w14:paraId="5248DCFB" w14:textId="77777777" w:rsidR="00477569" w:rsidRPr="00EB5BC6" w:rsidRDefault="00697235" w:rsidP="001E29F4">
      <w:pPr>
        <w:pStyle w:val="a5"/>
        <w:numPr>
          <w:ilvl w:val="1"/>
          <w:numId w:val="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службовцями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в тому числі її уповноваженими особами.</w:t>
      </w:r>
    </w:p>
    <w:p w14:paraId="03743171" w14:textId="77777777" w:rsidR="001A6449" w:rsidRPr="00EB5BC6" w:rsidRDefault="001A6449" w:rsidP="001E29F4">
      <w:pPr>
        <w:tabs>
          <w:tab w:val="left" w:pos="993"/>
        </w:tabs>
        <w:jc w:val="both"/>
        <w:rPr>
          <w:color w:val="000000" w:themeColor="text1"/>
          <w:sz w:val="28"/>
          <w:szCs w:val="28"/>
          <w:lang w:val="uk-UA"/>
        </w:rPr>
      </w:pPr>
    </w:p>
    <w:p w14:paraId="1B9974C6" w14:textId="77777777" w:rsidR="00A151C5" w:rsidRPr="00EB5BC6" w:rsidRDefault="00A151C5" w:rsidP="001E29F4">
      <w:pPr>
        <w:pStyle w:val="20"/>
        <w:numPr>
          <w:ilvl w:val="0"/>
          <w:numId w:val="2"/>
        </w:numPr>
        <w:tabs>
          <w:tab w:val="left" w:pos="993"/>
          <w:tab w:val="left" w:pos="1701"/>
          <w:tab w:val="left" w:pos="1843"/>
        </w:tabs>
        <w:ind w:left="0" w:firstLine="567"/>
        <w:jc w:val="both"/>
        <w:rPr>
          <w:rFonts w:cs="Times New Roman"/>
          <w:color w:val="000000" w:themeColor="text1"/>
          <w:sz w:val="28"/>
          <w:szCs w:val="28"/>
          <w:lang w:val="uk-UA"/>
        </w:rPr>
      </w:pPr>
      <w:bookmarkStart w:id="35" w:name="_Ref26637229"/>
      <w:bookmarkStart w:id="36" w:name="_Ref45829754"/>
      <w:r w:rsidRPr="00EB5BC6">
        <w:rPr>
          <w:rFonts w:cs="Times New Roman"/>
          <w:color w:val="000000" w:themeColor="text1"/>
          <w:sz w:val="28"/>
          <w:szCs w:val="28"/>
          <w:lang w:val="uk-UA"/>
        </w:rPr>
        <w:lastRenderedPageBreak/>
        <w:t>Міжнародне співробітництво</w:t>
      </w:r>
      <w:bookmarkEnd w:id="35"/>
      <w:bookmarkEnd w:id="36"/>
    </w:p>
    <w:p w14:paraId="692196A9" w14:textId="77777777"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відповідно до своєї компетенції здійснює міжнародне співробітництво з міжнародними організаціями, відповідними регуляторами ринків капіталу та організованих товарних ринків інших держав, організаціями (асоціаціями) таких регуляторів.</w:t>
      </w:r>
    </w:p>
    <w:p w14:paraId="489DBD37" w14:textId="77777777"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7" w:name="_Ref46251222"/>
      <w:r w:rsidRPr="00EB5BC6">
        <w:rPr>
          <w:rFonts w:ascii="Times New Roman" w:hAnsi="Times New Roman"/>
          <w:color w:val="000000" w:themeColor="text1"/>
          <w:sz w:val="28"/>
          <w:szCs w:val="28"/>
          <w:lang w:val="uk-UA"/>
        </w:rPr>
        <w:t>Комісія має право в рамках міжнародного співробітництва:</w:t>
      </w:r>
      <w:bookmarkEnd w:id="37"/>
    </w:p>
    <w:p w14:paraId="6670CF6E"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1)</w:t>
      </w:r>
      <w:r w:rsidRPr="00EB5BC6">
        <w:rPr>
          <w:color w:val="000000" w:themeColor="text1"/>
          <w:sz w:val="28"/>
          <w:szCs w:val="28"/>
          <w:lang w:val="uk-UA"/>
        </w:rPr>
        <w:tab/>
        <w:t xml:space="preserve">укладати міжвідомчі міжнародні договори України в порядку, встановленому Законом України </w:t>
      </w:r>
      <w:r w:rsidR="00FD0569" w:rsidRPr="00EB5BC6">
        <w:rPr>
          <w:color w:val="000000" w:themeColor="text1"/>
          <w:sz w:val="28"/>
          <w:szCs w:val="28"/>
          <w:lang w:val="uk-UA"/>
        </w:rPr>
        <w:t>«</w:t>
      </w:r>
      <w:r w:rsidRPr="00EB5BC6">
        <w:rPr>
          <w:color w:val="000000" w:themeColor="text1"/>
          <w:sz w:val="28"/>
          <w:szCs w:val="28"/>
          <w:lang w:val="uk-UA"/>
        </w:rPr>
        <w:t>Про міжнародні договори України</w:t>
      </w:r>
      <w:r w:rsidR="00FD0569" w:rsidRPr="00EB5BC6">
        <w:rPr>
          <w:color w:val="000000" w:themeColor="text1"/>
          <w:sz w:val="28"/>
          <w:szCs w:val="28"/>
          <w:lang w:val="uk-UA"/>
        </w:rPr>
        <w:t>»</w:t>
      </w:r>
      <w:r w:rsidRPr="00EB5BC6">
        <w:rPr>
          <w:color w:val="000000" w:themeColor="text1"/>
          <w:sz w:val="28"/>
          <w:szCs w:val="28"/>
          <w:lang w:val="uk-UA"/>
        </w:rPr>
        <w:t>;</w:t>
      </w:r>
    </w:p>
    <w:p w14:paraId="10D290BF"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2)</w:t>
      </w:r>
      <w:r w:rsidRPr="00EB5BC6">
        <w:rPr>
          <w:color w:val="000000" w:themeColor="text1"/>
          <w:sz w:val="28"/>
          <w:szCs w:val="28"/>
          <w:lang w:val="uk-UA"/>
        </w:rPr>
        <w:tab/>
        <w:t xml:space="preserve">обмінюватися в установленому законодавством порядку інформацією щодо функціонування </w:t>
      </w:r>
      <w:r w:rsidR="00E523D1" w:rsidRPr="00EB5BC6">
        <w:rPr>
          <w:color w:val="000000" w:themeColor="text1"/>
          <w:sz w:val="28"/>
          <w:szCs w:val="28"/>
          <w:lang w:val="uk-UA"/>
        </w:rPr>
        <w:t>ринків капіталу та організованих товарних ринків</w:t>
      </w:r>
      <w:r w:rsidRPr="00EB5BC6">
        <w:rPr>
          <w:color w:val="000000" w:themeColor="text1"/>
          <w:sz w:val="28"/>
          <w:szCs w:val="28"/>
          <w:lang w:val="uk-UA"/>
        </w:rPr>
        <w:t xml:space="preserve">, зокрема про факти наявності ознак маніпулювання або дії, що впливають на фінансові інструменти, які допущені до торгівлі на </w:t>
      </w:r>
      <w:r w:rsidR="00E523D1" w:rsidRPr="00EB5BC6">
        <w:rPr>
          <w:color w:val="000000" w:themeColor="text1"/>
          <w:sz w:val="28"/>
          <w:szCs w:val="28"/>
          <w:lang w:val="uk-UA"/>
        </w:rPr>
        <w:t>організованих ринках</w:t>
      </w:r>
      <w:r w:rsidRPr="00EB5BC6">
        <w:rPr>
          <w:color w:val="000000" w:themeColor="text1"/>
          <w:sz w:val="28"/>
          <w:szCs w:val="28"/>
          <w:lang w:val="uk-UA"/>
        </w:rPr>
        <w:t xml:space="preserve">, про використання інсайдерської інформації, інші порушення законодавства про </w:t>
      </w:r>
      <w:r w:rsidR="00E523D1" w:rsidRPr="00EB5BC6">
        <w:rPr>
          <w:color w:val="000000" w:themeColor="text1"/>
          <w:sz w:val="28"/>
          <w:szCs w:val="28"/>
          <w:lang w:val="uk-UA"/>
        </w:rPr>
        <w:t>ринки капіталу та організовані товарні ринки</w:t>
      </w:r>
      <w:r w:rsidR="008D3BA2" w:rsidRPr="00EB5BC6">
        <w:rPr>
          <w:color w:val="000000" w:themeColor="text1"/>
          <w:sz w:val="28"/>
          <w:szCs w:val="28"/>
          <w:lang w:val="uk-UA"/>
        </w:rPr>
        <w:t>,</w:t>
      </w:r>
      <w:r w:rsidR="00D26D39" w:rsidRPr="00EB5BC6">
        <w:rPr>
          <w:color w:val="000000" w:themeColor="text1"/>
          <w:sz w:val="28"/>
          <w:szCs w:val="28"/>
          <w:lang w:val="uk-UA"/>
        </w:rPr>
        <w:t xml:space="preserve">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EB5BC6">
        <w:rPr>
          <w:color w:val="000000" w:themeColor="text1"/>
          <w:sz w:val="28"/>
          <w:szCs w:val="28"/>
          <w:lang w:val="uk-UA"/>
        </w:rPr>
        <w:t xml:space="preserve">, </w:t>
      </w:r>
      <w:r w:rsidR="00DC3608" w:rsidRPr="00EB5BC6">
        <w:rPr>
          <w:color w:val="000000" w:themeColor="text1"/>
          <w:sz w:val="28"/>
          <w:szCs w:val="28"/>
          <w:lang w:val="uk-UA"/>
        </w:rPr>
        <w:t xml:space="preserve">законодавства </w:t>
      </w:r>
      <w:r w:rsidRPr="00EB5BC6">
        <w:rPr>
          <w:color w:val="000000" w:themeColor="text1"/>
          <w:sz w:val="28"/>
          <w:szCs w:val="28"/>
          <w:lang w:val="uk-UA"/>
        </w:rPr>
        <w:t xml:space="preserve">про акціонерні товариства та </w:t>
      </w:r>
      <w:r w:rsidR="00DC3608" w:rsidRPr="00EB5BC6">
        <w:rPr>
          <w:color w:val="000000" w:themeColor="text1"/>
          <w:sz w:val="28"/>
          <w:szCs w:val="28"/>
          <w:lang w:val="uk-UA"/>
        </w:rPr>
        <w:t xml:space="preserve">законодавства </w:t>
      </w:r>
      <w:r w:rsidRPr="00EB5BC6">
        <w:rPr>
          <w:color w:val="000000" w:themeColor="text1"/>
          <w:sz w:val="28"/>
          <w:szCs w:val="28"/>
          <w:lang w:val="uk-UA"/>
        </w:rPr>
        <w:t>про захист пр</w:t>
      </w:r>
      <w:r w:rsidR="00D26D39" w:rsidRPr="00EB5BC6">
        <w:rPr>
          <w:color w:val="000000" w:themeColor="text1"/>
          <w:sz w:val="28"/>
          <w:szCs w:val="28"/>
          <w:lang w:val="uk-UA"/>
        </w:rPr>
        <w:t>ав споживачів фінансових послуг</w:t>
      </w:r>
      <w:r w:rsidRPr="00EB5BC6">
        <w:rPr>
          <w:color w:val="000000" w:themeColor="text1"/>
          <w:sz w:val="28"/>
          <w:szCs w:val="28"/>
          <w:lang w:val="uk-UA"/>
        </w:rPr>
        <w:t>;</w:t>
      </w:r>
    </w:p>
    <w:p w14:paraId="7907A46F"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3)</w:t>
      </w:r>
      <w:r w:rsidRPr="00EB5BC6">
        <w:rPr>
          <w:color w:val="000000" w:themeColor="text1"/>
          <w:sz w:val="28"/>
          <w:szCs w:val="28"/>
          <w:lang w:val="uk-UA"/>
        </w:rPr>
        <w:tab/>
        <w:t xml:space="preserve">проводити консультації з міжнародними організаціями, відповідними регуляторами </w:t>
      </w:r>
      <w:r w:rsidR="00E523D1" w:rsidRPr="00EB5BC6">
        <w:rPr>
          <w:color w:val="000000" w:themeColor="text1"/>
          <w:sz w:val="28"/>
          <w:szCs w:val="28"/>
          <w:lang w:val="uk-UA"/>
        </w:rPr>
        <w:t>ринків капіталу та організованих товарних ринків</w:t>
      </w:r>
      <w:r w:rsidRPr="00EB5BC6">
        <w:rPr>
          <w:color w:val="000000" w:themeColor="text1"/>
          <w:sz w:val="28"/>
          <w:szCs w:val="28"/>
          <w:lang w:val="uk-UA"/>
        </w:rPr>
        <w:t xml:space="preserve"> інших держав, організаціями (асоціаціями) таких регуляторів з питань функціонування ринків</w:t>
      </w:r>
      <w:r w:rsidR="00E523D1" w:rsidRPr="00EB5BC6">
        <w:rPr>
          <w:color w:val="000000" w:themeColor="text1"/>
          <w:sz w:val="28"/>
          <w:szCs w:val="28"/>
          <w:lang w:val="uk-UA"/>
        </w:rPr>
        <w:t xml:space="preserve"> капіталу та організованих товарних ринків</w:t>
      </w:r>
      <w:r w:rsidRPr="00EB5BC6">
        <w:rPr>
          <w:color w:val="000000" w:themeColor="text1"/>
          <w:sz w:val="28"/>
          <w:szCs w:val="28"/>
          <w:lang w:val="uk-UA"/>
        </w:rPr>
        <w:t>, регулювання діяльності акціонерних товариств.</w:t>
      </w:r>
    </w:p>
    <w:p w14:paraId="353C273E" w14:textId="77777777"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8" w:name="_Ref46251223"/>
      <w:r w:rsidRPr="00EB5BC6">
        <w:rPr>
          <w:rFonts w:ascii="Times New Roman" w:hAnsi="Times New Roman"/>
          <w:color w:val="000000" w:themeColor="text1"/>
          <w:sz w:val="28"/>
          <w:szCs w:val="28"/>
          <w:lang w:val="uk-UA"/>
        </w:rPr>
        <w:t xml:space="preserve">Міжнародне співробітництво в рамках </w:t>
      </w:r>
      <w:r w:rsidR="00AE4CD0" w:rsidRPr="00EB5BC6">
        <w:rPr>
          <w:rFonts w:ascii="Times New Roman" w:hAnsi="Times New Roman"/>
          <w:color w:val="000000" w:themeColor="text1"/>
          <w:sz w:val="28"/>
          <w:szCs w:val="28"/>
          <w:lang w:val="uk-UA"/>
        </w:rPr>
        <w:t xml:space="preserve">багатостороннього меморандуму </w:t>
      </w:r>
      <w:r w:rsidRPr="00EB5BC6">
        <w:rPr>
          <w:rFonts w:ascii="Times New Roman" w:hAnsi="Times New Roman"/>
          <w:color w:val="000000" w:themeColor="text1"/>
          <w:sz w:val="28"/>
          <w:szCs w:val="28"/>
          <w:lang w:val="uk-UA"/>
        </w:rPr>
        <w:t>Міжнародної організації комісій з цінних паперів (IOSCO) здійснюється Комісією на умовах взаємності</w:t>
      </w:r>
      <w:r w:rsidR="00F82BDA"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Таке міжнародне співробітництво здійснюється, зокрема, шляхом:</w:t>
      </w:r>
      <w:bookmarkEnd w:id="38"/>
    </w:p>
    <w:p w14:paraId="5FBA452C"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1)</w:t>
      </w:r>
      <w:r w:rsidRPr="00EB5BC6">
        <w:rPr>
          <w:color w:val="000000" w:themeColor="text1"/>
          <w:sz w:val="28"/>
          <w:szCs w:val="28"/>
          <w:lang w:val="uk-UA"/>
        </w:rPr>
        <w:tab/>
        <w:t xml:space="preserve">обміну в установленому законодавством порядку інформацією про учасників </w:t>
      </w:r>
      <w:r w:rsidR="004249A4" w:rsidRPr="00EB5BC6">
        <w:rPr>
          <w:color w:val="000000" w:themeColor="text1"/>
          <w:sz w:val="28"/>
          <w:szCs w:val="28"/>
          <w:lang w:val="uk-UA"/>
        </w:rPr>
        <w:t xml:space="preserve">ринків </w:t>
      </w:r>
      <w:r w:rsidR="00501D09" w:rsidRPr="00EB5BC6">
        <w:rPr>
          <w:color w:val="000000" w:themeColor="text1"/>
          <w:sz w:val="28"/>
          <w:szCs w:val="28"/>
          <w:lang w:val="uk-UA"/>
        </w:rPr>
        <w:t>капіталу та організованих товарних ринків</w:t>
      </w:r>
      <w:r w:rsidRPr="00EB5BC6">
        <w:rPr>
          <w:color w:val="000000" w:themeColor="text1"/>
          <w:sz w:val="28"/>
          <w:szCs w:val="28"/>
          <w:lang w:val="uk-UA"/>
        </w:rPr>
        <w:t xml:space="preserve">, а також інших фізичних або юридичних осіб, зазначених у </w:t>
      </w:r>
      <w:r w:rsidR="00E11857" w:rsidRPr="00EB5BC6">
        <w:rPr>
          <w:color w:val="000000" w:themeColor="text1"/>
          <w:sz w:val="28"/>
          <w:szCs w:val="28"/>
          <w:lang w:val="uk-UA"/>
        </w:rPr>
        <w:t xml:space="preserve">отриманих </w:t>
      </w:r>
      <w:r w:rsidRPr="00EB5BC6">
        <w:rPr>
          <w:color w:val="000000" w:themeColor="text1"/>
          <w:sz w:val="28"/>
          <w:szCs w:val="28"/>
          <w:lang w:val="uk-UA"/>
        </w:rPr>
        <w:t xml:space="preserve">запитах регуляторів </w:t>
      </w:r>
      <w:r w:rsidR="00501D09" w:rsidRPr="00EB5BC6">
        <w:rPr>
          <w:color w:val="000000" w:themeColor="text1"/>
          <w:sz w:val="28"/>
          <w:szCs w:val="28"/>
          <w:lang w:val="uk-UA"/>
        </w:rPr>
        <w:t xml:space="preserve">ринків капіталу та організованих товарних ринків </w:t>
      </w:r>
      <w:r w:rsidRPr="00EB5BC6">
        <w:rPr>
          <w:color w:val="000000" w:themeColor="text1"/>
          <w:sz w:val="28"/>
          <w:szCs w:val="28"/>
          <w:lang w:val="uk-UA"/>
        </w:rPr>
        <w:t xml:space="preserve">інших держав, в тому числі інформацією, яка становить професійну таємницю на </w:t>
      </w:r>
      <w:r w:rsidR="00501D09" w:rsidRPr="00EB5BC6">
        <w:rPr>
          <w:color w:val="000000" w:themeColor="text1"/>
          <w:sz w:val="28"/>
          <w:szCs w:val="28"/>
          <w:lang w:val="uk-UA"/>
        </w:rPr>
        <w:t>ринках капіталу та організованих товарних ринках</w:t>
      </w:r>
      <w:r w:rsidRPr="00EB5BC6">
        <w:rPr>
          <w:color w:val="000000" w:themeColor="text1"/>
          <w:sz w:val="28"/>
          <w:szCs w:val="28"/>
          <w:lang w:val="uk-UA"/>
        </w:rPr>
        <w:t>, банківську таємницю, персональні дані, а також іншою інформацією, розпорядником якої є Комісія;</w:t>
      </w:r>
    </w:p>
    <w:p w14:paraId="07FC860D" w14:textId="00A5235E"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2)</w:t>
      </w:r>
      <w:r w:rsidRPr="00EB5BC6">
        <w:rPr>
          <w:color w:val="000000" w:themeColor="text1"/>
          <w:sz w:val="28"/>
          <w:szCs w:val="28"/>
          <w:lang w:val="uk-UA"/>
        </w:rPr>
        <w:tab/>
        <w:t xml:space="preserve">проведення </w:t>
      </w:r>
      <w:r w:rsidR="00501D09" w:rsidRPr="00EB5BC6">
        <w:rPr>
          <w:color w:val="000000" w:themeColor="text1"/>
          <w:sz w:val="28"/>
          <w:szCs w:val="28"/>
          <w:lang w:val="uk-UA"/>
        </w:rPr>
        <w:t>розслідувань</w:t>
      </w:r>
      <w:r w:rsidR="004249A4" w:rsidRPr="00EB5BC6">
        <w:rPr>
          <w:color w:val="000000" w:themeColor="text1"/>
          <w:sz w:val="28"/>
          <w:szCs w:val="28"/>
          <w:lang w:val="uk-UA"/>
        </w:rPr>
        <w:t xml:space="preserve"> на запит регулятора ринків капіталу та організованих товарних ринків іншої держави</w:t>
      </w:r>
      <w:r w:rsidRPr="00EB5BC6">
        <w:rPr>
          <w:color w:val="000000" w:themeColor="text1"/>
          <w:sz w:val="28"/>
          <w:szCs w:val="28"/>
          <w:lang w:val="uk-UA"/>
        </w:rPr>
        <w:t xml:space="preserve">, в </w:t>
      </w:r>
      <w:r w:rsidR="00AA6659" w:rsidRPr="00EB5BC6">
        <w:rPr>
          <w:color w:val="000000" w:themeColor="text1"/>
          <w:sz w:val="28"/>
          <w:szCs w:val="28"/>
          <w:lang w:val="uk-UA"/>
        </w:rPr>
        <w:t xml:space="preserve">порядку </w:t>
      </w:r>
      <w:r w:rsidRPr="00EB5BC6">
        <w:rPr>
          <w:color w:val="000000" w:themeColor="text1"/>
          <w:sz w:val="28"/>
          <w:szCs w:val="28"/>
          <w:lang w:val="uk-UA"/>
        </w:rPr>
        <w:t xml:space="preserve">установленому </w:t>
      </w:r>
      <w:r w:rsidR="00AA6659" w:rsidRPr="00EB5BC6">
        <w:rPr>
          <w:color w:val="000000" w:themeColor="text1"/>
          <w:sz w:val="28"/>
          <w:szCs w:val="28"/>
          <w:lang w:val="uk-UA"/>
        </w:rPr>
        <w:t xml:space="preserve">статтею </w:t>
      </w:r>
      <w:r w:rsidR="00EC3E6F" w:rsidRPr="00EB5BC6">
        <w:rPr>
          <w:color w:val="000000" w:themeColor="text1"/>
          <w:sz w:val="28"/>
          <w:szCs w:val="28"/>
          <w:lang w:val="uk-UA"/>
        </w:rPr>
        <w:t xml:space="preserve">40 </w:t>
      </w:r>
      <w:r w:rsidR="00AA6659" w:rsidRPr="00EB5BC6">
        <w:rPr>
          <w:color w:val="000000" w:themeColor="text1"/>
          <w:sz w:val="28"/>
          <w:szCs w:val="28"/>
          <w:lang w:val="uk-UA"/>
        </w:rPr>
        <w:t>цього Закону</w:t>
      </w:r>
      <w:r w:rsidRPr="00EB5BC6">
        <w:rPr>
          <w:color w:val="000000" w:themeColor="text1"/>
          <w:sz w:val="28"/>
          <w:szCs w:val="28"/>
          <w:lang w:val="uk-UA"/>
        </w:rPr>
        <w:t>.</w:t>
      </w:r>
    </w:p>
    <w:p w14:paraId="7DAF44C2" w14:textId="77777777" w:rsidR="00AE4CD0" w:rsidRPr="00EB5BC6" w:rsidRDefault="00AE4CD0"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яка отримана або передана в рамках багатостороннього меморандуму Міжнародної організації комісій з цінних паперів (IOSCO), сторонами такого меморандуму використовується відповідно до положень такого меморандуму. </w:t>
      </w:r>
    </w:p>
    <w:p w14:paraId="47EDD4D7" w14:textId="2BB43944"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9" w:name="_Ref45829730"/>
      <w:r w:rsidRPr="00EB5BC6">
        <w:rPr>
          <w:rFonts w:ascii="Times New Roman" w:hAnsi="Times New Roman"/>
          <w:color w:val="000000" w:themeColor="text1"/>
          <w:sz w:val="28"/>
          <w:szCs w:val="28"/>
          <w:lang w:val="uk-UA"/>
        </w:rPr>
        <w:t>Інформація щодо наявності запиту</w:t>
      </w:r>
      <w:r w:rsidR="009975E5" w:rsidRPr="00EB5BC6">
        <w:rPr>
          <w:rFonts w:ascii="Times New Roman" w:hAnsi="Times New Roman"/>
          <w:color w:val="000000" w:themeColor="text1"/>
          <w:sz w:val="28"/>
          <w:szCs w:val="28"/>
          <w:lang w:val="uk-UA"/>
        </w:rPr>
        <w:t xml:space="preserve"> регулятора ринків капіталу та організованих товарних ринків іншої держави, </w:t>
      </w:r>
      <w:r w:rsidRPr="00EB5BC6">
        <w:rPr>
          <w:rFonts w:ascii="Times New Roman" w:hAnsi="Times New Roman"/>
          <w:color w:val="000000" w:themeColor="text1"/>
          <w:sz w:val="28"/>
          <w:szCs w:val="28"/>
          <w:lang w:val="uk-UA"/>
        </w:rPr>
        <w:t xml:space="preserve">інформація, що міститься в такому запиті, а також відомості, одержані під час здійснення заходів відповідно до такого запиту, є професійною таємницею на </w:t>
      </w:r>
      <w:r w:rsidR="00501D09" w:rsidRPr="00EB5BC6">
        <w:rPr>
          <w:rFonts w:ascii="Times New Roman" w:hAnsi="Times New Roman"/>
          <w:color w:val="000000" w:themeColor="text1"/>
          <w:sz w:val="28"/>
          <w:szCs w:val="28"/>
          <w:lang w:val="uk-UA"/>
        </w:rPr>
        <w:t>ринках капіталу та організованих товарних ринках</w:t>
      </w:r>
      <w:r w:rsidRPr="00EB5BC6">
        <w:rPr>
          <w:rFonts w:ascii="Times New Roman" w:hAnsi="Times New Roman"/>
          <w:color w:val="000000" w:themeColor="text1"/>
          <w:sz w:val="28"/>
          <w:szCs w:val="28"/>
          <w:lang w:val="uk-UA"/>
        </w:rPr>
        <w:t>.</w:t>
      </w:r>
      <w:bookmarkEnd w:id="39"/>
    </w:p>
    <w:p w14:paraId="0A0B1A72" w14:textId="77777777"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 w:name="_Ref45829747"/>
      <w:r w:rsidRPr="00EB5BC6">
        <w:rPr>
          <w:rFonts w:ascii="Times New Roman" w:hAnsi="Times New Roman"/>
          <w:color w:val="000000" w:themeColor="text1"/>
          <w:sz w:val="28"/>
          <w:szCs w:val="28"/>
          <w:lang w:val="uk-UA"/>
        </w:rPr>
        <w:t xml:space="preserve">Розкриття інформації про наявність запиту регулятора </w:t>
      </w:r>
      <w:r w:rsidR="00501D09" w:rsidRPr="00EB5BC6">
        <w:rPr>
          <w:rFonts w:ascii="Times New Roman" w:hAnsi="Times New Roman"/>
          <w:color w:val="000000" w:themeColor="text1"/>
          <w:sz w:val="28"/>
          <w:szCs w:val="28"/>
          <w:lang w:val="uk-UA"/>
        </w:rPr>
        <w:t xml:space="preserve">ринків капіталу та організованих товарних ринків </w:t>
      </w:r>
      <w:r w:rsidRPr="00EB5BC6">
        <w:rPr>
          <w:rFonts w:ascii="Times New Roman" w:hAnsi="Times New Roman"/>
          <w:color w:val="000000" w:themeColor="text1"/>
          <w:sz w:val="28"/>
          <w:szCs w:val="28"/>
          <w:lang w:val="uk-UA"/>
        </w:rPr>
        <w:t xml:space="preserve">іншої держави іншим особам можливе лише </w:t>
      </w:r>
      <w:r w:rsidR="00955C80" w:rsidRPr="00EB5BC6">
        <w:rPr>
          <w:rFonts w:ascii="Times New Roman" w:hAnsi="Times New Roman"/>
          <w:color w:val="000000" w:themeColor="text1"/>
          <w:sz w:val="28"/>
          <w:szCs w:val="28"/>
          <w:lang w:val="uk-UA"/>
        </w:rPr>
        <w:t xml:space="preserve">за умови, </w:t>
      </w:r>
      <w:r w:rsidR="00955C80" w:rsidRPr="00EB5BC6">
        <w:rPr>
          <w:rFonts w:ascii="Times New Roman" w:hAnsi="Times New Roman"/>
          <w:color w:val="000000" w:themeColor="text1"/>
          <w:sz w:val="28"/>
          <w:szCs w:val="28"/>
          <w:lang w:val="uk-UA"/>
        </w:rPr>
        <w:lastRenderedPageBreak/>
        <w:t>що виконання такого запиту є неможливим без розкриття інформації про наявність такого запиту</w:t>
      </w:r>
      <w:r w:rsidR="00DB389B" w:rsidRPr="00EB5BC6">
        <w:rPr>
          <w:rFonts w:ascii="Times New Roman" w:hAnsi="Times New Roman"/>
          <w:color w:val="000000" w:themeColor="text1"/>
          <w:sz w:val="28"/>
          <w:szCs w:val="28"/>
          <w:lang w:val="uk-UA"/>
        </w:rPr>
        <w:t>, та виключно</w:t>
      </w:r>
      <w:r w:rsidR="00955C8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після </w:t>
      </w:r>
      <w:r w:rsidR="003152CF" w:rsidRPr="00EB5BC6">
        <w:rPr>
          <w:rFonts w:ascii="Times New Roman" w:hAnsi="Times New Roman"/>
          <w:color w:val="000000" w:themeColor="text1"/>
          <w:sz w:val="28"/>
          <w:szCs w:val="28"/>
          <w:lang w:val="uk-UA"/>
        </w:rPr>
        <w:t xml:space="preserve">проведення консультацій з таким регулятором </w:t>
      </w:r>
      <w:r w:rsidR="00955C80" w:rsidRPr="00EB5BC6">
        <w:rPr>
          <w:rFonts w:ascii="Times New Roman" w:hAnsi="Times New Roman"/>
          <w:color w:val="000000" w:themeColor="text1"/>
          <w:sz w:val="28"/>
          <w:szCs w:val="28"/>
          <w:lang w:val="uk-UA"/>
        </w:rPr>
        <w:t xml:space="preserve">та отримання письмової згоди такого регулятора </w:t>
      </w:r>
      <w:r w:rsidRPr="00EB5BC6">
        <w:rPr>
          <w:rFonts w:ascii="Times New Roman" w:hAnsi="Times New Roman"/>
          <w:color w:val="000000" w:themeColor="text1"/>
          <w:sz w:val="28"/>
          <w:szCs w:val="28"/>
          <w:lang w:val="uk-UA"/>
        </w:rPr>
        <w:t>на розкриття зазначеної інформації</w:t>
      </w:r>
      <w:r w:rsidR="003152CF" w:rsidRPr="00EB5BC6">
        <w:rPr>
          <w:rFonts w:ascii="Times New Roman" w:hAnsi="Times New Roman"/>
          <w:color w:val="000000" w:themeColor="text1"/>
          <w:sz w:val="28"/>
          <w:szCs w:val="28"/>
          <w:lang w:val="uk-UA"/>
        </w:rPr>
        <w:t>.</w:t>
      </w:r>
      <w:bookmarkEnd w:id="40"/>
      <w:r w:rsidR="00501D09" w:rsidRPr="00EB5BC6">
        <w:rPr>
          <w:rFonts w:ascii="Times New Roman" w:hAnsi="Times New Roman"/>
          <w:color w:val="000000" w:themeColor="text1"/>
          <w:sz w:val="28"/>
          <w:szCs w:val="28"/>
          <w:lang w:val="uk-UA"/>
        </w:rPr>
        <w:t xml:space="preserve"> </w:t>
      </w:r>
    </w:p>
    <w:p w14:paraId="67022ED3"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Інформація, отримана від регулятора </w:t>
      </w:r>
      <w:r w:rsidR="00501D09" w:rsidRPr="00EB5BC6">
        <w:rPr>
          <w:color w:val="000000" w:themeColor="text1"/>
          <w:sz w:val="28"/>
          <w:szCs w:val="28"/>
          <w:lang w:val="uk-UA"/>
        </w:rPr>
        <w:t xml:space="preserve">ринків капіталу та організованих товарних ринків </w:t>
      </w:r>
      <w:r w:rsidRPr="00EB5BC6">
        <w:rPr>
          <w:color w:val="000000" w:themeColor="text1"/>
          <w:sz w:val="28"/>
          <w:szCs w:val="28"/>
          <w:lang w:val="uk-UA"/>
        </w:rPr>
        <w:t xml:space="preserve">іншої держави за запитом Комісії, також розкривається Комісією за рішенням суду невідкладно після повідомлення про це регулятору </w:t>
      </w:r>
      <w:r w:rsidR="00501D09" w:rsidRPr="00EB5BC6">
        <w:rPr>
          <w:color w:val="000000" w:themeColor="text1"/>
          <w:sz w:val="28"/>
          <w:szCs w:val="28"/>
          <w:lang w:val="uk-UA"/>
        </w:rPr>
        <w:t>ринків капіталу та організованих товарних ринків</w:t>
      </w:r>
      <w:r w:rsidRPr="00EB5BC6">
        <w:rPr>
          <w:color w:val="000000" w:themeColor="text1"/>
          <w:sz w:val="28"/>
          <w:szCs w:val="28"/>
          <w:lang w:val="uk-UA"/>
        </w:rPr>
        <w:t xml:space="preserve"> іншої держави. </w:t>
      </w:r>
    </w:p>
    <w:p w14:paraId="59CB4352" w14:textId="77777777" w:rsidR="00B72B69" w:rsidRPr="00EB5BC6" w:rsidRDefault="00B72B69"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Інформація, отримана від регулятора ринків капіталу та організованих товарних ринків іншої держави за запитом Комісії, використовується Комісією для ціле</w:t>
      </w:r>
      <w:r w:rsidR="006B5138" w:rsidRPr="00EB5BC6">
        <w:rPr>
          <w:color w:val="000000" w:themeColor="text1"/>
          <w:sz w:val="28"/>
          <w:szCs w:val="28"/>
          <w:lang w:val="uk-UA"/>
        </w:rPr>
        <w:t>й або в межах, викладених у запиті</w:t>
      </w:r>
      <w:r w:rsidRPr="00EB5BC6">
        <w:rPr>
          <w:color w:val="000000" w:themeColor="text1"/>
          <w:sz w:val="28"/>
          <w:szCs w:val="28"/>
          <w:lang w:val="uk-UA"/>
        </w:rPr>
        <w:t>.</w:t>
      </w:r>
    </w:p>
    <w:p w14:paraId="65E2857E" w14:textId="77777777" w:rsidR="008469E3" w:rsidRPr="00EB5BC6" w:rsidRDefault="008469E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Інформація, отримана від регулятора </w:t>
      </w:r>
      <w:r w:rsidR="00501D09" w:rsidRPr="00EB5BC6">
        <w:rPr>
          <w:color w:val="000000" w:themeColor="text1"/>
          <w:sz w:val="28"/>
          <w:szCs w:val="28"/>
          <w:lang w:val="uk-UA"/>
        </w:rPr>
        <w:t xml:space="preserve">ринків капіталу та організованих товарних ринків </w:t>
      </w:r>
      <w:r w:rsidRPr="00EB5BC6">
        <w:rPr>
          <w:color w:val="000000" w:themeColor="text1"/>
          <w:sz w:val="28"/>
          <w:szCs w:val="28"/>
          <w:lang w:val="uk-UA"/>
        </w:rPr>
        <w:t>іншої держави за запитом Комісії, може бути використана Комісією для цілей інших ніж ті, що викладені у запиті виключно за умови отримання згоди регулятора іншої країни на таке використання.</w:t>
      </w:r>
    </w:p>
    <w:p w14:paraId="3E281169" w14:textId="77777777" w:rsidR="008469E3" w:rsidRPr="00EB5BC6" w:rsidRDefault="008469E3" w:rsidP="001E29F4">
      <w:pPr>
        <w:pStyle w:val="a5"/>
        <w:numPr>
          <w:ilvl w:val="1"/>
          <w:numId w:val="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відмовляє у виконанні заходів відповідно до запиту регулятора </w:t>
      </w:r>
      <w:r w:rsidR="00501D09"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color w:val="000000" w:themeColor="text1"/>
          <w:sz w:val="28"/>
          <w:szCs w:val="28"/>
          <w:lang w:val="uk-UA"/>
        </w:rPr>
        <w:t xml:space="preserve"> іншої держави, у разі якщо:</w:t>
      </w:r>
    </w:p>
    <w:p w14:paraId="0AD8905D" w14:textId="77777777" w:rsidR="003832DE" w:rsidRPr="00EB5BC6" w:rsidRDefault="008469E3" w:rsidP="001E29F4">
      <w:pPr>
        <w:pStyle w:val="a5"/>
        <w:numPr>
          <w:ilvl w:val="2"/>
          <w:numId w:val="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виконання таких заходів суперечить </w:t>
      </w:r>
      <w:r w:rsidR="00C61B76" w:rsidRPr="00EB5BC6">
        <w:rPr>
          <w:rFonts w:ascii="Times New Roman" w:hAnsi="Times New Roman"/>
          <w:color w:val="000000" w:themeColor="text1"/>
          <w:sz w:val="28"/>
          <w:szCs w:val="28"/>
          <w:lang w:val="uk-UA"/>
        </w:rPr>
        <w:t>інтересам суспільства та держави</w:t>
      </w:r>
      <w:r w:rsidR="003832DE" w:rsidRPr="00EB5BC6">
        <w:rPr>
          <w:rFonts w:ascii="Times New Roman" w:hAnsi="Times New Roman"/>
          <w:color w:val="000000" w:themeColor="text1"/>
          <w:sz w:val="28"/>
          <w:szCs w:val="28"/>
          <w:lang w:val="uk-UA"/>
        </w:rPr>
        <w:t>;</w:t>
      </w:r>
    </w:p>
    <w:p w14:paraId="4053D625" w14:textId="77777777" w:rsidR="00466365" w:rsidRPr="00EB5BC6" w:rsidRDefault="00466365" w:rsidP="001E29F4">
      <w:pPr>
        <w:pStyle w:val="a5"/>
        <w:numPr>
          <w:ilvl w:val="2"/>
          <w:numId w:val="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запит оформлений з порушенням вимог міжнародного договору, на підставі якого він поданий;</w:t>
      </w:r>
    </w:p>
    <w:p w14:paraId="6B4B2FA4" w14:textId="77777777" w:rsidR="001C1EB3" w:rsidRPr="00EB5BC6" w:rsidRDefault="008469E3" w:rsidP="001E29F4">
      <w:pPr>
        <w:pStyle w:val="a5"/>
        <w:numPr>
          <w:ilvl w:val="2"/>
          <w:numId w:val="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запит подано стосовно </w:t>
      </w:r>
      <w:r w:rsidR="00425949" w:rsidRPr="00EB5BC6">
        <w:rPr>
          <w:rFonts w:ascii="Times New Roman" w:hAnsi="Times New Roman"/>
          <w:color w:val="000000" w:themeColor="text1"/>
          <w:sz w:val="28"/>
          <w:szCs w:val="28"/>
          <w:lang w:val="uk-UA"/>
        </w:rPr>
        <w:t>обставин, за фактом яких в Україні вже розпочато кримінальне провадження, та щодо тих же обвинувачених так</w:t>
      </w:r>
      <w:r w:rsidR="001C1EB3" w:rsidRPr="00EB5BC6">
        <w:rPr>
          <w:rFonts w:ascii="Times New Roman" w:hAnsi="Times New Roman"/>
          <w:color w:val="000000" w:themeColor="text1"/>
          <w:sz w:val="28"/>
          <w:szCs w:val="28"/>
          <w:lang w:val="uk-UA"/>
        </w:rPr>
        <w:t>ого кримінального</w:t>
      </w:r>
      <w:r w:rsidR="00425949" w:rsidRPr="00EB5BC6">
        <w:rPr>
          <w:rFonts w:ascii="Times New Roman" w:hAnsi="Times New Roman"/>
          <w:color w:val="000000" w:themeColor="text1"/>
          <w:sz w:val="28"/>
          <w:szCs w:val="28"/>
          <w:lang w:val="uk-UA"/>
        </w:rPr>
        <w:t xml:space="preserve"> проваджен</w:t>
      </w:r>
      <w:r w:rsidR="001C1EB3" w:rsidRPr="00EB5BC6">
        <w:rPr>
          <w:rFonts w:ascii="Times New Roman" w:hAnsi="Times New Roman"/>
          <w:color w:val="000000" w:themeColor="text1"/>
          <w:sz w:val="28"/>
          <w:szCs w:val="28"/>
          <w:lang w:val="uk-UA"/>
        </w:rPr>
        <w:t>ня</w:t>
      </w:r>
      <w:r w:rsidR="00425949" w:rsidRPr="00EB5BC6">
        <w:rPr>
          <w:rFonts w:ascii="Times New Roman" w:hAnsi="Times New Roman"/>
          <w:color w:val="000000" w:themeColor="text1"/>
          <w:sz w:val="28"/>
          <w:szCs w:val="28"/>
          <w:lang w:val="uk-UA"/>
        </w:rPr>
        <w:t>,</w:t>
      </w:r>
      <w:r w:rsidR="00B441CD" w:rsidRPr="00EB5BC6">
        <w:rPr>
          <w:rFonts w:ascii="Times New Roman" w:hAnsi="Times New Roman"/>
          <w:color w:val="000000" w:themeColor="text1"/>
          <w:sz w:val="28"/>
          <w:szCs w:val="28"/>
          <w:lang w:val="uk-UA"/>
        </w:rPr>
        <w:t xml:space="preserve"> </w:t>
      </w:r>
      <w:r w:rsidR="001C1EB3" w:rsidRPr="00EB5BC6">
        <w:rPr>
          <w:rFonts w:ascii="Times New Roman" w:hAnsi="Times New Roman"/>
          <w:color w:val="000000" w:themeColor="text1"/>
          <w:sz w:val="28"/>
          <w:szCs w:val="28"/>
          <w:lang w:val="uk-UA"/>
        </w:rPr>
        <w:t>якщо тільки регулятор ринків капіталу та організованих товарних ринків іноземної держави зможе довести, що засоби правового захисту або заходи впливу контрольного характеру, яких вживатиме такий регулятор ринків капіталу та організованих товарних ринків іноземної держави матимуть характер, відмінний від засобів та заходів, застосованих Комісією або судом;</w:t>
      </w:r>
    </w:p>
    <w:p w14:paraId="3E6F9D7D" w14:textId="77777777" w:rsidR="008469E3" w:rsidRPr="00EB5BC6" w:rsidRDefault="00DF21D7" w:rsidP="001E29F4">
      <w:pPr>
        <w:pStyle w:val="a5"/>
        <w:numPr>
          <w:ilvl w:val="2"/>
          <w:numId w:val="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щодо осіб</w:t>
      </w:r>
      <w:r w:rsidR="00425949" w:rsidRPr="00EB5BC6">
        <w:rPr>
          <w:rFonts w:ascii="Times New Roman" w:hAnsi="Times New Roman"/>
          <w:color w:val="000000" w:themeColor="text1"/>
          <w:sz w:val="28"/>
          <w:szCs w:val="28"/>
          <w:lang w:val="uk-UA"/>
        </w:rPr>
        <w:t xml:space="preserve">, </w:t>
      </w:r>
      <w:r w:rsidR="001C1EB3" w:rsidRPr="00EB5BC6">
        <w:rPr>
          <w:rFonts w:ascii="Times New Roman" w:hAnsi="Times New Roman"/>
          <w:color w:val="000000" w:themeColor="text1"/>
          <w:sz w:val="28"/>
          <w:szCs w:val="28"/>
          <w:lang w:val="uk-UA"/>
        </w:rPr>
        <w:t>зазна</w:t>
      </w:r>
      <w:r w:rsidR="00425949" w:rsidRPr="00EB5BC6">
        <w:rPr>
          <w:rFonts w:ascii="Times New Roman" w:hAnsi="Times New Roman"/>
          <w:color w:val="000000" w:themeColor="text1"/>
          <w:sz w:val="28"/>
          <w:szCs w:val="28"/>
          <w:lang w:val="uk-UA"/>
        </w:rPr>
        <w:t>чених</w:t>
      </w:r>
      <w:r w:rsidR="001C1EB3" w:rsidRPr="00EB5BC6">
        <w:rPr>
          <w:rFonts w:ascii="Times New Roman" w:hAnsi="Times New Roman"/>
          <w:color w:val="000000" w:themeColor="text1"/>
          <w:sz w:val="28"/>
          <w:szCs w:val="28"/>
          <w:lang w:val="uk-UA"/>
        </w:rPr>
        <w:t xml:space="preserve"> у запиті,</w:t>
      </w:r>
      <w:r w:rsidRPr="00EB5BC6">
        <w:rPr>
          <w:rFonts w:ascii="Times New Roman" w:hAnsi="Times New Roman"/>
          <w:color w:val="000000" w:themeColor="text1"/>
          <w:sz w:val="28"/>
          <w:szCs w:val="28"/>
          <w:lang w:val="uk-UA"/>
        </w:rPr>
        <w:t xml:space="preserve"> Комісією вже були застосовані остаточні заходи впливу контрольного характеру</w:t>
      </w:r>
      <w:r w:rsidR="001C1EB3" w:rsidRPr="00EB5BC6">
        <w:rPr>
          <w:rFonts w:ascii="Times New Roman" w:hAnsi="Times New Roman"/>
          <w:color w:val="000000" w:themeColor="text1"/>
          <w:sz w:val="28"/>
          <w:szCs w:val="28"/>
          <w:lang w:val="uk-UA"/>
        </w:rPr>
        <w:t xml:space="preserve"> за ті</w:t>
      </w:r>
      <w:r w:rsidRPr="00EB5BC6">
        <w:rPr>
          <w:rFonts w:ascii="Times New Roman" w:hAnsi="Times New Roman"/>
          <w:color w:val="000000" w:themeColor="text1"/>
          <w:sz w:val="28"/>
          <w:szCs w:val="28"/>
          <w:lang w:val="uk-UA"/>
        </w:rPr>
        <w:t xml:space="preserve"> ж </w:t>
      </w:r>
      <w:r w:rsidR="001C1EB3" w:rsidRPr="00EB5BC6">
        <w:rPr>
          <w:rFonts w:ascii="Times New Roman" w:hAnsi="Times New Roman"/>
          <w:color w:val="000000" w:themeColor="text1"/>
          <w:sz w:val="28"/>
          <w:szCs w:val="28"/>
          <w:lang w:val="uk-UA"/>
        </w:rPr>
        <w:t>порушення, чи судом щодо таких осіб було винесено обвинувальний вирок за тим же обвинуваченням</w:t>
      </w:r>
      <w:r w:rsidRPr="00EB5BC6">
        <w:rPr>
          <w:rFonts w:ascii="Times New Roman" w:hAnsi="Times New Roman"/>
          <w:color w:val="000000" w:themeColor="text1"/>
          <w:sz w:val="28"/>
          <w:szCs w:val="28"/>
          <w:lang w:val="uk-UA"/>
        </w:rPr>
        <w:t>, якщо тільки регулятор ринків капіталу та організованих товарних ринків іноземної держави зможе довести, що засоби правового захисту або заходи впливу контрольного характеру, яких вживатиме</w:t>
      </w:r>
      <w:r w:rsidR="001C1EB3" w:rsidRPr="00EB5BC6">
        <w:rPr>
          <w:rFonts w:ascii="Times New Roman" w:hAnsi="Times New Roman"/>
          <w:color w:val="000000" w:themeColor="text1"/>
          <w:sz w:val="28"/>
          <w:szCs w:val="28"/>
          <w:lang w:val="uk-UA"/>
        </w:rPr>
        <w:t xml:space="preserve"> такий</w:t>
      </w:r>
      <w:r w:rsidRPr="00EB5BC6">
        <w:rPr>
          <w:rFonts w:ascii="Times New Roman" w:hAnsi="Times New Roman"/>
          <w:color w:val="000000" w:themeColor="text1"/>
          <w:sz w:val="28"/>
          <w:szCs w:val="28"/>
          <w:lang w:val="uk-UA"/>
        </w:rPr>
        <w:t xml:space="preserve"> регулятор ринків капіталу та організованих товарних ринків іноземної держави матим</w:t>
      </w:r>
      <w:r w:rsidR="001C1EB3" w:rsidRPr="00EB5BC6">
        <w:rPr>
          <w:rFonts w:ascii="Times New Roman" w:hAnsi="Times New Roman"/>
          <w:color w:val="000000" w:themeColor="text1"/>
          <w:sz w:val="28"/>
          <w:szCs w:val="28"/>
          <w:lang w:val="uk-UA"/>
        </w:rPr>
        <w:t>уть</w:t>
      </w:r>
      <w:r w:rsidRPr="00EB5BC6">
        <w:rPr>
          <w:rFonts w:ascii="Times New Roman" w:hAnsi="Times New Roman"/>
          <w:color w:val="000000" w:themeColor="text1"/>
          <w:sz w:val="28"/>
          <w:szCs w:val="28"/>
          <w:lang w:val="uk-UA"/>
        </w:rPr>
        <w:t xml:space="preserve"> </w:t>
      </w:r>
      <w:r w:rsidR="001C1EB3" w:rsidRPr="00EB5BC6">
        <w:rPr>
          <w:rFonts w:ascii="Times New Roman" w:hAnsi="Times New Roman"/>
          <w:color w:val="000000" w:themeColor="text1"/>
          <w:sz w:val="28"/>
          <w:szCs w:val="28"/>
          <w:lang w:val="uk-UA"/>
        </w:rPr>
        <w:t>характер, відмінний від засобів та заходів, застосованих Комісією або судом</w:t>
      </w:r>
      <w:r w:rsidRPr="00EB5BC6">
        <w:rPr>
          <w:rFonts w:ascii="Times New Roman" w:hAnsi="Times New Roman"/>
          <w:color w:val="000000" w:themeColor="text1"/>
          <w:sz w:val="28"/>
          <w:szCs w:val="28"/>
          <w:lang w:val="uk-UA"/>
        </w:rPr>
        <w:t>;</w:t>
      </w:r>
    </w:p>
    <w:p w14:paraId="5AF9A870" w14:textId="77777777" w:rsidR="008469E3" w:rsidRPr="00EB5BC6" w:rsidRDefault="001C1EB3" w:rsidP="001E29F4">
      <w:pPr>
        <w:pStyle w:val="a5"/>
        <w:numPr>
          <w:ilvl w:val="2"/>
          <w:numId w:val="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виконання </w:t>
      </w:r>
      <w:r w:rsidR="00C61B76" w:rsidRPr="00EB5BC6">
        <w:rPr>
          <w:rFonts w:ascii="Times New Roman" w:hAnsi="Times New Roman"/>
          <w:color w:val="000000" w:themeColor="text1"/>
          <w:sz w:val="28"/>
          <w:szCs w:val="28"/>
          <w:lang w:val="uk-UA"/>
        </w:rPr>
        <w:t>таких заходів призведе до порушення</w:t>
      </w:r>
      <w:r w:rsidR="008469E3" w:rsidRPr="00EB5BC6">
        <w:rPr>
          <w:rFonts w:ascii="Times New Roman" w:hAnsi="Times New Roman"/>
          <w:color w:val="000000" w:themeColor="text1"/>
          <w:sz w:val="28"/>
          <w:szCs w:val="28"/>
          <w:lang w:val="uk-UA"/>
        </w:rPr>
        <w:t xml:space="preserve"> Комісією</w:t>
      </w:r>
      <w:r w:rsidRPr="00EB5BC6">
        <w:rPr>
          <w:rFonts w:ascii="Times New Roman" w:hAnsi="Times New Roman"/>
          <w:color w:val="000000" w:themeColor="text1"/>
          <w:sz w:val="28"/>
          <w:szCs w:val="28"/>
          <w:lang w:val="uk-UA"/>
        </w:rPr>
        <w:t xml:space="preserve"> </w:t>
      </w:r>
      <w:r w:rsidR="00C61B76" w:rsidRPr="00EB5BC6">
        <w:rPr>
          <w:rFonts w:ascii="Times New Roman" w:hAnsi="Times New Roman"/>
          <w:color w:val="000000" w:themeColor="text1"/>
          <w:sz w:val="28"/>
          <w:szCs w:val="28"/>
          <w:lang w:val="uk-UA"/>
        </w:rPr>
        <w:t>цього та інших</w:t>
      </w:r>
      <w:r w:rsidR="008469E3" w:rsidRPr="00EB5BC6">
        <w:rPr>
          <w:rFonts w:ascii="Times New Roman" w:hAnsi="Times New Roman"/>
          <w:color w:val="000000" w:themeColor="text1"/>
          <w:sz w:val="28"/>
          <w:szCs w:val="28"/>
          <w:lang w:val="uk-UA"/>
        </w:rPr>
        <w:t xml:space="preserve"> закон</w:t>
      </w:r>
      <w:r w:rsidR="00C61B76" w:rsidRPr="00EB5BC6">
        <w:rPr>
          <w:rFonts w:ascii="Times New Roman" w:hAnsi="Times New Roman"/>
          <w:color w:val="000000" w:themeColor="text1"/>
          <w:sz w:val="28"/>
          <w:szCs w:val="28"/>
          <w:lang w:val="uk-UA"/>
        </w:rPr>
        <w:t>ів</w:t>
      </w:r>
      <w:r w:rsidR="008469E3" w:rsidRPr="00EB5BC6">
        <w:rPr>
          <w:rFonts w:ascii="Times New Roman" w:hAnsi="Times New Roman"/>
          <w:color w:val="000000" w:themeColor="text1"/>
          <w:sz w:val="28"/>
          <w:szCs w:val="28"/>
          <w:lang w:val="uk-UA"/>
        </w:rPr>
        <w:t xml:space="preserve"> України.</w:t>
      </w:r>
    </w:p>
    <w:p w14:paraId="36BFBD56" w14:textId="77777777" w:rsidR="008469E3" w:rsidRPr="00EB5BC6" w:rsidRDefault="008469E3" w:rsidP="001E29F4">
      <w:pPr>
        <w:jc w:val="both"/>
        <w:rPr>
          <w:color w:val="000000" w:themeColor="text1"/>
          <w:sz w:val="28"/>
          <w:szCs w:val="28"/>
          <w:lang w:val="uk-UA"/>
        </w:rPr>
      </w:pPr>
    </w:p>
    <w:p w14:paraId="74CF4E40" w14:textId="5133C552" w:rsidR="004026BD" w:rsidRPr="00EB5BC6" w:rsidRDefault="004026BD" w:rsidP="001E29F4">
      <w:pPr>
        <w:pStyle w:val="20"/>
        <w:numPr>
          <w:ilvl w:val="0"/>
          <w:numId w:val="2"/>
        </w:numPr>
        <w:tabs>
          <w:tab w:val="left" w:pos="993"/>
          <w:tab w:val="left" w:pos="1701"/>
          <w:tab w:val="left" w:pos="1843"/>
        </w:tabs>
        <w:ind w:left="0" w:firstLine="567"/>
        <w:jc w:val="both"/>
        <w:rPr>
          <w:rFonts w:cs="Times New Roman"/>
          <w:color w:val="000000" w:themeColor="text1"/>
          <w:sz w:val="28"/>
          <w:szCs w:val="28"/>
          <w:lang w:val="uk-UA"/>
        </w:rPr>
      </w:pPr>
      <w:bookmarkStart w:id="41" w:name="_Ref45460021"/>
      <w:r w:rsidRPr="00EB5BC6">
        <w:rPr>
          <w:rFonts w:cs="Times New Roman"/>
          <w:color w:val="000000" w:themeColor="text1"/>
          <w:sz w:val="28"/>
          <w:szCs w:val="28"/>
          <w:lang w:val="uk-UA"/>
        </w:rPr>
        <w:t xml:space="preserve">Відносини </w:t>
      </w:r>
      <w:r w:rsidR="007879C3" w:rsidRPr="00EB5BC6">
        <w:rPr>
          <w:rFonts w:cs="Times New Roman"/>
          <w:color w:val="000000" w:themeColor="text1"/>
          <w:sz w:val="28"/>
          <w:szCs w:val="28"/>
          <w:lang w:val="uk-UA"/>
        </w:rPr>
        <w:t>Комісії</w:t>
      </w:r>
      <w:r w:rsidRPr="00EB5BC6">
        <w:rPr>
          <w:rFonts w:cs="Times New Roman"/>
          <w:color w:val="000000" w:themeColor="text1"/>
          <w:sz w:val="28"/>
          <w:szCs w:val="28"/>
          <w:lang w:val="uk-UA"/>
        </w:rPr>
        <w:t xml:space="preserve"> з </w:t>
      </w:r>
      <w:r w:rsidR="00691642" w:rsidRPr="00EB5BC6">
        <w:rPr>
          <w:rFonts w:cs="Times New Roman"/>
          <w:color w:val="000000" w:themeColor="text1"/>
          <w:sz w:val="28"/>
          <w:szCs w:val="28"/>
          <w:lang w:val="uk-UA"/>
        </w:rPr>
        <w:t xml:space="preserve">Верховною Радою України, </w:t>
      </w:r>
      <w:r w:rsidR="005C4FB7" w:rsidRPr="00EB5BC6">
        <w:rPr>
          <w:rFonts w:cs="Times New Roman"/>
          <w:color w:val="000000" w:themeColor="text1"/>
          <w:sz w:val="28"/>
          <w:szCs w:val="28"/>
          <w:lang w:val="uk-UA"/>
        </w:rPr>
        <w:t xml:space="preserve">Президентом України, </w:t>
      </w:r>
      <w:r w:rsidRPr="00EB5BC6">
        <w:rPr>
          <w:rFonts w:cs="Times New Roman"/>
          <w:color w:val="000000" w:themeColor="text1"/>
          <w:sz w:val="28"/>
          <w:szCs w:val="28"/>
          <w:lang w:val="uk-UA"/>
        </w:rPr>
        <w:t>Кабінетом Міністрів України, іншими органами державної влади</w:t>
      </w:r>
      <w:r w:rsidR="00C04921" w:rsidRPr="00EB5BC6">
        <w:rPr>
          <w:rFonts w:cs="Times New Roman"/>
          <w:color w:val="000000" w:themeColor="text1"/>
          <w:sz w:val="28"/>
          <w:szCs w:val="28"/>
          <w:lang w:val="uk-UA"/>
        </w:rPr>
        <w:t xml:space="preserve"> та </w:t>
      </w:r>
      <w:r w:rsidR="00C04921" w:rsidRPr="00EB5BC6">
        <w:rPr>
          <w:rFonts w:cs="Times New Roman"/>
          <w:color w:val="000000" w:themeColor="text1"/>
          <w:sz w:val="28"/>
          <w:szCs w:val="28"/>
          <w:lang w:val="uk-UA" w:eastAsia="ru-RU"/>
        </w:rPr>
        <w:t>правоохоронними органами</w:t>
      </w:r>
      <w:bookmarkEnd w:id="41"/>
    </w:p>
    <w:p w14:paraId="4FF9EE6D" w14:textId="60A8D390" w:rsidR="004026BD"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42" w:name="_Ref45460767"/>
      <w:r w:rsidRPr="00EB5BC6">
        <w:rPr>
          <w:rFonts w:ascii="Times New Roman" w:hAnsi="Times New Roman"/>
          <w:color w:val="000000" w:themeColor="text1"/>
          <w:sz w:val="28"/>
          <w:szCs w:val="28"/>
          <w:lang w:val="uk-UA" w:eastAsia="uk-UA"/>
        </w:rPr>
        <w:t>Комісія</w:t>
      </w:r>
      <w:r w:rsidR="004026BD" w:rsidRPr="00EB5BC6">
        <w:rPr>
          <w:rFonts w:ascii="Times New Roman" w:hAnsi="Times New Roman"/>
          <w:color w:val="000000" w:themeColor="text1"/>
          <w:sz w:val="28"/>
          <w:szCs w:val="28"/>
          <w:lang w:val="uk-UA" w:eastAsia="uk-UA"/>
        </w:rPr>
        <w:t xml:space="preserve"> підзвітна </w:t>
      </w:r>
      <w:r w:rsidR="00691642" w:rsidRPr="00EB5BC6">
        <w:rPr>
          <w:rFonts w:ascii="Times New Roman" w:hAnsi="Times New Roman"/>
          <w:color w:val="000000" w:themeColor="text1"/>
          <w:sz w:val="28"/>
          <w:szCs w:val="28"/>
          <w:lang w:val="uk-UA" w:eastAsia="uk-UA"/>
        </w:rPr>
        <w:t xml:space="preserve">Верховній Раді України, </w:t>
      </w:r>
      <w:r w:rsidR="00F8330F" w:rsidRPr="00EB5BC6">
        <w:rPr>
          <w:rFonts w:ascii="Times New Roman" w:hAnsi="Times New Roman"/>
          <w:color w:val="000000" w:themeColor="text1"/>
          <w:sz w:val="28"/>
          <w:szCs w:val="28"/>
          <w:lang w:val="uk-UA" w:eastAsia="uk-UA"/>
        </w:rPr>
        <w:t>Президенту України</w:t>
      </w:r>
      <w:r w:rsidR="00691642" w:rsidRPr="00EB5BC6">
        <w:rPr>
          <w:rFonts w:ascii="Times New Roman" w:hAnsi="Times New Roman"/>
          <w:color w:val="000000" w:themeColor="text1"/>
          <w:sz w:val="28"/>
          <w:szCs w:val="28"/>
          <w:lang w:val="uk-UA" w:eastAsia="uk-UA"/>
        </w:rPr>
        <w:t xml:space="preserve"> </w:t>
      </w:r>
      <w:r w:rsidR="00F8330F" w:rsidRPr="00EB5BC6">
        <w:rPr>
          <w:rFonts w:ascii="Times New Roman" w:hAnsi="Times New Roman"/>
          <w:color w:val="000000" w:themeColor="text1"/>
          <w:sz w:val="28"/>
          <w:szCs w:val="28"/>
          <w:lang w:val="uk-UA" w:eastAsia="uk-UA"/>
        </w:rPr>
        <w:t>та Кабінету Міністрів України в межах їх конституційних повноважень</w:t>
      </w:r>
      <w:r w:rsidR="004026BD" w:rsidRPr="00EB5BC6">
        <w:rPr>
          <w:rFonts w:ascii="Times New Roman" w:hAnsi="Times New Roman"/>
          <w:color w:val="000000" w:themeColor="text1"/>
          <w:sz w:val="28"/>
          <w:szCs w:val="28"/>
          <w:lang w:val="uk-UA" w:eastAsia="uk-UA"/>
        </w:rPr>
        <w:t>.</w:t>
      </w:r>
      <w:bookmarkEnd w:id="42"/>
      <w:r w:rsidR="004026BD" w:rsidRPr="00EB5BC6">
        <w:rPr>
          <w:rFonts w:ascii="Times New Roman" w:hAnsi="Times New Roman"/>
          <w:color w:val="000000" w:themeColor="text1"/>
          <w:sz w:val="28"/>
          <w:szCs w:val="28"/>
          <w:lang w:val="uk-UA" w:eastAsia="uk-UA"/>
        </w:rPr>
        <w:t xml:space="preserve"> </w:t>
      </w:r>
    </w:p>
    <w:p w14:paraId="423CAB22" w14:textId="77777777" w:rsidR="00F8330F"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43" w:name="_Ref62039686"/>
      <w:r w:rsidRPr="00EB5BC6">
        <w:rPr>
          <w:rFonts w:ascii="Times New Roman" w:hAnsi="Times New Roman"/>
          <w:color w:val="000000" w:themeColor="text1"/>
          <w:sz w:val="28"/>
          <w:szCs w:val="28"/>
          <w:lang w:val="uk-UA" w:eastAsia="uk-UA"/>
        </w:rPr>
        <w:t>Комісія</w:t>
      </w:r>
      <w:r w:rsidR="00F8330F" w:rsidRPr="00EB5BC6">
        <w:rPr>
          <w:rFonts w:ascii="Times New Roman" w:hAnsi="Times New Roman"/>
          <w:color w:val="000000" w:themeColor="text1"/>
          <w:sz w:val="28"/>
          <w:szCs w:val="28"/>
          <w:lang w:val="uk-UA" w:eastAsia="uk-UA"/>
        </w:rPr>
        <w:t xml:space="preserve"> подає:</w:t>
      </w:r>
      <w:bookmarkEnd w:id="43"/>
    </w:p>
    <w:p w14:paraId="2C7E0188" w14:textId="1DB5B2D0" w:rsidR="00F8330F" w:rsidRPr="00EB5BC6" w:rsidRDefault="00F8330F" w:rsidP="001E29F4">
      <w:pPr>
        <w:pStyle w:val="a5"/>
        <w:numPr>
          <w:ilvl w:val="0"/>
          <w:numId w:val="18"/>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44" w:name="n28"/>
      <w:bookmarkEnd w:id="44"/>
      <w:r w:rsidRPr="00EB5BC6">
        <w:rPr>
          <w:rFonts w:ascii="Times New Roman" w:hAnsi="Times New Roman"/>
          <w:color w:val="000000" w:themeColor="text1"/>
          <w:sz w:val="28"/>
          <w:szCs w:val="28"/>
          <w:lang w:val="uk-UA" w:eastAsia="uk-UA"/>
        </w:rPr>
        <w:lastRenderedPageBreak/>
        <w:t xml:space="preserve">щокварталу </w:t>
      </w:r>
      <w:r w:rsidR="00EA30BF" w:rsidRPr="00EB5BC6">
        <w:rPr>
          <w:rFonts w:ascii="Times New Roman" w:hAnsi="Times New Roman"/>
          <w:color w:val="000000" w:themeColor="text1"/>
          <w:sz w:val="28"/>
          <w:szCs w:val="28"/>
          <w:lang w:val="uk-UA" w:eastAsia="uk-UA"/>
        </w:rPr>
        <w:t xml:space="preserve">Верховній Раді України, </w:t>
      </w:r>
      <w:r w:rsidRPr="00EB5BC6">
        <w:rPr>
          <w:rFonts w:ascii="Times New Roman" w:hAnsi="Times New Roman"/>
          <w:color w:val="000000" w:themeColor="text1"/>
          <w:sz w:val="28"/>
          <w:szCs w:val="28"/>
          <w:lang w:val="uk-UA" w:eastAsia="uk-UA"/>
        </w:rPr>
        <w:t>Президенту України</w:t>
      </w:r>
      <w:r w:rsidR="00EA30BF" w:rsidRPr="00EB5BC6">
        <w:rPr>
          <w:rFonts w:ascii="Times New Roman" w:hAnsi="Times New Roman"/>
          <w:color w:val="000000" w:themeColor="text1"/>
          <w:sz w:val="28"/>
          <w:szCs w:val="28"/>
          <w:lang w:val="uk-UA" w:eastAsia="uk-UA"/>
        </w:rPr>
        <w:t xml:space="preserve"> та </w:t>
      </w:r>
      <w:r w:rsidRPr="00EB5BC6">
        <w:rPr>
          <w:rFonts w:ascii="Times New Roman" w:hAnsi="Times New Roman"/>
          <w:color w:val="000000" w:themeColor="text1"/>
          <w:sz w:val="28"/>
          <w:szCs w:val="28"/>
          <w:lang w:val="uk-UA" w:eastAsia="uk-UA"/>
        </w:rPr>
        <w:t xml:space="preserve">Кабінету Міністрів України аналітичну довідку про роботу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eastAsia="uk-UA"/>
        </w:rPr>
        <w:t>та стан ринків капіталу та організованих товарних ринків;</w:t>
      </w:r>
    </w:p>
    <w:p w14:paraId="790D9180" w14:textId="0A905013" w:rsidR="00F8330F" w:rsidRPr="00EB5BC6" w:rsidRDefault="00F8330F" w:rsidP="001E29F4">
      <w:pPr>
        <w:pStyle w:val="a5"/>
        <w:numPr>
          <w:ilvl w:val="0"/>
          <w:numId w:val="18"/>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45" w:name="n29"/>
      <w:bookmarkStart w:id="46" w:name="_Ref62039684"/>
      <w:bookmarkEnd w:id="45"/>
      <w:r w:rsidRPr="00EB5BC6">
        <w:rPr>
          <w:rFonts w:ascii="Times New Roman" w:hAnsi="Times New Roman"/>
          <w:color w:val="000000" w:themeColor="text1"/>
          <w:sz w:val="28"/>
          <w:szCs w:val="28"/>
          <w:lang w:val="uk-UA" w:eastAsia="uk-UA"/>
        </w:rPr>
        <w:t xml:space="preserve">щороку </w:t>
      </w:r>
      <w:r w:rsidR="00EA30BF" w:rsidRPr="00EB5BC6">
        <w:rPr>
          <w:rFonts w:ascii="Times New Roman" w:hAnsi="Times New Roman"/>
          <w:color w:val="000000" w:themeColor="text1"/>
          <w:sz w:val="28"/>
          <w:szCs w:val="28"/>
          <w:lang w:val="uk-UA" w:eastAsia="uk-UA"/>
        </w:rPr>
        <w:t xml:space="preserve">Верховній Раді України, </w:t>
      </w:r>
      <w:r w:rsidRPr="00EB5BC6">
        <w:rPr>
          <w:rFonts w:ascii="Times New Roman" w:hAnsi="Times New Roman"/>
          <w:color w:val="000000" w:themeColor="text1"/>
          <w:sz w:val="28"/>
          <w:szCs w:val="28"/>
          <w:lang w:val="uk-UA" w:eastAsia="uk-UA"/>
        </w:rPr>
        <w:t>Президенту України</w:t>
      </w:r>
      <w:r w:rsidR="00EA30BF" w:rsidRPr="00EB5BC6">
        <w:rPr>
          <w:rFonts w:ascii="Times New Roman" w:hAnsi="Times New Roman"/>
          <w:color w:val="000000" w:themeColor="text1"/>
          <w:sz w:val="28"/>
          <w:szCs w:val="28"/>
          <w:lang w:val="uk-UA" w:eastAsia="uk-UA"/>
        </w:rPr>
        <w:t xml:space="preserve"> та </w:t>
      </w:r>
      <w:r w:rsidRPr="00EB5BC6">
        <w:rPr>
          <w:rFonts w:ascii="Times New Roman" w:hAnsi="Times New Roman"/>
          <w:color w:val="000000" w:themeColor="text1"/>
          <w:sz w:val="28"/>
          <w:szCs w:val="28"/>
          <w:lang w:val="uk-UA" w:eastAsia="uk-UA"/>
        </w:rPr>
        <w:t xml:space="preserve">Кабінету Міністрів України звіт про роботу </w:t>
      </w:r>
      <w:r w:rsidR="007879C3" w:rsidRPr="00EB5BC6">
        <w:rPr>
          <w:rFonts w:ascii="Times New Roman" w:hAnsi="Times New Roman"/>
          <w:color w:val="000000" w:themeColor="text1"/>
          <w:sz w:val="28"/>
          <w:szCs w:val="28"/>
          <w:lang w:val="uk-UA"/>
        </w:rPr>
        <w:t>Комісії</w:t>
      </w:r>
      <w:r w:rsidR="00E15CAB" w:rsidRPr="00EB5BC6">
        <w:rPr>
          <w:rFonts w:ascii="Times New Roman" w:hAnsi="Times New Roman"/>
          <w:color w:val="000000" w:themeColor="text1"/>
          <w:sz w:val="28"/>
          <w:szCs w:val="28"/>
          <w:lang w:val="uk-UA"/>
        </w:rPr>
        <w:t>,</w:t>
      </w:r>
      <w:r w:rsidR="00D941BE" w:rsidRPr="00EB5BC6">
        <w:rPr>
          <w:rFonts w:ascii="Times New Roman" w:hAnsi="Times New Roman"/>
          <w:color w:val="000000" w:themeColor="text1"/>
          <w:sz w:val="28"/>
          <w:szCs w:val="28"/>
          <w:lang w:val="uk-UA"/>
        </w:rPr>
        <w:t xml:space="preserve"> с</w:t>
      </w:r>
      <w:r w:rsidR="00D941BE" w:rsidRPr="00EB5BC6">
        <w:rPr>
          <w:rFonts w:ascii="Times New Roman" w:hAnsi="Times New Roman"/>
          <w:color w:val="000000" w:themeColor="text1"/>
          <w:sz w:val="28"/>
          <w:szCs w:val="28"/>
          <w:lang w:val="uk-UA" w:eastAsia="uk-UA"/>
        </w:rPr>
        <w:t>тан ринків капіталу та організованих товарних ринків, стан корпоративного управління в акціонерних товариствах, стан захисту пр</w:t>
      </w:r>
      <w:r w:rsidR="002069AD" w:rsidRPr="00EB5BC6">
        <w:rPr>
          <w:rFonts w:ascii="Times New Roman" w:hAnsi="Times New Roman"/>
          <w:color w:val="000000" w:themeColor="text1"/>
          <w:sz w:val="28"/>
          <w:szCs w:val="28"/>
          <w:lang w:val="uk-UA" w:eastAsia="uk-UA"/>
        </w:rPr>
        <w:t>ав споживачів фінансових послуг,</w:t>
      </w:r>
      <w:r w:rsidR="00D941BE" w:rsidRPr="00EB5BC6">
        <w:rPr>
          <w:rFonts w:ascii="Times New Roman" w:hAnsi="Times New Roman"/>
          <w:color w:val="000000" w:themeColor="text1"/>
          <w:sz w:val="28"/>
          <w:szCs w:val="28"/>
          <w:lang w:val="uk-UA" w:eastAsia="uk-UA"/>
        </w:rPr>
        <w:t xml:space="preserve"> результати своєї діяльності.</w:t>
      </w:r>
      <w:bookmarkEnd w:id="46"/>
    </w:p>
    <w:p w14:paraId="1893C633" w14:textId="4D80ECDE" w:rsidR="00637172" w:rsidRPr="00EB5BC6" w:rsidRDefault="00637172"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47" w:name="_Ref45460775"/>
      <w:r w:rsidRPr="00EB5BC6">
        <w:rPr>
          <w:rFonts w:ascii="Times New Roman" w:hAnsi="Times New Roman"/>
          <w:color w:val="000000" w:themeColor="text1"/>
          <w:sz w:val="28"/>
          <w:szCs w:val="28"/>
          <w:lang w:val="uk-UA" w:eastAsia="uk-UA"/>
        </w:rPr>
        <w:t>Верховна Рада України</w:t>
      </w:r>
      <w:r w:rsidR="0025147C" w:rsidRPr="00EB5BC6">
        <w:rPr>
          <w:rFonts w:ascii="Times New Roman" w:hAnsi="Times New Roman"/>
          <w:color w:val="000000" w:themeColor="text1"/>
          <w:sz w:val="28"/>
          <w:szCs w:val="28"/>
          <w:lang w:val="uk-UA" w:eastAsia="uk-UA"/>
        </w:rPr>
        <w:t>, Президент України</w:t>
      </w:r>
      <w:r w:rsidRPr="00EB5BC6">
        <w:rPr>
          <w:rFonts w:ascii="Times New Roman" w:hAnsi="Times New Roman"/>
          <w:color w:val="000000" w:themeColor="text1"/>
          <w:sz w:val="28"/>
          <w:szCs w:val="28"/>
          <w:lang w:val="uk-UA" w:eastAsia="uk-UA"/>
        </w:rPr>
        <w:t xml:space="preserve"> і Кабінет Міністрів України мають право запитувати інформацію щодо стану ринків капіталу та організованих товарних ринків, за виключенням інформації з обмеженим доступом.</w:t>
      </w:r>
      <w:bookmarkEnd w:id="47"/>
    </w:p>
    <w:p w14:paraId="78275F2D" w14:textId="77777777" w:rsidR="004026BD"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F35802"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взаємодіє з Кабінетом Міністрів України, центральними органами виконавчої влади.</w:t>
      </w:r>
    </w:p>
    <w:p w14:paraId="197B3A96" w14:textId="77777777" w:rsidR="004026BD"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F35802"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 xml:space="preserve">розробляє та подає до Кабінету Міністрів України проекти актів Кабінету Міністрів України з питань, що належать до </w:t>
      </w:r>
      <w:r w:rsidR="00B8100A" w:rsidRPr="00EB5BC6">
        <w:rPr>
          <w:rFonts w:ascii="Times New Roman" w:hAnsi="Times New Roman"/>
          <w:color w:val="000000" w:themeColor="text1"/>
          <w:sz w:val="28"/>
          <w:szCs w:val="28"/>
          <w:lang w:val="uk-UA"/>
        </w:rPr>
        <w:t>її</w:t>
      </w:r>
      <w:r w:rsidR="004026BD" w:rsidRPr="00EB5BC6">
        <w:rPr>
          <w:rFonts w:ascii="Times New Roman" w:hAnsi="Times New Roman"/>
          <w:color w:val="000000" w:themeColor="text1"/>
          <w:sz w:val="28"/>
          <w:szCs w:val="28"/>
          <w:lang w:val="uk-UA"/>
        </w:rPr>
        <w:t xml:space="preserve"> компетенції, узагальнює та аналізує інформацію про їх виконання, вносить пропозиції щодо їх удосконалення.</w:t>
      </w:r>
    </w:p>
    <w:p w14:paraId="27833C13" w14:textId="5D5C92DC" w:rsidR="004026BD"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F35802"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взаємодіє з Антимонопольним коміт</w:t>
      </w:r>
      <w:r w:rsidR="00B8100A" w:rsidRPr="00EB5BC6">
        <w:rPr>
          <w:rFonts w:ascii="Times New Roman" w:hAnsi="Times New Roman"/>
          <w:color w:val="000000" w:themeColor="text1"/>
          <w:sz w:val="28"/>
          <w:szCs w:val="28"/>
          <w:lang w:val="uk-UA"/>
        </w:rPr>
        <w:t>етом України, Національним банком України,</w:t>
      </w:r>
      <w:r w:rsidR="00B454D0" w:rsidRPr="00EB5BC6">
        <w:rPr>
          <w:rFonts w:ascii="Times New Roman" w:hAnsi="Times New Roman"/>
          <w:color w:val="000000" w:themeColor="text1"/>
          <w:sz w:val="28"/>
          <w:szCs w:val="28"/>
          <w:lang w:val="uk-UA"/>
        </w:rPr>
        <w:t xml:space="preserve"> </w:t>
      </w:r>
      <w:r w:rsidR="00B8100A" w:rsidRPr="00EB5BC6">
        <w:rPr>
          <w:rFonts w:ascii="Times New Roman" w:hAnsi="Times New Roman"/>
          <w:color w:val="000000" w:themeColor="text1"/>
          <w:sz w:val="28"/>
          <w:szCs w:val="28"/>
          <w:lang w:val="uk-UA"/>
        </w:rPr>
        <w:t>з іншими органами державної влади</w:t>
      </w:r>
      <w:r w:rsidR="000D5660" w:rsidRPr="00EB5BC6">
        <w:rPr>
          <w:rFonts w:ascii="Times New Roman" w:hAnsi="Times New Roman"/>
          <w:color w:val="000000" w:themeColor="text1"/>
          <w:sz w:val="28"/>
          <w:szCs w:val="28"/>
          <w:lang w:val="uk-UA"/>
        </w:rPr>
        <w:t>, правоохоронними органами</w:t>
      </w:r>
      <w:r w:rsidR="004026BD" w:rsidRPr="00EB5BC6">
        <w:rPr>
          <w:rFonts w:ascii="Times New Roman" w:hAnsi="Times New Roman"/>
          <w:color w:val="000000" w:themeColor="text1"/>
          <w:sz w:val="28"/>
          <w:szCs w:val="28"/>
          <w:lang w:val="uk-UA"/>
        </w:rPr>
        <w:t>. У разі виявленн</w:t>
      </w:r>
      <w:r w:rsidR="00094A2C" w:rsidRPr="00EB5BC6">
        <w:rPr>
          <w:rFonts w:ascii="Times New Roman" w:hAnsi="Times New Roman"/>
          <w:color w:val="000000" w:themeColor="text1"/>
          <w:sz w:val="28"/>
          <w:szCs w:val="28"/>
          <w:lang w:val="uk-UA"/>
        </w:rPr>
        <w:t>я ознак порушення законодавства, притяг</w:t>
      </w:r>
      <w:r w:rsidR="006535D2" w:rsidRPr="00EB5BC6">
        <w:rPr>
          <w:rFonts w:ascii="Times New Roman" w:hAnsi="Times New Roman"/>
          <w:color w:val="000000" w:themeColor="text1"/>
          <w:sz w:val="28"/>
          <w:szCs w:val="28"/>
          <w:lang w:val="uk-UA"/>
        </w:rPr>
        <w:t xml:space="preserve">нення </w:t>
      </w:r>
      <w:r w:rsidR="00094A2C" w:rsidRPr="00EB5BC6">
        <w:rPr>
          <w:rFonts w:ascii="Times New Roman" w:hAnsi="Times New Roman"/>
          <w:color w:val="000000" w:themeColor="text1"/>
          <w:sz w:val="28"/>
          <w:szCs w:val="28"/>
          <w:lang w:val="uk-UA"/>
        </w:rPr>
        <w:t xml:space="preserve">до відповідальності за яке належить до компетенції таких органів, </w:t>
      </w:r>
      <w:r w:rsidRPr="00EB5BC6">
        <w:rPr>
          <w:rFonts w:ascii="Times New Roman" w:hAnsi="Times New Roman"/>
          <w:color w:val="000000" w:themeColor="text1"/>
          <w:sz w:val="28"/>
          <w:szCs w:val="28"/>
          <w:lang w:val="uk-UA"/>
        </w:rPr>
        <w:t>Комісія</w:t>
      </w:r>
      <w:r w:rsidR="00F35802"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 xml:space="preserve">звертається до </w:t>
      </w:r>
      <w:r w:rsidR="00094A2C" w:rsidRPr="00EB5BC6">
        <w:rPr>
          <w:rFonts w:ascii="Times New Roman" w:hAnsi="Times New Roman"/>
          <w:color w:val="000000" w:themeColor="text1"/>
          <w:sz w:val="28"/>
          <w:szCs w:val="28"/>
          <w:lang w:val="uk-UA"/>
        </w:rPr>
        <w:t>них</w:t>
      </w:r>
      <w:r w:rsidR="004026BD" w:rsidRPr="00EB5BC6">
        <w:rPr>
          <w:rFonts w:ascii="Times New Roman" w:hAnsi="Times New Roman"/>
          <w:color w:val="000000" w:themeColor="text1"/>
          <w:sz w:val="28"/>
          <w:szCs w:val="28"/>
          <w:lang w:val="uk-UA"/>
        </w:rPr>
        <w:t xml:space="preserve"> з </w:t>
      </w:r>
      <w:r w:rsidR="00501066" w:rsidRPr="00EB5BC6">
        <w:rPr>
          <w:rFonts w:ascii="Times New Roman" w:hAnsi="Times New Roman"/>
          <w:color w:val="000000" w:themeColor="text1"/>
          <w:sz w:val="28"/>
          <w:szCs w:val="28"/>
          <w:lang w:val="uk-UA"/>
        </w:rPr>
        <w:t>заявою (</w:t>
      </w:r>
      <w:r w:rsidR="004026BD" w:rsidRPr="00EB5BC6">
        <w:rPr>
          <w:rFonts w:ascii="Times New Roman" w:hAnsi="Times New Roman"/>
          <w:color w:val="000000" w:themeColor="text1"/>
          <w:sz w:val="28"/>
          <w:szCs w:val="28"/>
          <w:lang w:val="uk-UA"/>
        </w:rPr>
        <w:t>поданням</w:t>
      </w:r>
      <w:r w:rsidR="00501066" w:rsidRPr="00EB5BC6">
        <w:rPr>
          <w:rFonts w:ascii="Times New Roman" w:hAnsi="Times New Roman"/>
          <w:color w:val="000000" w:themeColor="text1"/>
          <w:sz w:val="28"/>
          <w:szCs w:val="28"/>
          <w:lang w:val="uk-UA"/>
        </w:rPr>
        <w:t>)</w:t>
      </w:r>
      <w:r w:rsidR="004026BD" w:rsidRPr="00EB5BC6">
        <w:rPr>
          <w:rFonts w:ascii="Times New Roman" w:hAnsi="Times New Roman"/>
          <w:color w:val="000000" w:themeColor="text1"/>
          <w:sz w:val="28"/>
          <w:szCs w:val="28"/>
          <w:lang w:val="uk-UA"/>
        </w:rPr>
        <w:t xml:space="preserve"> для прийняття відповідного рішення.</w:t>
      </w:r>
      <w:r w:rsidR="00C04921" w:rsidRPr="00EB5BC6">
        <w:rPr>
          <w:rFonts w:ascii="Times New Roman" w:hAnsi="Times New Roman"/>
          <w:color w:val="000000" w:themeColor="text1"/>
          <w:sz w:val="28"/>
          <w:szCs w:val="28"/>
          <w:lang w:val="uk-UA"/>
        </w:rPr>
        <w:t xml:space="preserve"> </w:t>
      </w:r>
    </w:p>
    <w:p w14:paraId="70A4657D" w14:textId="6080A167" w:rsidR="00AE0ADF" w:rsidRPr="00EB5BC6" w:rsidRDefault="00AE0AD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взаємодіє з Національним банком України з питань нагляду за учасниками ринків капіталу, що є банками. Обмін будь-якою інформацією, отриманою у результаті здійснення нагляду Національним банком України та Комісією за такими суб’єктами, здійснюється на підставі порядку інформаційної взаємодії, що затверджується Комісією та Національним банком України.</w:t>
      </w:r>
      <w:r w:rsidR="006535D2" w:rsidRPr="00EB5BC6">
        <w:rPr>
          <w:rFonts w:ascii="Times New Roman" w:hAnsi="Times New Roman"/>
          <w:color w:val="000000" w:themeColor="text1"/>
          <w:sz w:val="28"/>
          <w:szCs w:val="28"/>
          <w:lang w:val="uk-UA"/>
        </w:rPr>
        <w:t xml:space="preserve"> </w:t>
      </w:r>
    </w:p>
    <w:p w14:paraId="6DD65C47" w14:textId="15448439" w:rsidR="000D5660" w:rsidRPr="00EB5BC6" w:rsidRDefault="000D5660"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 xml:space="preserve">Працівники правоохоронних органів сприяють уповноваженим особам </w:t>
      </w:r>
      <w:r w:rsidR="007879C3" w:rsidRPr="00EB5BC6">
        <w:rPr>
          <w:rFonts w:ascii="Times New Roman" w:hAnsi="Times New Roman"/>
          <w:color w:val="000000" w:themeColor="text1"/>
          <w:sz w:val="28"/>
          <w:szCs w:val="28"/>
          <w:lang w:val="uk-UA" w:eastAsia="uk-UA"/>
        </w:rPr>
        <w:t>Комісії</w:t>
      </w:r>
      <w:r w:rsidRPr="00EB5BC6">
        <w:rPr>
          <w:rFonts w:ascii="Times New Roman" w:hAnsi="Times New Roman"/>
          <w:color w:val="000000" w:themeColor="text1"/>
          <w:sz w:val="28"/>
          <w:szCs w:val="28"/>
          <w:lang w:val="uk-UA" w:eastAsia="uk-UA"/>
        </w:rPr>
        <w:t xml:space="preserve"> у виконанні ними своїх службових обов’язків</w:t>
      </w:r>
      <w:r w:rsidR="009D3041" w:rsidRPr="00EB5BC6">
        <w:rPr>
          <w:rFonts w:ascii="Times New Roman" w:hAnsi="Times New Roman"/>
          <w:color w:val="000000" w:themeColor="text1"/>
          <w:sz w:val="28"/>
          <w:szCs w:val="28"/>
          <w:lang w:val="uk-UA" w:eastAsia="uk-UA"/>
        </w:rPr>
        <w:t>,</w:t>
      </w:r>
      <w:r w:rsidR="00776311" w:rsidRPr="00EB5BC6">
        <w:rPr>
          <w:rFonts w:ascii="Times New Roman" w:hAnsi="Times New Roman"/>
          <w:color w:val="000000" w:themeColor="text1"/>
          <w:sz w:val="28"/>
          <w:szCs w:val="28"/>
          <w:lang w:val="uk-UA" w:eastAsia="uk-UA"/>
        </w:rPr>
        <w:t xml:space="preserve"> зокрема</w:t>
      </w:r>
      <w:r w:rsidR="009D3041" w:rsidRPr="00EB5BC6">
        <w:rPr>
          <w:rFonts w:ascii="Times New Roman" w:hAnsi="Times New Roman"/>
          <w:color w:val="000000" w:themeColor="text1"/>
          <w:sz w:val="28"/>
          <w:szCs w:val="28"/>
          <w:lang w:val="uk-UA" w:eastAsia="uk-UA"/>
        </w:rPr>
        <w:t>,</w:t>
      </w:r>
      <w:r w:rsidR="00776311" w:rsidRPr="00EB5BC6">
        <w:rPr>
          <w:rFonts w:ascii="Times New Roman" w:hAnsi="Times New Roman"/>
          <w:color w:val="000000" w:themeColor="text1"/>
          <w:sz w:val="28"/>
          <w:szCs w:val="28"/>
          <w:lang w:val="uk-UA" w:eastAsia="uk-UA"/>
        </w:rPr>
        <w:t xml:space="preserve"> під час проведення</w:t>
      </w:r>
      <w:r w:rsidR="00D73A19" w:rsidRPr="00EB5BC6">
        <w:rPr>
          <w:rFonts w:ascii="Times New Roman" w:hAnsi="Times New Roman"/>
          <w:color w:val="000000" w:themeColor="text1"/>
          <w:sz w:val="28"/>
          <w:szCs w:val="28"/>
          <w:lang w:val="uk-UA" w:eastAsia="uk-UA"/>
        </w:rPr>
        <w:t xml:space="preserve"> інспекцій в порядку, передбаченому статтею</w:t>
      </w:r>
      <w:r w:rsidR="00D46940" w:rsidRPr="00EB5BC6">
        <w:rPr>
          <w:rFonts w:ascii="Times New Roman" w:hAnsi="Times New Roman"/>
          <w:color w:val="000000" w:themeColor="text1"/>
          <w:sz w:val="28"/>
          <w:szCs w:val="28"/>
          <w:lang w:val="uk-UA" w:eastAsia="uk-UA"/>
        </w:rPr>
        <w:t xml:space="preserve"> </w:t>
      </w:r>
      <w:r w:rsidR="009D3041" w:rsidRPr="00EB5BC6">
        <w:rPr>
          <w:rFonts w:ascii="Times New Roman" w:hAnsi="Times New Roman"/>
          <w:color w:val="000000" w:themeColor="text1"/>
          <w:sz w:val="28"/>
          <w:szCs w:val="28"/>
          <w:lang w:val="uk-UA" w:eastAsia="uk-UA"/>
        </w:rPr>
        <w:t xml:space="preserve">39 </w:t>
      </w:r>
      <w:r w:rsidR="00D73A19" w:rsidRPr="00EB5BC6">
        <w:rPr>
          <w:rFonts w:ascii="Times New Roman" w:hAnsi="Times New Roman"/>
          <w:color w:val="000000" w:themeColor="text1"/>
          <w:sz w:val="28"/>
          <w:szCs w:val="28"/>
          <w:lang w:val="uk-UA" w:eastAsia="uk-UA"/>
        </w:rPr>
        <w:t>цього Закону</w:t>
      </w:r>
      <w:r w:rsidR="00704FF9" w:rsidRPr="00EB5BC6">
        <w:rPr>
          <w:rFonts w:ascii="Times New Roman" w:hAnsi="Times New Roman"/>
          <w:color w:val="000000" w:themeColor="text1"/>
          <w:sz w:val="28"/>
          <w:szCs w:val="28"/>
          <w:lang w:val="uk-UA" w:eastAsia="uk-UA"/>
        </w:rPr>
        <w:t xml:space="preserve"> та під час проведення розслідувань в порядку, передбаченому статтею 40 цього Закону</w:t>
      </w:r>
      <w:r w:rsidR="009D3041"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 xml:space="preserve"> </w:t>
      </w:r>
    </w:p>
    <w:p w14:paraId="539EF0F9" w14:textId="0E293926" w:rsidR="00C04921" w:rsidRPr="00EB5BC6" w:rsidRDefault="007879C3" w:rsidP="001E29F4">
      <w:pPr>
        <w:pStyle w:val="a5"/>
        <w:numPr>
          <w:ilvl w:val="0"/>
          <w:numId w:val="1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 w:name="_Ref46254418"/>
      <w:r w:rsidRPr="00EB5BC6">
        <w:rPr>
          <w:rFonts w:ascii="Times New Roman" w:hAnsi="Times New Roman"/>
          <w:color w:val="000000" w:themeColor="text1"/>
          <w:sz w:val="28"/>
          <w:szCs w:val="28"/>
          <w:lang w:val="uk-UA"/>
        </w:rPr>
        <w:t>Комісія</w:t>
      </w:r>
      <w:r w:rsidR="00F35802"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надає</w:t>
      </w:r>
      <w:r w:rsidR="00C04921" w:rsidRPr="00EB5BC6">
        <w:rPr>
          <w:rFonts w:ascii="Times New Roman" w:hAnsi="Times New Roman"/>
          <w:color w:val="000000" w:themeColor="text1"/>
          <w:sz w:val="28"/>
          <w:szCs w:val="28"/>
          <w:lang w:val="uk-UA"/>
        </w:rPr>
        <w:t xml:space="preserve"> </w:t>
      </w:r>
      <w:r w:rsidR="004026BD" w:rsidRPr="00EB5BC6">
        <w:rPr>
          <w:rFonts w:ascii="Times New Roman" w:hAnsi="Times New Roman"/>
          <w:color w:val="000000" w:themeColor="text1"/>
          <w:sz w:val="28"/>
          <w:szCs w:val="28"/>
          <w:lang w:val="uk-UA"/>
        </w:rPr>
        <w:t>на запит органів державної влади</w:t>
      </w:r>
      <w:r w:rsidR="00D73A19" w:rsidRPr="00EB5BC6">
        <w:rPr>
          <w:rFonts w:ascii="Times New Roman" w:hAnsi="Times New Roman"/>
          <w:color w:val="000000" w:themeColor="text1"/>
          <w:sz w:val="28"/>
          <w:szCs w:val="28"/>
          <w:lang w:val="uk-UA"/>
        </w:rPr>
        <w:t>,</w:t>
      </w:r>
      <w:r w:rsidR="004026BD" w:rsidRPr="00EB5BC6">
        <w:rPr>
          <w:rFonts w:ascii="Times New Roman" w:hAnsi="Times New Roman"/>
          <w:color w:val="000000" w:themeColor="text1"/>
          <w:sz w:val="28"/>
          <w:szCs w:val="28"/>
          <w:lang w:val="uk-UA"/>
        </w:rPr>
        <w:t xml:space="preserve"> </w:t>
      </w:r>
      <w:r w:rsidR="00776311" w:rsidRPr="00EB5BC6">
        <w:rPr>
          <w:rFonts w:ascii="Times New Roman" w:hAnsi="Times New Roman"/>
          <w:color w:val="000000" w:themeColor="text1"/>
          <w:sz w:val="28"/>
          <w:szCs w:val="28"/>
          <w:lang w:val="uk-UA"/>
        </w:rPr>
        <w:t xml:space="preserve">правоохоронних органів </w:t>
      </w:r>
      <w:r w:rsidR="00D73A19" w:rsidRPr="00EB5BC6">
        <w:rPr>
          <w:rFonts w:ascii="Times New Roman" w:hAnsi="Times New Roman"/>
          <w:color w:val="000000" w:themeColor="text1"/>
          <w:sz w:val="28"/>
          <w:szCs w:val="28"/>
          <w:lang w:val="uk-UA"/>
        </w:rPr>
        <w:t xml:space="preserve">документи, </w:t>
      </w:r>
      <w:r w:rsidR="004026BD" w:rsidRPr="00EB5BC6">
        <w:rPr>
          <w:rFonts w:ascii="Times New Roman" w:hAnsi="Times New Roman"/>
          <w:color w:val="000000" w:themeColor="text1"/>
          <w:sz w:val="28"/>
          <w:szCs w:val="28"/>
          <w:lang w:val="uk-UA"/>
        </w:rPr>
        <w:t>статистичну та іншу інформацію, необхідні для виконання ними своїх функцій</w:t>
      </w:r>
      <w:r w:rsidR="00C04921" w:rsidRPr="00EB5BC6">
        <w:rPr>
          <w:rFonts w:ascii="Times New Roman" w:hAnsi="Times New Roman"/>
          <w:color w:val="000000" w:themeColor="text1"/>
          <w:sz w:val="28"/>
          <w:szCs w:val="28"/>
          <w:lang w:val="uk-UA"/>
        </w:rPr>
        <w:t>, з питань, віднесених до її компетенції</w:t>
      </w:r>
      <w:r w:rsidR="004026BD" w:rsidRPr="00EB5BC6">
        <w:rPr>
          <w:rFonts w:ascii="Times New Roman" w:hAnsi="Times New Roman"/>
          <w:color w:val="000000" w:themeColor="text1"/>
          <w:sz w:val="28"/>
          <w:szCs w:val="28"/>
          <w:lang w:val="uk-UA"/>
        </w:rPr>
        <w:t>.</w:t>
      </w:r>
      <w:r w:rsidR="00C04921" w:rsidRPr="00EB5BC6">
        <w:rPr>
          <w:rFonts w:ascii="Times New Roman" w:hAnsi="Times New Roman"/>
          <w:color w:val="000000" w:themeColor="text1"/>
          <w:sz w:val="28"/>
          <w:szCs w:val="28"/>
          <w:lang w:val="uk-UA"/>
        </w:rPr>
        <w:t xml:space="preserve"> </w:t>
      </w:r>
      <w:r w:rsidR="000D5660" w:rsidRPr="00EB5BC6">
        <w:rPr>
          <w:rFonts w:ascii="Times New Roman" w:hAnsi="Times New Roman"/>
          <w:color w:val="000000" w:themeColor="text1"/>
          <w:sz w:val="28"/>
          <w:szCs w:val="28"/>
          <w:lang w:val="uk-UA"/>
        </w:rPr>
        <w:t>Органи державної влади, правоохоронні органи</w:t>
      </w:r>
      <w:r w:rsidR="00394F33" w:rsidRPr="00EB5BC6">
        <w:rPr>
          <w:rFonts w:ascii="Times New Roman" w:hAnsi="Times New Roman"/>
          <w:color w:val="000000" w:themeColor="text1"/>
          <w:sz w:val="28"/>
          <w:szCs w:val="28"/>
          <w:lang w:val="uk-UA"/>
        </w:rPr>
        <w:t>, інші державні органи</w:t>
      </w:r>
      <w:r w:rsidR="000D5660" w:rsidRPr="00EB5BC6">
        <w:rPr>
          <w:rFonts w:ascii="Times New Roman" w:hAnsi="Times New Roman"/>
          <w:color w:val="000000" w:themeColor="text1"/>
          <w:sz w:val="28"/>
          <w:szCs w:val="28"/>
          <w:lang w:val="uk-UA"/>
        </w:rPr>
        <w:t xml:space="preserve"> на запит</w:t>
      </w:r>
      <w:r w:rsidR="00776311"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Комісії</w:t>
      </w:r>
      <w:r w:rsidR="000D5660" w:rsidRPr="00EB5BC6">
        <w:rPr>
          <w:rFonts w:ascii="Times New Roman" w:hAnsi="Times New Roman"/>
          <w:color w:val="000000" w:themeColor="text1"/>
          <w:sz w:val="28"/>
          <w:szCs w:val="28"/>
          <w:lang w:val="uk-UA"/>
        </w:rPr>
        <w:t xml:space="preserve"> зобов’язані надавати </w:t>
      </w:r>
      <w:r w:rsidR="00776311" w:rsidRPr="00EB5BC6">
        <w:rPr>
          <w:rFonts w:ascii="Times New Roman" w:hAnsi="Times New Roman"/>
          <w:color w:val="000000" w:themeColor="text1"/>
          <w:sz w:val="28"/>
          <w:szCs w:val="28"/>
          <w:lang w:val="uk-UA"/>
        </w:rPr>
        <w:t>їй</w:t>
      </w:r>
      <w:r w:rsidR="00C04921" w:rsidRPr="00EB5BC6">
        <w:rPr>
          <w:rFonts w:ascii="Times New Roman" w:hAnsi="Times New Roman"/>
          <w:color w:val="000000" w:themeColor="text1"/>
          <w:sz w:val="28"/>
          <w:szCs w:val="28"/>
          <w:lang w:val="uk-UA"/>
        </w:rPr>
        <w:t xml:space="preserve"> документи, статистичну та іншу інформацію з питань, віднесених до її компетенції.</w:t>
      </w:r>
      <w:bookmarkEnd w:id="48"/>
      <w:r w:rsidR="000D5660" w:rsidRPr="00EB5BC6">
        <w:rPr>
          <w:rFonts w:ascii="Times New Roman" w:hAnsi="Times New Roman"/>
          <w:color w:val="000000" w:themeColor="text1"/>
          <w:sz w:val="28"/>
          <w:szCs w:val="28"/>
          <w:lang w:val="uk-UA"/>
        </w:rPr>
        <w:t xml:space="preserve"> </w:t>
      </w:r>
    </w:p>
    <w:p w14:paraId="36444E27" w14:textId="77777777" w:rsidR="005F0A70" w:rsidRPr="00EB5BC6" w:rsidRDefault="005F0A70" w:rsidP="001E29F4">
      <w:pPr>
        <w:pStyle w:val="a5"/>
        <w:tabs>
          <w:tab w:val="left" w:pos="993"/>
        </w:tabs>
        <w:spacing w:line="240" w:lineRule="auto"/>
        <w:ind w:left="0"/>
        <w:contextualSpacing w:val="0"/>
        <w:jc w:val="both"/>
        <w:rPr>
          <w:rFonts w:ascii="Times New Roman" w:hAnsi="Times New Roman"/>
          <w:color w:val="000000" w:themeColor="text1"/>
          <w:sz w:val="28"/>
          <w:szCs w:val="28"/>
          <w:lang w:val="uk-UA"/>
        </w:rPr>
      </w:pPr>
    </w:p>
    <w:p w14:paraId="78D17986" w14:textId="77777777" w:rsidR="0000428E" w:rsidRPr="00EB5BC6" w:rsidRDefault="007879C3" w:rsidP="001E29F4">
      <w:pPr>
        <w:pStyle w:val="10"/>
        <w:numPr>
          <w:ilvl w:val="0"/>
          <w:numId w:val="9"/>
        </w:numPr>
        <w:tabs>
          <w:tab w:val="left" w:pos="993"/>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КОМІСІЯ</w:t>
      </w:r>
      <w:r w:rsidR="0000428E" w:rsidRPr="00EB5BC6">
        <w:rPr>
          <w:rFonts w:cs="Times New Roman"/>
          <w:color w:val="000000" w:themeColor="text1"/>
          <w:szCs w:val="28"/>
          <w:lang w:val="uk-UA"/>
        </w:rPr>
        <w:t xml:space="preserve"> ЯК КОЛЕГІАЛЬНИЙ ОРГАН</w:t>
      </w:r>
    </w:p>
    <w:p w14:paraId="172FFC53" w14:textId="77777777" w:rsidR="0000428E" w:rsidRPr="00EB5BC6" w:rsidRDefault="0000428E"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bookmarkStart w:id="49" w:name="_Ref45459819"/>
      <w:r w:rsidRPr="00EB5BC6">
        <w:rPr>
          <w:rFonts w:cs="Times New Roman"/>
          <w:bCs/>
          <w:color w:val="000000" w:themeColor="text1"/>
          <w:sz w:val="28"/>
          <w:szCs w:val="28"/>
          <w:lang w:val="uk-UA"/>
        </w:rPr>
        <w:t>Склад Комісії як колегіального органу</w:t>
      </w:r>
      <w:bookmarkEnd w:id="49"/>
    </w:p>
    <w:p w14:paraId="26EFB7B9" w14:textId="6F11C75B" w:rsidR="00E24D67" w:rsidRPr="00EB5BC6" w:rsidRDefault="007879C3" w:rsidP="001E29F4">
      <w:pPr>
        <w:pStyle w:val="a5"/>
        <w:widowControl w:val="0"/>
        <w:numPr>
          <w:ilvl w:val="0"/>
          <w:numId w:val="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E24D67" w:rsidRPr="00EB5BC6">
        <w:rPr>
          <w:rFonts w:ascii="Times New Roman" w:hAnsi="Times New Roman"/>
          <w:color w:val="000000" w:themeColor="text1"/>
          <w:sz w:val="28"/>
          <w:szCs w:val="28"/>
          <w:lang w:val="uk-UA"/>
        </w:rPr>
        <w:t xml:space="preserve"> як колегіальний орган</w:t>
      </w:r>
      <w:r w:rsidR="00B373E4" w:rsidRPr="00EB5BC6">
        <w:rPr>
          <w:rFonts w:ascii="Times New Roman" w:hAnsi="Times New Roman"/>
          <w:color w:val="000000" w:themeColor="text1"/>
          <w:sz w:val="28"/>
          <w:szCs w:val="28"/>
          <w:lang w:val="uk-UA"/>
        </w:rPr>
        <w:t xml:space="preserve"> </w:t>
      </w:r>
      <w:r w:rsidR="00E24D67" w:rsidRPr="00EB5BC6">
        <w:rPr>
          <w:rFonts w:ascii="Times New Roman" w:hAnsi="Times New Roman"/>
          <w:color w:val="000000" w:themeColor="text1"/>
          <w:sz w:val="28"/>
          <w:szCs w:val="28"/>
          <w:lang w:val="uk-UA"/>
        </w:rPr>
        <w:t xml:space="preserve">утворюється у складі п’яти членів </w:t>
      </w:r>
      <w:r w:rsidRPr="00EB5BC6">
        <w:rPr>
          <w:rFonts w:ascii="Times New Roman" w:hAnsi="Times New Roman"/>
          <w:color w:val="000000" w:themeColor="text1"/>
          <w:sz w:val="28"/>
          <w:szCs w:val="28"/>
          <w:lang w:val="uk-UA"/>
        </w:rPr>
        <w:t>Комісії</w:t>
      </w:r>
      <w:r w:rsidR="00E24D67" w:rsidRPr="00EB5BC6">
        <w:rPr>
          <w:rFonts w:ascii="Times New Roman" w:hAnsi="Times New Roman"/>
          <w:color w:val="000000" w:themeColor="text1"/>
          <w:sz w:val="28"/>
          <w:szCs w:val="28"/>
          <w:lang w:val="uk-UA"/>
        </w:rPr>
        <w:t xml:space="preserve">, </w:t>
      </w:r>
      <w:r w:rsidR="0025147C" w:rsidRPr="00EB5BC6">
        <w:rPr>
          <w:rFonts w:ascii="Times New Roman" w:hAnsi="Times New Roman"/>
          <w:color w:val="000000" w:themeColor="text1"/>
          <w:sz w:val="28"/>
          <w:szCs w:val="28"/>
          <w:lang w:val="uk-UA"/>
        </w:rPr>
        <w:t xml:space="preserve">з числа яких обирається </w:t>
      </w:r>
      <w:r w:rsidR="00E24D67" w:rsidRPr="00EB5BC6">
        <w:rPr>
          <w:rFonts w:ascii="Times New Roman" w:hAnsi="Times New Roman"/>
          <w:color w:val="000000" w:themeColor="text1"/>
          <w:sz w:val="28"/>
          <w:szCs w:val="28"/>
          <w:lang w:val="uk-UA"/>
        </w:rPr>
        <w:t>Голов</w:t>
      </w:r>
      <w:r w:rsidR="0025147C" w:rsidRPr="00EB5BC6">
        <w:rPr>
          <w:rFonts w:ascii="Times New Roman" w:hAnsi="Times New Roman"/>
          <w:color w:val="000000" w:themeColor="text1"/>
          <w:sz w:val="28"/>
          <w:szCs w:val="28"/>
          <w:lang w:val="uk-UA"/>
        </w:rPr>
        <w:t>а</w:t>
      </w:r>
      <w:r w:rsidR="00E24D67"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Комісії</w:t>
      </w:r>
      <w:r w:rsidR="00E24D67" w:rsidRPr="00EB5BC6">
        <w:rPr>
          <w:rFonts w:ascii="Times New Roman" w:hAnsi="Times New Roman"/>
          <w:color w:val="000000" w:themeColor="text1"/>
          <w:sz w:val="28"/>
          <w:szCs w:val="28"/>
          <w:lang w:val="uk-UA"/>
        </w:rPr>
        <w:t xml:space="preserve">. </w:t>
      </w:r>
    </w:p>
    <w:p w14:paraId="5567F731" w14:textId="1819E905" w:rsidR="00E24D67" w:rsidRPr="00EB5BC6" w:rsidRDefault="00E24D67"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Члени </w:t>
      </w:r>
      <w:r w:rsidR="007879C3" w:rsidRPr="00EB5BC6">
        <w:rPr>
          <w:color w:val="000000" w:themeColor="text1"/>
          <w:sz w:val="28"/>
          <w:szCs w:val="28"/>
          <w:lang w:val="uk-UA"/>
        </w:rPr>
        <w:t>Комісії</w:t>
      </w:r>
      <w:r w:rsidRPr="00EB5BC6">
        <w:rPr>
          <w:color w:val="000000" w:themeColor="text1"/>
          <w:sz w:val="28"/>
          <w:szCs w:val="28"/>
          <w:lang w:val="uk-UA"/>
        </w:rPr>
        <w:t xml:space="preserve"> призначаються на посади та звільняються з посад </w:t>
      </w:r>
      <w:r w:rsidR="0025147C" w:rsidRPr="00EB5BC6">
        <w:rPr>
          <w:color w:val="000000" w:themeColor="text1"/>
          <w:sz w:val="28"/>
          <w:szCs w:val="28"/>
          <w:lang w:val="uk-UA"/>
        </w:rPr>
        <w:t xml:space="preserve">Кабінетом Міністрів </w:t>
      </w:r>
      <w:r w:rsidRPr="00EB5BC6">
        <w:rPr>
          <w:color w:val="000000" w:themeColor="text1"/>
          <w:sz w:val="28"/>
          <w:szCs w:val="28"/>
          <w:lang w:val="uk-UA"/>
        </w:rPr>
        <w:t>України в порядку</w:t>
      </w:r>
      <w:r w:rsidR="00B37245" w:rsidRPr="00EB5BC6">
        <w:rPr>
          <w:color w:val="000000" w:themeColor="text1"/>
          <w:sz w:val="28"/>
          <w:szCs w:val="28"/>
          <w:lang w:val="uk-UA"/>
        </w:rPr>
        <w:t>,</w:t>
      </w:r>
      <w:r w:rsidRPr="00EB5BC6">
        <w:rPr>
          <w:color w:val="000000" w:themeColor="text1"/>
          <w:sz w:val="28"/>
          <w:szCs w:val="28"/>
          <w:lang w:val="uk-UA"/>
        </w:rPr>
        <w:t xml:space="preserve"> встановленому статтею</w:t>
      </w:r>
      <w:r w:rsidR="00B37245" w:rsidRPr="00EB5BC6">
        <w:rPr>
          <w:color w:val="000000" w:themeColor="text1"/>
          <w:sz w:val="28"/>
          <w:szCs w:val="28"/>
          <w:lang w:val="uk-UA"/>
        </w:rPr>
        <w:t xml:space="preserve"> 10 </w:t>
      </w:r>
      <w:r w:rsidRPr="00EB5BC6">
        <w:rPr>
          <w:color w:val="000000" w:themeColor="text1"/>
          <w:sz w:val="28"/>
          <w:szCs w:val="28"/>
          <w:lang w:val="uk-UA"/>
        </w:rPr>
        <w:t>цього Закону.</w:t>
      </w:r>
    </w:p>
    <w:p w14:paraId="1082FB7B" w14:textId="77777777" w:rsidR="00743733" w:rsidRPr="00EB5BC6" w:rsidRDefault="007879C3" w:rsidP="001E29F4">
      <w:pPr>
        <w:pStyle w:val="a5"/>
        <w:widowControl w:val="0"/>
        <w:numPr>
          <w:ilvl w:val="0"/>
          <w:numId w:val="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743733" w:rsidRPr="00EB5BC6">
        <w:rPr>
          <w:rFonts w:ascii="Times New Roman" w:hAnsi="Times New Roman"/>
          <w:color w:val="000000" w:themeColor="text1"/>
          <w:sz w:val="28"/>
          <w:szCs w:val="28"/>
          <w:lang w:val="uk-UA"/>
        </w:rPr>
        <w:t xml:space="preserve"> набуває повноважень з моменту призначення </w:t>
      </w:r>
      <w:r w:rsidR="00E24D67" w:rsidRPr="00EB5BC6">
        <w:rPr>
          <w:rFonts w:ascii="Times New Roman" w:hAnsi="Times New Roman"/>
          <w:color w:val="000000" w:themeColor="text1"/>
          <w:sz w:val="28"/>
          <w:szCs w:val="28"/>
          <w:lang w:val="uk-UA"/>
        </w:rPr>
        <w:t xml:space="preserve">не менше </w:t>
      </w:r>
      <w:r w:rsidR="007B5DEA" w:rsidRPr="00EB5BC6">
        <w:rPr>
          <w:rFonts w:ascii="Times New Roman" w:hAnsi="Times New Roman"/>
          <w:color w:val="000000" w:themeColor="text1"/>
          <w:sz w:val="28"/>
          <w:szCs w:val="28"/>
          <w:lang w:val="uk-UA"/>
        </w:rPr>
        <w:t>чотирьох</w:t>
      </w:r>
      <w:r w:rsidR="00E24D67" w:rsidRPr="00EB5BC6">
        <w:rPr>
          <w:rFonts w:ascii="Times New Roman" w:hAnsi="Times New Roman"/>
          <w:color w:val="000000" w:themeColor="text1"/>
          <w:sz w:val="28"/>
          <w:szCs w:val="28"/>
          <w:lang w:val="uk-UA"/>
        </w:rPr>
        <w:t xml:space="preserve"> членів</w:t>
      </w:r>
      <w:r w:rsidR="007B5DEA"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Комісії</w:t>
      </w:r>
      <w:r w:rsidR="00E24D67" w:rsidRPr="00EB5BC6">
        <w:rPr>
          <w:rFonts w:ascii="Times New Roman" w:hAnsi="Times New Roman"/>
          <w:color w:val="000000" w:themeColor="text1"/>
          <w:sz w:val="28"/>
          <w:szCs w:val="28"/>
          <w:lang w:val="uk-UA"/>
        </w:rPr>
        <w:t>.</w:t>
      </w:r>
    </w:p>
    <w:p w14:paraId="0BF647A6" w14:textId="77777777" w:rsidR="0000428E" w:rsidRPr="00EB5BC6" w:rsidRDefault="0000428E" w:rsidP="001E29F4">
      <w:pPr>
        <w:pStyle w:val="a5"/>
        <w:widowControl w:val="0"/>
        <w:numPr>
          <w:ilvl w:val="0"/>
          <w:numId w:val="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50" w:name="_Ref45460723"/>
      <w:r w:rsidRPr="00EB5BC6">
        <w:rPr>
          <w:rFonts w:ascii="Times New Roman" w:hAnsi="Times New Roman"/>
          <w:color w:val="000000" w:themeColor="text1"/>
          <w:sz w:val="28"/>
          <w:szCs w:val="28"/>
          <w:lang w:val="uk-UA"/>
        </w:rPr>
        <w:t xml:space="preserve">Строк повноважень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становить шість років.</w:t>
      </w:r>
      <w:r w:rsidR="007B5DEA" w:rsidRPr="00EB5BC6">
        <w:rPr>
          <w:rFonts w:ascii="Times New Roman" w:hAnsi="Times New Roman"/>
          <w:color w:val="000000" w:themeColor="text1"/>
          <w:sz w:val="28"/>
          <w:szCs w:val="28"/>
          <w:lang w:val="uk-UA"/>
        </w:rPr>
        <w:t xml:space="preserve"> Одна й та сама особа не може членом </w:t>
      </w:r>
      <w:r w:rsidR="007879C3" w:rsidRPr="00EB5BC6">
        <w:rPr>
          <w:rFonts w:ascii="Times New Roman" w:hAnsi="Times New Roman"/>
          <w:color w:val="000000" w:themeColor="text1"/>
          <w:sz w:val="28"/>
          <w:szCs w:val="28"/>
          <w:lang w:val="uk-UA"/>
        </w:rPr>
        <w:t>Комісії</w:t>
      </w:r>
      <w:r w:rsidR="007B5DEA" w:rsidRPr="00EB5BC6">
        <w:rPr>
          <w:rFonts w:ascii="Times New Roman" w:hAnsi="Times New Roman"/>
          <w:color w:val="000000" w:themeColor="text1"/>
          <w:sz w:val="28"/>
          <w:szCs w:val="28"/>
          <w:lang w:val="uk-UA"/>
        </w:rPr>
        <w:t xml:space="preserve"> більше ніж два строки поспіль.</w:t>
      </w:r>
      <w:bookmarkEnd w:id="50"/>
    </w:p>
    <w:p w14:paraId="022753FF" w14:textId="77777777" w:rsidR="0000428E" w:rsidRPr="00EB5BC6" w:rsidRDefault="0000428E" w:rsidP="001E29F4">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lastRenderedPageBreak/>
        <w:t xml:space="preserve">Після закінчення строку повноважень член </w:t>
      </w:r>
      <w:r w:rsidR="007879C3" w:rsidRPr="00EB5BC6">
        <w:rPr>
          <w:color w:val="000000" w:themeColor="text1"/>
          <w:sz w:val="28"/>
          <w:szCs w:val="28"/>
          <w:lang w:val="uk-UA"/>
        </w:rPr>
        <w:t>Комісії</w:t>
      </w:r>
      <w:r w:rsidRPr="00EB5BC6">
        <w:rPr>
          <w:color w:val="000000" w:themeColor="text1"/>
          <w:sz w:val="28"/>
          <w:szCs w:val="28"/>
          <w:lang w:val="uk-UA"/>
        </w:rPr>
        <w:t xml:space="preserve"> продовжує виконувати свої обов’язки до призначення нового члена </w:t>
      </w:r>
      <w:r w:rsidR="007879C3" w:rsidRPr="00EB5BC6">
        <w:rPr>
          <w:color w:val="000000" w:themeColor="text1"/>
          <w:sz w:val="28"/>
          <w:szCs w:val="28"/>
          <w:lang w:val="uk-UA"/>
        </w:rPr>
        <w:t>Комісії</w:t>
      </w:r>
      <w:r w:rsidRPr="00EB5BC6">
        <w:rPr>
          <w:color w:val="000000" w:themeColor="text1"/>
          <w:sz w:val="28"/>
          <w:szCs w:val="28"/>
          <w:lang w:val="uk-UA"/>
        </w:rPr>
        <w:t>.</w:t>
      </w:r>
    </w:p>
    <w:p w14:paraId="2F540FA7" w14:textId="77777777" w:rsidR="00DD7D04" w:rsidRPr="00EB5BC6" w:rsidRDefault="00DD7D04" w:rsidP="001E29F4">
      <w:pPr>
        <w:jc w:val="both"/>
        <w:rPr>
          <w:color w:val="000000" w:themeColor="text1"/>
          <w:sz w:val="28"/>
          <w:szCs w:val="28"/>
          <w:lang w:val="uk-UA"/>
        </w:rPr>
      </w:pPr>
      <w:bookmarkStart w:id="51" w:name="_Ref24287136"/>
    </w:p>
    <w:p w14:paraId="46E94F50" w14:textId="77777777" w:rsidR="006F1601" w:rsidRPr="00EB5BC6" w:rsidRDefault="00BC4DA6"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eastAsia="ru-RU"/>
        </w:rPr>
      </w:pPr>
      <w:bookmarkStart w:id="52" w:name="_Ref45459843"/>
      <w:bookmarkStart w:id="53" w:name="_Ref45023409"/>
      <w:r w:rsidRPr="00EB5BC6">
        <w:rPr>
          <w:rFonts w:cs="Times New Roman"/>
          <w:bCs/>
          <w:color w:val="000000" w:themeColor="text1"/>
          <w:sz w:val="28"/>
          <w:szCs w:val="28"/>
          <w:lang w:val="uk-UA"/>
        </w:rPr>
        <w:t xml:space="preserve">Вимоги до кандидатів на посаду </w:t>
      </w:r>
      <w:r w:rsidR="006F1601" w:rsidRPr="00EB5BC6">
        <w:rPr>
          <w:rFonts w:cs="Times New Roman"/>
          <w:color w:val="000000" w:themeColor="text1"/>
          <w:sz w:val="28"/>
          <w:szCs w:val="28"/>
          <w:lang w:val="uk-UA" w:eastAsia="ru-RU"/>
        </w:rPr>
        <w:t>член</w:t>
      </w:r>
      <w:r w:rsidRPr="00EB5BC6">
        <w:rPr>
          <w:rFonts w:cs="Times New Roman"/>
          <w:color w:val="000000" w:themeColor="text1"/>
          <w:sz w:val="28"/>
          <w:szCs w:val="28"/>
          <w:lang w:val="uk-UA" w:eastAsia="ru-RU"/>
        </w:rPr>
        <w:t>а</w:t>
      </w:r>
      <w:r w:rsidR="006F1601" w:rsidRPr="00EB5BC6">
        <w:rPr>
          <w:rFonts w:cs="Times New Roman"/>
          <w:color w:val="000000" w:themeColor="text1"/>
          <w:sz w:val="28"/>
          <w:szCs w:val="28"/>
          <w:lang w:val="uk-UA" w:eastAsia="ru-RU"/>
        </w:rPr>
        <w:t xml:space="preserve"> </w:t>
      </w:r>
      <w:r w:rsidR="007879C3" w:rsidRPr="00EB5BC6">
        <w:rPr>
          <w:rFonts w:cs="Times New Roman"/>
          <w:color w:val="000000" w:themeColor="text1"/>
          <w:sz w:val="28"/>
          <w:szCs w:val="28"/>
          <w:lang w:val="uk-UA" w:eastAsia="ru-RU"/>
        </w:rPr>
        <w:t>Комісії</w:t>
      </w:r>
      <w:bookmarkEnd w:id="51"/>
      <w:bookmarkEnd w:id="52"/>
      <w:r w:rsidR="006F1601" w:rsidRPr="00EB5BC6">
        <w:rPr>
          <w:rFonts w:cs="Times New Roman"/>
          <w:color w:val="000000" w:themeColor="text1"/>
          <w:sz w:val="28"/>
          <w:szCs w:val="28"/>
          <w:lang w:val="uk-UA" w:eastAsia="ru-RU"/>
        </w:rPr>
        <w:t xml:space="preserve"> </w:t>
      </w:r>
      <w:bookmarkStart w:id="54" w:name="_Ref24287775"/>
      <w:bookmarkEnd w:id="53"/>
    </w:p>
    <w:p w14:paraId="7F947B23" w14:textId="7AFF5BA0" w:rsidR="00D93572" w:rsidRPr="00EB5BC6" w:rsidRDefault="00D93572" w:rsidP="001E29F4">
      <w:pPr>
        <w:widowControl w:val="0"/>
        <w:numPr>
          <w:ilvl w:val="0"/>
          <w:numId w:val="6"/>
        </w:numPr>
        <w:tabs>
          <w:tab w:val="left" w:pos="850"/>
        </w:tabs>
        <w:ind w:left="0" w:firstLine="567"/>
        <w:jc w:val="both"/>
        <w:rPr>
          <w:color w:val="000000" w:themeColor="text1"/>
          <w:sz w:val="28"/>
          <w:szCs w:val="28"/>
          <w:lang w:val="uk-UA"/>
        </w:rPr>
      </w:pPr>
      <w:bookmarkStart w:id="55" w:name="_Ref26655661"/>
      <w:r w:rsidRPr="00EB5BC6">
        <w:rPr>
          <w:color w:val="000000" w:themeColor="text1"/>
          <w:sz w:val="28"/>
          <w:szCs w:val="28"/>
          <w:lang w:val="uk-UA"/>
        </w:rPr>
        <w:t xml:space="preserve">Членом </w:t>
      </w:r>
      <w:r w:rsidR="007879C3" w:rsidRPr="00EB5BC6">
        <w:rPr>
          <w:color w:val="000000" w:themeColor="text1"/>
          <w:sz w:val="28"/>
          <w:szCs w:val="28"/>
          <w:lang w:val="uk-UA"/>
        </w:rPr>
        <w:t>Комісії</w:t>
      </w:r>
      <w:r w:rsidRPr="00EB5BC6">
        <w:rPr>
          <w:color w:val="000000" w:themeColor="text1"/>
          <w:sz w:val="28"/>
          <w:szCs w:val="28"/>
          <w:lang w:val="uk-UA"/>
        </w:rPr>
        <w:t xml:space="preserve"> може бути громадянин України, який постійно проживає в Україні, </w:t>
      </w:r>
      <w:r w:rsidR="00F17F76" w:rsidRPr="00EB5BC6">
        <w:rPr>
          <w:color w:val="000000" w:themeColor="text1"/>
          <w:sz w:val="28"/>
          <w:szCs w:val="28"/>
          <w:lang w:val="uk-UA"/>
        </w:rPr>
        <w:t xml:space="preserve">має бездоганну ділову репутацію, </w:t>
      </w:r>
      <w:r w:rsidRPr="00EB5BC6">
        <w:rPr>
          <w:color w:val="000000" w:themeColor="text1"/>
          <w:sz w:val="28"/>
          <w:szCs w:val="28"/>
          <w:lang w:val="uk-UA"/>
        </w:rPr>
        <w:t xml:space="preserve">вищу </w:t>
      </w:r>
      <w:r w:rsidR="00040CFE" w:rsidRPr="00EB5BC6">
        <w:rPr>
          <w:color w:val="000000" w:themeColor="text1"/>
          <w:sz w:val="28"/>
          <w:szCs w:val="28"/>
          <w:lang w:val="uk-UA"/>
        </w:rPr>
        <w:t xml:space="preserve">юридичну, економічну або фінансову </w:t>
      </w:r>
      <w:r w:rsidRPr="00EB5BC6">
        <w:rPr>
          <w:color w:val="000000" w:themeColor="text1"/>
          <w:sz w:val="28"/>
          <w:szCs w:val="28"/>
          <w:lang w:val="uk-UA"/>
        </w:rPr>
        <w:t>освіту</w:t>
      </w:r>
      <w:r w:rsidR="00C24CBF" w:rsidRPr="00EB5BC6">
        <w:rPr>
          <w:color w:val="000000" w:themeColor="text1"/>
          <w:sz w:val="28"/>
          <w:szCs w:val="28"/>
          <w:lang w:val="uk-UA"/>
        </w:rPr>
        <w:t xml:space="preserve"> </w:t>
      </w:r>
      <w:r w:rsidRPr="00EB5BC6">
        <w:rPr>
          <w:color w:val="000000" w:themeColor="text1"/>
          <w:sz w:val="28"/>
          <w:szCs w:val="28"/>
          <w:lang w:val="uk-UA"/>
        </w:rPr>
        <w:t>і при цьому має не менше 10 років досвіду роботи</w:t>
      </w:r>
      <w:r w:rsidR="00C24CBF" w:rsidRPr="00EB5BC6">
        <w:rPr>
          <w:color w:val="000000" w:themeColor="text1"/>
          <w:sz w:val="28"/>
          <w:szCs w:val="28"/>
          <w:lang w:val="uk-UA"/>
        </w:rPr>
        <w:t xml:space="preserve"> на керівних посадах</w:t>
      </w:r>
      <w:r w:rsidRPr="00EB5BC6">
        <w:rPr>
          <w:color w:val="000000" w:themeColor="text1"/>
          <w:sz w:val="28"/>
          <w:szCs w:val="28"/>
          <w:lang w:val="uk-UA"/>
        </w:rPr>
        <w:t xml:space="preserve"> в органі законодавчої влади або на керівних посадах в державних органах, які забезпечують</w:t>
      </w:r>
      <w:r w:rsidR="00C24CBF" w:rsidRPr="00EB5BC6">
        <w:rPr>
          <w:color w:val="000000" w:themeColor="text1"/>
          <w:sz w:val="28"/>
          <w:szCs w:val="28"/>
          <w:lang w:val="uk-UA"/>
        </w:rPr>
        <w:t xml:space="preserve"> формування та реалізують</w:t>
      </w:r>
      <w:r w:rsidRPr="00EB5BC6">
        <w:rPr>
          <w:color w:val="000000" w:themeColor="text1"/>
          <w:sz w:val="28"/>
          <w:szCs w:val="28"/>
          <w:lang w:val="uk-UA"/>
        </w:rPr>
        <w:t xml:space="preserve"> </w:t>
      </w:r>
      <w:r w:rsidR="00C24CBF" w:rsidRPr="00EB5BC6">
        <w:rPr>
          <w:color w:val="000000" w:themeColor="text1"/>
          <w:sz w:val="28"/>
          <w:szCs w:val="28"/>
          <w:lang w:val="uk-UA"/>
        </w:rPr>
        <w:t>державн</w:t>
      </w:r>
      <w:r w:rsidR="00CA30AF" w:rsidRPr="00EB5BC6">
        <w:rPr>
          <w:color w:val="000000" w:themeColor="text1"/>
          <w:sz w:val="28"/>
          <w:szCs w:val="28"/>
          <w:lang w:val="uk-UA"/>
        </w:rPr>
        <w:t>у</w:t>
      </w:r>
      <w:r w:rsidR="00C24CBF" w:rsidRPr="00EB5BC6">
        <w:rPr>
          <w:color w:val="000000" w:themeColor="text1"/>
          <w:sz w:val="28"/>
          <w:szCs w:val="28"/>
          <w:lang w:val="uk-UA"/>
        </w:rPr>
        <w:t xml:space="preserve"> </w:t>
      </w:r>
      <w:r w:rsidRPr="00EB5BC6">
        <w:rPr>
          <w:color w:val="000000" w:themeColor="text1"/>
          <w:sz w:val="28"/>
          <w:szCs w:val="28"/>
          <w:lang w:val="uk-UA"/>
        </w:rPr>
        <w:t>фінансов</w:t>
      </w:r>
      <w:r w:rsidR="00CA30AF" w:rsidRPr="00EB5BC6">
        <w:rPr>
          <w:color w:val="000000" w:themeColor="text1"/>
          <w:sz w:val="28"/>
          <w:szCs w:val="28"/>
          <w:lang w:val="uk-UA"/>
        </w:rPr>
        <w:t>у</w:t>
      </w:r>
      <w:r w:rsidRPr="00EB5BC6">
        <w:rPr>
          <w:color w:val="000000" w:themeColor="text1"/>
          <w:sz w:val="28"/>
          <w:szCs w:val="28"/>
          <w:lang w:val="uk-UA"/>
        </w:rPr>
        <w:t>, економічн</w:t>
      </w:r>
      <w:r w:rsidR="00CA30AF" w:rsidRPr="00EB5BC6">
        <w:rPr>
          <w:color w:val="000000" w:themeColor="text1"/>
          <w:sz w:val="28"/>
          <w:szCs w:val="28"/>
          <w:lang w:val="uk-UA"/>
        </w:rPr>
        <w:t xml:space="preserve">у, </w:t>
      </w:r>
      <w:r w:rsidRPr="00EB5BC6">
        <w:rPr>
          <w:color w:val="000000" w:themeColor="text1"/>
          <w:sz w:val="28"/>
          <w:szCs w:val="28"/>
          <w:lang w:val="uk-UA"/>
        </w:rPr>
        <w:t>чи правов</w:t>
      </w:r>
      <w:r w:rsidR="00CA30AF" w:rsidRPr="00EB5BC6">
        <w:rPr>
          <w:color w:val="000000" w:themeColor="text1"/>
          <w:sz w:val="28"/>
          <w:szCs w:val="28"/>
          <w:lang w:val="uk-UA"/>
        </w:rPr>
        <w:t>у</w:t>
      </w:r>
      <w:r w:rsidRPr="00EB5BC6">
        <w:rPr>
          <w:color w:val="000000" w:themeColor="text1"/>
          <w:sz w:val="28"/>
          <w:szCs w:val="28"/>
          <w:lang w:val="uk-UA"/>
        </w:rPr>
        <w:t xml:space="preserve"> політик</w:t>
      </w:r>
      <w:r w:rsidR="00CA30AF" w:rsidRPr="00EB5BC6">
        <w:rPr>
          <w:color w:val="000000" w:themeColor="text1"/>
          <w:sz w:val="28"/>
          <w:szCs w:val="28"/>
          <w:lang w:val="uk-UA"/>
        </w:rPr>
        <w:t>у</w:t>
      </w:r>
      <w:r w:rsidRPr="00EB5BC6">
        <w:rPr>
          <w:color w:val="000000" w:themeColor="text1"/>
          <w:sz w:val="28"/>
          <w:szCs w:val="28"/>
          <w:lang w:val="uk-UA"/>
        </w:rPr>
        <w:t>,</w:t>
      </w:r>
      <w:r w:rsidR="00C24CBF" w:rsidRPr="00EB5BC6">
        <w:rPr>
          <w:color w:val="000000" w:themeColor="text1"/>
          <w:sz w:val="28"/>
          <w:szCs w:val="28"/>
          <w:lang w:val="uk-UA"/>
        </w:rPr>
        <w:t xml:space="preserve"> </w:t>
      </w:r>
      <w:r w:rsidR="00CA30AF" w:rsidRPr="00EB5BC6">
        <w:rPr>
          <w:color w:val="000000" w:themeColor="text1"/>
          <w:sz w:val="28"/>
          <w:szCs w:val="28"/>
          <w:lang w:val="uk-UA"/>
        </w:rPr>
        <w:t>державну</w:t>
      </w:r>
      <w:r w:rsidR="00C24CBF" w:rsidRPr="00EB5BC6">
        <w:rPr>
          <w:color w:val="000000" w:themeColor="text1"/>
          <w:sz w:val="28"/>
          <w:szCs w:val="28"/>
          <w:lang w:val="uk-UA"/>
        </w:rPr>
        <w:t xml:space="preserve"> політик</w:t>
      </w:r>
      <w:r w:rsidR="00CA30AF" w:rsidRPr="00EB5BC6">
        <w:rPr>
          <w:color w:val="000000" w:themeColor="text1"/>
          <w:sz w:val="28"/>
          <w:szCs w:val="28"/>
          <w:lang w:val="uk-UA"/>
        </w:rPr>
        <w:t>у</w:t>
      </w:r>
      <w:r w:rsidR="00C24CBF" w:rsidRPr="00EB5BC6">
        <w:rPr>
          <w:color w:val="000000" w:themeColor="text1"/>
          <w:sz w:val="28"/>
          <w:szCs w:val="28"/>
          <w:lang w:val="uk-UA"/>
        </w:rPr>
        <w:t xml:space="preserve"> щодо розвитку і функціонування ринків капіталу та організованих товарних ринків</w:t>
      </w:r>
      <w:r w:rsidR="00B454D0" w:rsidRPr="00EB5BC6">
        <w:rPr>
          <w:color w:val="000000" w:themeColor="text1"/>
          <w:sz w:val="28"/>
          <w:szCs w:val="28"/>
          <w:lang w:val="uk-UA"/>
        </w:rPr>
        <w:t xml:space="preserve"> </w:t>
      </w:r>
      <w:r w:rsidR="00C24CBF" w:rsidRPr="00EB5BC6">
        <w:rPr>
          <w:color w:val="000000" w:themeColor="text1"/>
          <w:sz w:val="28"/>
          <w:szCs w:val="28"/>
          <w:lang w:val="uk-UA"/>
        </w:rPr>
        <w:t>(ринку</w:t>
      </w:r>
      <w:r w:rsidR="00B454D0" w:rsidRPr="00EB5BC6">
        <w:rPr>
          <w:color w:val="000000" w:themeColor="text1"/>
          <w:sz w:val="28"/>
          <w:szCs w:val="28"/>
          <w:lang w:val="uk-UA"/>
        </w:rPr>
        <w:t xml:space="preserve"> </w:t>
      </w:r>
      <w:r w:rsidR="00C24CBF" w:rsidRPr="00EB5BC6">
        <w:rPr>
          <w:color w:val="000000" w:themeColor="text1"/>
          <w:sz w:val="28"/>
          <w:szCs w:val="28"/>
          <w:lang w:val="uk-UA"/>
        </w:rPr>
        <w:t>цінних</w:t>
      </w:r>
      <w:r w:rsidR="00B454D0" w:rsidRPr="00EB5BC6">
        <w:rPr>
          <w:color w:val="000000" w:themeColor="text1"/>
          <w:sz w:val="28"/>
          <w:szCs w:val="28"/>
          <w:lang w:val="uk-UA"/>
        </w:rPr>
        <w:t xml:space="preserve"> </w:t>
      </w:r>
      <w:r w:rsidR="00C24CBF" w:rsidRPr="00EB5BC6">
        <w:rPr>
          <w:color w:val="000000" w:themeColor="text1"/>
          <w:sz w:val="28"/>
          <w:szCs w:val="28"/>
          <w:lang w:val="uk-UA"/>
        </w:rPr>
        <w:t>паперів</w:t>
      </w:r>
      <w:r w:rsidR="00B454D0" w:rsidRPr="00EB5BC6">
        <w:rPr>
          <w:color w:val="000000" w:themeColor="text1"/>
          <w:sz w:val="28"/>
          <w:szCs w:val="28"/>
          <w:lang w:val="uk-UA"/>
        </w:rPr>
        <w:t xml:space="preserve"> </w:t>
      </w:r>
      <w:r w:rsidR="00C24CBF" w:rsidRPr="00EB5BC6">
        <w:rPr>
          <w:color w:val="000000" w:themeColor="text1"/>
          <w:sz w:val="28"/>
          <w:szCs w:val="28"/>
          <w:lang w:val="uk-UA"/>
        </w:rPr>
        <w:t>та похідних (деривативів) в Україні),</w:t>
      </w:r>
      <w:r w:rsidR="005022A2" w:rsidRPr="00EB5BC6">
        <w:rPr>
          <w:color w:val="000000" w:themeColor="text1"/>
          <w:sz w:val="28"/>
          <w:szCs w:val="28"/>
          <w:lang w:val="uk-UA"/>
        </w:rPr>
        <w:t xml:space="preserve"> чи на керівних посадах в Національному банку України,</w:t>
      </w:r>
      <w:r w:rsidRPr="00EB5BC6">
        <w:rPr>
          <w:color w:val="000000" w:themeColor="text1"/>
          <w:sz w:val="28"/>
          <w:szCs w:val="28"/>
          <w:lang w:val="uk-UA"/>
        </w:rPr>
        <w:t xml:space="preserve"> або на керівних посадах у міжнародних фінансових організаціях, або на керівних посадах у </w:t>
      </w:r>
      <w:r w:rsidR="00C24CBF" w:rsidRPr="00EB5BC6">
        <w:rPr>
          <w:color w:val="000000" w:themeColor="text1"/>
          <w:sz w:val="28"/>
          <w:szCs w:val="28"/>
          <w:lang w:val="uk-UA"/>
        </w:rPr>
        <w:t>професійному учаснику ринків капіталу та організованих товарних ринків (професійному учаснику фондового ринку)</w:t>
      </w:r>
      <w:r w:rsidRPr="00EB5BC6">
        <w:rPr>
          <w:color w:val="000000" w:themeColor="text1"/>
          <w:sz w:val="28"/>
          <w:szCs w:val="28"/>
          <w:lang w:val="uk-UA"/>
        </w:rPr>
        <w:t>, або</w:t>
      </w:r>
      <w:r w:rsidR="00CA30AF" w:rsidRPr="00EB5BC6">
        <w:rPr>
          <w:color w:val="000000" w:themeColor="text1"/>
          <w:sz w:val="28"/>
          <w:szCs w:val="28"/>
          <w:lang w:val="uk-UA"/>
        </w:rPr>
        <w:t xml:space="preserve"> </w:t>
      </w:r>
      <w:r w:rsidR="00F17F76" w:rsidRPr="00EB5BC6">
        <w:rPr>
          <w:color w:val="000000" w:themeColor="text1"/>
          <w:sz w:val="28"/>
          <w:szCs w:val="28"/>
          <w:lang w:val="uk-UA"/>
        </w:rPr>
        <w:t xml:space="preserve">не менше </w:t>
      </w:r>
      <w:r w:rsidR="00CA30AF" w:rsidRPr="00EB5BC6">
        <w:rPr>
          <w:color w:val="000000" w:themeColor="text1"/>
          <w:sz w:val="28"/>
          <w:szCs w:val="28"/>
          <w:lang w:val="uk-UA"/>
        </w:rPr>
        <w:t>10 років досвіду</w:t>
      </w:r>
      <w:r w:rsidRPr="00EB5BC6">
        <w:rPr>
          <w:color w:val="000000" w:themeColor="text1"/>
          <w:sz w:val="28"/>
          <w:szCs w:val="28"/>
          <w:lang w:val="uk-UA"/>
        </w:rPr>
        <w:t xml:space="preserve"> наукової роботи за фінансовою, економічною чи правовою тематикою</w:t>
      </w:r>
      <w:r w:rsidR="00F17F76" w:rsidRPr="00EB5BC6">
        <w:rPr>
          <w:color w:val="000000" w:themeColor="text1"/>
          <w:sz w:val="28"/>
          <w:szCs w:val="28"/>
          <w:lang w:val="uk-UA"/>
        </w:rPr>
        <w:t xml:space="preserve">. </w:t>
      </w:r>
    </w:p>
    <w:bookmarkEnd w:id="55"/>
    <w:p w14:paraId="7E44EE10" w14:textId="77777777" w:rsidR="006F1601" w:rsidRPr="00EB5BC6" w:rsidRDefault="006F1601" w:rsidP="001E29F4">
      <w:pPr>
        <w:widowControl w:val="0"/>
        <w:numPr>
          <w:ilvl w:val="0"/>
          <w:numId w:val="6"/>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Не може бути призначена на посаду члена </w:t>
      </w:r>
      <w:r w:rsidR="007879C3" w:rsidRPr="00EB5BC6">
        <w:rPr>
          <w:color w:val="000000" w:themeColor="text1"/>
          <w:sz w:val="28"/>
          <w:szCs w:val="28"/>
          <w:lang w:val="uk-UA"/>
        </w:rPr>
        <w:t>Комісії</w:t>
      </w:r>
      <w:r w:rsidRPr="00EB5BC6">
        <w:rPr>
          <w:color w:val="000000" w:themeColor="text1"/>
          <w:sz w:val="28"/>
          <w:szCs w:val="28"/>
          <w:lang w:val="uk-UA"/>
        </w:rPr>
        <w:t xml:space="preserve"> особа, яка:</w:t>
      </w:r>
    </w:p>
    <w:p w14:paraId="356DE1DC" w14:textId="77777777" w:rsidR="00187A2C" w:rsidRPr="00EB5BC6" w:rsidRDefault="00187A2C" w:rsidP="001E29F4">
      <w:pPr>
        <w:widowControl w:val="0"/>
        <w:numPr>
          <w:ilvl w:val="0"/>
          <w:numId w:val="3"/>
        </w:numPr>
        <w:tabs>
          <w:tab w:val="left" w:pos="851"/>
          <w:tab w:val="left" w:pos="1134"/>
        </w:tabs>
        <w:ind w:left="0" w:firstLine="567"/>
        <w:jc w:val="both"/>
        <w:rPr>
          <w:color w:val="000000" w:themeColor="text1"/>
          <w:sz w:val="28"/>
          <w:szCs w:val="28"/>
          <w:lang w:val="uk-UA"/>
        </w:rPr>
      </w:pPr>
      <w:r w:rsidRPr="00EB5BC6">
        <w:rPr>
          <w:color w:val="000000" w:themeColor="text1"/>
          <w:sz w:val="28"/>
          <w:szCs w:val="28"/>
          <w:lang w:val="uk-UA"/>
        </w:rPr>
        <w:t>має представницький мандат;</w:t>
      </w:r>
    </w:p>
    <w:p w14:paraId="537E8D1D" w14:textId="77777777" w:rsidR="006F1601" w:rsidRPr="00EB5BC6" w:rsidRDefault="006F1601" w:rsidP="001E29F4">
      <w:pPr>
        <w:widowControl w:val="0"/>
        <w:numPr>
          <w:ilvl w:val="0"/>
          <w:numId w:val="3"/>
        </w:numPr>
        <w:tabs>
          <w:tab w:val="left" w:pos="850"/>
        </w:tabs>
        <w:ind w:left="0" w:firstLine="567"/>
        <w:jc w:val="both"/>
        <w:rPr>
          <w:color w:val="000000" w:themeColor="text1"/>
          <w:sz w:val="28"/>
          <w:szCs w:val="28"/>
          <w:lang w:val="uk-UA"/>
        </w:rPr>
      </w:pPr>
      <w:r w:rsidRPr="00EB5BC6">
        <w:rPr>
          <w:color w:val="000000" w:themeColor="text1"/>
          <w:sz w:val="28"/>
          <w:szCs w:val="28"/>
          <w:lang w:val="uk-UA"/>
        </w:rPr>
        <w:t>є членом політичної партії</w:t>
      </w:r>
      <w:r w:rsidR="00E95C69" w:rsidRPr="00EB5BC6">
        <w:rPr>
          <w:color w:val="000000" w:themeColor="text1"/>
          <w:sz w:val="28"/>
          <w:szCs w:val="28"/>
          <w:lang w:val="uk-UA"/>
        </w:rPr>
        <w:t xml:space="preserve"> або перебуває у трудових чи інших договірних відносинах з політичною партією;</w:t>
      </w:r>
    </w:p>
    <w:p w14:paraId="38F8635C" w14:textId="0151244B" w:rsidR="006F1601" w:rsidRPr="00EB5BC6" w:rsidRDefault="00E95C69"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є особою, що не відповідає вимогам</w:t>
      </w:r>
      <w:r w:rsidR="00747A07" w:rsidRPr="00EB5BC6">
        <w:rPr>
          <w:color w:val="000000" w:themeColor="text1"/>
          <w:sz w:val="28"/>
          <w:szCs w:val="28"/>
          <w:lang w:val="uk-UA"/>
        </w:rPr>
        <w:t xml:space="preserve">, передбаченим </w:t>
      </w:r>
      <w:r w:rsidR="008A2F6C" w:rsidRPr="00EB5BC6">
        <w:rPr>
          <w:color w:val="000000" w:themeColor="text1"/>
          <w:sz w:val="28"/>
          <w:szCs w:val="28"/>
          <w:lang w:val="uk-UA"/>
        </w:rPr>
        <w:t xml:space="preserve">частиною четвертою статті </w:t>
      </w:r>
      <w:r w:rsidR="006C385B" w:rsidRPr="00EB5BC6">
        <w:rPr>
          <w:color w:val="000000" w:themeColor="text1"/>
          <w:sz w:val="28"/>
          <w:szCs w:val="28"/>
          <w:lang w:val="uk-UA"/>
        </w:rPr>
        <w:t xml:space="preserve">16 </w:t>
      </w:r>
      <w:r w:rsidRPr="00EB5BC6">
        <w:rPr>
          <w:color w:val="000000" w:themeColor="text1"/>
          <w:sz w:val="28"/>
          <w:szCs w:val="28"/>
          <w:lang w:val="uk-UA"/>
        </w:rPr>
        <w:t>цього Закону;</w:t>
      </w:r>
    </w:p>
    <w:p w14:paraId="2C088163" w14:textId="77777777" w:rsidR="006F1601" w:rsidRPr="00EB5BC6" w:rsidRDefault="006F160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за рішенням суду визнана недієздатною або дієздатність якої обмежена;</w:t>
      </w:r>
    </w:p>
    <w:p w14:paraId="5D5878F2" w14:textId="77777777" w:rsidR="00F03001" w:rsidRPr="00EB5BC6" w:rsidRDefault="00F0300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має хронічні психічні чи інші захворювання, що перешкоджають виконанню функцій члена Комісії;</w:t>
      </w:r>
    </w:p>
    <w:p w14:paraId="2624CEC8" w14:textId="77777777" w:rsidR="006F1601" w:rsidRPr="00EB5BC6" w:rsidRDefault="00024B84"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не має бездоганної ділової репутації;</w:t>
      </w:r>
    </w:p>
    <w:p w14:paraId="6D1D9396" w14:textId="42C161BD" w:rsidR="006F1601" w:rsidRPr="00EB5BC6" w:rsidRDefault="006F160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є близькою особою інш</w:t>
      </w:r>
      <w:r w:rsidR="00024B84" w:rsidRPr="00EB5BC6">
        <w:rPr>
          <w:color w:val="000000" w:themeColor="text1"/>
          <w:sz w:val="28"/>
          <w:szCs w:val="28"/>
          <w:lang w:val="uk-UA"/>
        </w:rPr>
        <w:t>ого члена</w:t>
      </w:r>
      <w:r w:rsidRPr="00EB5BC6">
        <w:rPr>
          <w:color w:val="000000" w:themeColor="text1"/>
          <w:sz w:val="28"/>
          <w:szCs w:val="28"/>
          <w:lang w:val="uk-UA"/>
        </w:rPr>
        <w:t xml:space="preserve"> </w:t>
      </w:r>
      <w:r w:rsidR="007879C3" w:rsidRPr="00EB5BC6">
        <w:rPr>
          <w:color w:val="000000" w:themeColor="text1"/>
          <w:sz w:val="28"/>
          <w:szCs w:val="28"/>
          <w:lang w:val="uk-UA"/>
        </w:rPr>
        <w:t>Комісії</w:t>
      </w:r>
      <w:r w:rsidR="006F465C" w:rsidRPr="00EB5BC6">
        <w:rPr>
          <w:color w:val="000000" w:themeColor="text1"/>
          <w:sz w:val="28"/>
          <w:szCs w:val="28"/>
          <w:lang w:val="uk-UA"/>
        </w:rPr>
        <w:t>, у тому числі Голови Комісії</w:t>
      </w:r>
      <w:r w:rsidRPr="00EB5BC6">
        <w:rPr>
          <w:color w:val="000000" w:themeColor="text1"/>
          <w:sz w:val="28"/>
          <w:szCs w:val="28"/>
          <w:lang w:val="uk-UA"/>
        </w:rPr>
        <w:t>;</w:t>
      </w:r>
    </w:p>
    <w:p w14:paraId="22B3E5E5" w14:textId="7AFAC80A" w:rsidR="00A066CA" w:rsidRPr="00EB5BC6" w:rsidRDefault="006F160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не подала декларацію особи, уповноваженої на виконання функцій держави або місцевого самоврядування за минулий рік</w:t>
      </w:r>
      <w:r w:rsidR="0077394C" w:rsidRPr="00EB5BC6">
        <w:rPr>
          <w:color w:val="000000" w:themeColor="text1"/>
          <w:sz w:val="28"/>
          <w:szCs w:val="28"/>
          <w:lang w:val="uk-UA"/>
        </w:rPr>
        <w:t>;</w:t>
      </w:r>
    </w:p>
    <w:p w14:paraId="6A87342B" w14:textId="77777777" w:rsidR="006F1601" w:rsidRPr="00EB5BC6" w:rsidRDefault="006F160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не пройшла спеціальну перевірку відповідно до Закону України </w:t>
      </w:r>
      <w:r w:rsidR="00207893" w:rsidRPr="00EB5BC6">
        <w:rPr>
          <w:color w:val="000000" w:themeColor="text1"/>
          <w:sz w:val="28"/>
          <w:szCs w:val="28"/>
          <w:lang w:val="uk-UA"/>
        </w:rPr>
        <w:t>«</w:t>
      </w:r>
      <w:r w:rsidRPr="00EB5BC6">
        <w:rPr>
          <w:color w:val="000000" w:themeColor="text1"/>
          <w:sz w:val="28"/>
          <w:szCs w:val="28"/>
          <w:lang w:val="uk-UA"/>
        </w:rPr>
        <w:t>Про за</w:t>
      </w:r>
      <w:r w:rsidR="00207893" w:rsidRPr="00EB5BC6">
        <w:rPr>
          <w:color w:val="000000" w:themeColor="text1"/>
          <w:sz w:val="28"/>
          <w:szCs w:val="28"/>
          <w:lang w:val="uk-UA"/>
        </w:rPr>
        <w:t>побігання корупції»</w:t>
      </w:r>
      <w:r w:rsidRPr="00EB5BC6">
        <w:rPr>
          <w:color w:val="000000" w:themeColor="text1"/>
          <w:sz w:val="28"/>
          <w:szCs w:val="28"/>
          <w:lang w:val="uk-UA"/>
        </w:rPr>
        <w:t>;</w:t>
      </w:r>
    </w:p>
    <w:p w14:paraId="11FB1B13" w14:textId="275AB63B" w:rsidR="000170F5" w:rsidRPr="00EB5BC6" w:rsidRDefault="000170F5"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підпадає під заборону, встановлену </w:t>
      </w:r>
      <w:hyperlink r:id="rId11" w:tgtFrame="_blank" w:history="1">
        <w:r w:rsidRPr="00EB5BC6">
          <w:rPr>
            <w:color w:val="000000" w:themeColor="text1"/>
            <w:sz w:val="28"/>
            <w:szCs w:val="28"/>
            <w:lang w:val="uk-UA"/>
          </w:rPr>
          <w:t>Законом України</w:t>
        </w:r>
      </w:hyperlink>
      <w:r w:rsidRPr="00EB5BC6">
        <w:rPr>
          <w:color w:val="000000" w:themeColor="text1"/>
          <w:sz w:val="28"/>
          <w:szCs w:val="28"/>
          <w:lang w:val="uk-UA"/>
        </w:rPr>
        <w:t> "Про очищення влади";</w:t>
      </w:r>
    </w:p>
    <w:p w14:paraId="2B079555" w14:textId="77777777" w:rsidR="00785961" w:rsidRPr="00EB5BC6" w:rsidRDefault="00C20005"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не є громадянином України</w:t>
      </w:r>
      <w:r w:rsidR="00785961" w:rsidRPr="00EB5BC6">
        <w:rPr>
          <w:color w:val="000000" w:themeColor="text1"/>
          <w:sz w:val="28"/>
          <w:szCs w:val="28"/>
          <w:lang w:val="uk-UA"/>
        </w:rPr>
        <w:t>;</w:t>
      </w:r>
    </w:p>
    <w:p w14:paraId="4A6DF961" w14:textId="77777777" w:rsidR="00785961" w:rsidRPr="00EB5BC6" w:rsidRDefault="00785961"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має громадянство іншої держави;</w:t>
      </w:r>
    </w:p>
    <w:p w14:paraId="5AB9A3DF" w14:textId="77777777" w:rsidR="004F2BB8" w:rsidRPr="00EB5BC6" w:rsidRDefault="00886F16"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не відповідає вимогам, передбаченим частиною першою цієї статті</w:t>
      </w:r>
      <w:r w:rsidR="004F2BB8" w:rsidRPr="00EB5BC6">
        <w:rPr>
          <w:color w:val="000000" w:themeColor="text1"/>
          <w:sz w:val="28"/>
          <w:szCs w:val="28"/>
          <w:lang w:val="uk-UA"/>
        </w:rPr>
        <w:t>;</w:t>
      </w:r>
    </w:p>
    <w:p w14:paraId="1D8A294B" w14:textId="248BDF40" w:rsidR="008236A3" w:rsidRPr="00EB5BC6" w:rsidRDefault="004F2BB8"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досягла </w:t>
      </w:r>
      <w:r w:rsidR="000170F5" w:rsidRPr="00EB5BC6">
        <w:rPr>
          <w:color w:val="000000" w:themeColor="text1"/>
          <w:sz w:val="28"/>
          <w:szCs w:val="28"/>
          <w:lang w:val="uk-UA"/>
        </w:rPr>
        <w:t>70</w:t>
      </w:r>
      <w:r w:rsidR="008236A3" w:rsidRPr="00EB5BC6">
        <w:rPr>
          <w:color w:val="000000" w:themeColor="text1"/>
          <w:sz w:val="28"/>
          <w:szCs w:val="28"/>
          <w:lang w:val="uk-UA"/>
        </w:rPr>
        <w:t>-річного віку;</w:t>
      </w:r>
    </w:p>
    <w:p w14:paraId="10B1A953" w14:textId="38DC4476" w:rsidR="006F1601" w:rsidRPr="00EB5BC6" w:rsidRDefault="008236A3" w:rsidP="001E29F4">
      <w:pPr>
        <w:widowControl w:val="0"/>
        <w:numPr>
          <w:ilvl w:val="0"/>
          <w:numId w:val="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AB99BE3" w14:textId="1C2B80CD" w:rsidR="00BC4DA6" w:rsidRPr="00EB5BC6" w:rsidRDefault="00BC4DA6" w:rsidP="001E29F4">
      <w:pPr>
        <w:widowControl w:val="0"/>
        <w:tabs>
          <w:tab w:val="left" w:pos="993"/>
          <w:tab w:val="left" w:pos="1134"/>
        </w:tabs>
        <w:jc w:val="both"/>
        <w:rPr>
          <w:color w:val="000000" w:themeColor="text1"/>
          <w:sz w:val="28"/>
          <w:szCs w:val="28"/>
          <w:lang w:val="uk-UA"/>
        </w:rPr>
      </w:pPr>
    </w:p>
    <w:p w14:paraId="0D9E18ED" w14:textId="77777777" w:rsidR="00BC4DA6" w:rsidRPr="00EB5BC6" w:rsidRDefault="00BC4DA6"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eastAsia="ru-RU"/>
        </w:rPr>
      </w:pPr>
      <w:bookmarkStart w:id="56" w:name="_Ref52897131"/>
      <w:r w:rsidRPr="00EB5BC6">
        <w:rPr>
          <w:rFonts w:cs="Times New Roman"/>
          <w:bCs/>
          <w:color w:val="000000" w:themeColor="text1"/>
          <w:sz w:val="28"/>
          <w:szCs w:val="28"/>
          <w:lang w:val="uk-UA"/>
        </w:rPr>
        <w:t>Порядок</w:t>
      </w:r>
      <w:r w:rsidRPr="00EB5BC6">
        <w:rPr>
          <w:rFonts w:cs="Times New Roman"/>
          <w:color w:val="000000" w:themeColor="text1"/>
          <w:sz w:val="28"/>
          <w:szCs w:val="28"/>
          <w:lang w:val="uk-UA" w:eastAsia="ru-RU"/>
        </w:rPr>
        <w:t xml:space="preserve"> призначення та звільнення членів Комісії</w:t>
      </w:r>
      <w:bookmarkEnd w:id="56"/>
      <w:r w:rsidRPr="00EB5BC6">
        <w:rPr>
          <w:rFonts w:cs="Times New Roman"/>
          <w:color w:val="000000" w:themeColor="text1"/>
          <w:sz w:val="28"/>
          <w:szCs w:val="28"/>
          <w:lang w:val="uk-UA" w:eastAsia="ru-RU"/>
        </w:rPr>
        <w:t xml:space="preserve"> </w:t>
      </w:r>
    </w:p>
    <w:p w14:paraId="052EFE30" w14:textId="77777777"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Призначення на посаду члена </w:t>
      </w:r>
      <w:r w:rsidR="007879C3" w:rsidRPr="00EB5BC6">
        <w:rPr>
          <w:color w:val="000000" w:themeColor="text1"/>
          <w:sz w:val="28"/>
          <w:szCs w:val="28"/>
          <w:lang w:val="uk-UA"/>
        </w:rPr>
        <w:t>Комісії</w:t>
      </w:r>
      <w:r w:rsidRPr="00EB5BC6">
        <w:rPr>
          <w:color w:val="000000" w:themeColor="text1"/>
          <w:sz w:val="28"/>
          <w:szCs w:val="28"/>
          <w:lang w:val="uk-UA"/>
        </w:rPr>
        <w:t xml:space="preserve"> здійснюється за результатами відкритого конкурсного відбору на зайняття цієї посади. Організацію та проведенн</w:t>
      </w:r>
      <w:r w:rsidR="00C20005" w:rsidRPr="00EB5BC6">
        <w:rPr>
          <w:color w:val="000000" w:themeColor="text1"/>
          <w:sz w:val="28"/>
          <w:szCs w:val="28"/>
          <w:lang w:val="uk-UA"/>
        </w:rPr>
        <w:t>я конкурсного відбору здійснює к</w:t>
      </w:r>
      <w:r w:rsidRPr="00EB5BC6">
        <w:rPr>
          <w:color w:val="000000" w:themeColor="text1"/>
          <w:sz w:val="28"/>
          <w:szCs w:val="28"/>
          <w:lang w:val="uk-UA"/>
        </w:rPr>
        <w:t xml:space="preserve">онкурсна комісія, що </w:t>
      </w:r>
      <w:r w:rsidR="002B7711" w:rsidRPr="00EB5BC6">
        <w:rPr>
          <w:color w:val="000000" w:themeColor="text1"/>
          <w:sz w:val="28"/>
          <w:szCs w:val="28"/>
          <w:lang w:val="uk-UA"/>
        </w:rPr>
        <w:t>формується</w:t>
      </w:r>
      <w:r w:rsidRPr="00EB5BC6">
        <w:rPr>
          <w:color w:val="000000" w:themeColor="text1"/>
          <w:sz w:val="28"/>
          <w:szCs w:val="28"/>
          <w:lang w:val="uk-UA"/>
        </w:rPr>
        <w:t xml:space="preserve"> і діє відповідно до цього Закону.</w:t>
      </w:r>
    </w:p>
    <w:p w14:paraId="0D5D237A" w14:textId="77777777" w:rsidR="001F36DE" w:rsidRPr="00EB5BC6" w:rsidRDefault="005D0CF2"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lastRenderedPageBreak/>
        <w:t xml:space="preserve">Склад конкурсної комісії затверджується Кабінетом Міністрів України. </w:t>
      </w:r>
      <w:r w:rsidR="00CA0CEB" w:rsidRPr="00EB5BC6">
        <w:rPr>
          <w:color w:val="000000" w:themeColor="text1"/>
          <w:sz w:val="28"/>
          <w:szCs w:val="28"/>
          <w:lang w:val="uk-UA"/>
        </w:rPr>
        <w:t>До складу конкурсної комісії входять</w:t>
      </w:r>
      <w:r w:rsidR="001F36DE" w:rsidRPr="00EB5BC6">
        <w:rPr>
          <w:color w:val="000000" w:themeColor="text1"/>
          <w:sz w:val="28"/>
          <w:szCs w:val="28"/>
          <w:lang w:val="uk-UA"/>
        </w:rPr>
        <w:t>:</w:t>
      </w:r>
    </w:p>
    <w:p w14:paraId="0C983C10" w14:textId="51A56032" w:rsidR="009F7B2B" w:rsidRPr="00EB5BC6" w:rsidRDefault="001F36DE" w:rsidP="00182C53">
      <w:pPr>
        <w:widowControl w:val="0"/>
        <w:tabs>
          <w:tab w:val="left" w:pos="993"/>
          <w:tab w:val="left" w:pos="1134"/>
        </w:tabs>
        <w:ind w:left="567"/>
        <w:jc w:val="both"/>
        <w:rPr>
          <w:color w:val="000000" w:themeColor="text1"/>
          <w:sz w:val="28"/>
          <w:szCs w:val="28"/>
          <w:lang w:val="uk-UA"/>
        </w:rPr>
      </w:pPr>
      <w:r w:rsidRPr="00EB5BC6">
        <w:rPr>
          <w:color w:val="000000" w:themeColor="text1"/>
          <w:sz w:val="28"/>
          <w:szCs w:val="28"/>
          <w:lang w:val="uk-UA"/>
        </w:rPr>
        <w:t xml:space="preserve">- </w:t>
      </w:r>
      <w:r w:rsidR="006F0D72" w:rsidRPr="00EB5BC6">
        <w:rPr>
          <w:color w:val="000000" w:themeColor="text1"/>
          <w:sz w:val="28"/>
          <w:szCs w:val="28"/>
          <w:lang w:val="uk-UA"/>
        </w:rPr>
        <w:t xml:space="preserve">три </w:t>
      </w:r>
      <w:r w:rsidRPr="00EB5BC6">
        <w:rPr>
          <w:color w:val="000000" w:themeColor="text1"/>
          <w:sz w:val="28"/>
          <w:szCs w:val="28"/>
          <w:lang w:val="uk-UA"/>
        </w:rPr>
        <w:t xml:space="preserve">особи, визначені </w:t>
      </w:r>
      <w:r w:rsidR="006F0D72" w:rsidRPr="00EB5BC6">
        <w:rPr>
          <w:color w:val="000000" w:themeColor="text1"/>
          <w:sz w:val="28"/>
          <w:szCs w:val="28"/>
          <w:lang w:val="uk-UA"/>
        </w:rPr>
        <w:t xml:space="preserve">Радою </w:t>
      </w:r>
      <w:r w:rsidR="009F7B2B" w:rsidRPr="00EB5BC6">
        <w:rPr>
          <w:color w:val="000000" w:themeColor="text1"/>
          <w:sz w:val="28"/>
          <w:szCs w:val="28"/>
          <w:lang w:val="uk-UA"/>
        </w:rPr>
        <w:t>національної безпеки і оборо</w:t>
      </w:r>
      <w:r w:rsidR="006F0D72" w:rsidRPr="00EB5BC6">
        <w:rPr>
          <w:color w:val="000000" w:themeColor="text1"/>
          <w:sz w:val="28"/>
          <w:szCs w:val="28"/>
          <w:lang w:val="uk-UA"/>
        </w:rPr>
        <w:t>ни України;</w:t>
      </w:r>
    </w:p>
    <w:p w14:paraId="7280A948" w14:textId="6BB6B452" w:rsidR="001F36DE" w:rsidRPr="00EB5BC6" w:rsidRDefault="006F0D72" w:rsidP="00182C53">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 три особи, визначені </w:t>
      </w:r>
      <w:r w:rsidR="001F36DE" w:rsidRPr="00EB5BC6">
        <w:rPr>
          <w:color w:val="000000" w:themeColor="text1"/>
          <w:sz w:val="28"/>
          <w:szCs w:val="28"/>
          <w:lang w:val="uk-UA"/>
        </w:rPr>
        <w:t xml:space="preserve">Верховною Радою України за поданням комітету Верховної Ради України, до предмета відання якого належать </w:t>
      </w:r>
      <w:r w:rsidRPr="00EB5BC6">
        <w:rPr>
          <w:color w:val="000000" w:themeColor="text1"/>
          <w:sz w:val="28"/>
          <w:szCs w:val="28"/>
          <w:lang w:val="uk-UA"/>
        </w:rPr>
        <w:t>питання фондового ринку</w:t>
      </w:r>
      <w:r w:rsidR="001F36DE" w:rsidRPr="00EB5BC6">
        <w:rPr>
          <w:color w:val="000000" w:themeColor="text1"/>
          <w:sz w:val="28"/>
          <w:szCs w:val="28"/>
          <w:lang w:val="uk-UA"/>
        </w:rPr>
        <w:t>;</w:t>
      </w:r>
    </w:p>
    <w:p w14:paraId="21EF5262" w14:textId="77777777" w:rsidR="006F0D72" w:rsidRPr="00EB5BC6" w:rsidRDefault="006F0D72" w:rsidP="00182C53">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 </w:t>
      </w:r>
      <w:r w:rsidR="001F36DE" w:rsidRPr="00EB5BC6">
        <w:rPr>
          <w:color w:val="000000" w:themeColor="text1"/>
          <w:sz w:val="28"/>
          <w:szCs w:val="28"/>
          <w:lang w:val="uk-UA"/>
        </w:rPr>
        <w:t>три особи, визначені Кабінетом Міністрів України</w:t>
      </w:r>
      <w:r w:rsidRPr="00EB5BC6">
        <w:rPr>
          <w:color w:val="000000" w:themeColor="text1"/>
          <w:sz w:val="28"/>
          <w:szCs w:val="28"/>
          <w:lang w:val="uk-UA"/>
        </w:rPr>
        <w:t>;</w:t>
      </w:r>
    </w:p>
    <w:p w14:paraId="1865A0B3" w14:textId="77777777" w:rsidR="006F0D72" w:rsidRPr="00EB5BC6" w:rsidRDefault="006F0D72" w:rsidP="00182C53">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три особи, визначені громадською радою Комісії.</w:t>
      </w:r>
    </w:p>
    <w:p w14:paraId="57F33F8C" w14:textId="6665E164" w:rsidR="006F0D72" w:rsidRPr="00EB5BC6" w:rsidRDefault="00182C53" w:rsidP="00182C53">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Кандидатури осіб для визначення Верховною Радою України обираються з представників громадських об’єднань, професійних спілок та їх об’єднань, асоціацій, організацій роботодавців та їх об’єднань, недержавних засобів масової інформації, які зареєстровані в установленому порядку та пройшли обговорення на спеціальному відкритому засіданні комітету Верховної Ради України, до предмета відання якого належать питання фондового ринку.</w:t>
      </w:r>
    </w:p>
    <w:p w14:paraId="76DA32DA" w14:textId="662519A3" w:rsidR="004B0964" w:rsidRPr="00EB5BC6" w:rsidRDefault="004B0964" w:rsidP="00182C53">
      <w:pPr>
        <w:widowControl w:val="0"/>
        <w:ind w:firstLine="567"/>
        <w:jc w:val="both"/>
        <w:rPr>
          <w:color w:val="000000" w:themeColor="text1"/>
          <w:sz w:val="28"/>
          <w:szCs w:val="28"/>
          <w:lang w:val="uk-UA"/>
        </w:rPr>
      </w:pPr>
      <w:r w:rsidRPr="00EB5BC6">
        <w:rPr>
          <w:color w:val="000000" w:themeColor="text1"/>
          <w:sz w:val="28"/>
          <w:szCs w:val="28"/>
          <w:lang w:val="uk-UA"/>
        </w:rPr>
        <w:t xml:space="preserve">Конкурсна комісія вважається повноважною у разі </w:t>
      </w:r>
      <w:r w:rsidR="0036024D" w:rsidRPr="00EB5BC6">
        <w:rPr>
          <w:color w:val="000000" w:themeColor="text1"/>
          <w:sz w:val="28"/>
          <w:szCs w:val="28"/>
          <w:lang w:val="uk-UA"/>
        </w:rPr>
        <w:t>призначення</w:t>
      </w:r>
      <w:r w:rsidRPr="00EB5BC6">
        <w:rPr>
          <w:color w:val="000000" w:themeColor="text1"/>
          <w:sz w:val="28"/>
          <w:szCs w:val="28"/>
          <w:lang w:val="uk-UA"/>
        </w:rPr>
        <w:t xml:space="preserve"> </w:t>
      </w:r>
      <w:r w:rsidR="0036024D" w:rsidRPr="00EB5BC6">
        <w:rPr>
          <w:color w:val="000000" w:themeColor="text1"/>
          <w:sz w:val="28"/>
          <w:szCs w:val="28"/>
          <w:lang w:val="uk-UA"/>
        </w:rPr>
        <w:t>до її складу</w:t>
      </w:r>
      <w:r w:rsidRPr="00EB5BC6">
        <w:rPr>
          <w:color w:val="000000" w:themeColor="text1"/>
          <w:sz w:val="28"/>
          <w:szCs w:val="28"/>
          <w:lang w:val="uk-UA"/>
        </w:rPr>
        <w:t xml:space="preserve"> не менше </w:t>
      </w:r>
      <w:r w:rsidR="006F0D72" w:rsidRPr="00EB5BC6">
        <w:rPr>
          <w:color w:val="000000" w:themeColor="text1"/>
          <w:sz w:val="28"/>
          <w:szCs w:val="28"/>
          <w:lang w:val="uk-UA"/>
        </w:rPr>
        <w:t xml:space="preserve">дев’яти </w:t>
      </w:r>
      <w:r w:rsidRPr="00EB5BC6">
        <w:rPr>
          <w:color w:val="000000" w:themeColor="text1"/>
          <w:sz w:val="28"/>
          <w:szCs w:val="28"/>
          <w:lang w:val="uk-UA"/>
        </w:rPr>
        <w:t>осіб.</w:t>
      </w:r>
    </w:p>
    <w:p w14:paraId="2BDDD6F9" w14:textId="385562F3" w:rsidR="003C245F"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bookmarkStart w:id="57" w:name="_Ref26655527"/>
      <w:r w:rsidRPr="00EB5BC6">
        <w:rPr>
          <w:color w:val="000000" w:themeColor="text1"/>
          <w:sz w:val="28"/>
          <w:szCs w:val="28"/>
          <w:lang w:val="uk-UA"/>
        </w:rPr>
        <w:t xml:space="preserve">Членами </w:t>
      </w:r>
      <w:r w:rsidR="0036024D" w:rsidRPr="00EB5BC6">
        <w:rPr>
          <w:color w:val="000000" w:themeColor="text1"/>
          <w:sz w:val="28"/>
          <w:szCs w:val="28"/>
          <w:lang w:val="uk-UA"/>
        </w:rPr>
        <w:t>к</w:t>
      </w:r>
      <w:r w:rsidRPr="00EB5BC6">
        <w:rPr>
          <w:color w:val="000000" w:themeColor="text1"/>
          <w:sz w:val="28"/>
          <w:szCs w:val="28"/>
          <w:lang w:val="uk-UA"/>
        </w:rPr>
        <w:t xml:space="preserve">онкурсної комісії можуть бути </w:t>
      </w:r>
      <w:r w:rsidR="003C245F" w:rsidRPr="00EB5BC6">
        <w:rPr>
          <w:color w:val="000000" w:themeColor="text1"/>
          <w:sz w:val="28"/>
          <w:szCs w:val="28"/>
          <w:lang w:val="uk-UA"/>
        </w:rPr>
        <w:t>громадяни України</w:t>
      </w:r>
      <w:r w:rsidRPr="00EB5BC6">
        <w:rPr>
          <w:color w:val="000000" w:themeColor="text1"/>
          <w:sz w:val="28"/>
          <w:szCs w:val="28"/>
          <w:lang w:val="uk-UA"/>
        </w:rPr>
        <w:t>, які мають</w:t>
      </w:r>
      <w:r w:rsidR="003C245F" w:rsidRPr="00EB5BC6">
        <w:rPr>
          <w:color w:val="000000" w:themeColor="text1"/>
          <w:sz w:val="28"/>
          <w:szCs w:val="28"/>
          <w:lang w:val="uk-UA"/>
        </w:rPr>
        <w:t xml:space="preserve"> повну цивільну дієздатність,</w:t>
      </w:r>
      <w:r w:rsidRPr="00EB5BC6">
        <w:rPr>
          <w:color w:val="000000" w:themeColor="text1"/>
          <w:sz w:val="28"/>
          <w:szCs w:val="28"/>
          <w:lang w:val="uk-UA"/>
        </w:rPr>
        <w:t xml:space="preserve"> </w:t>
      </w:r>
      <w:r w:rsidR="0036024D" w:rsidRPr="00EB5BC6">
        <w:rPr>
          <w:color w:val="000000" w:themeColor="text1"/>
          <w:sz w:val="28"/>
          <w:szCs w:val="28"/>
          <w:lang w:val="uk-UA"/>
        </w:rPr>
        <w:t>вищу освіту</w:t>
      </w:r>
      <w:r w:rsidRPr="00EB5BC6">
        <w:rPr>
          <w:color w:val="000000" w:themeColor="text1"/>
          <w:sz w:val="28"/>
          <w:szCs w:val="28"/>
          <w:lang w:val="uk-UA"/>
        </w:rPr>
        <w:t xml:space="preserve">, бездоганну ділову репутацію, високі професійні та моральні якості. </w:t>
      </w:r>
    </w:p>
    <w:bookmarkEnd w:id="57"/>
    <w:p w14:paraId="788CD902" w14:textId="77777777" w:rsidR="004B0964"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Член </w:t>
      </w:r>
      <w:r w:rsidR="00464B55" w:rsidRPr="00EB5BC6">
        <w:rPr>
          <w:color w:val="000000" w:themeColor="text1"/>
          <w:sz w:val="28"/>
          <w:szCs w:val="28"/>
          <w:lang w:val="uk-UA"/>
        </w:rPr>
        <w:t>к</w:t>
      </w:r>
      <w:r w:rsidRPr="00EB5BC6">
        <w:rPr>
          <w:color w:val="000000" w:themeColor="text1"/>
          <w:sz w:val="28"/>
          <w:szCs w:val="28"/>
          <w:lang w:val="uk-UA"/>
        </w:rPr>
        <w:t xml:space="preserve">онкурсної комісії не має права брати участь у </w:t>
      </w:r>
      <w:r w:rsidR="00464B55" w:rsidRPr="00EB5BC6">
        <w:rPr>
          <w:color w:val="000000" w:themeColor="text1"/>
          <w:sz w:val="28"/>
          <w:szCs w:val="28"/>
          <w:lang w:val="uk-UA"/>
        </w:rPr>
        <w:t xml:space="preserve">відкритому </w:t>
      </w:r>
      <w:r w:rsidRPr="00EB5BC6">
        <w:rPr>
          <w:color w:val="000000" w:themeColor="text1"/>
          <w:sz w:val="28"/>
          <w:szCs w:val="28"/>
          <w:lang w:val="uk-UA"/>
        </w:rPr>
        <w:t xml:space="preserve">конкурсному відборі на зайняття посади члена Комісії. Особа, яка була членом </w:t>
      </w:r>
      <w:r w:rsidR="00464B55" w:rsidRPr="00EB5BC6">
        <w:rPr>
          <w:color w:val="000000" w:themeColor="text1"/>
          <w:sz w:val="28"/>
          <w:szCs w:val="28"/>
          <w:lang w:val="uk-UA"/>
        </w:rPr>
        <w:t xml:space="preserve">конкурсної </w:t>
      </w:r>
      <w:r w:rsidRPr="00EB5BC6">
        <w:rPr>
          <w:color w:val="000000" w:themeColor="text1"/>
          <w:sz w:val="28"/>
          <w:szCs w:val="28"/>
          <w:lang w:val="uk-UA"/>
        </w:rPr>
        <w:t>комісії, не має права брати участь у</w:t>
      </w:r>
      <w:r w:rsidR="00464B55" w:rsidRPr="00EB5BC6">
        <w:rPr>
          <w:color w:val="000000" w:themeColor="text1"/>
          <w:sz w:val="28"/>
          <w:szCs w:val="28"/>
          <w:lang w:val="uk-UA"/>
        </w:rPr>
        <w:t xml:space="preserve"> відкритому</w:t>
      </w:r>
      <w:r w:rsidRPr="00EB5BC6">
        <w:rPr>
          <w:color w:val="000000" w:themeColor="text1"/>
          <w:sz w:val="28"/>
          <w:szCs w:val="28"/>
          <w:lang w:val="uk-UA"/>
        </w:rPr>
        <w:t xml:space="preserve"> конкурсному відборі на зайняття посади члена Комісії протягом 12 місяців з дня припинення нею повноважень члена </w:t>
      </w:r>
      <w:r w:rsidR="00464B55" w:rsidRPr="00EB5BC6">
        <w:rPr>
          <w:color w:val="000000" w:themeColor="text1"/>
          <w:sz w:val="28"/>
          <w:szCs w:val="28"/>
          <w:lang w:val="uk-UA"/>
        </w:rPr>
        <w:t xml:space="preserve">конкурсної </w:t>
      </w:r>
      <w:r w:rsidRPr="00EB5BC6">
        <w:rPr>
          <w:color w:val="000000" w:themeColor="text1"/>
          <w:sz w:val="28"/>
          <w:szCs w:val="28"/>
          <w:lang w:val="uk-UA"/>
        </w:rPr>
        <w:t>комісії.</w:t>
      </w:r>
    </w:p>
    <w:p w14:paraId="4E6E17AA" w14:textId="77777777" w:rsidR="004B0964" w:rsidRPr="00EB5BC6" w:rsidRDefault="00F748AC"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Особа призначається членом конкурсної комісії безстроково. Повноваження такої особи можуть бути припинені</w:t>
      </w:r>
      <w:r w:rsidR="004B0964" w:rsidRPr="00EB5BC6">
        <w:rPr>
          <w:color w:val="000000" w:themeColor="text1"/>
          <w:sz w:val="28"/>
          <w:szCs w:val="28"/>
          <w:lang w:val="uk-UA"/>
        </w:rPr>
        <w:t xml:space="preserve"> за ініціативою </w:t>
      </w:r>
      <w:r w:rsidR="00464B55" w:rsidRPr="00EB5BC6">
        <w:rPr>
          <w:color w:val="000000" w:themeColor="text1"/>
          <w:sz w:val="28"/>
          <w:szCs w:val="28"/>
          <w:lang w:val="uk-UA"/>
        </w:rPr>
        <w:t>суб’єкта призначення</w:t>
      </w:r>
      <w:r w:rsidR="004B0964" w:rsidRPr="00EB5BC6">
        <w:rPr>
          <w:color w:val="000000" w:themeColor="text1"/>
          <w:sz w:val="28"/>
          <w:szCs w:val="28"/>
          <w:lang w:val="uk-UA"/>
        </w:rPr>
        <w:t xml:space="preserve">, або за власною ініціативою члена </w:t>
      </w:r>
      <w:r w:rsidR="00464B55" w:rsidRPr="00EB5BC6">
        <w:rPr>
          <w:color w:val="000000" w:themeColor="text1"/>
          <w:sz w:val="28"/>
          <w:szCs w:val="28"/>
          <w:lang w:val="uk-UA"/>
        </w:rPr>
        <w:t xml:space="preserve">конкурсної </w:t>
      </w:r>
      <w:r w:rsidR="004B0964" w:rsidRPr="00EB5BC6">
        <w:rPr>
          <w:color w:val="000000" w:themeColor="text1"/>
          <w:sz w:val="28"/>
          <w:szCs w:val="28"/>
          <w:lang w:val="uk-UA"/>
        </w:rPr>
        <w:t>комісії.</w:t>
      </w:r>
    </w:p>
    <w:p w14:paraId="708EAAFF" w14:textId="77777777"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Члени </w:t>
      </w:r>
      <w:r w:rsidR="00464B55" w:rsidRPr="00EB5BC6">
        <w:rPr>
          <w:color w:val="000000" w:themeColor="text1"/>
          <w:sz w:val="28"/>
          <w:szCs w:val="28"/>
          <w:lang w:val="uk-UA"/>
        </w:rPr>
        <w:t xml:space="preserve">конкурсної </w:t>
      </w:r>
      <w:r w:rsidRPr="00EB5BC6">
        <w:rPr>
          <w:color w:val="000000" w:themeColor="text1"/>
          <w:sz w:val="28"/>
          <w:szCs w:val="28"/>
          <w:lang w:val="uk-UA"/>
        </w:rPr>
        <w:t>комісії виконують свої функції на громадських засадах.</w:t>
      </w:r>
    </w:p>
    <w:p w14:paraId="2C42FB77" w14:textId="2762FDB8"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За пропозицією членів </w:t>
      </w:r>
      <w:r w:rsidR="00FD55B9" w:rsidRPr="00EB5BC6">
        <w:rPr>
          <w:color w:val="000000" w:themeColor="text1"/>
          <w:sz w:val="28"/>
          <w:szCs w:val="28"/>
          <w:lang w:val="uk-UA"/>
        </w:rPr>
        <w:t xml:space="preserve">конкурсної </w:t>
      </w:r>
      <w:r w:rsidRPr="00EB5BC6">
        <w:rPr>
          <w:color w:val="000000" w:themeColor="text1"/>
          <w:sz w:val="28"/>
          <w:szCs w:val="28"/>
          <w:lang w:val="uk-UA"/>
        </w:rPr>
        <w:t xml:space="preserve">комісії </w:t>
      </w:r>
      <w:r w:rsidR="00B124D3" w:rsidRPr="00EB5BC6">
        <w:rPr>
          <w:color w:val="000000" w:themeColor="text1"/>
          <w:sz w:val="28"/>
          <w:szCs w:val="28"/>
          <w:lang w:val="uk-UA"/>
        </w:rPr>
        <w:t xml:space="preserve">за рішенням конкурсної комісії </w:t>
      </w:r>
      <w:r w:rsidRPr="00EB5BC6">
        <w:rPr>
          <w:color w:val="000000" w:themeColor="text1"/>
          <w:sz w:val="28"/>
          <w:szCs w:val="28"/>
          <w:lang w:val="uk-UA"/>
        </w:rPr>
        <w:t xml:space="preserve">до роботи </w:t>
      </w:r>
      <w:r w:rsidR="00FD55B9" w:rsidRPr="00EB5BC6">
        <w:rPr>
          <w:color w:val="000000" w:themeColor="text1"/>
          <w:sz w:val="28"/>
          <w:szCs w:val="28"/>
          <w:lang w:val="uk-UA"/>
        </w:rPr>
        <w:t xml:space="preserve">конкурсної </w:t>
      </w:r>
      <w:r w:rsidRPr="00EB5BC6">
        <w:rPr>
          <w:color w:val="000000" w:themeColor="text1"/>
          <w:sz w:val="28"/>
          <w:szCs w:val="28"/>
          <w:lang w:val="uk-UA"/>
        </w:rPr>
        <w:t>комісії на громадських засадах з правом дорадчого голосу можуть залучатися представники Європейської Комісії, Міжнародної організації комісій з цінних паперів (IOSCO), Міжнародної організації пенсійних регуляторів (IOPS)</w:t>
      </w:r>
      <w:r w:rsidR="00FD55B9" w:rsidRPr="00EB5BC6">
        <w:rPr>
          <w:color w:val="000000" w:themeColor="text1"/>
          <w:sz w:val="28"/>
          <w:szCs w:val="28"/>
          <w:lang w:val="uk-UA"/>
        </w:rPr>
        <w:t>, донорських установ</w:t>
      </w:r>
      <w:r w:rsidRPr="00EB5BC6">
        <w:rPr>
          <w:color w:val="000000" w:themeColor="text1"/>
          <w:sz w:val="28"/>
          <w:szCs w:val="28"/>
          <w:lang w:val="uk-UA"/>
        </w:rPr>
        <w:t xml:space="preserve">. </w:t>
      </w:r>
    </w:p>
    <w:p w14:paraId="20B5BD67" w14:textId="77777777"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Конкурсна комісія обирає голову та затверджує регламент своєї роботи.</w:t>
      </w:r>
    </w:p>
    <w:p w14:paraId="772FE298" w14:textId="3EC1CADC" w:rsidR="00FD55B9" w:rsidRPr="00EB5BC6" w:rsidRDefault="00FD55B9"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Інформація про порядок денний, час і місце проведення засідання Конкурсної комісії оприлюднюється на офіційному веб-сайті </w:t>
      </w:r>
      <w:r w:rsidR="005D7A4A" w:rsidRPr="00EB5BC6">
        <w:rPr>
          <w:color w:val="000000" w:themeColor="text1"/>
          <w:sz w:val="28"/>
          <w:szCs w:val="28"/>
          <w:lang w:val="uk-UA"/>
        </w:rPr>
        <w:t xml:space="preserve">Кабінету Міністрів </w:t>
      </w:r>
      <w:r w:rsidR="00AC477D" w:rsidRPr="00EB5BC6">
        <w:rPr>
          <w:color w:val="000000" w:themeColor="text1"/>
          <w:sz w:val="28"/>
          <w:szCs w:val="28"/>
          <w:lang w:val="uk-UA"/>
        </w:rPr>
        <w:t>України</w:t>
      </w:r>
      <w:r w:rsidRPr="00EB5BC6">
        <w:rPr>
          <w:color w:val="000000" w:themeColor="text1"/>
          <w:sz w:val="28"/>
          <w:szCs w:val="28"/>
          <w:lang w:val="uk-UA"/>
        </w:rPr>
        <w:t xml:space="preserve"> не пізніше ніж за два робочі дні до дня засідання.</w:t>
      </w:r>
    </w:p>
    <w:p w14:paraId="0314DAAE" w14:textId="77777777" w:rsidR="005D4E5D"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Засідання </w:t>
      </w:r>
      <w:r w:rsidR="00AC477D" w:rsidRPr="00EB5BC6">
        <w:rPr>
          <w:color w:val="000000" w:themeColor="text1"/>
          <w:sz w:val="28"/>
          <w:szCs w:val="28"/>
          <w:lang w:val="uk-UA"/>
        </w:rPr>
        <w:t xml:space="preserve">конкурсної </w:t>
      </w:r>
      <w:r w:rsidRPr="00EB5BC6">
        <w:rPr>
          <w:color w:val="000000" w:themeColor="text1"/>
          <w:sz w:val="28"/>
          <w:szCs w:val="28"/>
          <w:lang w:val="uk-UA"/>
        </w:rPr>
        <w:t xml:space="preserve">комісії проводяться у формі відкритих слухань. </w:t>
      </w:r>
      <w:r w:rsidR="005D4E5D" w:rsidRPr="00EB5BC6">
        <w:rPr>
          <w:color w:val="000000" w:themeColor="text1"/>
          <w:sz w:val="28"/>
          <w:szCs w:val="28"/>
          <w:lang w:val="uk-UA"/>
        </w:rPr>
        <w:t xml:space="preserve">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 </w:t>
      </w:r>
    </w:p>
    <w:p w14:paraId="5216099F" w14:textId="2B9037CF" w:rsidR="00E1351D" w:rsidRPr="00EB5BC6" w:rsidRDefault="00E1351D"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Протоколи засідань конкурсної комісії розміщуються на офіційному веб-сайті </w:t>
      </w:r>
      <w:r w:rsidR="005D7A4A" w:rsidRPr="00EB5BC6">
        <w:rPr>
          <w:color w:val="000000" w:themeColor="text1"/>
          <w:sz w:val="28"/>
          <w:szCs w:val="28"/>
          <w:lang w:val="uk-UA"/>
        </w:rPr>
        <w:t xml:space="preserve">Кабінету Міністрів </w:t>
      </w:r>
      <w:r w:rsidRPr="00EB5BC6">
        <w:rPr>
          <w:color w:val="000000" w:themeColor="text1"/>
          <w:sz w:val="28"/>
          <w:szCs w:val="28"/>
          <w:lang w:val="uk-UA"/>
        </w:rPr>
        <w:t>України протягом трьох робочих днів після проведення засідання.</w:t>
      </w:r>
    </w:p>
    <w:p w14:paraId="327BEC63" w14:textId="77777777" w:rsidR="00E1351D" w:rsidRPr="00EB5BC6" w:rsidRDefault="00E1351D"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Письмові чи усні вказівки, розпорядження, доручення органу державної влади, органу місцевого самоврядування, їх посадових та службових осіб, суб’єктів господарювання, політичних партій, громадських об’єднань, професійних спілок чи </w:t>
      </w:r>
      <w:r w:rsidRPr="00EB5BC6">
        <w:rPr>
          <w:color w:val="000000" w:themeColor="text1"/>
          <w:sz w:val="28"/>
          <w:szCs w:val="28"/>
          <w:lang w:val="uk-UA"/>
        </w:rPr>
        <w:lastRenderedPageBreak/>
        <w:t>їх органів, а також інших осіб, які обмежують або визначають порядок та/або спосіб реалізації повноважень членів конкурсної комісії, є незаконним впливом. Незаконний вплив на діяльність членів конкурсної комісії забороняється.</w:t>
      </w:r>
    </w:p>
    <w:p w14:paraId="5728515A" w14:textId="77777777" w:rsidR="00FD55B9"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Роботу </w:t>
      </w:r>
      <w:r w:rsidR="00AC477D" w:rsidRPr="00EB5BC6">
        <w:rPr>
          <w:color w:val="000000" w:themeColor="text1"/>
          <w:sz w:val="28"/>
          <w:szCs w:val="28"/>
          <w:lang w:val="uk-UA"/>
        </w:rPr>
        <w:t xml:space="preserve">конкурсної </w:t>
      </w:r>
      <w:r w:rsidRPr="00EB5BC6">
        <w:rPr>
          <w:color w:val="000000" w:themeColor="text1"/>
          <w:sz w:val="28"/>
          <w:szCs w:val="28"/>
          <w:lang w:val="uk-UA"/>
        </w:rPr>
        <w:t xml:space="preserve">комісії забезпечує </w:t>
      </w:r>
      <w:r w:rsidR="00FD55B9" w:rsidRPr="00EB5BC6">
        <w:rPr>
          <w:color w:val="000000" w:themeColor="text1"/>
          <w:sz w:val="28"/>
          <w:szCs w:val="28"/>
          <w:lang w:val="uk-UA"/>
        </w:rPr>
        <w:t>Державне управління справами</w:t>
      </w:r>
      <w:r w:rsidRPr="00EB5BC6">
        <w:rPr>
          <w:color w:val="000000" w:themeColor="text1"/>
          <w:sz w:val="28"/>
          <w:szCs w:val="28"/>
          <w:lang w:val="uk-UA"/>
        </w:rPr>
        <w:t>.</w:t>
      </w:r>
      <w:r w:rsidR="00FD55B9" w:rsidRPr="00EB5BC6">
        <w:rPr>
          <w:color w:val="000000" w:themeColor="text1"/>
          <w:sz w:val="28"/>
          <w:szCs w:val="28"/>
          <w:lang w:val="uk-UA"/>
        </w:rPr>
        <w:t xml:space="preserve"> </w:t>
      </w:r>
    </w:p>
    <w:p w14:paraId="40C5DD29" w14:textId="56B9CA87" w:rsidR="004B0964" w:rsidRPr="00EB5BC6" w:rsidRDefault="00FD55B9"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Державне управління справами </w:t>
      </w:r>
      <w:r w:rsidR="00F84AC1" w:rsidRPr="00EB5BC6">
        <w:rPr>
          <w:color w:val="000000" w:themeColor="text1"/>
          <w:sz w:val="28"/>
          <w:szCs w:val="28"/>
          <w:lang w:val="uk-UA"/>
        </w:rPr>
        <w:t xml:space="preserve">забезпечує відео- та аудіофіксацію і трансляцію в режимі реального часу відповідної відео- та аудіоінформації із засідань конкурсної комісії на офіційному веб-сайті </w:t>
      </w:r>
      <w:r w:rsidR="00670853" w:rsidRPr="00EB5BC6">
        <w:rPr>
          <w:color w:val="000000" w:themeColor="text1"/>
          <w:sz w:val="28"/>
          <w:szCs w:val="28"/>
          <w:lang w:val="uk-UA"/>
        </w:rPr>
        <w:t>Кабінету Міністрів України</w:t>
      </w:r>
      <w:r w:rsidRPr="00EB5BC6">
        <w:rPr>
          <w:color w:val="000000" w:themeColor="text1"/>
          <w:sz w:val="28"/>
          <w:szCs w:val="28"/>
          <w:lang w:val="uk-UA"/>
        </w:rPr>
        <w:t xml:space="preserve">. </w:t>
      </w:r>
    </w:p>
    <w:p w14:paraId="01C24437" w14:textId="37AE265F"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Конкурсна комісія оголошує прийом документів на відкритий конкурс</w:t>
      </w:r>
      <w:r w:rsidR="00F84AC1" w:rsidRPr="00EB5BC6">
        <w:rPr>
          <w:color w:val="000000" w:themeColor="text1"/>
          <w:sz w:val="28"/>
          <w:szCs w:val="28"/>
          <w:lang w:val="uk-UA"/>
        </w:rPr>
        <w:t>ний відбір</w:t>
      </w:r>
      <w:r w:rsidRPr="00EB5BC6">
        <w:rPr>
          <w:color w:val="000000" w:themeColor="text1"/>
          <w:sz w:val="28"/>
          <w:szCs w:val="28"/>
          <w:lang w:val="uk-UA"/>
        </w:rPr>
        <w:t>:</w:t>
      </w:r>
    </w:p>
    <w:p w14:paraId="14BFAF0D" w14:textId="77777777" w:rsidR="004B0964" w:rsidRPr="00EB5BC6" w:rsidRDefault="004B0964" w:rsidP="001E29F4">
      <w:pPr>
        <w:pStyle w:val="a5"/>
        <w:widowControl w:val="0"/>
        <w:numPr>
          <w:ilvl w:val="0"/>
          <w:numId w:val="4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закінчення </w:t>
      </w:r>
      <w:r w:rsidR="0040244F" w:rsidRPr="00EB5BC6">
        <w:rPr>
          <w:rFonts w:ascii="Times New Roman" w:hAnsi="Times New Roman"/>
          <w:color w:val="000000" w:themeColor="text1"/>
          <w:sz w:val="28"/>
          <w:szCs w:val="28"/>
          <w:lang w:val="uk-UA"/>
        </w:rPr>
        <w:t xml:space="preserve">визначеного цим Законом </w:t>
      </w:r>
      <w:r w:rsidRPr="00EB5BC6">
        <w:rPr>
          <w:rFonts w:ascii="Times New Roman" w:hAnsi="Times New Roman"/>
          <w:color w:val="000000" w:themeColor="text1"/>
          <w:sz w:val="28"/>
          <w:szCs w:val="28"/>
          <w:lang w:val="uk-UA"/>
        </w:rPr>
        <w:t xml:space="preserve">строку повноважень члена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 не менш як за три місяці до </w:t>
      </w:r>
      <w:r w:rsidR="0040244F" w:rsidRPr="00EB5BC6">
        <w:rPr>
          <w:rFonts w:ascii="Times New Roman" w:hAnsi="Times New Roman"/>
          <w:color w:val="000000" w:themeColor="text1"/>
          <w:sz w:val="28"/>
          <w:szCs w:val="28"/>
          <w:lang w:val="uk-UA"/>
        </w:rPr>
        <w:t>дати</w:t>
      </w:r>
      <w:r w:rsidRPr="00EB5BC6">
        <w:rPr>
          <w:rFonts w:ascii="Times New Roman" w:hAnsi="Times New Roman"/>
          <w:color w:val="000000" w:themeColor="text1"/>
          <w:sz w:val="28"/>
          <w:szCs w:val="28"/>
          <w:lang w:val="uk-UA"/>
        </w:rPr>
        <w:t xml:space="preserve"> закінчення строку </w:t>
      </w:r>
      <w:r w:rsidR="0040244F" w:rsidRPr="00EB5BC6">
        <w:rPr>
          <w:rFonts w:ascii="Times New Roman" w:hAnsi="Times New Roman"/>
          <w:color w:val="000000" w:themeColor="text1"/>
          <w:sz w:val="28"/>
          <w:szCs w:val="28"/>
          <w:lang w:val="uk-UA"/>
        </w:rPr>
        <w:t xml:space="preserve">його (їх) </w:t>
      </w:r>
      <w:r w:rsidRPr="00EB5BC6">
        <w:rPr>
          <w:rFonts w:ascii="Times New Roman" w:hAnsi="Times New Roman"/>
          <w:color w:val="000000" w:themeColor="text1"/>
          <w:sz w:val="28"/>
          <w:szCs w:val="28"/>
          <w:lang w:val="uk-UA"/>
        </w:rPr>
        <w:t>повноважень;</w:t>
      </w:r>
    </w:p>
    <w:p w14:paraId="18AB3AA1" w14:textId="77777777" w:rsidR="004B0964" w:rsidRPr="00EB5BC6" w:rsidRDefault="004B0964" w:rsidP="001E29F4">
      <w:pPr>
        <w:pStyle w:val="a5"/>
        <w:widowControl w:val="0"/>
        <w:numPr>
          <w:ilvl w:val="0"/>
          <w:numId w:val="4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дострокового припинення повноважень члена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відповідно до цього Закону</w:t>
      </w:r>
      <w:r w:rsidR="0040244F" w:rsidRPr="00EB5BC6">
        <w:rPr>
          <w:rFonts w:ascii="Times New Roman" w:hAnsi="Times New Roman"/>
          <w:color w:val="000000" w:themeColor="text1"/>
          <w:sz w:val="28"/>
          <w:szCs w:val="28"/>
          <w:lang w:val="uk-UA"/>
        </w:rPr>
        <w:t xml:space="preserve"> – протягом п’яти робочих днів </w:t>
      </w:r>
      <w:r w:rsidRPr="00EB5BC6">
        <w:rPr>
          <w:rFonts w:ascii="Times New Roman" w:hAnsi="Times New Roman"/>
          <w:color w:val="000000" w:themeColor="text1"/>
          <w:sz w:val="28"/>
          <w:szCs w:val="28"/>
          <w:lang w:val="uk-UA"/>
        </w:rPr>
        <w:t xml:space="preserve">з </w:t>
      </w:r>
      <w:r w:rsidR="0040244F" w:rsidRPr="00EB5BC6">
        <w:rPr>
          <w:rFonts w:ascii="Times New Roman" w:hAnsi="Times New Roman"/>
          <w:color w:val="000000" w:themeColor="text1"/>
          <w:sz w:val="28"/>
          <w:szCs w:val="28"/>
          <w:lang w:val="uk-UA"/>
        </w:rPr>
        <w:t>дня</w:t>
      </w:r>
      <w:r w:rsidRPr="00EB5BC6">
        <w:rPr>
          <w:rFonts w:ascii="Times New Roman" w:hAnsi="Times New Roman"/>
          <w:color w:val="000000" w:themeColor="text1"/>
          <w:sz w:val="28"/>
          <w:szCs w:val="28"/>
          <w:lang w:val="uk-UA"/>
        </w:rPr>
        <w:t xml:space="preserve"> припинення </w:t>
      </w:r>
      <w:r w:rsidR="0040244F" w:rsidRPr="00EB5BC6">
        <w:rPr>
          <w:rFonts w:ascii="Times New Roman" w:hAnsi="Times New Roman"/>
          <w:color w:val="000000" w:themeColor="text1"/>
          <w:sz w:val="28"/>
          <w:szCs w:val="28"/>
          <w:lang w:val="uk-UA"/>
        </w:rPr>
        <w:t xml:space="preserve">його (їх) </w:t>
      </w:r>
      <w:r w:rsidRPr="00EB5BC6">
        <w:rPr>
          <w:rFonts w:ascii="Times New Roman" w:hAnsi="Times New Roman"/>
          <w:color w:val="000000" w:themeColor="text1"/>
          <w:sz w:val="28"/>
          <w:szCs w:val="28"/>
          <w:lang w:val="uk-UA"/>
        </w:rPr>
        <w:t>повноважень.</w:t>
      </w:r>
    </w:p>
    <w:p w14:paraId="7BF4DFBE" w14:textId="77777777" w:rsidR="0040244F"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Прийом документів </w:t>
      </w:r>
      <w:r w:rsidR="00AC477D" w:rsidRPr="00EB5BC6">
        <w:rPr>
          <w:color w:val="000000" w:themeColor="text1"/>
          <w:sz w:val="28"/>
          <w:szCs w:val="28"/>
          <w:lang w:val="uk-UA"/>
        </w:rPr>
        <w:t>для участі у відкритому</w:t>
      </w:r>
      <w:r w:rsidRPr="00EB5BC6">
        <w:rPr>
          <w:color w:val="000000" w:themeColor="text1"/>
          <w:sz w:val="28"/>
          <w:szCs w:val="28"/>
          <w:lang w:val="uk-UA"/>
        </w:rPr>
        <w:t xml:space="preserve"> конкурс</w:t>
      </w:r>
      <w:r w:rsidR="00AC477D" w:rsidRPr="00EB5BC6">
        <w:rPr>
          <w:color w:val="000000" w:themeColor="text1"/>
          <w:sz w:val="28"/>
          <w:szCs w:val="28"/>
          <w:lang w:val="uk-UA"/>
        </w:rPr>
        <w:t>ному відбо</w:t>
      </w:r>
      <w:r w:rsidR="00F46152" w:rsidRPr="00EB5BC6">
        <w:rPr>
          <w:color w:val="000000" w:themeColor="text1"/>
          <w:sz w:val="28"/>
          <w:szCs w:val="28"/>
          <w:lang w:val="uk-UA"/>
        </w:rPr>
        <w:t>р</w:t>
      </w:r>
      <w:r w:rsidR="00AC477D" w:rsidRPr="00EB5BC6">
        <w:rPr>
          <w:color w:val="000000" w:themeColor="text1"/>
          <w:sz w:val="28"/>
          <w:szCs w:val="28"/>
          <w:lang w:val="uk-UA"/>
        </w:rPr>
        <w:t>і</w:t>
      </w:r>
      <w:r w:rsidRPr="00EB5BC6">
        <w:rPr>
          <w:color w:val="000000" w:themeColor="text1"/>
          <w:sz w:val="28"/>
          <w:szCs w:val="28"/>
          <w:lang w:val="uk-UA"/>
        </w:rPr>
        <w:t xml:space="preserve"> здійснюється протягом 45 календарних днів з дня оголошення </w:t>
      </w:r>
      <w:r w:rsidR="00F46152" w:rsidRPr="00EB5BC6">
        <w:rPr>
          <w:color w:val="000000" w:themeColor="text1"/>
          <w:sz w:val="28"/>
          <w:szCs w:val="28"/>
          <w:lang w:val="uk-UA"/>
        </w:rPr>
        <w:t>прийому документів</w:t>
      </w:r>
      <w:r w:rsidRPr="00EB5BC6">
        <w:rPr>
          <w:color w:val="000000" w:themeColor="text1"/>
          <w:sz w:val="28"/>
          <w:szCs w:val="28"/>
          <w:lang w:val="uk-UA"/>
        </w:rPr>
        <w:t xml:space="preserve">. </w:t>
      </w:r>
    </w:p>
    <w:p w14:paraId="7C387122" w14:textId="309B7E14"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Порядок та умов</w:t>
      </w:r>
      <w:r w:rsidR="00E94E13" w:rsidRPr="00EB5BC6">
        <w:rPr>
          <w:color w:val="000000" w:themeColor="text1"/>
          <w:sz w:val="28"/>
          <w:szCs w:val="28"/>
          <w:lang w:val="uk-UA"/>
        </w:rPr>
        <w:t>и проведення відкритого конкурсного відбору</w:t>
      </w:r>
      <w:r w:rsidRPr="00EB5BC6">
        <w:rPr>
          <w:color w:val="000000" w:themeColor="text1"/>
          <w:sz w:val="28"/>
          <w:szCs w:val="28"/>
          <w:lang w:val="uk-UA"/>
        </w:rPr>
        <w:t xml:space="preserve"> затверджуються </w:t>
      </w:r>
      <w:r w:rsidR="00E94E13" w:rsidRPr="00EB5BC6">
        <w:rPr>
          <w:color w:val="000000" w:themeColor="text1"/>
          <w:sz w:val="28"/>
          <w:szCs w:val="28"/>
          <w:lang w:val="uk-UA"/>
        </w:rPr>
        <w:t xml:space="preserve">конкурсною </w:t>
      </w:r>
      <w:r w:rsidRPr="00EB5BC6">
        <w:rPr>
          <w:color w:val="000000" w:themeColor="text1"/>
          <w:sz w:val="28"/>
          <w:szCs w:val="28"/>
          <w:lang w:val="uk-UA"/>
        </w:rPr>
        <w:t xml:space="preserve">комісією та розміщуються на офіційному веб-сайті </w:t>
      </w:r>
      <w:r w:rsidR="00670853" w:rsidRPr="00EB5BC6">
        <w:rPr>
          <w:color w:val="000000" w:themeColor="text1"/>
          <w:sz w:val="28"/>
          <w:szCs w:val="28"/>
          <w:lang w:val="uk-UA"/>
        </w:rPr>
        <w:t xml:space="preserve">Кабінету Міністрів </w:t>
      </w:r>
      <w:r w:rsidR="00E94E13" w:rsidRPr="00EB5BC6">
        <w:rPr>
          <w:color w:val="000000" w:themeColor="text1"/>
          <w:sz w:val="28"/>
          <w:szCs w:val="28"/>
          <w:lang w:val="uk-UA"/>
        </w:rPr>
        <w:t>України</w:t>
      </w:r>
      <w:r w:rsidRPr="00EB5BC6">
        <w:rPr>
          <w:color w:val="000000" w:themeColor="text1"/>
          <w:sz w:val="28"/>
          <w:szCs w:val="28"/>
          <w:lang w:val="uk-UA"/>
        </w:rPr>
        <w:t xml:space="preserve">, </w:t>
      </w:r>
      <w:r w:rsidR="00E94E13" w:rsidRPr="00EB5BC6">
        <w:rPr>
          <w:color w:val="000000" w:themeColor="text1"/>
          <w:sz w:val="28"/>
          <w:szCs w:val="28"/>
          <w:lang w:val="uk-UA"/>
        </w:rPr>
        <w:t xml:space="preserve">а також публікуються </w:t>
      </w:r>
      <w:r w:rsidRPr="00EB5BC6">
        <w:rPr>
          <w:color w:val="000000" w:themeColor="text1"/>
          <w:sz w:val="28"/>
          <w:szCs w:val="28"/>
          <w:lang w:val="uk-UA"/>
        </w:rPr>
        <w:t>в загальнодержавних друкованих засобах масової інформації.</w:t>
      </w:r>
    </w:p>
    <w:p w14:paraId="1C5921F6" w14:textId="77777777" w:rsidR="004B0964"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Порядок та умов</w:t>
      </w:r>
      <w:r w:rsidR="00F46152" w:rsidRPr="00EB5BC6">
        <w:rPr>
          <w:color w:val="000000" w:themeColor="text1"/>
          <w:sz w:val="28"/>
          <w:szCs w:val="28"/>
          <w:lang w:val="uk-UA"/>
        </w:rPr>
        <w:t>и проведення відкритого конкурсного відбору мають містити, зокрема</w:t>
      </w:r>
      <w:r w:rsidRPr="00EB5BC6">
        <w:rPr>
          <w:color w:val="000000" w:themeColor="text1"/>
          <w:sz w:val="28"/>
          <w:szCs w:val="28"/>
          <w:lang w:val="uk-UA"/>
        </w:rPr>
        <w:t>:</w:t>
      </w:r>
    </w:p>
    <w:p w14:paraId="2278908B" w14:textId="77777777" w:rsidR="004B0964" w:rsidRPr="00EB5BC6" w:rsidRDefault="00F46152" w:rsidP="001E29F4">
      <w:pPr>
        <w:pStyle w:val="a5"/>
        <w:widowControl w:val="0"/>
        <w:numPr>
          <w:ilvl w:val="0"/>
          <w:numId w:val="4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критерії</w:t>
      </w:r>
      <w:r w:rsidR="004B0964" w:rsidRPr="00EB5BC6">
        <w:rPr>
          <w:rFonts w:ascii="Times New Roman" w:hAnsi="Times New Roman"/>
          <w:color w:val="000000" w:themeColor="text1"/>
          <w:sz w:val="28"/>
          <w:szCs w:val="28"/>
          <w:lang w:val="uk-UA"/>
        </w:rPr>
        <w:t xml:space="preserve"> оцінювання</w:t>
      </w:r>
      <w:r w:rsidR="000A5AB8" w:rsidRPr="00EB5BC6">
        <w:rPr>
          <w:rFonts w:ascii="Times New Roman" w:hAnsi="Times New Roman"/>
          <w:color w:val="000000" w:themeColor="text1"/>
          <w:sz w:val="28"/>
          <w:szCs w:val="28"/>
          <w:lang w:val="uk-UA"/>
        </w:rPr>
        <w:t xml:space="preserve"> та порядок </w:t>
      </w:r>
      <w:r w:rsidR="005C34CF" w:rsidRPr="00EB5BC6">
        <w:rPr>
          <w:rFonts w:ascii="Times New Roman" w:hAnsi="Times New Roman"/>
          <w:color w:val="000000" w:themeColor="text1"/>
          <w:sz w:val="28"/>
          <w:szCs w:val="28"/>
          <w:lang w:val="uk-UA"/>
        </w:rPr>
        <w:t xml:space="preserve">організації рейтингового </w:t>
      </w:r>
      <w:r w:rsidR="000A5AB8" w:rsidRPr="00EB5BC6">
        <w:rPr>
          <w:rFonts w:ascii="Times New Roman" w:hAnsi="Times New Roman"/>
          <w:color w:val="000000" w:themeColor="text1"/>
          <w:sz w:val="28"/>
          <w:szCs w:val="28"/>
          <w:lang w:val="uk-UA"/>
        </w:rPr>
        <w:t xml:space="preserve">голосування </w:t>
      </w:r>
      <w:r w:rsidR="005C34CF" w:rsidRPr="00EB5BC6">
        <w:rPr>
          <w:rFonts w:ascii="Times New Roman" w:hAnsi="Times New Roman"/>
          <w:color w:val="000000" w:themeColor="text1"/>
          <w:sz w:val="28"/>
          <w:szCs w:val="28"/>
          <w:lang w:val="uk-UA"/>
        </w:rPr>
        <w:t xml:space="preserve">з метою формування подання </w:t>
      </w:r>
      <w:r w:rsidR="00266CE0" w:rsidRPr="00EB5BC6">
        <w:rPr>
          <w:rFonts w:ascii="Times New Roman" w:hAnsi="Times New Roman"/>
          <w:color w:val="000000" w:themeColor="text1"/>
          <w:sz w:val="28"/>
          <w:szCs w:val="28"/>
          <w:lang w:val="uk-UA"/>
        </w:rPr>
        <w:t>про</w:t>
      </w:r>
      <w:r w:rsidR="005C34CF" w:rsidRPr="00EB5BC6">
        <w:rPr>
          <w:rFonts w:ascii="Times New Roman" w:hAnsi="Times New Roman"/>
          <w:color w:val="000000" w:themeColor="text1"/>
          <w:sz w:val="28"/>
          <w:szCs w:val="28"/>
          <w:lang w:val="uk-UA"/>
        </w:rPr>
        <w:t xml:space="preserve"> призначення </w:t>
      </w:r>
      <w:r w:rsidR="004B0964" w:rsidRPr="00EB5BC6">
        <w:rPr>
          <w:rFonts w:ascii="Times New Roman" w:hAnsi="Times New Roman"/>
          <w:color w:val="000000" w:themeColor="text1"/>
          <w:sz w:val="28"/>
          <w:szCs w:val="28"/>
          <w:lang w:val="uk-UA"/>
        </w:rPr>
        <w:t>на посаду члена (членів) Комісії;</w:t>
      </w:r>
    </w:p>
    <w:p w14:paraId="064DE47D" w14:textId="77777777" w:rsidR="004B0964" w:rsidRPr="00EB5BC6" w:rsidRDefault="00F46152" w:rsidP="001E29F4">
      <w:pPr>
        <w:pStyle w:val="a5"/>
        <w:widowControl w:val="0"/>
        <w:numPr>
          <w:ilvl w:val="0"/>
          <w:numId w:val="4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w:t>
      </w:r>
      <w:r w:rsidR="004B0964" w:rsidRPr="00EB5BC6">
        <w:rPr>
          <w:rFonts w:ascii="Times New Roman" w:hAnsi="Times New Roman"/>
          <w:color w:val="000000" w:themeColor="text1"/>
          <w:sz w:val="28"/>
          <w:szCs w:val="28"/>
          <w:lang w:val="uk-UA"/>
        </w:rPr>
        <w:t xml:space="preserve">забезпечення прозорості проведення </w:t>
      </w:r>
      <w:r w:rsidRPr="00EB5BC6">
        <w:rPr>
          <w:rFonts w:ascii="Times New Roman" w:hAnsi="Times New Roman"/>
          <w:color w:val="000000" w:themeColor="text1"/>
          <w:sz w:val="28"/>
          <w:szCs w:val="28"/>
          <w:lang w:val="uk-UA"/>
        </w:rPr>
        <w:t>відкритого конкурсного відбору</w:t>
      </w:r>
      <w:r w:rsidR="004B0964" w:rsidRPr="00EB5BC6">
        <w:rPr>
          <w:rFonts w:ascii="Times New Roman" w:hAnsi="Times New Roman"/>
          <w:color w:val="000000" w:themeColor="text1"/>
          <w:sz w:val="28"/>
          <w:szCs w:val="28"/>
          <w:lang w:val="uk-UA"/>
        </w:rPr>
        <w:t>;</w:t>
      </w:r>
    </w:p>
    <w:p w14:paraId="75434787" w14:textId="77777777" w:rsidR="004B0964" w:rsidRPr="00EB5BC6" w:rsidRDefault="00F46152" w:rsidP="001E29F4">
      <w:pPr>
        <w:pStyle w:val="a5"/>
        <w:widowControl w:val="0"/>
        <w:numPr>
          <w:ilvl w:val="0"/>
          <w:numId w:val="4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w:t>
      </w:r>
      <w:r w:rsidR="004B0964" w:rsidRPr="00EB5BC6">
        <w:rPr>
          <w:rFonts w:ascii="Times New Roman" w:hAnsi="Times New Roman"/>
          <w:color w:val="000000" w:themeColor="text1"/>
          <w:sz w:val="28"/>
          <w:szCs w:val="28"/>
          <w:lang w:val="uk-UA"/>
        </w:rPr>
        <w:t xml:space="preserve">зберігання матеріалів </w:t>
      </w:r>
      <w:r w:rsidRPr="00EB5BC6">
        <w:rPr>
          <w:rFonts w:ascii="Times New Roman" w:hAnsi="Times New Roman"/>
          <w:color w:val="000000" w:themeColor="text1"/>
          <w:sz w:val="28"/>
          <w:szCs w:val="28"/>
          <w:lang w:val="uk-UA"/>
        </w:rPr>
        <w:t xml:space="preserve">відкритого конкурсного відбору </w:t>
      </w:r>
      <w:r w:rsidR="004B0964" w:rsidRPr="00EB5BC6">
        <w:rPr>
          <w:rFonts w:ascii="Times New Roman" w:hAnsi="Times New Roman"/>
          <w:color w:val="000000" w:themeColor="text1"/>
          <w:sz w:val="28"/>
          <w:szCs w:val="28"/>
          <w:lang w:val="uk-UA"/>
        </w:rPr>
        <w:t>протягом с</w:t>
      </w:r>
      <w:r w:rsidRPr="00EB5BC6">
        <w:rPr>
          <w:rFonts w:ascii="Times New Roman" w:hAnsi="Times New Roman"/>
          <w:color w:val="000000" w:themeColor="text1"/>
          <w:sz w:val="28"/>
          <w:szCs w:val="28"/>
          <w:lang w:val="uk-UA"/>
        </w:rPr>
        <w:t>троку повноважень члена Комісії;</w:t>
      </w:r>
    </w:p>
    <w:p w14:paraId="311C081F" w14:textId="77777777" w:rsidR="00F46152" w:rsidRPr="00EB5BC6" w:rsidRDefault="00F46152" w:rsidP="001E29F4">
      <w:pPr>
        <w:pStyle w:val="a5"/>
        <w:widowControl w:val="0"/>
        <w:numPr>
          <w:ilvl w:val="0"/>
          <w:numId w:val="4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оскарження результатів відкритого конкурсного відбору.</w:t>
      </w:r>
    </w:p>
    <w:p w14:paraId="1B704D54" w14:textId="77777777" w:rsidR="004B0964" w:rsidRPr="00EB5BC6" w:rsidRDefault="004B0964" w:rsidP="001E29F4">
      <w:pPr>
        <w:widowControl w:val="0"/>
        <w:numPr>
          <w:ilvl w:val="0"/>
          <w:numId w:val="213"/>
        </w:numPr>
        <w:tabs>
          <w:tab w:val="left" w:pos="993"/>
          <w:tab w:val="left" w:pos="1134"/>
        </w:tabs>
        <w:ind w:left="0" w:firstLine="567"/>
        <w:jc w:val="both"/>
        <w:rPr>
          <w:color w:val="000000" w:themeColor="text1"/>
          <w:sz w:val="28"/>
          <w:szCs w:val="28"/>
          <w:lang w:val="uk-UA"/>
        </w:rPr>
      </w:pPr>
      <w:r w:rsidRPr="00EB5BC6">
        <w:rPr>
          <w:color w:val="000000" w:themeColor="text1"/>
          <w:sz w:val="28"/>
          <w:szCs w:val="28"/>
          <w:lang w:val="uk-UA"/>
        </w:rPr>
        <w:t xml:space="preserve">Особа, яка претендує на участь у </w:t>
      </w:r>
      <w:r w:rsidR="00F46152" w:rsidRPr="00EB5BC6">
        <w:rPr>
          <w:color w:val="000000" w:themeColor="text1"/>
          <w:sz w:val="28"/>
          <w:szCs w:val="28"/>
          <w:lang w:val="uk-UA"/>
        </w:rPr>
        <w:t>відкритому конкурсному відбору</w:t>
      </w:r>
      <w:r w:rsidRPr="00EB5BC6">
        <w:rPr>
          <w:color w:val="000000" w:themeColor="text1"/>
          <w:sz w:val="28"/>
          <w:szCs w:val="28"/>
          <w:lang w:val="uk-UA"/>
        </w:rPr>
        <w:t>, подає такі документи:</w:t>
      </w:r>
    </w:p>
    <w:p w14:paraId="3E534E9B" w14:textId="77777777" w:rsidR="004B0964" w:rsidRPr="00EB5BC6" w:rsidRDefault="004B0964"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заяву про участь у </w:t>
      </w:r>
      <w:r w:rsidR="00AC477D" w:rsidRPr="00EB5BC6">
        <w:rPr>
          <w:rFonts w:ascii="Times New Roman" w:hAnsi="Times New Roman"/>
          <w:color w:val="000000" w:themeColor="text1"/>
          <w:sz w:val="28"/>
          <w:szCs w:val="28"/>
          <w:lang w:val="uk-UA"/>
        </w:rPr>
        <w:t xml:space="preserve">відкритому конкурсному відборі </w:t>
      </w:r>
      <w:r w:rsidRPr="00EB5BC6">
        <w:rPr>
          <w:rFonts w:ascii="Times New Roman" w:hAnsi="Times New Roman"/>
          <w:color w:val="000000" w:themeColor="text1"/>
          <w:sz w:val="28"/>
          <w:szCs w:val="28"/>
          <w:lang w:val="uk-UA"/>
        </w:rPr>
        <w:t xml:space="preserve">із зазначенням основних мотивів щодо зайняття посади члена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до якої додається резюме довільної форми;</w:t>
      </w:r>
    </w:p>
    <w:p w14:paraId="1CFB67E7" w14:textId="77777777" w:rsidR="004B0964" w:rsidRPr="00EB5BC6" w:rsidRDefault="004B0964" w:rsidP="001E29F4">
      <w:pPr>
        <w:pStyle w:val="a5"/>
        <w:widowControl w:val="0"/>
        <w:numPr>
          <w:ilvl w:val="0"/>
          <w:numId w:val="4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згод</w:t>
      </w:r>
      <w:r w:rsidR="002F6E5A"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на проведення спеціальної перевірки відповідно до Закону України </w:t>
      </w:r>
      <w:r w:rsidR="006F77B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Про запобігання корупці</w:t>
      </w:r>
      <w:r w:rsidR="006F77B0" w:rsidRPr="00EB5BC6">
        <w:rPr>
          <w:rFonts w:ascii="Times New Roman" w:hAnsi="Times New Roman"/>
          <w:color w:val="000000" w:themeColor="text1"/>
          <w:sz w:val="28"/>
          <w:szCs w:val="28"/>
          <w:lang w:val="uk-UA"/>
        </w:rPr>
        <w:t>ї»,</w:t>
      </w:r>
      <w:r w:rsidR="002F6E5A" w:rsidRPr="00EB5BC6">
        <w:rPr>
          <w:rFonts w:ascii="Times New Roman" w:hAnsi="Times New Roman"/>
          <w:color w:val="000000" w:themeColor="text1"/>
          <w:sz w:val="28"/>
          <w:szCs w:val="28"/>
          <w:lang w:val="uk-UA"/>
        </w:rPr>
        <w:t xml:space="preserve"> </w:t>
      </w:r>
      <w:r w:rsidR="006F77B0" w:rsidRPr="00EB5BC6">
        <w:rPr>
          <w:rFonts w:ascii="Times New Roman" w:hAnsi="Times New Roman"/>
          <w:color w:val="000000" w:themeColor="text1"/>
          <w:sz w:val="28"/>
          <w:szCs w:val="28"/>
          <w:lang w:val="uk-UA"/>
        </w:rPr>
        <w:t xml:space="preserve">згоду на проходження перевірки, згоду на оприлюднення відомостей щодо </w:t>
      </w:r>
      <w:r w:rsidR="002F6E5A" w:rsidRPr="00EB5BC6">
        <w:rPr>
          <w:rFonts w:ascii="Times New Roman" w:hAnsi="Times New Roman"/>
          <w:color w:val="000000" w:themeColor="text1"/>
          <w:sz w:val="28"/>
          <w:szCs w:val="28"/>
          <w:lang w:val="uk-UA"/>
        </w:rPr>
        <w:t>неї</w:t>
      </w:r>
      <w:r w:rsidR="006F77B0" w:rsidRPr="00EB5BC6">
        <w:rPr>
          <w:rFonts w:ascii="Times New Roman" w:hAnsi="Times New Roman"/>
          <w:color w:val="000000" w:themeColor="text1"/>
          <w:sz w:val="28"/>
          <w:szCs w:val="28"/>
          <w:lang w:val="uk-UA"/>
        </w:rPr>
        <w:t xml:space="preserve"> відповідно до</w:t>
      </w:r>
      <w:r w:rsidRPr="00EB5BC6">
        <w:rPr>
          <w:rFonts w:ascii="Times New Roman" w:hAnsi="Times New Roman"/>
          <w:color w:val="000000" w:themeColor="text1"/>
          <w:sz w:val="28"/>
          <w:szCs w:val="28"/>
          <w:lang w:val="uk-UA"/>
        </w:rPr>
        <w:t xml:space="preserve"> </w:t>
      </w:r>
      <w:r w:rsidR="006F77B0" w:rsidRPr="00EB5BC6">
        <w:rPr>
          <w:rFonts w:ascii="Times New Roman" w:hAnsi="Times New Roman"/>
          <w:color w:val="000000" w:themeColor="text1"/>
          <w:sz w:val="28"/>
          <w:szCs w:val="28"/>
          <w:lang w:val="uk-UA"/>
        </w:rPr>
        <w:t xml:space="preserve">Закону України «Про очищення влади» </w:t>
      </w:r>
      <w:r w:rsidRPr="00EB5BC6">
        <w:rPr>
          <w:rFonts w:ascii="Times New Roman" w:hAnsi="Times New Roman"/>
          <w:color w:val="000000" w:themeColor="text1"/>
          <w:sz w:val="28"/>
          <w:szCs w:val="28"/>
          <w:lang w:val="uk-UA"/>
        </w:rPr>
        <w:t xml:space="preserve">та згоду </w:t>
      </w:r>
      <w:r w:rsidR="00F46152" w:rsidRPr="00EB5BC6">
        <w:rPr>
          <w:rFonts w:ascii="Times New Roman" w:hAnsi="Times New Roman"/>
          <w:color w:val="000000" w:themeColor="text1"/>
          <w:sz w:val="28"/>
          <w:szCs w:val="28"/>
          <w:lang w:val="uk-UA"/>
        </w:rPr>
        <w:t>на</w:t>
      </w:r>
      <w:r w:rsidRPr="00EB5BC6">
        <w:rPr>
          <w:rFonts w:ascii="Times New Roman" w:hAnsi="Times New Roman"/>
          <w:color w:val="000000" w:themeColor="text1"/>
          <w:sz w:val="28"/>
          <w:szCs w:val="28"/>
          <w:lang w:val="uk-UA"/>
        </w:rPr>
        <w:t xml:space="preserve"> обробку персональних дани</w:t>
      </w:r>
      <w:r w:rsidR="006F77B0" w:rsidRPr="00EB5BC6">
        <w:rPr>
          <w:rFonts w:ascii="Times New Roman" w:hAnsi="Times New Roman"/>
          <w:color w:val="000000" w:themeColor="text1"/>
          <w:sz w:val="28"/>
          <w:szCs w:val="28"/>
          <w:lang w:val="uk-UA"/>
        </w:rPr>
        <w:t>х відповідно до Закону України «</w:t>
      </w:r>
      <w:r w:rsidRPr="00EB5BC6">
        <w:rPr>
          <w:rFonts w:ascii="Times New Roman" w:hAnsi="Times New Roman"/>
          <w:color w:val="000000" w:themeColor="text1"/>
          <w:sz w:val="28"/>
          <w:szCs w:val="28"/>
          <w:lang w:val="uk-UA"/>
        </w:rPr>
        <w:t>Про захист персональних даних</w:t>
      </w:r>
      <w:r w:rsidR="006F77B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w:t>
      </w:r>
    </w:p>
    <w:p w14:paraId="73CDC95A" w14:textId="77777777" w:rsidR="004B0964" w:rsidRPr="00EB5BC6" w:rsidRDefault="002F6E5A"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автобіографію</w:t>
      </w:r>
      <w:r w:rsidR="004B0964" w:rsidRPr="00EB5BC6">
        <w:rPr>
          <w:rFonts w:ascii="Times New Roman" w:hAnsi="Times New Roman"/>
          <w:color w:val="000000" w:themeColor="text1"/>
          <w:sz w:val="28"/>
          <w:szCs w:val="28"/>
          <w:lang w:val="uk-UA"/>
        </w:rPr>
        <w:t>;</w:t>
      </w:r>
    </w:p>
    <w:p w14:paraId="38B289FE" w14:textId="77777777" w:rsidR="004B0964" w:rsidRPr="00EB5BC6" w:rsidRDefault="004B0964" w:rsidP="00670853">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особовий листок з обліку кадрів;</w:t>
      </w:r>
    </w:p>
    <w:p w14:paraId="34649856" w14:textId="77777777" w:rsidR="004B0964" w:rsidRPr="00EB5BC6" w:rsidRDefault="004B0964"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копію паспорта громадянина України;</w:t>
      </w:r>
    </w:p>
    <w:p w14:paraId="1234E486" w14:textId="77777777" w:rsidR="004B0964" w:rsidRPr="00EB5BC6" w:rsidRDefault="004B0964"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копії документів про освіту, вчені звання та наукові ступені;</w:t>
      </w:r>
    </w:p>
    <w:p w14:paraId="122FB4E3" w14:textId="77777777" w:rsidR="004B0964" w:rsidRPr="00EB5BC6" w:rsidRDefault="004B0964"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медичну довідку про стан здоров’я за формою, затвердженою центральним органом виконавчої влади, що забезпечує формування та реалізує державну політику </w:t>
      </w:r>
      <w:r w:rsidRPr="00EB5BC6">
        <w:rPr>
          <w:rFonts w:ascii="Times New Roman" w:hAnsi="Times New Roman"/>
          <w:color w:val="000000" w:themeColor="text1"/>
          <w:sz w:val="28"/>
          <w:szCs w:val="28"/>
          <w:lang w:val="uk-UA"/>
        </w:rPr>
        <w:lastRenderedPageBreak/>
        <w:t>у сфері охорони здоров’я, щодо перебування особи на обліку в психоневрологічних або наркологічних закладах охорони здоров’я;</w:t>
      </w:r>
    </w:p>
    <w:p w14:paraId="4B3B1186" w14:textId="77777777" w:rsidR="004B0964" w:rsidRPr="00EB5BC6" w:rsidRDefault="004B0964" w:rsidP="001E29F4">
      <w:pPr>
        <w:pStyle w:val="a5"/>
        <w:widowControl w:val="0"/>
        <w:numPr>
          <w:ilvl w:val="0"/>
          <w:numId w:val="4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копію військового квитка або посвідчення особи військовослужбовця (для військовослужбовців або військовозобов’язаних);</w:t>
      </w:r>
    </w:p>
    <w:p w14:paraId="341C3033" w14:textId="77777777" w:rsidR="002F6E5A" w:rsidRPr="00EB5BC6" w:rsidRDefault="002F6E5A" w:rsidP="001E29F4">
      <w:pPr>
        <w:pStyle w:val="a5"/>
        <w:widowControl w:val="0"/>
        <w:numPr>
          <w:ilvl w:val="0"/>
          <w:numId w:val="4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довідку про допуск до державної таємниці (у разі його наявності);</w:t>
      </w:r>
    </w:p>
    <w:p w14:paraId="3871EB4C" w14:textId="77777777" w:rsidR="004B0964" w:rsidRPr="00EB5BC6" w:rsidRDefault="004B0964" w:rsidP="001E29F4">
      <w:pPr>
        <w:pStyle w:val="a5"/>
        <w:widowControl w:val="0"/>
        <w:numPr>
          <w:ilvl w:val="0"/>
          <w:numId w:val="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декларацію особи, уповноваженої на виконання функцій держави або місцевого самоврядування, за рік, що передує року, в якому оприлюднено оголошення про конкурс, за формою, визначеною відповідно до Закону Ук</w:t>
      </w:r>
      <w:r w:rsidR="002F6E5A" w:rsidRPr="00EB5BC6">
        <w:rPr>
          <w:rFonts w:ascii="Times New Roman" w:hAnsi="Times New Roman"/>
          <w:color w:val="000000" w:themeColor="text1"/>
          <w:sz w:val="28"/>
          <w:szCs w:val="28"/>
          <w:lang w:val="uk-UA"/>
        </w:rPr>
        <w:t>раїни «Про запобігання корупції»;</w:t>
      </w:r>
    </w:p>
    <w:p w14:paraId="055C8320" w14:textId="77777777" w:rsidR="004B0964" w:rsidRPr="00EB5BC6" w:rsidRDefault="004B0964" w:rsidP="001E29F4">
      <w:pPr>
        <w:pStyle w:val="a5"/>
        <w:widowControl w:val="0"/>
        <w:numPr>
          <w:ilvl w:val="0"/>
          <w:numId w:val="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91F2529" w14:textId="3DAF73D3" w:rsidR="004B0964"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Відомості, що містяться у поданих відповідно до цієї статті документах, підлягають оприлюдненню упродовж трьох робочих днів після закінчення строку подання заявки на відкритий конкурс</w:t>
      </w:r>
      <w:r w:rsidR="00AC477D" w:rsidRPr="00EB5BC6">
        <w:rPr>
          <w:color w:val="000000" w:themeColor="text1"/>
          <w:sz w:val="28"/>
          <w:szCs w:val="28"/>
          <w:lang w:val="uk-UA"/>
        </w:rPr>
        <w:t>ний відбір</w:t>
      </w:r>
      <w:r w:rsidRPr="00EB5BC6">
        <w:rPr>
          <w:color w:val="000000" w:themeColor="text1"/>
          <w:sz w:val="28"/>
          <w:szCs w:val="28"/>
          <w:lang w:val="uk-UA"/>
        </w:rPr>
        <w:t xml:space="preserve"> на офіційному веб-сайті </w:t>
      </w:r>
      <w:r w:rsidR="00670853" w:rsidRPr="00EB5BC6">
        <w:rPr>
          <w:color w:val="000000" w:themeColor="text1"/>
          <w:sz w:val="28"/>
          <w:szCs w:val="28"/>
          <w:lang w:val="uk-UA"/>
        </w:rPr>
        <w:t xml:space="preserve">Кабінету Міністрів </w:t>
      </w:r>
      <w:r w:rsidRPr="00EB5BC6">
        <w:rPr>
          <w:color w:val="000000" w:themeColor="text1"/>
          <w:sz w:val="28"/>
          <w:szCs w:val="28"/>
          <w:lang w:val="uk-UA"/>
        </w:rPr>
        <w:t xml:space="preserve">України, крім відомостей, які відповідно до Закону України </w:t>
      </w:r>
      <w:r w:rsidR="00AC477D" w:rsidRPr="00EB5BC6">
        <w:rPr>
          <w:color w:val="000000" w:themeColor="text1"/>
          <w:sz w:val="28"/>
          <w:szCs w:val="28"/>
          <w:lang w:val="uk-UA"/>
        </w:rPr>
        <w:t>«</w:t>
      </w:r>
      <w:r w:rsidRPr="00EB5BC6">
        <w:rPr>
          <w:color w:val="000000" w:themeColor="text1"/>
          <w:sz w:val="28"/>
          <w:szCs w:val="28"/>
          <w:lang w:val="uk-UA"/>
        </w:rPr>
        <w:t>Про запобігання корупції</w:t>
      </w:r>
      <w:r w:rsidR="00AC477D" w:rsidRPr="00EB5BC6">
        <w:rPr>
          <w:color w:val="000000" w:themeColor="text1"/>
          <w:sz w:val="28"/>
          <w:szCs w:val="28"/>
          <w:lang w:val="uk-UA"/>
        </w:rPr>
        <w:t>»</w:t>
      </w:r>
      <w:r w:rsidRPr="00EB5BC6">
        <w:rPr>
          <w:color w:val="000000" w:themeColor="text1"/>
          <w:sz w:val="28"/>
          <w:szCs w:val="28"/>
          <w:lang w:val="uk-UA"/>
        </w:rPr>
        <w:t xml:space="preserve"> та інших законів віднесені до інформації з обмеженим доступом, та відомостей про контактний номер телефону, адресу електронної пошти кандидата.</w:t>
      </w:r>
    </w:p>
    <w:p w14:paraId="4AE17B1F" w14:textId="77777777" w:rsidR="005D4E5D"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Конкурсна комісія протягом 30 календарних дні</w:t>
      </w:r>
      <w:r w:rsidR="00AC477D" w:rsidRPr="00EB5BC6">
        <w:rPr>
          <w:color w:val="000000" w:themeColor="text1"/>
          <w:sz w:val="28"/>
          <w:szCs w:val="28"/>
          <w:lang w:val="uk-UA"/>
        </w:rPr>
        <w:t>в з дня завершення прийому документів</w:t>
      </w:r>
      <w:r w:rsidR="000A5AB8" w:rsidRPr="00EB5BC6">
        <w:rPr>
          <w:color w:val="000000" w:themeColor="text1"/>
          <w:sz w:val="28"/>
          <w:szCs w:val="28"/>
          <w:lang w:val="uk-UA"/>
        </w:rPr>
        <w:t xml:space="preserve"> для участі</w:t>
      </w:r>
      <w:r w:rsidR="00AC477D" w:rsidRPr="00EB5BC6">
        <w:rPr>
          <w:color w:val="000000" w:themeColor="text1"/>
          <w:sz w:val="28"/>
          <w:szCs w:val="28"/>
          <w:lang w:val="uk-UA"/>
        </w:rPr>
        <w:t xml:space="preserve"> у відкритому конкурсному відборі </w:t>
      </w:r>
      <w:r w:rsidRPr="00EB5BC6">
        <w:rPr>
          <w:color w:val="000000" w:themeColor="text1"/>
          <w:sz w:val="28"/>
          <w:szCs w:val="28"/>
          <w:lang w:val="uk-UA"/>
        </w:rPr>
        <w:t>проводить необхідні процедури, передбачені порядком</w:t>
      </w:r>
      <w:r w:rsidR="00AC477D" w:rsidRPr="00EB5BC6">
        <w:rPr>
          <w:color w:val="000000" w:themeColor="text1"/>
          <w:sz w:val="28"/>
          <w:szCs w:val="28"/>
          <w:lang w:val="uk-UA"/>
        </w:rPr>
        <w:t xml:space="preserve"> та умовами</w:t>
      </w:r>
      <w:r w:rsidRPr="00EB5BC6">
        <w:rPr>
          <w:color w:val="000000" w:themeColor="text1"/>
          <w:sz w:val="28"/>
          <w:szCs w:val="28"/>
          <w:lang w:val="uk-UA"/>
        </w:rPr>
        <w:t xml:space="preserve"> проведення відкритого к</w:t>
      </w:r>
      <w:r w:rsidR="00AC477D" w:rsidRPr="00EB5BC6">
        <w:rPr>
          <w:color w:val="000000" w:themeColor="text1"/>
          <w:sz w:val="28"/>
          <w:szCs w:val="28"/>
          <w:lang w:val="uk-UA"/>
        </w:rPr>
        <w:t>онкурсного відбору</w:t>
      </w:r>
      <w:r w:rsidRPr="00EB5BC6">
        <w:rPr>
          <w:color w:val="000000" w:themeColor="text1"/>
          <w:sz w:val="28"/>
          <w:szCs w:val="28"/>
          <w:lang w:val="uk-UA"/>
        </w:rPr>
        <w:t xml:space="preserve">, </w:t>
      </w:r>
      <w:r w:rsidR="005C34CF" w:rsidRPr="00EB5BC6">
        <w:rPr>
          <w:color w:val="000000" w:themeColor="text1"/>
          <w:sz w:val="28"/>
          <w:szCs w:val="28"/>
          <w:lang w:val="uk-UA"/>
        </w:rPr>
        <w:t>з метою формування подання</w:t>
      </w:r>
      <w:r w:rsidRPr="00EB5BC6">
        <w:rPr>
          <w:color w:val="000000" w:themeColor="text1"/>
          <w:sz w:val="28"/>
          <w:szCs w:val="28"/>
          <w:lang w:val="uk-UA"/>
        </w:rPr>
        <w:t xml:space="preserve"> </w:t>
      </w:r>
      <w:r w:rsidR="00266CE0" w:rsidRPr="00EB5BC6">
        <w:rPr>
          <w:color w:val="000000" w:themeColor="text1"/>
          <w:sz w:val="28"/>
          <w:szCs w:val="28"/>
          <w:lang w:val="uk-UA"/>
        </w:rPr>
        <w:t xml:space="preserve">про </w:t>
      </w:r>
      <w:r w:rsidR="005C34CF" w:rsidRPr="00EB5BC6">
        <w:rPr>
          <w:color w:val="000000" w:themeColor="text1"/>
          <w:sz w:val="28"/>
          <w:szCs w:val="28"/>
          <w:lang w:val="uk-UA"/>
        </w:rPr>
        <w:t xml:space="preserve">призначення на посаду члена (членів) Комісії. </w:t>
      </w:r>
    </w:p>
    <w:p w14:paraId="473D3D50" w14:textId="77777777" w:rsidR="005D4E5D" w:rsidRPr="00EB5BC6" w:rsidRDefault="005D4E5D"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Протягом зазначеного у абзаці першому цієї частини строку також проводяться спеціальна перевірка кандидатів, передбачена Законом України «Про запобігання корупції», і перевірка, передбачена Законом України «Про очищення влади».</w:t>
      </w:r>
    </w:p>
    <w:p w14:paraId="1365F2DE" w14:textId="55A60EA1" w:rsidR="005C34CF" w:rsidRPr="00EB5BC6" w:rsidRDefault="005D4E5D"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За результатами проведення процедур, зазначених у абзаці першому цієї частини, та з урахуванням результатів перевірок, зазначених у абзаці другому цієї частини, конкурсна комісія вносить </w:t>
      </w:r>
      <w:r w:rsidR="00670853" w:rsidRPr="00EB5BC6">
        <w:rPr>
          <w:color w:val="000000" w:themeColor="text1"/>
          <w:sz w:val="28"/>
          <w:szCs w:val="28"/>
          <w:lang w:val="uk-UA"/>
        </w:rPr>
        <w:t xml:space="preserve">Кабінету Міністрів </w:t>
      </w:r>
      <w:r w:rsidRPr="00EB5BC6">
        <w:rPr>
          <w:color w:val="000000" w:themeColor="text1"/>
          <w:sz w:val="28"/>
          <w:szCs w:val="28"/>
          <w:lang w:val="uk-UA"/>
        </w:rPr>
        <w:t>України подання про призначення члена (членів) Комісії</w:t>
      </w:r>
      <w:r w:rsidR="00CA4AA6" w:rsidRPr="00EB5BC6">
        <w:rPr>
          <w:color w:val="000000" w:themeColor="text1"/>
          <w:sz w:val="28"/>
          <w:szCs w:val="28"/>
          <w:lang w:val="uk-UA"/>
        </w:rPr>
        <w:t xml:space="preserve"> із зазначенням рейтингу кожного включеного до нього кандидата</w:t>
      </w:r>
      <w:r w:rsidRPr="00EB5BC6">
        <w:rPr>
          <w:color w:val="000000" w:themeColor="text1"/>
          <w:sz w:val="28"/>
          <w:szCs w:val="28"/>
          <w:lang w:val="uk-UA"/>
        </w:rPr>
        <w:t xml:space="preserve">. </w:t>
      </w:r>
      <w:r w:rsidR="005C34CF" w:rsidRPr="00EB5BC6">
        <w:rPr>
          <w:color w:val="000000" w:themeColor="text1"/>
          <w:sz w:val="28"/>
          <w:szCs w:val="28"/>
          <w:lang w:val="uk-UA"/>
        </w:rPr>
        <w:t>Таке подання</w:t>
      </w:r>
      <w:r w:rsidR="004B0964" w:rsidRPr="00EB5BC6">
        <w:rPr>
          <w:color w:val="000000" w:themeColor="text1"/>
          <w:sz w:val="28"/>
          <w:szCs w:val="28"/>
          <w:lang w:val="uk-UA"/>
        </w:rPr>
        <w:t xml:space="preserve"> </w:t>
      </w:r>
      <w:r w:rsidR="005C34CF" w:rsidRPr="00EB5BC6">
        <w:rPr>
          <w:color w:val="000000" w:themeColor="text1"/>
          <w:sz w:val="28"/>
          <w:szCs w:val="28"/>
          <w:lang w:val="uk-UA"/>
        </w:rPr>
        <w:t xml:space="preserve">не пізніше наступного робочого з дати його внесення </w:t>
      </w:r>
      <w:r w:rsidR="004B0964" w:rsidRPr="00EB5BC6">
        <w:rPr>
          <w:color w:val="000000" w:themeColor="text1"/>
          <w:sz w:val="28"/>
          <w:szCs w:val="28"/>
          <w:lang w:val="uk-UA"/>
        </w:rPr>
        <w:t>оприлюднює</w:t>
      </w:r>
      <w:r w:rsidR="005C34CF" w:rsidRPr="00EB5BC6">
        <w:rPr>
          <w:color w:val="000000" w:themeColor="text1"/>
          <w:sz w:val="28"/>
          <w:szCs w:val="28"/>
          <w:lang w:val="uk-UA"/>
        </w:rPr>
        <w:t>ться</w:t>
      </w:r>
      <w:r w:rsidR="004B0964" w:rsidRPr="00EB5BC6">
        <w:rPr>
          <w:color w:val="000000" w:themeColor="text1"/>
          <w:sz w:val="28"/>
          <w:szCs w:val="28"/>
          <w:lang w:val="uk-UA"/>
        </w:rPr>
        <w:t xml:space="preserve"> на офіційному веб-сайті </w:t>
      </w:r>
      <w:r w:rsidR="00670853" w:rsidRPr="00EB5BC6">
        <w:rPr>
          <w:color w:val="000000" w:themeColor="text1"/>
          <w:sz w:val="28"/>
          <w:szCs w:val="28"/>
          <w:lang w:val="uk-UA"/>
        </w:rPr>
        <w:t xml:space="preserve">Кабінету Міністрів </w:t>
      </w:r>
      <w:r w:rsidR="000A5AB8" w:rsidRPr="00EB5BC6">
        <w:rPr>
          <w:color w:val="000000" w:themeColor="text1"/>
          <w:sz w:val="28"/>
          <w:szCs w:val="28"/>
          <w:lang w:val="uk-UA"/>
        </w:rPr>
        <w:t>України</w:t>
      </w:r>
      <w:r w:rsidR="004B0964" w:rsidRPr="00EB5BC6">
        <w:rPr>
          <w:color w:val="000000" w:themeColor="text1"/>
          <w:sz w:val="28"/>
          <w:szCs w:val="28"/>
          <w:lang w:val="uk-UA"/>
        </w:rPr>
        <w:t xml:space="preserve">. </w:t>
      </w:r>
    </w:p>
    <w:p w14:paraId="4922E918" w14:textId="5E8C133F" w:rsidR="004B0964"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Конкурсна комісія вносить на розгляд </w:t>
      </w:r>
      <w:r w:rsidR="00670853" w:rsidRPr="00EB5BC6">
        <w:rPr>
          <w:color w:val="000000" w:themeColor="text1"/>
          <w:sz w:val="28"/>
          <w:szCs w:val="28"/>
          <w:lang w:val="uk-UA"/>
        </w:rPr>
        <w:t xml:space="preserve">Кабінету Міністрів </w:t>
      </w:r>
      <w:r w:rsidRPr="00EB5BC6">
        <w:rPr>
          <w:color w:val="000000" w:themeColor="text1"/>
          <w:sz w:val="28"/>
          <w:szCs w:val="28"/>
          <w:lang w:val="uk-UA"/>
        </w:rPr>
        <w:t xml:space="preserve">України подання </w:t>
      </w:r>
      <w:r w:rsidR="00266CE0" w:rsidRPr="00EB5BC6">
        <w:rPr>
          <w:color w:val="000000" w:themeColor="text1"/>
          <w:sz w:val="28"/>
          <w:szCs w:val="28"/>
          <w:lang w:val="uk-UA"/>
        </w:rPr>
        <w:t>про</w:t>
      </w:r>
      <w:r w:rsidRPr="00EB5BC6">
        <w:rPr>
          <w:color w:val="000000" w:themeColor="text1"/>
          <w:sz w:val="28"/>
          <w:szCs w:val="28"/>
          <w:lang w:val="uk-UA"/>
        </w:rPr>
        <w:t xml:space="preserve"> призначення члена (членів) </w:t>
      </w:r>
      <w:r w:rsidR="007879C3" w:rsidRPr="00EB5BC6">
        <w:rPr>
          <w:color w:val="000000" w:themeColor="text1"/>
          <w:sz w:val="28"/>
          <w:szCs w:val="28"/>
          <w:lang w:val="uk-UA"/>
        </w:rPr>
        <w:t>Комісії</w:t>
      </w:r>
      <w:r w:rsidRPr="00EB5BC6">
        <w:rPr>
          <w:color w:val="000000" w:themeColor="text1"/>
          <w:sz w:val="28"/>
          <w:szCs w:val="28"/>
          <w:lang w:val="uk-UA"/>
        </w:rPr>
        <w:t xml:space="preserve"> </w:t>
      </w:r>
      <w:r w:rsidR="00CA4AA6" w:rsidRPr="00EB5BC6">
        <w:rPr>
          <w:color w:val="000000" w:themeColor="text1"/>
          <w:sz w:val="28"/>
          <w:szCs w:val="28"/>
          <w:lang w:val="uk-UA"/>
        </w:rPr>
        <w:t>кандидатів</w:t>
      </w:r>
      <w:r w:rsidRPr="00EB5BC6">
        <w:rPr>
          <w:color w:val="000000" w:themeColor="text1"/>
          <w:sz w:val="28"/>
          <w:szCs w:val="28"/>
          <w:lang w:val="uk-UA"/>
        </w:rPr>
        <w:t>, які отримали найвищ</w:t>
      </w:r>
      <w:r w:rsidR="00266CE0" w:rsidRPr="00EB5BC6">
        <w:rPr>
          <w:color w:val="000000" w:themeColor="text1"/>
          <w:sz w:val="28"/>
          <w:szCs w:val="28"/>
          <w:lang w:val="uk-UA"/>
        </w:rPr>
        <w:t>ий рейтинг і пройшли передбачені цим Законом перевірки</w:t>
      </w:r>
      <w:r w:rsidRPr="00EB5BC6">
        <w:rPr>
          <w:color w:val="000000" w:themeColor="text1"/>
          <w:sz w:val="28"/>
          <w:szCs w:val="28"/>
          <w:lang w:val="uk-UA"/>
        </w:rPr>
        <w:t>, загальним списком у кількості:</w:t>
      </w:r>
    </w:p>
    <w:p w14:paraId="5B550B45" w14:textId="77777777" w:rsidR="004B0964" w:rsidRPr="00EB5BC6" w:rsidRDefault="004B0964" w:rsidP="001E29F4">
      <w:pPr>
        <w:pStyle w:val="a5"/>
        <w:widowControl w:val="0"/>
        <w:numPr>
          <w:ilvl w:val="0"/>
          <w:numId w:val="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од</w:t>
      </w:r>
      <w:r w:rsidR="00B44053" w:rsidRPr="00EB5BC6">
        <w:rPr>
          <w:rFonts w:ascii="Times New Roman" w:hAnsi="Times New Roman"/>
          <w:color w:val="000000" w:themeColor="text1"/>
          <w:sz w:val="28"/>
          <w:szCs w:val="28"/>
          <w:lang w:val="uk-UA"/>
        </w:rPr>
        <w:t>ну вакантну посаду</w:t>
      </w:r>
      <w:r w:rsidRPr="00EB5BC6">
        <w:rPr>
          <w:rFonts w:ascii="Times New Roman" w:hAnsi="Times New Roman"/>
          <w:color w:val="000000" w:themeColor="text1"/>
          <w:sz w:val="28"/>
          <w:szCs w:val="28"/>
          <w:lang w:val="uk-UA"/>
        </w:rPr>
        <w:t xml:space="preserve"> </w:t>
      </w:r>
      <w:r w:rsidR="00266CE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два кандидати;</w:t>
      </w:r>
    </w:p>
    <w:p w14:paraId="689E2FD4" w14:textId="77777777" w:rsidR="004B0964" w:rsidRPr="00EB5BC6" w:rsidRDefault="004B0964" w:rsidP="001E29F4">
      <w:pPr>
        <w:pStyle w:val="a5"/>
        <w:widowControl w:val="0"/>
        <w:numPr>
          <w:ilvl w:val="0"/>
          <w:numId w:val="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дві </w:t>
      </w:r>
      <w:r w:rsidR="00B44053" w:rsidRPr="00EB5BC6">
        <w:rPr>
          <w:rFonts w:ascii="Times New Roman" w:hAnsi="Times New Roman"/>
          <w:color w:val="000000" w:themeColor="text1"/>
          <w:sz w:val="28"/>
          <w:szCs w:val="28"/>
          <w:lang w:val="uk-UA"/>
        </w:rPr>
        <w:t xml:space="preserve">вакантних посади </w:t>
      </w:r>
      <w:r w:rsidR="00266CE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три кандидати;</w:t>
      </w:r>
    </w:p>
    <w:p w14:paraId="179DC916" w14:textId="77777777" w:rsidR="004B0964" w:rsidRPr="00EB5BC6" w:rsidRDefault="004B0964" w:rsidP="001E29F4">
      <w:pPr>
        <w:pStyle w:val="a5"/>
        <w:widowControl w:val="0"/>
        <w:numPr>
          <w:ilvl w:val="0"/>
          <w:numId w:val="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три </w:t>
      </w:r>
      <w:r w:rsidR="00B44053" w:rsidRPr="00EB5BC6">
        <w:rPr>
          <w:rFonts w:ascii="Times New Roman" w:hAnsi="Times New Roman"/>
          <w:color w:val="000000" w:themeColor="text1"/>
          <w:sz w:val="28"/>
          <w:szCs w:val="28"/>
          <w:lang w:val="uk-UA"/>
        </w:rPr>
        <w:t xml:space="preserve">вакантних посади </w:t>
      </w:r>
      <w:r w:rsidR="00266CE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чотири кандидати;</w:t>
      </w:r>
    </w:p>
    <w:p w14:paraId="1B380824" w14:textId="77777777" w:rsidR="004B0964" w:rsidRPr="00EB5BC6" w:rsidRDefault="004B0964" w:rsidP="001E29F4">
      <w:pPr>
        <w:pStyle w:val="a5"/>
        <w:widowControl w:val="0"/>
        <w:numPr>
          <w:ilvl w:val="0"/>
          <w:numId w:val="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чотири </w:t>
      </w:r>
      <w:r w:rsidR="00B44053" w:rsidRPr="00EB5BC6">
        <w:rPr>
          <w:rFonts w:ascii="Times New Roman" w:hAnsi="Times New Roman"/>
          <w:color w:val="000000" w:themeColor="text1"/>
          <w:sz w:val="28"/>
          <w:szCs w:val="28"/>
          <w:lang w:val="uk-UA"/>
        </w:rPr>
        <w:t xml:space="preserve">вакантних посади </w:t>
      </w:r>
      <w:r w:rsidR="00266CE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шість кандидатів;</w:t>
      </w:r>
    </w:p>
    <w:p w14:paraId="4F9D1AEE" w14:textId="77777777" w:rsidR="004B0964" w:rsidRPr="00EB5BC6" w:rsidRDefault="004B0964" w:rsidP="001E29F4">
      <w:pPr>
        <w:pStyle w:val="a5"/>
        <w:widowControl w:val="0"/>
        <w:numPr>
          <w:ilvl w:val="0"/>
          <w:numId w:val="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w:t>
      </w:r>
      <w:r w:rsidR="00266CE0" w:rsidRPr="00EB5BC6">
        <w:rPr>
          <w:rFonts w:ascii="Times New Roman" w:hAnsi="Times New Roman"/>
          <w:color w:val="000000" w:themeColor="text1"/>
          <w:sz w:val="28"/>
          <w:szCs w:val="28"/>
          <w:lang w:val="uk-UA"/>
        </w:rPr>
        <w:t xml:space="preserve">п’ять </w:t>
      </w:r>
      <w:r w:rsidR="00B44053" w:rsidRPr="00EB5BC6">
        <w:rPr>
          <w:rFonts w:ascii="Times New Roman" w:hAnsi="Times New Roman"/>
          <w:color w:val="000000" w:themeColor="text1"/>
          <w:sz w:val="28"/>
          <w:szCs w:val="28"/>
          <w:lang w:val="uk-UA"/>
        </w:rPr>
        <w:t xml:space="preserve">вакантних посад </w:t>
      </w:r>
      <w:r w:rsidR="00266CE0" w:rsidRPr="00EB5BC6">
        <w:rPr>
          <w:rFonts w:ascii="Times New Roman" w:hAnsi="Times New Roman"/>
          <w:color w:val="000000" w:themeColor="text1"/>
          <w:sz w:val="28"/>
          <w:szCs w:val="28"/>
          <w:lang w:val="uk-UA"/>
        </w:rPr>
        <w:t>– сім кандидатів.</w:t>
      </w:r>
    </w:p>
    <w:p w14:paraId="591EEBBC" w14:textId="19418491" w:rsidR="004B0964" w:rsidRPr="00EB5BC6" w:rsidRDefault="00CA4AA6"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Протягом 10 робочих днів з дня внесення конкурсною комісією відповідного подання </w:t>
      </w:r>
      <w:r w:rsidR="00670853" w:rsidRPr="00EB5BC6">
        <w:rPr>
          <w:color w:val="000000" w:themeColor="text1"/>
          <w:sz w:val="28"/>
          <w:szCs w:val="28"/>
          <w:lang w:val="uk-UA"/>
        </w:rPr>
        <w:t xml:space="preserve">Кабінет Міністрів </w:t>
      </w:r>
      <w:r w:rsidR="004B0964" w:rsidRPr="00EB5BC6">
        <w:rPr>
          <w:color w:val="000000" w:themeColor="text1"/>
          <w:sz w:val="28"/>
          <w:szCs w:val="28"/>
          <w:lang w:val="uk-UA"/>
        </w:rPr>
        <w:t xml:space="preserve">України </w:t>
      </w:r>
      <w:r w:rsidRPr="00EB5BC6">
        <w:rPr>
          <w:color w:val="000000" w:themeColor="text1"/>
          <w:sz w:val="28"/>
          <w:szCs w:val="28"/>
          <w:lang w:val="uk-UA"/>
        </w:rPr>
        <w:t>призначає</w:t>
      </w:r>
      <w:r w:rsidR="004B0964" w:rsidRPr="00EB5BC6">
        <w:rPr>
          <w:color w:val="000000" w:themeColor="text1"/>
          <w:sz w:val="28"/>
          <w:szCs w:val="28"/>
          <w:lang w:val="uk-UA"/>
        </w:rPr>
        <w:t xml:space="preserve"> на посаду члена (членів) </w:t>
      </w:r>
      <w:r w:rsidR="007879C3" w:rsidRPr="00EB5BC6">
        <w:rPr>
          <w:color w:val="000000" w:themeColor="text1"/>
          <w:sz w:val="28"/>
          <w:szCs w:val="28"/>
          <w:lang w:val="uk-UA"/>
        </w:rPr>
        <w:t>Комісії</w:t>
      </w:r>
      <w:r w:rsidR="004B0964" w:rsidRPr="00EB5BC6">
        <w:rPr>
          <w:color w:val="000000" w:themeColor="text1"/>
          <w:sz w:val="28"/>
          <w:szCs w:val="28"/>
          <w:lang w:val="uk-UA"/>
        </w:rPr>
        <w:t xml:space="preserve"> з</w:t>
      </w:r>
      <w:r w:rsidRPr="00EB5BC6">
        <w:rPr>
          <w:color w:val="000000" w:themeColor="text1"/>
          <w:sz w:val="28"/>
          <w:szCs w:val="28"/>
          <w:lang w:val="uk-UA"/>
        </w:rPr>
        <w:t xml:space="preserve"> зазначеного у поданн</w:t>
      </w:r>
      <w:r w:rsidR="004B0964" w:rsidRPr="00EB5BC6">
        <w:rPr>
          <w:color w:val="000000" w:themeColor="text1"/>
          <w:sz w:val="28"/>
          <w:szCs w:val="28"/>
          <w:lang w:val="uk-UA"/>
        </w:rPr>
        <w:t>і списку кандидатів.</w:t>
      </w:r>
    </w:p>
    <w:p w14:paraId="12466BE2" w14:textId="35B0F420" w:rsidR="00E27A43" w:rsidRPr="00EB5BC6" w:rsidRDefault="004B0964"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Члени </w:t>
      </w:r>
      <w:r w:rsidR="007879C3" w:rsidRPr="00EB5BC6">
        <w:rPr>
          <w:color w:val="000000" w:themeColor="text1"/>
          <w:sz w:val="28"/>
          <w:szCs w:val="28"/>
          <w:lang w:val="uk-UA"/>
        </w:rPr>
        <w:t>Комісії</w:t>
      </w:r>
      <w:r w:rsidRPr="00EB5BC6">
        <w:rPr>
          <w:color w:val="000000" w:themeColor="text1"/>
          <w:sz w:val="28"/>
          <w:szCs w:val="28"/>
          <w:lang w:val="uk-UA"/>
        </w:rPr>
        <w:t xml:space="preserve"> призначаються на посади </w:t>
      </w:r>
      <w:r w:rsidR="00670853" w:rsidRPr="00EB5BC6">
        <w:rPr>
          <w:color w:val="000000" w:themeColor="text1"/>
          <w:sz w:val="28"/>
          <w:szCs w:val="28"/>
          <w:lang w:val="uk-UA"/>
        </w:rPr>
        <w:t>розпорядженням Кабінету Міністрів</w:t>
      </w:r>
      <w:r w:rsidR="00E27A43" w:rsidRPr="00EB5BC6">
        <w:rPr>
          <w:color w:val="000000" w:themeColor="text1"/>
          <w:sz w:val="28"/>
          <w:szCs w:val="28"/>
          <w:lang w:val="uk-UA"/>
        </w:rPr>
        <w:t xml:space="preserve"> </w:t>
      </w:r>
      <w:r w:rsidR="00E27A43" w:rsidRPr="00EB5BC6">
        <w:rPr>
          <w:color w:val="000000" w:themeColor="text1"/>
          <w:sz w:val="28"/>
          <w:szCs w:val="28"/>
          <w:lang w:val="uk-UA"/>
        </w:rPr>
        <w:lastRenderedPageBreak/>
        <w:t>України, як</w:t>
      </w:r>
      <w:r w:rsidR="00670853" w:rsidRPr="00EB5BC6">
        <w:rPr>
          <w:color w:val="000000" w:themeColor="text1"/>
          <w:sz w:val="28"/>
          <w:szCs w:val="28"/>
          <w:lang w:val="uk-UA"/>
        </w:rPr>
        <w:t>е</w:t>
      </w:r>
      <w:r w:rsidR="00E27A43" w:rsidRPr="00EB5BC6">
        <w:rPr>
          <w:color w:val="000000" w:themeColor="text1"/>
          <w:sz w:val="28"/>
          <w:szCs w:val="28"/>
          <w:lang w:val="uk-UA"/>
        </w:rPr>
        <w:t xml:space="preserve"> підлягає оприлюдненню на офіційному веб-сайті </w:t>
      </w:r>
      <w:r w:rsidR="00670853" w:rsidRPr="00EB5BC6">
        <w:rPr>
          <w:color w:val="000000" w:themeColor="text1"/>
          <w:sz w:val="28"/>
          <w:szCs w:val="28"/>
          <w:lang w:val="uk-UA"/>
        </w:rPr>
        <w:t xml:space="preserve">Кабінету Міністрів </w:t>
      </w:r>
      <w:r w:rsidR="00E27A43" w:rsidRPr="00EB5BC6">
        <w:rPr>
          <w:color w:val="000000" w:themeColor="text1"/>
          <w:sz w:val="28"/>
          <w:szCs w:val="28"/>
          <w:lang w:val="uk-UA"/>
        </w:rPr>
        <w:t xml:space="preserve">України. </w:t>
      </w:r>
    </w:p>
    <w:p w14:paraId="32A575C0" w14:textId="77777777" w:rsidR="004B0964"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У разі якщо членом Комісії призначається особа, яка має представницький мандат, </w:t>
      </w:r>
      <w:r w:rsidR="00207893" w:rsidRPr="00EB5BC6">
        <w:rPr>
          <w:color w:val="000000" w:themeColor="text1"/>
          <w:sz w:val="28"/>
          <w:szCs w:val="28"/>
          <w:lang w:val="uk-UA"/>
        </w:rPr>
        <w:t xml:space="preserve">або займається оплачуваною або підприємницькою діяльністю </w:t>
      </w:r>
      <w:r w:rsidRPr="00EB5BC6">
        <w:rPr>
          <w:color w:val="000000" w:themeColor="text1"/>
          <w:sz w:val="28"/>
          <w:szCs w:val="28"/>
          <w:lang w:val="uk-UA"/>
        </w:rPr>
        <w:t xml:space="preserve">така особа приступає до виконання обов’язків члена </w:t>
      </w:r>
      <w:r w:rsidR="007879C3" w:rsidRPr="00EB5BC6">
        <w:rPr>
          <w:color w:val="000000" w:themeColor="text1"/>
          <w:sz w:val="28"/>
          <w:szCs w:val="28"/>
          <w:lang w:val="uk-UA"/>
        </w:rPr>
        <w:t>Комісії</w:t>
      </w:r>
      <w:r w:rsidRPr="00EB5BC6">
        <w:rPr>
          <w:color w:val="000000" w:themeColor="text1"/>
          <w:sz w:val="28"/>
          <w:szCs w:val="28"/>
          <w:lang w:val="uk-UA"/>
        </w:rPr>
        <w:t xml:space="preserve"> лише після складання представницького мандата</w:t>
      </w:r>
      <w:r w:rsidR="00207893" w:rsidRPr="00EB5BC6">
        <w:rPr>
          <w:color w:val="000000" w:themeColor="text1"/>
          <w:sz w:val="28"/>
          <w:szCs w:val="28"/>
          <w:lang w:val="uk-UA"/>
        </w:rPr>
        <w:t xml:space="preserve"> або припинення оплачуваної або підприємницької діяльності</w:t>
      </w:r>
      <w:r w:rsidRPr="00EB5BC6">
        <w:rPr>
          <w:color w:val="000000" w:themeColor="text1"/>
          <w:sz w:val="28"/>
          <w:szCs w:val="28"/>
          <w:lang w:val="uk-UA"/>
        </w:rPr>
        <w:t>.</w:t>
      </w:r>
    </w:p>
    <w:p w14:paraId="10A30684" w14:textId="609231EF" w:rsidR="00E27A43" w:rsidRPr="00EB5BC6" w:rsidRDefault="00E27A43" w:rsidP="001E29F4">
      <w:pPr>
        <w:widowControl w:val="0"/>
        <w:numPr>
          <w:ilvl w:val="0"/>
          <w:numId w:val="213"/>
        </w:numPr>
        <w:tabs>
          <w:tab w:val="left" w:pos="993"/>
        </w:tabs>
        <w:ind w:left="0" w:firstLine="567"/>
        <w:jc w:val="both"/>
        <w:rPr>
          <w:color w:val="000000" w:themeColor="text1"/>
          <w:sz w:val="28"/>
          <w:szCs w:val="28"/>
          <w:lang w:val="uk-UA"/>
        </w:rPr>
      </w:pPr>
      <w:bookmarkStart w:id="58" w:name="_Ref29550106"/>
      <w:r w:rsidRPr="00EB5BC6">
        <w:rPr>
          <w:color w:val="000000" w:themeColor="text1"/>
          <w:sz w:val="28"/>
          <w:szCs w:val="28"/>
          <w:lang w:val="uk-UA"/>
        </w:rPr>
        <w:t xml:space="preserve">Члени Комісії звільняються з посади </w:t>
      </w:r>
      <w:r w:rsidR="00670853" w:rsidRPr="00EB5BC6">
        <w:rPr>
          <w:color w:val="000000" w:themeColor="text1"/>
          <w:sz w:val="28"/>
          <w:szCs w:val="28"/>
          <w:lang w:val="uk-UA"/>
        </w:rPr>
        <w:t xml:space="preserve">розпорядженням Кабінету Міністрів </w:t>
      </w:r>
      <w:r w:rsidRPr="00EB5BC6">
        <w:rPr>
          <w:color w:val="000000" w:themeColor="text1"/>
          <w:sz w:val="28"/>
          <w:szCs w:val="28"/>
          <w:lang w:val="uk-UA"/>
        </w:rPr>
        <w:t>України виключно у разі:</w:t>
      </w:r>
    </w:p>
    <w:p w14:paraId="593DBF88" w14:textId="2000D967" w:rsidR="00E27A43" w:rsidRPr="00EB5BC6" w:rsidRDefault="00E27A43" w:rsidP="001E29F4">
      <w:pPr>
        <w:widowControl w:val="0"/>
        <w:numPr>
          <w:ilvl w:val="1"/>
          <w:numId w:val="213"/>
        </w:numPr>
        <w:tabs>
          <w:tab w:val="left" w:pos="850"/>
        </w:tabs>
        <w:ind w:left="0" w:firstLine="567"/>
        <w:jc w:val="both"/>
        <w:rPr>
          <w:color w:val="000000" w:themeColor="text1"/>
          <w:sz w:val="28"/>
          <w:szCs w:val="28"/>
          <w:lang w:val="uk-UA"/>
        </w:rPr>
      </w:pPr>
      <w:r w:rsidRPr="00EB5BC6">
        <w:rPr>
          <w:color w:val="000000" w:themeColor="text1"/>
          <w:sz w:val="28"/>
          <w:szCs w:val="28"/>
          <w:lang w:val="uk-UA"/>
        </w:rPr>
        <w:t>закінчення строку повноважень, передбаченого цим Законом;</w:t>
      </w:r>
    </w:p>
    <w:p w14:paraId="3D62AD90" w14:textId="3AD001BB" w:rsidR="00A85BC1" w:rsidRPr="00EB5BC6" w:rsidRDefault="00E27A43" w:rsidP="001E29F4">
      <w:pPr>
        <w:widowControl w:val="0"/>
        <w:numPr>
          <w:ilvl w:val="1"/>
          <w:numId w:val="213"/>
        </w:numPr>
        <w:tabs>
          <w:tab w:val="left" w:pos="850"/>
        </w:tabs>
        <w:ind w:left="0" w:firstLine="567"/>
        <w:jc w:val="both"/>
        <w:rPr>
          <w:color w:val="000000" w:themeColor="text1"/>
          <w:sz w:val="28"/>
          <w:szCs w:val="28"/>
          <w:lang w:val="uk-UA"/>
        </w:rPr>
      </w:pPr>
      <w:r w:rsidRPr="00EB5BC6">
        <w:rPr>
          <w:color w:val="000000" w:themeColor="text1"/>
          <w:sz w:val="28"/>
          <w:szCs w:val="28"/>
          <w:lang w:val="uk-UA"/>
        </w:rPr>
        <w:t>настання обставин, що є підставою для дострокового припинення повноважень члена Комісії</w:t>
      </w:r>
      <w:r w:rsidR="006D60F7" w:rsidRPr="00EB5BC6">
        <w:rPr>
          <w:color w:val="000000" w:themeColor="text1"/>
          <w:sz w:val="28"/>
          <w:szCs w:val="28"/>
          <w:lang w:val="uk-UA"/>
        </w:rPr>
        <w:t>.</w:t>
      </w:r>
    </w:p>
    <w:p w14:paraId="4756C5D6" w14:textId="4130CE55" w:rsidR="00227D3B" w:rsidRPr="00EB5BC6" w:rsidRDefault="00C82BC3"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Після закінчення строку повноважень член Комісії продовжує виконувати свої обов’язки до призначення нового члена Комісії.</w:t>
      </w:r>
    </w:p>
    <w:p w14:paraId="5B59E690" w14:textId="095834A5" w:rsidR="00E27A43" w:rsidRPr="00EB5BC6" w:rsidRDefault="00670853"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Розпорядження Кабінету Міністрів </w:t>
      </w:r>
      <w:r w:rsidR="00E27A43" w:rsidRPr="00EB5BC6">
        <w:rPr>
          <w:color w:val="000000" w:themeColor="text1"/>
          <w:sz w:val="28"/>
          <w:szCs w:val="28"/>
          <w:lang w:val="uk-UA"/>
        </w:rPr>
        <w:t xml:space="preserve">України про звільнення члена Комісії має містити передбачені цим Законом підстави такого звільнення та підлягає оприлюдненню на офіційному веб-сайті </w:t>
      </w:r>
      <w:r w:rsidRPr="00EB5BC6">
        <w:rPr>
          <w:color w:val="000000" w:themeColor="text1"/>
          <w:sz w:val="28"/>
          <w:szCs w:val="28"/>
          <w:lang w:val="uk-UA"/>
        </w:rPr>
        <w:t xml:space="preserve">Кабінету Міністрів </w:t>
      </w:r>
      <w:r w:rsidR="00E27A43" w:rsidRPr="00EB5BC6">
        <w:rPr>
          <w:color w:val="000000" w:themeColor="text1"/>
          <w:sz w:val="28"/>
          <w:szCs w:val="28"/>
          <w:lang w:val="uk-UA"/>
        </w:rPr>
        <w:t xml:space="preserve">України. </w:t>
      </w:r>
    </w:p>
    <w:p w14:paraId="22EF115C" w14:textId="77777777" w:rsidR="004B0964"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Повноваження члена </w:t>
      </w:r>
      <w:r w:rsidR="007879C3" w:rsidRPr="00EB5BC6">
        <w:rPr>
          <w:color w:val="000000" w:themeColor="text1"/>
          <w:sz w:val="28"/>
          <w:szCs w:val="28"/>
          <w:lang w:val="uk-UA"/>
        </w:rPr>
        <w:t>Комісії</w:t>
      </w:r>
      <w:r w:rsidRPr="00EB5BC6">
        <w:rPr>
          <w:color w:val="000000" w:themeColor="text1"/>
          <w:sz w:val="28"/>
          <w:szCs w:val="28"/>
          <w:lang w:val="uk-UA"/>
        </w:rPr>
        <w:t xml:space="preserve"> припиняються достроково</w:t>
      </w:r>
      <w:r w:rsidR="008F0ABA" w:rsidRPr="00EB5BC6">
        <w:rPr>
          <w:color w:val="000000" w:themeColor="text1"/>
          <w:sz w:val="28"/>
          <w:szCs w:val="28"/>
          <w:lang w:val="uk-UA"/>
        </w:rPr>
        <w:t xml:space="preserve"> виключно</w:t>
      </w:r>
      <w:r w:rsidRPr="00EB5BC6">
        <w:rPr>
          <w:color w:val="000000" w:themeColor="text1"/>
          <w:sz w:val="28"/>
          <w:szCs w:val="28"/>
          <w:lang w:val="uk-UA"/>
        </w:rPr>
        <w:t xml:space="preserve"> у разі:</w:t>
      </w:r>
      <w:bookmarkEnd w:id="58"/>
    </w:p>
    <w:p w14:paraId="4879B13E" w14:textId="77777777" w:rsidR="00207893" w:rsidRPr="00EB5BC6" w:rsidRDefault="00207893" w:rsidP="001E29F4">
      <w:pPr>
        <w:pStyle w:val="a5"/>
        <w:widowControl w:val="0"/>
        <w:numPr>
          <w:ilvl w:val="0"/>
          <w:numId w:val="4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подання заяви про звільнення з посади за власним бажанням;</w:t>
      </w:r>
    </w:p>
    <w:p w14:paraId="7F91618D" w14:textId="6511C5B5" w:rsidR="004B0964" w:rsidRPr="00EB5BC6" w:rsidRDefault="001C4361" w:rsidP="001E29F4">
      <w:pPr>
        <w:pStyle w:val="a5"/>
        <w:widowControl w:val="0"/>
        <w:numPr>
          <w:ilvl w:val="0"/>
          <w:numId w:val="4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виникнення </w:t>
      </w:r>
      <w:r w:rsidR="00780401" w:rsidRPr="00EB5BC6">
        <w:rPr>
          <w:rFonts w:ascii="Times New Roman" w:hAnsi="Times New Roman"/>
          <w:color w:val="000000" w:themeColor="text1"/>
          <w:sz w:val="28"/>
          <w:szCs w:val="28"/>
          <w:lang w:val="uk-UA"/>
        </w:rPr>
        <w:t xml:space="preserve">будь-якої із </w:t>
      </w:r>
      <w:r w:rsidRPr="00EB5BC6">
        <w:rPr>
          <w:rFonts w:ascii="Times New Roman" w:hAnsi="Times New Roman"/>
          <w:color w:val="000000" w:themeColor="text1"/>
          <w:sz w:val="28"/>
          <w:szCs w:val="28"/>
          <w:lang w:val="uk-UA"/>
        </w:rPr>
        <w:t>обставин, що виключа</w:t>
      </w:r>
      <w:r w:rsidR="00780401" w:rsidRPr="00EB5BC6">
        <w:rPr>
          <w:rFonts w:ascii="Times New Roman" w:hAnsi="Times New Roman"/>
          <w:color w:val="000000" w:themeColor="text1"/>
          <w:sz w:val="28"/>
          <w:szCs w:val="28"/>
          <w:lang w:val="uk-UA"/>
        </w:rPr>
        <w:t>є</w:t>
      </w:r>
      <w:r w:rsidRPr="00EB5BC6">
        <w:rPr>
          <w:rFonts w:ascii="Times New Roman" w:hAnsi="Times New Roman"/>
          <w:color w:val="000000" w:themeColor="text1"/>
          <w:sz w:val="28"/>
          <w:szCs w:val="28"/>
          <w:lang w:val="uk-UA"/>
        </w:rPr>
        <w:t xml:space="preserve"> можливість особи бути призначеною на посаду члена Комісії, передбачен</w:t>
      </w:r>
      <w:r w:rsidR="00780401" w:rsidRPr="00EB5BC6">
        <w:rPr>
          <w:rFonts w:ascii="Times New Roman" w:hAnsi="Times New Roman"/>
          <w:color w:val="000000" w:themeColor="text1"/>
          <w:sz w:val="28"/>
          <w:szCs w:val="28"/>
          <w:lang w:val="uk-UA"/>
        </w:rPr>
        <w:t>ої</w:t>
      </w:r>
      <w:r w:rsidRPr="00EB5BC6">
        <w:rPr>
          <w:rFonts w:ascii="Times New Roman" w:hAnsi="Times New Roman"/>
          <w:color w:val="000000" w:themeColor="text1"/>
          <w:sz w:val="28"/>
          <w:szCs w:val="28"/>
          <w:lang w:val="uk-UA"/>
        </w:rPr>
        <w:t xml:space="preserve"> частиною другою статті</w:t>
      </w:r>
      <w:r w:rsidR="003239C4" w:rsidRPr="00EB5BC6">
        <w:rPr>
          <w:rFonts w:ascii="Times New Roman" w:hAnsi="Times New Roman"/>
          <w:color w:val="000000" w:themeColor="text1"/>
          <w:sz w:val="28"/>
          <w:szCs w:val="28"/>
          <w:lang w:val="uk-UA"/>
        </w:rPr>
        <w:t xml:space="preserve"> 9 </w:t>
      </w:r>
      <w:r w:rsidR="00F55294" w:rsidRPr="00EB5BC6">
        <w:rPr>
          <w:rFonts w:ascii="Times New Roman" w:hAnsi="Times New Roman"/>
          <w:color w:val="000000" w:themeColor="text1"/>
          <w:sz w:val="28"/>
          <w:szCs w:val="28"/>
          <w:lang w:val="uk-UA"/>
        </w:rPr>
        <w:t>цього Закону</w:t>
      </w:r>
      <w:r w:rsidR="004B0964" w:rsidRPr="00EB5BC6">
        <w:rPr>
          <w:rFonts w:ascii="Times New Roman" w:hAnsi="Times New Roman"/>
          <w:color w:val="000000" w:themeColor="text1"/>
          <w:sz w:val="28"/>
          <w:szCs w:val="28"/>
          <w:lang w:val="uk-UA"/>
        </w:rPr>
        <w:t>;</w:t>
      </w:r>
    </w:p>
    <w:p w14:paraId="075849C0" w14:textId="77777777" w:rsidR="001C4361" w:rsidRPr="00EB5BC6" w:rsidRDefault="004B0964" w:rsidP="001E29F4">
      <w:pPr>
        <w:pStyle w:val="a5"/>
        <w:widowControl w:val="0"/>
        <w:numPr>
          <w:ilvl w:val="0"/>
          <w:numId w:val="4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смерті</w:t>
      </w:r>
      <w:r w:rsidR="001C4361" w:rsidRPr="00EB5BC6">
        <w:rPr>
          <w:rFonts w:ascii="Times New Roman" w:hAnsi="Times New Roman"/>
          <w:color w:val="000000" w:themeColor="text1"/>
          <w:sz w:val="28"/>
          <w:szCs w:val="28"/>
          <w:lang w:val="uk-UA"/>
        </w:rPr>
        <w:t>;</w:t>
      </w:r>
    </w:p>
    <w:p w14:paraId="6111F109" w14:textId="77777777" w:rsidR="004B0964" w:rsidRPr="00EB5BC6" w:rsidRDefault="001C4361" w:rsidP="001E29F4">
      <w:pPr>
        <w:pStyle w:val="a5"/>
        <w:widowControl w:val="0"/>
        <w:numPr>
          <w:ilvl w:val="0"/>
          <w:numId w:val="4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набрання законної сили рішенням суду про визнання особи померлою або безвісно відсутньою;</w:t>
      </w:r>
    </w:p>
    <w:p w14:paraId="0858DF82" w14:textId="12486D98" w:rsidR="001C4361" w:rsidRPr="00EB5BC6" w:rsidRDefault="001C4361" w:rsidP="001E29F4">
      <w:pPr>
        <w:pStyle w:val="a5"/>
        <w:widowControl w:val="0"/>
        <w:numPr>
          <w:ilvl w:val="0"/>
          <w:numId w:val="4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встановлення конкурсною комісією факту подання особою недостовірних відомостей для участі у відкритому конкурсному відборі на зайняття посади члена Комісії</w:t>
      </w:r>
      <w:r w:rsidR="003239C4" w:rsidRPr="00EB5BC6">
        <w:rPr>
          <w:rFonts w:ascii="Times New Roman" w:hAnsi="Times New Roman"/>
          <w:color w:val="000000" w:themeColor="text1"/>
          <w:sz w:val="28"/>
          <w:szCs w:val="28"/>
          <w:lang w:val="uk-UA"/>
        </w:rPr>
        <w:t>;</w:t>
      </w:r>
    </w:p>
    <w:p w14:paraId="68E83BE8" w14:textId="316B0B0D" w:rsidR="006D60F7" w:rsidRPr="00EB5BC6" w:rsidRDefault="006379AF" w:rsidP="001E29F4">
      <w:pPr>
        <w:pStyle w:val="a5"/>
        <w:widowControl w:val="0"/>
        <w:numPr>
          <w:ilvl w:val="0"/>
          <w:numId w:val="46"/>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набрання законної сили вироком суду, яким члена Комісії засуджено</w:t>
      </w:r>
      <w:r w:rsidR="00F57166" w:rsidRPr="00EB5BC6">
        <w:rPr>
          <w:rFonts w:ascii="Times New Roman" w:hAnsi="Times New Roman"/>
          <w:color w:val="000000" w:themeColor="text1"/>
          <w:sz w:val="28"/>
          <w:szCs w:val="28"/>
          <w:lang w:val="uk-UA"/>
        </w:rPr>
        <w:t xml:space="preserve"> до позбавлення волі або іншого покарання, яке виключає можливість продовження даної роботи</w:t>
      </w:r>
      <w:r w:rsidR="005022A2" w:rsidRPr="00EB5BC6">
        <w:rPr>
          <w:rFonts w:ascii="Times New Roman" w:hAnsi="Times New Roman"/>
          <w:color w:val="000000" w:themeColor="text1"/>
          <w:sz w:val="28"/>
          <w:szCs w:val="28"/>
          <w:lang w:val="uk-UA"/>
        </w:rPr>
        <w:t xml:space="preserve">. </w:t>
      </w:r>
    </w:p>
    <w:p w14:paraId="39C2A42F" w14:textId="17E84342" w:rsidR="00907AD1" w:rsidRPr="00EB5BC6" w:rsidRDefault="00907AD1" w:rsidP="001E29F4">
      <w:pPr>
        <w:pStyle w:val="a5"/>
        <w:widowControl w:val="0"/>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Повноваження всіх членів Комісії можуть бути припиненні на підставі видання відповідного </w:t>
      </w:r>
      <w:r w:rsidR="00670853" w:rsidRPr="00EB5BC6">
        <w:rPr>
          <w:rFonts w:ascii="Times New Roman" w:hAnsi="Times New Roman"/>
          <w:color w:val="000000" w:themeColor="text1"/>
          <w:sz w:val="28"/>
          <w:szCs w:val="28"/>
          <w:lang w:val="uk-UA"/>
        </w:rPr>
        <w:t xml:space="preserve">розпорядження Кабінету Міністрів </w:t>
      </w:r>
      <w:r w:rsidRPr="00EB5BC6">
        <w:rPr>
          <w:rFonts w:ascii="Times New Roman" w:hAnsi="Times New Roman"/>
          <w:color w:val="000000" w:themeColor="text1"/>
          <w:sz w:val="28"/>
          <w:szCs w:val="28"/>
          <w:lang w:val="uk-UA"/>
        </w:rPr>
        <w:t xml:space="preserve">України у разі, якщо засідання Комісії не може відбутись через відсутність кворуму більше 30 днів поспіль. </w:t>
      </w:r>
    </w:p>
    <w:p w14:paraId="54832DA8" w14:textId="77777777" w:rsidR="004B0964"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Не може бути підставою для </w:t>
      </w:r>
      <w:r w:rsidR="00E1351D" w:rsidRPr="00EB5BC6">
        <w:rPr>
          <w:color w:val="000000" w:themeColor="text1"/>
          <w:sz w:val="28"/>
          <w:szCs w:val="28"/>
          <w:lang w:val="uk-UA"/>
        </w:rPr>
        <w:t xml:space="preserve">дострокового припинення повноважень члена Комісії: </w:t>
      </w:r>
      <w:r w:rsidR="008A7D90" w:rsidRPr="00EB5BC6">
        <w:rPr>
          <w:color w:val="000000" w:themeColor="text1"/>
          <w:sz w:val="28"/>
          <w:szCs w:val="28"/>
          <w:lang w:val="uk-UA"/>
        </w:rPr>
        <w:t>припинення повноважень Президента України, вступ на пост новообраного Президента України, припинення повноважень Верховною Радою України,</w:t>
      </w:r>
      <w:r w:rsidRPr="00EB5BC6">
        <w:rPr>
          <w:color w:val="000000" w:themeColor="text1"/>
          <w:sz w:val="28"/>
          <w:szCs w:val="28"/>
          <w:lang w:val="uk-UA"/>
        </w:rPr>
        <w:t xml:space="preserve"> </w:t>
      </w:r>
      <w:r w:rsidR="008A7D90" w:rsidRPr="00EB5BC6">
        <w:rPr>
          <w:color w:val="000000" w:themeColor="text1"/>
          <w:sz w:val="28"/>
          <w:szCs w:val="28"/>
          <w:lang w:val="uk-UA"/>
        </w:rPr>
        <w:t xml:space="preserve">відкриття першого засідання Верховної Ради України нового скликання, </w:t>
      </w:r>
      <w:r w:rsidRPr="00EB5BC6">
        <w:rPr>
          <w:color w:val="000000" w:themeColor="text1"/>
          <w:sz w:val="28"/>
          <w:szCs w:val="28"/>
          <w:lang w:val="uk-UA"/>
        </w:rPr>
        <w:t xml:space="preserve">складення повноважень Кабінетом Міністрів України перед новообраною Верховною Радою України, відставка Кабінету Міністрів України, або </w:t>
      </w:r>
      <w:r w:rsidR="00E1351D" w:rsidRPr="00EB5BC6">
        <w:rPr>
          <w:color w:val="000000" w:themeColor="text1"/>
          <w:sz w:val="28"/>
          <w:szCs w:val="28"/>
          <w:lang w:val="uk-UA"/>
        </w:rPr>
        <w:t>початку роботи новосформованого Кабінету Міністрів України</w:t>
      </w:r>
      <w:r w:rsidRPr="00EB5BC6">
        <w:rPr>
          <w:color w:val="000000" w:themeColor="text1"/>
          <w:sz w:val="28"/>
          <w:szCs w:val="28"/>
          <w:lang w:val="uk-UA"/>
        </w:rPr>
        <w:t>.</w:t>
      </w:r>
    </w:p>
    <w:p w14:paraId="477B5F0C" w14:textId="297483E6" w:rsidR="004B0964" w:rsidRPr="00EB5BC6" w:rsidRDefault="004B0964" w:rsidP="001E29F4">
      <w:pPr>
        <w:widowControl w:val="0"/>
        <w:numPr>
          <w:ilvl w:val="0"/>
          <w:numId w:val="213"/>
        </w:numPr>
        <w:tabs>
          <w:tab w:val="left" w:pos="993"/>
        </w:tabs>
        <w:ind w:left="0" w:firstLine="567"/>
        <w:jc w:val="both"/>
        <w:rPr>
          <w:color w:val="000000" w:themeColor="text1"/>
          <w:sz w:val="28"/>
          <w:szCs w:val="28"/>
          <w:lang w:val="uk-UA"/>
        </w:rPr>
      </w:pPr>
      <w:r w:rsidRPr="00EB5BC6">
        <w:rPr>
          <w:color w:val="000000" w:themeColor="text1"/>
          <w:sz w:val="28"/>
          <w:szCs w:val="28"/>
          <w:lang w:val="uk-UA"/>
        </w:rPr>
        <w:t xml:space="preserve">Повноваження члена </w:t>
      </w:r>
      <w:r w:rsidR="007879C3" w:rsidRPr="00EB5BC6">
        <w:rPr>
          <w:color w:val="000000" w:themeColor="text1"/>
          <w:sz w:val="28"/>
          <w:szCs w:val="28"/>
          <w:lang w:val="uk-UA"/>
        </w:rPr>
        <w:t>Комісії</w:t>
      </w:r>
      <w:r w:rsidRPr="00EB5BC6">
        <w:rPr>
          <w:color w:val="000000" w:themeColor="text1"/>
          <w:sz w:val="28"/>
          <w:szCs w:val="28"/>
          <w:lang w:val="uk-UA"/>
        </w:rPr>
        <w:t xml:space="preserve"> припиняються з </w:t>
      </w:r>
      <w:r w:rsidR="004357E8" w:rsidRPr="00EB5BC6">
        <w:rPr>
          <w:color w:val="000000" w:themeColor="text1"/>
          <w:sz w:val="28"/>
          <w:szCs w:val="28"/>
          <w:lang w:val="uk-UA"/>
        </w:rPr>
        <w:t xml:space="preserve">дати </w:t>
      </w:r>
      <w:r w:rsidRPr="00EB5BC6">
        <w:rPr>
          <w:color w:val="000000" w:themeColor="text1"/>
          <w:sz w:val="28"/>
          <w:szCs w:val="28"/>
          <w:lang w:val="uk-UA"/>
        </w:rPr>
        <w:t xml:space="preserve">видання </w:t>
      </w:r>
      <w:r w:rsidR="00281681" w:rsidRPr="00EB5BC6">
        <w:rPr>
          <w:color w:val="000000" w:themeColor="text1"/>
          <w:sz w:val="28"/>
          <w:szCs w:val="28"/>
          <w:lang w:val="uk-UA"/>
        </w:rPr>
        <w:t>розпорядження Кабінету Міністрів</w:t>
      </w:r>
      <w:r w:rsidR="00E1351D" w:rsidRPr="00EB5BC6">
        <w:rPr>
          <w:color w:val="000000" w:themeColor="text1"/>
          <w:sz w:val="28"/>
          <w:szCs w:val="28"/>
          <w:lang w:val="uk-UA"/>
        </w:rPr>
        <w:t xml:space="preserve"> України</w:t>
      </w:r>
      <w:r w:rsidRPr="00EB5BC6" w:rsidDel="00ED2C65">
        <w:rPr>
          <w:color w:val="000000" w:themeColor="text1"/>
          <w:sz w:val="28"/>
          <w:szCs w:val="28"/>
          <w:lang w:val="uk-UA"/>
        </w:rPr>
        <w:t xml:space="preserve"> </w:t>
      </w:r>
      <w:r w:rsidRPr="00EB5BC6">
        <w:rPr>
          <w:color w:val="000000" w:themeColor="text1"/>
          <w:sz w:val="28"/>
          <w:szCs w:val="28"/>
          <w:lang w:val="uk-UA"/>
        </w:rPr>
        <w:t>про звільнення</w:t>
      </w:r>
      <w:r w:rsidR="00E1351D" w:rsidRPr="00EB5BC6">
        <w:rPr>
          <w:color w:val="000000" w:themeColor="text1"/>
          <w:sz w:val="28"/>
          <w:szCs w:val="28"/>
          <w:lang w:val="uk-UA"/>
        </w:rPr>
        <w:t xml:space="preserve"> такого члена Комісії</w:t>
      </w:r>
      <w:r w:rsidR="00780401" w:rsidRPr="00EB5BC6">
        <w:rPr>
          <w:color w:val="000000" w:themeColor="text1"/>
          <w:sz w:val="28"/>
          <w:szCs w:val="28"/>
          <w:lang w:val="uk-UA"/>
        </w:rPr>
        <w:t xml:space="preserve">, якщо інша дата не зазначена в самому </w:t>
      </w:r>
      <w:r w:rsidR="00281681" w:rsidRPr="00EB5BC6">
        <w:rPr>
          <w:color w:val="000000" w:themeColor="text1"/>
          <w:sz w:val="28"/>
          <w:szCs w:val="28"/>
          <w:lang w:val="uk-UA"/>
        </w:rPr>
        <w:t xml:space="preserve">розпорядженні. </w:t>
      </w:r>
    </w:p>
    <w:bookmarkEnd w:id="54"/>
    <w:p w14:paraId="62FA211B" w14:textId="77777777" w:rsidR="006F1601" w:rsidRPr="00EB5BC6" w:rsidRDefault="006F1601" w:rsidP="001E29F4">
      <w:pPr>
        <w:tabs>
          <w:tab w:val="left" w:pos="993"/>
        </w:tabs>
        <w:ind w:firstLine="567"/>
        <w:jc w:val="both"/>
        <w:rPr>
          <w:color w:val="000000" w:themeColor="text1"/>
          <w:sz w:val="28"/>
          <w:szCs w:val="28"/>
          <w:lang w:val="uk-UA"/>
        </w:rPr>
      </w:pPr>
    </w:p>
    <w:p w14:paraId="30D4E92B" w14:textId="70C0340A" w:rsidR="004B0964" w:rsidRPr="00EB5BC6" w:rsidRDefault="005E1B44"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eastAsia="ru-RU"/>
        </w:rPr>
      </w:pPr>
      <w:r w:rsidRPr="00EB5BC6">
        <w:rPr>
          <w:rFonts w:cs="Times New Roman"/>
          <w:color w:val="000000" w:themeColor="text1"/>
          <w:sz w:val="28"/>
          <w:szCs w:val="28"/>
          <w:lang w:val="uk-UA" w:eastAsia="ru-RU"/>
        </w:rPr>
        <w:lastRenderedPageBreak/>
        <w:t>Організація роботи</w:t>
      </w:r>
      <w:r w:rsidR="006B7679" w:rsidRPr="00EB5BC6">
        <w:rPr>
          <w:rFonts w:cs="Times New Roman"/>
          <w:color w:val="000000" w:themeColor="text1"/>
          <w:sz w:val="28"/>
          <w:szCs w:val="28"/>
          <w:lang w:val="uk-UA" w:eastAsia="ru-RU"/>
        </w:rPr>
        <w:t xml:space="preserve"> </w:t>
      </w:r>
      <w:r w:rsidR="007879C3" w:rsidRPr="00EB5BC6">
        <w:rPr>
          <w:rFonts w:cs="Times New Roman"/>
          <w:color w:val="000000" w:themeColor="text1"/>
          <w:sz w:val="28"/>
          <w:szCs w:val="28"/>
          <w:lang w:val="uk-UA" w:eastAsia="ru-RU"/>
        </w:rPr>
        <w:t>Комісії</w:t>
      </w:r>
      <w:r w:rsidR="004B0964" w:rsidRPr="00EB5BC6">
        <w:rPr>
          <w:rFonts w:cs="Times New Roman"/>
          <w:color w:val="000000" w:themeColor="text1"/>
          <w:sz w:val="28"/>
          <w:szCs w:val="28"/>
          <w:lang w:val="uk-UA" w:eastAsia="ru-RU"/>
        </w:rPr>
        <w:t xml:space="preserve"> як колегіального органу </w:t>
      </w:r>
    </w:p>
    <w:p w14:paraId="7301E0B9" w14:textId="77777777" w:rsidR="004B0964" w:rsidRPr="00EB5BC6" w:rsidRDefault="004B0964" w:rsidP="001E29F4">
      <w:pPr>
        <w:pStyle w:val="a5"/>
        <w:numPr>
          <w:ilvl w:val="0"/>
          <w:numId w:val="4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Основною формою роботи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як колегіального органу є засідання.</w:t>
      </w:r>
    </w:p>
    <w:p w14:paraId="2A170BB3" w14:textId="0C18035A" w:rsidR="004B0964" w:rsidRPr="00EB5BC6" w:rsidRDefault="004B096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Засідання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є правомо</w:t>
      </w:r>
      <w:r w:rsidR="00603EE3" w:rsidRPr="00EB5BC6">
        <w:rPr>
          <w:rFonts w:ascii="Times New Roman" w:hAnsi="Times New Roman"/>
          <w:color w:val="000000" w:themeColor="text1"/>
          <w:sz w:val="28"/>
          <w:szCs w:val="28"/>
          <w:lang w:val="uk-UA"/>
        </w:rPr>
        <w:t>ч</w:t>
      </w:r>
      <w:r w:rsidRPr="00EB5BC6">
        <w:rPr>
          <w:rFonts w:ascii="Times New Roman" w:hAnsi="Times New Roman"/>
          <w:color w:val="000000" w:themeColor="text1"/>
          <w:sz w:val="28"/>
          <w:szCs w:val="28"/>
          <w:lang w:val="uk-UA"/>
        </w:rPr>
        <w:t xml:space="preserve">ним, якщо в ньому бере участь не менше чотирьох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10454B72" w14:textId="061B2D36" w:rsidR="00AA40F7" w:rsidRPr="00EB5BC6" w:rsidRDefault="00AA40F7" w:rsidP="001E29F4">
      <w:pPr>
        <w:pStyle w:val="a5"/>
        <w:tabs>
          <w:tab w:val="left" w:pos="850"/>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color w:val="000000" w:themeColor="text1"/>
          <w:sz w:val="28"/>
          <w:szCs w:val="28"/>
          <w:lang w:val="uk-UA"/>
        </w:rPr>
        <w:t xml:space="preserve">Засідання </w:t>
      </w:r>
      <w:r w:rsidRPr="00EB5BC6">
        <w:rPr>
          <w:rFonts w:ascii="Times New Roman" w:hAnsi="Times New Roman"/>
          <w:sz w:val="28"/>
          <w:szCs w:val="28"/>
          <w:lang w:val="uk-UA"/>
        </w:rPr>
        <w:t xml:space="preserve">Комісії проводяться не рідше одного разу на місяць. Засідання Комісії скликається Головою Комісії або на вимогу не менш ніж двох членів Комісії. </w:t>
      </w:r>
    </w:p>
    <w:p w14:paraId="708D79A9" w14:textId="0D8B13D4" w:rsidR="005E1B44" w:rsidRPr="00EB5BC6" w:rsidRDefault="005E1B44" w:rsidP="001E29F4">
      <w:pPr>
        <w:pStyle w:val="rvps2"/>
        <w:shd w:val="clear" w:color="auto" w:fill="FFFFFF"/>
        <w:spacing w:before="0" w:beforeAutospacing="0" w:after="0" w:afterAutospacing="0"/>
        <w:ind w:firstLine="567"/>
        <w:jc w:val="both"/>
        <w:rPr>
          <w:sz w:val="28"/>
          <w:szCs w:val="28"/>
          <w:lang w:val="uk-UA"/>
        </w:rPr>
      </w:pPr>
      <w:bookmarkStart w:id="59" w:name="n853"/>
      <w:bookmarkStart w:id="60" w:name="n229"/>
      <w:bookmarkEnd w:id="59"/>
      <w:bookmarkEnd w:id="60"/>
      <w:r w:rsidRPr="00EB5BC6">
        <w:rPr>
          <w:sz w:val="28"/>
          <w:szCs w:val="28"/>
          <w:lang w:val="uk-UA"/>
        </w:rPr>
        <w:t xml:space="preserve">2. Засідання Комісії </w:t>
      </w:r>
      <w:bookmarkStart w:id="61" w:name="n230"/>
      <w:bookmarkStart w:id="62" w:name="n231"/>
      <w:bookmarkStart w:id="63" w:name="n232"/>
      <w:bookmarkStart w:id="64" w:name="n233"/>
      <w:bookmarkEnd w:id="61"/>
      <w:bookmarkEnd w:id="62"/>
      <w:bookmarkEnd w:id="63"/>
      <w:bookmarkEnd w:id="64"/>
      <w:r w:rsidRPr="00EB5BC6">
        <w:rPr>
          <w:sz w:val="28"/>
          <w:szCs w:val="28"/>
          <w:lang w:val="uk-UA"/>
        </w:rPr>
        <w:t>веде Голова Комісія, а у разі його відсутності – інший член Комісії, на як</w:t>
      </w:r>
      <w:r w:rsidR="00381C12" w:rsidRPr="00EB5BC6">
        <w:rPr>
          <w:sz w:val="28"/>
          <w:szCs w:val="28"/>
          <w:lang w:val="uk-UA"/>
        </w:rPr>
        <w:t>ого</w:t>
      </w:r>
      <w:r w:rsidRPr="00EB5BC6">
        <w:rPr>
          <w:sz w:val="28"/>
          <w:szCs w:val="28"/>
          <w:lang w:val="uk-UA"/>
        </w:rPr>
        <w:t xml:space="preserve"> покладено виконання обов’язків Голови Комісії у разі тимчасової відсутності останнього. </w:t>
      </w:r>
    </w:p>
    <w:p w14:paraId="51289A7B" w14:textId="353212D6" w:rsidR="004B0964" w:rsidRPr="00EB5BC6" w:rsidRDefault="005E1B44" w:rsidP="001E29F4">
      <w:pPr>
        <w:ind w:firstLine="567"/>
        <w:jc w:val="both"/>
        <w:rPr>
          <w:sz w:val="28"/>
          <w:szCs w:val="28"/>
          <w:lang w:val="uk-UA"/>
        </w:rPr>
      </w:pPr>
      <w:bookmarkStart w:id="65" w:name="n234"/>
      <w:bookmarkStart w:id="66" w:name="n235"/>
      <w:bookmarkStart w:id="67" w:name="n236"/>
      <w:bookmarkEnd w:id="65"/>
      <w:bookmarkEnd w:id="66"/>
      <w:bookmarkEnd w:id="67"/>
      <w:r w:rsidRPr="00EB5BC6">
        <w:rPr>
          <w:color w:val="000000" w:themeColor="text1"/>
          <w:sz w:val="28"/>
          <w:szCs w:val="28"/>
          <w:lang w:val="uk-UA"/>
        </w:rPr>
        <w:t xml:space="preserve">3. </w:t>
      </w:r>
      <w:r w:rsidR="00504A55" w:rsidRPr="00EB5BC6">
        <w:rPr>
          <w:color w:val="000000" w:themeColor="text1"/>
          <w:sz w:val="28"/>
          <w:szCs w:val="28"/>
          <w:lang w:val="uk-UA"/>
        </w:rPr>
        <w:t xml:space="preserve">Акт </w:t>
      </w:r>
      <w:r w:rsidR="007879C3" w:rsidRPr="00EB5BC6">
        <w:rPr>
          <w:color w:val="000000" w:themeColor="text1"/>
          <w:sz w:val="28"/>
          <w:szCs w:val="28"/>
          <w:lang w:val="uk-UA"/>
        </w:rPr>
        <w:t>Комісії</w:t>
      </w:r>
      <w:r w:rsidR="004B0964" w:rsidRPr="00EB5BC6">
        <w:rPr>
          <w:color w:val="000000" w:themeColor="text1"/>
          <w:sz w:val="28"/>
          <w:szCs w:val="28"/>
          <w:lang w:val="uk-UA"/>
        </w:rPr>
        <w:t xml:space="preserve"> як колегіального органу вважається прийнятим, якщо за нього проголосувала </w:t>
      </w:r>
      <w:r w:rsidR="004B0964" w:rsidRPr="00EB5BC6">
        <w:rPr>
          <w:sz w:val="28"/>
          <w:szCs w:val="28"/>
          <w:lang w:val="uk-UA"/>
        </w:rPr>
        <w:t xml:space="preserve">не менше чотирьох членів </w:t>
      </w:r>
      <w:r w:rsidR="007879C3" w:rsidRPr="00EB5BC6">
        <w:rPr>
          <w:sz w:val="28"/>
          <w:szCs w:val="28"/>
          <w:lang w:val="uk-UA"/>
        </w:rPr>
        <w:t>Комісії</w:t>
      </w:r>
      <w:r w:rsidR="004B0964" w:rsidRPr="00EB5BC6">
        <w:rPr>
          <w:sz w:val="28"/>
          <w:szCs w:val="28"/>
          <w:lang w:val="uk-UA"/>
        </w:rPr>
        <w:t xml:space="preserve">. Члени </w:t>
      </w:r>
      <w:r w:rsidR="007879C3" w:rsidRPr="00EB5BC6">
        <w:rPr>
          <w:sz w:val="28"/>
          <w:szCs w:val="28"/>
          <w:lang w:val="uk-UA"/>
        </w:rPr>
        <w:t>Комісії</w:t>
      </w:r>
      <w:r w:rsidR="004B0964" w:rsidRPr="00EB5BC6">
        <w:rPr>
          <w:sz w:val="28"/>
          <w:szCs w:val="28"/>
          <w:lang w:val="uk-UA"/>
        </w:rPr>
        <w:t xml:space="preserve">, в тому числі Голова </w:t>
      </w:r>
      <w:r w:rsidR="007879C3" w:rsidRPr="00EB5BC6">
        <w:rPr>
          <w:sz w:val="28"/>
          <w:szCs w:val="28"/>
          <w:lang w:val="uk-UA"/>
        </w:rPr>
        <w:t>Комісії</w:t>
      </w:r>
      <w:r w:rsidR="004B0964" w:rsidRPr="00EB5BC6">
        <w:rPr>
          <w:sz w:val="28"/>
          <w:szCs w:val="28"/>
          <w:lang w:val="uk-UA"/>
        </w:rPr>
        <w:t xml:space="preserve">, мають по одному голосу кожен. </w:t>
      </w:r>
    </w:p>
    <w:p w14:paraId="7918AAFF" w14:textId="293F1258" w:rsidR="005E1B44" w:rsidRPr="00EB5BC6" w:rsidRDefault="005E1B44" w:rsidP="001E29F4">
      <w:pPr>
        <w:pStyle w:val="rvps2"/>
        <w:shd w:val="clear" w:color="auto" w:fill="FFFFFF"/>
        <w:spacing w:before="0" w:beforeAutospacing="0" w:after="0" w:afterAutospacing="0"/>
        <w:ind w:firstLine="567"/>
        <w:jc w:val="both"/>
        <w:rPr>
          <w:sz w:val="28"/>
          <w:szCs w:val="28"/>
          <w:lang w:val="uk-UA"/>
        </w:rPr>
      </w:pPr>
      <w:r w:rsidRPr="00EB5BC6">
        <w:rPr>
          <w:sz w:val="28"/>
          <w:szCs w:val="28"/>
          <w:lang w:val="uk-UA"/>
        </w:rPr>
        <w:t xml:space="preserve">4. На засідання Комісії можуть бути запрошені представники органів </w:t>
      </w:r>
      <w:r w:rsidR="00381C12" w:rsidRPr="00EB5BC6">
        <w:rPr>
          <w:sz w:val="28"/>
          <w:szCs w:val="28"/>
          <w:lang w:val="uk-UA"/>
        </w:rPr>
        <w:t xml:space="preserve">державної </w:t>
      </w:r>
      <w:r w:rsidRPr="00EB5BC6">
        <w:rPr>
          <w:sz w:val="28"/>
          <w:szCs w:val="28"/>
          <w:lang w:val="uk-UA"/>
        </w:rPr>
        <w:t xml:space="preserve">влади, представники </w:t>
      </w:r>
      <w:r w:rsidR="00381C12" w:rsidRPr="00EB5BC6">
        <w:rPr>
          <w:sz w:val="28"/>
          <w:szCs w:val="28"/>
          <w:lang w:val="uk-UA"/>
        </w:rPr>
        <w:t>учасників ринків капіталу та організованих товарних ринків</w:t>
      </w:r>
      <w:r w:rsidRPr="00EB5BC6">
        <w:rPr>
          <w:sz w:val="28"/>
          <w:szCs w:val="28"/>
          <w:lang w:val="uk-UA"/>
        </w:rPr>
        <w:t>, громадських організацій, засобів масової інформації, науковці та інші зацікавлені особи.</w:t>
      </w:r>
    </w:p>
    <w:p w14:paraId="1DBB5354" w14:textId="150B007E" w:rsidR="004B0964" w:rsidRPr="00EB5BC6" w:rsidRDefault="005E1B44" w:rsidP="001E29F4">
      <w:pPr>
        <w:ind w:firstLine="567"/>
        <w:rPr>
          <w:sz w:val="28"/>
          <w:szCs w:val="28"/>
          <w:lang w:val="uk-UA"/>
        </w:rPr>
      </w:pPr>
      <w:r w:rsidRPr="00EB5BC6">
        <w:rPr>
          <w:sz w:val="28"/>
          <w:szCs w:val="28"/>
          <w:lang w:val="uk-UA"/>
        </w:rPr>
        <w:t xml:space="preserve">5. </w:t>
      </w:r>
      <w:r w:rsidR="004B0964" w:rsidRPr="00EB5BC6">
        <w:rPr>
          <w:sz w:val="28"/>
          <w:szCs w:val="28"/>
          <w:lang w:val="uk-UA"/>
        </w:rPr>
        <w:t>Виключн</w:t>
      </w:r>
      <w:r w:rsidRPr="00EB5BC6">
        <w:rPr>
          <w:sz w:val="28"/>
          <w:szCs w:val="28"/>
          <w:lang w:val="uk-UA"/>
        </w:rPr>
        <w:t xml:space="preserve">і повноваження </w:t>
      </w:r>
      <w:r w:rsidR="007879C3" w:rsidRPr="00EB5BC6">
        <w:rPr>
          <w:sz w:val="28"/>
          <w:szCs w:val="28"/>
          <w:lang w:val="uk-UA"/>
        </w:rPr>
        <w:t>Комісі</w:t>
      </w:r>
      <w:r w:rsidRPr="00EB5BC6">
        <w:rPr>
          <w:sz w:val="28"/>
          <w:szCs w:val="28"/>
          <w:lang w:val="uk-UA"/>
        </w:rPr>
        <w:t>ї</w:t>
      </w:r>
      <w:r w:rsidR="004B0964" w:rsidRPr="00EB5BC6">
        <w:rPr>
          <w:sz w:val="28"/>
          <w:szCs w:val="28"/>
          <w:lang w:val="uk-UA"/>
        </w:rPr>
        <w:t xml:space="preserve"> як </w:t>
      </w:r>
      <w:r w:rsidRPr="00EB5BC6">
        <w:rPr>
          <w:sz w:val="28"/>
          <w:szCs w:val="28"/>
          <w:lang w:val="uk-UA"/>
        </w:rPr>
        <w:t>колегіального органу</w:t>
      </w:r>
      <w:r w:rsidR="004B0964" w:rsidRPr="00EB5BC6">
        <w:rPr>
          <w:sz w:val="28"/>
          <w:szCs w:val="28"/>
          <w:lang w:val="uk-UA"/>
        </w:rPr>
        <w:t>:</w:t>
      </w:r>
    </w:p>
    <w:p w14:paraId="36786D8C" w14:textId="4F6C9593" w:rsidR="004B0964" w:rsidRPr="00EB5BC6" w:rsidRDefault="005E1B4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sz w:val="28"/>
          <w:szCs w:val="28"/>
          <w:lang w:val="uk-UA"/>
        </w:rPr>
        <w:t>прийняття</w:t>
      </w:r>
      <w:r w:rsidR="004B0964" w:rsidRPr="00EB5BC6">
        <w:rPr>
          <w:rFonts w:ascii="Times New Roman" w:hAnsi="Times New Roman"/>
          <w:sz w:val="28"/>
          <w:szCs w:val="28"/>
          <w:lang w:val="uk-UA"/>
        </w:rPr>
        <w:t xml:space="preserve"> нормативно</w:t>
      </w:r>
      <w:r w:rsidR="004B0964" w:rsidRPr="00EB5BC6">
        <w:rPr>
          <w:rFonts w:ascii="Times New Roman" w:hAnsi="Times New Roman"/>
          <w:color w:val="000000" w:themeColor="text1"/>
          <w:sz w:val="28"/>
          <w:szCs w:val="28"/>
          <w:lang w:val="uk-UA"/>
        </w:rPr>
        <w:t>-правов</w:t>
      </w:r>
      <w:r w:rsidRPr="00EB5BC6">
        <w:rPr>
          <w:rFonts w:ascii="Times New Roman" w:hAnsi="Times New Roman"/>
          <w:color w:val="000000" w:themeColor="text1"/>
          <w:sz w:val="28"/>
          <w:szCs w:val="28"/>
          <w:lang w:val="uk-UA"/>
        </w:rPr>
        <w:t>их</w:t>
      </w:r>
      <w:r w:rsidR="004B0964" w:rsidRPr="00EB5BC6">
        <w:rPr>
          <w:rFonts w:ascii="Times New Roman" w:hAnsi="Times New Roman"/>
          <w:color w:val="000000" w:themeColor="text1"/>
          <w:sz w:val="28"/>
          <w:szCs w:val="28"/>
          <w:lang w:val="uk-UA"/>
        </w:rPr>
        <w:t xml:space="preserve"> ак</w:t>
      </w:r>
      <w:r w:rsidRPr="00EB5BC6">
        <w:rPr>
          <w:rFonts w:ascii="Times New Roman" w:hAnsi="Times New Roman"/>
          <w:color w:val="000000" w:themeColor="text1"/>
          <w:sz w:val="28"/>
          <w:szCs w:val="28"/>
          <w:lang w:val="uk-UA"/>
        </w:rPr>
        <w:t>тів</w:t>
      </w:r>
      <w:r w:rsidR="004B0964" w:rsidRPr="00EB5BC6">
        <w:rPr>
          <w:rFonts w:ascii="Times New Roman" w:hAnsi="Times New Roman"/>
          <w:color w:val="000000" w:themeColor="text1"/>
          <w:sz w:val="28"/>
          <w:szCs w:val="28"/>
          <w:lang w:val="uk-UA"/>
        </w:rPr>
        <w:t xml:space="preserve"> та інші </w:t>
      </w:r>
      <w:r w:rsidR="008E4F5C" w:rsidRPr="00EB5BC6">
        <w:rPr>
          <w:rFonts w:ascii="Times New Roman" w:hAnsi="Times New Roman"/>
          <w:color w:val="000000" w:themeColor="text1"/>
          <w:sz w:val="28"/>
          <w:szCs w:val="28"/>
          <w:lang w:val="uk-UA"/>
        </w:rPr>
        <w:t xml:space="preserve">актів </w:t>
      </w:r>
      <w:r w:rsidR="004B0964" w:rsidRPr="00EB5BC6">
        <w:rPr>
          <w:rFonts w:ascii="Times New Roman" w:hAnsi="Times New Roman"/>
          <w:color w:val="000000" w:themeColor="text1"/>
          <w:sz w:val="28"/>
          <w:szCs w:val="28"/>
          <w:lang w:val="uk-UA"/>
        </w:rPr>
        <w:t>загальної дії;</w:t>
      </w:r>
    </w:p>
    <w:p w14:paraId="450F57E5" w14:textId="0E0CE1EF" w:rsidR="007D1803" w:rsidRPr="00EB5BC6" w:rsidRDefault="007D1803"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w:t>
      </w:r>
      <w:r w:rsidR="005E1B44" w:rsidRPr="00EB5BC6">
        <w:rPr>
          <w:rFonts w:ascii="Times New Roman" w:hAnsi="Times New Roman"/>
          <w:color w:val="000000" w:themeColor="text1"/>
          <w:sz w:val="28"/>
          <w:szCs w:val="28"/>
          <w:lang w:val="uk-UA"/>
        </w:rPr>
        <w:t xml:space="preserve">рання </w:t>
      </w:r>
      <w:r w:rsidR="00381C12" w:rsidRPr="00EB5BC6">
        <w:rPr>
          <w:rFonts w:ascii="Times New Roman" w:hAnsi="Times New Roman"/>
          <w:color w:val="000000" w:themeColor="text1"/>
          <w:sz w:val="28"/>
          <w:szCs w:val="28"/>
          <w:lang w:val="uk-UA"/>
        </w:rPr>
        <w:t xml:space="preserve">Голови </w:t>
      </w:r>
      <w:r w:rsidRPr="00EB5BC6">
        <w:rPr>
          <w:rFonts w:ascii="Times New Roman" w:hAnsi="Times New Roman"/>
          <w:color w:val="000000" w:themeColor="text1"/>
          <w:sz w:val="28"/>
          <w:szCs w:val="28"/>
          <w:lang w:val="uk-UA"/>
        </w:rPr>
        <w:t>Комісії, припин</w:t>
      </w:r>
      <w:r w:rsidR="005E1B44" w:rsidRPr="00EB5BC6">
        <w:rPr>
          <w:rFonts w:ascii="Times New Roman" w:hAnsi="Times New Roman"/>
          <w:color w:val="000000" w:themeColor="text1"/>
          <w:sz w:val="28"/>
          <w:szCs w:val="28"/>
          <w:lang w:val="uk-UA"/>
        </w:rPr>
        <w:t xml:space="preserve">ення </w:t>
      </w:r>
      <w:r w:rsidR="00381C12" w:rsidRPr="00EB5BC6">
        <w:rPr>
          <w:rFonts w:ascii="Times New Roman" w:hAnsi="Times New Roman"/>
          <w:color w:val="000000" w:themeColor="text1"/>
          <w:sz w:val="28"/>
          <w:szCs w:val="28"/>
          <w:lang w:val="uk-UA"/>
        </w:rPr>
        <w:t xml:space="preserve">повноважень </w:t>
      </w:r>
      <w:r w:rsidRPr="00EB5BC6">
        <w:rPr>
          <w:rFonts w:ascii="Times New Roman" w:hAnsi="Times New Roman"/>
          <w:color w:val="000000" w:themeColor="text1"/>
          <w:sz w:val="28"/>
          <w:szCs w:val="28"/>
          <w:lang w:val="uk-UA"/>
        </w:rPr>
        <w:t>Голови Комісії;</w:t>
      </w:r>
    </w:p>
    <w:p w14:paraId="78ABC354" w14:textId="5DA59AEF"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w:t>
      </w:r>
      <w:r w:rsidR="005E1B44" w:rsidRPr="00EB5BC6">
        <w:rPr>
          <w:rFonts w:ascii="Times New Roman" w:hAnsi="Times New Roman"/>
          <w:color w:val="000000" w:themeColor="text1"/>
          <w:sz w:val="28"/>
          <w:szCs w:val="28"/>
          <w:lang w:val="uk-UA"/>
        </w:rPr>
        <w:t xml:space="preserve">няття </w:t>
      </w:r>
      <w:r w:rsidRPr="00EB5BC6">
        <w:rPr>
          <w:rFonts w:ascii="Times New Roman" w:hAnsi="Times New Roman"/>
          <w:color w:val="000000" w:themeColor="text1"/>
          <w:sz w:val="28"/>
          <w:szCs w:val="28"/>
          <w:lang w:val="uk-UA"/>
        </w:rPr>
        <w:t>акт</w:t>
      </w:r>
      <w:r w:rsidR="005E1B44"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з питань організації роботи</w:t>
      </w:r>
      <w:r w:rsidR="005E1B44" w:rsidRPr="00EB5BC6">
        <w:rPr>
          <w:rFonts w:ascii="Times New Roman" w:hAnsi="Times New Roman"/>
          <w:color w:val="000000" w:themeColor="text1"/>
          <w:sz w:val="28"/>
          <w:szCs w:val="28"/>
          <w:lang w:val="uk-UA"/>
        </w:rPr>
        <w:t xml:space="preserve"> Комісії</w:t>
      </w:r>
      <w:r w:rsidRPr="00EB5BC6">
        <w:rPr>
          <w:rFonts w:ascii="Times New Roman" w:hAnsi="Times New Roman"/>
          <w:color w:val="000000" w:themeColor="text1"/>
          <w:sz w:val="28"/>
          <w:szCs w:val="28"/>
          <w:lang w:val="uk-UA"/>
        </w:rPr>
        <w:t xml:space="preserve">, в тому числі </w:t>
      </w:r>
      <w:r w:rsidR="00CA0288" w:rsidRPr="00EB5BC6">
        <w:rPr>
          <w:rFonts w:ascii="Times New Roman" w:hAnsi="Times New Roman"/>
          <w:color w:val="000000" w:themeColor="text1"/>
          <w:sz w:val="28"/>
          <w:szCs w:val="28"/>
          <w:lang w:val="uk-UA"/>
        </w:rPr>
        <w:t>Р</w:t>
      </w:r>
      <w:r w:rsidRPr="00EB5BC6">
        <w:rPr>
          <w:rFonts w:ascii="Times New Roman" w:hAnsi="Times New Roman"/>
          <w:color w:val="000000" w:themeColor="text1"/>
          <w:sz w:val="28"/>
          <w:szCs w:val="28"/>
          <w:lang w:val="uk-UA"/>
        </w:rPr>
        <w:t>егламент</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7071773B" w14:textId="48565A72"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щорічн</w:t>
      </w:r>
      <w:r w:rsidR="005E1B44" w:rsidRPr="00EB5BC6">
        <w:rPr>
          <w:rFonts w:ascii="Times New Roman" w:hAnsi="Times New Roman"/>
          <w:color w:val="000000" w:themeColor="text1"/>
          <w:sz w:val="28"/>
          <w:szCs w:val="28"/>
          <w:lang w:val="uk-UA"/>
        </w:rPr>
        <w:t>ого</w:t>
      </w:r>
      <w:r w:rsidRPr="00EB5BC6">
        <w:rPr>
          <w:rFonts w:ascii="Times New Roman" w:hAnsi="Times New Roman"/>
          <w:color w:val="000000" w:themeColor="text1"/>
          <w:sz w:val="28"/>
          <w:szCs w:val="28"/>
          <w:lang w:val="uk-UA"/>
        </w:rPr>
        <w:t xml:space="preserve"> звіт</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про роботу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стан</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ринків капіталу та організованих товарних ринків, стан</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корпоративного управління в акціонерних товариствах, стан</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захисту прав споживачів фінансових послуг на </w:t>
      </w:r>
      <w:r w:rsidR="00B931CC" w:rsidRPr="00EB5BC6">
        <w:rPr>
          <w:rFonts w:ascii="Times New Roman" w:hAnsi="Times New Roman"/>
          <w:color w:val="000000" w:themeColor="text1"/>
          <w:sz w:val="28"/>
          <w:szCs w:val="28"/>
          <w:lang w:val="uk-UA"/>
        </w:rPr>
        <w:t>ринках капіталу</w:t>
      </w:r>
      <w:r w:rsidRPr="00EB5BC6">
        <w:rPr>
          <w:rFonts w:ascii="Times New Roman" w:hAnsi="Times New Roman"/>
          <w:color w:val="000000" w:themeColor="text1"/>
          <w:sz w:val="28"/>
          <w:szCs w:val="28"/>
          <w:lang w:val="uk-UA"/>
        </w:rPr>
        <w:t>, результат</w:t>
      </w:r>
      <w:r w:rsidR="005E1B44" w:rsidRPr="00EB5BC6">
        <w:rPr>
          <w:rFonts w:ascii="Times New Roman" w:hAnsi="Times New Roman"/>
          <w:color w:val="000000" w:themeColor="text1"/>
          <w:sz w:val="28"/>
          <w:szCs w:val="28"/>
          <w:lang w:val="uk-UA"/>
        </w:rPr>
        <w:t xml:space="preserve">ів </w:t>
      </w:r>
      <w:r w:rsidRPr="00EB5BC6">
        <w:rPr>
          <w:rFonts w:ascii="Times New Roman" w:hAnsi="Times New Roman"/>
          <w:color w:val="000000" w:themeColor="text1"/>
          <w:sz w:val="28"/>
          <w:szCs w:val="28"/>
          <w:lang w:val="uk-UA"/>
        </w:rPr>
        <w:t>своєї діяльності;</w:t>
      </w:r>
    </w:p>
    <w:p w14:paraId="4BF80D3E" w14:textId="562A6D88"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вида</w:t>
      </w:r>
      <w:r w:rsidR="00C44269" w:rsidRPr="00EB5BC6">
        <w:rPr>
          <w:rFonts w:ascii="Times New Roman" w:hAnsi="Times New Roman"/>
          <w:color w:val="000000" w:themeColor="text1"/>
          <w:sz w:val="28"/>
          <w:szCs w:val="28"/>
          <w:lang w:val="uk-UA"/>
        </w:rPr>
        <w:t>ча</w:t>
      </w:r>
      <w:r w:rsidRPr="00EB5BC6">
        <w:rPr>
          <w:rFonts w:ascii="Times New Roman" w:hAnsi="Times New Roman"/>
          <w:color w:val="000000" w:themeColor="text1"/>
          <w:sz w:val="28"/>
          <w:szCs w:val="28"/>
          <w:lang w:val="uk-UA"/>
        </w:rPr>
        <w:t xml:space="preserve"> </w:t>
      </w:r>
      <w:r w:rsidR="00C44269" w:rsidRPr="00EB5BC6">
        <w:rPr>
          <w:rFonts w:ascii="Times New Roman" w:hAnsi="Times New Roman"/>
          <w:color w:val="000000" w:themeColor="text1"/>
          <w:sz w:val="28"/>
          <w:szCs w:val="28"/>
          <w:lang w:val="uk-UA"/>
        </w:rPr>
        <w:t xml:space="preserve">ліцензій </w:t>
      </w:r>
      <w:r w:rsidRPr="00EB5BC6">
        <w:rPr>
          <w:rFonts w:ascii="Times New Roman" w:hAnsi="Times New Roman"/>
          <w:color w:val="000000" w:themeColor="text1"/>
          <w:sz w:val="28"/>
          <w:szCs w:val="28"/>
          <w:lang w:val="uk-UA"/>
        </w:rPr>
        <w:t>на види діяльності на ринках капіталу та організованих товарних ринках;</w:t>
      </w:r>
    </w:p>
    <w:p w14:paraId="0620D247" w14:textId="307FB466"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w:t>
      </w:r>
      <w:r w:rsidR="00C44269" w:rsidRPr="00EB5BC6">
        <w:rPr>
          <w:rFonts w:ascii="Times New Roman" w:hAnsi="Times New Roman"/>
          <w:color w:val="000000" w:themeColor="text1"/>
          <w:sz w:val="28"/>
          <w:szCs w:val="28"/>
          <w:lang w:val="uk-UA"/>
        </w:rPr>
        <w:t>ення</w:t>
      </w:r>
      <w:r w:rsidRPr="00EB5BC6">
        <w:rPr>
          <w:rFonts w:ascii="Times New Roman" w:hAnsi="Times New Roman"/>
          <w:color w:val="000000" w:themeColor="text1"/>
          <w:sz w:val="28"/>
          <w:szCs w:val="28"/>
          <w:lang w:val="uk-UA"/>
        </w:rPr>
        <w:t xml:space="preserve"> </w:t>
      </w:r>
      <w:r w:rsidR="00C44269" w:rsidRPr="00EB5BC6">
        <w:rPr>
          <w:rFonts w:ascii="Times New Roman" w:hAnsi="Times New Roman"/>
          <w:color w:val="000000" w:themeColor="text1"/>
          <w:sz w:val="28"/>
          <w:szCs w:val="28"/>
          <w:lang w:val="uk-UA"/>
        </w:rPr>
        <w:t xml:space="preserve">авторизації </w:t>
      </w:r>
      <w:r w:rsidRPr="00EB5BC6">
        <w:rPr>
          <w:rFonts w:ascii="Times New Roman" w:hAnsi="Times New Roman"/>
          <w:color w:val="000000" w:themeColor="text1"/>
          <w:sz w:val="28"/>
          <w:szCs w:val="28"/>
          <w:lang w:val="uk-UA"/>
        </w:rPr>
        <w:t>юридичних осіб;</w:t>
      </w:r>
    </w:p>
    <w:p w14:paraId="342F9D99" w14:textId="6AE55C10"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граничн</w:t>
      </w:r>
      <w:r w:rsidR="005E1B44" w:rsidRPr="00EB5BC6">
        <w:rPr>
          <w:rFonts w:ascii="Times New Roman" w:hAnsi="Times New Roman"/>
          <w:color w:val="000000" w:themeColor="text1"/>
          <w:sz w:val="28"/>
          <w:szCs w:val="28"/>
          <w:lang w:val="uk-UA"/>
        </w:rPr>
        <w:t>ої</w:t>
      </w:r>
      <w:r w:rsidRPr="00EB5BC6">
        <w:rPr>
          <w:rFonts w:ascii="Times New Roman" w:hAnsi="Times New Roman"/>
          <w:color w:val="000000" w:themeColor="text1"/>
          <w:sz w:val="28"/>
          <w:szCs w:val="28"/>
          <w:lang w:val="uk-UA"/>
        </w:rPr>
        <w:t xml:space="preserve"> чисельн</w:t>
      </w:r>
      <w:r w:rsidR="005E1B44"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xml:space="preserve"> та структур</w:t>
      </w:r>
      <w:r w:rsidR="005E1B44"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апарату та територіальних органів</w:t>
      </w:r>
      <w:r w:rsidR="009202FF" w:rsidRPr="00EB5BC6">
        <w:rPr>
          <w:rFonts w:ascii="Times New Roman" w:hAnsi="Times New Roman"/>
          <w:color w:val="000000" w:themeColor="text1"/>
          <w:sz w:val="28"/>
          <w:szCs w:val="28"/>
          <w:lang w:val="uk-UA"/>
        </w:rPr>
        <w:t>, які утворюються як юридичні особи публічного права</w:t>
      </w:r>
      <w:r w:rsidRPr="00EB5BC6">
        <w:rPr>
          <w:rFonts w:ascii="Times New Roman" w:hAnsi="Times New Roman"/>
          <w:color w:val="000000" w:themeColor="text1"/>
          <w:sz w:val="28"/>
          <w:szCs w:val="28"/>
          <w:lang w:val="uk-UA"/>
        </w:rPr>
        <w:t>;</w:t>
      </w:r>
    </w:p>
    <w:p w14:paraId="21BDCC14" w14:textId="6C84CF5A"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признач</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і звільн</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керівник</w:t>
      </w:r>
      <w:r w:rsidR="005E1B44"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 апарату </w:t>
      </w:r>
      <w:r w:rsidR="001369E0"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 xml:space="preserve">та </w:t>
      </w:r>
      <w:r w:rsidR="005E1B44" w:rsidRPr="00EB5BC6">
        <w:rPr>
          <w:rFonts w:ascii="Times New Roman" w:hAnsi="Times New Roman"/>
          <w:color w:val="000000" w:themeColor="text1"/>
          <w:sz w:val="28"/>
          <w:szCs w:val="28"/>
          <w:lang w:val="uk-UA"/>
        </w:rPr>
        <w:t xml:space="preserve">керівників </w:t>
      </w:r>
      <w:r w:rsidRPr="00EB5BC6">
        <w:rPr>
          <w:rFonts w:ascii="Times New Roman" w:hAnsi="Times New Roman"/>
          <w:color w:val="000000" w:themeColor="text1"/>
          <w:sz w:val="28"/>
          <w:szCs w:val="28"/>
          <w:lang w:val="uk-UA"/>
        </w:rPr>
        <w:t>структурних підрозділів апарату</w:t>
      </w:r>
      <w:r w:rsidR="001369E0" w:rsidRPr="00EB5BC6">
        <w:rPr>
          <w:rFonts w:ascii="Times New Roman" w:hAnsi="Times New Roman"/>
          <w:color w:val="000000" w:themeColor="text1"/>
          <w:sz w:val="28"/>
          <w:szCs w:val="28"/>
          <w:lang w:val="uk-UA"/>
        </w:rPr>
        <w:t xml:space="preserve"> Комісії</w:t>
      </w:r>
      <w:r w:rsidRPr="00EB5BC6">
        <w:rPr>
          <w:rFonts w:ascii="Times New Roman" w:hAnsi="Times New Roman"/>
          <w:color w:val="000000" w:themeColor="text1"/>
          <w:sz w:val="28"/>
          <w:szCs w:val="28"/>
          <w:lang w:val="uk-UA"/>
        </w:rPr>
        <w:t>;</w:t>
      </w:r>
    </w:p>
    <w:p w14:paraId="094AD869" w14:textId="64BF0D82" w:rsidR="004B0964" w:rsidRPr="00EB5BC6" w:rsidRDefault="004B0964" w:rsidP="001E29F4">
      <w:pPr>
        <w:pStyle w:val="a5"/>
        <w:numPr>
          <w:ilvl w:val="0"/>
          <w:numId w:val="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признач</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і звільн</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 xml:space="preserve"> керівник</w:t>
      </w:r>
      <w:r w:rsidR="005E1B44" w:rsidRPr="00EB5BC6">
        <w:rPr>
          <w:rFonts w:ascii="Times New Roman" w:hAnsi="Times New Roman"/>
          <w:color w:val="000000" w:themeColor="text1"/>
          <w:sz w:val="28"/>
          <w:szCs w:val="28"/>
          <w:lang w:val="uk-UA"/>
        </w:rPr>
        <w:t xml:space="preserve">ів </w:t>
      </w:r>
      <w:r w:rsidRPr="00EB5BC6">
        <w:rPr>
          <w:rFonts w:ascii="Times New Roman" w:hAnsi="Times New Roman"/>
          <w:color w:val="000000" w:themeColor="text1"/>
          <w:sz w:val="28"/>
          <w:szCs w:val="28"/>
          <w:lang w:val="uk-UA"/>
        </w:rPr>
        <w:t>територіальних органів</w:t>
      </w:r>
      <w:r w:rsidR="001369E0" w:rsidRPr="00EB5BC6">
        <w:rPr>
          <w:rFonts w:ascii="Times New Roman" w:hAnsi="Times New Roman"/>
          <w:color w:val="000000" w:themeColor="text1"/>
          <w:sz w:val="28"/>
          <w:szCs w:val="28"/>
          <w:lang w:val="uk-UA"/>
        </w:rPr>
        <w:t xml:space="preserve"> Комісії</w:t>
      </w:r>
      <w:r w:rsidRPr="00EB5BC6">
        <w:rPr>
          <w:rFonts w:ascii="Times New Roman" w:hAnsi="Times New Roman"/>
          <w:color w:val="000000" w:themeColor="text1"/>
          <w:sz w:val="28"/>
          <w:szCs w:val="28"/>
          <w:lang w:val="uk-UA"/>
        </w:rPr>
        <w:t>;</w:t>
      </w:r>
    </w:p>
    <w:p w14:paraId="3C9DBAC5" w14:textId="5291D59E" w:rsidR="001F4B9C" w:rsidRPr="00EB5BC6" w:rsidRDefault="001F4B9C" w:rsidP="001E29F4">
      <w:pPr>
        <w:pStyle w:val="a5"/>
        <w:numPr>
          <w:ilvl w:val="0"/>
          <w:numId w:val="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призначення і звільнення  уповноважених на розгляд справ про правопорушення;</w:t>
      </w:r>
    </w:p>
    <w:p w14:paraId="175CF004" w14:textId="79F3738A" w:rsidR="004B0964" w:rsidRPr="00EB5BC6" w:rsidRDefault="004B0964" w:rsidP="001E29F4">
      <w:pPr>
        <w:pStyle w:val="a5"/>
        <w:numPr>
          <w:ilvl w:val="0"/>
          <w:numId w:val="40"/>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виріш</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питання про звернення до суду</w:t>
      </w:r>
      <w:r w:rsidR="00500D7E" w:rsidRPr="00EB5BC6">
        <w:rPr>
          <w:rFonts w:ascii="Times New Roman" w:hAnsi="Times New Roman"/>
          <w:color w:val="000000" w:themeColor="text1"/>
          <w:sz w:val="28"/>
          <w:szCs w:val="28"/>
          <w:lang w:val="uk-UA"/>
        </w:rPr>
        <w:t>, крім випадків, передбачених цим Законом</w:t>
      </w:r>
      <w:r w:rsidRPr="00EB5BC6">
        <w:rPr>
          <w:rFonts w:ascii="Times New Roman" w:hAnsi="Times New Roman"/>
          <w:color w:val="000000" w:themeColor="text1"/>
          <w:sz w:val="28"/>
          <w:szCs w:val="28"/>
          <w:lang w:val="uk-UA"/>
        </w:rPr>
        <w:t>;</w:t>
      </w:r>
    </w:p>
    <w:p w14:paraId="637081F2" w14:textId="6BA3C9F0" w:rsidR="004B0964" w:rsidRPr="00EB5BC6" w:rsidRDefault="004B0964" w:rsidP="001E29F4">
      <w:pPr>
        <w:pStyle w:val="a5"/>
        <w:numPr>
          <w:ilvl w:val="0"/>
          <w:numId w:val="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w:t>
      </w:r>
      <w:r w:rsidR="005E1B44" w:rsidRPr="00EB5BC6">
        <w:rPr>
          <w:rFonts w:ascii="Times New Roman" w:hAnsi="Times New Roman"/>
          <w:color w:val="000000" w:themeColor="text1"/>
          <w:sz w:val="28"/>
          <w:szCs w:val="28"/>
          <w:lang w:val="uk-UA"/>
        </w:rPr>
        <w:t xml:space="preserve">ення </w:t>
      </w:r>
      <w:r w:rsidRPr="00EB5BC6">
        <w:rPr>
          <w:rFonts w:ascii="Times New Roman" w:hAnsi="Times New Roman"/>
          <w:color w:val="000000" w:themeColor="text1"/>
          <w:sz w:val="28"/>
          <w:szCs w:val="28"/>
          <w:lang w:val="uk-UA"/>
        </w:rPr>
        <w:t>персональн</w:t>
      </w:r>
      <w:r w:rsidR="005E1B44" w:rsidRPr="00EB5BC6">
        <w:rPr>
          <w:rFonts w:ascii="Times New Roman" w:hAnsi="Times New Roman"/>
          <w:color w:val="000000" w:themeColor="text1"/>
          <w:sz w:val="28"/>
          <w:szCs w:val="28"/>
          <w:lang w:val="uk-UA"/>
        </w:rPr>
        <w:t>ого</w:t>
      </w:r>
      <w:r w:rsidRPr="00EB5BC6">
        <w:rPr>
          <w:rFonts w:ascii="Times New Roman" w:hAnsi="Times New Roman"/>
          <w:color w:val="000000" w:themeColor="text1"/>
          <w:sz w:val="28"/>
          <w:szCs w:val="28"/>
          <w:lang w:val="uk-UA"/>
        </w:rPr>
        <w:t xml:space="preserve"> склад</w:t>
      </w:r>
      <w:r w:rsidR="005E1B44"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громадської ради</w:t>
      </w:r>
      <w:r w:rsidR="001369E0" w:rsidRPr="00EB5BC6">
        <w:rPr>
          <w:rFonts w:ascii="Times New Roman" w:hAnsi="Times New Roman"/>
          <w:color w:val="000000" w:themeColor="text1"/>
          <w:sz w:val="28"/>
          <w:szCs w:val="28"/>
          <w:lang w:val="uk-UA"/>
        </w:rPr>
        <w:t xml:space="preserve"> при Комісії</w:t>
      </w:r>
      <w:r w:rsidRPr="00EB5BC6">
        <w:rPr>
          <w:rFonts w:ascii="Times New Roman" w:hAnsi="Times New Roman"/>
          <w:color w:val="000000" w:themeColor="text1"/>
          <w:sz w:val="28"/>
          <w:szCs w:val="28"/>
          <w:lang w:val="uk-UA"/>
        </w:rPr>
        <w:t>;</w:t>
      </w:r>
    </w:p>
    <w:p w14:paraId="6E361F77" w14:textId="20E01D62" w:rsidR="004B0964" w:rsidRPr="00EB5BC6" w:rsidRDefault="005E1B44" w:rsidP="001E29F4">
      <w:pPr>
        <w:pStyle w:val="a5"/>
        <w:numPr>
          <w:ilvl w:val="0"/>
          <w:numId w:val="4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вирішення інших </w:t>
      </w:r>
      <w:r w:rsidR="004B0964" w:rsidRPr="00EB5BC6">
        <w:rPr>
          <w:rFonts w:ascii="Times New Roman" w:hAnsi="Times New Roman"/>
          <w:color w:val="000000" w:themeColor="text1"/>
          <w:sz w:val="28"/>
          <w:szCs w:val="28"/>
          <w:lang w:val="uk-UA"/>
        </w:rPr>
        <w:t>питан</w:t>
      </w:r>
      <w:r w:rsidRPr="00EB5BC6">
        <w:rPr>
          <w:rFonts w:ascii="Times New Roman" w:hAnsi="Times New Roman"/>
          <w:color w:val="000000" w:themeColor="text1"/>
          <w:sz w:val="28"/>
          <w:szCs w:val="28"/>
          <w:lang w:val="uk-UA"/>
        </w:rPr>
        <w:t>ь</w:t>
      </w:r>
      <w:r w:rsidR="004B0964"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що </w:t>
      </w:r>
      <w:r w:rsidR="004B0964" w:rsidRPr="00EB5BC6">
        <w:rPr>
          <w:rFonts w:ascii="Times New Roman" w:hAnsi="Times New Roman"/>
          <w:color w:val="000000" w:themeColor="text1"/>
          <w:sz w:val="28"/>
          <w:szCs w:val="28"/>
          <w:lang w:val="uk-UA"/>
        </w:rPr>
        <w:t xml:space="preserve">визначені цим Законом та Регламентом </w:t>
      </w:r>
      <w:r w:rsidR="007879C3" w:rsidRPr="00EB5BC6">
        <w:rPr>
          <w:rFonts w:ascii="Times New Roman" w:hAnsi="Times New Roman"/>
          <w:color w:val="000000" w:themeColor="text1"/>
          <w:sz w:val="28"/>
          <w:szCs w:val="28"/>
          <w:lang w:val="uk-UA"/>
        </w:rPr>
        <w:t>Комісії</w:t>
      </w:r>
      <w:r w:rsidR="004B0964" w:rsidRPr="00EB5BC6">
        <w:rPr>
          <w:rFonts w:ascii="Times New Roman" w:hAnsi="Times New Roman"/>
          <w:color w:val="000000" w:themeColor="text1"/>
          <w:sz w:val="28"/>
          <w:szCs w:val="28"/>
          <w:lang w:val="uk-UA"/>
        </w:rPr>
        <w:t>.</w:t>
      </w:r>
    </w:p>
    <w:p w14:paraId="2D62106B" w14:textId="77777777" w:rsidR="004B0964" w:rsidRPr="00EB5BC6" w:rsidRDefault="004B0964" w:rsidP="001E29F4">
      <w:pPr>
        <w:jc w:val="both"/>
        <w:rPr>
          <w:color w:val="000000" w:themeColor="text1"/>
          <w:sz w:val="28"/>
          <w:szCs w:val="28"/>
          <w:lang w:val="uk-UA"/>
        </w:rPr>
      </w:pPr>
    </w:p>
    <w:p w14:paraId="261C99D6" w14:textId="77777777" w:rsidR="0000428E" w:rsidRPr="00EB5BC6" w:rsidRDefault="00361D59"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eastAsia="ru-RU"/>
        </w:rPr>
      </w:pPr>
      <w:bookmarkStart w:id="68" w:name="_Ref45459869"/>
      <w:r w:rsidRPr="00EB5BC6">
        <w:rPr>
          <w:rFonts w:cs="Times New Roman"/>
          <w:bCs/>
          <w:color w:val="000000" w:themeColor="text1"/>
          <w:sz w:val="28"/>
          <w:szCs w:val="28"/>
          <w:lang w:val="uk-UA"/>
        </w:rPr>
        <w:t>Порядок</w:t>
      </w:r>
      <w:r w:rsidRPr="00EB5BC6">
        <w:rPr>
          <w:rFonts w:cs="Times New Roman"/>
          <w:color w:val="000000" w:themeColor="text1"/>
          <w:sz w:val="28"/>
          <w:szCs w:val="28"/>
          <w:lang w:val="uk-UA" w:eastAsia="ru-RU"/>
        </w:rPr>
        <w:t xml:space="preserve"> обрання та припинення повноважень Голови</w:t>
      </w:r>
      <w:r w:rsidR="0000428E" w:rsidRPr="00EB5BC6">
        <w:rPr>
          <w:rFonts w:cs="Times New Roman"/>
          <w:color w:val="000000" w:themeColor="text1"/>
          <w:sz w:val="28"/>
          <w:szCs w:val="28"/>
          <w:lang w:val="uk-UA" w:eastAsia="ru-RU"/>
        </w:rPr>
        <w:t xml:space="preserve"> </w:t>
      </w:r>
      <w:r w:rsidR="007879C3" w:rsidRPr="00EB5BC6">
        <w:rPr>
          <w:rFonts w:cs="Times New Roman"/>
          <w:color w:val="000000" w:themeColor="text1"/>
          <w:sz w:val="28"/>
          <w:szCs w:val="28"/>
          <w:lang w:val="uk-UA" w:eastAsia="ru-RU"/>
        </w:rPr>
        <w:t>Комісії</w:t>
      </w:r>
      <w:bookmarkEnd w:id="68"/>
      <w:r w:rsidR="0000428E" w:rsidRPr="00EB5BC6">
        <w:rPr>
          <w:rFonts w:cs="Times New Roman"/>
          <w:color w:val="000000" w:themeColor="text1"/>
          <w:sz w:val="28"/>
          <w:szCs w:val="28"/>
          <w:lang w:val="uk-UA" w:eastAsia="ru-RU"/>
        </w:rPr>
        <w:t xml:space="preserve"> </w:t>
      </w:r>
    </w:p>
    <w:p w14:paraId="32466CBA" w14:textId="4F6E52AB" w:rsidR="006F1601" w:rsidRPr="00EB5BC6" w:rsidRDefault="006F1601"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Голова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обирається членами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шляхом таємного голосування строком на два роки </w:t>
      </w:r>
      <w:r w:rsidR="00E83CDB" w:rsidRPr="00EB5BC6">
        <w:rPr>
          <w:rFonts w:ascii="Times New Roman" w:hAnsi="Times New Roman"/>
          <w:color w:val="000000" w:themeColor="text1"/>
          <w:sz w:val="28"/>
          <w:szCs w:val="28"/>
          <w:lang w:val="uk-UA"/>
        </w:rPr>
        <w:t xml:space="preserve">(але не більше ніж на строк повноважень його як члена Комісії) </w:t>
      </w:r>
      <w:r w:rsidRPr="00EB5BC6">
        <w:rPr>
          <w:rFonts w:ascii="Times New Roman" w:hAnsi="Times New Roman"/>
          <w:color w:val="000000" w:themeColor="text1"/>
          <w:sz w:val="28"/>
          <w:szCs w:val="28"/>
          <w:lang w:val="uk-UA"/>
        </w:rPr>
        <w:t xml:space="preserve">з правом переобрання. </w:t>
      </w:r>
    </w:p>
    <w:p w14:paraId="0D64E5D7" w14:textId="6E3CC6C9" w:rsidR="008F0ABA" w:rsidRPr="00EB5BC6" w:rsidRDefault="008F0ABA"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Повноваження Голови Комісії </w:t>
      </w:r>
      <w:r w:rsidR="00E86E45" w:rsidRPr="00EB5BC6">
        <w:rPr>
          <w:rFonts w:ascii="Times New Roman" w:hAnsi="Times New Roman"/>
          <w:color w:val="000000" w:themeColor="text1"/>
          <w:sz w:val="28"/>
          <w:szCs w:val="28"/>
          <w:lang w:val="uk-UA"/>
        </w:rPr>
        <w:t xml:space="preserve">припиняються </w:t>
      </w:r>
      <w:r w:rsidRPr="00EB5BC6">
        <w:rPr>
          <w:rFonts w:ascii="Times New Roman" w:hAnsi="Times New Roman"/>
          <w:color w:val="000000" w:themeColor="text1"/>
          <w:sz w:val="28"/>
          <w:szCs w:val="28"/>
          <w:lang w:val="uk-UA"/>
        </w:rPr>
        <w:t xml:space="preserve"> виключно:</w:t>
      </w:r>
    </w:p>
    <w:p w14:paraId="72D220C6" w14:textId="5BEB0F14" w:rsidR="008F0ABA" w:rsidRPr="00EB5BC6" w:rsidRDefault="00AE4723" w:rsidP="001E29F4">
      <w:pPr>
        <w:pStyle w:val="a5"/>
        <w:widowControl w:val="0"/>
        <w:numPr>
          <w:ilvl w:val="0"/>
          <w:numId w:val="5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 разі </w:t>
      </w:r>
      <w:r w:rsidR="008F0ABA" w:rsidRPr="00EB5BC6">
        <w:rPr>
          <w:rFonts w:ascii="Times New Roman" w:hAnsi="Times New Roman"/>
          <w:color w:val="000000" w:themeColor="text1"/>
          <w:sz w:val="28"/>
          <w:szCs w:val="28"/>
          <w:lang w:val="uk-UA"/>
        </w:rPr>
        <w:t>закінчення строку його повноважень як члена Комісії;</w:t>
      </w:r>
    </w:p>
    <w:p w14:paraId="02404A90" w14:textId="131D5EB1" w:rsidR="008F0ABA" w:rsidRPr="00EB5BC6" w:rsidRDefault="008F0ABA" w:rsidP="001E29F4">
      <w:pPr>
        <w:pStyle w:val="a5"/>
        <w:widowControl w:val="0"/>
        <w:numPr>
          <w:ilvl w:val="0"/>
          <w:numId w:val="5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випадках, передбачених частиною </w:t>
      </w:r>
      <w:r w:rsidR="00E0565C" w:rsidRPr="00EB5BC6">
        <w:rPr>
          <w:rFonts w:ascii="Times New Roman" w:hAnsi="Times New Roman"/>
          <w:color w:val="000000" w:themeColor="text1"/>
          <w:sz w:val="28"/>
          <w:szCs w:val="28"/>
          <w:lang w:val="uk-UA"/>
        </w:rPr>
        <w:t xml:space="preserve">третьою </w:t>
      </w:r>
      <w:r w:rsidRPr="00EB5BC6">
        <w:rPr>
          <w:rFonts w:ascii="Times New Roman" w:hAnsi="Times New Roman"/>
          <w:color w:val="000000" w:themeColor="text1"/>
          <w:sz w:val="28"/>
          <w:szCs w:val="28"/>
          <w:lang w:val="uk-UA"/>
        </w:rPr>
        <w:t>цієї статті.</w:t>
      </w:r>
    </w:p>
    <w:p w14:paraId="777928E3" w14:textId="423E8C6D" w:rsidR="006F1601" w:rsidRPr="00EB5BC6" w:rsidRDefault="006F1601"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69" w:name="_Ref45056635"/>
      <w:r w:rsidRPr="00EB5BC6">
        <w:rPr>
          <w:rFonts w:ascii="Times New Roman" w:hAnsi="Times New Roman"/>
          <w:color w:val="000000" w:themeColor="text1"/>
          <w:sz w:val="28"/>
          <w:szCs w:val="28"/>
          <w:lang w:val="uk-UA"/>
        </w:rPr>
        <w:t xml:space="preserve">Повноваження Голови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достроково припин</w:t>
      </w:r>
      <w:r w:rsidR="00DE6DAB" w:rsidRPr="00EB5BC6">
        <w:rPr>
          <w:rFonts w:ascii="Times New Roman" w:hAnsi="Times New Roman"/>
          <w:color w:val="000000" w:themeColor="text1"/>
          <w:sz w:val="28"/>
          <w:szCs w:val="28"/>
          <w:lang w:val="uk-UA"/>
        </w:rPr>
        <w:t xml:space="preserve">яються </w:t>
      </w:r>
      <w:r w:rsidR="008F0ABA" w:rsidRPr="00EB5BC6">
        <w:rPr>
          <w:rFonts w:ascii="Times New Roman" w:hAnsi="Times New Roman"/>
          <w:color w:val="000000" w:themeColor="text1"/>
          <w:sz w:val="28"/>
          <w:szCs w:val="28"/>
          <w:lang w:val="uk-UA"/>
        </w:rPr>
        <w:t xml:space="preserve"> виключно</w:t>
      </w:r>
      <w:r w:rsidRPr="00EB5BC6">
        <w:rPr>
          <w:rFonts w:ascii="Times New Roman" w:hAnsi="Times New Roman"/>
          <w:color w:val="000000" w:themeColor="text1"/>
          <w:sz w:val="28"/>
          <w:szCs w:val="28"/>
          <w:lang w:val="uk-UA"/>
        </w:rPr>
        <w:t>:</w:t>
      </w:r>
      <w:bookmarkEnd w:id="69"/>
    </w:p>
    <w:p w14:paraId="64A27F1B" w14:textId="723FC869" w:rsidR="00E86E45" w:rsidRPr="00EB5BC6" w:rsidRDefault="006F1601"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1) </w:t>
      </w:r>
      <w:r w:rsidR="00AE4723" w:rsidRPr="00EB5BC6">
        <w:rPr>
          <w:color w:val="000000" w:themeColor="text1"/>
          <w:sz w:val="28"/>
          <w:szCs w:val="28"/>
          <w:lang w:val="uk-UA"/>
        </w:rPr>
        <w:t xml:space="preserve">у разі </w:t>
      </w:r>
      <w:r w:rsidRPr="00EB5BC6">
        <w:rPr>
          <w:color w:val="000000" w:themeColor="text1"/>
          <w:sz w:val="28"/>
          <w:szCs w:val="28"/>
          <w:lang w:val="uk-UA"/>
        </w:rPr>
        <w:t xml:space="preserve">дострокового припинення </w:t>
      </w:r>
      <w:r w:rsidR="00255E8C" w:rsidRPr="00EB5BC6">
        <w:rPr>
          <w:color w:val="000000" w:themeColor="text1"/>
          <w:sz w:val="28"/>
          <w:szCs w:val="28"/>
          <w:lang w:val="uk-UA"/>
        </w:rPr>
        <w:t xml:space="preserve">його </w:t>
      </w:r>
      <w:r w:rsidRPr="00EB5BC6">
        <w:rPr>
          <w:color w:val="000000" w:themeColor="text1"/>
          <w:sz w:val="28"/>
          <w:szCs w:val="28"/>
          <w:lang w:val="uk-UA"/>
        </w:rPr>
        <w:t xml:space="preserve">повноважень як члена </w:t>
      </w:r>
      <w:r w:rsidR="007879C3" w:rsidRPr="00EB5BC6">
        <w:rPr>
          <w:color w:val="000000" w:themeColor="text1"/>
          <w:sz w:val="28"/>
          <w:szCs w:val="28"/>
          <w:lang w:val="uk-UA"/>
        </w:rPr>
        <w:t>Комісії</w:t>
      </w:r>
      <w:r w:rsidR="00E86E45" w:rsidRPr="00EB5BC6">
        <w:rPr>
          <w:color w:val="000000" w:themeColor="text1"/>
          <w:sz w:val="28"/>
          <w:szCs w:val="28"/>
          <w:lang w:val="uk-UA"/>
        </w:rPr>
        <w:t>;</w:t>
      </w:r>
    </w:p>
    <w:p w14:paraId="0C399EDE" w14:textId="2FFA91AE" w:rsidR="006F1601" w:rsidRPr="00EB5BC6" w:rsidRDefault="006F1601"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2) за заявою про складення повноважень Голови </w:t>
      </w:r>
      <w:r w:rsidR="007879C3" w:rsidRPr="00EB5BC6">
        <w:rPr>
          <w:color w:val="000000" w:themeColor="text1"/>
          <w:sz w:val="28"/>
          <w:szCs w:val="28"/>
          <w:lang w:val="uk-UA"/>
        </w:rPr>
        <w:t>Комісії</w:t>
      </w:r>
      <w:r w:rsidRPr="00EB5BC6">
        <w:rPr>
          <w:color w:val="000000" w:themeColor="text1"/>
          <w:sz w:val="28"/>
          <w:szCs w:val="28"/>
          <w:lang w:val="uk-UA"/>
        </w:rPr>
        <w:t>;</w:t>
      </w:r>
    </w:p>
    <w:p w14:paraId="1990725C" w14:textId="14268395" w:rsidR="006F1601" w:rsidRPr="00EB5BC6" w:rsidRDefault="006F1601"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3) за результатами голосування, проведеного на вимогу не менше </w:t>
      </w:r>
      <w:r w:rsidR="00255E8C" w:rsidRPr="00EB5BC6">
        <w:rPr>
          <w:color w:val="000000" w:themeColor="text1"/>
          <w:sz w:val="28"/>
          <w:szCs w:val="28"/>
          <w:lang w:val="uk-UA"/>
        </w:rPr>
        <w:t>трьох</w:t>
      </w:r>
      <w:r w:rsidRPr="00EB5BC6">
        <w:rPr>
          <w:color w:val="000000" w:themeColor="text1"/>
          <w:sz w:val="28"/>
          <w:szCs w:val="28"/>
          <w:lang w:val="uk-UA"/>
        </w:rPr>
        <w:t xml:space="preserve"> членів </w:t>
      </w:r>
      <w:r w:rsidR="007879C3" w:rsidRPr="00EB5BC6">
        <w:rPr>
          <w:color w:val="000000" w:themeColor="text1"/>
          <w:sz w:val="28"/>
          <w:szCs w:val="28"/>
          <w:lang w:val="uk-UA"/>
        </w:rPr>
        <w:t>Комісії</w:t>
      </w:r>
      <w:r w:rsidRPr="00EB5BC6">
        <w:rPr>
          <w:color w:val="000000" w:themeColor="text1"/>
          <w:sz w:val="28"/>
          <w:szCs w:val="28"/>
          <w:lang w:val="uk-UA"/>
        </w:rPr>
        <w:t>.</w:t>
      </w:r>
    </w:p>
    <w:p w14:paraId="557FE061" w14:textId="0D951C56" w:rsidR="006F1601" w:rsidRPr="00EB5BC6" w:rsidRDefault="006F1601"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закінчення строку, на який обрано Голову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або дострокового припинення його повноважень голосування з обрання </w:t>
      </w:r>
      <w:r w:rsidR="00255E8C" w:rsidRPr="00EB5BC6">
        <w:rPr>
          <w:rFonts w:ascii="Times New Roman" w:hAnsi="Times New Roman"/>
          <w:color w:val="000000" w:themeColor="text1"/>
          <w:sz w:val="28"/>
          <w:szCs w:val="28"/>
          <w:lang w:val="uk-UA"/>
        </w:rPr>
        <w:t xml:space="preserve">нового </w:t>
      </w:r>
      <w:r w:rsidRPr="00EB5BC6">
        <w:rPr>
          <w:rFonts w:ascii="Times New Roman" w:hAnsi="Times New Roman"/>
          <w:color w:val="000000" w:themeColor="text1"/>
          <w:sz w:val="28"/>
          <w:szCs w:val="28"/>
          <w:lang w:val="uk-UA"/>
        </w:rPr>
        <w:t xml:space="preserve">Голови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проводиться у </w:t>
      </w:r>
      <w:r w:rsidR="00255E8C" w:rsidRPr="00EB5BC6">
        <w:rPr>
          <w:rFonts w:ascii="Times New Roman" w:hAnsi="Times New Roman"/>
          <w:color w:val="000000" w:themeColor="text1"/>
          <w:sz w:val="28"/>
          <w:szCs w:val="28"/>
          <w:lang w:val="uk-UA"/>
        </w:rPr>
        <w:t>день</w:t>
      </w:r>
      <w:r w:rsidRPr="00EB5BC6">
        <w:rPr>
          <w:rFonts w:ascii="Times New Roman" w:hAnsi="Times New Roman"/>
          <w:color w:val="000000" w:themeColor="text1"/>
          <w:sz w:val="28"/>
          <w:szCs w:val="28"/>
          <w:lang w:val="uk-UA"/>
        </w:rPr>
        <w:t xml:space="preserve"> припинення його повноважень.</w:t>
      </w:r>
    </w:p>
    <w:p w14:paraId="25CFC27B" w14:textId="46E81FCF" w:rsidR="0000428E" w:rsidRPr="00EB5BC6" w:rsidRDefault="0000428E"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відсутності Голови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або неможливості здійснення ним своїх повноважень його обов’язки виконує один із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за окремим наказом Голови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або у випадку відсутності такого наказу – за </w:t>
      </w:r>
      <w:r w:rsidR="00316E01" w:rsidRPr="00EB5BC6">
        <w:rPr>
          <w:rFonts w:ascii="Times New Roman" w:hAnsi="Times New Roman"/>
          <w:color w:val="000000" w:themeColor="text1"/>
          <w:sz w:val="28"/>
          <w:szCs w:val="28"/>
          <w:lang w:val="uk-UA"/>
        </w:rPr>
        <w:t xml:space="preserve">розпорядженням </w:t>
      </w:r>
      <w:r w:rsidR="007879C3" w:rsidRPr="00EB5BC6">
        <w:rPr>
          <w:rFonts w:ascii="Times New Roman" w:hAnsi="Times New Roman"/>
          <w:color w:val="000000" w:themeColor="text1"/>
          <w:sz w:val="28"/>
          <w:szCs w:val="28"/>
          <w:lang w:val="uk-UA"/>
        </w:rPr>
        <w:t>Комісії</w:t>
      </w:r>
      <w:r w:rsidR="00AE4723" w:rsidRPr="00EB5BC6">
        <w:rPr>
          <w:rFonts w:ascii="Times New Roman" w:hAnsi="Times New Roman"/>
          <w:color w:val="000000" w:themeColor="text1"/>
          <w:sz w:val="28"/>
          <w:szCs w:val="28"/>
          <w:lang w:val="uk-UA"/>
        </w:rPr>
        <w:t xml:space="preserve"> як колегіального органу</w:t>
      </w:r>
      <w:r w:rsidRPr="00EB5BC6">
        <w:rPr>
          <w:rFonts w:ascii="Times New Roman" w:hAnsi="Times New Roman"/>
          <w:color w:val="000000" w:themeColor="text1"/>
          <w:sz w:val="28"/>
          <w:szCs w:val="28"/>
          <w:lang w:val="uk-UA"/>
        </w:rPr>
        <w:t>.</w:t>
      </w:r>
    </w:p>
    <w:p w14:paraId="2E64A8F9" w14:textId="30918E04" w:rsidR="007D1803" w:rsidRPr="00EB5BC6" w:rsidRDefault="007D1803" w:rsidP="001E29F4">
      <w:pPr>
        <w:pStyle w:val="a5"/>
        <w:widowControl w:val="0"/>
        <w:numPr>
          <w:ilvl w:val="0"/>
          <w:numId w:val="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обрання Голови Комісії та про припинення його повноважень Комісією виноситься </w:t>
      </w:r>
      <w:r w:rsidR="00316E01" w:rsidRPr="00EB5BC6">
        <w:rPr>
          <w:rFonts w:ascii="Times New Roman" w:hAnsi="Times New Roman"/>
          <w:color w:val="000000" w:themeColor="text1"/>
          <w:sz w:val="28"/>
          <w:szCs w:val="28"/>
          <w:lang w:val="uk-UA"/>
        </w:rPr>
        <w:t>розпорядження</w:t>
      </w:r>
      <w:r w:rsidRPr="00EB5BC6">
        <w:rPr>
          <w:rFonts w:ascii="Times New Roman" w:hAnsi="Times New Roman"/>
          <w:color w:val="000000" w:themeColor="text1"/>
          <w:sz w:val="28"/>
          <w:szCs w:val="28"/>
          <w:lang w:val="uk-UA"/>
        </w:rPr>
        <w:t xml:space="preserve">, </w:t>
      </w:r>
      <w:r w:rsidR="00316E01" w:rsidRPr="00EB5BC6">
        <w:rPr>
          <w:rFonts w:ascii="Times New Roman" w:hAnsi="Times New Roman"/>
          <w:color w:val="000000" w:themeColor="text1"/>
          <w:sz w:val="28"/>
          <w:szCs w:val="28"/>
          <w:lang w:val="uk-UA"/>
        </w:rPr>
        <w:t xml:space="preserve">яке </w:t>
      </w:r>
      <w:r w:rsidRPr="00EB5BC6">
        <w:rPr>
          <w:rFonts w:ascii="Times New Roman" w:hAnsi="Times New Roman"/>
          <w:color w:val="000000" w:themeColor="text1"/>
          <w:sz w:val="28"/>
          <w:szCs w:val="28"/>
          <w:lang w:val="uk-UA"/>
        </w:rPr>
        <w:t>підлягає оприлюдненню на офіційному веб-сайті Комісії.</w:t>
      </w:r>
    </w:p>
    <w:p w14:paraId="66B32C73" w14:textId="68A15093" w:rsidR="008F0ABA" w:rsidRPr="00EB5BC6" w:rsidRDefault="00316E01" w:rsidP="001E29F4">
      <w:pPr>
        <w:pStyle w:val="a5"/>
        <w:widowControl w:val="0"/>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Розпорядження </w:t>
      </w:r>
      <w:r w:rsidR="008F0ABA" w:rsidRPr="00EB5BC6">
        <w:rPr>
          <w:rFonts w:ascii="Times New Roman" w:hAnsi="Times New Roman"/>
          <w:color w:val="000000" w:themeColor="text1"/>
          <w:sz w:val="28"/>
          <w:szCs w:val="28"/>
          <w:lang w:val="uk-UA"/>
        </w:rPr>
        <w:t>Комісії про припинення повноважень Голови Комісії має містити передбачені цим Законом підстави такого припинення.</w:t>
      </w:r>
    </w:p>
    <w:p w14:paraId="02BD295F" w14:textId="77777777" w:rsidR="001F3096" w:rsidRPr="00EB5BC6" w:rsidRDefault="001F3096" w:rsidP="001E29F4">
      <w:pPr>
        <w:pStyle w:val="a5"/>
        <w:widowControl w:val="0"/>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p>
    <w:p w14:paraId="2DE8E313" w14:textId="6074E562" w:rsidR="00361D59" w:rsidRPr="00EB5BC6" w:rsidRDefault="00FF5FC6" w:rsidP="001E29F4">
      <w:pPr>
        <w:pStyle w:val="20"/>
        <w:numPr>
          <w:ilvl w:val="0"/>
          <w:numId w:val="2"/>
        </w:numPr>
        <w:tabs>
          <w:tab w:val="left" w:pos="993"/>
          <w:tab w:val="left" w:pos="1560"/>
          <w:tab w:val="left" w:pos="2127"/>
        </w:tabs>
        <w:ind w:left="0" w:firstLine="567"/>
        <w:jc w:val="both"/>
        <w:rPr>
          <w:rFonts w:cs="Times New Roman"/>
          <w:color w:val="000000" w:themeColor="text1"/>
          <w:sz w:val="28"/>
          <w:szCs w:val="28"/>
          <w:lang w:val="uk-UA" w:eastAsia="ru-RU"/>
        </w:rPr>
      </w:pPr>
      <w:r w:rsidRPr="00EB5BC6">
        <w:rPr>
          <w:rFonts w:cs="Times New Roman"/>
          <w:bCs/>
          <w:color w:val="000000" w:themeColor="text1"/>
          <w:sz w:val="28"/>
          <w:szCs w:val="28"/>
          <w:lang w:val="uk-UA"/>
        </w:rPr>
        <w:t xml:space="preserve">Повноваження </w:t>
      </w:r>
      <w:r w:rsidR="000D23F1" w:rsidRPr="00EB5BC6">
        <w:rPr>
          <w:rFonts w:cs="Times New Roman"/>
          <w:bCs/>
          <w:color w:val="000000" w:themeColor="text1"/>
          <w:sz w:val="28"/>
          <w:szCs w:val="28"/>
          <w:lang w:val="uk-UA"/>
        </w:rPr>
        <w:t>Голов</w:t>
      </w:r>
      <w:r w:rsidRPr="00EB5BC6">
        <w:rPr>
          <w:rFonts w:cs="Times New Roman"/>
          <w:bCs/>
          <w:color w:val="000000" w:themeColor="text1"/>
          <w:sz w:val="28"/>
          <w:szCs w:val="28"/>
          <w:lang w:val="uk-UA"/>
        </w:rPr>
        <w:t xml:space="preserve">и </w:t>
      </w:r>
      <w:r w:rsidR="007879C3" w:rsidRPr="00EB5BC6">
        <w:rPr>
          <w:rFonts w:cs="Times New Roman"/>
          <w:bCs/>
          <w:color w:val="000000" w:themeColor="text1"/>
          <w:sz w:val="28"/>
          <w:szCs w:val="28"/>
          <w:lang w:val="uk-UA"/>
        </w:rPr>
        <w:t>Комісії</w:t>
      </w:r>
      <w:r w:rsidR="00B454D0" w:rsidRPr="00EB5BC6">
        <w:rPr>
          <w:rFonts w:cs="Times New Roman"/>
          <w:bCs/>
          <w:color w:val="000000" w:themeColor="text1"/>
          <w:sz w:val="28"/>
          <w:szCs w:val="28"/>
          <w:lang w:val="uk-UA"/>
        </w:rPr>
        <w:t xml:space="preserve"> </w:t>
      </w:r>
    </w:p>
    <w:p w14:paraId="5A5C2745" w14:textId="0AC2FA60" w:rsidR="00361D59" w:rsidRPr="00EB5BC6" w:rsidRDefault="00361D59" w:rsidP="001E29F4">
      <w:pPr>
        <w:pStyle w:val="a5"/>
        <w:widowControl w:val="0"/>
        <w:numPr>
          <w:ilvl w:val="0"/>
          <w:numId w:val="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Голова </w:t>
      </w:r>
      <w:r w:rsidR="007879C3" w:rsidRPr="00EB5BC6">
        <w:rPr>
          <w:rFonts w:ascii="Times New Roman" w:hAnsi="Times New Roman"/>
          <w:color w:val="000000" w:themeColor="text1"/>
          <w:sz w:val="28"/>
          <w:szCs w:val="28"/>
          <w:lang w:val="uk-UA"/>
        </w:rPr>
        <w:t>Комісії</w:t>
      </w:r>
      <w:r w:rsidR="00FF5FC6" w:rsidRPr="00EB5BC6">
        <w:rPr>
          <w:rFonts w:ascii="Times New Roman" w:hAnsi="Times New Roman"/>
          <w:color w:val="000000" w:themeColor="text1"/>
          <w:sz w:val="28"/>
          <w:szCs w:val="28"/>
          <w:lang w:val="uk-UA"/>
        </w:rPr>
        <w:t xml:space="preserve"> здійснює такі повноваження</w:t>
      </w:r>
      <w:r w:rsidRPr="00EB5BC6">
        <w:rPr>
          <w:rFonts w:ascii="Times New Roman" w:hAnsi="Times New Roman"/>
          <w:color w:val="000000" w:themeColor="text1"/>
          <w:sz w:val="28"/>
          <w:szCs w:val="28"/>
          <w:lang w:val="uk-UA"/>
        </w:rPr>
        <w:t>:</w:t>
      </w:r>
    </w:p>
    <w:p w14:paraId="1C5B6AF8"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очолює </w:t>
      </w:r>
      <w:r w:rsidR="00A853D9" w:rsidRPr="00EB5BC6">
        <w:rPr>
          <w:rFonts w:ascii="Times New Roman" w:hAnsi="Times New Roman"/>
          <w:color w:val="000000" w:themeColor="text1"/>
          <w:sz w:val="28"/>
          <w:szCs w:val="28"/>
          <w:lang w:val="uk-UA"/>
        </w:rPr>
        <w:t>Комісію</w:t>
      </w:r>
      <w:r w:rsidRPr="00EB5BC6">
        <w:rPr>
          <w:rFonts w:ascii="Times New Roman" w:hAnsi="Times New Roman"/>
          <w:color w:val="000000" w:themeColor="text1"/>
          <w:sz w:val="28"/>
          <w:szCs w:val="28"/>
          <w:lang w:val="uk-UA"/>
        </w:rPr>
        <w:t xml:space="preserve"> та керує її діяльністю;</w:t>
      </w:r>
    </w:p>
    <w:p w14:paraId="7A236AF5"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координує роботу членів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розподіляє обов’язки між членами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за відповідними напрямами щодо виконання покладених на </w:t>
      </w:r>
      <w:r w:rsidR="00A853D9" w:rsidRPr="00EB5BC6">
        <w:rPr>
          <w:rFonts w:ascii="Times New Roman" w:hAnsi="Times New Roman"/>
          <w:color w:val="000000" w:themeColor="text1"/>
          <w:sz w:val="28"/>
          <w:szCs w:val="28"/>
          <w:lang w:val="uk-UA"/>
        </w:rPr>
        <w:t>Комісію</w:t>
      </w:r>
      <w:r w:rsidRPr="00EB5BC6">
        <w:rPr>
          <w:rFonts w:ascii="Times New Roman" w:hAnsi="Times New Roman"/>
          <w:color w:val="000000" w:themeColor="text1"/>
          <w:sz w:val="28"/>
          <w:szCs w:val="28"/>
          <w:lang w:val="uk-UA"/>
        </w:rPr>
        <w:t xml:space="preserve"> завдань;</w:t>
      </w:r>
    </w:p>
    <w:p w14:paraId="3BCB220E"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скликає і проводить засідання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вносить питання до розгляду на її засіданнях, підписує протоколи засідань Комісії та акти Комісії як колегіального органу, затверджує порядок денний засідання Комісії;</w:t>
      </w:r>
    </w:p>
    <w:p w14:paraId="7AE64009"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здійснює в установленому порядку представницькі функції щодо діяльності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6E338803"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має право без спеціальних дозволів представляти </w:t>
      </w:r>
      <w:r w:rsidR="00A853D9" w:rsidRPr="00EB5BC6">
        <w:rPr>
          <w:rFonts w:ascii="Times New Roman" w:hAnsi="Times New Roman"/>
          <w:color w:val="000000" w:themeColor="text1"/>
          <w:sz w:val="28"/>
          <w:szCs w:val="28"/>
          <w:lang w:val="uk-UA"/>
        </w:rPr>
        <w:t>Комісію</w:t>
      </w:r>
      <w:r w:rsidRPr="00EB5BC6">
        <w:rPr>
          <w:rFonts w:ascii="Times New Roman" w:hAnsi="Times New Roman"/>
          <w:color w:val="000000" w:themeColor="text1"/>
          <w:sz w:val="28"/>
          <w:szCs w:val="28"/>
          <w:lang w:val="uk-UA"/>
        </w:rPr>
        <w:t xml:space="preserve"> у суді;</w:t>
      </w:r>
    </w:p>
    <w:p w14:paraId="74DCC12B" w14:textId="77777777"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дає обов’язкові дл</w:t>
      </w:r>
      <w:r w:rsidR="00EA35F3" w:rsidRPr="00EB5BC6">
        <w:rPr>
          <w:rFonts w:ascii="Times New Roman" w:hAnsi="Times New Roman"/>
          <w:color w:val="000000" w:themeColor="text1"/>
          <w:sz w:val="28"/>
          <w:szCs w:val="28"/>
          <w:lang w:val="uk-UA"/>
        </w:rPr>
        <w:t>я виконання працівниками Комісії, крім членів Комісії,</w:t>
      </w:r>
      <w:r w:rsidRPr="00EB5BC6">
        <w:rPr>
          <w:rFonts w:ascii="Times New Roman" w:hAnsi="Times New Roman"/>
          <w:color w:val="000000" w:themeColor="text1"/>
          <w:sz w:val="28"/>
          <w:szCs w:val="28"/>
          <w:lang w:val="uk-UA"/>
        </w:rPr>
        <w:t xml:space="preserve"> та територіальних органів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доручення;</w:t>
      </w:r>
    </w:p>
    <w:p w14:paraId="53EB775F" w14:textId="51098B21"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видає накази та розпорядження з питань, що належать до його компетенції;</w:t>
      </w:r>
    </w:p>
    <w:p w14:paraId="0B4F4EF5" w14:textId="3E8EDF8D"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затверджує</w:t>
      </w:r>
      <w:r w:rsidR="00485754" w:rsidRPr="00EB5BC6">
        <w:rPr>
          <w:rFonts w:ascii="Times New Roman" w:hAnsi="Times New Roman"/>
          <w:color w:val="000000" w:themeColor="text1"/>
          <w:sz w:val="28"/>
          <w:szCs w:val="28"/>
          <w:lang w:val="uk-UA"/>
        </w:rPr>
        <w:t xml:space="preserve"> штатний розпис</w:t>
      </w:r>
      <w:r w:rsidR="00BD7F2F" w:rsidRPr="00EB5BC6">
        <w:rPr>
          <w:rFonts w:ascii="Times New Roman" w:hAnsi="Times New Roman"/>
          <w:color w:val="000000" w:themeColor="text1"/>
          <w:sz w:val="28"/>
          <w:szCs w:val="28"/>
          <w:lang w:val="uk-UA"/>
        </w:rPr>
        <w:t xml:space="preserve"> апарату Комісії</w:t>
      </w:r>
      <w:r w:rsidRPr="00EB5BC6">
        <w:rPr>
          <w:rFonts w:ascii="Times New Roman" w:hAnsi="Times New Roman"/>
          <w:color w:val="000000" w:themeColor="text1"/>
          <w:sz w:val="28"/>
          <w:szCs w:val="28"/>
          <w:lang w:val="uk-UA"/>
        </w:rPr>
        <w:t>;</w:t>
      </w:r>
    </w:p>
    <w:p w14:paraId="7C94BF81" w14:textId="217E06E5"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затверджує положення про структурні підрозділи центрального апарату </w:t>
      </w:r>
      <w:r w:rsidR="007879C3"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7183A209" w14:textId="33E9911F" w:rsidR="00361D59" w:rsidRPr="00EB5BC6" w:rsidRDefault="00361D59" w:rsidP="001E29F4">
      <w:pPr>
        <w:pStyle w:val="a5"/>
        <w:widowControl w:val="0"/>
        <w:numPr>
          <w:ilvl w:val="0"/>
          <w:numId w:val="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здійснює інші повноваження відповідно до законодавства.</w:t>
      </w:r>
    </w:p>
    <w:p w14:paraId="39F8E350" w14:textId="77777777" w:rsidR="00B21DA8" w:rsidRPr="00EB5BC6" w:rsidRDefault="00B21DA8" w:rsidP="001E29F4">
      <w:pPr>
        <w:tabs>
          <w:tab w:val="left" w:pos="993"/>
        </w:tabs>
        <w:ind w:firstLine="567"/>
        <w:jc w:val="both"/>
        <w:rPr>
          <w:color w:val="000000" w:themeColor="text1"/>
          <w:sz w:val="28"/>
          <w:szCs w:val="28"/>
          <w:lang w:val="uk-UA"/>
        </w:rPr>
      </w:pPr>
    </w:p>
    <w:p w14:paraId="29B6C665" w14:textId="77777777" w:rsidR="0001067E" w:rsidRPr="00EB5BC6" w:rsidRDefault="0001067E" w:rsidP="001E29F4">
      <w:pPr>
        <w:pStyle w:val="10"/>
        <w:numPr>
          <w:ilvl w:val="0"/>
          <w:numId w:val="9"/>
        </w:numPr>
        <w:tabs>
          <w:tab w:val="left" w:pos="1985"/>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АПАРАТ КОМІСІЇ. СОЦІАЛЬНИЙ, ПРАВОВИЙ ЗАХИСТ ТА ВІДПОВІДАЛЬНІСТЬ ПРАЦІВНИКІВ КОМІСІЇ</w:t>
      </w:r>
    </w:p>
    <w:p w14:paraId="63E5E2BC" w14:textId="77777777" w:rsidR="0001067E" w:rsidRPr="00EB5BC6" w:rsidRDefault="0001067E"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 xml:space="preserve">Апарат Комісії </w:t>
      </w:r>
    </w:p>
    <w:p w14:paraId="05384288" w14:textId="77777777" w:rsidR="0001067E" w:rsidRPr="00EB5BC6" w:rsidRDefault="0001067E" w:rsidP="001E29F4">
      <w:pPr>
        <w:pStyle w:val="a5"/>
        <w:numPr>
          <w:ilvl w:val="0"/>
          <w:numId w:val="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Роботу Комісії забезпечують апарат і територіальні органи Комісії. </w:t>
      </w:r>
    </w:p>
    <w:p w14:paraId="5A5D1506" w14:textId="77777777" w:rsidR="0001067E" w:rsidRPr="00EB5BC6" w:rsidRDefault="0001067E" w:rsidP="001E29F4">
      <w:pPr>
        <w:pStyle w:val="a5"/>
        <w:numPr>
          <w:ilvl w:val="0"/>
          <w:numId w:val="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Положення про апарат Комісії та його структура затверджуються Комісією. </w:t>
      </w:r>
    </w:p>
    <w:p w14:paraId="3FFC7B2B" w14:textId="77777777" w:rsidR="0001067E" w:rsidRPr="00EB5BC6" w:rsidRDefault="0001067E" w:rsidP="001E29F4">
      <w:pPr>
        <w:pStyle w:val="a5"/>
        <w:numPr>
          <w:ilvl w:val="0"/>
          <w:numId w:val="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Керівник апарату та його заступники призначаються та звільняються Комісією в порядку, встановленому Законом України «Про державну службу».</w:t>
      </w:r>
    </w:p>
    <w:p w14:paraId="540E015A" w14:textId="77777777" w:rsidR="0001067E" w:rsidRPr="00EB5BC6" w:rsidRDefault="0001067E" w:rsidP="001E29F4">
      <w:pPr>
        <w:pStyle w:val="a5"/>
        <w:numPr>
          <w:ilvl w:val="0"/>
          <w:numId w:val="2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Керівником апарату може бути громадянин України, який постійно проживає в Україні, має вищу юридичну, економічну або фінансову освіту і при цьому має не менше 5 років досвіду роботи на керівних посадах в органі державної влади або на керівних посадах у міжнародних фінансових організаціях, або на керівних посадах у професійному учаснику ринків капіталу та організованих товарних ринків (професійному учаснику фондового ринку) та має бездоганну ділову репутацію.</w:t>
      </w:r>
    </w:p>
    <w:p w14:paraId="3856C6A4" w14:textId="77777777" w:rsidR="0001067E" w:rsidRPr="00EB5BC6" w:rsidRDefault="0001067E" w:rsidP="001E29F4">
      <w:pPr>
        <w:pStyle w:val="a5"/>
        <w:numPr>
          <w:ilvl w:val="0"/>
          <w:numId w:val="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Керівник апарату Комісії:</w:t>
      </w:r>
    </w:p>
    <w:p w14:paraId="740F5F76" w14:textId="77777777"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здійснює керівництво поточною діяльністю апарату Комісії;</w:t>
      </w:r>
    </w:p>
    <w:p w14:paraId="0CCE2290" w14:textId="77777777"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видає накази, розпорядження з питань, що стосуються поточної діяльності апарату Комісії;</w:t>
      </w:r>
    </w:p>
    <w:p w14:paraId="5B10A8FB" w14:textId="77777777"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затверджує посадові інструкції;</w:t>
      </w:r>
    </w:p>
    <w:p w14:paraId="292F87A4" w14:textId="46A21322"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приймає на роботу і звільняє з роботи працівників Комісії, крім членів Комісії та </w:t>
      </w:r>
      <w:r w:rsidR="001F4B9C" w:rsidRPr="00EB5BC6">
        <w:rPr>
          <w:rFonts w:ascii="Times New Roman" w:hAnsi="Times New Roman"/>
          <w:color w:val="000000" w:themeColor="text1"/>
          <w:sz w:val="28"/>
          <w:szCs w:val="28"/>
          <w:lang w:val="uk-UA"/>
        </w:rPr>
        <w:t xml:space="preserve">осіб, зазначених у пунктах 9 </w:t>
      </w:r>
      <w:r w:rsidR="002E3E24" w:rsidRPr="00EB5BC6">
        <w:rPr>
          <w:rFonts w:ascii="Times New Roman" w:hAnsi="Times New Roman"/>
          <w:color w:val="000000" w:themeColor="text1"/>
          <w:sz w:val="28"/>
          <w:szCs w:val="28"/>
          <w:lang w:val="uk-UA"/>
        </w:rPr>
        <w:t xml:space="preserve">та </w:t>
      </w:r>
      <w:r w:rsidR="001F4B9C" w:rsidRPr="00EB5BC6">
        <w:rPr>
          <w:rFonts w:ascii="Times New Roman" w:hAnsi="Times New Roman"/>
          <w:color w:val="000000" w:themeColor="text1"/>
          <w:sz w:val="28"/>
          <w:szCs w:val="28"/>
          <w:lang w:val="uk-UA"/>
        </w:rPr>
        <w:t>1</w:t>
      </w:r>
      <w:r w:rsidR="002E3E24" w:rsidRPr="00EB5BC6">
        <w:rPr>
          <w:rFonts w:ascii="Times New Roman" w:hAnsi="Times New Roman"/>
          <w:color w:val="000000" w:themeColor="text1"/>
          <w:sz w:val="28"/>
          <w:szCs w:val="28"/>
          <w:lang w:val="uk-UA"/>
        </w:rPr>
        <w:t>0</w:t>
      </w:r>
      <w:r w:rsidR="001F4B9C" w:rsidRPr="00EB5BC6">
        <w:rPr>
          <w:rFonts w:ascii="Times New Roman" w:hAnsi="Times New Roman"/>
          <w:color w:val="000000" w:themeColor="text1"/>
          <w:sz w:val="28"/>
          <w:szCs w:val="28"/>
          <w:lang w:val="uk-UA"/>
        </w:rPr>
        <w:t xml:space="preserve"> частини п’ятої статті 11 цього Закону;</w:t>
      </w:r>
    </w:p>
    <w:p w14:paraId="1F736BFB" w14:textId="77A7C577"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заохочує працівників Комісії (крім членів Комісії, </w:t>
      </w:r>
      <w:r w:rsidR="001F4B9C" w:rsidRPr="00EB5BC6">
        <w:rPr>
          <w:rFonts w:ascii="Times New Roman" w:hAnsi="Times New Roman"/>
          <w:color w:val="000000" w:themeColor="text1"/>
          <w:sz w:val="28"/>
          <w:szCs w:val="28"/>
          <w:lang w:val="uk-UA"/>
        </w:rPr>
        <w:t xml:space="preserve">уповноважених на розгляд справ про правопорушення </w:t>
      </w:r>
      <w:r w:rsidRPr="00EB5BC6">
        <w:rPr>
          <w:rFonts w:ascii="Times New Roman" w:hAnsi="Times New Roman"/>
          <w:color w:val="000000" w:themeColor="text1"/>
          <w:sz w:val="28"/>
          <w:szCs w:val="28"/>
          <w:lang w:val="uk-UA"/>
        </w:rPr>
        <w:t>а також крім працівників територіальних органів (крім їх керівників), які утворюються як юридичні особи публічного права) та накладає дисциплінарні стягнення на таких осіб;</w:t>
      </w:r>
    </w:p>
    <w:p w14:paraId="2A024803" w14:textId="77777777" w:rsidR="0001067E" w:rsidRPr="00EB5BC6" w:rsidRDefault="0001067E" w:rsidP="001E29F4">
      <w:pPr>
        <w:pStyle w:val="a5"/>
        <w:numPr>
          <w:ilvl w:val="0"/>
          <w:numId w:val="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виконує інші функції, необхідні для забезпечення виконання Комісією покладених на неї цим Законом повноважень.</w:t>
      </w:r>
    </w:p>
    <w:p w14:paraId="4BCF96A9" w14:textId="35917301" w:rsidR="0032685C" w:rsidRPr="00EB5BC6" w:rsidRDefault="0032685C" w:rsidP="001E29F4">
      <w:pPr>
        <w:ind w:firstLine="567"/>
        <w:jc w:val="both"/>
        <w:rPr>
          <w:sz w:val="28"/>
          <w:szCs w:val="28"/>
          <w:lang w:val="uk-UA"/>
        </w:rPr>
      </w:pPr>
      <w:r w:rsidRPr="00EB5BC6">
        <w:rPr>
          <w:sz w:val="28"/>
          <w:szCs w:val="28"/>
          <w:shd w:val="clear" w:color="auto" w:fill="FFFFFF"/>
          <w:lang w:val="uk-UA"/>
        </w:rPr>
        <w:t>6. Комісія, її посадові особи зобов'язані діяти лише на підставі, в межах повноважень та у спосіб, що передбачені законами України.</w:t>
      </w:r>
    </w:p>
    <w:p w14:paraId="34916E09" w14:textId="77777777" w:rsidR="0001067E" w:rsidRPr="00EB5BC6" w:rsidRDefault="0001067E" w:rsidP="001E29F4">
      <w:pPr>
        <w:tabs>
          <w:tab w:val="left" w:pos="993"/>
        </w:tabs>
        <w:ind w:firstLine="567"/>
        <w:jc w:val="both"/>
        <w:rPr>
          <w:color w:val="000000" w:themeColor="text1"/>
          <w:sz w:val="28"/>
          <w:szCs w:val="28"/>
          <w:lang w:val="uk-UA"/>
        </w:rPr>
      </w:pPr>
    </w:p>
    <w:p w14:paraId="4A372C08" w14:textId="77777777" w:rsidR="0001067E" w:rsidRPr="00EB5BC6" w:rsidRDefault="0001067E"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Статус працівників Комісії</w:t>
      </w:r>
    </w:p>
    <w:p w14:paraId="41A103CD" w14:textId="77777777" w:rsidR="0001067E" w:rsidRPr="00EB5BC6" w:rsidRDefault="0001067E" w:rsidP="001E29F4">
      <w:pPr>
        <w:pStyle w:val="a5"/>
        <w:numPr>
          <w:ilvl w:val="1"/>
          <w:numId w:val="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Працівниками Комісії є службовці та працівники, які виконують функції з обслуговування (далі – обслуговуючий персонал), Комісії. </w:t>
      </w:r>
    </w:p>
    <w:p w14:paraId="591BA198" w14:textId="77777777"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Службовцями вважаються члени Комісії, керівник апарату Комісії, його заступники, керівники територіальних органів Комісії та їх заступники, а також інші особи, які безпосередньо беруть участь у виконанні функцій Комісії. </w:t>
      </w:r>
    </w:p>
    <w:p w14:paraId="1413210F" w14:textId="77777777" w:rsidR="0001067E" w:rsidRPr="00EB5BC6" w:rsidRDefault="0001067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До обслуговуючого персоналу Комісії належать працівники, які безпосередньо не беруть участь у виконанні функцій Комісії і виконують функції з обслуговування.</w:t>
      </w:r>
    </w:p>
    <w:p w14:paraId="5B03AC2D" w14:textId="77777777" w:rsidR="00EB5BC6" w:rsidRDefault="0001067E" w:rsidP="001E29F4">
      <w:pPr>
        <w:pStyle w:val="a5"/>
        <w:numPr>
          <w:ilvl w:val="1"/>
          <w:numId w:val="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Члени Комісії є посадовими особами юридичної особи публічного права та не є державними службовцями. </w:t>
      </w:r>
    </w:p>
    <w:p w14:paraId="3CE7F1F3" w14:textId="7F922A54" w:rsidR="0001067E" w:rsidRPr="00EB5BC6" w:rsidRDefault="00EB5BC6" w:rsidP="00EB5BC6">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Посади помічників уповноважених на розгляд справ про правопорушення належать до посад патронатної служби. </w:t>
      </w:r>
      <w:r w:rsidR="0001067E" w:rsidRPr="00EB5BC6">
        <w:rPr>
          <w:rFonts w:ascii="Times New Roman" w:hAnsi="Times New Roman"/>
          <w:color w:val="000000" w:themeColor="text1"/>
          <w:sz w:val="28"/>
          <w:szCs w:val="28"/>
          <w:lang w:val="uk-UA"/>
        </w:rPr>
        <w:t>Інші службовці Комісії є державними службовцями.</w:t>
      </w:r>
      <w:r>
        <w:rPr>
          <w:rFonts w:ascii="Times New Roman" w:hAnsi="Times New Roman"/>
          <w:color w:val="000000" w:themeColor="text1"/>
          <w:sz w:val="28"/>
          <w:szCs w:val="28"/>
          <w:lang w:val="uk-UA"/>
        </w:rPr>
        <w:t xml:space="preserve"> </w:t>
      </w:r>
    </w:p>
    <w:p w14:paraId="2939C548" w14:textId="77777777" w:rsidR="0001067E" w:rsidRPr="00EB5BC6" w:rsidRDefault="0001067E" w:rsidP="001E29F4">
      <w:pPr>
        <w:pStyle w:val="a5"/>
        <w:numPr>
          <w:ilvl w:val="1"/>
          <w:numId w:val="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Умови надання відпусток, соціального захисту членів Комісії прирівнюються до умов, визначених для державних службовців категорії «А» Законом України «Про державну службу».</w:t>
      </w:r>
    </w:p>
    <w:p w14:paraId="28521201" w14:textId="75F4CE3E" w:rsidR="0001067E" w:rsidRPr="00EB5BC6" w:rsidRDefault="0001067E" w:rsidP="001E29F4">
      <w:pPr>
        <w:pStyle w:val="a5"/>
        <w:numPr>
          <w:ilvl w:val="1"/>
          <w:numId w:val="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Гранична чисельність працівників Комісії затверджується </w:t>
      </w:r>
      <w:r w:rsidR="008F28B1" w:rsidRPr="00EB5BC6">
        <w:rPr>
          <w:rFonts w:ascii="Times New Roman" w:hAnsi="Times New Roman"/>
          <w:color w:val="000000" w:themeColor="text1"/>
          <w:sz w:val="28"/>
          <w:szCs w:val="28"/>
          <w:lang w:val="uk-UA"/>
        </w:rPr>
        <w:t xml:space="preserve">Кабінетом Міністрів </w:t>
      </w:r>
      <w:r w:rsidRPr="00EB5BC6">
        <w:rPr>
          <w:rFonts w:ascii="Times New Roman" w:hAnsi="Times New Roman"/>
          <w:color w:val="000000" w:themeColor="text1"/>
          <w:sz w:val="28"/>
          <w:szCs w:val="28"/>
          <w:lang w:val="uk-UA"/>
        </w:rPr>
        <w:t xml:space="preserve">України. </w:t>
      </w:r>
    </w:p>
    <w:p w14:paraId="6F8988B3" w14:textId="77777777" w:rsidR="0001067E" w:rsidRPr="00EB5BC6" w:rsidRDefault="0001067E" w:rsidP="001E29F4">
      <w:pPr>
        <w:tabs>
          <w:tab w:val="left" w:pos="993"/>
        </w:tabs>
        <w:ind w:firstLine="567"/>
        <w:jc w:val="both"/>
        <w:rPr>
          <w:color w:val="000000" w:themeColor="text1"/>
          <w:sz w:val="28"/>
          <w:szCs w:val="28"/>
          <w:lang w:val="uk-UA"/>
        </w:rPr>
      </w:pPr>
    </w:p>
    <w:p w14:paraId="0A4E4127" w14:textId="77777777" w:rsidR="0001067E" w:rsidRPr="00EB5BC6" w:rsidRDefault="0001067E" w:rsidP="001E29F4">
      <w:pPr>
        <w:pStyle w:val="20"/>
        <w:numPr>
          <w:ilvl w:val="0"/>
          <w:numId w:val="2"/>
        </w:numPr>
        <w:tabs>
          <w:tab w:val="left" w:pos="1843"/>
          <w:tab w:val="left" w:pos="1985"/>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 xml:space="preserve">Заборони та обмеження працівників Комісії </w:t>
      </w:r>
    </w:p>
    <w:p w14:paraId="77262DE3" w14:textId="77777777" w:rsidR="0001067E" w:rsidRPr="00EB5BC6" w:rsidRDefault="0001067E" w:rsidP="001E29F4">
      <w:pPr>
        <w:pStyle w:val="a5"/>
        <w:numPr>
          <w:ilvl w:val="1"/>
          <w:numId w:val="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Працівники Комісії не мають права:</w:t>
      </w:r>
    </w:p>
    <w:p w14:paraId="0EBB4A90" w14:textId="77777777" w:rsidR="0001067E" w:rsidRPr="00EB5BC6" w:rsidRDefault="0001067E" w:rsidP="001E29F4">
      <w:pPr>
        <w:pStyle w:val="a5"/>
        <w:numPr>
          <w:ilvl w:val="1"/>
          <w:numId w:val="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бути повіреними третіх осіб у відносинах з Комісією;</w:t>
      </w:r>
    </w:p>
    <w:p w14:paraId="42283BC5" w14:textId="77777777" w:rsidR="0001067E" w:rsidRPr="00EB5BC6" w:rsidRDefault="0001067E" w:rsidP="001E29F4">
      <w:pPr>
        <w:pStyle w:val="a5"/>
        <w:numPr>
          <w:ilvl w:val="1"/>
          <w:numId w:val="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використовувати майно Комісії в політичних цілях чи особистих інтересах;</w:t>
      </w:r>
    </w:p>
    <w:p w14:paraId="1C89DD05" w14:textId="77777777" w:rsidR="0001067E" w:rsidRPr="00EB5BC6" w:rsidRDefault="0001067E" w:rsidP="001E29F4">
      <w:pPr>
        <w:pStyle w:val="a5"/>
        <w:numPr>
          <w:ilvl w:val="1"/>
          <w:numId w:val="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14:paraId="6FF0C43B" w14:textId="77777777" w:rsidR="0001067E" w:rsidRPr="00EB5BC6" w:rsidRDefault="0001067E" w:rsidP="001E29F4">
      <w:pPr>
        <w:pStyle w:val="a5"/>
        <w:numPr>
          <w:ilvl w:val="1"/>
          <w:numId w:val="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розкривати професійну таємницю на ринках капіталу та організованих товарних ринках.</w:t>
      </w:r>
    </w:p>
    <w:p w14:paraId="02A50D37" w14:textId="231A98C4"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пункту</w:t>
      </w:r>
      <w:r w:rsidR="00A834CA" w:rsidRPr="00EB5BC6">
        <w:rPr>
          <w:rFonts w:ascii="Times New Roman" w:hAnsi="Times New Roman"/>
          <w:color w:val="000000" w:themeColor="text1"/>
          <w:sz w:val="28"/>
          <w:szCs w:val="28"/>
          <w:lang w:val="uk-UA"/>
        </w:rPr>
        <w:t xml:space="preserve"> 3</w:t>
      </w:r>
      <w:r w:rsidRPr="00EB5BC6">
        <w:rPr>
          <w:rFonts w:ascii="Times New Roman" w:hAnsi="Times New Roman"/>
          <w:color w:val="000000" w:themeColor="text1"/>
          <w:sz w:val="28"/>
          <w:szCs w:val="28"/>
          <w:lang w:val="uk-UA"/>
        </w:rPr>
        <w:t xml:space="preserve"> цієї частини не застосовуються до обслуговуючого персоналу.</w:t>
      </w:r>
    </w:p>
    <w:p w14:paraId="10F89B2D" w14:textId="639392DC"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Вимоги пункту </w:t>
      </w:r>
      <w:r w:rsidR="00A834CA" w:rsidRPr="00EB5BC6">
        <w:rPr>
          <w:rFonts w:ascii="Times New Roman" w:hAnsi="Times New Roman"/>
          <w:color w:val="000000" w:themeColor="text1"/>
          <w:sz w:val="28"/>
          <w:szCs w:val="28"/>
          <w:lang w:val="uk-UA"/>
        </w:rPr>
        <w:t xml:space="preserve">4 </w:t>
      </w:r>
      <w:r w:rsidRPr="00EB5BC6">
        <w:rPr>
          <w:rFonts w:ascii="Times New Roman" w:hAnsi="Times New Roman"/>
          <w:color w:val="000000" w:themeColor="text1"/>
          <w:sz w:val="28"/>
          <w:szCs w:val="28"/>
          <w:lang w:val="uk-UA"/>
        </w:rPr>
        <w:t>цієї частини застосовуються також до колишніх працівників Комісії.</w:t>
      </w:r>
    </w:p>
    <w:p w14:paraId="2C65B690" w14:textId="77777777" w:rsidR="0001067E" w:rsidRPr="00EB5BC6" w:rsidRDefault="0001067E" w:rsidP="001E29F4">
      <w:pPr>
        <w:pStyle w:val="a5"/>
        <w:numPr>
          <w:ilvl w:val="1"/>
          <w:numId w:val="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Працівники Комісії зобов’язані запобігати реальному, потенційному конфлікту інтересів під час виконання ними посадових обов’язків.</w:t>
      </w:r>
    </w:p>
    <w:p w14:paraId="5519790B" w14:textId="77777777" w:rsidR="0001067E" w:rsidRPr="00EB5BC6" w:rsidRDefault="0001067E" w:rsidP="001E29F4">
      <w:pPr>
        <w:pStyle w:val="a5"/>
        <w:numPr>
          <w:ilvl w:val="1"/>
          <w:numId w:val="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Працівники Комісії повинні неухильно дотримуватися Кодексу етики працівника Комісії, затвердженого Комісією.</w:t>
      </w:r>
    </w:p>
    <w:p w14:paraId="4D4586D1" w14:textId="77777777" w:rsidR="0001067E" w:rsidRPr="00EB5BC6" w:rsidRDefault="0001067E" w:rsidP="001E29F4">
      <w:pPr>
        <w:pStyle w:val="a5"/>
        <w:numPr>
          <w:ilvl w:val="1"/>
          <w:numId w:val="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Працівникам Комісії та членам їх сімей забороняється прямо чи опосередковано мати у власності акції (частки), отримувати фінансову або матеріальну винагороду (допомогу) чи займати будь-яку посаду, в тому числі на громадських засадах, в:</w:t>
      </w:r>
    </w:p>
    <w:p w14:paraId="7F51E85F" w14:textId="77777777" w:rsidR="0001067E" w:rsidRPr="00EB5BC6" w:rsidRDefault="0001067E" w:rsidP="001E29F4">
      <w:pPr>
        <w:pStyle w:val="a5"/>
        <w:numPr>
          <w:ilvl w:val="0"/>
          <w:numId w:val="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професійних учасників ринків капіталу та організованих товарних ринків;</w:t>
      </w:r>
    </w:p>
    <w:p w14:paraId="044C8CA9" w14:textId="77777777" w:rsidR="0001067E" w:rsidRPr="00EB5BC6" w:rsidRDefault="0001067E" w:rsidP="001E29F4">
      <w:pPr>
        <w:pStyle w:val="a5"/>
        <w:numPr>
          <w:ilvl w:val="0"/>
          <w:numId w:val="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особах, що провадять діяльність, пов’язану з ринками капіталу та організованими товарними ринками;</w:t>
      </w:r>
    </w:p>
    <w:p w14:paraId="07BCE486" w14:textId="77777777" w:rsidR="0001067E" w:rsidRPr="00EB5BC6" w:rsidRDefault="0001067E" w:rsidP="001E29F4">
      <w:pPr>
        <w:pStyle w:val="a5"/>
        <w:numPr>
          <w:ilvl w:val="0"/>
          <w:numId w:val="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споріднених та афілійованих з особами, зазначеними у пунктах 1 та 2 цієї частини.</w:t>
      </w:r>
    </w:p>
    <w:p w14:paraId="749793D6" w14:textId="77777777"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цієї частини не застосовуються до працівників Комісії та членів їх сімей, які здійснюють управління об’єктами державної власності.</w:t>
      </w:r>
    </w:p>
    <w:p w14:paraId="760F6A8E" w14:textId="41BD36AE" w:rsidR="0001067E" w:rsidRPr="00EB5BC6" w:rsidRDefault="0001067E" w:rsidP="001E29F4">
      <w:pPr>
        <w:pStyle w:val="a5"/>
        <w:numPr>
          <w:ilvl w:val="1"/>
          <w:numId w:val="2"/>
        </w:numPr>
        <w:tabs>
          <w:tab w:val="left" w:pos="709"/>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Забороняється вчиняти правочини </w:t>
      </w:r>
      <w:r w:rsidR="008F046E" w:rsidRPr="00EB5BC6">
        <w:rPr>
          <w:rFonts w:ascii="Times New Roman" w:hAnsi="Times New Roman"/>
          <w:color w:val="000000" w:themeColor="text1"/>
          <w:sz w:val="28"/>
          <w:szCs w:val="28"/>
          <w:lang w:val="uk-UA"/>
        </w:rPr>
        <w:t>щодо</w:t>
      </w:r>
      <w:r w:rsidRPr="00EB5BC6">
        <w:rPr>
          <w:rFonts w:ascii="Times New Roman" w:hAnsi="Times New Roman"/>
          <w:color w:val="000000" w:themeColor="text1"/>
          <w:sz w:val="28"/>
          <w:szCs w:val="28"/>
          <w:lang w:val="uk-UA"/>
        </w:rPr>
        <w:t xml:space="preserve"> фінансови</w:t>
      </w:r>
      <w:r w:rsidR="008F046E" w:rsidRPr="00EB5BC6">
        <w:rPr>
          <w:rFonts w:ascii="Times New Roman" w:hAnsi="Times New Roman"/>
          <w:color w:val="000000" w:themeColor="text1"/>
          <w:sz w:val="28"/>
          <w:szCs w:val="28"/>
          <w:lang w:val="uk-UA"/>
        </w:rPr>
        <w:t>х</w:t>
      </w:r>
      <w:r w:rsidRPr="00EB5BC6">
        <w:rPr>
          <w:rFonts w:ascii="Times New Roman" w:hAnsi="Times New Roman"/>
          <w:color w:val="000000" w:themeColor="text1"/>
          <w:sz w:val="28"/>
          <w:szCs w:val="28"/>
          <w:lang w:val="uk-UA"/>
        </w:rPr>
        <w:t xml:space="preserve"> інструмент</w:t>
      </w:r>
      <w:r w:rsidR="008F046E"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w:t>
      </w:r>
    </w:p>
    <w:p w14:paraId="4877C67E" w14:textId="77777777" w:rsidR="0001067E" w:rsidRPr="00EB5BC6" w:rsidRDefault="0001067E" w:rsidP="001E29F4">
      <w:pPr>
        <w:pStyle w:val="a5"/>
        <w:numPr>
          <w:ilvl w:val="0"/>
          <w:numId w:val="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працівникам Комісії;</w:t>
      </w:r>
    </w:p>
    <w:p w14:paraId="3606A1D2" w14:textId="77777777" w:rsidR="0001067E" w:rsidRPr="00EB5BC6" w:rsidRDefault="0001067E" w:rsidP="001E29F4">
      <w:pPr>
        <w:pStyle w:val="a5"/>
        <w:numPr>
          <w:ilvl w:val="0"/>
          <w:numId w:val="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чоловікові, дружині або прирівняним до них особам працівників Комісії;</w:t>
      </w:r>
    </w:p>
    <w:p w14:paraId="377ACB28" w14:textId="77777777" w:rsidR="0001067E" w:rsidRPr="00EB5BC6" w:rsidRDefault="0001067E" w:rsidP="001E29F4">
      <w:pPr>
        <w:pStyle w:val="a5"/>
        <w:numPr>
          <w:ilvl w:val="0"/>
          <w:numId w:val="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синові, дочці, усиновленій особі, пасинку, падчерці працівників Комісії;</w:t>
      </w:r>
    </w:p>
    <w:p w14:paraId="7CD09D83" w14:textId="77777777" w:rsidR="0001067E" w:rsidRPr="00EB5BC6" w:rsidRDefault="0001067E" w:rsidP="001E29F4">
      <w:pPr>
        <w:pStyle w:val="a5"/>
        <w:numPr>
          <w:ilvl w:val="0"/>
          <w:numId w:val="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особі, яка перебуває під піклуванням працівників Комісії.</w:t>
      </w:r>
    </w:p>
    <w:p w14:paraId="6A379E94" w14:textId="77777777"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Заборона, встановлена цією частиною, не застосовується у випадку отримання працівником Комісії, зазначеним у пунктах 1-4 цієї частини, у порядку, встановленому Кодексом етики працівника Комісії, довідки про відсутність конфлікту інтересів у вчиненні такого правочину.</w:t>
      </w:r>
    </w:p>
    <w:p w14:paraId="72CB747F" w14:textId="77777777" w:rsidR="0001067E" w:rsidRPr="00EB5BC6" w:rsidRDefault="0001067E" w:rsidP="001E29F4">
      <w:pPr>
        <w:pStyle w:val="a5"/>
        <w:numPr>
          <w:ilvl w:val="1"/>
          <w:numId w:val="2"/>
        </w:numPr>
        <w:tabs>
          <w:tab w:val="left" w:pos="709"/>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Нагляд за дотриманням вимог цієї статті здійснюється Комісією у встановленому нею порядку.</w:t>
      </w:r>
    </w:p>
    <w:p w14:paraId="02411916" w14:textId="77777777"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47A0F1C5" w14:textId="77777777" w:rsidR="00E531DF" w:rsidRPr="00EB5BC6" w:rsidRDefault="00E531DF" w:rsidP="001E29F4">
      <w:pPr>
        <w:pStyle w:val="20"/>
        <w:numPr>
          <w:ilvl w:val="0"/>
          <w:numId w:val="2"/>
        </w:numPr>
        <w:tabs>
          <w:tab w:val="left" w:pos="993"/>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Комітети Комісії</w:t>
      </w:r>
    </w:p>
    <w:p w14:paraId="0467F51A" w14:textId="77777777" w:rsidR="00E531DF" w:rsidRPr="00EB5BC6" w:rsidRDefault="00E531DF" w:rsidP="001E29F4">
      <w:pPr>
        <w:pStyle w:val="a5"/>
        <w:numPr>
          <w:ilvl w:val="1"/>
          <w:numId w:val="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Комісії створюються та діють комітети Комісії.</w:t>
      </w:r>
    </w:p>
    <w:p w14:paraId="23329474" w14:textId="7807C89F" w:rsidR="00E531DF" w:rsidRPr="00EB5BC6" w:rsidRDefault="00E531DF" w:rsidP="001E29F4">
      <w:pPr>
        <w:pStyle w:val="a5"/>
        <w:numPr>
          <w:ilvl w:val="1"/>
          <w:numId w:val="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Комітет Комісії (далі – комітет) є постійно діючим робочим колегіальним органом Комісії, який утворюється за певними напрямами для забезпечення реалізації повноважень Комісії, зокрема підготовки проектів нормативно-правових актів, інших документів, що виносяться на розгляд Комісії.</w:t>
      </w:r>
    </w:p>
    <w:p w14:paraId="6675EDD8" w14:textId="77777777" w:rsidR="00E531DF" w:rsidRPr="00EB5BC6" w:rsidRDefault="00E531DF" w:rsidP="001E29F4">
      <w:pPr>
        <w:pStyle w:val="a5"/>
        <w:numPr>
          <w:ilvl w:val="1"/>
          <w:numId w:val="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роботи комітетів встановлюється положенням про комітети, яке затверджується Комісією як колегіальним органом.</w:t>
      </w:r>
    </w:p>
    <w:p w14:paraId="55327127" w14:textId="53813C5F" w:rsidR="00E531DF" w:rsidRPr="00EB5BC6" w:rsidRDefault="00E531DF" w:rsidP="001E29F4">
      <w:pPr>
        <w:pStyle w:val="a5"/>
        <w:numPr>
          <w:ilvl w:val="1"/>
          <w:numId w:val="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Комітети у встановленому порядку попередньо розглядають проекти </w:t>
      </w:r>
      <w:r w:rsidR="0077520F" w:rsidRPr="00EB5BC6">
        <w:rPr>
          <w:rFonts w:ascii="Times New Roman" w:hAnsi="Times New Roman"/>
          <w:color w:val="000000" w:themeColor="text1"/>
          <w:sz w:val="28"/>
          <w:szCs w:val="28"/>
          <w:lang w:val="uk-UA"/>
        </w:rPr>
        <w:t xml:space="preserve">нормативно-правових </w:t>
      </w:r>
      <w:r w:rsidRPr="00EB5BC6">
        <w:rPr>
          <w:rFonts w:ascii="Times New Roman" w:hAnsi="Times New Roman"/>
          <w:color w:val="000000" w:themeColor="text1"/>
          <w:sz w:val="28"/>
          <w:szCs w:val="28"/>
          <w:lang w:val="uk-UA"/>
        </w:rPr>
        <w:t>актів Комісії та забезпечують їх підготовку для подальшого розгляду на засіданні Комісії.</w:t>
      </w:r>
    </w:p>
    <w:p w14:paraId="0B2BBE69" w14:textId="77777777" w:rsidR="00E531DF" w:rsidRPr="00EB5BC6" w:rsidRDefault="00E531DF"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Проведення закритих засідань комітетів щодо попереднього розгляду проектів рішень Комісії не допускається.</w:t>
      </w:r>
    </w:p>
    <w:p w14:paraId="2834826F" w14:textId="77777777" w:rsidR="00E531DF" w:rsidRPr="00EB5BC6" w:rsidRDefault="00E531DF" w:rsidP="001E29F4">
      <w:pPr>
        <w:pStyle w:val="a5"/>
        <w:numPr>
          <w:ilvl w:val="1"/>
          <w:numId w:val="6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Матеріали засідань комітету публікуються на веб-сторінці комітету, на засіданні якого планується попередньо розглянути проект рішення Комісії, та надсилаються членам та учасникам комітету у встановленому положенням про комітети порядку.</w:t>
      </w:r>
    </w:p>
    <w:p w14:paraId="79442DE0" w14:textId="77777777" w:rsidR="00E531DF" w:rsidRPr="00EB5BC6" w:rsidRDefault="00E531D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166C1884" w14:textId="77777777" w:rsidR="0001067E" w:rsidRPr="00EB5BC6" w:rsidRDefault="0001067E" w:rsidP="001E29F4">
      <w:pPr>
        <w:pStyle w:val="20"/>
        <w:numPr>
          <w:ilvl w:val="0"/>
          <w:numId w:val="2"/>
        </w:numPr>
        <w:tabs>
          <w:tab w:val="left" w:pos="993"/>
          <w:tab w:val="left" w:pos="1560"/>
          <w:tab w:val="left" w:pos="1843"/>
        </w:tabs>
        <w:ind w:left="0" w:firstLine="567"/>
        <w:jc w:val="both"/>
        <w:rPr>
          <w:rStyle w:val="rvts9"/>
          <w:rFonts w:cs="Times New Roman"/>
          <w:bCs/>
          <w:color w:val="000000" w:themeColor="text1"/>
          <w:sz w:val="28"/>
          <w:szCs w:val="28"/>
          <w:lang w:val="uk-UA"/>
        </w:rPr>
      </w:pPr>
      <w:r w:rsidRPr="00EB5BC6">
        <w:rPr>
          <w:rFonts w:cs="Times New Roman"/>
          <w:color w:val="000000" w:themeColor="text1"/>
          <w:sz w:val="28"/>
          <w:szCs w:val="28"/>
          <w:lang w:val="uk-UA"/>
        </w:rPr>
        <w:t>Професійна</w:t>
      </w:r>
      <w:r w:rsidRPr="00EB5BC6">
        <w:rPr>
          <w:rStyle w:val="rvts9"/>
          <w:rFonts w:cs="Times New Roman"/>
          <w:bCs/>
          <w:color w:val="000000" w:themeColor="text1"/>
          <w:sz w:val="28"/>
          <w:szCs w:val="28"/>
          <w:lang w:val="uk-UA"/>
        </w:rPr>
        <w:t xml:space="preserve"> підготовка працівників Комісії</w:t>
      </w:r>
    </w:p>
    <w:p w14:paraId="4BF54A49"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постійно організовує професійну підготовку працівників Комісії для закріплення та оновлення необхідних професійних знань, вмінь та навичок, тренінги з вивчення новітнього міжнародного досвіду у сфері регулювання ринків капіталу та організованих товарних ринків, у тому числі із залученням представників міжнародних організацій, іноземних навчальних закладів.</w:t>
      </w:r>
    </w:p>
    <w:p w14:paraId="1C2FA432"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Професійна підготовка працівників Комісії проводиться за рахунок коштів, що спрямовуються на фінансування Комісії, та інших джерел, не заборонених законодавством.</w:t>
      </w:r>
    </w:p>
    <w:p w14:paraId="6ABAC530"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Керівник апарату у межах витрат, передбачених кошторисом, забезпечує організацію професійної підготовки працівників Комісії на робочому місці або в інших установах (організаціях), а також має право відповідно до закону організовувати закупівлю послуг, необхідних для забезпечення професійної підготовки у фізичних та юридичних осіб.</w:t>
      </w:r>
    </w:p>
    <w:p w14:paraId="1A2BB707"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строк професійної підготовки за працівником Комісії зберігаються його посада та заробітна плата.</w:t>
      </w:r>
    </w:p>
    <w:p w14:paraId="1A19534C"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 метою підвищення рівня професійної підготовки працівників Комісії може проводитися стажування таких осіб з відривом від служби строком від одного до шести місяців за кордоном відповідно до законодавства.</w:t>
      </w:r>
    </w:p>
    <w:p w14:paraId="589D5696" w14:textId="77777777" w:rsidR="0001067E" w:rsidRPr="00EB5BC6" w:rsidRDefault="0001067E" w:rsidP="001E29F4">
      <w:pPr>
        <w:pStyle w:val="rvps2"/>
        <w:tabs>
          <w:tab w:val="left" w:pos="850"/>
        </w:tabs>
        <w:spacing w:before="0" w:beforeAutospacing="0" w:after="0" w:afterAutospacing="0"/>
        <w:ind w:firstLine="567"/>
        <w:jc w:val="both"/>
        <w:rPr>
          <w:color w:val="000000" w:themeColor="text1"/>
          <w:sz w:val="28"/>
          <w:szCs w:val="28"/>
          <w:lang w:val="uk-UA"/>
        </w:rPr>
      </w:pPr>
      <w:r w:rsidRPr="00EB5BC6">
        <w:rPr>
          <w:color w:val="000000" w:themeColor="text1"/>
          <w:sz w:val="28"/>
          <w:szCs w:val="28"/>
          <w:lang w:val="uk-UA"/>
        </w:rPr>
        <w:t>На строк стажування за державним службовцем зберігається його посада.</w:t>
      </w:r>
    </w:p>
    <w:p w14:paraId="270F9960" w14:textId="77777777" w:rsidR="0001067E" w:rsidRPr="00EB5BC6" w:rsidRDefault="0001067E" w:rsidP="001E29F4">
      <w:pPr>
        <w:pStyle w:val="a5"/>
        <w:numPr>
          <w:ilvl w:val="0"/>
          <w:numId w:val="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професійної підготовки працівників Комісії встановлюється Комісією. </w:t>
      </w:r>
    </w:p>
    <w:p w14:paraId="1C7BCC66" w14:textId="77777777" w:rsidR="0001067E" w:rsidRPr="00EB5BC6" w:rsidRDefault="0001067E"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p>
    <w:p w14:paraId="545D1455" w14:textId="77777777" w:rsidR="0001067E" w:rsidRPr="00EB5BC6" w:rsidRDefault="0001067E"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Правовий захист</w:t>
      </w:r>
    </w:p>
    <w:p w14:paraId="11E1F253"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Члени Комісії, інші працівники Комісії та залучені експерти не несуть відповідальності за дії та бездіяльність, якщо вони діяли добросовісно, відповідно до закону і в межах своїх службових обов’язків (умов договорів). </w:t>
      </w:r>
    </w:p>
    <w:p w14:paraId="241A0DC8" w14:textId="77777777" w:rsidR="0001067E" w:rsidRPr="00EB5BC6" w:rsidRDefault="000106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Виключно Комісія є відповідачем у справах про: </w:t>
      </w:r>
    </w:p>
    <w:p w14:paraId="168F6AE8" w14:textId="77777777" w:rsidR="0001067E" w:rsidRPr="00EB5BC6" w:rsidRDefault="0001067E" w:rsidP="001E29F4">
      <w:pPr>
        <w:pStyle w:val="a5"/>
        <w:numPr>
          <w:ilvl w:val="0"/>
          <w:numId w:val="4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визнання протиправним та скасування акта індивідуальної дії чи окремих його положень, винесеного (виданого, наданого) Комісією чи іншими працівниками Комісії;</w:t>
      </w:r>
    </w:p>
    <w:p w14:paraId="1704F111" w14:textId="77777777" w:rsidR="0001067E" w:rsidRPr="00EB5BC6" w:rsidRDefault="0001067E" w:rsidP="001E29F4">
      <w:pPr>
        <w:pStyle w:val="a5"/>
        <w:numPr>
          <w:ilvl w:val="0"/>
          <w:numId w:val="4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визнання протиправними дій чи бездіяльності Комісії чи інших працівників Комісії та зобов’язання утриматися від вчинення певних дій або зобов’язання вчинити певні дії; </w:t>
      </w:r>
    </w:p>
    <w:p w14:paraId="33A0E827" w14:textId="77777777" w:rsidR="0001067E" w:rsidRPr="00EB5BC6" w:rsidRDefault="0001067E" w:rsidP="001E29F4">
      <w:pPr>
        <w:pStyle w:val="a5"/>
        <w:numPr>
          <w:ilvl w:val="0"/>
          <w:numId w:val="4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встановлення наявності чи відсутності компетенції (повноважень) в Комісії, інших працівників Комісії.</w:t>
      </w:r>
    </w:p>
    <w:p w14:paraId="3EF6E4E1"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організовує забезпечення правового захисту членів Комісії, інших працівників, залучених експертів, у тому числі шляхом організації забезпечення надання таким особам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з виконанням ними своїх службових обов’язків (умов договорів). </w:t>
      </w:r>
    </w:p>
    <w:p w14:paraId="20B754DF"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відповідно до законодавства має право здійснювати страхування відповідальності членів Комісії, інших працівників Комісії та залучених експертів при виконанні ними робіт та наданні послуг, пов’язаних з виконанням завдань та повноважень Комісії.</w:t>
      </w:r>
    </w:p>
    <w:p w14:paraId="343FAD47"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Шкода, заподіяна внаслідок дій або бездіяльності Комісії (залучених експертів), у тому числі шкода, заподіяна внаслідок професійної помилки працівників Комісії (залучених експертів), відшкодовується Комісією згідно із законодавством та/або страховими компаніями відповідно до умов договорів страхування (у разі їх укладення).</w:t>
      </w:r>
    </w:p>
    <w:p w14:paraId="09E75476"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Відшкодування Комісією згідно із законодавством та/або страховими компаніями відповідно до умов договорів страхування (у разі їх укладення) шкоди, заподіяної внаслідок дій або бездіяльності Комісії (залучених експертів), у тому числі шкоди, заподіяної внаслідок професійної помилки, не звільняє винних осіб від адміністративної або кримінальної відповідальності згідно із законодавством, якщо вони не діяли добросовісно, відповідно до закону і в межах своїх службових обов’язків (умов договорів). </w:t>
      </w:r>
    </w:p>
    <w:p w14:paraId="0A9FFA47" w14:textId="77777777" w:rsidR="0001067E" w:rsidRPr="00EB5BC6" w:rsidRDefault="0001067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Комісія, відшкодувавши шкоду, завдану її працівником або залученим експертом, має право зворотної вимоги (регресу) до винної особи у розмірі виплаченого відшкодування.</w:t>
      </w:r>
    </w:p>
    <w:p w14:paraId="36512D3E" w14:textId="77777777" w:rsidR="0001067E" w:rsidRPr="00EB5BC6" w:rsidRDefault="0001067E" w:rsidP="001E29F4">
      <w:pPr>
        <w:pStyle w:val="a5"/>
        <w:numPr>
          <w:ilvl w:val="1"/>
          <w:numId w:val="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випадку якщо судом прийнято рішення про відшкодування шкоди, заподіяної внаслідок дій або бездіяльності Комісії, у тому числі внаслідок професійної помилки, Комісією в обов’язковому порядку здійснюється дисциплінарне провадження щодо факту, який спричинив таку шкоду. </w:t>
      </w:r>
    </w:p>
    <w:p w14:paraId="51DC1980" w14:textId="77777777" w:rsidR="000120A0" w:rsidRPr="00EB5BC6" w:rsidRDefault="000120A0"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p>
    <w:p w14:paraId="634166E2" w14:textId="193943AB" w:rsidR="0001067E" w:rsidRPr="00EB5BC6" w:rsidRDefault="0001067E"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 xml:space="preserve">Дисциплінарне провадження </w:t>
      </w:r>
      <w:r w:rsidR="000C7D90" w:rsidRPr="00EB5BC6">
        <w:rPr>
          <w:rFonts w:cs="Times New Roman"/>
          <w:bCs/>
          <w:color w:val="000000" w:themeColor="text1"/>
          <w:sz w:val="28"/>
          <w:szCs w:val="28"/>
          <w:lang w:val="uk-UA"/>
        </w:rPr>
        <w:t xml:space="preserve">стосовно </w:t>
      </w:r>
      <w:r w:rsidR="00117044" w:rsidRPr="00EB5BC6">
        <w:rPr>
          <w:rFonts w:cs="Times New Roman"/>
          <w:bCs/>
          <w:color w:val="000000" w:themeColor="text1"/>
          <w:sz w:val="28"/>
          <w:szCs w:val="28"/>
          <w:lang w:val="uk-UA"/>
        </w:rPr>
        <w:t xml:space="preserve">працівників  </w:t>
      </w:r>
      <w:r w:rsidRPr="00EB5BC6">
        <w:rPr>
          <w:rFonts w:cs="Times New Roman"/>
          <w:bCs/>
          <w:color w:val="000000" w:themeColor="text1"/>
          <w:sz w:val="28"/>
          <w:szCs w:val="28"/>
          <w:lang w:val="uk-UA"/>
        </w:rPr>
        <w:t>Комісії</w:t>
      </w:r>
    </w:p>
    <w:p w14:paraId="5F14D141" w14:textId="12E77A45" w:rsidR="0001067E" w:rsidRPr="00EB5BC6" w:rsidRDefault="0001067E" w:rsidP="001E29F4">
      <w:pPr>
        <w:pStyle w:val="a5"/>
        <w:numPr>
          <w:ilvl w:val="0"/>
          <w:numId w:val="79"/>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Дисциплінарне провадження стосовно членів Комісії </w:t>
      </w:r>
      <w:r w:rsidR="0073760F" w:rsidRPr="00EB5BC6">
        <w:rPr>
          <w:rFonts w:ascii="Times New Roman" w:hAnsi="Times New Roman"/>
          <w:color w:val="000000" w:themeColor="text1"/>
          <w:sz w:val="28"/>
          <w:szCs w:val="28"/>
          <w:lang w:val="uk-UA" w:eastAsia="uk-UA"/>
        </w:rPr>
        <w:t xml:space="preserve">(у тому числі Голови Комісії) </w:t>
      </w:r>
      <w:r w:rsidRPr="00EB5BC6">
        <w:rPr>
          <w:rFonts w:ascii="Times New Roman" w:hAnsi="Times New Roman"/>
          <w:color w:val="000000" w:themeColor="text1"/>
          <w:sz w:val="28"/>
          <w:szCs w:val="28"/>
          <w:lang w:val="uk-UA" w:eastAsia="uk-UA"/>
        </w:rPr>
        <w:t xml:space="preserve">порушується за дорученням </w:t>
      </w:r>
      <w:r w:rsidR="009932F7" w:rsidRPr="00EB5BC6">
        <w:rPr>
          <w:rFonts w:ascii="Times New Roman" w:hAnsi="Times New Roman"/>
          <w:color w:val="000000" w:themeColor="text1"/>
          <w:sz w:val="28"/>
          <w:szCs w:val="28"/>
          <w:lang w:val="uk-UA" w:eastAsia="uk-UA"/>
        </w:rPr>
        <w:t xml:space="preserve">Прем’єр – міністра </w:t>
      </w:r>
      <w:r w:rsidRPr="00EB5BC6">
        <w:rPr>
          <w:rFonts w:ascii="Times New Roman" w:hAnsi="Times New Roman"/>
          <w:color w:val="000000" w:themeColor="text1"/>
          <w:sz w:val="28"/>
          <w:szCs w:val="28"/>
          <w:lang w:val="uk-UA" w:eastAsia="uk-UA"/>
        </w:rPr>
        <w:t>України за фактом:</w:t>
      </w:r>
    </w:p>
    <w:p w14:paraId="3CAC8CB2" w14:textId="554A605D" w:rsidR="0001067E" w:rsidRPr="00EB5BC6" w:rsidRDefault="0001067E" w:rsidP="001E29F4">
      <w:pPr>
        <w:pStyle w:val="a5"/>
        <w:numPr>
          <w:ilvl w:val="0"/>
          <w:numId w:val="8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отримання </w:t>
      </w:r>
      <w:r w:rsidR="009932F7" w:rsidRPr="00EB5BC6">
        <w:rPr>
          <w:rFonts w:ascii="Times New Roman" w:hAnsi="Times New Roman"/>
          <w:color w:val="000000" w:themeColor="text1"/>
          <w:sz w:val="28"/>
          <w:szCs w:val="28"/>
          <w:lang w:val="uk-UA" w:eastAsia="uk-UA"/>
        </w:rPr>
        <w:t xml:space="preserve">Кабінетом Міністрів </w:t>
      </w:r>
      <w:r w:rsidR="000C6AE6" w:rsidRPr="00EB5BC6">
        <w:rPr>
          <w:rFonts w:ascii="Times New Roman" w:hAnsi="Times New Roman"/>
          <w:color w:val="000000" w:themeColor="text1"/>
          <w:sz w:val="28"/>
          <w:szCs w:val="28"/>
          <w:lang w:val="uk-UA" w:eastAsia="uk-UA"/>
        </w:rPr>
        <w:t xml:space="preserve">України інформації </w:t>
      </w:r>
      <w:r w:rsidRPr="00EB5BC6">
        <w:rPr>
          <w:rFonts w:ascii="Times New Roman" w:hAnsi="Times New Roman"/>
          <w:color w:val="000000" w:themeColor="text1"/>
          <w:sz w:val="28"/>
          <w:szCs w:val="28"/>
          <w:lang w:val="uk-UA" w:eastAsia="uk-UA"/>
        </w:rPr>
        <w:t xml:space="preserve">про можливе заподіяння шкоди </w:t>
      </w:r>
      <w:r w:rsidRPr="00EB5BC6">
        <w:rPr>
          <w:rFonts w:ascii="Times New Roman" w:hAnsi="Times New Roman"/>
          <w:color w:val="000000" w:themeColor="text1"/>
          <w:sz w:val="28"/>
          <w:szCs w:val="28"/>
          <w:lang w:val="uk-UA"/>
        </w:rPr>
        <w:t>учаснику ринків капіталу та організованих товарних ринків внаслідок рішень, дій та/або бездіяльності члена Комісії</w:t>
      </w:r>
      <w:r w:rsidR="00B07A07" w:rsidRPr="00EB5BC6">
        <w:rPr>
          <w:rFonts w:ascii="Times New Roman" w:hAnsi="Times New Roman"/>
          <w:color w:val="000000" w:themeColor="text1"/>
          <w:sz w:val="28"/>
          <w:szCs w:val="28"/>
          <w:lang w:val="uk-UA"/>
        </w:rPr>
        <w:t xml:space="preserve"> (у тому числі Голови Комісії)</w:t>
      </w:r>
      <w:r w:rsidRPr="00EB5BC6">
        <w:rPr>
          <w:rFonts w:ascii="Times New Roman" w:hAnsi="Times New Roman"/>
          <w:color w:val="000000" w:themeColor="text1"/>
          <w:sz w:val="28"/>
          <w:szCs w:val="28"/>
          <w:lang w:val="uk-UA" w:eastAsia="uk-UA"/>
        </w:rPr>
        <w:t>;</w:t>
      </w:r>
    </w:p>
    <w:p w14:paraId="429E5996" w14:textId="215FAB93" w:rsidR="0001067E" w:rsidRPr="00EB5BC6" w:rsidRDefault="0001067E" w:rsidP="001E29F4">
      <w:pPr>
        <w:pStyle w:val="a5"/>
        <w:numPr>
          <w:ilvl w:val="0"/>
          <w:numId w:val="8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 xml:space="preserve">отримання </w:t>
      </w:r>
      <w:r w:rsidR="009932F7" w:rsidRPr="00EB5BC6">
        <w:rPr>
          <w:rFonts w:ascii="Times New Roman" w:hAnsi="Times New Roman"/>
          <w:color w:val="000000" w:themeColor="text1"/>
          <w:sz w:val="28"/>
          <w:szCs w:val="28"/>
          <w:lang w:val="uk-UA"/>
        </w:rPr>
        <w:t xml:space="preserve">Кабінетом Міністрів </w:t>
      </w:r>
      <w:r w:rsidRPr="00EB5BC6">
        <w:rPr>
          <w:rFonts w:ascii="Times New Roman" w:hAnsi="Times New Roman"/>
          <w:color w:val="000000" w:themeColor="text1"/>
          <w:sz w:val="28"/>
          <w:szCs w:val="28"/>
          <w:lang w:val="uk-UA"/>
        </w:rPr>
        <w:t xml:space="preserve">України інформації про можливе порушення членом Комісії </w:t>
      </w:r>
      <w:r w:rsidR="00B07A07" w:rsidRPr="00EB5BC6">
        <w:rPr>
          <w:rFonts w:ascii="Times New Roman" w:hAnsi="Times New Roman"/>
          <w:color w:val="000000" w:themeColor="text1"/>
          <w:sz w:val="28"/>
          <w:szCs w:val="28"/>
          <w:lang w:val="uk-UA"/>
        </w:rPr>
        <w:t xml:space="preserve">(у тому числі Головою Комісії) </w:t>
      </w:r>
      <w:r w:rsidRPr="00EB5BC6">
        <w:rPr>
          <w:rFonts w:ascii="Times New Roman" w:hAnsi="Times New Roman"/>
          <w:color w:val="000000" w:themeColor="text1"/>
          <w:sz w:val="28"/>
          <w:szCs w:val="28"/>
          <w:lang w:val="uk-UA"/>
        </w:rPr>
        <w:t>актів законодавства, в тому числі актів Комісії, положень Кодексу етики працівника Комісії або порушення службової дисципліни.</w:t>
      </w:r>
    </w:p>
    <w:p w14:paraId="4FDFAFED" w14:textId="6E45ED6F" w:rsidR="0001067E" w:rsidRPr="00EB5BC6" w:rsidRDefault="0001067E" w:rsidP="001E29F4">
      <w:pPr>
        <w:pStyle w:val="a5"/>
        <w:numPr>
          <w:ilvl w:val="0"/>
          <w:numId w:val="79"/>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У дорученні </w:t>
      </w:r>
      <w:r w:rsidR="009932F7" w:rsidRPr="00EB5BC6">
        <w:rPr>
          <w:rFonts w:ascii="Times New Roman" w:hAnsi="Times New Roman"/>
          <w:color w:val="000000" w:themeColor="text1"/>
          <w:sz w:val="28"/>
          <w:szCs w:val="28"/>
          <w:lang w:val="uk-UA" w:eastAsia="uk-UA"/>
        </w:rPr>
        <w:t>Прем’єр – міністра</w:t>
      </w:r>
      <w:r w:rsidRPr="00EB5BC6">
        <w:rPr>
          <w:rFonts w:ascii="Times New Roman" w:hAnsi="Times New Roman"/>
          <w:color w:val="000000" w:themeColor="text1"/>
          <w:sz w:val="28"/>
          <w:szCs w:val="28"/>
          <w:lang w:val="uk-UA" w:eastAsia="uk-UA"/>
        </w:rPr>
        <w:t xml:space="preserve"> України зазначається підстава для порушення дисциплінарного провадження, прізвище, ім’я та по батькові члена Комісії </w:t>
      </w:r>
      <w:r w:rsidR="00B07A07" w:rsidRPr="00EB5BC6">
        <w:rPr>
          <w:rFonts w:ascii="Times New Roman" w:hAnsi="Times New Roman"/>
          <w:color w:val="000000" w:themeColor="text1"/>
          <w:sz w:val="28"/>
          <w:szCs w:val="28"/>
          <w:lang w:val="uk-UA" w:eastAsia="uk-UA"/>
        </w:rPr>
        <w:t xml:space="preserve">(у тому числі Голови Комісії) </w:t>
      </w:r>
      <w:r w:rsidRPr="00EB5BC6">
        <w:rPr>
          <w:rFonts w:ascii="Times New Roman" w:hAnsi="Times New Roman"/>
          <w:color w:val="000000" w:themeColor="text1"/>
          <w:sz w:val="28"/>
          <w:szCs w:val="28"/>
          <w:lang w:val="uk-UA" w:eastAsia="uk-UA"/>
        </w:rPr>
        <w:t xml:space="preserve">стосовно якого відкривається дисциплінарне провадження, </w:t>
      </w:r>
      <w:r w:rsidRPr="00EB5BC6">
        <w:rPr>
          <w:rFonts w:ascii="Times New Roman" w:hAnsi="Times New Roman"/>
          <w:color w:val="000000" w:themeColor="text1"/>
          <w:sz w:val="28"/>
          <w:szCs w:val="28"/>
          <w:lang w:val="uk-UA" w:eastAsia="uk-UA"/>
        </w:rPr>
        <w:lastRenderedPageBreak/>
        <w:t>строк здійснення дисциплінарного провадження та перелік органів державної влади, представники яких входять до складу дисциплінарної комісії.</w:t>
      </w:r>
    </w:p>
    <w:p w14:paraId="536CE82B" w14:textId="77777777" w:rsidR="0001067E" w:rsidRPr="00EB5BC6" w:rsidRDefault="0001067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Строк здійснення дисциплінарного провадження визначається з урахуванням строку притягнення до дисциплінарної відповідальності та визначається з урахуванням таких обмежень:</w:t>
      </w:r>
    </w:p>
    <w:p w14:paraId="1413A7FE" w14:textId="77777777" w:rsidR="0001067E" w:rsidRPr="00EB5BC6" w:rsidRDefault="0001067E" w:rsidP="001E29F4">
      <w:pPr>
        <w:pStyle w:val="a5"/>
        <w:numPr>
          <w:ilvl w:val="0"/>
          <w:numId w:val="8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дисциплінарне стягнення застосовується не пізніше шести місяців з дня порушення дисциплінарного провадження, не рахуючи часу звільнення члена Комісії від роботи у зв’язку з тимчасовою непрацездатністю або перебування його у відпустці;</w:t>
      </w:r>
    </w:p>
    <w:p w14:paraId="5120841A" w14:textId="77777777" w:rsidR="0001067E" w:rsidRPr="00EB5BC6" w:rsidRDefault="0001067E" w:rsidP="001E29F4">
      <w:pPr>
        <w:pStyle w:val="a5"/>
        <w:numPr>
          <w:ilvl w:val="0"/>
          <w:numId w:val="8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дисциплінарне стягнення не може бути накладене пізніше одного року з дня вчинення порушення, що стало підставою для відкриття дисциплінарного провадження. </w:t>
      </w:r>
    </w:p>
    <w:p w14:paraId="6778C890" w14:textId="77777777" w:rsidR="0001067E" w:rsidRPr="00EB5BC6" w:rsidRDefault="0001067E" w:rsidP="001E29F4">
      <w:pPr>
        <w:pStyle w:val="a5"/>
        <w:numPr>
          <w:ilvl w:val="0"/>
          <w:numId w:val="79"/>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Дисциплінарне провадження здійснюється дисциплінарною комісією.</w:t>
      </w:r>
    </w:p>
    <w:p w14:paraId="1FB32477" w14:textId="77777777"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Дисциплінарна комісія складається з голови та членів дисциплінарної комісії.</w:t>
      </w:r>
    </w:p>
    <w:p w14:paraId="368AAF24" w14:textId="0BB29CA9"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 xml:space="preserve">Персональний склад дисциплінарної комісії затверджується розпорядчим актом керівника органу, визначеного головним виконавцем доручення </w:t>
      </w:r>
      <w:r w:rsidR="00CF5079" w:rsidRPr="00EB5BC6">
        <w:rPr>
          <w:color w:val="000000" w:themeColor="text1"/>
          <w:sz w:val="28"/>
          <w:szCs w:val="28"/>
          <w:lang w:val="uk-UA" w:eastAsia="uk-UA"/>
        </w:rPr>
        <w:t>Прем’єр – міністра</w:t>
      </w:r>
      <w:r w:rsidRPr="00EB5BC6">
        <w:rPr>
          <w:color w:val="000000" w:themeColor="text1"/>
          <w:sz w:val="28"/>
          <w:szCs w:val="28"/>
          <w:lang w:val="uk-UA" w:eastAsia="uk-UA"/>
        </w:rPr>
        <w:t xml:space="preserve"> України.</w:t>
      </w:r>
    </w:p>
    <w:p w14:paraId="016DBD9E" w14:textId="5E30B112"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 xml:space="preserve">Порядок організації роботи дисциплінарної комісії встановлюється положенням про дисциплінарну комісію, затвердженим </w:t>
      </w:r>
      <w:r w:rsidR="00CF5079" w:rsidRPr="00EB5BC6">
        <w:rPr>
          <w:color w:val="000000" w:themeColor="text1"/>
          <w:sz w:val="28"/>
          <w:szCs w:val="28"/>
          <w:lang w:val="uk-UA" w:eastAsia="uk-UA"/>
        </w:rPr>
        <w:t>Кабінетом Міністрів</w:t>
      </w:r>
      <w:r w:rsidRPr="00EB5BC6">
        <w:rPr>
          <w:color w:val="000000" w:themeColor="text1"/>
          <w:sz w:val="28"/>
          <w:szCs w:val="28"/>
          <w:lang w:val="uk-UA" w:eastAsia="uk-UA"/>
        </w:rPr>
        <w:t xml:space="preserve"> України.</w:t>
      </w:r>
    </w:p>
    <w:p w14:paraId="6A0FF917" w14:textId="77777777"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Члени дисциплінарної комісії здійснюють свої повноваження на громадських засадах.</w:t>
      </w:r>
    </w:p>
    <w:p w14:paraId="01D3C505" w14:textId="77777777"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Засідання дисциплінарної комісії є правоможним, якщо в ньому бере участь не менше двох третин її складу.</w:t>
      </w:r>
    </w:p>
    <w:p w14:paraId="343A11B5" w14:textId="77777777"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Дисциплінарна комісія у межах наданих повноважень приймає рішення більшістю голосів її членів, присутніх на засіданні.</w:t>
      </w:r>
    </w:p>
    <w:p w14:paraId="32C60BC6" w14:textId="77777777"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Рішення дисциплінарної комісії оформлюються висновками.</w:t>
      </w:r>
    </w:p>
    <w:p w14:paraId="72BE6C31" w14:textId="0D05E9CA" w:rsidR="0001067E" w:rsidRPr="00EB5BC6" w:rsidRDefault="0001067E" w:rsidP="001E29F4">
      <w:pPr>
        <w:ind w:firstLine="450"/>
        <w:jc w:val="both"/>
        <w:rPr>
          <w:color w:val="000000" w:themeColor="text1"/>
          <w:sz w:val="28"/>
          <w:szCs w:val="28"/>
          <w:lang w:val="uk-UA" w:eastAsia="uk-UA"/>
        </w:rPr>
      </w:pPr>
      <w:r w:rsidRPr="00EB5BC6">
        <w:rPr>
          <w:color w:val="000000" w:themeColor="text1"/>
          <w:sz w:val="28"/>
          <w:szCs w:val="28"/>
          <w:lang w:val="uk-UA" w:eastAsia="uk-UA"/>
        </w:rPr>
        <w:t xml:space="preserve">Дисциплінарна комісія за результатами дисциплінарного провадження надає пропозиції </w:t>
      </w:r>
      <w:r w:rsidR="00CF5079" w:rsidRPr="00EB5BC6">
        <w:rPr>
          <w:color w:val="000000" w:themeColor="text1"/>
          <w:sz w:val="28"/>
          <w:szCs w:val="28"/>
          <w:lang w:val="uk-UA" w:eastAsia="uk-UA"/>
        </w:rPr>
        <w:t xml:space="preserve">Кабінету Міністрів </w:t>
      </w:r>
      <w:r w:rsidRPr="00EB5BC6">
        <w:rPr>
          <w:color w:val="000000" w:themeColor="text1"/>
          <w:sz w:val="28"/>
          <w:szCs w:val="28"/>
          <w:lang w:val="uk-UA" w:eastAsia="uk-UA"/>
        </w:rPr>
        <w:t>України.</w:t>
      </w:r>
    </w:p>
    <w:p w14:paraId="0E4975A9" w14:textId="77777777" w:rsidR="0001067E" w:rsidRPr="00EB5BC6" w:rsidRDefault="0001067E" w:rsidP="001E29F4">
      <w:pPr>
        <w:pStyle w:val="a5"/>
        <w:numPr>
          <w:ilvl w:val="0"/>
          <w:numId w:val="7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Pr="00EB5BC6">
        <w:rPr>
          <w:rFonts w:ascii="Times New Roman" w:hAnsi="Times New Roman"/>
          <w:color w:val="000000" w:themeColor="text1"/>
          <w:sz w:val="28"/>
          <w:szCs w:val="28"/>
          <w:lang w:val="uk-UA" w:eastAsia="uk-UA"/>
        </w:rPr>
        <w:t>разі</w:t>
      </w:r>
      <w:r w:rsidRPr="00EB5BC6">
        <w:rPr>
          <w:rFonts w:ascii="Times New Roman" w:hAnsi="Times New Roman"/>
          <w:color w:val="000000" w:themeColor="text1"/>
          <w:sz w:val="28"/>
          <w:szCs w:val="28"/>
          <w:lang w:val="uk-UA"/>
        </w:rPr>
        <w:t xml:space="preserve"> якщо дисциплінарне провадження стосується інформації з обмеженим доступом, таке провадження здійснюється з урахуванням положень Законів України «Про ринки капіталу та організовані товарні ринки», «Про державну таємницю», «Про інформацію», «Про захист персональних даних» і «Про доступ до публічної інформації», за відповідними правилами діловодства.</w:t>
      </w:r>
    </w:p>
    <w:p w14:paraId="3333906A" w14:textId="5DF6E7B8" w:rsidR="0001067E" w:rsidRPr="00EB5BC6" w:rsidRDefault="0001067E" w:rsidP="001E29F4">
      <w:pPr>
        <w:pStyle w:val="a5"/>
        <w:numPr>
          <w:ilvl w:val="0"/>
          <w:numId w:val="7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результатами дисциплінарного провадження члена Комісії </w:t>
      </w:r>
      <w:r w:rsidR="000159D2" w:rsidRPr="00EB5BC6">
        <w:rPr>
          <w:rFonts w:ascii="Times New Roman" w:hAnsi="Times New Roman"/>
          <w:color w:val="000000" w:themeColor="text1"/>
          <w:sz w:val="28"/>
          <w:szCs w:val="28"/>
          <w:lang w:val="uk-UA"/>
        </w:rPr>
        <w:t xml:space="preserve">(у тому числі Голову Комісії) </w:t>
      </w:r>
      <w:r w:rsidRPr="00EB5BC6">
        <w:rPr>
          <w:rFonts w:ascii="Times New Roman" w:hAnsi="Times New Roman"/>
          <w:color w:val="000000" w:themeColor="text1"/>
          <w:sz w:val="28"/>
          <w:szCs w:val="28"/>
          <w:lang w:val="uk-UA"/>
        </w:rPr>
        <w:t>може бути притягн</w:t>
      </w:r>
      <w:r w:rsidR="00F927DD" w:rsidRPr="00EB5BC6">
        <w:rPr>
          <w:rFonts w:ascii="Times New Roman" w:hAnsi="Times New Roman"/>
          <w:color w:val="000000" w:themeColor="text1"/>
          <w:sz w:val="28"/>
          <w:szCs w:val="28"/>
          <w:lang w:val="uk-UA"/>
        </w:rPr>
        <w:t xml:space="preserve">уто </w:t>
      </w:r>
      <w:r w:rsidRPr="00EB5BC6">
        <w:rPr>
          <w:rFonts w:ascii="Times New Roman" w:hAnsi="Times New Roman"/>
          <w:color w:val="000000" w:themeColor="text1"/>
          <w:sz w:val="28"/>
          <w:szCs w:val="28"/>
          <w:lang w:val="uk-UA"/>
        </w:rPr>
        <w:t>до відповідальності у формі:</w:t>
      </w:r>
    </w:p>
    <w:p w14:paraId="5C37F8F0" w14:textId="77777777" w:rsidR="0001067E" w:rsidRPr="00EB5BC6" w:rsidRDefault="0001067E" w:rsidP="001E29F4">
      <w:pPr>
        <w:pStyle w:val="a5"/>
        <w:numPr>
          <w:ilvl w:val="1"/>
          <w:numId w:val="8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догани;</w:t>
      </w:r>
    </w:p>
    <w:p w14:paraId="6A56057F" w14:textId="77777777" w:rsidR="0001067E" w:rsidRPr="00EB5BC6" w:rsidRDefault="0001067E" w:rsidP="001E29F4">
      <w:pPr>
        <w:pStyle w:val="a5"/>
        <w:numPr>
          <w:ilvl w:val="1"/>
          <w:numId w:val="8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відшкодування Комісії в порядку регресу шкоди, заподіяної учаснику ринків капіталу та організованих товарних ринків;</w:t>
      </w:r>
    </w:p>
    <w:p w14:paraId="3753C901" w14:textId="553F28B6" w:rsidR="00A528F4" w:rsidRPr="00EB5BC6" w:rsidRDefault="0001067E" w:rsidP="001E29F4">
      <w:pPr>
        <w:pStyle w:val="a5"/>
        <w:numPr>
          <w:ilvl w:val="1"/>
          <w:numId w:val="81"/>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звільнення</w:t>
      </w:r>
      <w:r w:rsidR="00A528F4" w:rsidRPr="00EB5BC6">
        <w:rPr>
          <w:rFonts w:ascii="Times New Roman" w:hAnsi="Times New Roman"/>
          <w:color w:val="000000" w:themeColor="text1"/>
          <w:sz w:val="28"/>
          <w:szCs w:val="28"/>
          <w:lang w:val="uk-UA"/>
        </w:rPr>
        <w:t>.</w:t>
      </w:r>
    </w:p>
    <w:p w14:paraId="220A3CB4" w14:textId="5AD92C8D" w:rsidR="00F772FE" w:rsidRPr="00EB5BC6" w:rsidRDefault="000C6AE6"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6. </w:t>
      </w:r>
      <w:r w:rsidR="00211383" w:rsidRPr="00EB5BC6">
        <w:rPr>
          <w:rFonts w:ascii="Times New Roman" w:hAnsi="Times New Roman"/>
          <w:color w:val="000000" w:themeColor="text1"/>
          <w:sz w:val="28"/>
          <w:szCs w:val="28"/>
          <w:lang w:val="uk-UA"/>
        </w:rPr>
        <w:t xml:space="preserve">Заохочення до члена Комісії </w:t>
      </w:r>
      <w:r w:rsidR="000159D2" w:rsidRPr="00EB5BC6">
        <w:rPr>
          <w:rFonts w:ascii="Times New Roman" w:hAnsi="Times New Roman"/>
          <w:color w:val="000000" w:themeColor="text1"/>
          <w:sz w:val="28"/>
          <w:szCs w:val="28"/>
          <w:lang w:val="uk-UA"/>
        </w:rPr>
        <w:t xml:space="preserve">(у тому числі до Голови Комісії) </w:t>
      </w:r>
      <w:r w:rsidR="00211383" w:rsidRPr="00EB5BC6">
        <w:rPr>
          <w:rFonts w:ascii="Times New Roman" w:hAnsi="Times New Roman"/>
          <w:color w:val="000000" w:themeColor="text1"/>
          <w:sz w:val="28"/>
          <w:szCs w:val="28"/>
          <w:lang w:val="uk-UA"/>
        </w:rPr>
        <w:t xml:space="preserve">не застосовується протягом року з дня </w:t>
      </w:r>
      <w:r w:rsidR="00F772FE" w:rsidRPr="00EB5BC6">
        <w:rPr>
          <w:rFonts w:ascii="Times New Roman" w:hAnsi="Times New Roman"/>
          <w:color w:val="000000" w:themeColor="text1"/>
          <w:sz w:val="28"/>
          <w:szCs w:val="28"/>
          <w:lang w:val="uk-UA"/>
        </w:rPr>
        <w:t>застосування до нього дисциплінарного стягнення, передбаченого пунктом 1 чи 2 частини п’ятої цієї статті.</w:t>
      </w:r>
    </w:p>
    <w:p w14:paraId="05BD7C94" w14:textId="208AFD78" w:rsidR="00F772FE" w:rsidRPr="00EB5BC6" w:rsidRDefault="00F772FE"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7. Керівник апарату Комісії та його заступники</w:t>
      </w:r>
      <w:r w:rsidR="005E3FBB" w:rsidRPr="00EB5BC6">
        <w:rPr>
          <w:rFonts w:ascii="Times New Roman" w:hAnsi="Times New Roman"/>
          <w:color w:val="000000" w:themeColor="text1"/>
          <w:sz w:val="28"/>
          <w:szCs w:val="28"/>
          <w:lang w:val="uk-UA"/>
        </w:rPr>
        <w:t>, а також уповноважені на розгляд справ про правопорушення</w:t>
      </w:r>
      <w:r w:rsidRPr="00EB5BC6">
        <w:rPr>
          <w:rFonts w:ascii="Times New Roman" w:hAnsi="Times New Roman"/>
          <w:color w:val="000000" w:themeColor="text1"/>
          <w:sz w:val="28"/>
          <w:szCs w:val="28"/>
          <w:lang w:val="uk-UA"/>
        </w:rPr>
        <w:t xml:space="preserve"> притягуються до дисциплінарної відповідальності у </w:t>
      </w:r>
      <w:r w:rsidRPr="00EB5BC6">
        <w:rPr>
          <w:rFonts w:ascii="Times New Roman" w:hAnsi="Times New Roman"/>
          <w:color w:val="000000" w:themeColor="text1"/>
          <w:sz w:val="28"/>
          <w:szCs w:val="28"/>
          <w:lang w:val="uk-UA"/>
        </w:rPr>
        <w:lastRenderedPageBreak/>
        <w:t>порядку, передбаченому Законом України «Про державну службу» з врахуванням особливостей, передбачених цим Законом.</w:t>
      </w:r>
    </w:p>
    <w:p w14:paraId="63FF0652" w14:textId="539F657D" w:rsidR="000C6AE6" w:rsidRPr="00EB5BC6" w:rsidRDefault="00F772FE"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8. </w:t>
      </w:r>
      <w:r w:rsidR="00211383" w:rsidRPr="00EB5BC6">
        <w:rPr>
          <w:rFonts w:ascii="Times New Roman" w:hAnsi="Times New Roman"/>
          <w:color w:val="000000" w:themeColor="text1"/>
          <w:sz w:val="28"/>
          <w:szCs w:val="28"/>
          <w:lang w:val="uk-UA"/>
        </w:rPr>
        <w:t>Дисциплінарне провадження щодо керівника апарату Комісії та його заступників</w:t>
      </w:r>
      <w:r w:rsidR="005E3FBB" w:rsidRPr="00EB5BC6">
        <w:rPr>
          <w:rFonts w:ascii="Times New Roman" w:hAnsi="Times New Roman"/>
          <w:color w:val="000000" w:themeColor="text1"/>
          <w:sz w:val="28"/>
          <w:szCs w:val="28"/>
          <w:lang w:val="uk-UA"/>
        </w:rPr>
        <w:t>, а також уповноважених на розгляд справ про правопорушення</w:t>
      </w:r>
      <w:r w:rsidR="00211383" w:rsidRPr="00EB5BC6">
        <w:rPr>
          <w:rFonts w:ascii="Times New Roman" w:hAnsi="Times New Roman"/>
          <w:color w:val="000000" w:themeColor="text1"/>
          <w:sz w:val="28"/>
          <w:szCs w:val="28"/>
          <w:lang w:val="uk-UA"/>
        </w:rPr>
        <w:t xml:space="preserve"> порушується Комісією </w:t>
      </w:r>
      <w:r w:rsidR="005E3FBB" w:rsidRPr="00EB5BC6">
        <w:rPr>
          <w:rFonts w:ascii="Times New Roman" w:hAnsi="Times New Roman"/>
          <w:color w:val="000000" w:themeColor="text1"/>
          <w:sz w:val="28"/>
          <w:szCs w:val="28"/>
          <w:lang w:val="uk-UA"/>
        </w:rPr>
        <w:t xml:space="preserve">як колегіальним органом </w:t>
      </w:r>
      <w:r w:rsidRPr="00EB5BC6">
        <w:rPr>
          <w:rFonts w:ascii="Times New Roman" w:hAnsi="Times New Roman"/>
          <w:color w:val="000000" w:themeColor="text1"/>
          <w:sz w:val="28"/>
          <w:szCs w:val="28"/>
          <w:lang w:val="uk-UA"/>
        </w:rPr>
        <w:t xml:space="preserve">у разі отримання Комісією інформації щодо можливого вчинення </w:t>
      </w:r>
      <w:r w:rsidR="005E3FBB" w:rsidRPr="00EB5BC6">
        <w:rPr>
          <w:rFonts w:ascii="Times New Roman" w:hAnsi="Times New Roman"/>
          <w:color w:val="000000" w:themeColor="text1"/>
          <w:sz w:val="28"/>
          <w:szCs w:val="28"/>
          <w:lang w:val="uk-UA"/>
        </w:rPr>
        <w:t xml:space="preserve"> зазначеними особами</w:t>
      </w:r>
      <w:r w:rsidRPr="00EB5BC6">
        <w:rPr>
          <w:rFonts w:ascii="Times New Roman" w:hAnsi="Times New Roman"/>
          <w:color w:val="000000" w:themeColor="text1"/>
          <w:sz w:val="28"/>
          <w:szCs w:val="28"/>
          <w:lang w:val="uk-UA"/>
        </w:rPr>
        <w:t xml:space="preserve"> дисциплінарного </w:t>
      </w:r>
      <w:r w:rsidR="003F2108" w:rsidRPr="00EB5BC6">
        <w:rPr>
          <w:rFonts w:ascii="Times New Roman" w:hAnsi="Times New Roman"/>
          <w:color w:val="000000" w:themeColor="text1"/>
          <w:sz w:val="28"/>
          <w:szCs w:val="28"/>
          <w:lang w:val="uk-UA"/>
        </w:rPr>
        <w:t>проступку.</w:t>
      </w:r>
    </w:p>
    <w:p w14:paraId="33C5848E" w14:textId="2A482DD8" w:rsidR="00F772FE" w:rsidRPr="00EB5BC6" w:rsidRDefault="00F772FE"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Дисциплінарні стягнення до керівника апарату Комісії та його заступників</w:t>
      </w:r>
      <w:r w:rsidR="005E3FBB" w:rsidRPr="00EB5BC6">
        <w:rPr>
          <w:rFonts w:ascii="Times New Roman" w:hAnsi="Times New Roman"/>
          <w:color w:val="000000" w:themeColor="text1"/>
          <w:sz w:val="28"/>
          <w:szCs w:val="28"/>
          <w:lang w:val="uk-UA"/>
        </w:rPr>
        <w:t>, а також до уповноважених на розгляд справ про правопорушення</w:t>
      </w:r>
      <w:r w:rsidRPr="00EB5BC6">
        <w:rPr>
          <w:rFonts w:ascii="Times New Roman" w:hAnsi="Times New Roman"/>
          <w:color w:val="000000" w:themeColor="text1"/>
          <w:sz w:val="28"/>
          <w:szCs w:val="28"/>
          <w:lang w:val="uk-UA"/>
        </w:rPr>
        <w:t xml:space="preserve"> застосовуються за рішенням Комісії як колегіального органу.</w:t>
      </w:r>
    </w:p>
    <w:p w14:paraId="6F0DFD22" w14:textId="7A0CBE09" w:rsidR="00F772FE" w:rsidRPr="00EB5BC6" w:rsidRDefault="00F772FE"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Дисциплінарну комісію стосовно керівника апарату Комісії та його заступників</w:t>
      </w:r>
      <w:r w:rsidR="005E3FBB" w:rsidRPr="00EB5BC6">
        <w:rPr>
          <w:rFonts w:ascii="Times New Roman" w:hAnsi="Times New Roman"/>
          <w:color w:val="000000" w:themeColor="text1"/>
          <w:sz w:val="28"/>
          <w:szCs w:val="28"/>
          <w:lang w:val="uk-UA"/>
        </w:rPr>
        <w:t>, а також стосовно уповноважених на розгляд справ про правопорушення</w:t>
      </w:r>
      <w:r w:rsidRPr="00EB5BC6">
        <w:rPr>
          <w:rFonts w:ascii="Times New Roman" w:hAnsi="Times New Roman"/>
          <w:color w:val="000000" w:themeColor="text1"/>
          <w:sz w:val="28"/>
          <w:szCs w:val="28"/>
          <w:lang w:val="uk-UA"/>
        </w:rPr>
        <w:t xml:space="preserve"> утворює </w:t>
      </w:r>
      <w:r w:rsidR="00206323" w:rsidRPr="00EB5BC6">
        <w:rPr>
          <w:rFonts w:ascii="Times New Roman" w:hAnsi="Times New Roman"/>
          <w:color w:val="000000" w:themeColor="text1"/>
          <w:sz w:val="28"/>
          <w:szCs w:val="28"/>
          <w:lang w:val="uk-UA"/>
        </w:rPr>
        <w:t>Комісія як колегіальний орган у складі не менше трьох членів Комісії.</w:t>
      </w:r>
    </w:p>
    <w:p w14:paraId="7201563E" w14:textId="6B396D15" w:rsidR="00F772FE" w:rsidRPr="00EB5BC6" w:rsidRDefault="00E7515F"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9. </w:t>
      </w:r>
      <w:r w:rsidR="00AD6F35" w:rsidRPr="00EB5BC6">
        <w:rPr>
          <w:rFonts w:ascii="Times New Roman" w:hAnsi="Times New Roman"/>
          <w:color w:val="000000" w:themeColor="text1"/>
          <w:sz w:val="28"/>
          <w:szCs w:val="28"/>
          <w:lang w:val="uk-UA"/>
        </w:rPr>
        <w:t xml:space="preserve">Дисциплінарні провадження </w:t>
      </w:r>
      <w:r w:rsidR="005E3FBB" w:rsidRPr="00EB5BC6">
        <w:rPr>
          <w:rFonts w:ascii="Times New Roman" w:hAnsi="Times New Roman"/>
          <w:color w:val="000000" w:themeColor="text1"/>
          <w:sz w:val="28"/>
          <w:szCs w:val="28"/>
          <w:lang w:val="uk-UA"/>
        </w:rPr>
        <w:t>стосовно</w:t>
      </w:r>
      <w:r w:rsidR="00AD6F35" w:rsidRPr="00EB5BC6">
        <w:rPr>
          <w:rFonts w:ascii="Times New Roman" w:hAnsi="Times New Roman"/>
          <w:color w:val="000000" w:themeColor="text1"/>
          <w:sz w:val="28"/>
          <w:szCs w:val="28"/>
          <w:lang w:val="uk-UA"/>
        </w:rPr>
        <w:t xml:space="preserve"> працівників Комісії, які є державними службовцями (окрім керівника апара</w:t>
      </w:r>
      <w:r w:rsidR="0073760F" w:rsidRPr="00EB5BC6">
        <w:rPr>
          <w:rFonts w:ascii="Times New Roman" w:hAnsi="Times New Roman"/>
          <w:color w:val="000000" w:themeColor="text1"/>
          <w:sz w:val="28"/>
          <w:szCs w:val="28"/>
          <w:lang w:val="uk-UA"/>
        </w:rPr>
        <w:t>ту Комісії та його заступників</w:t>
      </w:r>
      <w:r w:rsidR="005E3FBB" w:rsidRPr="00EB5BC6">
        <w:rPr>
          <w:rFonts w:ascii="Times New Roman" w:hAnsi="Times New Roman"/>
          <w:color w:val="000000" w:themeColor="text1"/>
          <w:sz w:val="28"/>
          <w:szCs w:val="28"/>
          <w:lang w:val="uk-UA"/>
        </w:rPr>
        <w:t>, а також стосовно уповноважених на розгляд справ про правопорушення</w:t>
      </w:r>
      <w:r w:rsidR="0073760F" w:rsidRPr="00EB5BC6">
        <w:rPr>
          <w:rFonts w:ascii="Times New Roman" w:hAnsi="Times New Roman"/>
          <w:color w:val="000000" w:themeColor="text1"/>
          <w:sz w:val="28"/>
          <w:szCs w:val="28"/>
          <w:lang w:val="uk-UA"/>
        </w:rPr>
        <w:t>), здійснюється у порядку, передбаченому Законом України «Про державну службу».</w:t>
      </w:r>
    </w:p>
    <w:p w14:paraId="18AC3B56" w14:textId="4BB9D7FF" w:rsidR="0073760F" w:rsidRPr="00EB5BC6" w:rsidRDefault="0073760F"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Дисциплінарні провадження </w:t>
      </w:r>
      <w:r w:rsidR="005E3FBB" w:rsidRPr="00EB5BC6">
        <w:rPr>
          <w:rFonts w:ascii="Times New Roman" w:hAnsi="Times New Roman"/>
          <w:color w:val="000000" w:themeColor="text1"/>
          <w:sz w:val="28"/>
          <w:szCs w:val="28"/>
          <w:lang w:val="uk-UA"/>
        </w:rPr>
        <w:t>стосовно</w:t>
      </w:r>
      <w:r w:rsidRPr="00EB5BC6">
        <w:rPr>
          <w:rFonts w:ascii="Times New Roman" w:hAnsi="Times New Roman"/>
          <w:color w:val="000000" w:themeColor="text1"/>
          <w:sz w:val="28"/>
          <w:szCs w:val="28"/>
          <w:lang w:val="uk-UA"/>
        </w:rPr>
        <w:t xml:space="preserve"> працівників Комісії, які не є державними службовцями (окрім Голови </w:t>
      </w:r>
      <w:r w:rsidR="000159D2" w:rsidRPr="00EB5BC6">
        <w:rPr>
          <w:rFonts w:ascii="Times New Roman" w:hAnsi="Times New Roman"/>
          <w:color w:val="000000" w:themeColor="text1"/>
          <w:sz w:val="28"/>
          <w:szCs w:val="28"/>
          <w:lang w:val="uk-UA"/>
        </w:rPr>
        <w:t>Комісії та членів Комісії), здійснюються у порядку, передбаченому законодавством про працю.</w:t>
      </w:r>
    </w:p>
    <w:p w14:paraId="2B309911" w14:textId="77777777" w:rsidR="00F927DD" w:rsidRPr="00EB5BC6" w:rsidRDefault="00F927DD"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p>
    <w:p w14:paraId="4CCC7FCA" w14:textId="77777777" w:rsidR="007A20A7" w:rsidRPr="00EB5BC6" w:rsidRDefault="007A20A7" w:rsidP="001E29F4">
      <w:pPr>
        <w:pStyle w:val="20"/>
        <w:numPr>
          <w:ilvl w:val="0"/>
          <w:numId w:val="2"/>
        </w:numPr>
        <w:tabs>
          <w:tab w:val="left" w:pos="993"/>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Громадська рада Комісії</w:t>
      </w:r>
    </w:p>
    <w:p w14:paraId="5C4F4F8F" w14:textId="52C4EAA6"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створює громадську раду Комісії, яка є постійно діючим дорадчим органом, що бере участь в підготовці проектів нормативно-правових актів, які розробляються Комісією та/або в обговоренні проектів нормативно-правових актів, які розглядаються нею, а також вносить пропозиції щодо вдосконалення законодавства про ринки капіталу та організовані товарні ринки, законодавства про акціонерні товариства та законодавства про захист прав споживачів фінансових послуг.</w:t>
      </w:r>
      <w:r w:rsidR="00FC632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w:t>
      </w:r>
    </w:p>
    <w:p w14:paraId="69ABFF5B" w14:textId="3E1C70B5"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складу громадської ради Комісії входять </w:t>
      </w:r>
      <w:r w:rsidR="00C2155D" w:rsidRPr="00EB5BC6">
        <w:rPr>
          <w:rFonts w:ascii="Times New Roman" w:hAnsi="Times New Roman"/>
          <w:color w:val="000000" w:themeColor="text1"/>
          <w:sz w:val="28"/>
          <w:szCs w:val="28"/>
          <w:lang w:val="uk-UA"/>
        </w:rPr>
        <w:t xml:space="preserve">15 </w:t>
      </w:r>
      <w:r w:rsidRPr="00EB5BC6">
        <w:rPr>
          <w:rFonts w:ascii="Times New Roman" w:hAnsi="Times New Roman"/>
          <w:color w:val="000000" w:themeColor="text1"/>
          <w:sz w:val="28"/>
          <w:szCs w:val="28"/>
          <w:lang w:val="uk-UA"/>
        </w:rPr>
        <w:t>осіб, з яких:</w:t>
      </w:r>
    </w:p>
    <w:p w14:paraId="0670412B" w14:textId="393BAE0F" w:rsidR="007A20A7" w:rsidRPr="00EB5BC6" w:rsidRDefault="007A20A7" w:rsidP="001E29F4">
      <w:pPr>
        <w:pStyle w:val="a5"/>
        <w:numPr>
          <w:ilvl w:val="0"/>
          <w:numId w:val="348"/>
        </w:numPr>
        <w:spacing w:line="240" w:lineRule="auto"/>
        <w:ind w:left="0" w:firstLine="567"/>
        <w:jc w:val="both"/>
        <w:rPr>
          <w:rFonts w:ascii="Times New Roman" w:hAnsi="Times New Roman"/>
          <w:sz w:val="28"/>
          <w:szCs w:val="28"/>
          <w:lang w:val="uk-UA"/>
        </w:rPr>
      </w:pPr>
      <w:r w:rsidRPr="00EB5BC6">
        <w:rPr>
          <w:rFonts w:ascii="Times New Roman" w:hAnsi="Times New Roman"/>
          <w:sz w:val="28"/>
          <w:szCs w:val="28"/>
          <w:lang w:val="uk-UA"/>
        </w:rPr>
        <w:t>шестеро осіб обираються учасниками ринків капіталу та професійними учасниками організованих товарних ринків;</w:t>
      </w:r>
    </w:p>
    <w:p w14:paraId="1B80D2CF" w14:textId="419138E3" w:rsidR="007A20A7" w:rsidRPr="00EB5BC6" w:rsidRDefault="007A20A7" w:rsidP="001E29F4">
      <w:pPr>
        <w:pStyle w:val="a5"/>
        <w:numPr>
          <w:ilvl w:val="0"/>
          <w:numId w:val="348"/>
        </w:numPr>
        <w:spacing w:line="240" w:lineRule="auto"/>
        <w:ind w:left="0" w:firstLine="567"/>
        <w:jc w:val="both"/>
        <w:rPr>
          <w:rFonts w:ascii="Times New Roman" w:hAnsi="Times New Roman"/>
          <w:sz w:val="28"/>
          <w:szCs w:val="28"/>
          <w:lang w:val="uk-UA"/>
        </w:rPr>
      </w:pPr>
      <w:bookmarkStart w:id="70" w:name="_Ref62072029"/>
      <w:r w:rsidRPr="00EB5BC6">
        <w:rPr>
          <w:rFonts w:ascii="Times New Roman" w:hAnsi="Times New Roman"/>
          <w:sz w:val="28"/>
          <w:szCs w:val="28"/>
          <w:lang w:val="uk-UA"/>
        </w:rPr>
        <w:t>шестеро осіб обираються працівниками учасників ринків капіталу та професійних учасників організованих товарних ринків, громадськими організаціями інвесторів та/або споживачів фінансових послуг;</w:t>
      </w:r>
      <w:bookmarkEnd w:id="70"/>
    </w:p>
    <w:p w14:paraId="4D07E435" w14:textId="7B402238" w:rsidR="00C2155D" w:rsidRPr="00EB5BC6" w:rsidRDefault="007A20A7" w:rsidP="001E29F4">
      <w:pPr>
        <w:pStyle w:val="a5"/>
        <w:numPr>
          <w:ilvl w:val="0"/>
          <w:numId w:val="348"/>
        </w:numPr>
        <w:spacing w:line="240" w:lineRule="auto"/>
        <w:ind w:left="0" w:firstLine="567"/>
        <w:jc w:val="both"/>
        <w:rPr>
          <w:rFonts w:ascii="Times New Roman" w:hAnsi="Times New Roman"/>
          <w:sz w:val="28"/>
          <w:szCs w:val="28"/>
          <w:lang w:val="uk-UA"/>
        </w:rPr>
      </w:pPr>
      <w:bookmarkStart w:id="71" w:name="_Ref62072032"/>
      <w:r w:rsidRPr="00EB5BC6">
        <w:rPr>
          <w:rFonts w:ascii="Times New Roman" w:hAnsi="Times New Roman"/>
          <w:sz w:val="28"/>
          <w:szCs w:val="28"/>
          <w:lang w:val="uk-UA"/>
        </w:rPr>
        <w:t>двоє осіб делегуються Національною академією наук України з кадрового складу Національної академії наук України</w:t>
      </w:r>
      <w:r w:rsidR="002678DE" w:rsidRPr="00EB5BC6">
        <w:rPr>
          <w:rFonts w:ascii="Times New Roman" w:hAnsi="Times New Roman"/>
          <w:sz w:val="28"/>
          <w:szCs w:val="28"/>
          <w:lang w:val="uk-UA"/>
        </w:rPr>
        <w:t>;</w:t>
      </w:r>
      <w:bookmarkEnd w:id="71"/>
    </w:p>
    <w:p w14:paraId="38240DEA" w14:textId="0D2E2D0D" w:rsidR="007A20A7" w:rsidRPr="00EB5BC6" w:rsidRDefault="002678DE" w:rsidP="001E29F4">
      <w:pPr>
        <w:pStyle w:val="a5"/>
        <w:numPr>
          <w:ilvl w:val="0"/>
          <w:numId w:val="348"/>
        </w:numPr>
        <w:spacing w:line="240" w:lineRule="auto"/>
        <w:ind w:left="0" w:firstLine="567"/>
        <w:jc w:val="both"/>
        <w:rPr>
          <w:rFonts w:ascii="Times New Roman" w:hAnsi="Times New Roman"/>
          <w:sz w:val="28"/>
          <w:szCs w:val="28"/>
          <w:lang w:val="uk-UA"/>
        </w:rPr>
      </w:pPr>
      <w:r w:rsidRPr="00EB5BC6">
        <w:rPr>
          <w:rFonts w:ascii="Times New Roman" w:hAnsi="Times New Roman"/>
          <w:sz w:val="28"/>
          <w:szCs w:val="28"/>
          <w:lang w:val="uk-UA"/>
        </w:rPr>
        <w:t xml:space="preserve">член Комісії, визначений Комісією як колегіальним органом.  </w:t>
      </w:r>
    </w:p>
    <w:p w14:paraId="5A36A51F" w14:textId="676AC056"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Персональний склад громадської ради Комісії затверджується постановою Комісії як колегіального органу. Персональний склад громадської ради Комісії повинен, наскільки це можливо, пропорційно репрезентувати учасників ринків капіталу та професійних учасників організованих товарних ринків в частині видів діяльності на ринках капіталу та організованих товарних ринках, географії їх розташування, та бути сформованим з дотриманням гендерного балансу та балансу інтересів усіх зацікавлених сторін.</w:t>
      </w:r>
    </w:p>
    <w:p w14:paraId="7D696B4D" w14:textId="77777777" w:rsidR="007A20A7" w:rsidRPr="00EB5BC6" w:rsidRDefault="007A20A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Порядок обрання членів громадської ради Комісії та положення про неї затверджуються Комісією. Зазначений порядок має містити вимоги до кваліфікації, компетентності та професійного досвіду кандидатів.</w:t>
      </w:r>
    </w:p>
    <w:p w14:paraId="50466F65" w14:textId="0561A1E0"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Строк повноважень члена громадської ради Комісії складає чотири роки. </w:t>
      </w:r>
    </w:p>
    <w:p w14:paraId="392C4A70" w14:textId="45705BAD"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Члени громадської ради Комісії обирають з свого числа голову громадської ради Комісії.</w:t>
      </w:r>
      <w:r w:rsidR="002565D0" w:rsidRPr="00EB5BC6">
        <w:rPr>
          <w:rFonts w:ascii="Times New Roman" w:hAnsi="Times New Roman"/>
          <w:color w:val="000000" w:themeColor="text1"/>
          <w:sz w:val="28"/>
          <w:szCs w:val="28"/>
          <w:lang w:val="uk-UA"/>
        </w:rPr>
        <w:t xml:space="preserve"> Члена Комісії не може бути обрано головою громадської ради Комісії.</w:t>
      </w:r>
      <w:r w:rsidRPr="00EB5BC6">
        <w:rPr>
          <w:rFonts w:ascii="Times New Roman" w:hAnsi="Times New Roman"/>
          <w:color w:val="000000" w:themeColor="text1"/>
          <w:sz w:val="28"/>
          <w:szCs w:val="28"/>
          <w:lang w:val="uk-UA"/>
        </w:rPr>
        <w:t xml:space="preserve"> Строк повноважень голови громадської ради Комісії становить два роки. </w:t>
      </w:r>
    </w:p>
    <w:p w14:paraId="73306EDF" w14:textId="0279E893"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Апарат Комісії забезпечує роботу громадської ради Комісії.</w:t>
      </w:r>
    </w:p>
    <w:p w14:paraId="241A4618" w14:textId="19DBF206"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забезпечує передачу громадській раді Комісії інформації, необхідної для виконання нею завдань, передбачених положенням про громадську раду Комісії. На членів громадської ради Комісії поширюються вимоги Закону України «Про ринки капіталу та організовані товарні ринки» щодо професійної таємниці на ринках капіталу та організованих товарних ринках.</w:t>
      </w:r>
    </w:p>
    <w:p w14:paraId="1EFFBB8C" w14:textId="6A4FDCA8"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Членам громадської ради Комісії, зазначеним у пунктах </w:t>
      </w:r>
      <w:r w:rsidR="00AB2B46" w:rsidRPr="00EB5BC6">
        <w:rPr>
          <w:rFonts w:ascii="Times New Roman" w:hAnsi="Times New Roman"/>
          <w:color w:val="000000" w:themeColor="text1"/>
          <w:sz w:val="28"/>
          <w:szCs w:val="28"/>
          <w:lang w:val="uk-UA"/>
        </w:rPr>
        <w:fldChar w:fldCharType="begin"/>
      </w:r>
      <w:r w:rsidR="00AB2B46" w:rsidRPr="00EB5BC6">
        <w:rPr>
          <w:rFonts w:ascii="Times New Roman" w:hAnsi="Times New Roman"/>
          <w:color w:val="000000" w:themeColor="text1"/>
          <w:sz w:val="28"/>
          <w:szCs w:val="28"/>
          <w:lang w:val="uk-UA"/>
        </w:rPr>
        <w:instrText xml:space="preserve"> REF _Ref62072029 \r \h </w:instrText>
      </w:r>
      <w:r w:rsidR="00320622" w:rsidRPr="00EB5BC6">
        <w:rPr>
          <w:rFonts w:ascii="Times New Roman" w:hAnsi="Times New Roman"/>
          <w:color w:val="000000" w:themeColor="text1"/>
          <w:sz w:val="28"/>
          <w:szCs w:val="28"/>
          <w:lang w:val="uk-UA"/>
        </w:rPr>
        <w:instrText xml:space="preserve"> \* MERGEFORMAT </w:instrText>
      </w:r>
      <w:r w:rsidR="00AB2B46" w:rsidRPr="00EB5BC6">
        <w:rPr>
          <w:rFonts w:ascii="Times New Roman" w:hAnsi="Times New Roman"/>
          <w:color w:val="000000" w:themeColor="text1"/>
          <w:sz w:val="28"/>
          <w:szCs w:val="28"/>
          <w:lang w:val="uk-UA"/>
        </w:rPr>
      </w:r>
      <w:r w:rsidR="00AB2B46"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AB2B46" w:rsidRPr="00EB5BC6">
        <w:rPr>
          <w:rFonts w:ascii="Times New Roman" w:hAnsi="Times New Roman"/>
          <w:vanish/>
          <w:color w:val="000000" w:themeColor="text1"/>
          <w:sz w:val="28"/>
          <w:szCs w:val="28"/>
          <w:lang w:val="uk-UA"/>
        </w:rPr>
        <w:t>)</w:t>
      </w:r>
      <w:r w:rsidR="00AB2B46" w:rsidRPr="00EB5BC6">
        <w:rPr>
          <w:rFonts w:ascii="Times New Roman" w:hAnsi="Times New Roman"/>
          <w:color w:val="000000" w:themeColor="text1"/>
          <w:sz w:val="28"/>
          <w:szCs w:val="28"/>
          <w:lang w:val="uk-UA"/>
        </w:rPr>
        <w:fldChar w:fldCharType="end"/>
      </w:r>
      <w:r w:rsidR="00AB2B46" w:rsidRPr="00EB5BC6">
        <w:rPr>
          <w:rFonts w:ascii="Times New Roman" w:hAnsi="Times New Roman"/>
          <w:color w:val="000000" w:themeColor="text1"/>
          <w:sz w:val="28"/>
          <w:szCs w:val="28"/>
          <w:lang w:val="uk-UA"/>
        </w:rPr>
        <w:t xml:space="preserve"> та </w:t>
      </w:r>
      <w:r w:rsidR="00AB2B46" w:rsidRPr="00EB5BC6">
        <w:rPr>
          <w:rFonts w:ascii="Times New Roman" w:hAnsi="Times New Roman"/>
          <w:color w:val="000000" w:themeColor="text1"/>
          <w:sz w:val="28"/>
          <w:szCs w:val="28"/>
          <w:lang w:val="uk-UA"/>
        </w:rPr>
        <w:fldChar w:fldCharType="begin"/>
      </w:r>
      <w:r w:rsidR="00AB2B46" w:rsidRPr="00EB5BC6">
        <w:rPr>
          <w:rFonts w:ascii="Times New Roman" w:hAnsi="Times New Roman"/>
          <w:color w:val="000000" w:themeColor="text1"/>
          <w:sz w:val="28"/>
          <w:szCs w:val="28"/>
          <w:lang w:val="uk-UA"/>
        </w:rPr>
        <w:instrText xml:space="preserve"> REF _Ref62072032 \r \h  \* MERGEFORMAT </w:instrText>
      </w:r>
      <w:r w:rsidR="00AB2B46" w:rsidRPr="00EB5BC6">
        <w:rPr>
          <w:rFonts w:ascii="Times New Roman" w:hAnsi="Times New Roman"/>
          <w:color w:val="000000" w:themeColor="text1"/>
          <w:sz w:val="28"/>
          <w:szCs w:val="28"/>
          <w:lang w:val="uk-UA"/>
        </w:rPr>
      </w:r>
      <w:r w:rsidR="00AB2B46"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00AB2B46" w:rsidRPr="00EB5BC6">
        <w:rPr>
          <w:rFonts w:ascii="Times New Roman" w:hAnsi="Times New Roman"/>
          <w:vanish/>
          <w:color w:val="000000" w:themeColor="text1"/>
          <w:sz w:val="28"/>
          <w:szCs w:val="28"/>
          <w:lang w:val="uk-UA"/>
        </w:rPr>
        <w:t>)</w:t>
      </w:r>
      <w:r w:rsidR="00AB2B46"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другої цієї статті, за час виконання ними обов’язків у громадській раді Комісії виплачується винагорода, розрахована виходячи з посадового окладу керівника відокремленого структурного підрозділу Комісії з урахуванням фактично відпрацьованого часу в порядку, визначеному Комісією. Членам громадської ради Комісії відшкодовуються витрати на проїзд. Зазначені виплати здійснюються Комісією за рахунок коштів, передбачених законом на фінансування її діяльності.</w:t>
      </w:r>
    </w:p>
    <w:p w14:paraId="53CA9F82" w14:textId="30AEF224" w:rsidR="007A20A7" w:rsidRPr="00EB5BC6" w:rsidRDefault="007A20A7" w:rsidP="001E29F4">
      <w:pPr>
        <w:pStyle w:val="a5"/>
        <w:numPr>
          <w:ilvl w:val="1"/>
          <w:numId w:val="349"/>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Організаційними формами роботи громадської ради Комісії є засідання та робочі групи. Засідання громадської ради Комісії проходять не рідше одного разу на місяць. </w:t>
      </w:r>
    </w:p>
    <w:p w14:paraId="1F561A2A" w14:textId="77777777" w:rsidR="007A20A7" w:rsidRPr="00EB5BC6" w:rsidRDefault="007A20A7" w:rsidP="001E29F4">
      <w:pPr>
        <w:pStyle w:val="a5"/>
        <w:numPr>
          <w:ilvl w:val="1"/>
          <w:numId w:val="349"/>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публікує консультативні висновки громадської ради Комісії та інформацію щодо ступеня їх врахування у нормативно-правовому акті Комісії.</w:t>
      </w:r>
    </w:p>
    <w:p w14:paraId="427E3879" w14:textId="77777777" w:rsidR="0001067E" w:rsidRPr="00EB5BC6" w:rsidRDefault="0001067E" w:rsidP="001E29F4">
      <w:pPr>
        <w:tabs>
          <w:tab w:val="left" w:pos="993"/>
        </w:tabs>
        <w:ind w:firstLine="567"/>
        <w:jc w:val="both"/>
        <w:rPr>
          <w:color w:val="000000" w:themeColor="text1"/>
          <w:sz w:val="28"/>
          <w:szCs w:val="28"/>
          <w:lang w:val="uk-UA"/>
        </w:rPr>
      </w:pPr>
      <w:bookmarkStart w:id="72" w:name="n1471"/>
      <w:bookmarkStart w:id="73" w:name="n1472"/>
      <w:bookmarkStart w:id="74" w:name="n1473"/>
      <w:bookmarkStart w:id="75" w:name="n748"/>
      <w:bookmarkStart w:id="76" w:name="n749"/>
      <w:bookmarkStart w:id="77" w:name="n750"/>
      <w:bookmarkStart w:id="78" w:name="n751"/>
      <w:bookmarkStart w:id="79" w:name="n752"/>
      <w:bookmarkStart w:id="80" w:name="n753"/>
      <w:bookmarkStart w:id="81" w:name="n754"/>
      <w:bookmarkStart w:id="82" w:name="n755"/>
      <w:bookmarkStart w:id="83" w:name="n756"/>
      <w:bookmarkStart w:id="84" w:name="n757"/>
      <w:bookmarkStart w:id="85" w:name="n758"/>
      <w:bookmarkStart w:id="86" w:name="n1476"/>
      <w:bookmarkStart w:id="87" w:name="n1475"/>
      <w:bookmarkStart w:id="88" w:name="n1477"/>
      <w:bookmarkStart w:id="89" w:name="n759"/>
      <w:bookmarkStart w:id="90" w:name="n1478"/>
      <w:bookmarkStart w:id="91" w:name="n764"/>
      <w:bookmarkStart w:id="92" w:name="n769"/>
      <w:bookmarkStart w:id="93" w:name="n770"/>
      <w:bookmarkStart w:id="94" w:name="n771"/>
      <w:bookmarkStart w:id="95" w:name="n772"/>
      <w:bookmarkStart w:id="96" w:name="n773"/>
      <w:bookmarkStart w:id="97" w:name="n774"/>
      <w:bookmarkStart w:id="98" w:name="n775"/>
      <w:bookmarkStart w:id="99" w:name="n776"/>
      <w:bookmarkStart w:id="100" w:name="n785"/>
      <w:bookmarkStart w:id="101" w:name="n1480"/>
      <w:bookmarkStart w:id="102" w:name="n1481"/>
      <w:bookmarkStart w:id="103" w:name="n1482"/>
      <w:bookmarkStart w:id="104" w:name="n1483"/>
      <w:bookmarkStart w:id="105" w:name="n1484"/>
      <w:bookmarkStart w:id="106" w:name="n802"/>
      <w:bookmarkStart w:id="107" w:name="n803"/>
      <w:bookmarkStart w:id="108" w:name="n1489"/>
      <w:bookmarkStart w:id="109" w:name="n804"/>
      <w:bookmarkStart w:id="110" w:name="n1491"/>
      <w:bookmarkStart w:id="111" w:name="n1492"/>
      <w:bookmarkStart w:id="112" w:name="n1493"/>
      <w:bookmarkStart w:id="113" w:name="n1494"/>
      <w:bookmarkStart w:id="114" w:name="n805"/>
      <w:bookmarkStart w:id="115" w:name="n806"/>
      <w:bookmarkStart w:id="116" w:name="n807"/>
      <w:bookmarkStart w:id="117" w:name="n808"/>
      <w:bookmarkStart w:id="118" w:name="n809"/>
      <w:bookmarkStart w:id="119" w:name="n810"/>
      <w:bookmarkStart w:id="120" w:name="n811"/>
      <w:bookmarkStart w:id="121" w:name="n812"/>
      <w:bookmarkStart w:id="122" w:name="n813"/>
      <w:bookmarkStart w:id="123" w:name="n814"/>
      <w:bookmarkStart w:id="124" w:name="n815"/>
      <w:bookmarkStart w:id="125" w:name="n816"/>
      <w:bookmarkStart w:id="126" w:name="n817"/>
      <w:bookmarkStart w:id="127" w:name="n1495"/>
      <w:bookmarkStart w:id="128" w:name="n818"/>
      <w:bookmarkStart w:id="129" w:name="n819"/>
      <w:bookmarkStart w:id="130" w:name="n1496"/>
      <w:bookmarkStart w:id="131" w:name="n820"/>
      <w:bookmarkStart w:id="132" w:name="n821"/>
      <w:bookmarkStart w:id="133" w:name="n822"/>
      <w:bookmarkStart w:id="134" w:name="n823"/>
      <w:bookmarkStart w:id="135" w:name="n1497"/>
      <w:bookmarkStart w:id="136" w:name="n824"/>
      <w:bookmarkStart w:id="137" w:name="n825"/>
      <w:bookmarkStart w:id="138" w:name="n826"/>
      <w:bookmarkStart w:id="139" w:name="n827"/>
      <w:bookmarkStart w:id="140" w:name="n828"/>
      <w:bookmarkStart w:id="141" w:name="n829"/>
      <w:bookmarkStart w:id="142" w:name="n830"/>
      <w:bookmarkStart w:id="143" w:name="n831"/>
      <w:bookmarkStart w:id="144" w:name="n832"/>
      <w:bookmarkStart w:id="145" w:name="n833"/>
      <w:bookmarkStart w:id="146" w:name="n834"/>
      <w:bookmarkStart w:id="147" w:name="n835"/>
      <w:bookmarkStart w:id="148" w:name="n836"/>
      <w:bookmarkStart w:id="149" w:name="n837"/>
      <w:bookmarkStart w:id="150" w:name="n838"/>
      <w:bookmarkStart w:id="151" w:name="n839"/>
      <w:bookmarkStart w:id="152" w:name="n840"/>
      <w:bookmarkStart w:id="153" w:name="n841"/>
      <w:bookmarkStart w:id="154" w:name="n842"/>
      <w:bookmarkStart w:id="155" w:name="n843"/>
      <w:bookmarkStart w:id="156" w:name="n844"/>
      <w:bookmarkStart w:id="157" w:name="n845"/>
      <w:bookmarkStart w:id="158" w:name="n846"/>
      <w:bookmarkStart w:id="159" w:name="n1602"/>
      <w:bookmarkStart w:id="160" w:name="n847"/>
      <w:bookmarkStart w:id="161" w:name="n848"/>
      <w:bookmarkStart w:id="162" w:name="n849"/>
      <w:bookmarkStart w:id="163" w:name="n850"/>
      <w:bookmarkStart w:id="164" w:name="n851"/>
      <w:bookmarkStart w:id="165" w:name="n1498"/>
      <w:bookmarkStart w:id="166" w:name="n852"/>
      <w:bookmarkStart w:id="167" w:name="n854"/>
      <w:bookmarkStart w:id="168" w:name="n855"/>
      <w:bookmarkStart w:id="169" w:name="n856"/>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C354A15" w14:textId="3DD64BE4" w:rsidR="00500D7E" w:rsidRPr="00EB5BC6" w:rsidRDefault="00500D7E" w:rsidP="001E29F4">
      <w:pPr>
        <w:pStyle w:val="10"/>
        <w:numPr>
          <w:ilvl w:val="0"/>
          <w:numId w:val="9"/>
        </w:numPr>
        <w:tabs>
          <w:tab w:val="left" w:pos="1985"/>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КОЛЕГІЯ УПОВНОВАЖЕНИХ НА РОЗГЛЯД СПРАВ</w:t>
      </w:r>
      <w:r w:rsidR="0077520F" w:rsidRPr="00EB5BC6">
        <w:rPr>
          <w:rFonts w:cs="Times New Roman"/>
          <w:color w:val="000000" w:themeColor="text1"/>
          <w:szCs w:val="28"/>
          <w:lang w:val="uk-UA"/>
        </w:rPr>
        <w:t xml:space="preserve"> ПРО ПРАВОПОРУШЕННЯ</w:t>
      </w:r>
    </w:p>
    <w:p w14:paraId="4367CF2F" w14:textId="612A4BD5" w:rsidR="00500D7E" w:rsidRPr="00EB5BC6" w:rsidRDefault="00500D7E" w:rsidP="001E29F4">
      <w:pPr>
        <w:pStyle w:val="20"/>
        <w:numPr>
          <w:ilvl w:val="0"/>
          <w:numId w:val="2"/>
        </w:numPr>
        <w:tabs>
          <w:tab w:val="left" w:pos="993"/>
          <w:tab w:val="left" w:pos="1560"/>
          <w:tab w:val="left" w:pos="2127"/>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Колегія Уповноважених на розгляд справ</w:t>
      </w:r>
      <w:r w:rsidR="0077520F" w:rsidRPr="00EB5BC6">
        <w:rPr>
          <w:rFonts w:cs="Times New Roman"/>
          <w:bCs/>
          <w:color w:val="000000" w:themeColor="text1"/>
          <w:sz w:val="28"/>
          <w:szCs w:val="28"/>
          <w:lang w:val="uk-UA"/>
        </w:rPr>
        <w:t xml:space="preserve"> про правопорушення</w:t>
      </w:r>
    </w:p>
    <w:p w14:paraId="008429D3" w14:textId="1B890338" w:rsidR="00A50A53" w:rsidRPr="00EB5BC6" w:rsidRDefault="00A50A53"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70" w:name="_Ref52300894"/>
      <w:r w:rsidRPr="00EB5BC6">
        <w:rPr>
          <w:rFonts w:ascii="Times New Roman" w:hAnsi="Times New Roman"/>
          <w:color w:val="000000" w:themeColor="text1"/>
          <w:sz w:val="28"/>
          <w:szCs w:val="28"/>
          <w:lang w:val="uk-UA"/>
        </w:rPr>
        <w:t>Комісія відповідно до вимог цього Закону проводить розгляд справ щодо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 також справ щодо затвердження угоди про врегулювання наслідків вчинення правопорушення. Від імені Комісії розгляд таких справ здійснюють уповноважені на розгляд справ</w:t>
      </w:r>
      <w:r w:rsidR="0077520F"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які входять до складу Колегії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bookmarkEnd w:id="170"/>
      <w:r w:rsidRPr="00EB5BC6">
        <w:rPr>
          <w:rFonts w:ascii="Times New Roman" w:hAnsi="Times New Roman"/>
          <w:color w:val="000000" w:themeColor="text1"/>
          <w:sz w:val="28"/>
          <w:szCs w:val="28"/>
          <w:lang w:val="uk-UA"/>
        </w:rPr>
        <w:t xml:space="preserve"> </w:t>
      </w:r>
    </w:p>
    <w:p w14:paraId="69453EC5" w14:textId="6A2154F1" w:rsidR="008E23B5" w:rsidRPr="00EB5BC6" w:rsidRDefault="008E23B5"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Колегія 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є самостійним структурним підрозділом апарату</w:t>
      </w:r>
      <w:r w:rsidR="00B70186" w:rsidRPr="00EB5BC6">
        <w:rPr>
          <w:rFonts w:ascii="Times New Roman" w:hAnsi="Times New Roman"/>
          <w:color w:val="000000" w:themeColor="text1"/>
          <w:sz w:val="28"/>
          <w:szCs w:val="28"/>
          <w:lang w:val="uk-UA"/>
        </w:rPr>
        <w:t xml:space="preserve"> Комісії. Колегія 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підпорядковується Комісії</w:t>
      </w:r>
      <w:r w:rsidR="00B7018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як колегіальному органу. До складу Колегії </w:t>
      </w:r>
      <w:r w:rsidR="006155C9" w:rsidRPr="00EB5BC6">
        <w:rPr>
          <w:rFonts w:ascii="Times New Roman" w:hAnsi="Times New Roman"/>
          <w:color w:val="000000" w:themeColor="text1"/>
          <w:sz w:val="28"/>
          <w:szCs w:val="28"/>
          <w:lang w:val="uk-UA"/>
        </w:rPr>
        <w:t xml:space="preserve">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входять службовці – уповноважені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та помічники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До складу Колегії 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входять 15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w:t>
      </w:r>
    </w:p>
    <w:p w14:paraId="2085F179" w14:textId="54FA62B3" w:rsidR="00AE04AE" w:rsidRPr="00EB5BC6" w:rsidRDefault="00EB6992"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Уповноважені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призначаються </w:t>
      </w:r>
      <w:r w:rsidR="00FC32D6" w:rsidRPr="00EB5BC6">
        <w:rPr>
          <w:rFonts w:ascii="Times New Roman" w:hAnsi="Times New Roman"/>
          <w:color w:val="000000" w:themeColor="text1"/>
          <w:sz w:val="28"/>
          <w:szCs w:val="28"/>
          <w:lang w:val="uk-UA"/>
        </w:rPr>
        <w:t xml:space="preserve">на посаду </w:t>
      </w:r>
      <w:r w:rsidR="005E3224" w:rsidRPr="00EB5BC6">
        <w:rPr>
          <w:rFonts w:ascii="Times New Roman" w:hAnsi="Times New Roman"/>
          <w:color w:val="000000" w:themeColor="text1"/>
          <w:sz w:val="28"/>
          <w:szCs w:val="28"/>
          <w:lang w:val="uk-UA"/>
        </w:rPr>
        <w:t>розпорядженням Комісії</w:t>
      </w:r>
      <w:r w:rsidR="000E2D6E" w:rsidRPr="00EB5BC6">
        <w:rPr>
          <w:rFonts w:ascii="Times New Roman" w:hAnsi="Times New Roman"/>
          <w:color w:val="000000" w:themeColor="text1"/>
          <w:sz w:val="28"/>
          <w:szCs w:val="28"/>
          <w:lang w:val="uk-UA"/>
        </w:rPr>
        <w:t>,</w:t>
      </w:r>
      <w:r w:rsidR="005E3224" w:rsidRPr="00EB5BC6">
        <w:rPr>
          <w:rFonts w:ascii="Times New Roman" w:hAnsi="Times New Roman"/>
          <w:color w:val="000000" w:themeColor="text1"/>
          <w:sz w:val="28"/>
          <w:szCs w:val="28"/>
          <w:lang w:val="uk-UA"/>
        </w:rPr>
        <w:t xml:space="preserve"> </w:t>
      </w:r>
      <w:r w:rsidR="000E2D6E" w:rsidRPr="00EB5BC6">
        <w:rPr>
          <w:rFonts w:ascii="Times New Roman" w:hAnsi="Times New Roman"/>
          <w:color w:val="000000" w:themeColor="text1"/>
          <w:sz w:val="28"/>
          <w:szCs w:val="28"/>
          <w:lang w:val="uk-UA"/>
        </w:rPr>
        <w:t xml:space="preserve">як колегіального органу, </w:t>
      </w:r>
      <w:r w:rsidR="00AE04AE" w:rsidRPr="00EB5BC6">
        <w:rPr>
          <w:rFonts w:ascii="Times New Roman" w:hAnsi="Times New Roman"/>
          <w:color w:val="000000" w:themeColor="text1"/>
          <w:sz w:val="28"/>
          <w:szCs w:val="28"/>
          <w:lang w:val="uk-UA"/>
        </w:rPr>
        <w:t>за результатами конкурсу</w:t>
      </w:r>
      <w:r w:rsidR="00FC32D6" w:rsidRPr="00EB5BC6">
        <w:rPr>
          <w:rFonts w:ascii="Times New Roman" w:hAnsi="Times New Roman"/>
          <w:color w:val="000000" w:themeColor="text1"/>
          <w:sz w:val="28"/>
          <w:szCs w:val="28"/>
          <w:lang w:val="uk-UA"/>
        </w:rPr>
        <w:t>, який проводиться в порядку, передбаченому цим Законом</w:t>
      </w:r>
      <w:r w:rsidR="00AE04AE" w:rsidRPr="00EB5BC6">
        <w:rPr>
          <w:rFonts w:ascii="Times New Roman" w:hAnsi="Times New Roman"/>
          <w:color w:val="000000" w:themeColor="text1"/>
          <w:sz w:val="28"/>
          <w:szCs w:val="28"/>
          <w:lang w:val="uk-UA"/>
        </w:rPr>
        <w:t>. Уповноважені на розгляд справ</w:t>
      </w:r>
      <w:r w:rsidRPr="00EB5BC6">
        <w:rPr>
          <w:rFonts w:ascii="Times New Roman" w:hAnsi="Times New Roman"/>
          <w:color w:val="000000" w:themeColor="text1"/>
          <w:sz w:val="28"/>
          <w:szCs w:val="28"/>
          <w:lang w:val="uk-UA"/>
        </w:rPr>
        <w:t xml:space="preserve"> </w:t>
      </w:r>
      <w:r w:rsidR="0077520F" w:rsidRPr="00EB5BC6">
        <w:rPr>
          <w:rFonts w:ascii="Times New Roman" w:hAnsi="Times New Roman"/>
          <w:color w:val="000000" w:themeColor="text1"/>
          <w:sz w:val="28"/>
          <w:szCs w:val="28"/>
          <w:lang w:val="uk-UA"/>
        </w:rPr>
        <w:t xml:space="preserve">про правопорушення </w:t>
      </w:r>
      <w:r w:rsidR="00DE65C7" w:rsidRPr="00EB5BC6">
        <w:rPr>
          <w:rFonts w:ascii="Times New Roman" w:hAnsi="Times New Roman"/>
          <w:color w:val="000000" w:themeColor="text1"/>
          <w:sz w:val="28"/>
          <w:szCs w:val="28"/>
          <w:lang w:val="uk-UA"/>
        </w:rPr>
        <w:t>(у тому числі керівник Колегії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00DE65C7" w:rsidRPr="00EB5BC6">
        <w:rPr>
          <w:rFonts w:ascii="Times New Roman" w:hAnsi="Times New Roman"/>
          <w:color w:val="000000" w:themeColor="text1"/>
          <w:sz w:val="28"/>
          <w:szCs w:val="28"/>
          <w:lang w:val="uk-UA"/>
        </w:rPr>
        <w:t xml:space="preserve"> та його заступник) </w:t>
      </w:r>
      <w:r w:rsidRPr="00EB5BC6">
        <w:rPr>
          <w:rFonts w:ascii="Times New Roman" w:hAnsi="Times New Roman"/>
          <w:color w:val="000000" w:themeColor="text1"/>
          <w:sz w:val="28"/>
          <w:szCs w:val="28"/>
          <w:lang w:val="uk-UA"/>
        </w:rPr>
        <w:t xml:space="preserve">звільняються </w:t>
      </w:r>
      <w:r w:rsidR="00FC32D6" w:rsidRPr="00EB5BC6">
        <w:rPr>
          <w:rFonts w:ascii="Times New Roman" w:hAnsi="Times New Roman"/>
          <w:color w:val="000000" w:themeColor="text1"/>
          <w:sz w:val="28"/>
          <w:szCs w:val="28"/>
          <w:lang w:val="uk-UA"/>
        </w:rPr>
        <w:t xml:space="preserve">з посад </w:t>
      </w:r>
      <w:r w:rsidR="00AE04AE" w:rsidRPr="00EB5BC6">
        <w:rPr>
          <w:rFonts w:ascii="Times New Roman" w:hAnsi="Times New Roman"/>
          <w:color w:val="000000" w:themeColor="text1"/>
          <w:sz w:val="28"/>
          <w:szCs w:val="28"/>
          <w:lang w:val="uk-UA"/>
        </w:rPr>
        <w:t>розпорядженням</w:t>
      </w:r>
      <w:r w:rsidRPr="00EB5BC6">
        <w:rPr>
          <w:rFonts w:ascii="Times New Roman" w:hAnsi="Times New Roman"/>
          <w:color w:val="000000" w:themeColor="text1"/>
          <w:sz w:val="28"/>
          <w:szCs w:val="28"/>
          <w:lang w:val="uk-UA"/>
        </w:rPr>
        <w:t xml:space="preserve"> </w:t>
      </w:r>
      <w:r w:rsidR="00C0186D" w:rsidRPr="00EB5BC6">
        <w:rPr>
          <w:rFonts w:ascii="Times New Roman" w:hAnsi="Times New Roman"/>
          <w:color w:val="000000" w:themeColor="text1"/>
          <w:sz w:val="28"/>
          <w:szCs w:val="28"/>
          <w:lang w:val="uk-UA"/>
        </w:rPr>
        <w:t>Комісії</w:t>
      </w:r>
      <w:r w:rsidR="000E2D6E" w:rsidRPr="00EB5BC6">
        <w:rPr>
          <w:rFonts w:ascii="Times New Roman" w:hAnsi="Times New Roman"/>
          <w:color w:val="000000" w:themeColor="text1"/>
          <w:sz w:val="28"/>
          <w:szCs w:val="28"/>
          <w:lang w:val="uk-UA"/>
        </w:rPr>
        <w:t>,</w:t>
      </w:r>
      <w:r w:rsidR="00FC32D6" w:rsidRPr="00EB5BC6">
        <w:rPr>
          <w:rFonts w:ascii="Times New Roman" w:hAnsi="Times New Roman"/>
          <w:color w:val="000000" w:themeColor="text1"/>
          <w:sz w:val="28"/>
          <w:szCs w:val="28"/>
          <w:lang w:val="uk-UA"/>
        </w:rPr>
        <w:t xml:space="preserve"> </w:t>
      </w:r>
      <w:r w:rsidR="000E2D6E" w:rsidRPr="00EB5BC6">
        <w:rPr>
          <w:rFonts w:ascii="Times New Roman" w:hAnsi="Times New Roman"/>
          <w:color w:val="000000" w:themeColor="text1"/>
          <w:sz w:val="28"/>
          <w:szCs w:val="28"/>
          <w:lang w:val="uk-UA"/>
        </w:rPr>
        <w:t xml:space="preserve">як колегіального органу, </w:t>
      </w:r>
      <w:r w:rsidR="00FC32D6" w:rsidRPr="00EB5BC6">
        <w:rPr>
          <w:rFonts w:ascii="Times New Roman" w:hAnsi="Times New Roman"/>
          <w:color w:val="000000" w:themeColor="text1"/>
          <w:sz w:val="28"/>
          <w:szCs w:val="28"/>
          <w:lang w:val="uk-UA"/>
        </w:rPr>
        <w:t>з підстав, передбачених цим Законом</w:t>
      </w:r>
      <w:r w:rsidR="00D566D8" w:rsidRPr="00EB5BC6">
        <w:rPr>
          <w:rFonts w:ascii="Times New Roman" w:hAnsi="Times New Roman"/>
          <w:color w:val="000000" w:themeColor="text1"/>
          <w:sz w:val="28"/>
          <w:szCs w:val="28"/>
          <w:lang w:val="uk-UA"/>
        </w:rPr>
        <w:t xml:space="preserve"> та Законом України «Про державну службу».</w:t>
      </w:r>
    </w:p>
    <w:p w14:paraId="4D8D6F18" w14:textId="3629AF2C" w:rsidR="00EB6992" w:rsidRPr="00EB5BC6" w:rsidRDefault="00EB6992"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Керівник Колегії </w:t>
      </w:r>
      <w:r w:rsidR="00AE04AE" w:rsidRPr="00EB5BC6">
        <w:rPr>
          <w:rFonts w:ascii="Times New Roman" w:hAnsi="Times New Roman"/>
          <w:color w:val="000000" w:themeColor="text1"/>
          <w:sz w:val="28"/>
          <w:szCs w:val="28"/>
          <w:lang w:val="uk-UA"/>
        </w:rPr>
        <w:t xml:space="preserve">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та його заступник обираються на посади строком на три роки з числа </w:t>
      </w:r>
      <w:r w:rsidR="00AE04AE" w:rsidRPr="00EB5BC6">
        <w:rPr>
          <w:rFonts w:ascii="Times New Roman" w:hAnsi="Times New Roman"/>
          <w:color w:val="000000" w:themeColor="text1"/>
          <w:sz w:val="28"/>
          <w:szCs w:val="28"/>
          <w:lang w:val="uk-UA"/>
        </w:rPr>
        <w:t xml:space="preserve">уповноважених </w:t>
      </w:r>
      <w:r w:rsidRPr="00EB5BC6">
        <w:rPr>
          <w:rFonts w:ascii="Times New Roman" w:hAnsi="Times New Roman"/>
          <w:color w:val="000000" w:themeColor="text1"/>
          <w:sz w:val="28"/>
          <w:szCs w:val="28"/>
          <w:lang w:val="uk-UA"/>
        </w:rPr>
        <w:t xml:space="preserve">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шляхом таємного голосування більшістю голосів </w:t>
      </w:r>
      <w:r w:rsidR="00AE04AE" w:rsidRPr="00EB5BC6">
        <w:rPr>
          <w:rFonts w:ascii="Times New Roman" w:hAnsi="Times New Roman"/>
          <w:color w:val="000000" w:themeColor="text1"/>
          <w:sz w:val="28"/>
          <w:szCs w:val="28"/>
          <w:lang w:val="uk-UA"/>
        </w:rPr>
        <w:t xml:space="preserve">уповноважених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00AE04AE" w:rsidRPr="00EB5BC6">
        <w:rPr>
          <w:rFonts w:ascii="Times New Roman" w:hAnsi="Times New Roman"/>
          <w:color w:val="000000" w:themeColor="text1"/>
          <w:sz w:val="28"/>
          <w:szCs w:val="28"/>
          <w:lang w:val="uk-UA"/>
        </w:rPr>
        <w:t>в порядку, встановленому положенням про Колегію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347CFDD9" w14:textId="12E677CA" w:rsidR="00457E8D" w:rsidRPr="00EB5BC6" w:rsidRDefault="00457E8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Особи, </w:t>
      </w:r>
      <w:r w:rsidR="00277001" w:rsidRPr="00EB5BC6">
        <w:rPr>
          <w:rFonts w:ascii="Times New Roman" w:hAnsi="Times New Roman"/>
          <w:color w:val="000000" w:themeColor="text1"/>
          <w:sz w:val="28"/>
          <w:szCs w:val="28"/>
          <w:lang w:val="uk-UA"/>
        </w:rPr>
        <w:t xml:space="preserve">обрані на посаду керівника </w:t>
      </w:r>
      <w:r w:rsidR="0077520F" w:rsidRPr="00EB5BC6">
        <w:rPr>
          <w:rFonts w:ascii="Times New Roman" w:hAnsi="Times New Roman"/>
          <w:color w:val="000000" w:themeColor="text1"/>
          <w:sz w:val="28"/>
          <w:szCs w:val="28"/>
          <w:lang w:val="uk-UA"/>
        </w:rPr>
        <w:t xml:space="preserve">чи заступника керівника </w:t>
      </w:r>
      <w:r w:rsidRPr="00EB5BC6">
        <w:rPr>
          <w:rFonts w:ascii="Times New Roman" w:hAnsi="Times New Roman"/>
          <w:color w:val="000000" w:themeColor="text1"/>
          <w:sz w:val="28"/>
          <w:szCs w:val="28"/>
          <w:lang w:val="uk-UA"/>
        </w:rPr>
        <w:t xml:space="preserve">Колегії уповноважених на розгляд справ </w:t>
      </w:r>
      <w:r w:rsidR="0077520F" w:rsidRPr="00EB5BC6">
        <w:rPr>
          <w:rFonts w:ascii="Times New Roman" w:hAnsi="Times New Roman"/>
          <w:color w:val="000000" w:themeColor="text1"/>
          <w:sz w:val="28"/>
          <w:szCs w:val="28"/>
          <w:lang w:val="uk-UA"/>
        </w:rPr>
        <w:t>про правопорушення</w:t>
      </w:r>
      <w:r w:rsidR="00277001" w:rsidRPr="00EB5BC6">
        <w:rPr>
          <w:rFonts w:ascii="Times New Roman" w:hAnsi="Times New Roman"/>
          <w:color w:val="000000" w:themeColor="text1"/>
          <w:sz w:val="28"/>
          <w:szCs w:val="28"/>
          <w:lang w:val="uk-UA"/>
        </w:rPr>
        <w:t xml:space="preserve">, </w:t>
      </w:r>
      <w:r w:rsidR="00700439" w:rsidRPr="00EB5BC6">
        <w:rPr>
          <w:rFonts w:ascii="Times New Roman" w:hAnsi="Times New Roman"/>
          <w:color w:val="000000" w:themeColor="text1"/>
          <w:sz w:val="28"/>
          <w:szCs w:val="28"/>
          <w:lang w:val="uk-UA"/>
        </w:rPr>
        <w:t xml:space="preserve">зберігають </w:t>
      </w:r>
      <w:r w:rsidRPr="00EB5BC6">
        <w:rPr>
          <w:rFonts w:ascii="Times New Roman" w:hAnsi="Times New Roman"/>
          <w:color w:val="000000" w:themeColor="text1"/>
          <w:sz w:val="28"/>
          <w:szCs w:val="28"/>
          <w:lang w:val="uk-UA"/>
        </w:rPr>
        <w:t>статус</w:t>
      </w:r>
      <w:r w:rsidR="00277001" w:rsidRPr="00EB5BC6">
        <w:rPr>
          <w:rFonts w:ascii="Times New Roman" w:hAnsi="Times New Roman"/>
          <w:color w:val="000000" w:themeColor="text1"/>
          <w:sz w:val="28"/>
          <w:szCs w:val="28"/>
          <w:lang w:val="uk-UA"/>
        </w:rPr>
        <w:t xml:space="preserve">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00277001" w:rsidRPr="00EB5BC6">
        <w:rPr>
          <w:rFonts w:ascii="Times New Roman" w:hAnsi="Times New Roman"/>
          <w:color w:val="000000" w:themeColor="text1"/>
          <w:sz w:val="28"/>
          <w:szCs w:val="28"/>
          <w:lang w:val="uk-UA"/>
        </w:rPr>
        <w:t xml:space="preserve">. </w:t>
      </w:r>
    </w:p>
    <w:p w14:paraId="19197CCE" w14:textId="689E5C6F" w:rsidR="00700439" w:rsidRPr="00EB5BC6" w:rsidRDefault="00EB699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Керівник Колегії </w:t>
      </w:r>
      <w:r w:rsidR="00AE04AE" w:rsidRPr="00EB5BC6">
        <w:rPr>
          <w:rFonts w:ascii="Times New Roman" w:hAnsi="Times New Roman"/>
          <w:color w:val="000000" w:themeColor="text1"/>
          <w:sz w:val="28"/>
          <w:szCs w:val="28"/>
          <w:lang w:val="uk-UA"/>
        </w:rPr>
        <w:t>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00AE04AE"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 його заступник </w:t>
      </w:r>
      <w:r w:rsidR="00B6581D" w:rsidRPr="00EB5BC6">
        <w:rPr>
          <w:rFonts w:ascii="Times New Roman" w:hAnsi="Times New Roman"/>
          <w:color w:val="000000" w:themeColor="text1"/>
          <w:sz w:val="28"/>
          <w:szCs w:val="28"/>
          <w:lang w:val="uk-UA"/>
        </w:rPr>
        <w:t>достроково звіль</w:t>
      </w:r>
      <w:r w:rsidR="00A81711" w:rsidRPr="00EB5BC6">
        <w:rPr>
          <w:rFonts w:ascii="Times New Roman" w:hAnsi="Times New Roman"/>
          <w:color w:val="000000" w:themeColor="text1"/>
          <w:sz w:val="28"/>
          <w:szCs w:val="28"/>
          <w:lang w:val="uk-UA"/>
        </w:rPr>
        <w:t xml:space="preserve">няються </w:t>
      </w:r>
      <w:r w:rsidR="00B6581D" w:rsidRPr="00EB5BC6">
        <w:rPr>
          <w:rFonts w:ascii="Times New Roman" w:hAnsi="Times New Roman"/>
          <w:color w:val="000000" w:themeColor="text1"/>
          <w:sz w:val="28"/>
          <w:szCs w:val="28"/>
          <w:lang w:val="uk-UA"/>
        </w:rPr>
        <w:t>з</w:t>
      </w:r>
      <w:r w:rsidRPr="00EB5BC6">
        <w:rPr>
          <w:rFonts w:ascii="Times New Roman" w:hAnsi="Times New Roman"/>
          <w:color w:val="000000" w:themeColor="text1"/>
          <w:sz w:val="28"/>
          <w:szCs w:val="28"/>
          <w:lang w:val="uk-UA"/>
        </w:rPr>
        <w:t xml:space="preserve"> посад керівника або заступника керівника</w:t>
      </w:r>
      <w:r w:rsidR="005E3224"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B6581D" w:rsidRPr="00EB5BC6">
        <w:rPr>
          <w:rFonts w:ascii="Times New Roman" w:hAnsi="Times New Roman"/>
          <w:color w:val="000000" w:themeColor="text1"/>
          <w:sz w:val="28"/>
          <w:szCs w:val="28"/>
          <w:lang w:val="uk-UA"/>
        </w:rPr>
        <w:t>відповідно</w:t>
      </w:r>
      <w:r w:rsidR="005E3224" w:rsidRPr="00EB5BC6">
        <w:rPr>
          <w:rFonts w:ascii="Times New Roman" w:hAnsi="Times New Roman"/>
          <w:color w:val="000000" w:themeColor="text1"/>
          <w:sz w:val="28"/>
          <w:szCs w:val="28"/>
          <w:lang w:val="uk-UA"/>
        </w:rPr>
        <w:t>,</w:t>
      </w:r>
      <w:r w:rsidR="00B6581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w:t>
      </w:r>
      <w:r w:rsidR="00B6581D" w:rsidRPr="00EB5BC6">
        <w:rPr>
          <w:rFonts w:ascii="Times New Roman" w:hAnsi="Times New Roman"/>
          <w:color w:val="000000" w:themeColor="text1"/>
          <w:sz w:val="28"/>
          <w:szCs w:val="28"/>
          <w:lang w:val="uk-UA"/>
        </w:rPr>
        <w:t>а ініціативою</w:t>
      </w:r>
      <w:r w:rsidRPr="00EB5BC6">
        <w:rPr>
          <w:rFonts w:ascii="Times New Roman" w:hAnsi="Times New Roman"/>
          <w:color w:val="000000" w:themeColor="text1"/>
          <w:sz w:val="28"/>
          <w:szCs w:val="28"/>
          <w:lang w:val="uk-UA"/>
        </w:rPr>
        <w:t xml:space="preserve"> не менше як однієї т</w:t>
      </w:r>
      <w:r w:rsidR="00B6581D" w:rsidRPr="00EB5BC6">
        <w:rPr>
          <w:rFonts w:ascii="Times New Roman" w:hAnsi="Times New Roman"/>
          <w:color w:val="000000" w:themeColor="text1"/>
          <w:sz w:val="28"/>
          <w:szCs w:val="28"/>
          <w:lang w:val="uk-UA"/>
        </w:rPr>
        <w:t>ретини від загальної кількості у</w:t>
      </w:r>
      <w:r w:rsidRPr="00EB5BC6">
        <w:rPr>
          <w:rFonts w:ascii="Times New Roman" w:hAnsi="Times New Roman"/>
          <w:color w:val="000000" w:themeColor="text1"/>
          <w:sz w:val="28"/>
          <w:szCs w:val="28"/>
          <w:lang w:val="uk-UA"/>
        </w:rPr>
        <w:t xml:space="preserve">повноважених на розгляд справ </w:t>
      </w:r>
      <w:r w:rsidR="0077520F"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шляхом таємного голосування не менше як двома третинами </w:t>
      </w:r>
      <w:r w:rsidR="00B6581D" w:rsidRPr="00EB5BC6">
        <w:rPr>
          <w:rFonts w:ascii="Times New Roman" w:hAnsi="Times New Roman"/>
          <w:color w:val="000000" w:themeColor="text1"/>
          <w:sz w:val="28"/>
          <w:szCs w:val="28"/>
          <w:lang w:val="uk-UA"/>
        </w:rPr>
        <w:t xml:space="preserve">уповноважених </w:t>
      </w:r>
      <w:r w:rsidRPr="00EB5BC6">
        <w:rPr>
          <w:rFonts w:ascii="Times New Roman" w:hAnsi="Times New Roman"/>
          <w:color w:val="000000" w:themeColor="text1"/>
          <w:sz w:val="28"/>
          <w:szCs w:val="28"/>
          <w:lang w:val="uk-UA"/>
        </w:rPr>
        <w:t>на розгляд справ</w:t>
      </w:r>
      <w:r w:rsidR="00B6581D" w:rsidRPr="00EB5BC6">
        <w:rPr>
          <w:rFonts w:ascii="Times New Roman" w:hAnsi="Times New Roman"/>
          <w:color w:val="000000" w:themeColor="text1"/>
          <w:sz w:val="28"/>
          <w:szCs w:val="28"/>
          <w:lang w:val="uk-UA"/>
        </w:rPr>
        <w:t xml:space="preserve"> </w:t>
      </w:r>
      <w:r w:rsidR="0077520F" w:rsidRPr="00EB5BC6">
        <w:rPr>
          <w:rFonts w:ascii="Times New Roman" w:hAnsi="Times New Roman"/>
          <w:color w:val="000000" w:themeColor="text1"/>
          <w:sz w:val="28"/>
          <w:szCs w:val="28"/>
          <w:lang w:val="uk-UA"/>
        </w:rPr>
        <w:t xml:space="preserve">про правопорушення </w:t>
      </w:r>
      <w:r w:rsidR="00B6581D" w:rsidRPr="00EB5BC6">
        <w:rPr>
          <w:rFonts w:ascii="Times New Roman" w:hAnsi="Times New Roman"/>
          <w:color w:val="000000" w:themeColor="text1"/>
          <w:sz w:val="28"/>
          <w:szCs w:val="28"/>
          <w:lang w:val="uk-UA"/>
        </w:rPr>
        <w:t>в порядку, встановленому положенням про Колегію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00700439" w:rsidRPr="00EB5BC6">
        <w:rPr>
          <w:rFonts w:ascii="Times New Roman" w:hAnsi="Times New Roman"/>
          <w:color w:val="000000" w:themeColor="text1"/>
          <w:sz w:val="28"/>
          <w:szCs w:val="28"/>
          <w:lang w:val="uk-UA"/>
        </w:rPr>
        <w:t>.</w:t>
      </w:r>
    </w:p>
    <w:p w14:paraId="03CFB08D" w14:textId="1DF24408" w:rsidR="003E745B" w:rsidRPr="00EB5BC6" w:rsidRDefault="00DE65C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5. </w:t>
      </w:r>
      <w:r w:rsidR="003E745B" w:rsidRPr="00EB5BC6">
        <w:rPr>
          <w:rFonts w:ascii="Times New Roman" w:hAnsi="Times New Roman"/>
          <w:color w:val="000000" w:themeColor="text1"/>
          <w:sz w:val="28"/>
          <w:szCs w:val="28"/>
          <w:lang w:val="uk-UA"/>
        </w:rPr>
        <w:t>Керівник Колегії уповноважених на розгляд справ</w:t>
      </w:r>
      <w:r w:rsidR="0077520F" w:rsidRPr="00EB5BC6">
        <w:rPr>
          <w:rFonts w:ascii="Times New Roman" w:hAnsi="Times New Roman"/>
          <w:color w:val="000000" w:themeColor="text1"/>
          <w:sz w:val="28"/>
          <w:szCs w:val="28"/>
          <w:lang w:val="uk-UA"/>
        </w:rPr>
        <w:t xml:space="preserve"> про правопорушення</w:t>
      </w:r>
      <w:r w:rsidR="003E745B" w:rsidRPr="00EB5BC6">
        <w:rPr>
          <w:rFonts w:ascii="Times New Roman" w:hAnsi="Times New Roman"/>
          <w:color w:val="000000" w:themeColor="text1"/>
          <w:sz w:val="28"/>
          <w:szCs w:val="28"/>
          <w:lang w:val="uk-UA"/>
        </w:rPr>
        <w:t>:</w:t>
      </w:r>
    </w:p>
    <w:p w14:paraId="51B4D209" w14:textId="5087E55B" w:rsidR="0055080F" w:rsidRPr="00EB5BC6" w:rsidRDefault="0055080F" w:rsidP="001E29F4">
      <w:pPr>
        <w:pStyle w:val="a5"/>
        <w:numPr>
          <w:ilvl w:val="1"/>
          <w:numId w:val="20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bookmarkStart w:id="171" w:name="n153"/>
      <w:bookmarkEnd w:id="171"/>
      <w:r w:rsidRPr="00EB5BC6">
        <w:rPr>
          <w:rFonts w:ascii="Times New Roman" w:hAnsi="Times New Roman"/>
          <w:color w:val="000000" w:themeColor="text1"/>
          <w:sz w:val="28"/>
          <w:szCs w:val="28"/>
          <w:lang w:val="uk-UA"/>
        </w:rPr>
        <w:t xml:space="preserve">визначає уповноваженого на розгляд справ </w:t>
      </w:r>
      <w:r w:rsidR="00E72D8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(уповноважених на розгляд справ</w:t>
      </w:r>
      <w:r w:rsidR="00E72D8B"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який (які) здійснюватиме (здійснюватимуть) розгляд справ про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або розгляд справ про затвердження угоди про врегулювання наслідків правопорушення;</w:t>
      </w:r>
    </w:p>
    <w:p w14:paraId="20EA81AE" w14:textId="77777777" w:rsidR="003E745B" w:rsidRPr="00EB5BC6" w:rsidRDefault="003E745B" w:rsidP="001E29F4">
      <w:pPr>
        <w:pStyle w:val="a5"/>
        <w:numPr>
          <w:ilvl w:val="1"/>
          <w:numId w:val="20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визначає адміністративні повноваження</w:t>
      </w:r>
      <w:r w:rsidR="00CA35F7" w:rsidRPr="00EB5BC6">
        <w:rPr>
          <w:rFonts w:ascii="Times New Roman" w:hAnsi="Times New Roman"/>
          <w:color w:val="000000" w:themeColor="text1"/>
          <w:sz w:val="28"/>
          <w:szCs w:val="28"/>
          <w:lang w:val="uk-UA" w:eastAsia="uk-UA"/>
        </w:rPr>
        <w:t xml:space="preserve"> свого</w:t>
      </w:r>
      <w:r w:rsidRPr="00EB5BC6">
        <w:rPr>
          <w:rFonts w:ascii="Times New Roman" w:hAnsi="Times New Roman"/>
          <w:color w:val="000000" w:themeColor="text1"/>
          <w:sz w:val="28"/>
          <w:szCs w:val="28"/>
          <w:lang w:val="uk-UA" w:eastAsia="uk-UA"/>
        </w:rPr>
        <w:t xml:space="preserve"> заступника;</w:t>
      </w:r>
    </w:p>
    <w:p w14:paraId="5F7DC4F4" w14:textId="0876BC70" w:rsidR="003E745B" w:rsidRPr="00EB5BC6" w:rsidRDefault="003E745B" w:rsidP="001E29F4">
      <w:pPr>
        <w:pStyle w:val="a5"/>
        <w:numPr>
          <w:ilvl w:val="1"/>
          <w:numId w:val="20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bookmarkStart w:id="172" w:name="n154"/>
      <w:bookmarkEnd w:id="172"/>
      <w:r w:rsidRPr="00EB5BC6">
        <w:rPr>
          <w:rFonts w:ascii="Times New Roman" w:hAnsi="Times New Roman"/>
          <w:color w:val="000000" w:themeColor="text1"/>
          <w:sz w:val="28"/>
          <w:szCs w:val="28"/>
          <w:lang w:val="uk-UA" w:eastAsia="uk-UA"/>
        </w:rPr>
        <w:t>контролює ефективність діяльності</w:t>
      </w:r>
      <w:r w:rsidR="00FF7720" w:rsidRPr="00EB5BC6">
        <w:rPr>
          <w:rFonts w:ascii="Times New Roman" w:hAnsi="Times New Roman"/>
          <w:color w:val="000000" w:themeColor="text1"/>
          <w:sz w:val="28"/>
          <w:szCs w:val="28"/>
          <w:lang w:val="uk-UA" w:eastAsia="uk-UA"/>
        </w:rPr>
        <w:t xml:space="preserve"> помічників уповноважених на розгляд справ</w:t>
      </w:r>
      <w:r w:rsidR="00E72D8B" w:rsidRPr="00EB5BC6">
        <w:rPr>
          <w:rFonts w:ascii="Times New Roman" w:hAnsi="Times New Roman"/>
          <w:color w:val="000000" w:themeColor="text1"/>
          <w:sz w:val="28"/>
          <w:szCs w:val="28"/>
          <w:lang w:val="uk-UA" w:eastAsia="uk-UA"/>
        </w:rPr>
        <w:t xml:space="preserve"> про правопорушення</w:t>
      </w:r>
      <w:r w:rsidRPr="00EB5BC6">
        <w:rPr>
          <w:rFonts w:ascii="Times New Roman" w:hAnsi="Times New Roman"/>
          <w:color w:val="000000" w:themeColor="text1"/>
          <w:sz w:val="28"/>
          <w:szCs w:val="28"/>
          <w:lang w:val="uk-UA" w:eastAsia="uk-UA"/>
        </w:rPr>
        <w:t>;</w:t>
      </w:r>
    </w:p>
    <w:p w14:paraId="76F9AF30" w14:textId="4E27C923" w:rsidR="003E745B" w:rsidRPr="00EB5BC6" w:rsidRDefault="003E745B" w:rsidP="001E29F4">
      <w:pPr>
        <w:pStyle w:val="a5"/>
        <w:numPr>
          <w:ilvl w:val="1"/>
          <w:numId w:val="200"/>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bookmarkStart w:id="173" w:name="n155"/>
      <w:bookmarkStart w:id="174" w:name="n156"/>
      <w:bookmarkStart w:id="175" w:name="n157"/>
      <w:bookmarkStart w:id="176" w:name="n158"/>
      <w:bookmarkEnd w:id="173"/>
      <w:bookmarkEnd w:id="174"/>
      <w:bookmarkEnd w:id="175"/>
      <w:bookmarkEnd w:id="176"/>
      <w:r w:rsidRPr="00EB5BC6">
        <w:rPr>
          <w:rFonts w:ascii="Times New Roman" w:hAnsi="Times New Roman"/>
          <w:color w:val="000000" w:themeColor="text1"/>
          <w:sz w:val="28"/>
          <w:szCs w:val="28"/>
          <w:lang w:val="uk-UA" w:eastAsia="uk-UA"/>
        </w:rPr>
        <w:t>організовує ведення статистики</w:t>
      </w:r>
      <w:r w:rsidR="00315F1E" w:rsidRPr="00EB5BC6">
        <w:rPr>
          <w:rFonts w:ascii="Times New Roman" w:hAnsi="Times New Roman"/>
          <w:color w:val="000000" w:themeColor="text1"/>
          <w:sz w:val="28"/>
          <w:szCs w:val="28"/>
          <w:lang w:val="uk-UA" w:eastAsia="uk-UA"/>
        </w:rPr>
        <w:t xml:space="preserve"> розгляду справ</w:t>
      </w:r>
      <w:r w:rsidRPr="00EB5BC6">
        <w:rPr>
          <w:rFonts w:ascii="Times New Roman" w:hAnsi="Times New Roman"/>
          <w:color w:val="000000" w:themeColor="text1"/>
          <w:sz w:val="28"/>
          <w:szCs w:val="28"/>
          <w:lang w:val="uk-UA" w:eastAsia="uk-UA"/>
        </w:rPr>
        <w:t xml:space="preserve"> та інформаційно-аналітичне забезпечення </w:t>
      </w:r>
      <w:r w:rsidR="00315F1E" w:rsidRPr="00EB5BC6">
        <w:rPr>
          <w:rFonts w:ascii="Times New Roman" w:hAnsi="Times New Roman"/>
          <w:color w:val="000000" w:themeColor="text1"/>
          <w:sz w:val="28"/>
          <w:szCs w:val="28"/>
          <w:lang w:val="uk-UA" w:eastAsia="uk-UA"/>
        </w:rPr>
        <w:t>уповноважених на розгляд</w:t>
      </w:r>
      <w:r w:rsidR="00960844" w:rsidRPr="00EB5BC6">
        <w:rPr>
          <w:rFonts w:ascii="Times New Roman" w:hAnsi="Times New Roman"/>
          <w:color w:val="000000" w:themeColor="text1"/>
          <w:sz w:val="28"/>
          <w:szCs w:val="28"/>
          <w:lang w:val="uk-UA" w:eastAsia="uk-UA"/>
        </w:rPr>
        <w:t xml:space="preserve"> справ</w:t>
      </w:r>
      <w:r w:rsidR="00E72D8B" w:rsidRPr="00EB5BC6">
        <w:rPr>
          <w:rFonts w:ascii="Times New Roman" w:hAnsi="Times New Roman"/>
          <w:color w:val="000000" w:themeColor="text1"/>
          <w:sz w:val="28"/>
          <w:szCs w:val="28"/>
          <w:lang w:val="uk-UA" w:eastAsia="uk-UA"/>
        </w:rPr>
        <w:t xml:space="preserve"> про правопорушення</w:t>
      </w:r>
      <w:r w:rsidRPr="00EB5BC6">
        <w:rPr>
          <w:rFonts w:ascii="Times New Roman" w:hAnsi="Times New Roman"/>
          <w:color w:val="000000" w:themeColor="text1"/>
          <w:sz w:val="28"/>
          <w:szCs w:val="28"/>
          <w:lang w:val="uk-UA" w:eastAsia="uk-UA"/>
        </w:rPr>
        <w:t xml:space="preserve"> з метою підвищення якості </w:t>
      </w:r>
      <w:r w:rsidR="00960844" w:rsidRPr="00EB5BC6">
        <w:rPr>
          <w:rFonts w:ascii="Times New Roman" w:hAnsi="Times New Roman"/>
          <w:color w:val="000000" w:themeColor="text1"/>
          <w:sz w:val="28"/>
          <w:szCs w:val="28"/>
          <w:lang w:val="uk-UA" w:eastAsia="uk-UA"/>
        </w:rPr>
        <w:t>розгляду</w:t>
      </w:r>
      <w:r w:rsidRPr="00EB5BC6">
        <w:rPr>
          <w:rFonts w:ascii="Times New Roman" w:hAnsi="Times New Roman"/>
          <w:color w:val="000000" w:themeColor="text1"/>
          <w:sz w:val="28"/>
          <w:szCs w:val="28"/>
          <w:lang w:val="uk-UA" w:eastAsia="uk-UA"/>
        </w:rPr>
        <w:t>;</w:t>
      </w:r>
    </w:p>
    <w:p w14:paraId="63C2A984" w14:textId="675C233F" w:rsidR="00370ACB" w:rsidRPr="00EB5BC6" w:rsidRDefault="00370ACB" w:rsidP="001E29F4">
      <w:pPr>
        <w:pStyle w:val="a5"/>
        <w:numPr>
          <w:ilvl w:val="1"/>
          <w:numId w:val="200"/>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bookmarkStart w:id="177" w:name="n159"/>
      <w:bookmarkStart w:id="178" w:name="n160"/>
      <w:bookmarkStart w:id="179" w:name="n161"/>
      <w:bookmarkEnd w:id="177"/>
      <w:bookmarkEnd w:id="178"/>
      <w:bookmarkEnd w:id="179"/>
      <w:r w:rsidRPr="00EB5BC6">
        <w:rPr>
          <w:rFonts w:ascii="Times New Roman" w:hAnsi="Times New Roman"/>
          <w:color w:val="000000" w:themeColor="text1"/>
          <w:sz w:val="28"/>
          <w:szCs w:val="28"/>
          <w:lang w:val="uk-UA" w:eastAsia="uk-UA"/>
        </w:rPr>
        <w:t>надає обов’язкові до виконання розпорядження помічникам уповноважених на розгляд справ</w:t>
      </w:r>
      <w:r w:rsidR="00E72D8B" w:rsidRPr="00EB5BC6">
        <w:rPr>
          <w:rFonts w:ascii="Times New Roman" w:hAnsi="Times New Roman"/>
          <w:color w:val="000000" w:themeColor="text1"/>
          <w:sz w:val="28"/>
          <w:szCs w:val="28"/>
          <w:lang w:val="uk-UA" w:eastAsia="uk-UA"/>
        </w:rPr>
        <w:t xml:space="preserve"> про правопорушення</w:t>
      </w:r>
      <w:r w:rsidR="0055080F" w:rsidRPr="00EB5BC6">
        <w:rPr>
          <w:rFonts w:ascii="Times New Roman" w:hAnsi="Times New Roman"/>
          <w:color w:val="000000" w:themeColor="text1"/>
          <w:sz w:val="28"/>
          <w:szCs w:val="28"/>
          <w:lang w:val="uk-UA" w:eastAsia="uk-UA"/>
        </w:rPr>
        <w:t>;</w:t>
      </w:r>
    </w:p>
    <w:p w14:paraId="3DEE0824" w14:textId="3E7EABD9" w:rsidR="003E745B" w:rsidRPr="00EB5BC6" w:rsidRDefault="003E745B" w:rsidP="001E29F4">
      <w:pPr>
        <w:pStyle w:val="a5"/>
        <w:numPr>
          <w:ilvl w:val="1"/>
          <w:numId w:val="200"/>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здійснює інші повноваження, визначені законо</w:t>
      </w:r>
      <w:r w:rsidR="0055080F" w:rsidRPr="00EB5BC6">
        <w:rPr>
          <w:rFonts w:ascii="Times New Roman" w:hAnsi="Times New Roman"/>
          <w:color w:val="000000" w:themeColor="text1"/>
          <w:sz w:val="28"/>
          <w:szCs w:val="28"/>
          <w:lang w:val="uk-UA" w:eastAsia="uk-UA"/>
        </w:rPr>
        <w:t>давство</w:t>
      </w:r>
      <w:r w:rsidRPr="00EB5BC6">
        <w:rPr>
          <w:rFonts w:ascii="Times New Roman" w:hAnsi="Times New Roman"/>
          <w:color w:val="000000" w:themeColor="text1"/>
          <w:sz w:val="28"/>
          <w:szCs w:val="28"/>
          <w:lang w:val="uk-UA" w:eastAsia="uk-UA"/>
        </w:rPr>
        <w:t>м.</w:t>
      </w:r>
    </w:p>
    <w:p w14:paraId="6FBB2916" w14:textId="721C0175" w:rsidR="005E3224" w:rsidRPr="00EB5BC6" w:rsidRDefault="005E3224"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виникнення у керівника Колегії </w:t>
      </w:r>
      <w:r w:rsidR="00C152EB" w:rsidRPr="00EB5BC6">
        <w:rPr>
          <w:rFonts w:ascii="Times New Roman" w:hAnsi="Times New Roman"/>
          <w:color w:val="000000" w:themeColor="text1"/>
          <w:sz w:val="28"/>
          <w:szCs w:val="28"/>
          <w:lang w:val="uk-UA"/>
        </w:rPr>
        <w:t xml:space="preserve">уповноважених на розгляд справ про правопорушення </w:t>
      </w:r>
      <w:r w:rsidR="00960844" w:rsidRPr="00EB5BC6">
        <w:rPr>
          <w:rFonts w:ascii="Times New Roman" w:hAnsi="Times New Roman"/>
          <w:color w:val="000000" w:themeColor="text1"/>
          <w:sz w:val="28"/>
          <w:szCs w:val="28"/>
          <w:lang w:val="uk-UA"/>
        </w:rPr>
        <w:t xml:space="preserve">або його заступника </w:t>
      </w:r>
      <w:r w:rsidRPr="00EB5BC6">
        <w:rPr>
          <w:rFonts w:ascii="Times New Roman" w:hAnsi="Times New Roman"/>
          <w:color w:val="000000" w:themeColor="text1"/>
          <w:sz w:val="28"/>
          <w:szCs w:val="28"/>
          <w:lang w:val="uk-UA"/>
        </w:rPr>
        <w:t xml:space="preserve">конфлікту інтересів під час виконання службових повноважень </w:t>
      </w:r>
      <w:r w:rsidR="00960844" w:rsidRPr="00EB5BC6">
        <w:rPr>
          <w:rFonts w:ascii="Times New Roman" w:hAnsi="Times New Roman"/>
          <w:color w:val="000000" w:themeColor="text1"/>
          <w:sz w:val="28"/>
          <w:szCs w:val="28"/>
          <w:lang w:val="uk-UA"/>
        </w:rPr>
        <w:t>вони повин</w:t>
      </w:r>
      <w:r w:rsidRPr="00EB5BC6">
        <w:rPr>
          <w:rFonts w:ascii="Times New Roman" w:hAnsi="Times New Roman"/>
          <w:color w:val="000000" w:themeColor="text1"/>
          <w:sz w:val="28"/>
          <w:szCs w:val="28"/>
          <w:lang w:val="uk-UA"/>
        </w:rPr>
        <w:t>н</w:t>
      </w:r>
      <w:r w:rsidR="00960844"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негайно повідомити про це Комісію як колегіальний орган.</w:t>
      </w:r>
    </w:p>
    <w:p w14:paraId="7A24334A" w14:textId="2FA9581F" w:rsidR="00BC7EB2" w:rsidRPr="00EB5BC6" w:rsidRDefault="00960844"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Кожний уповноважений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має помічника (помічників), статус і умови діяльності якого (яких) визначаються цим Законом та положенням про Колегію уповноважених на розгляд справ</w:t>
      </w:r>
      <w:r w:rsidR="00C152EB"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r w:rsidR="00BC7EB2" w:rsidRPr="00EB5BC6">
        <w:rPr>
          <w:rFonts w:ascii="Times New Roman" w:hAnsi="Times New Roman"/>
          <w:color w:val="000000" w:themeColor="text1"/>
          <w:sz w:val="28"/>
          <w:szCs w:val="28"/>
          <w:lang w:val="uk-UA"/>
        </w:rPr>
        <w:t xml:space="preserve"> </w:t>
      </w:r>
      <w:r w:rsidR="00576EF3" w:rsidRPr="00EB5BC6">
        <w:rPr>
          <w:rFonts w:ascii="Times New Roman" w:hAnsi="Times New Roman"/>
          <w:color w:val="000000" w:themeColor="text1"/>
          <w:sz w:val="28"/>
          <w:szCs w:val="28"/>
          <w:lang w:val="uk-UA"/>
        </w:rPr>
        <w:lastRenderedPageBreak/>
        <w:t xml:space="preserve">Уповноважений на розгляд справ </w:t>
      </w:r>
      <w:r w:rsidR="00C152EB" w:rsidRPr="00EB5BC6">
        <w:rPr>
          <w:rFonts w:ascii="Times New Roman" w:hAnsi="Times New Roman"/>
          <w:color w:val="000000" w:themeColor="text1"/>
          <w:sz w:val="28"/>
          <w:szCs w:val="28"/>
          <w:lang w:val="uk-UA"/>
        </w:rPr>
        <w:t xml:space="preserve">про правопорушення </w:t>
      </w:r>
      <w:r w:rsidR="00576EF3" w:rsidRPr="00EB5BC6">
        <w:rPr>
          <w:rFonts w:ascii="Times New Roman" w:hAnsi="Times New Roman"/>
          <w:color w:val="000000" w:themeColor="text1"/>
          <w:sz w:val="28"/>
          <w:szCs w:val="28"/>
          <w:lang w:val="uk-UA"/>
        </w:rPr>
        <w:t xml:space="preserve">може мати не більше п’яти помічників.  </w:t>
      </w:r>
    </w:p>
    <w:p w14:paraId="62597C25" w14:textId="2250DC56" w:rsidR="00B65254" w:rsidRPr="00EB5BC6" w:rsidRDefault="00BC7EB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Помічник уповноваженого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з питань підготовки та організаційного забезпечення розгляду </w:t>
      </w:r>
      <w:r w:rsidR="005C0207" w:rsidRPr="00EB5BC6">
        <w:rPr>
          <w:rFonts w:ascii="Times New Roman" w:hAnsi="Times New Roman"/>
          <w:color w:val="000000" w:themeColor="text1"/>
          <w:sz w:val="28"/>
          <w:szCs w:val="28"/>
          <w:lang w:val="uk-UA"/>
        </w:rPr>
        <w:t xml:space="preserve">справ </w:t>
      </w:r>
      <w:r w:rsidRPr="00EB5BC6">
        <w:rPr>
          <w:rFonts w:ascii="Times New Roman" w:hAnsi="Times New Roman"/>
          <w:color w:val="000000" w:themeColor="text1"/>
          <w:sz w:val="28"/>
          <w:szCs w:val="28"/>
          <w:lang w:val="uk-UA"/>
        </w:rPr>
        <w:t xml:space="preserve">підзвітний лише відповідному уповноваженому на розгляд справ. Уповноважений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є його безпосереднім керівником.</w:t>
      </w:r>
      <w:r w:rsidR="00370ACB" w:rsidRPr="00EB5BC6">
        <w:rPr>
          <w:rFonts w:ascii="Times New Roman" w:hAnsi="Times New Roman"/>
          <w:color w:val="000000" w:themeColor="text1"/>
          <w:sz w:val="28"/>
          <w:szCs w:val="28"/>
          <w:lang w:val="uk-UA"/>
        </w:rPr>
        <w:t xml:space="preserve"> </w:t>
      </w:r>
    </w:p>
    <w:p w14:paraId="59D0994A" w14:textId="7F6A5649" w:rsidR="00960844" w:rsidRPr="00EB5BC6" w:rsidRDefault="00370AC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помічника (помічників) уповноваженого на розгляд справ</w:t>
      </w:r>
      <w:r w:rsidR="00C152EB"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який більше місяця не здійснює розгляд справ,  може на певний строк у </w:t>
      </w:r>
      <w:r w:rsidR="00C152EB" w:rsidRPr="00EB5BC6">
        <w:rPr>
          <w:rFonts w:ascii="Times New Roman" w:hAnsi="Times New Roman"/>
          <w:color w:val="000000" w:themeColor="text1"/>
          <w:sz w:val="28"/>
          <w:szCs w:val="28"/>
          <w:lang w:val="uk-UA"/>
        </w:rPr>
        <w:t xml:space="preserve">порядку, </w:t>
      </w:r>
      <w:r w:rsidRPr="00EB5BC6">
        <w:rPr>
          <w:rFonts w:ascii="Times New Roman" w:hAnsi="Times New Roman"/>
          <w:color w:val="000000" w:themeColor="text1"/>
          <w:sz w:val="28"/>
          <w:szCs w:val="28"/>
          <w:lang w:val="uk-UA"/>
        </w:rPr>
        <w:t xml:space="preserve">встановленому положенням про Колегію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покладатися виконання повноважень помічника іншого уповноваженого </w:t>
      </w:r>
      <w:r w:rsidR="00C152EB" w:rsidRPr="00EB5BC6">
        <w:rPr>
          <w:rFonts w:ascii="Times New Roman" w:hAnsi="Times New Roman"/>
          <w:color w:val="000000" w:themeColor="text1"/>
          <w:sz w:val="28"/>
          <w:szCs w:val="28"/>
          <w:lang w:val="uk-UA"/>
        </w:rPr>
        <w:t xml:space="preserve">(уповноважених) </w:t>
      </w:r>
      <w:r w:rsidRPr="00EB5BC6">
        <w:rPr>
          <w:rFonts w:ascii="Times New Roman" w:hAnsi="Times New Roman"/>
          <w:color w:val="000000" w:themeColor="text1"/>
          <w:sz w:val="28"/>
          <w:szCs w:val="28"/>
          <w:lang w:val="uk-UA"/>
        </w:rPr>
        <w:t xml:space="preserve">на розгляд справ </w:t>
      </w:r>
      <w:r w:rsidR="00C152EB" w:rsidRPr="00EB5BC6">
        <w:rPr>
          <w:rFonts w:ascii="Times New Roman" w:hAnsi="Times New Roman"/>
          <w:color w:val="000000" w:themeColor="text1"/>
          <w:sz w:val="28"/>
          <w:szCs w:val="28"/>
          <w:lang w:val="uk-UA"/>
        </w:rPr>
        <w:t xml:space="preserve">про правопорушення. </w:t>
      </w:r>
    </w:p>
    <w:p w14:paraId="1621D430" w14:textId="1EC359F2" w:rsidR="00B65254" w:rsidRPr="00EB5BC6" w:rsidRDefault="0096084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Помічники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призначаються керівником апарату Комісії за поданням керівника Колегії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в порядку, встановленому Комісією</w:t>
      </w:r>
      <w:r w:rsidR="00BC7EB2" w:rsidRPr="00EB5BC6">
        <w:rPr>
          <w:rFonts w:ascii="Times New Roman" w:hAnsi="Times New Roman"/>
          <w:color w:val="000000" w:themeColor="text1"/>
          <w:sz w:val="28"/>
          <w:szCs w:val="28"/>
          <w:lang w:val="uk-UA"/>
        </w:rPr>
        <w:t>, на строк повноважень безпосереднього керівника.</w:t>
      </w:r>
      <w:r w:rsidR="00E56757" w:rsidRPr="00EB5BC6">
        <w:rPr>
          <w:rFonts w:ascii="Times New Roman" w:hAnsi="Times New Roman"/>
          <w:color w:val="000000" w:themeColor="text1"/>
          <w:sz w:val="28"/>
          <w:szCs w:val="28"/>
          <w:lang w:val="uk-UA"/>
        </w:rPr>
        <w:t xml:space="preserve"> </w:t>
      </w:r>
      <w:r w:rsidR="00DB70EA" w:rsidRPr="00EB5BC6">
        <w:rPr>
          <w:rFonts w:ascii="Times New Roman" w:hAnsi="Times New Roman"/>
          <w:color w:val="000000" w:themeColor="text1"/>
          <w:sz w:val="28"/>
          <w:szCs w:val="28"/>
          <w:lang w:val="uk-UA"/>
        </w:rPr>
        <w:t xml:space="preserve">Посада помічника уповноваженого на розгляд справ про правопорушення відноситься до посади патронатної служби. </w:t>
      </w:r>
    </w:p>
    <w:p w14:paraId="32958C04" w14:textId="499D1B89" w:rsidR="00960844" w:rsidRPr="00EB5BC6" w:rsidRDefault="00E5675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Трудові відносини з помічником (помічниками) </w:t>
      </w:r>
      <w:r w:rsidR="00E718DE" w:rsidRPr="00EB5BC6">
        <w:rPr>
          <w:rFonts w:ascii="Times New Roman" w:hAnsi="Times New Roman"/>
          <w:color w:val="000000" w:themeColor="text1"/>
          <w:sz w:val="28"/>
          <w:szCs w:val="28"/>
          <w:lang w:val="uk-UA"/>
        </w:rPr>
        <w:t xml:space="preserve">уповноваженого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припиняються в день припинення повноважень</w:t>
      </w:r>
      <w:r w:rsidR="00E718DE" w:rsidRPr="00EB5BC6">
        <w:rPr>
          <w:rFonts w:ascii="Times New Roman" w:hAnsi="Times New Roman"/>
          <w:color w:val="000000" w:themeColor="text1"/>
          <w:sz w:val="28"/>
          <w:szCs w:val="28"/>
          <w:lang w:val="uk-UA"/>
        </w:rPr>
        <w:t xml:space="preserve"> його</w:t>
      </w:r>
      <w:r w:rsidRPr="00EB5BC6">
        <w:rPr>
          <w:rFonts w:ascii="Times New Roman" w:hAnsi="Times New Roman"/>
          <w:color w:val="000000" w:themeColor="text1"/>
          <w:sz w:val="28"/>
          <w:szCs w:val="28"/>
          <w:lang w:val="uk-UA"/>
        </w:rPr>
        <w:t xml:space="preserve"> безпосереднього керівника</w:t>
      </w:r>
      <w:r w:rsidR="00E718DE" w:rsidRPr="00EB5BC6">
        <w:rPr>
          <w:rFonts w:ascii="Times New Roman" w:hAnsi="Times New Roman"/>
          <w:color w:val="000000" w:themeColor="text1"/>
          <w:sz w:val="28"/>
          <w:szCs w:val="28"/>
          <w:lang w:val="uk-UA"/>
        </w:rPr>
        <w:t xml:space="preserve">. </w:t>
      </w:r>
      <w:r w:rsidR="00A50A53" w:rsidRPr="00EB5BC6">
        <w:rPr>
          <w:rFonts w:ascii="Times New Roman" w:hAnsi="Times New Roman"/>
          <w:color w:val="000000" w:themeColor="text1"/>
          <w:sz w:val="28"/>
          <w:szCs w:val="28"/>
          <w:lang w:val="uk-UA"/>
        </w:rPr>
        <w:t xml:space="preserve">Помічники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00A50A53" w:rsidRPr="00EB5BC6">
        <w:rPr>
          <w:rFonts w:ascii="Times New Roman" w:hAnsi="Times New Roman"/>
          <w:color w:val="000000" w:themeColor="text1"/>
          <w:sz w:val="28"/>
          <w:szCs w:val="28"/>
          <w:lang w:val="uk-UA"/>
        </w:rPr>
        <w:t xml:space="preserve">звільняються керівником апарату Комісії за поданням керівника Колегії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00A50A53" w:rsidRPr="00EB5BC6">
        <w:rPr>
          <w:rFonts w:ascii="Times New Roman" w:hAnsi="Times New Roman"/>
          <w:color w:val="000000" w:themeColor="text1"/>
          <w:sz w:val="28"/>
          <w:szCs w:val="28"/>
          <w:lang w:val="uk-UA"/>
        </w:rPr>
        <w:t>в порядку, встановленому Комісією.</w:t>
      </w:r>
    </w:p>
    <w:p w14:paraId="6AB1520D" w14:textId="2B363B8D" w:rsidR="00B65254" w:rsidRPr="00EB5BC6" w:rsidRDefault="00E718D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Помічник уповноваженого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може бути звільнений за його власною ініціативою, а також в інших випадках, передбачених цим Законом та Законом України «Про державну службу».</w:t>
      </w:r>
    </w:p>
    <w:p w14:paraId="2E295104" w14:textId="464FCC40" w:rsidR="0055080F" w:rsidRPr="00EB5BC6" w:rsidRDefault="005E3224" w:rsidP="001E29F4">
      <w:pPr>
        <w:pStyle w:val="a5"/>
        <w:numPr>
          <w:ilvl w:val="0"/>
          <w:numId w:val="1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Організаційне забезпечення роботи Колегії уповноважених на розгляд справ </w:t>
      </w:r>
      <w:r w:rsidR="00C152E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здійснюється на підставі положення про Колегію уповноважених на розгляд справ</w:t>
      </w:r>
      <w:r w:rsidR="00C152EB"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w:t>
      </w:r>
    </w:p>
    <w:p w14:paraId="0215DEF3" w14:textId="61320E6E" w:rsidR="005E3224" w:rsidRPr="00EB5BC6" w:rsidRDefault="0094293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 справ, передбачений частиною</w:t>
      </w:r>
      <w:r w:rsidR="004C7E78" w:rsidRPr="00EB5BC6">
        <w:rPr>
          <w:rFonts w:ascii="Times New Roman" w:hAnsi="Times New Roman"/>
          <w:color w:val="000000" w:themeColor="text1"/>
          <w:sz w:val="28"/>
          <w:szCs w:val="28"/>
          <w:lang w:val="uk-UA"/>
        </w:rPr>
        <w:t xml:space="preserve"> першою</w:t>
      </w:r>
      <w:r w:rsidRPr="00EB5BC6">
        <w:rPr>
          <w:rFonts w:ascii="Times New Roman" w:hAnsi="Times New Roman"/>
          <w:color w:val="000000" w:themeColor="text1"/>
          <w:sz w:val="28"/>
          <w:szCs w:val="28"/>
          <w:lang w:val="uk-UA"/>
        </w:rPr>
        <w:t xml:space="preserve"> цієї статті, проводиться відповідно до вимог статті</w:t>
      </w:r>
      <w:r w:rsidR="004C7E78" w:rsidRPr="00EB5BC6">
        <w:rPr>
          <w:rFonts w:ascii="Times New Roman" w:hAnsi="Times New Roman"/>
          <w:color w:val="000000" w:themeColor="text1"/>
          <w:sz w:val="28"/>
          <w:szCs w:val="28"/>
          <w:lang w:val="uk-UA"/>
        </w:rPr>
        <w:t xml:space="preserve"> 41 </w:t>
      </w:r>
      <w:r w:rsidRPr="00EB5BC6">
        <w:rPr>
          <w:rFonts w:ascii="Times New Roman" w:hAnsi="Times New Roman"/>
          <w:color w:val="000000" w:themeColor="text1"/>
          <w:sz w:val="28"/>
          <w:szCs w:val="28"/>
          <w:lang w:val="uk-UA"/>
        </w:rPr>
        <w:t xml:space="preserve"> цього Закону. </w:t>
      </w:r>
      <w:r w:rsidR="005E3224" w:rsidRPr="00EB5BC6">
        <w:rPr>
          <w:rFonts w:ascii="Times New Roman" w:hAnsi="Times New Roman"/>
          <w:color w:val="000000" w:themeColor="text1"/>
          <w:sz w:val="28"/>
          <w:szCs w:val="28"/>
          <w:lang w:val="uk-UA"/>
        </w:rPr>
        <w:t xml:space="preserve">Під час розгляду справ уповноважені на розгляд справ </w:t>
      </w:r>
      <w:r w:rsidR="004C7E78" w:rsidRPr="00EB5BC6">
        <w:rPr>
          <w:rFonts w:ascii="Times New Roman" w:hAnsi="Times New Roman"/>
          <w:color w:val="000000" w:themeColor="text1"/>
          <w:sz w:val="28"/>
          <w:szCs w:val="28"/>
          <w:lang w:val="uk-UA"/>
        </w:rPr>
        <w:t xml:space="preserve">про правопорушення </w:t>
      </w:r>
      <w:r w:rsidR="005E3224" w:rsidRPr="00EB5BC6">
        <w:rPr>
          <w:rFonts w:ascii="Times New Roman" w:hAnsi="Times New Roman"/>
          <w:color w:val="000000" w:themeColor="text1"/>
          <w:sz w:val="28"/>
          <w:szCs w:val="28"/>
          <w:lang w:val="uk-UA"/>
        </w:rPr>
        <w:t xml:space="preserve">мають права, передбачені статтею </w:t>
      </w:r>
      <w:r w:rsidR="004C7E78" w:rsidRPr="00EB5BC6">
        <w:rPr>
          <w:rFonts w:ascii="Times New Roman" w:hAnsi="Times New Roman"/>
          <w:color w:val="000000" w:themeColor="text1"/>
          <w:sz w:val="28"/>
          <w:szCs w:val="28"/>
          <w:lang w:val="uk-UA"/>
        </w:rPr>
        <w:t xml:space="preserve">41 </w:t>
      </w:r>
      <w:r w:rsidR="005E3224" w:rsidRPr="00EB5BC6">
        <w:rPr>
          <w:rFonts w:ascii="Times New Roman" w:hAnsi="Times New Roman"/>
          <w:color w:val="000000" w:themeColor="text1"/>
          <w:sz w:val="28"/>
          <w:szCs w:val="28"/>
          <w:lang w:val="uk-UA"/>
        </w:rPr>
        <w:t>цього Закону.</w:t>
      </w:r>
    </w:p>
    <w:p w14:paraId="1C16B140" w14:textId="77777777" w:rsidR="00763CB5" w:rsidRPr="00EB5BC6" w:rsidRDefault="00763CB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2D9A94BB" w14:textId="035A0505" w:rsidR="00500D7E" w:rsidRPr="00EB5BC6" w:rsidRDefault="00BC4DA6" w:rsidP="001E29F4">
      <w:pPr>
        <w:pStyle w:val="20"/>
        <w:numPr>
          <w:ilvl w:val="0"/>
          <w:numId w:val="2"/>
        </w:numPr>
        <w:tabs>
          <w:tab w:val="left" w:pos="993"/>
          <w:tab w:val="left" w:pos="1560"/>
          <w:tab w:val="left" w:pos="1985"/>
        </w:tabs>
        <w:ind w:left="0" w:firstLine="567"/>
        <w:jc w:val="both"/>
        <w:rPr>
          <w:rFonts w:cs="Times New Roman"/>
          <w:color w:val="000000" w:themeColor="text1"/>
          <w:sz w:val="28"/>
          <w:szCs w:val="28"/>
          <w:lang w:val="uk-UA"/>
        </w:rPr>
      </w:pPr>
      <w:bookmarkStart w:id="180" w:name="_Ref26646300"/>
      <w:bookmarkStart w:id="181" w:name="_Ref52311189"/>
      <w:bookmarkStart w:id="182" w:name="_Ref62040356"/>
      <w:r w:rsidRPr="00EB5BC6">
        <w:rPr>
          <w:rFonts w:cs="Times New Roman"/>
          <w:bCs/>
          <w:color w:val="000000" w:themeColor="text1"/>
          <w:sz w:val="28"/>
          <w:szCs w:val="28"/>
          <w:lang w:val="uk-UA"/>
        </w:rPr>
        <w:t>Вимоги до</w:t>
      </w:r>
      <w:r w:rsidR="005C0207" w:rsidRPr="00EB5BC6">
        <w:rPr>
          <w:rFonts w:cs="Times New Roman"/>
          <w:bCs/>
          <w:color w:val="000000" w:themeColor="text1"/>
          <w:sz w:val="28"/>
          <w:szCs w:val="28"/>
          <w:lang w:val="uk-UA"/>
        </w:rPr>
        <w:t xml:space="preserve"> у</w:t>
      </w:r>
      <w:r w:rsidR="00500D7E" w:rsidRPr="00EB5BC6">
        <w:rPr>
          <w:rFonts w:cs="Times New Roman"/>
          <w:bCs/>
          <w:color w:val="000000" w:themeColor="text1"/>
          <w:sz w:val="28"/>
          <w:szCs w:val="28"/>
          <w:lang w:val="uk-UA"/>
        </w:rPr>
        <w:t>повноважених на розгляд справ</w:t>
      </w:r>
      <w:bookmarkEnd w:id="180"/>
      <w:r w:rsidR="00500D7E" w:rsidRPr="00EB5BC6">
        <w:rPr>
          <w:rFonts w:cs="Times New Roman"/>
          <w:bCs/>
          <w:color w:val="000000" w:themeColor="text1"/>
          <w:sz w:val="28"/>
          <w:szCs w:val="28"/>
          <w:lang w:val="uk-UA"/>
        </w:rPr>
        <w:t xml:space="preserve"> </w:t>
      </w:r>
      <w:bookmarkEnd w:id="181"/>
      <w:r w:rsidR="007D3752" w:rsidRPr="00EB5BC6">
        <w:rPr>
          <w:rFonts w:cs="Times New Roman"/>
          <w:color w:val="000000" w:themeColor="text1"/>
          <w:sz w:val="28"/>
          <w:szCs w:val="28"/>
          <w:lang w:val="uk-UA"/>
        </w:rPr>
        <w:t>про правопорушення</w:t>
      </w:r>
      <w:bookmarkEnd w:id="182"/>
    </w:p>
    <w:p w14:paraId="1E48A86C" w14:textId="2F7F4E42" w:rsidR="00BC4DA6" w:rsidRPr="00EB5BC6" w:rsidRDefault="00BC4DA6" w:rsidP="001E29F4">
      <w:pPr>
        <w:pStyle w:val="a5"/>
        <w:numPr>
          <w:ilvl w:val="1"/>
          <w:numId w:val="20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посаду Уповноваженого на розгляд справ </w:t>
      </w:r>
      <w:r w:rsidR="007D3752"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w:t>
      </w:r>
    </w:p>
    <w:p w14:paraId="6471EC95" w14:textId="4BB68E38" w:rsidR="0011718F" w:rsidRPr="00EB5BC6" w:rsidRDefault="0033502C" w:rsidP="001E29F4">
      <w:pPr>
        <w:pStyle w:val="a5"/>
        <w:numPr>
          <w:ilvl w:val="1"/>
          <w:numId w:val="20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183" w:name="_Ref62040354"/>
      <w:r w:rsidRPr="00EB5BC6">
        <w:rPr>
          <w:rFonts w:ascii="Times New Roman" w:hAnsi="Times New Roman"/>
          <w:color w:val="000000" w:themeColor="text1"/>
          <w:sz w:val="28"/>
          <w:szCs w:val="28"/>
          <w:lang w:val="uk-UA"/>
        </w:rPr>
        <w:t xml:space="preserve">Не </w:t>
      </w:r>
      <w:r w:rsidR="0011718F" w:rsidRPr="00EB5BC6">
        <w:rPr>
          <w:rFonts w:ascii="Times New Roman" w:hAnsi="Times New Roman"/>
          <w:color w:val="000000" w:themeColor="text1"/>
          <w:sz w:val="28"/>
          <w:szCs w:val="28"/>
          <w:lang w:val="uk-UA"/>
        </w:rPr>
        <w:t>може бути призначена на посаду уповноваженого на розгляд справ</w:t>
      </w:r>
      <w:r w:rsidR="007D3752" w:rsidRPr="00EB5BC6">
        <w:rPr>
          <w:rFonts w:ascii="Times New Roman" w:hAnsi="Times New Roman"/>
          <w:color w:val="000000" w:themeColor="text1"/>
          <w:sz w:val="28"/>
          <w:szCs w:val="28"/>
          <w:lang w:val="uk-UA"/>
        </w:rPr>
        <w:t xml:space="preserve"> про правопорушення</w:t>
      </w:r>
      <w:r w:rsidR="0011718F"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особа яка</w:t>
      </w:r>
      <w:r w:rsidR="0011718F" w:rsidRPr="00EB5BC6">
        <w:rPr>
          <w:rFonts w:ascii="Times New Roman" w:hAnsi="Times New Roman"/>
          <w:color w:val="000000" w:themeColor="text1"/>
          <w:sz w:val="28"/>
          <w:szCs w:val="28"/>
          <w:lang w:val="uk-UA"/>
        </w:rPr>
        <w:t>:</w:t>
      </w:r>
      <w:bookmarkEnd w:id="183"/>
    </w:p>
    <w:p w14:paraId="018DF68F"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має представницький мандат;</w:t>
      </w:r>
    </w:p>
    <w:p w14:paraId="3E388B0A"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членом політичної партії або перебуває у трудових чи інших договірних відносинах з політичною партією;</w:t>
      </w:r>
    </w:p>
    <w:p w14:paraId="1A3AD63A" w14:textId="4EFA5BCB"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є особою, що не відповідає вимогам</w:t>
      </w:r>
      <w:r w:rsidR="008A2F6C" w:rsidRPr="00EB5BC6">
        <w:rPr>
          <w:rFonts w:ascii="Times New Roman" w:hAnsi="Times New Roman"/>
          <w:color w:val="000000" w:themeColor="text1"/>
          <w:sz w:val="28"/>
          <w:szCs w:val="28"/>
          <w:lang w:val="uk-UA"/>
        </w:rPr>
        <w:t xml:space="preserve">, передбаченим частиною четвертою статті 17 </w:t>
      </w:r>
      <w:r w:rsidRPr="00EB5BC6">
        <w:rPr>
          <w:rFonts w:ascii="Times New Roman" w:hAnsi="Times New Roman"/>
          <w:color w:val="000000" w:themeColor="text1"/>
          <w:sz w:val="28"/>
          <w:szCs w:val="28"/>
          <w:lang w:val="uk-UA"/>
        </w:rPr>
        <w:t>цього Закону;</w:t>
      </w:r>
    </w:p>
    <w:p w14:paraId="5E393AF9"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рішенням суду визнана недієздатною або дієздатність якої обмежена;</w:t>
      </w:r>
    </w:p>
    <w:p w14:paraId="54983C5F"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має хронічні психічні чи інші захворювання, що перешкоджають виконанню функцій уповноваженого на розгляд справ;</w:t>
      </w:r>
    </w:p>
    <w:p w14:paraId="6F50E126"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має бездоганної ділової репутації;</w:t>
      </w:r>
    </w:p>
    <w:p w14:paraId="0CDA6A71"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близькою особою іншого уповноваженого на розгляд справ;</w:t>
      </w:r>
    </w:p>
    <w:p w14:paraId="2F79D10C" w14:textId="6F55833C" w:rsidR="00790010" w:rsidRPr="00EB5BC6" w:rsidRDefault="00790010"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близькою особою члена Комісії, у тому числі Голови Комісії.</w:t>
      </w:r>
    </w:p>
    <w:p w14:paraId="32321970"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подала декларацію особи, уповноваженої на виконання функцій держави або місцевого самоврядування за минулий рік;</w:t>
      </w:r>
    </w:p>
    <w:p w14:paraId="4706B3DB" w14:textId="77777777" w:rsidR="00F03001"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пройшла спеціальну перевірку відповідно до Закону України «Про запобігання корупції»;</w:t>
      </w:r>
    </w:p>
    <w:p w14:paraId="684148F0" w14:textId="5B165AE3" w:rsidR="00967238" w:rsidRPr="00EB5BC6" w:rsidRDefault="00967238" w:rsidP="001E29F4">
      <w:pPr>
        <w:widowControl w:val="0"/>
        <w:numPr>
          <w:ilvl w:val="0"/>
          <w:numId w:val="215"/>
        </w:numPr>
        <w:tabs>
          <w:tab w:val="left" w:pos="1134"/>
        </w:tabs>
        <w:ind w:left="0" w:firstLine="567"/>
        <w:jc w:val="both"/>
        <w:rPr>
          <w:color w:val="000000" w:themeColor="text1"/>
          <w:sz w:val="28"/>
          <w:szCs w:val="28"/>
          <w:lang w:val="uk-UA"/>
        </w:rPr>
      </w:pPr>
      <w:r w:rsidRPr="00EB5BC6">
        <w:rPr>
          <w:color w:val="000000" w:themeColor="text1"/>
          <w:sz w:val="28"/>
          <w:szCs w:val="28"/>
          <w:lang w:val="uk-UA"/>
        </w:rPr>
        <w:t>підпадає під заборону, встановлену </w:t>
      </w:r>
      <w:hyperlink r:id="rId12" w:tgtFrame="_blank" w:history="1">
        <w:r w:rsidRPr="00EB5BC6">
          <w:rPr>
            <w:color w:val="000000" w:themeColor="text1"/>
            <w:sz w:val="28"/>
            <w:szCs w:val="28"/>
            <w:lang w:val="uk-UA"/>
          </w:rPr>
          <w:t>Законом України</w:t>
        </w:r>
      </w:hyperlink>
      <w:r w:rsidRPr="00EB5BC6">
        <w:rPr>
          <w:color w:val="000000" w:themeColor="text1"/>
          <w:sz w:val="28"/>
          <w:szCs w:val="28"/>
          <w:lang w:val="uk-UA"/>
        </w:rPr>
        <w:t> "Про очищення влади";</w:t>
      </w:r>
    </w:p>
    <w:p w14:paraId="0D8F545B" w14:textId="77777777" w:rsidR="00790010" w:rsidRPr="00EB5BC6" w:rsidRDefault="00F03001"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є громадянином України</w:t>
      </w:r>
      <w:r w:rsidR="00790010" w:rsidRPr="00EB5BC6">
        <w:rPr>
          <w:rFonts w:ascii="Times New Roman" w:hAnsi="Times New Roman"/>
          <w:color w:val="000000" w:themeColor="text1"/>
          <w:sz w:val="28"/>
          <w:szCs w:val="28"/>
          <w:lang w:val="uk-UA"/>
        </w:rPr>
        <w:t>;</w:t>
      </w:r>
    </w:p>
    <w:p w14:paraId="7D3D5FDF" w14:textId="77777777" w:rsidR="00790010" w:rsidRPr="00EB5BC6" w:rsidRDefault="00790010"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має громадянство іншої держави;</w:t>
      </w:r>
    </w:p>
    <w:p w14:paraId="1764CB1E" w14:textId="77777777" w:rsidR="00790010" w:rsidRPr="00EB5BC6" w:rsidRDefault="00790010"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відповідає вимогам, передбаченим частиною першою цієї статті;</w:t>
      </w:r>
    </w:p>
    <w:p w14:paraId="6F59EF4C" w14:textId="6804DF83" w:rsidR="00F03001" w:rsidRPr="00EB5BC6" w:rsidRDefault="00790010" w:rsidP="001E29F4">
      <w:pPr>
        <w:pStyle w:val="a5"/>
        <w:numPr>
          <w:ilvl w:val="0"/>
          <w:numId w:val="2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w:t>
      </w:r>
    </w:p>
    <w:p w14:paraId="1DFFA58B" w14:textId="77777777" w:rsidR="00D732CF" w:rsidRPr="00EB5BC6" w:rsidRDefault="00D732CF" w:rsidP="001E29F4">
      <w:pPr>
        <w:tabs>
          <w:tab w:val="left" w:pos="993"/>
        </w:tabs>
        <w:jc w:val="both"/>
        <w:rPr>
          <w:color w:val="000000" w:themeColor="text1"/>
          <w:sz w:val="28"/>
          <w:szCs w:val="28"/>
          <w:lang w:val="uk-UA"/>
        </w:rPr>
      </w:pPr>
    </w:p>
    <w:p w14:paraId="683E3BD4" w14:textId="11CEE1CD" w:rsidR="00BC4DA6" w:rsidRPr="00EB5BC6" w:rsidRDefault="00BC4DA6" w:rsidP="001E29F4">
      <w:pPr>
        <w:pStyle w:val="20"/>
        <w:numPr>
          <w:ilvl w:val="0"/>
          <w:numId w:val="2"/>
        </w:numPr>
        <w:tabs>
          <w:tab w:val="left" w:pos="993"/>
          <w:tab w:val="left" w:pos="1560"/>
          <w:tab w:val="left" w:pos="1985"/>
        </w:tabs>
        <w:ind w:left="0" w:firstLine="567"/>
        <w:jc w:val="both"/>
        <w:rPr>
          <w:rFonts w:cs="Times New Roman"/>
          <w:color w:val="000000" w:themeColor="text1"/>
          <w:sz w:val="28"/>
          <w:szCs w:val="28"/>
          <w:lang w:val="uk-UA"/>
        </w:rPr>
      </w:pPr>
      <w:r w:rsidRPr="00EB5BC6">
        <w:rPr>
          <w:rFonts w:cs="Times New Roman"/>
          <w:bCs/>
          <w:color w:val="000000" w:themeColor="text1"/>
          <w:sz w:val="28"/>
          <w:szCs w:val="28"/>
          <w:lang w:val="uk-UA"/>
        </w:rPr>
        <w:t xml:space="preserve">Порядок відбору, призначення та звільнення уповноважених на розгляд справ </w:t>
      </w:r>
      <w:r w:rsidR="006F677B" w:rsidRPr="00EB5BC6">
        <w:rPr>
          <w:rFonts w:cs="Times New Roman"/>
          <w:color w:val="000000" w:themeColor="text1"/>
          <w:sz w:val="28"/>
          <w:szCs w:val="28"/>
          <w:lang w:val="uk-UA"/>
        </w:rPr>
        <w:t>про правопорушення</w:t>
      </w:r>
    </w:p>
    <w:p w14:paraId="368A32B8" w14:textId="6B797086" w:rsidR="0018311B" w:rsidRPr="00EB5BC6" w:rsidRDefault="00627B84" w:rsidP="001E29F4">
      <w:pPr>
        <w:pStyle w:val="a5"/>
        <w:numPr>
          <w:ilvl w:val="0"/>
          <w:numId w:val="2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Кандидати на посади уповноважених на розгляд справ </w:t>
      </w:r>
      <w:r w:rsidR="006F677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визначаються </w:t>
      </w:r>
      <w:r w:rsidR="000E2D6E" w:rsidRPr="00EB5BC6">
        <w:rPr>
          <w:rFonts w:ascii="Times New Roman" w:hAnsi="Times New Roman"/>
          <w:color w:val="000000" w:themeColor="text1"/>
          <w:sz w:val="28"/>
          <w:szCs w:val="28"/>
          <w:lang w:val="uk-UA"/>
        </w:rPr>
        <w:t>комісією</w:t>
      </w:r>
      <w:r w:rsidR="00D30909" w:rsidRPr="00EB5BC6">
        <w:rPr>
          <w:rFonts w:ascii="Times New Roman" w:hAnsi="Times New Roman"/>
          <w:color w:val="000000" w:themeColor="text1"/>
          <w:sz w:val="28"/>
          <w:szCs w:val="28"/>
          <w:lang w:val="uk-UA"/>
        </w:rPr>
        <w:t xml:space="preserve"> з </w:t>
      </w:r>
      <w:r w:rsidR="00D30909" w:rsidRPr="00EB5BC6">
        <w:rPr>
          <w:rFonts w:ascii="Times New Roman" w:hAnsi="Times New Roman"/>
          <w:bCs/>
          <w:color w:val="000000" w:themeColor="text1"/>
          <w:sz w:val="28"/>
          <w:szCs w:val="28"/>
          <w:lang w:val="uk-UA"/>
        </w:rPr>
        <w:t>відбору</w:t>
      </w:r>
      <w:r w:rsidR="00D30909" w:rsidRPr="00EB5BC6">
        <w:rPr>
          <w:rFonts w:ascii="Times New Roman" w:hAnsi="Times New Roman"/>
          <w:color w:val="000000" w:themeColor="text1"/>
          <w:sz w:val="28"/>
          <w:szCs w:val="28"/>
          <w:lang w:val="uk-UA"/>
        </w:rPr>
        <w:t xml:space="preserve"> уповноваженого на розгляд справ </w:t>
      </w:r>
      <w:r w:rsidR="006F677B" w:rsidRPr="00EB5BC6">
        <w:rPr>
          <w:rFonts w:ascii="Times New Roman" w:hAnsi="Times New Roman"/>
          <w:color w:val="000000" w:themeColor="text1"/>
          <w:sz w:val="28"/>
          <w:szCs w:val="28"/>
          <w:lang w:val="uk-UA"/>
        </w:rPr>
        <w:t xml:space="preserve">про правопорушення </w:t>
      </w:r>
      <w:r w:rsidR="00D30909" w:rsidRPr="00EB5BC6">
        <w:rPr>
          <w:rFonts w:ascii="Times New Roman" w:hAnsi="Times New Roman"/>
          <w:color w:val="000000" w:themeColor="text1"/>
          <w:sz w:val="28"/>
          <w:szCs w:val="28"/>
          <w:lang w:val="uk-UA"/>
        </w:rPr>
        <w:t xml:space="preserve">(далі – комісія з </w:t>
      </w:r>
      <w:r w:rsidR="00D30909" w:rsidRPr="00EB5BC6">
        <w:rPr>
          <w:rFonts w:ascii="Times New Roman" w:hAnsi="Times New Roman"/>
          <w:bCs/>
          <w:color w:val="000000" w:themeColor="text1"/>
          <w:sz w:val="28"/>
          <w:szCs w:val="28"/>
          <w:lang w:val="uk-UA"/>
        </w:rPr>
        <w:t>відбору</w:t>
      </w:r>
      <w:r w:rsidR="00D30909" w:rsidRPr="00EB5BC6">
        <w:rPr>
          <w:rFonts w:ascii="Times New Roman" w:hAnsi="Times New Roman"/>
          <w:color w:val="000000" w:themeColor="text1"/>
          <w:sz w:val="28"/>
          <w:szCs w:val="28"/>
          <w:lang w:val="uk-UA"/>
        </w:rPr>
        <w:t>)</w:t>
      </w:r>
      <w:r w:rsidR="000E2D6E"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0E2D6E" w:rsidRPr="00EB5BC6">
        <w:rPr>
          <w:rFonts w:ascii="Times New Roman" w:hAnsi="Times New Roman"/>
          <w:color w:val="000000" w:themeColor="text1"/>
          <w:sz w:val="28"/>
          <w:szCs w:val="28"/>
          <w:lang w:val="uk-UA"/>
        </w:rPr>
        <w:t>за результатами відкритого відбору на зайняття цієї посади</w:t>
      </w:r>
      <w:r w:rsidR="00D30909" w:rsidRPr="00EB5BC6">
        <w:rPr>
          <w:rFonts w:ascii="Times New Roman" w:hAnsi="Times New Roman"/>
          <w:color w:val="000000" w:themeColor="text1"/>
          <w:sz w:val="28"/>
          <w:szCs w:val="28"/>
          <w:lang w:val="uk-UA"/>
        </w:rPr>
        <w:t>, що здійснюється в порядку встановленому цією статтею</w:t>
      </w:r>
      <w:r w:rsidR="000E2D6E" w:rsidRPr="00EB5BC6">
        <w:rPr>
          <w:rFonts w:ascii="Times New Roman" w:hAnsi="Times New Roman"/>
          <w:color w:val="000000" w:themeColor="text1"/>
          <w:sz w:val="28"/>
          <w:szCs w:val="28"/>
          <w:lang w:val="uk-UA"/>
        </w:rPr>
        <w:t>.</w:t>
      </w:r>
    </w:p>
    <w:p w14:paraId="6EC89C99" w14:textId="77777777" w:rsidR="000C5550" w:rsidRPr="00EB5BC6" w:rsidRDefault="000C555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формування персонального складу комісії з відбору, а також порядок її роботи встановлюється рішенням Комісії. Персональний склад комісії з відбору визначається постановою Комісії як колегіального органу. </w:t>
      </w:r>
    </w:p>
    <w:p w14:paraId="212C9F08" w14:textId="2CDEBC6B" w:rsidR="00D30909" w:rsidRPr="00EB5BC6" w:rsidRDefault="00D30909" w:rsidP="001E29F4">
      <w:pPr>
        <w:pStyle w:val="a5"/>
        <w:numPr>
          <w:ilvl w:val="0"/>
          <w:numId w:val="2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Відбір та призначення на посаду </w:t>
      </w:r>
      <w:r w:rsidRPr="00EB5BC6">
        <w:rPr>
          <w:rFonts w:ascii="Times New Roman" w:hAnsi="Times New Roman"/>
          <w:bCs/>
          <w:color w:val="000000" w:themeColor="text1"/>
          <w:sz w:val="28"/>
          <w:szCs w:val="28"/>
          <w:lang w:val="uk-UA"/>
        </w:rPr>
        <w:t xml:space="preserve">уповноважених на розгляд справ </w:t>
      </w:r>
      <w:r w:rsidR="006F677B"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здійснюється в порядку, визначеному цим Законом</w:t>
      </w:r>
      <w:r w:rsidR="005333B7" w:rsidRPr="00EB5BC6">
        <w:rPr>
          <w:rFonts w:ascii="Times New Roman" w:hAnsi="Times New Roman"/>
          <w:color w:val="000000" w:themeColor="text1"/>
          <w:sz w:val="28"/>
          <w:szCs w:val="28"/>
          <w:lang w:val="uk-UA"/>
        </w:rPr>
        <w:t xml:space="preserve"> та відповідним нормативно-правовим актом Комісії</w:t>
      </w:r>
      <w:r w:rsidRPr="00EB5BC6">
        <w:rPr>
          <w:rFonts w:ascii="Times New Roman" w:hAnsi="Times New Roman"/>
          <w:color w:val="000000" w:themeColor="text1"/>
          <w:sz w:val="28"/>
          <w:szCs w:val="28"/>
          <w:lang w:val="uk-UA"/>
        </w:rPr>
        <w:t xml:space="preserve">, та включає </w:t>
      </w:r>
      <w:r w:rsidR="00954B3C" w:rsidRPr="00EB5BC6">
        <w:rPr>
          <w:rFonts w:ascii="Times New Roman" w:hAnsi="Times New Roman"/>
          <w:color w:val="000000" w:themeColor="text1"/>
          <w:sz w:val="28"/>
          <w:szCs w:val="28"/>
          <w:lang w:val="uk-UA"/>
        </w:rPr>
        <w:t xml:space="preserve">зокрема </w:t>
      </w:r>
      <w:r w:rsidRPr="00EB5BC6">
        <w:rPr>
          <w:rFonts w:ascii="Times New Roman" w:hAnsi="Times New Roman"/>
          <w:color w:val="000000" w:themeColor="text1"/>
          <w:sz w:val="28"/>
          <w:szCs w:val="28"/>
          <w:lang w:val="uk-UA"/>
        </w:rPr>
        <w:t>такі стадії:</w:t>
      </w:r>
    </w:p>
    <w:p w14:paraId="0B9D9455" w14:textId="6888178C" w:rsidR="00077BB5" w:rsidRPr="00EB5BC6" w:rsidRDefault="00BC6F42"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w:t>
      </w:r>
      <w:r w:rsidR="00077BB5" w:rsidRPr="00EB5BC6">
        <w:rPr>
          <w:rFonts w:ascii="Times New Roman" w:hAnsi="Times New Roman"/>
          <w:color w:val="000000" w:themeColor="text1"/>
          <w:sz w:val="28"/>
          <w:szCs w:val="28"/>
          <w:lang w:val="uk-UA"/>
        </w:rPr>
        <w:t xml:space="preserve">рийняття Комісією </w:t>
      </w:r>
      <w:r w:rsidR="000C5550" w:rsidRPr="00EB5BC6">
        <w:rPr>
          <w:rFonts w:ascii="Times New Roman" w:hAnsi="Times New Roman"/>
          <w:color w:val="000000" w:themeColor="text1"/>
          <w:sz w:val="28"/>
          <w:szCs w:val="28"/>
          <w:lang w:val="uk-UA"/>
        </w:rPr>
        <w:t>як колегіальн</w:t>
      </w:r>
      <w:r w:rsidR="00077BB5" w:rsidRPr="00EB5BC6">
        <w:rPr>
          <w:rFonts w:ascii="Times New Roman" w:hAnsi="Times New Roman"/>
          <w:color w:val="000000" w:themeColor="text1"/>
          <w:sz w:val="28"/>
          <w:szCs w:val="28"/>
          <w:lang w:val="uk-UA"/>
        </w:rPr>
        <w:t xml:space="preserve">им </w:t>
      </w:r>
      <w:r w:rsidR="000C5550" w:rsidRPr="00EB5BC6">
        <w:rPr>
          <w:rFonts w:ascii="Times New Roman" w:hAnsi="Times New Roman"/>
          <w:color w:val="000000" w:themeColor="text1"/>
          <w:sz w:val="28"/>
          <w:szCs w:val="28"/>
          <w:lang w:val="uk-UA"/>
        </w:rPr>
        <w:t>орган</w:t>
      </w:r>
      <w:r w:rsidR="00077BB5" w:rsidRPr="00EB5BC6">
        <w:rPr>
          <w:rFonts w:ascii="Times New Roman" w:hAnsi="Times New Roman"/>
          <w:color w:val="000000" w:themeColor="text1"/>
          <w:sz w:val="28"/>
          <w:szCs w:val="28"/>
          <w:lang w:val="uk-UA"/>
        </w:rPr>
        <w:t>ом рішення щодо проведення відбору (конкурсу) на заміщення вакантних посад уповноважених на розгляд справ</w:t>
      </w:r>
      <w:r w:rsidR="006F677B" w:rsidRPr="00EB5BC6">
        <w:rPr>
          <w:rFonts w:ascii="Times New Roman" w:hAnsi="Times New Roman"/>
          <w:color w:val="000000" w:themeColor="text1"/>
          <w:sz w:val="28"/>
          <w:szCs w:val="28"/>
          <w:lang w:val="uk-UA"/>
        </w:rPr>
        <w:t xml:space="preserve"> про правопорушення</w:t>
      </w:r>
      <w:r w:rsidR="00077BB5" w:rsidRPr="00EB5BC6">
        <w:rPr>
          <w:rFonts w:ascii="Times New Roman" w:hAnsi="Times New Roman"/>
          <w:color w:val="000000" w:themeColor="text1"/>
          <w:sz w:val="28"/>
          <w:szCs w:val="28"/>
          <w:lang w:val="uk-UA"/>
        </w:rPr>
        <w:t>;</w:t>
      </w:r>
    </w:p>
    <w:p w14:paraId="209D84E9" w14:textId="1C6E1211"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розміщення Комісією на своєму офіційному веб-сайті оголошення про проведення відбору кандидатів на посаду уповноважен</w:t>
      </w:r>
      <w:r w:rsidR="00077BB5" w:rsidRPr="00EB5BC6">
        <w:rPr>
          <w:rFonts w:ascii="Times New Roman" w:hAnsi="Times New Roman"/>
          <w:color w:val="000000" w:themeColor="text1"/>
          <w:sz w:val="28"/>
          <w:szCs w:val="28"/>
          <w:lang w:val="uk-UA"/>
        </w:rPr>
        <w:t xml:space="preserve">ого </w:t>
      </w:r>
      <w:r w:rsidRPr="00EB5BC6">
        <w:rPr>
          <w:rFonts w:ascii="Times New Roman" w:hAnsi="Times New Roman"/>
          <w:color w:val="000000" w:themeColor="text1"/>
          <w:sz w:val="28"/>
          <w:szCs w:val="28"/>
          <w:lang w:val="uk-UA"/>
        </w:rPr>
        <w:t>на розгляд справ</w:t>
      </w:r>
      <w:r w:rsidR="00A61ACC"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В оголошенні має бути зазначено кінцевий термін подання документів до Комісії, що не може бути меншим ніж 30 днів із дати розміщення оголошення, а також кількість вакантних посад уповноважених на розгляд справ</w:t>
      </w:r>
      <w:r w:rsidR="00A61ACC"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56009C9C" w14:textId="582BE6CC"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w:t>
      </w:r>
      <w:r w:rsidR="00F55294" w:rsidRPr="00EB5BC6">
        <w:rPr>
          <w:rFonts w:ascii="Times New Roman" w:hAnsi="Times New Roman"/>
          <w:color w:val="000000" w:themeColor="text1"/>
          <w:sz w:val="28"/>
          <w:szCs w:val="28"/>
          <w:lang w:val="uk-UA"/>
        </w:rPr>
        <w:t xml:space="preserve">до Комісії </w:t>
      </w:r>
      <w:r w:rsidRPr="00EB5BC6">
        <w:rPr>
          <w:rFonts w:ascii="Times New Roman" w:hAnsi="Times New Roman"/>
          <w:color w:val="000000" w:themeColor="text1"/>
          <w:sz w:val="28"/>
          <w:szCs w:val="28"/>
          <w:lang w:val="uk-UA"/>
        </w:rPr>
        <w:t>особами, які виявили намір стати уповноваженим на розгляд справ</w:t>
      </w:r>
      <w:r w:rsidR="00A61ACC"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відповідної заяви та документів, визначених </w:t>
      </w:r>
      <w:r w:rsidR="00F03001" w:rsidRPr="00EB5BC6">
        <w:rPr>
          <w:rFonts w:ascii="Times New Roman" w:hAnsi="Times New Roman"/>
          <w:color w:val="000000" w:themeColor="text1"/>
          <w:sz w:val="28"/>
          <w:szCs w:val="28"/>
          <w:lang w:val="uk-UA"/>
        </w:rPr>
        <w:lastRenderedPageBreak/>
        <w:t xml:space="preserve">Комісією </w:t>
      </w:r>
      <w:r w:rsidR="00F55294" w:rsidRPr="00EB5BC6">
        <w:rPr>
          <w:rFonts w:ascii="Times New Roman" w:hAnsi="Times New Roman"/>
          <w:color w:val="000000" w:themeColor="text1"/>
          <w:sz w:val="28"/>
          <w:szCs w:val="28"/>
          <w:lang w:val="uk-UA"/>
        </w:rPr>
        <w:t xml:space="preserve">у </w:t>
      </w:r>
      <w:r w:rsidR="00F03001" w:rsidRPr="00EB5BC6">
        <w:rPr>
          <w:rFonts w:ascii="Times New Roman" w:hAnsi="Times New Roman"/>
          <w:color w:val="000000" w:themeColor="text1"/>
          <w:sz w:val="28"/>
          <w:szCs w:val="28"/>
          <w:lang w:val="uk-UA"/>
        </w:rPr>
        <w:t>порядку проведення відбору уповноважених на розгляд справ</w:t>
      </w:r>
      <w:r w:rsidR="00A61ACC"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7084EED3" w14:textId="5C678C74"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здійснення </w:t>
      </w:r>
      <w:r w:rsidR="000C5550" w:rsidRPr="00EB5BC6">
        <w:rPr>
          <w:rFonts w:ascii="Times New Roman" w:hAnsi="Times New Roman"/>
          <w:color w:val="000000" w:themeColor="text1"/>
          <w:sz w:val="28"/>
          <w:szCs w:val="28"/>
          <w:lang w:val="uk-UA"/>
        </w:rPr>
        <w:t>комісією з відбору</w:t>
      </w:r>
      <w:r w:rsidRPr="00EB5BC6">
        <w:rPr>
          <w:rFonts w:ascii="Times New Roman" w:hAnsi="Times New Roman"/>
          <w:color w:val="000000" w:themeColor="text1"/>
          <w:sz w:val="28"/>
          <w:szCs w:val="28"/>
          <w:lang w:val="uk-UA"/>
        </w:rPr>
        <w:t xml:space="preserve"> перевірки відповідності осіб, які звернулися із заявою для участі в </w:t>
      </w:r>
      <w:r w:rsidR="000C5550" w:rsidRPr="00EB5BC6">
        <w:rPr>
          <w:rFonts w:ascii="Times New Roman" w:hAnsi="Times New Roman"/>
          <w:color w:val="000000" w:themeColor="text1"/>
          <w:sz w:val="28"/>
          <w:szCs w:val="28"/>
          <w:lang w:val="uk-UA"/>
        </w:rPr>
        <w:t>відборі</w:t>
      </w:r>
      <w:r w:rsidRPr="00EB5BC6">
        <w:rPr>
          <w:rFonts w:ascii="Times New Roman" w:hAnsi="Times New Roman"/>
          <w:color w:val="000000" w:themeColor="text1"/>
          <w:sz w:val="28"/>
          <w:szCs w:val="28"/>
          <w:lang w:val="uk-UA"/>
        </w:rPr>
        <w:t xml:space="preserve">, установленим цим Законом вимогам до кандидата на посаду </w:t>
      </w:r>
      <w:r w:rsidR="000C5550" w:rsidRPr="00EB5BC6">
        <w:rPr>
          <w:rFonts w:ascii="Times New Roman" w:hAnsi="Times New Roman"/>
          <w:color w:val="000000" w:themeColor="text1"/>
          <w:sz w:val="28"/>
          <w:szCs w:val="28"/>
          <w:lang w:val="uk-UA"/>
        </w:rPr>
        <w:t xml:space="preserve">уповноваженого 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на основі поданих документів;</w:t>
      </w:r>
    </w:p>
    <w:p w14:paraId="36CB12E8" w14:textId="673C76F9"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допуск </w:t>
      </w:r>
      <w:r w:rsidR="000C5550" w:rsidRPr="00EB5BC6">
        <w:rPr>
          <w:rFonts w:ascii="Times New Roman" w:hAnsi="Times New Roman"/>
          <w:color w:val="000000" w:themeColor="text1"/>
          <w:sz w:val="28"/>
          <w:szCs w:val="28"/>
          <w:lang w:val="uk-UA"/>
        </w:rPr>
        <w:t xml:space="preserve">комісією з відбору </w:t>
      </w:r>
      <w:r w:rsidRPr="00EB5BC6">
        <w:rPr>
          <w:rFonts w:ascii="Times New Roman" w:hAnsi="Times New Roman"/>
          <w:color w:val="000000" w:themeColor="text1"/>
          <w:sz w:val="28"/>
          <w:szCs w:val="28"/>
          <w:lang w:val="uk-UA"/>
        </w:rPr>
        <w:t xml:space="preserve">осіб, які за результатами перевірки на час звернення відповідають установленим цим Законом вимогам до кандидата на посаду </w:t>
      </w:r>
      <w:r w:rsidR="000C5550" w:rsidRPr="00EB5BC6">
        <w:rPr>
          <w:rFonts w:ascii="Times New Roman" w:hAnsi="Times New Roman"/>
          <w:color w:val="000000" w:themeColor="text1"/>
          <w:sz w:val="28"/>
          <w:szCs w:val="28"/>
          <w:lang w:val="uk-UA"/>
        </w:rPr>
        <w:t>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xml:space="preserve">, до участі у </w:t>
      </w:r>
      <w:r w:rsidR="000C5550" w:rsidRPr="00EB5BC6">
        <w:rPr>
          <w:rFonts w:ascii="Times New Roman" w:hAnsi="Times New Roman"/>
          <w:color w:val="000000" w:themeColor="text1"/>
          <w:sz w:val="28"/>
          <w:szCs w:val="28"/>
          <w:lang w:val="uk-UA"/>
        </w:rPr>
        <w:t>відборі</w:t>
      </w:r>
      <w:r w:rsidRPr="00EB5BC6">
        <w:rPr>
          <w:rFonts w:ascii="Times New Roman" w:hAnsi="Times New Roman"/>
          <w:color w:val="000000" w:themeColor="text1"/>
          <w:sz w:val="28"/>
          <w:szCs w:val="28"/>
          <w:lang w:val="uk-UA"/>
        </w:rPr>
        <w:t xml:space="preserve"> та складенні </w:t>
      </w:r>
      <w:r w:rsidR="000C5550" w:rsidRPr="00EB5BC6">
        <w:rPr>
          <w:rFonts w:ascii="Times New Roman" w:hAnsi="Times New Roman"/>
          <w:color w:val="000000" w:themeColor="text1"/>
          <w:sz w:val="28"/>
          <w:szCs w:val="28"/>
          <w:lang w:val="uk-UA"/>
        </w:rPr>
        <w:t>кваліфікаційного</w:t>
      </w:r>
      <w:r w:rsidRPr="00EB5BC6">
        <w:rPr>
          <w:rFonts w:ascii="Times New Roman" w:hAnsi="Times New Roman"/>
          <w:color w:val="000000" w:themeColor="text1"/>
          <w:sz w:val="28"/>
          <w:szCs w:val="28"/>
          <w:lang w:val="uk-UA"/>
        </w:rPr>
        <w:t xml:space="preserve"> іспиту;</w:t>
      </w:r>
    </w:p>
    <w:p w14:paraId="27A12AAB" w14:textId="77777777"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склад</w:t>
      </w:r>
      <w:r w:rsidR="000C5550"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ння особою, допущеною до участі у </w:t>
      </w:r>
      <w:r w:rsidR="000C5550" w:rsidRPr="00EB5BC6">
        <w:rPr>
          <w:rFonts w:ascii="Times New Roman" w:hAnsi="Times New Roman"/>
          <w:color w:val="000000" w:themeColor="text1"/>
          <w:sz w:val="28"/>
          <w:szCs w:val="28"/>
          <w:lang w:val="uk-UA"/>
        </w:rPr>
        <w:t>відборі</w:t>
      </w:r>
      <w:r w:rsidRPr="00EB5BC6">
        <w:rPr>
          <w:rFonts w:ascii="Times New Roman" w:hAnsi="Times New Roman"/>
          <w:color w:val="000000" w:themeColor="text1"/>
          <w:sz w:val="28"/>
          <w:szCs w:val="28"/>
          <w:lang w:val="uk-UA"/>
        </w:rPr>
        <w:t xml:space="preserve">, </w:t>
      </w:r>
      <w:r w:rsidR="000C5550" w:rsidRPr="00EB5BC6">
        <w:rPr>
          <w:rFonts w:ascii="Times New Roman" w:hAnsi="Times New Roman"/>
          <w:color w:val="000000" w:themeColor="text1"/>
          <w:sz w:val="28"/>
          <w:szCs w:val="28"/>
          <w:lang w:val="uk-UA"/>
        </w:rPr>
        <w:t>кваліфікаційного</w:t>
      </w:r>
      <w:r w:rsidRPr="00EB5BC6">
        <w:rPr>
          <w:rFonts w:ascii="Times New Roman" w:hAnsi="Times New Roman"/>
          <w:color w:val="000000" w:themeColor="text1"/>
          <w:sz w:val="28"/>
          <w:szCs w:val="28"/>
          <w:lang w:val="uk-UA"/>
        </w:rPr>
        <w:t xml:space="preserve"> іспиту;</w:t>
      </w:r>
    </w:p>
    <w:p w14:paraId="6CEEBA89" w14:textId="77777777" w:rsidR="00D30909" w:rsidRPr="00EB5BC6" w:rsidRDefault="00D30909" w:rsidP="001E29F4">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w:t>
      </w:r>
      <w:r w:rsidR="000C5550" w:rsidRPr="00EB5BC6">
        <w:rPr>
          <w:rFonts w:ascii="Times New Roman" w:hAnsi="Times New Roman"/>
          <w:color w:val="000000" w:themeColor="text1"/>
          <w:sz w:val="28"/>
          <w:szCs w:val="28"/>
          <w:lang w:val="uk-UA"/>
        </w:rPr>
        <w:t xml:space="preserve">комісією з відбору </w:t>
      </w:r>
      <w:r w:rsidRPr="00EB5BC6">
        <w:rPr>
          <w:rFonts w:ascii="Times New Roman" w:hAnsi="Times New Roman"/>
          <w:color w:val="000000" w:themeColor="text1"/>
          <w:sz w:val="28"/>
          <w:szCs w:val="28"/>
          <w:lang w:val="uk-UA"/>
        </w:rPr>
        <w:t xml:space="preserve">результатів </w:t>
      </w:r>
      <w:r w:rsidR="000C5550" w:rsidRPr="00EB5BC6">
        <w:rPr>
          <w:rFonts w:ascii="Times New Roman" w:hAnsi="Times New Roman"/>
          <w:color w:val="000000" w:themeColor="text1"/>
          <w:sz w:val="28"/>
          <w:szCs w:val="28"/>
          <w:lang w:val="uk-UA"/>
        </w:rPr>
        <w:t>кваліфікаційного</w:t>
      </w:r>
      <w:r w:rsidRPr="00EB5BC6">
        <w:rPr>
          <w:rFonts w:ascii="Times New Roman" w:hAnsi="Times New Roman"/>
          <w:color w:val="000000" w:themeColor="text1"/>
          <w:sz w:val="28"/>
          <w:szCs w:val="28"/>
          <w:lang w:val="uk-UA"/>
        </w:rPr>
        <w:t xml:space="preserve"> іспиту та їх оприлюднення на офіційному веб-сайті </w:t>
      </w:r>
      <w:r w:rsidR="000C5550"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795AE32C" w14:textId="409FD628" w:rsidR="002F5D73" w:rsidRPr="00EB5BC6" w:rsidRDefault="002F5D73" w:rsidP="007079CD">
      <w:pPr>
        <w:pStyle w:val="a5"/>
        <w:numPr>
          <w:ilvl w:val="0"/>
          <w:numId w:val="2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проведення </w:t>
      </w:r>
      <w:r w:rsidR="007079CD"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співбесіди з особами, які успішно склали кваліфікаційний іспит</w:t>
      </w:r>
      <w:r w:rsidR="007079CD" w:rsidRPr="00EB5BC6">
        <w:rPr>
          <w:rFonts w:ascii="Times New Roman" w:hAnsi="Times New Roman"/>
          <w:color w:val="000000" w:themeColor="text1"/>
          <w:sz w:val="28"/>
          <w:szCs w:val="28"/>
          <w:lang w:val="uk-UA"/>
        </w:rPr>
        <w:t xml:space="preserve"> та</w:t>
      </w:r>
      <w:r w:rsidRPr="00EB5BC6">
        <w:rPr>
          <w:rFonts w:ascii="Times New Roman" w:hAnsi="Times New Roman"/>
          <w:color w:val="000000" w:themeColor="text1"/>
          <w:sz w:val="28"/>
          <w:szCs w:val="28"/>
          <w:lang w:val="uk-UA"/>
        </w:rPr>
        <w:t xml:space="preserve"> оприлюднення </w:t>
      </w:r>
      <w:r w:rsidR="007079CD" w:rsidRPr="00EB5BC6">
        <w:rPr>
          <w:rFonts w:ascii="Times New Roman" w:hAnsi="Times New Roman"/>
          <w:color w:val="000000" w:themeColor="text1"/>
          <w:sz w:val="28"/>
          <w:szCs w:val="28"/>
          <w:lang w:val="uk-UA"/>
        </w:rPr>
        <w:t xml:space="preserve">результатів співбесіди </w:t>
      </w:r>
      <w:r w:rsidRPr="00EB5BC6">
        <w:rPr>
          <w:rFonts w:ascii="Times New Roman" w:hAnsi="Times New Roman"/>
          <w:color w:val="000000" w:themeColor="text1"/>
          <w:sz w:val="28"/>
          <w:szCs w:val="28"/>
          <w:lang w:val="uk-UA"/>
        </w:rPr>
        <w:t>на офіційному веб-сайті Комісії;</w:t>
      </w:r>
    </w:p>
    <w:p w14:paraId="2ECA036D" w14:textId="77777777" w:rsidR="00D30909" w:rsidRPr="00EB5BC6" w:rsidRDefault="00D30909" w:rsidP="001E29F4">
      <w:pPr>
        <w:pStyle w:val="a5"/>
        <w:numPr>
          <w:ilvl w:val="0"/>
          <w:numId w:val="2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проведення стосовно осіб, які успішно склали </w:t>
      </w:r>
      <w:r w:rsidR="00692CF6" w:rsidRPr="00EB5BC6">
        <w:rPr>
          <w:rFonts w:ascii="Times New Roman" w:hAnsi="Times New Roman"/>
          <w:color w:val="000000" w:themeColor="text1"/>
          <w:sz w:val="28"/>
          <w:szCs w:val="28"/>
          <w:lang w:val="uk-UA"/>
        </w:rPr>
        <w:t>кваліфікаційний</w:t>
      </w:r>
      <w:r w:rsidRPr="00EB5BC6">
        <w:rPr>
          <w:rFonts w:ascii="Times New Roman" w:hAnsi="Times New Roman"/>
          <w:color w:val="000000" w:themeColor="text1"/>
          <w:sz w:val="28"/>
          <w:szCs w:val="28"/>
          <w:lang w:val="uk-UA"/>
        </w:rPr>
        <w:t xml:space="preserve"> іспит</w:t>
      </w:r>
      <w:r w:rsidR="002F5D73" w:rsidRPr="00EB5BC6">
        <w:rPr>
          <w:rFonts w:ascii="Times New Roman" w:hAnsi="Times New Roman"/>
          <w:color w:val="000000" w:themeColor="text1"/>
          <w:sz w:val="28"/>
          <w:szCs w:val="28"/>
          <w:lang w:val="uk-UA"/>
        </w:rPr>
        <w:t xml:space="preserve"> та пройшли співбесіду</w:t>
      </w:r>
      <w:r w:rsidRPr="00EB5BC6">
        <w:rPr>
          <w:rFonts w:ascii="Times New Roman" w:hAnsi="Times New Roman"/>
          <w:color w:val="000000" w:themeColor="text1"/>
          <w:sz w:val="28"/>
          <w:szCs w:val="28"/>
          <w:lang w:val="uk-UA"/>
        </w:rPr>
        <w:t>, спеціальної перевірки</w:t>
      </w:r>
      <w:r w:rsidR="002F5D73"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2F5D73" w:rsidRPr="00EB5BC6">
        <w:rPr>
          <w:rFonts w:ascii="Times New Roman" w:hAnsi="Times New Roman"/>
          <w:color w:val="000000" w:themeColor="text1"/>
          <w:sz w:val="28"/>
          <w:szCs w:val="28"/>
          <w:lang w:val="uk-UA"/>
        </w:rPr>
        <w:t>передбаченої</w:t>
      </w:r>
      <w:r w:rsidRPr="00EB5BC6">
        <w:rPr>
          <w:rFonts w:ascii="Times New Roman" w:hAnsi="Times New Roman"/>
          <w:color w:val="000000" w:themeColor="text1"/>
          <w:sz w:val="28"/>
          <w:szCs w:val="28"/>
          <w:lang w:val="uk-UA"/>
        </w:rPr>
        <w:t xml:space="preserve"> </w:t>
      </w:r>
      <w:r w:rsidR="002F5D73" w:rsidRPr="00EB5BC6">
        <w:rPr>
          <w:rFonts w:ascii="Times New Roman" w:hAnsi="Times New Roman"/>
          <w:color w:val="000000" w:themeColor="text1"/>
          <w:sz w:val="28"/>
          <w:szCs w:val="28"/>
          <w:lang w:val="uk-UA"/>
        </w:rPr>
        <w:t xml:space="preserve">Законом України «Про </w:t>
      </w:r>
      <w:r w:rsidRPr="00EB5BC6">
        <w:rPr>
          <w:rFonts w:ascii="Times New Roman" w:hAnsi="Times New Roman"/>
          <w:color w:val="000000" w:themeColor="text1"/>
          <w:sz w:val="28"/>
          <w:szCs w:val="28"/>
          <w:lang w:val="uk-UA"/>
        </w:rPr>
        <w:t>запобігання корупції</w:t>
      </w:r>
      <w:r w:rsidR="002F5D73" w:rsidRPr="00EB5BC6">
        <w:rPr>
          <w:rFonts w:ascii="Times New Roman" w:hAnsi="Times New Roman"/>
          <w:color w:val="000000" w:themeColor="text1"/>
          <w:sz w:val="28"/>
          <w:szCs w:val="28"/>
          <w:lang w:val="uk-UA"/>
        </w:rPr>
        <w:t>»</w:t>
      </w:r>
      <w:r w:rsidR="004548F4" w:rsidRPr="00EB5BC6">
        <w:rPr>
          <w:rFonts w:ascii="Times New Roman" w:hAnsi="Times New Roman"/>
          <w:color w:val="000000" w:themeColor="text1"/>
          <w:sz w:val="28"/>
          <w:szCs w:val="28"/>
          <w:lang w:val="uk-UA"/>
        </w:rPr>
        <w:t>,</w:t>
      </w:r>
      <w:r w:rsidR="002F5D73" w:rsidRPr="00EB5BC6">
        <w:rPr>
          <w:rFonts w:ascii="Times New Roman" w:hAnsi="Times New Roman"/>
          <w:color w:val="000000" w:themeColor="text1"/>
          <w:sz w:val="28"/>
          <w:szCs w:val="28"/>
          <w:lang w:val="uk-UA"/>
        </w:rPr>
        <w:t xml:space="preserve"> і перевірки, передбаченої Законом України "Про очищення влади"</w:t>
      </w:r>
      <w:r w:rsidRPr="00EB5BC6">
        <w:rPr>
          <w:rFonts w:ascii="Times New Roman" w:hAnsi="Times New Roman"/>
          <w:color w:val="000000" w:themeColor="text1"/>
          <w:sz w:val="28"/>
          <w:szCs w:val="28"/>
          <w:lang w:val="uk-UA"/>
        </w:rPr>
        <w:t>;</w:t>
      </w:r>
    </w:p>
    <w:p w14:paraId="16F22A91" w14:textId="796CB37C" w:rsidR="00D30909" w:rsidRPr="00EB5BC6" w:rsidRDefault="00D30909" w:rsidP="001E29F4">
      <w:pPr>
        <w:pStyle w:val="a5"/>
        <w:numPr>
          <w:ilvl w:val="0"/>
          <w:numId w:val="2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визначення</w:t>
      </w:r>
      <w:r w:rsidR="00692CF6" w:rsidRPr="00EB5BC6">
        <w:rPr>
          <w:rFonts w:ascii="Times New Roman" w:hAnsi="Times New Roman"/>
          <w:color w:val="000000" w:themeColor="text1"/>
          <w:sz w:val="28"/>
          <w:szCs w:val="28"/>
          <w:lang w:val="uk-UA"/>
        </w:rPr>
        <w:t xml:space="preserve"> комісією з відбору</w:t>
      </w:r>
      <w:r w:rsidRPr="00EB5BC6">
        <w:rPr>
          <w:rFonts w:ascii="Times New Roman" w:hAnsi="Times New Roman"/>
          <w:color w:val="000000" w:themeColor="text1"/>
          <w:sz w:val="28"/>
          <w:szCs w:val="28"/>
          <w:lang w:val="uk-UA"/>
        </w:rPr>
        <w:t xml:space="preserve"> рейтингу</w:t>
      </w:r>
      <w:r w:rsidR="00954B3C" w:rsidRPr="00EB5BC6">
        <w:rPr>
          <w:rFonts w:ascii="Times New Roman" w:hAnsi="Times New Roman"/>
          <w:color w:val="000000" w:themeColor="text1"/>
          <w:sz w:val="28"/>
          <w:szCs w:val="28"/>
          <w:lang w:val="uk-UA"/>
        </w:rPr>
        <w:t xml:space="preserve"> кандидатів на посаду 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00954B3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оприлюднення списку кандидатів на посаду </w:t>
      </w:r>
      <w:r w:rsidR="00954B3C" w:rsidRPr="00EB5BC6">
        <w:rPr>
          <w:rFonts w:ascii="Times New Roman" w:hAnsi="Times New Roman"/>
          <w:color w:val="000000" w:themeColor="text1"/>
          <w:sz w:val="28"/>
          <w:szCs w:val="28"/>
          <w:lang w:val="uk-UA"/>
        </w:rPr>
        <w:t xml:space="preserve">уповноваженого 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на офіційному веб-сайті </w:t>
      </w:r>
      <w:r w:rsidR="00954B3C"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6357B877" w14:textId="4A71E64F" w:rsidR="00D30909" w:rsidRPr="00EB5BC6" w:rsidRDefault="00D30909" w:rsidP="001E29F4">
      <w:pPr>
        <w:pStyle w:val="a5"/>
        <w:numPr>
          <w:ilvl w:val="0"/>
          <w:numId w:val="2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внесення </w:t>
      </w:r>
      <w:r w:rsidR="00954B3C" w:rsidRPr="00EB5BC6">
        <w:rPr>
          <w:rFonts w:ascii="Times New Roman" w:hAnsi="Times New Roman"/>
          <w:color w:val="000000" w:themeColor="text1"/>
          <w:sz w:val="28"/>
          <w:szCs w:val="28"/>
          <w:lang w:val="uk-UA"/>
        </w:rPr>
        <w:t xml:space="preserve">комісією з відбору </w:t>
      </w:r>
      <w:r w:rsidRPr="00EB5BC6">
        <w:rPr>
          <w:rFonts w:ascii="Times New Roman" w:hAnsi="Times New Roman"/>
          <w:color w:val="000000" w:themeColor="text1"/>
          <w:sz w:val="28"/>
          <w:szCs w:val="28"/>
          <w:lang w:val="uk-UA"/>
        </w:rPr>
        <w:t xml:space="preserve">рекомендації </w:t>
      </w:r>
      <w:r w:rsidR="00954B3C"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щодо призначення кандидата на посаду </w:t>
      </w:r>
      <w:r w:rsidR="00954B3C" w:rsidRPr="00EB5BC6">
        <w:rPr>
          <w:rFonts w:ascii="Times New Roman" w:hAnsi="Times New Roman"/>
          <w:color w:val="000000" w:themeColor="text1"/>
          <w:sz w:val="28"/>
          <w:szCs w:val="28"/>
          <w:lang w:val="uk-UA"/>
        </w:rPr>
        <w:t>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374CAB7C" w14:textId="4097AFC3" w:rsidR="00D30909" w:rsidRPr="00EB5BC6" w:rsidRDefault="00D30909" w:rsidP="001E29F4">
      <w:pPr>
        <w:pStyle w:val="a5"/>
        <w:numPr>
          <w:ilvl w:val="0"/>
          <w:numId w:val="2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розгляд </w:t>
      </w:r>
      <w:r w:rsidR="00954B3C"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рекомендації </w:t>
      </w:r>
      <w:r w:rsidR="00954B3C" w:rsidRPr="00EB5BC6">
        <w:rPr>
          <w:rFonts w:ascii="Times New Roman" w:hAnsi="Times New Roman"/>
          <w:color w:val="000000" w:themeColor="text1"/>
          <w:sz w:val="28"/>
          <w:szCs w:val="28"/>
          <w:lang w:val="uk-UA"/>
        </w:rPr>
        <w:t>комісії з відбору</w:t>
      </w:r>
      <w:r w:rsidRPr="00EB5BC6">
        <w:rPr>
          <w:rFonts w:ascii="Times New Roman" w:hAnsi="Times New Roman"/>
          <w:color w:val="000000" w:themeColor="text1"/>
          <w:sz w:val="28"/>
          <w:szCs w:val="28"/>
          <w:lang w:val="uk-UA"/>
        </w:rPr>
        <w:t xml:space="preserve"> та </w:t>
      </w:r>
      <w:r w:rsidR="00954B3C" w:rsidRPr="00EB5BC6">
        <w:rPr>
          <w:rFonts w:ascii="Times New Roman" w:hAnsi="Times New Roman"/>
          <w:color w:val="000000" w:themeColor="text1"/>
          <w:sz w:val="28"/>
          <w:szCs w:val="28"/>
          <w:lang w:val="uk-UA"/>
        </w:rPr>
        <w:t>винесення відповідної постанови</w:t>
      </w:r>
      <w:r w:rsidRPr="00EB5BC6">
        <w:rPr>
          <w:rFonts w:ascii="Times New Roman" w:hAnsi="Times New Roman"/>
          <w:color w:val="000000" w:themeColor="text1"/>
          <w:sz w:val="28"/>
          <w:szCs w:val="28"/>
          <w:lang w:val="uk-UA"/>
        </w:rPr>
        <w:t xml:space="preserve"> щодо кандидат</w:t>
      </w:r>
      <w:r w:rsidR="00954B3C"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на посад</w:t>
      </w:r>
      <w:r w:rsidR="00954B3C"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954B3C" w:rsidRPr="00EB5BC6">
        <w:rPr>
          <w:rFonts w:ascii="Times New Roman" w:hAnsi="Times New Roman"/>
          <w:color w:val="000000" w:themeColor="text1"/>
          <w:sz w:val="28"/>
          <w:szCs w:val="28"/>
          <w:lang w:val="uk-UA"/>
        </w:rPr>
        <w:t>уповноважених на розгляд справ</w:t>
      </w:r>
      <w:r w:rsidR="002B41C1"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135B905D" w14:textId="65D71A4F" w:rsidR="00D30909" w:rsidRPr="00EB5BC6" w:rsidRDefault="00D30909" w:rsidP="001E29F4">
      <w:pPr>
        <w:pStyle w:val="a5"/>
        <w:numPr>
          <w:ilvl w:val="0"/>
          <w:numId w:val="21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видання </w:t>
      </w:r>
      <w:r w:rsidR="00712892" w:rsidRPr="00EB5BC6">
        <w:rPr>
          <w:rFonts w:ascii="Times New Roman" w:hAnsi="Times New Roman"/>
          <w:color w:val="000000" w:themeColor="text1"/>
          <w:sz w:val="28"/>
          <w:szCs w:val="28"/>
          <w:lang w:val="uk-UA"/>
        </w:rPr>
        <w:t xml:space="preserve">Комісією </w:t>
      </w:r>
      <w:r w:rsidR="007F20A1" w:rsidRPr="00EB5BC6">
        <w:rPr>
          <w:rFonts w:ascii="Times New Roman" w:hAnsi="Times New Roman"/>
          <w:color w:val="000000" w:themeColor="text1"/>
          <w:sz w:val="28"/>
          <w:szCs w:val="28"/>
          <w:lang w:val="uk-UA"/>
        </w:rPr>
        <w:t xml:space="preserve">розпорядження </w:t>
      </w:r>
      <w:r w:rsidRPr="00EB5BC6">
        <w:rPr>
          <w:rFonts w:ascii="Times New Roman" w:hAnsi="Times New Roman"/>
          <w:color w:val="000000" w:themeColor="text1"/>
          <w:sz w:val="28"/>
          <w:szCs w:val="28"/>
          <w:lang w:val="uk-UA"/>
        </w:rPr>
        <w:t xml:space="preserve">про призначення на посаду </w:t>
      </w:r>
      <w:r w:rsidR="00954B3C" w:rsidRPr="00EB5BC6">
        <w:rPr>
          <w:rFonts w:ascii="Times New Roman" w:hAnsi="Times New Roman"/>
          <w:color w:val="000000" w:themeColor="text1"/>
          <w:sz w:val="28"/>
          <w:szCs w:val="28"/>
          <w:lang w:val="uk-UA"/>
        </w:rPr>
        <w:t>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00F0639D" w:rsidRPr="00EB5BC6">
        <w:rPr>
          <w:rFonts w:ascii="Times New Roman" w:hAnsi="Times New Roman"/>
          <w:color w:val="000000" w:themeColor="text1"/>
          <w:sz w:val="28"/>
          <w:szCs w:val="28"/>
          <w:lang w:val="uk-UA"/>
        </w:rPr>
        <w:t xml:space="preserve">. </w:t>
      </w:r>
    </w:p>
    <w:p w14:paraId="22E83180" w14:textId="77777777" w:rsidR="005333B7" w:rsidRPr="00EB5BC6" w:rsidRDefault="005333B7" w:rsidP="001E29F4">
      <w:pPr>
        <w:pStyle w:val="a5"/>
        <w:numPr>
          <w:ilvl w:val="0"/>
          <w:numId w:val="2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Засідання комісії з відбору відкриті для представників засобів масової інформації та журналістів. Забезпечується відео- та аудіофіксація і трансляція у режимі реального часу відповідної відео- та аудіоінформації із засідань комісії з відбору на офіційному веб-сайті Комісії.</w:t>
      </w:r>
    </w:p>
    <w:p w14:paraId="40BFAFBA" w14:textId="77777777" w:rsidR="005333B7" w:rsidRPr="00EB5BC6" w:rsidRDefault="005333B7"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Інформація про час та місце проведення засідання комісії з відбору оприлюднюється на офіційному веб-сайті Комісії не пізніше ніж за 48 годин до його початку.</w:t>
      </w:r>
    </w:p>
    <w:p w14:paraId="14C53D34" w14:textId="77777777" w:rsidR="002F5D73" w:rsidRPr="00EB5BC6" w:rsidRDefault="002F5D73" w:rsidP="001E29F4">
      <w:pPr>
        <w:pStyle w:val="a5"/>
        <w:numPr>
          <w:ilvl w:val="0"/>
          <w:numId w:val="2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з відбору:</w:t>
      </w:r>
    </w:p>
    <w:p w14:paraId="6DC9A411" w14:textId="77777777" w:rsidR="002F5D73" w:rsidRPr="00EB5BC6" w:rsidRDefault="002F5D73"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розглядає документи, подані особами для участі у відборі;</w:t>
      </w:r>
    </w:p>
    <w:p w14:paraId="6BA81882" w14:textId="77777777" w:rsidR="002F5D73" w:rsidRPr="00EB5BC6" w:rsidRDefault="002F5D73"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bookmarkStart w:id="184" w:name="_Ref24294748"/>
      <w:r w:rsidRPr="00EB5BC6">
        <w:rPr>
          <w:rFonts w:ascii="Times New Roman" w:hAnsi="Times New Roman"/>
          <w:color w:val="000000" w:themeColor="text1"/>
          <w:sz w:val="28"/>
          <w:szCs w:val="28"/>
          <w:lang w:val="uk-UA"/>
        </w:rPr>
        <w:t>проводить кваліфікаційн</w:t>
      </w:r>
      <w:r w:rsidR="009E4E98" w:rsidRPr="00EB5BC6">
        <w:rPr>
          <w:rFonts w:ascii="Times New Roman" w:hAnsi="Times New Roman"/>
          <w:color w:val="000000" w:themeColor="text1"/>
          <w:sz w:val="28"/>
          <w:szCs w:val="28"/>
          <w:lang w:val="uk-UA"/>
        </w:rPr>
        <w:t>ий</w:t>
      </w:r>
      <w:r w:rsidRPr="00EB5BC6">
        <w:rPr>
          <w:rFonts w:ascii="Times New Roman" w:hAnsi="Times New Roman"/>
          <w:color w:val="000000" w:themeColor="text1"/>
          <w:sz w:val="28"/>
          <w:szCs w:val="28"/>
          <w:lang w:val="uk-UA"/>
        </w:rPr>
        <w:t xml:space="preserve"> іспит</w:t>
      </w:r>
      <w:r w:rsidR="009E4E98" w:rsidRPr="00EB5BC6">
        <w:rPr>
          <w:rFonts w:ascii="Times New Roman" w:hAnsi="Times New Roman"/>
          <w:color w:val="000000" w:themeColor="text1"/>
          <w:sz w:val="28"/>
          <w:szCs w:val="28"/>
          <w:lang w:val="uk-UA"/>
        </w:rPr>
        <w:t xml:space="preserve"> та співбесіду</w:t>
      </w:r>
      <w:r w:rsidRPr="00EB5BC6">
        <w:rPr>
          <w:rFonts w:ascii="Times New Roman" w:hAnsi="Times New Roman"/>
          <w:color w:val="000000" w:themeColor="text1"/>
          <w:sz w:val="28"/>
          <w:szCs w:val="28"/>
          <w:lang w:val="uk-UA"/>
        </w:rPr>
        <w:t>;</w:t>
      </w:r>
      <w:bookmarkEnd w:id="184"/>
    </w:p>
    <w:p w14:paraId="2AC128A4" w14:textId="77777777" w:rsidR="002F5D73" w:rsidRPr="00EB5BC6" w:rsidRDefault="009E4E98"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bookmarkStart w:id="185" w:name="_Ref24294615"/>
      <w:r w:rsidRPr="00EB5BC6">
        <w:rPr>
          <w:rFonts w:ascii="Times New Roman" w:hAnsi="Times New Roman"/>
          <w:color w:val="000000" w:themeColor="text1"/>
          <w:sz w:val="28"/>
          <w:szCs w:val="28"/>
          <w:lang w:val="uk-UA"/>
        </w:rPr>
        <w:t>визначає</w:t>
      </w:r>
      <w:r w:rsidR="002F5D73" w:rsidRPr="00EB5BC6">
        <w:rPr>
          <w:rFonts w:ascii="Times New Roman" w:hAnsi="Times New Roman"/>
          <w:color w:val="000000" w:themeColor="text1"/>
          <w:sz w:val="28"/>
          <w:szCs w:val="28"/>
          <w:lang w:val="uk-UA"/>
        </w:rPr>
        <w:t xml:space="preserve">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bookmarkEnd w:id="185"/>
    </w:p>
    <w:p w14:paraId="4F40E754" w14:textId="23E612F8" w:rsidR="00224138" w:rsidRPr="00EB5BC6" w:rsidRDefault="002F5D73"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із числа осіб, які пройшли перевірку, зазначену в пункті </w:t>
      </w:r>
      <w:r w:rsidR="009E4E98"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t xml:space="preserve"> цієї частини, </w:t>
      </w:r>
      <w:r w:rsidR="009E4E98" w:rsidRPr="00EB5BC6">
        <w:rPr>
          <w:rFonts w:ascii="Times New Roman" w:hAnsi="Times New Roman"/>
          <w:color w:val="000000" w:themeColor="text1"/>
          <w:sz w:val="28"/>
          <w:szCs w:val="28"/>
          <w:lang w:val="uk-UA"/>
        </w:rPr>
        <w:t xml:space="preserve">складає </w:t>
      </w:r>
      <w:r w:rsidR="009E4E98" w:rsidRPr="00EB5BC6">
        <w:rPr>
          <w:rFonts w:ascii="Times New Roman" w:hAnsi="Times New Roman"/>
          <w:color w:val="000000" w:themeColor="text1"/>
          <w:sz w:val="28"/>
          <w:szCs w:val="28"/>
          <w:lang w:val="uk-UA"/>
        </w:rPr>
        <w:lastRenderedPageBreak/>
        <w:t>рейтинг кандидатів</w:t>
      </w:r>
      <w:r w:rsidRPr="00EB5BC6">
        <w:rPr>
          <w:rFonts w:ascii="Times New Roman" w:hAnsi="Times New Roman"/>
          <w:color w:val="000000" w:themeColor="text1"/>
          <w:sz w:val="28"/>
          <w:szCs w:val="28"/>
          <w:lang w:val="uk-UA"/>
        </w:rPr>
        <w:t xml:space="preserve"> </w:t>
      </w:r>
      <w:r w:rsidR="00224138" w:rsidRPr="00EB5BC6">
        <w:rPr>
          <w:rFonts w:ascii="Times New Roman" w:hAnsi="Times New Roman"/>
          <w:color w:val="000000" w:themeColor="text1"/>
          <w:sz w:val="28"/>
          <w:szCs w:val="28"/>
          <w:lang w:val="uk-UA"/>
        </w:rPr>
        <w:t>на основі результатів кваліфікаційного іспит</w:t>
      </w:r>
      <w:r w:rsidR="00A503C1" w:rsidRPr="00EB5BC6">
        <w:rPr>
          <w:rFonts w:ascii="Times New Roman" w:hAnsi="Times New Roman"/>
          <w:color w:val="000000" w:themeColor="text1"/>
          <w:sz w:val="28"/>
          <w:szCs w:val="28"/>
          <w:lang w:val="uk-UA"/>
        </w:rPr>
        <w:t>у</w:t>
      </w:r>
      <w:r w:rsidR="00224138" w:rsidRPr="00EB5BC6">
        <w:rPr>
          <w:rFonts w:ascii="Times New Roman" w:hAnsi="Times New Roman"/>
          <w:color w:val="000000" w:themeColor="text1"/>
          <w:sz w:val="28"/>
          <w:szCs w:val="28"/>
          <w:lang w:val="uk-UA"/>
        </w:rPr>
        <w:t>, співбесіди та аналізу професійн</w:t>
      </w:r>
      <w:r w:rsidR="00A503C1" w:rsidRPr="00EB5BC6">
        <w:rPr>
          <w:rFonts w:ascii="Times New Roman" w:hAnsi="Times New Roman"/>
          <w:color w:val="000000" w:themeColor="text1"/>
          <w:sz w:val="28"/>
          <w:szCs w:val="28"/>
          <w:lang w:val="uk-UA"/>
        </w:rPr>
        <w:t>ого</w:t>
      </w:r>
      <w:r w:rsidR="00224138" w:rsidRPr="00EB5BC6">
        <w:rPr>
          <w:rFonts w:ascii="Times New Roman" w:hAnsi="Times New Roman"/>
          <w:color w:val="000000" w:themeColor="text1"/>
          <w:sz w:val="28"/>
          <w:szCs w:val="28"/>
          <w:lang w:val="uk-UA"/>
        </w:rPr>
        <w:t xml:space="preserve"> досвід</w:t>
      </w:r>
      <w:r w:rsidR="00A503C1" w:rsidRPr="00EB5BC6">
        <w:rPr>
          <w:rFonts w:ascii="Times New Roman" w:hAnsi="Times New Roman"/>
          <w:color w:val="000000" w:themeColor="text1"/>
          <w:sz w:val="28"/>
          <w:szCs w:val="28"/>
          <w:lang w:val="uk-UA"/>
        </w:rPr>
        <w:t>у</w:t>
      </w:r>
      <w:r w:rsidR="00224138" w:rsidRPr="00EB5BC6">
        <w:rPr>
          <w:rFonts w:ascii="Times New Roman" w:hAnsi="Times New Roman"/>
          <w:color w:val="000000" w:themeColor="text1"/>
          <w:sz w:val="28"/>
          <w:szCs w:val="28"/>
          <w:lang w:val="uk-UA"/>
        </w:rPr>
        <w:t>, знан</w:t>
      </w:r>
      <w:r w:rsidR="00A503C1" w:rsidRPr="00EB5BC6">
        <w:rPr>
          <w:rFonts w:ascii="Times New Roman" w:hAnsi="Times New Roman"/>
          <w:color w:val="000000" w:themeColor="text1"/>
          <w:sz w:val="28"/>
          <w:szCs w:val="28"/>
          <w:lang w:val="uk-UA"/>
        </w:rPr>
        <w:t>ь</w:t>
      </w:r>
      <w:r w:rsidR="00224138" w:rsidRPr="00EB5BC6">
        <w:rPr>
          <w:rFonts w:ascii="Times New Roman" w:hAnsi="Times New Roman"/>
          <w:color w:val="000000" w:themeColor="text1"/>
          <w:sz w:val="28"/>
          <w:szCs w:val="28"/>
          <w:lang w:val="uk-UA"/>
        </w:rPr>
        <w:t xml:space="preserve"> і якос</w:t>
      </w:r>
      <w:r w:rsidR="00A503C1" w:rsidRPr="00EB5BC6">
        <w:rPr>
          <w:rFonts w:ascii="Times New Roman" w:hAnsi="Times New Roman"/>
          <w:color w:val="000000" w:themeColor="text1"/>
          <w:sz w:val="28"/>
          <w:szCs w:val="28"/>
          <w:lang w:val="uk-UA"/>
        </w:rPr>
        <w:t>тей</w:t>
      </w:r>
      <w:r w:rsidR="00224138" w:rsidRPr="00EB5BC6">
        <w:rPr>
          <w:rFonts w:ascii="Times New Roman" w:hAnsi="Times New Roman"/>
          <w:color w:val="000000" w:themeColor="text1"/>
          <w:sz w:val="28"/>
          <w:szCs w:val="28"/>
          <w:lang w:val="uk-UA"/>
        </w:rPr>
        <w:t xml:space="preserve"> для виконання службових обов’язків 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00A503C1" w:rsidRPr="00EB5BC6">
        <w:rPr>
          <w:rFonts w:ascii="Times New Roman" w:hAnsi="Times New Roman"/>
          <w:color w:val="000000" w:themeColor="text1"/>
          <w:sz w:val="28"/>
          <w:szCs w:val="28"/>
          <w:lang w:val="uk-UA"/>
        </w:rPr>
        <w:t>;</w:t>
      </w:r>
    </w:p>
    <w:p w14:paraId="07F773DC" w14:textId="5E6BE1A5" w:rsidR="002F5D73" w:rsidRPr="00EB5BC6" w:rsidRDefault="00A503C1"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основі рейтингу </w:t>
      </w:r>
      <w:r w:rsidR="002F5D73" w:rsidRPr="00EB5BC6">
        <w:rPr>
          <w:rFonts w:ascii="Times New Roman" w:hAnsi="Times New Roman"/>
          <w:color w:val="000000" w:themeColor="text1"/>
          <w:sz w:val="28"/>
          <w:szCs w:val="28"/>
          <w:lang w:val="uk-UA"/>
        </w:rPr>
        <w:t xml:space="preserve">шляхом відкритого голосування </w:t>
      </w:r>
      <w:r w:rsidR="009E4E98" w:rsidRPr="00EB5BC6">
        <w:rPr>
          <w:rFonts w:ascii="Times New Roman" w:hAnsi="Times New Roman"/>
          <w:color w:val="000000" w:themeColor="text1"/>
          <w:sz w:val="28"/>
          <w:szCs w:val="28"/>
          <w:lang w:val="uk-UA"/>
        </w:rPr>
        <w:t xml:space="preserve">визначає не менше </w:t>
      </w:r>
      <w:r w:rsidR="002F5D73" w:rsidRPr="00EB5BC6">
        <w:rPr>
          <w:rFonts w:ascii="Times New Roman" w:hAnsi="Times New Roman"/>
          <w:color w:val="000000" w:themeColor="text1"/>
          <w:sz w:val="28"/>
          <w:szCs w:val="28"/>
          <w:lang w:val="uk-UA"/>
        </w:rPr>
        <w:t>двох кандидатів</w:t>
      </w:r>
      <w:r w:rsidR="009E4E98" w:rsidRPr="00EB5BC6">
        <w:rPr>
          <w:rFonts w:ascii="Times New Roman" w:hAnsi="Times New Roman"/>
          <w:color w:val="000000" w:themeColor="text1"/>
          <w:sz w:val="28"/>
          <w:szCs w:val="28"/>
          <w:lang w:val="uk-UA"/>
        </w:rPr>
        <w:t xml:space="preserve"> на кожну вакантну посаду</w:t>
      </w:r>
      <w:r w:rsidRPr="00EB5BC6">
        <w:rPr>
          <w:rFonts w:ascii="Times New Roman" w:hAnsi="Times New Roman"/>
          <w:color w:val="000000" w:themeColor="text1"/>
          <w:sz w:val="28"/>
          <w:szCs w:val="28"/>
          <w:lang w:val="uk-UA"/>
        </w:rPr>
        <w:t xml:space="preserve"> та </w:t>
      </w:r>
      <w:r w:rsidR="002F5D73" w:rsidRPr="00EB5BC6">
        <w:rPr>
          <w:rFonts w:ascii="Times New Roman" w:hAnsi="Times New Roman"/>
          <w:color w:val="000000" w:themeColor="text1"/>
          <w:sz w:val="28"/>
          <w:szCs w:val="28"/>
          <w:lang w:val="uk-UA"/>
        </w:rPr>
        <w:t xml:space="preserve">вносить </w:t>
      </w:r>
      <w:r w:rsidR="009E4E98" w:rsidRPr="00EB5BC6">
        <w:rPr>
          <w:rFonts w:ascii="Times New Roman" w:hAnsi="Times New Roman"/>
          <w:color w:val="000000" w:themeColor="text1"/>
          <w:sz w:val="28"/>
          <w:szCs w:val="28"/>
          <w:lang w:val="uk-UA"/>
        </w:rPr>
        <w:t>Комісії</w:t>
      </w:r>
      <w:r w:rsidR="002F5D73" w:rsidRPr="00EB5BC6">
        <w:rPr>
          <w:rFonts w:ascii="Times New Roman" w:hAnsi="Times New Roman"/>
          <w:color w:val="000000" w:themeColor="text1"/>
          <w:sz w:val="28"/>
          <w:szCs w:val="28"/>
          <w:lang w:val="uk-UA"/>
        </w:rPr>
        <w:t xml:space="preserve"> як колегіальному органу </w:t>
      </w:r>
      <w:r w:rsidR="00224138" w:rsidRPr="00EB5BC6">
        <w:rPr>
          <w:rFonts w:ascii="Times New Roman" w:hAnsi="Times New Roman"/>
          <w:color w:val="000000" w:themeColor="text1"/>
          <w:sz w:val="28"/>
          <w:szCs w:val="28"/>
          <w:lang w:val="uk-UA"/>
        </w:rPr>
        <w:t>рекомендації</w:t>
      </w:r>
      <w:r w:rsidR="002F5D73" w:rsidRPr="00EB5BC6">
        <w:rPr>
          <w:rFonts w:ascii="Times New Roman" w:hAnsi="Times New Roman"/>
          <w:color w:val="000000" w:themeColor="text1"/>
          <w:sz w:val="28"/>
          <w:szCs w:val="28"/>
          <w:lang w:val="uk-UA"/>
        </w:rPr>
        <w:t xml:space="preserve"> щодо призначення на посаду </w:t>
      </w:r>
      <w:r w:rsidR="009E4E98" w:rsidRPr="00EB5BC6">
        <w:rPr>
          <w:rFonts w:ascii="Times New Roman" w:hAnsi="Times New Roman"/>
          <w:color w:val="000000" w:themeColor="text1"/>
          <w:sz w:val="28"/>
          <w:szCs w:val="28"/>
          <w:lang w:val="uk-UA"/>
        </w:rPr>
        <w:t xml:space="preserve">уповноваженого </w:t>
      </w:r>
      <w:r w:rsidR="002F5D73" w:rsidRPr="00EB5BC6">
        <w:rPr>
          <w:rFonts w:ascii="Times New Roman" w:hAnsi="Times New Roman"/>
          <w:color w:val="000000" w:themeColor="text1"/>
          <w:sz w:val="28"/>
          <w:szCs w:val="28"/>
          <w:lang w:val="uk-UA"/>
        </w:rPr>
        <w:t>на розгляд справ</w:t>
      </w:r>
      <w:r w:rsidR="002B41C1" w:rsidRPr="00EB5BC6">
        <w:rPr>
          <w:rFonts w:ascii="Times New Roman" w:hAnsi="Times New Roman"/>
          <w:color w:val="000000" w:themeColor="text1"/>
          <w:sz w:val="28"/>
          <w:szCs w:val="28"/>
          <w:lang w:val="uk-UA"/>
        </w:rPr>
        <w:t xml:space="preserve"> про правопорушення</w:t>
      </w:r>
      <w:r w:rsidR="002F5D73" w:rsidRPr="00EB5BC6">
        <w:rPr>
          <w:rFonts w:ascii="Times New Roman" w:hAnsi="Times New Roman"/>
          <w:color w:val="000000" w:themeColor="text1"/>
          <w:sz w:val="28"/>
          <w:szCs w:val="28"/>
          <w:lang w:val="uk-UA"/>
        </w:rPr>
        <w:t>;</w:t>
      </w:r>
    </w:p>
    <w:p w14:paraId="3B247971" w14:textId="77777777" w:rsidR="002F5D73" w:rsidRPr="00EB5BC6" w:rsidRDefault="002F5D73" w:rsidP="001E29F4">
      <w:pPr>
        <w:pStyle w:val="a5"/>
        <w:widowControl w:val="0"/>
        <w:numPr>
          <w:ilvl w:val="0"/>
          <w:numId w:val="211"/>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оприлюднює інформацію про кожен етап відбору</w:t>
      </w:r>
      <w:r w:rsidR="009E4E98" w:rsidRPr="00EB5BC6">
        <w:rPr>
          <w:rFonts w:ascii="Times New Roman" w:hAnsi="Times New Roman"/>
          <w:color w:val="000000" w:themeColor="text1"/>
          <w:sz w:val="28"/>
          <w:szCs w:val="28"/>
          <w:lang w:val="uk-UA"/>
        </w:rPr>
        <w:t>.</w:t>
      </w:r>
    </w:p>
    <w:p w14:paraId="0AB095D3" w14:textId="5BEF13FA" w:rsidR="00347908" w:rsidRPr="00EB5BC6" w:rsidRDefault="00712892" w:rsidP="001E29F4">
      <w:pPr>
        <w:pStyle w:val="a5"/>
        <w:widowControl w:val="0"/>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5. </w:t>
      </w:r>
      <w:r w:rsidR="00967238" w:rsidRPr="00EB5BC6">
        <w:rPr>
          <w:rFonts w:ascii="Times New Roman" w:hAnsi="Times New Roman"/>
          <w:color w:val="000000" w:themeColor="text1"/>
          <w:sz w:val="28"/>
          <w:szCs w:val="28"/>
          <w:lang w:val="uk-UA"/>
        </w:rPr>
        <w:t>Порядок</w:t>
      </w:r>
      <w:r w:rsidR="00F0639D" w:rsidRPr="00EB5BC6">
        <w:rPr>
          <w:rFonts w:ascii="Times New Roman" w:hAnsi="Times New Roman"/>
          <w:color w:val="000000" w:themeColor="text1"/>
          <w:sz w:val="28"/>
          <w:szCs w:val="28"/>
          <w:lang w:val="uk-UA"/>
        </w:rPr>
        <w:t xml:space="preserve"> складання рейтингу кандидатів на посаду уповноваженого на розгляд справ затверджуються Комісією. </w:t>
      </w:r>
    </w:p>
    <w:p w14:paraId="3F5A9AA7" w14:textId="63392937" w:rsidR="005E2602" w:rsidRPr="00EB5BC6" w:rsidRDefault="00F0639D" w:rsidP="007079CD">
      <w:pPr>
        <w:ind w:firstLine="567"/>
        <w:jc w:val="both"/>
        <w:rPr>
          <w:color w:val="000000" w:themeColor="text1"/>
          <w:sz w:val="28"/>
          <w:szCs w:val="28"/>
          <w:lang w:val="uk-UA"/>
        </w:rPr>
      </w:pPr>
      <w:bookmarkStart w:id="186" w:name="_Ref26646326"/>
      <w:r w:rsidRPr="00EB5BC6">
        <w:rPr>
          <w:color w:val="000000" w:themeColor="text1"/>
          <w:sz w:val="28"/>
          <w:szCs w:val="28"/>
          <w:lang w:val="uk-UA"/>
        </w:rPr>
        <w:t xml:space="preserve">6. </w:t>
      </w:r>
      <w:r w:rsidR="005E2602" w:rsidRPr="00EB5BC6">
        <w:rPr>
          <w:color w:val="000000" w:themeColor="text1"/>
          <w:sz w:val="28"/>
          <w:szCs w:val="28"/>
          <w:lang w:val="uk-UA"/>
        </w:rPr>
        <w:t xml:space="preserve">Комісія як колегіальний орган може відмовити у призначенні рекомендованих комісією з відбору кандидатур на посаду уповноваженого на розгляд справ </w:t>
      </w:r>
      <w:r w:rsidR="002B41C1" w:rsidRPr="00EB5BC6">
        <w:rPr>
          <w:color w:val="000000" w:themeColor="text1"/>
          <w:sz w:val="28"/>
          <w:szCs w:val="28"/>
          <w:lang w:val="uk-UA"/>
        </w:rPr>
        <w:t xml:space="preserve">про правопорушення </w:t>
      </w:r>
      <w:bookmarkEnd w:id="186"/>
      <w:r w:rsidR="007079CD" w:rsidRPr="00EB5BC6">
        <w:rPr>
          <w:color w:val="000000" w:themeColor="text1"/>
          <w:sz w:val="28"/>
          <w:szCs w:val="28"/>
          <w:lang w:val="uk-UA"/>
        </w:rPr>
        <w:t xml:space="preserve">у разі </w:t>
      </w:r>
      <w:r w:rsidR="005E2602" w:rsidRPr="00EB5BC6">
        <w:rPr>
          <w:color w:val="000000" w:themeColor="text1"/>
          <w:sz w:val="28"/>
          <w:szCs w:val="28"/>
          <w:lang w:val="uk-UA"/>
        </w:rPr>
        <w:t>порушення визначеного законом порядку проведення конкурсу.</w:t>
      </w:r>
    </w:p>
    <w:p w14:paraId="11EBDE28" w14:textId="1AFD2A0B" w:rsidR="005E2602" w:rsidRPr="00EB5BC6" w:rsidRDefault="005E2602"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Підстави, зазначені у цій частині, Комісія визначає, керуючись власною оцінкою обставин, пов’язаних із кандидатом на посаду уповноваженого на розгляд справ</w:t>
      </w:r>
      <w:r w:rsidR="002B41C1" w:rsidRPr="00EB5BC6">
        <w:rPr>
          <w:color w:val="000000" w:themeColor="text1"/>
          <w:sz w:val="28"/>
          <w:szCs w:val="28"/>
          <w:lang w:val="uk-UA"/>
        </w:rPr>
        <w:t xml:space="preserve"> про правопорушення</w:t>
      </w:r>
      <w:r w:rsidRPr="00EB5BC6">
        <w:rPr>
          <w:color w:val="000000" w:themeColor="text1"/>
          <w:sz w:val="28"/>
          <w:szCs w:val="28"/>
          <w:lang w:val="uk-UA"/>
        </w:rPr>
        <w:t>, та його особистих якостей.</w:t>
      </w:r>
    </w:p>
    <w:p w14:paraId="20B664D2" w14:textId="7D42A5BC" w:rsidR="00F55294" w:rsidRPr="00EB5BC6" w:rsidRDefault="00405428" w:rsidP="001E29F4">
      <w:pPr>
        <w:ind w:firstLine="567"/>
        <w:jc w:val="both"/>
        <w:rPr>
          <w:color w:val="000000" w:themeColor="text1"/>
          <w:sz w:val="28"/>
          <w:szCs w:val="28"/>
          <w:lang w:val="uk-UA"/>
        </w:rPr>
      </w:pPr>
      <w:r w:rsidRPr="00EB5BC6">
        <w:rPr>
          <w:color w:val="000000" w:themeColor="text1"/>
          <w:sz w:val="28"/>
          <w:szCs w:val="28"/>
          <w:lang w:val="uk-UA"/>
        </w:rPr>
        <w:t xml:space="preserve">7. </w:t>
      </w:r>
      <w:r w:rsidR="00D650D3" w:rsidRPr="00EB5BC6">
        <w:rPr>
          <w:color w:val="000000" w:themeColor="text1"/>
          <w:sz w:val="28"/>
          <w:szCs w:val="28"/>
          <w:lang w:val="uk-UA"/>
        </w:rPr>
        <w:t xml:space="preserve">Повноваження уповноваженого </w:t>
      </w:r>
      <w:r w:rsidR="00F55294" w:rsidRPr="00EB5BC6">
        <w:rPr>
          <w:color w:val="000000" w:themeColor="text1"/>
          <w:sz w:val="28"/>
          <w:szCs w:val="28"/>
          <w:lang w:val="uk-UA"/>
        </w:rPr>
        <w:t xml:space="preserve">на розгляд справ </w:t>
      </w:r>
      <w:r w:rsidR="002B41C1" w:rsidRPr="00EB5BC6">
        <w:rPr>
          <w:color w:val="000000" w:themeColor="text1"/>
          <w:sz w:val="28"/>
          <w:szCs w:val="28"/>
          <w:lang w:val="uk-UA"/>
        </w:rPr>
        <w:t xml:space="preserve">про правопорушення </w:t>
      </w:r>
      <w:r w:rsidR="00D650D3" w:rsidRPr="00EB5BC6">
        <w:rPr>
          <w:color w:val="000000" w:themeColor="text1"/>
          <w:sz w:val="28"/>
          <w:szCs w:val="28"/>
          <w:lang w:val="uk-UA"/>
        </w:rPr>
        <w:t>припиняються виключно у разі</w:t>
      </w:r>
      <w:r w:rsidR="00F55294" w:rsidRPr="00EB5BC6">
        <w:rPr>
          <w:color w:val="000000" w:themeColor="text1"/>
          <w:sz w:val="28"/>
          <w:szCs w:val="28"/>
          <w:lang w:val="uk-UA"/>
        </w:rPr>
        <w:t>:</w:t>
      </w:r>
    </w:p>
    <w:p w14:paraId="1046A049" w14:textId="77777777"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подання заяви про звільнення з посади за власним бажанням;</w:t>
      </w:r>
    </w:p>
    <w:p w14:paraId="007FDBC0" w14:textId="77777777"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призначення чи обрання на іншу посаду за його згодою;</w:t>
      </w:r>
    </w:p>
    <w:p w14:paraId="441E1650" w14:textId="2B19F5EA"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виникнення обставин, що виключають можливість особи бути призначеною на посаду </w:t>
      </w:r>
      <w:r w:rsidR="000A4D5F" w:rsidRPr="00EB5BC6">
        <w:rPr>
          <w:rFonts w:ascii="Times New Roman" w:hAnsi="Times New Roman"/>
          <w:color w:val="000000" w:themeColor="text1"/>
          <w:sz w:val="28"/>
          <w:szCs w:val="28"/>
          <w:lang w:val="uk-UA"/>
        </w:rPr>
        <w:t>уповноваженого на розгляд справ</w:t>
      </w:r>
      <w:r w:rsidRPr="00EB5BC6">
        <w:rPr>
          <w:rFonts w:ascii="Times New Roman" w:hAnsi="Times New Roman"/>
          <w:color w:val="000000" w:themeColor="text1"/>
          <w:sz w:val="28"/>
          <w:szCs w:val="28"/>
          <w:lang w:val="uk-UA"/>
        </w:rPr>
        <w:t xml:space="preserve">, передбачених частиною </w:t>
      </w:r>
      <w:r w:rsidR="00E101FB" w:rsidRPr="00EB5BC6">
        <w:rPr>
          <w:rFonts w:ascii="Times New Roman" w:hAnsi="Times New Roman"/>
          <w:color w:val="000000" w:themeColor="text1"/>
          <w:sz w:val="28"/>
          <w:szCs w:val="28"/>
          <w:lang w:val="uk-UA"/>
        </w:rPr>
        <w:fldChar w:fldCharType="begin"/>
      </w:r>
      <w:r w:rsidR="00E101FB" w:rsidRPr="00EB5BC6">
        <w:rPr>
          <w:rFonts w:ascii="Times New Roman" w:hAnsi="Times New Roman"/>
          <w:color w:val="000000" w:themeColor="text1"/>
          <w:sz w:val="28"/>
          <w:szCs w:val="28"/>
          <w:lang w:val="uk-UA"/>
        </w:rPr>
        <w:instrText xml:space="preserve"> REF _Ref62040354 \r \h </w:instrText>
      </w:r>
      <w:r w:rsidR="004C47A7" w:rsidRPr="00EB5BC6">
        <w:rPr>
          <w:rFonts w:ascii="Times New Roman" w:hAnsi="Times New Roman"/>
          <w:color w:val="000000" w:themeColor="text1"/>
          <w:sz w:val="28"/>
          <w:szCs w:val="28"/>
          <w:lang w:val="uk-UA"/>
        </w:rPr>
        <w:instrText xml:space="preserve"> \* MERGEFORMAT </w:instrText>
      </w:r>
      <w:r w:rsidR="00E101FB" w:rsidRPr="00EB5BC6">
        <w:rPr>
          <w:rFonts w:ascii="Times New Roman" w:hAnsi="Times New Roman"/>
          <w:color w:val="000000" w:themeColor="text1"/>
          <w:sz w:val="28"/>
          <w:szCs w:val="28"/>
          <w:lang w:val="uk-UA"/>
        </w:rPr>
      </w:r>
      <w:r w:rsidR="00E101F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E101FB" w:rsidRPr="00EB5BC6">
        <w:rPr>
          <w:rFonts w:ascii="Times New Roman" w:hAnsi="Times New Roman"/>
          <w:color w:val="000000" w:themeColor="text1"/>
          <w:sz w:val="28"/>
          <w:szCs w:val="28"/>
          <w:lang w:val="uk-UA"/>
        </w:rPr>
        <w:fldChar w:fldCharType="end"/>
      </w:r>
      <w:r w:rsidR="007079CD" w:rsidRPr="00EB5BC6">
        <w:rPr>
          <w:rFonts w:ascii="Times New Roman" w:hAnsi="Times New Roman"/>
          <w:color w:val="000000" w:themeColor="text1"/>
          <w:sz w:val="28"/>
          <w:szCs w:val="28"/>
          <w:lang w:val="uk-UA"/>
        </w:rPr>
        <w:t xml:space="preserve"> статті</w:t>
      </w:r>
      <w:r w:rsidR="00852C34" w:rsidRPr="00EB5BC6">
        <w:rPr>
          <w:rFonts w:ascii="Times New Roman" w:hAnsi="Times New Roman"/>
          <w:color w:val="000000" w:themeColor="text1"/>
          <w:sz w:val="28"/>
          <w:szCs w:val="28"/>
          <w:lang w:val="uk-UA"/>
        </w:rPr>
        <w:t xml:space="preserve"> 23 </w:t>
      </w:r>
      <w:r w:rsidRPr="00EB5BC6">
        <w:rPr>
          <w:rFonts w:ascii="Times New Roman" w:hAnsi="Times New Roman"/>
          <w:color w:val="000000" w:themeColor="text1"/>
          <w:sz w:val="28"/>
          <w:szCs w:val="28"/>
          <w:lang w:val="uk-UA"/>
        </w:rPr>
        <w:t>цього Закону;</w:t>
      </w:r>
    </w:p>
    <w:p w14:paraId="514AD26E" w14:textId="40E110E8"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досягнення </w:t>
      </w:r>
      <w:r w:rsidR="00902717" w:rsidRPr="00EB5BC6">
        <w:rPr>
          <w:rFonts w:ascii="Times New Roman" w:hAnsi="Times New Roman"/>
          <w:color w:val="000000" w:themeColor="text1"/>
          <w:sz w:val="28"/>
          <w:szCs w:val="28"/>
          <w:lang w:val="uk-UA"/>
        </w:rPr>
        <w:t>70-річного віку</w:t>
      </w:r>
      <w:r w:rsidRPr="00EB5BC6">
        <w:rPr>
          <w:rFonts w:ascii="Times New Roman" w:hAnsi="Times New Roman"/>
          <w:color w:val="000000" w:themeColor="text1"/>
          <w:sz w:val="28"/>
          <w:szCs w:val="28"/>
          <w:lang w:val="uk-UA"/>
        </w:rPr>
        <w:t>;</w:t>
      </w:r>
    </w:p>
    <w:p w14:paraId="3E77A352" w14:textId="091A91AD"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неможливості виконувати свої повноваження за станом здоров’я відповідно до висновку медичної комісії;</w:t>
      </w:r>
    </w:p>
    <w:p w14:paraId="0EC16712" w14:textId="77777777"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смерті;</w:t>
      </w:r>
    </w:p>
    <w:p w14:paraId="2C9BCEB2" w14:textId="77777777"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набрання законної сили рішенням суду про визнання особи померлою або безвісно відсутньою;</w:t>
      </w:r>
    </w:p>
    <w:p w14:paraId="70553C22" w14:textId="3BDE9EF9" w:rsidR="00F55294"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встановлення комісією</w:t>
      </w:r>
      <w:r w:rsidR="00D650D3" w:rsidRPr="00EB5BC6">
        <w:rPr>
          <w:rFonts w:ascii="Times New Roman" w:hAnsi="Times New Roman"/>
          <w:color w:val="000000" w:themeColor="text1"/>
          <w:sz w:val="28"/>
          <w:szCs w:val="28"/>
          <w:lang w:val="uk-UA"/>
        </w:rPr>
        <w:t xml:space="preserve"> з відбору</w:t>
      </w:r>
      <w:r w:rsidRPr="00EB5BC6">
        <w:rPr>
          <w:rFonts w:ascii="Times New Roman" w:hAnsi="Times New Roman"/>
          <w:color w:val="000000" w:themeColor="text1"/>
          <w:sz w:val="28"/>
          <w:szCs w:val="28"/>
          <w:lang w:val="uk-UA"/>
        </w:rPr>
        <w:t xml:space="preserve"> факту подання особою недостовірних відомостей для участі у відборі на зайняття посади </w:t>
      </w:r>
      <w:r w:rsidR="00D650D3" w:rsidRPr="00EB5BC6">
        <w:rPr>
          <w:rFonts w:ascii="Times New Roman" w:hAnsi="Times New Roman"/>
          <w:color w:val="000000" w:themeColor="text1"/>
          <w:sz w:val="28"/>
          <w:szCs w:val="28"/>
          <w:lang w:val="uk-UA"/>
        </w:rPr>
        <w:t>уповноваженого на розгляд справ</w:t>
      </w:r>
      <w:r w:rsidR="002B41C1" w:rsidRPr="00EB5BC6">
        <w:rPr>
          <w:rFonts w:ascii="Times New Roman" w:hAnsi="Times New Roman"/>
          <w:color w:val="000000" w:themeColor="text1"/>
          <w:sz w:val="28"/>
          <w:szCs w:val="28"/>
          <w:lang w:val="uk-UA"/>
        </w:rPr>
        <w:t xml:space="preserve"> про правопорушення</w:t>
      </w:r>
      <w:r w:rsidR="00D650D3" w:rsidRPr="00EB5BC6">
        <w:rPr>
          <w:rFonts w:ascii="Times New Roman" w:hAnsi="Times New Roman"/>
          <w:color w:val="000000" w:themeColor="text1"/>
          <w:sz w:val="28"/>
          <w:szCs w:val="28"/>
          <w:lang w:val="uk-UA"/>
        </w:rPr>
        <w:t>;</w:t>
      </w:r>
    </w:p>
    <w:p w14:paraId="79C3EC0C" w14:textId="77777777" w:rsidR="0034361E" w:rsidRPr="00EB5BC6" w:rsidRDefault="00F55294"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порушення Кодексу етики працівника </w:t>
      </w:r>
      <w:r w:rsidR="00D650D3" w:rsidRPr="00EB5BC6">
        <w:rPr>
          <w:rFonts w:ascii="Times New Roman" w:hAnsi="Times New Roman"/>
          <w:color w:val="000000" w:themeColor="text1"/>
          <w:sz w:val="28"/>
          <w:szCs w:val="28"/>
          <w:lang w:val="uk-UA"/>
        </w:rPr>
        <w:t>Комісії</w:t>
      </w:r>
      <w:r w:rsidR="0034361E" w:rsidRPr="00EB5BC6">
        <w:rPr>
          <w:rFonts w:ascii="Times New Roman" w:hAnsi="Times New Roman"/>
          <w:color w:val="000000" w:themeColor="text1"/>
          <w:sz w:val="28"/>
          <w:szCs w:val="28"/>
          <w:lang w:val="uk-UA"/>
        </w:rPr>
        <w:t>;</w:t>
      </w:r>
    </w:p>
    <w:p w14:paraId="5BDFEAAA" w14:textId="6685989D" w:rsidR="00D42C75" w:rsidRPr="00EB5BC6" w:rsidRDefault="00D42C75"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набрання </w:t>
      </w:r>
      <w:r w:rsidR="00FD6199" w:rsidRPr="00EB5BC6">
        <w:rPr>
          <w:rFonts w:ascii="Times New Roman" w:hAnsi="Times New Roman"/>
          <w:color w:val="000000" w:themeColor="text1"/>
          <w:sz w:val="28"/>
          <w:szCs w:val="28"/>
          <w:lang w:val="uk-UA"/>
        </w:rPr>
        <w:t xml:space="preserve">законної сили вироком суду, яким уповноваженого на розгляд справ </w:t>
      </w:r>
      <w:r w:rsidR="002B41C1" w:rsidRPr="00EB5BC6">
        <w:rPr>
          <w:rFonts w:ascii="Times New Roman" w:hAnsi="Times New Roman"/>
          <w:color w:val="000000" w:themeColor="text1"/>
          <w:sz w:val="28"/>
          <w:szCs w:val="28"/>
          <w:lang w:val="uk-UA"/>
        </w:rPr>
        <w:t xml:space="preserve">про правопорушення </w:t>
      </w:r>
      <w:r w:rsidR="00FD6199" w:rsidRPr="00EB5BC6">
        <w:rPr>
          <w:rFonts w:ascii="Times New Roman" w:hAnsi="Times New Roman"/>
          <w:color w:val="000000" w:themeColor="text1"/>
          <w:sz w:val="28"/>
          <w:szCs w:val="28"/>
          <w:lang w:val="uk-UA"/>
        </w:rPr>
        <w:t>засуджено до позбавлення волі або іншого покарання, яке виключає можливість продовження даної роботи;</w:t>
      </w:r>
    </w:p>
    <w:p w14:paraId="6A5B1DA8" w14:textId="02C507D1" w:rsidR="00FD6199" w:rsidRPr="00EB5BC6" w:rsidRDefault="00FD6199" w:rsidP="001E29F4">
      <w:pPr>
        <w:pStyle w:val="a5"/>
        <w:widowControl w:val="0"/>
        <w:numPr>
          <w:ilvl w:val="0"/>
          <w:numId w:val="21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випадках, передбачених Законом України «Про державну службу».</w:t>
      </w:r>
    </w:p>
    <w:p w14:paraId="71AE3A43" w14:textId="716E4A44" w:rsidR="002F5D73" w:rsidRPr="00EB5BC6" w:rsidRDefault="00893882"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8. </w:t>
      </w:r>
      <w:r w:rsidR="00D650D3" w:rsidRPr="00EB5BC6">
        <w:rPr>
          <w:color w:val="000000" w:themeColor="text1"/>
          <w:sz w:val="28"/>
          <w:szCs w:val="28"/>
          <w:lang w:val="uk-UA"/>
        </w:rPr>
        <w:t xml:space="preserve">Повноваження уповноваженого на розгляд справ </w:t>
      </w:r>
      <w:r w:rsidR="002B41C1" w:rsidRPr="00EB5BC6">
        <w:rPr>
          <w:color w:val="000000" w:themeColor="text1"/>
          <w:sz w:val="28"/>
          <w:szCs w:val="28"/>
          <w:lang w:val="uk-UA"/>
        </w:rPr>
        <w:t xml:space="preserve">про правопорушення </w:t>
      </w:r>
      <w:r w:rsidR="00D650D3" w:rsidRPr="00EB5BC6">
        <w:rPr>
          <w:color w:val="000000" w:themeColor="text1"/>
          <w:sz w:val="28"/>
          <w:szCs w:val="28"/>
          <w:lang w:val="uk-UA"/>
        </w:rPr>
        <w:t xml:space="preserve">припиняються з </w:t>
      </w:r>
      <w:r w:rsidR="00910432" w:rsidRPr="00EB5BC6">
        <w:rPr>
          <w:color w:val="000000" w:themeColor="text1"/>
          <w:sz w:val="28"/>
          <w:szCs w:val="28"/>
          <w:lang w:val="uk-UA"/>
        </w:rPr>
        <w:t xml:space="preserve">дати </w:t>
      </w:r>
      <w:r w:rsidR="00D650D3" w:rsidRPr="00EB5BC6">
        <w:rPr>
          <w:color w:val="000000" w:themeColor="text1"/>
          <w:sz w:val="28"/>
          <w:szCs w:val="28"/>
          <w:lang w:val="uk-UA"/>
        </w:rPr>
        <w:t xml:space="preserve">видання </w:t>
      </w:r>
      <w:r w:rsidR="00405428" w:rsidRPr="00EB5BC6">
        <w:rPr>
          <w:color w:val="000000" w:themeColor="text1"/>
          <w:sz w:val="28"/>
          <w:szCs w:val="28"/>
          <w:lang w:val="uk-UA"/>
        </w:rPr>
        <w:t xml:space="preserve">Комісією як колегіальним органом розпорядження </w:t>
      </w:r>
      <w:r w:rsidR="00D650D3" w:rsidRPr="00EB5BC6">
        <w:rPr>
          <w:color w:val="000000" w:themeColor="text1"/>
          <w:sz w:val="28"/>
          <w:szCs w:val="28"/>
          <w:lang w:val="uk-UA"/>
        </w:rPr>
        <w:t>про звільнення такого уповноваженого</w:t>
      </w:r>
      <w:r w:rsidR="00405428" w:rsidRPr="00EB5BC6">
        <w:rPr>
          <w:color w:val="000000" w:themeColor="text1"/>
          <w:sz w:val="28"/>
          <w:szCs w:val="28"/>
          <w:lang w:val="uk-UA"/>
        </w:rPr>
        <w:t xml:space="preserve"> на розгляд справ</w:t>
      </w:r>
      <w:r w:rsidR="002B41C1" w:rsidRPr="00EB5BC6">
        <w:rPr>
          <w:color w:val="000000" w:themeColor="text1"/>
          <w:sz w:val="28"/>
          <w:szCs w:val="28"/>
          <w:lang w:val="uk-UA"/>
        </w:rPr>
        <w:t xml:space="preserve"> про правопорушення</w:t>
      </w:r>
      <w:r w:rsidR="00405428" w:rsidRPr="00EB5BC6">
        <w:rPr>
          <w:color w:val="000000" w:themeColor="text1"/>
          <w:sz w:val="28"/>
          <w:szCs w:val="28"/>
          <w:lang w:val="uk-UA"/>
        </w:rPr>
        <w:t>, якщо інша дата не визначена у такому розпорядженні</w:t>
      </w:r>
      <w:r w:rsidR="00D650D3" w:rsidRPr="00EB5BC6">
        <w:rPr>
          <w:color w:val="000000" w:themeColor="text1"/>
          <w:sz w:val="28"/>
          <w:szCs w:val="28"/>
          <w:lang w:val="uk-UA"/>
        </w:rPr>
        <w:t xml:space="preserve">. </w:t>
      </w:r>
    </w:p>
    <w:p w14:paraId="43FE1F64" w14:textId="77777777" w:rsidR="000E2D6E" w:rsidRPr="00EB5BC6" w:rsidRDefault="000E2D6E" w:rsidP="001E29F4">
      <w:pPr>
        <w:tabs>
          <w:tab w:val="left" w:pos="850"/>
        </w:tabs>
        <w:ind w:firstLine="567"/>
        <w:jc w:val="both"/>
        <w:rPr>
          <w:color w:val="000000" w:themeColor="text1"/>
          <w:sz w:val="28"/>
          <w:szCs w:val="28"/>
          <w:lang w:val="uk-UA"/>
        </w:rPr>
      </w:pPr>
    </w:p>
    <w:p w14:paraId="070718DF" w14:textId="171A1570" w:rsidR="00500D7E" w:rsidRPr="00EB5BC6" w:rsidRDefault="00500D7E"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lastRenderedPageBreak/>
        <w:t xml:space="preserve">Незалежність </w:t>
      </w:r>
      <w:r w:rsidR="005C0207" w:rsidRPr="00EB5BC6">
        <w:rPr>
          <w:rFonts w:cs="Times New Roman"/>
          <w:bCs/>
          <w:color w:val="000000" w:themeColor="text1"/>
          <w:sz w:val="28"/>
          <w:szCs w:val="28"/>
          <w:lang w:val="uk-UA"/>
        </w:rPr>
        <w:t xml:space="preserve">уповноваженого </w:t>
      </w:r>
      <w:r w:rsidRPr="00EB5BC6">
        <w:rPr>
          <w:rFonts w:cs="Times New Roman"/>
          <w:bCs/>
          <w:color w:val="000000" w:themeColor="text1"/>
          <w:sz w:val="28"/>
          <w:szCs w:val="28"/>
          <w:lang w:val="uk-UA"/>
        </w:rPr>
        <w:t>на розгляд справ</w:t>
      </w:r>
      <w:r w:rsidR="002B41C1" w:rsidRPr="00EB5BC6">
        <w:rPr>
          <w:rFonts w:cs="Times New Roman"/>
          <w:bCs/>
          <w:color w:val="000000" w:themeColor="text1"/>
          <w:sz w:val="28"/>
          <w:szCs w:val="28"/>
          <w:lang w:val="uk-UA"/>
        </w:rPr>
        <w:t xml:space="preserve">  </w:t>
      </w:r>
      <w:r w:rsidR="002B41C1" w:rsidRPr="00EB5BC6">
        <w:rPr>
          <w:rFonts w:cs="Times New Roman"/>
          <w:color w:val="000000" w:themeColor="text1"/>
          <w:sz w:val="28"/>
          <w:szCs w:val="28"/>
          <w:lang w:val="uk-UA"/>
        </w:rPr>
        <w:t>про правопорушення</w:t>
      </w:r>
    </w:p>
    <w:p w14:paraId="3651D8D0" w14:textId="5EB52D7F" w:rsidR="00900E91" w:rsidRPr="00EB5BC6" w:rsidRDefault="00900E91" w:rsidP="001E29F4">
      <w:pPr>
        <w:pStyle w:val="a5"/>
        <w:widowControl w:val="0"/>
        <w:numPr>
          <w:ilvl w:val="0"/>
          <w:numId w:val="21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у своїй діяльності щодо розгляду справ є незалежним від будь-якого незаконного впливу, тиску або втручання.</w:t>
      </w:r>
    </w:p>
    <w:p w14:paraId="7CF76712" w14:textId="64DCA103" w:rsidR="00900E91" w:rsidRPr="00EB5BC6" w:rsidRDefault="00900E91" w:rsidP="001E29F4">
      <w:pPr>
        <w:pStyle w:val="a5"/>
        <w:widowControl w:val="0"/>
        <w:numPr>
          <w:ilvl w:val="0"/>
          <w:numId w:val="21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здійснює розгляд справ на основі Конституції і законів України, керуючись при цьому принципом верховенства права. Втручання у діяльність </w:t>
      </w:r>
      <w:r w:rsidR="00263DF3" w:rsidRPr="00EB5BC6">
        <w:rPr>
          <w:rFonts w:ascii="Times New Roman" w:hAnsi="Times New Roman"/>
          <w:color w:val="000000" w:themeColor="text1"/>
          <w:sz w:val="28"/>
          <w:szCs w:val="28"/>
          <w:lang w:val="uk-UA"/>
        </w:rPr>
        <w:t xml:space="preserve">уповноваженого </w:t>
      </w:r>
      <w:r w:rsidRPr="00EB5BC6">
        <w:rPr>
          <w:rFonts w:ascii="Times New Roman" w:hAnsi="Times New Roman"/>
          <w:color w:val="000000" w:themeColor="text1"/>
          <w:sz w:val="28"/>
          <w:szCs w:val="28"/>
          <w:lang w:val="uk-UA"/>
        </w:rPr>
        <w:t xml:space="preserve">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щодо здійснення розгляду справ забороняється і має наслідком відповідальність, установлену законом.</w:t>
      </w:r>
    </w:p>
    <w:p w14:paraId="3A3A10A1" w14:textId="1CF8E067" w:rsidR="00900E91" w:rsidRPr="00EB5BC6" w:rsidRDefault="00900E91" w:rsidP="001E29F4">
      <w:pPr>
        <w:pStyle w:val="a5"/>
        <w:widowControl w:val="0"/>
        <w:numPr>
          <w:ilvl w:val="0"/>
          <w:numId w:val="21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розгляд справ </w:t>
      </w:r>
      <w:r w:rsidR="002B41C1"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не зобов’язаний давати жодних пояснень щодо суті справ, розгляд яких він здійснює</w:t>
      </w:r>
      <w:r w:rsidR="00260A23" w:rsidRPr="00EB5BC6">
        <w:rPr>
          <w:rFonts w:ascii="Times New Roman" w:hAnsi="Times New Roman"/>
          <w:color w:val="000000" w:themeColor="text1"/>
          <w:sz w:val="28"/>
          <w:szCs w:val="28"/>
          <w:lang w:val="uk-UA"/>
        </w:rPr>
        <w:t>, окрім надання пояснень в межах кримінальних прова</w:t>
      </w:r>
      <w:r w:rsidR="003B329F" w:rsidRPr="00EB5BC6">
        <w:rPr>
          <w:rFonts w:ascii="Times New Roman" w:hAnsi="Times New Roman"/>
          <w:color w:val="000000" w:themeColor="text1"/>
          <w:sz w:val="28"/>
          <w:szCs w:val="28"/>
          <w:lang w:val="uk-UA"/>
        </w:rPr>
        <w:t>джен</w:t>
      </w:r>
      <w:r w:rsidR="000F4534" w:rsidRPr="00EB5BC6">
        <w:rPr>
          <w:rFonts w:ascii="Times New Roman" w:hAnsi="Times New Roman"/>
          <w:color w:val="000000" w:themeColor="text1"/>
          <w:sz w:val="28"/>
          <w:szCs w:val="28"/>
          <w:lang w:val="uk-UA"/>
        </w:rPr>
        <w:t>ь та під час судового процесу</w:t>
      </w:r>
      <w:r w:rsidRPr="00EB5BC6">
        <w:rPr>
          <w:rFonts w:ascii="Times New Roman" w:hAnsi="Times New Roman"/>
          <w:color w:val="000000" w:themeColor="text1"/>
          <w:sz w:val="28"/>
          <w:szCs w:val="28"/>
          <w:lang w:val="uk-UA"/>
        </w:rPr>
        <w:t>.</w:t>
      </w:r>
    </w:p>
    <w:p w14:paraId="609CCA53" w14:textId="4A8F8BF8" w:rsidR="00900E91" w:rsidRPr="00EB5BC6" w:rsidRDefault="00900E91" w:rsidP="001E29F4">
      <w:pPr>
        <w:pStyle w:val="a5"/>
        <w:widowControl w:val="0"/>
        <w:numPr>
          <w:ilvl w:val="0"/>
          <w:numId w:val="21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розгляд справ </w:t>
      </w:r>
      <w:r w:rsidR="00B52B6A"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 xml:space="preserve">зобов’язаний звернутися з повідомленням про втручання в його діяльність щодо здійснення ним розгляду справ до Голови </w:t>
      </w:r>
      <w:r w:rsidR="00394F44"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та до правоохоронних органів.</w:t>
      </w:r>
    </w:p>
    <w:p w14:paraId="7A0ACA2F" w14:textId="7FF99031" w:rsidR="00900E91" w:rsidRPr="00EB5BC6" w:rsidRDefault="00900E91" w:rsidP="001E29F4">
      <w:pPr>
        <w:pStyle w:val="a5"/>
        <w:widowControl w:val="0"/>
        <w:numPr>
          <w:ilvl w:val="0"/>
          <w:numId w:val="21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Незалежність Уповноваженого на розгляд справ </w:t>
      </w:r>
      <w:r w:rsidR="00B52B6A" w:rsidRPr="00EB5BC6">
        <w:rPr>
          <w:rFonts w:ascii="Times New Roman" w:hAnsi="Times New Roman"/>
          <w:color w:val="000000" w:themeColor="text1"/>
          <w:sz w:val="28"/>
          <w:szCs w:val="28"/>
          <w:lang w:val="uk-UA"/>
        </w:rPr>
        <w:t xml:space="preserve">про правопорушення </w:t>
      </w:r>
      <w:r w:rsidRPr="00EB5BC6">
        <w:rPr>
          <w:rFonts w:ascii="Times New Roman" w:hAnsi="Times New Roman"/>
          <w:color w:val="000000" w:themeColor="text1"/>
          <w:sz w:val="28"/>
          <w:szCs w:val="28"/>
          <w:lang w:val="uk-UA"/>
        </w:rPr>
        <w:t>забезпечується:</w:t>
      </w:r>
    </w:p>
    <w:p w14:paraId="0AFB6CD5" w14:textId="77777777" w:rsidR="00900E91" w:rsidRPr="00EB5BC6" w:rsidRDefault="00900E91"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особливим порядком його призначення та </w:t>
      </w:r>
      <w:r w:rsidR="00394F44" w:rsidRPr="00EB5BC6">
        <w:rPr>
          <w:rFonts w:ascii="Times New Roman" w:hAnsi="Times New Roman"/>
          <w:color w:val="000000" w:themeColor="text1"/>
          <w:sz w:val="28"/>
          <w:szCs w:val="28"/>
          <w:lang w:val="uk-UA"/>
        </w:rPr>
        <w:t>звільнення</w:t>
      </w:r>
      <w:r w:rsidRPr="00EB5BC6">
        <w:rPr>
          <w:rFonts w:ascii="Times New Roman" w:hAnsi="Times New Roman"/>
          <w:color w:val="000000" w:themeColor="text1"/>
          <w:sz w:val="28"/>
          <w:szCs w:val="28"/>
          <w:lang w:val="uk-UA"/>
        </w:rPr>
        <w:t>;</w:t>
      </w:r>
    </w:p>
    <w:p w14:paraId="6A8ACF50" w14:textId="085F0BBD" w:rsidR="00900E91" w:rsidRPr="00EB5BC6" w:rsidRDefault="00430D05"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особливим </w:t>
      </w:r>
      <w:r w:rsidR="00900E91" w:rsidRPr="00EB5BC6">
        <w:rPr>
          <w:rFonts w:ascii="Times New Roman" w:hAnsi="Times New Roman"/>
          <w:color w:val="000000" w:themeColor="text1"/>
          <w:sz w:val="28"/>
          <w:szCs w:val="28"/>
          <w:lang w:val="uk-UA"/>
        </w:rPr>
        <w:t xml:space="preserve">порядком здійснення розгляду справ, визначеним </w:t>
      </w:r>
      <w:r w:rsidR="00394F44" w:rsidRPr="00EB5BC6">
        <w:rPr>
          <w:rFonts w:ascii="Times New Roman" w:hAnsi="Times New Roman"/>
          <w:color w:val="000000" w:themeColor="text1"/>
          <w:sz w:val="28"/>
          <w:szCs w:val="28"/>
          <w:lang w:val="uk-UA"/>
        </w:rPr>
        <w:t>Комісією</w:t>
      </w:r>
      <w:r w:rsidR="00900E91" w:rsidRPr="00EB5BC6">
        <w:rPr>
          <w:rFonts w:ascii="Times New Roman" w:hAnsi="Times New Roman"/>
          <w:color w:val="000000" w:themeColor="text1"/>
          <w:sz w:val="28"/>
          <w:szCs w:val="28"/>
          <w:lang w:val="uk-UA"/>
        </w:rPr>
        <w:t>;</w:t>
      </w:r>
    </w:p>
    <w:p w14:paraId="6A402925" w14:textId="77777777" w:rsidR="00900E91" w:rsidRPr="00EB5BC6" w:rsidRDefault="00900E91"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забороною втручання у здійснення розгляду справ;</w:t>
      </w:r>
    </w:p>
    <w:p w14:paraId="3A775EA9" w14:textId="622FF122" w:rsidR="00900E91" w:rsidRPr="00EB5BC6" w:rsidRDefault="00900E91"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окремим порядком фінансування та організаційного забезпечення діяльності </w:t>
      </w:r>
      <w:r w:rsidR="00394F44" w:rsidRPr="00EB5BC6">
        <w:rPr>
          <w:rFonts w:ascii="Times New Roman" w:hAnsi="Times New Roman"/>
          <w:color w:val="000000" w:themeColor="text1"/>
          <w:sz w:val="28"/>
          <w:szCs w:val="28"/>
          <w:lang w:val="uk-UA"/>
        </w:rPr>
        <w:t xml:space="preserve">Колегії уповноважених </w:t>
      </w:r>
      <w:r w:rsidRPr="00EB5BC6">
        <w:rPr>
          <w:rFonts w:ascii="Times New Roman" w:hAnsi="Times New Roman"/>
          <w:color w:val="000000" w:themeColor="text1"/>
          <w:sz w:val="28"/>
          <w:szCs w:val="28"/>
          <w:lang w:val="uk-UA"/>
        </w:rPr>
        <w:t>на розгляд справ</w:t>
      </w:r>
      <w:r w:rsidR="00B52B6A"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установленим законодавством;</w:t>
      </w:r>
    </w:p>
    <w:p w14:paraId="10775AA8" w14:textId="6AE1B540" w:rsidR="00900E91" w:rsidRPr="00EB5BC6" w:rsidRDefault="00900E91"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належним матеріальним та соціальним забезпеченням Уповноваженого на розгляд справ</w:t>
      </w:r>
      <w:r w:rsidR="00B52B6A"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w:t>
      </w:r>
    </w:p>
    <w:p w14:paraId="4DDD89AA" w14:textId="77777777" w:rsidR="00900E91" w:rsidRPr="00EB5BC6" w:rsidRDefault="00900E91" w:rsidP="001E29F4">
      <w:pPr>
        <w:pStyle w:val="a5"/>
        <w:widowControl w:val="0"/>
        <w:numPr>
          <w:ilvl w:val="0"/>
          <w:numId w:val="2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визначеними законом засобами правового захисту.</w:t>
      </w:r>
    </w:p>
    <w:p w14:paraId="46F72629" w14:textId="77777777" w:rsidR="00900E91" w:rsidRPr="00EB5BC6" w:rsidRDefault="00900E91" w:rsidP="001E29F4">
      <w:pPr>
        <w:jc w:val="both"/>
        <w:rPr>
          <w:color w:val="000000" w:themeColor="text1"/>
          <w:sz w:val="28"/>
          <w:szCs w:val="28"/>
          <w:lang w:val="uk-UA"/>
        </w:rPr>
      </w:pPr>
    </w:p>
    <w:p w14:paraId="5831EC49" w14:textId="6084C623" w:rsidR="00361D59" w:rsidRPr="00EB5BC6" w:rsidRDefault="00361D59" w:rsidP="001E29F4">
      <w:pPr>
        <w:pStyle w:val="10"/>
        <w:numPr>
          <w:ilvl w:val="0"/>
          <w:numId w:val="9"/>
        </w:numPr>
        <w:tabs>
          <w:tab w:val="left" w:pos="993"/>
        </w:tabs>
        <w:spacing w:before="0"/>
        <w:ind w:left="0" w:firstLine="567"/>
        <w:jc w:val="center"/>
        <w:rPr>
          <w:rFonts w:cs="Times New Roman"/>
          <w:color w:val="000000" w:themeColor="text1"/>
          <w:szCs w:val="28"/>
          <w:lang w:val="uk-UA"/>
        </w:rPr>
      </w:pPr>
      <w:bookmarkStart w:id="187" w:name="n565"/>
      <w:bookmarkStart w:id="188" w:name="n566"/>
      <w:bookmarkStart w:id="189" w:name="n569"/>
      <w:bookmarkStart w:id="190" w:name="n570"/>
      <w:bookmarkStart w:id="191" w:name="n571"/>
      <w:bookmarkStart w:id="192" w:name="n573"/>
      <w:bookmarkStart w:id="193" w:name="n574"/>
      <w:bookmarkStart w:id="194" w:name="n575"/>
      <w:bookmarkStart w:id="195" w:name="n12"/>
      <w:bookmarkStart w:id="196" w:name="n13"/>
      <w:bookmarkStart w:id="197" w:name="n14"/>
      <w:bookmarkStart w:id="198" w:name="n15"/>
      <w:bookmarkStart w:id="199" w:name="n16"/>
      <w:bookmarkStart w:id="200" w:name="n17"/>
      <w:bookmarkStart w:id="201" w:name="n18"/>
      <w:bookmarkStart w:id="202" w:name="n19"/>
      <w:bookmarkStart w:id="203" w:name="n20"/>
      <w:bookmarkStart w:id="204" w:name="n21"/>
      <w:bookmarkStart w:id="205" w:name="_Ref25322770"/>
      <w:bookmarkStart w:id="206" w:name="_Ref26644108"/>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B5BC6">
        <w:rPr>
          <w:rFonts w:cs="Times New Roman"/>
          <w:color w:val="000000" w:themeColor="text1"/>
          <w:szCs w:val="28"/>
          <w:lang w:val="uk-UA"/>
        </w:rPr>
        <w:t xml:space="preserve">ФІНАНСОВЕ ТА МАТЕРІАЛЬНО-ТЕХНІЧНЕ ЗАБЕЗПЕЧЕННЯ </w:t>
      </w:r>
      <w:r w:rsidR="007879C3" w:rsidRPr="00EB5BC6">
        <w:rPr>
          <w:rFonts w:cs="Times New Roman"/>
          <w:color w:val="000000" w:themeColor="text1"/>
          <w:szCs w:val="28"/>
          <w:lang w:val="uk-UA"/>
        </w:rPr>
        <w:t>КОМІСІЇ</w:t>
      </w:r>
    </w:p>
    <w:p w14:paraId="0E4283AA" w14:textId="77777777" w:rsidR="00DD6F02" w:rsidRPr="00EB5BC6" w:rsidRDefault="00DD6F02"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07" w:name="_Ref45483090"/>
      <w:r w:rsidRPr="00EB5BC6">
        <w:rPr>
          <w:rFonts w:cs="Times New Roman"/>
          <w:bCs/>
          <w:color w:val="000000" w:themeColor="text1"/>
          <w:sz w:val="28"/>
          <w:szCs w:val="28"/>
          <w:lang w:val="uk-UA"/>
        </w:rPr>
        <w:t xml:space="preserve">Матеріально-технічне забезпечення </w:t>
      </w:r>
      <w:r w:rsidR="007879C3" w:rsidRPr="00EB5BC6">
        <w:rPr>
          <w:rFonts w:cs="Times New Roman"/>
          <w:bCs/>
          <w:color w:val="000000" w:themeColor="text1"/>
          <w:sz w:val="28"/>
          <w:szCs w:val="28"/>
          <w:lang w:val="uk-UA"/>
        </w:rPr>
        <w:t>Комісії</w:t>
      </w:r>
      <w:bookmarkEnd w:id="207"/>
    </w:p>
    <w:p w14:paraId="28C1CDC0" w14:textId="77777777" w:rsidR="00490D76" w:rsidRPr="00EB5BC6" w:rsidRDefault="00490D76"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08" w:name="_Ref45483089"/>
      <w:r w:rsidRPr="00EB5BC6">
        <w:rPr>
          <w:rFonts w:ascii="Times New Roman" w:hAnsi="Times New Roman"/>
          <w:color w:val="000000" w:themeColor="text1"/>
          <w:sz w:val="28"/>
          <w:szCs w:val="28"/>
          <w:lang w:val="uk-UA"/>
        </w:rPr>
        <w:t xml:space="preserve">Матеріально-технічне забезпечення Комісії здійснюється з урахуванням специфіки, інтенсивності та особливого характеру </w:t>
      </w:r>
      <w:r w:rsidR="003B5A9E" w:rsidRPr="00EB5BC6">
        <w:rPr>
          <w:rFonts w:ascii="Times New Roman" w:hAnsi="Times New Roman"/>
          <w:color w:val="000000" w:themeColor="text1"/>
          <w:sz w:val="28"/>
          <w:szCs w:val="28"/>
          <w:lang w:val="uk-UA"/>
        </w:rPr>
        <w:t>її повноважень</w:t>
      </w:r>
      <w:r w:rsidRPr="00EB5BC6">
        <w:rPr>
          <w:rFonts w:ascii="Times New Roman" w:hAnsi="Times New Roman"/>
          <w:color w:val="000000" w:themeColor="text1"/>
          <w:sz w:val="28"/>
          <w:szCs w:val="28"/>
          <w:lang w:val="uk-UA"/>
        </w:rPr>
        <w:t xml:space="preserve"> та здійснюється з дотриманням таких принципів:</w:t>
      </w:r>
      <w:bookmarkEnd w:id="208"/>
    </w:p>
    <w:p w14:paraId="2DFF130C" w14:textId="77777777" w:rsidR="00490D76" w:rsidRPr="00EB5BC6" w:rsidRDefault="00432265" w:rsidP="001E29F4">
      <w:pPr>
        <w:pStyle w:val="a5"/>
        <w:numPr>
          <w:ilvl w:val="0"/>
          <w:numId w:val="8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09" w:name="_Ref46251426"/>
      <w:r w:rsidRPr="00EB5BC6">
        <w:rPr>
          <w:rFonts w:ascii="Times New Roman" w:hAnsi="Times New Roman"/>
          <w:color w:val="000000" w:themeColor="text1"/>
          <w:sz w:val="28"/>
          <w:szCs w:val="28"/>
          <w:lang w:val="uk-UA"/>
        </w:rPr>
        <w:t>кадрової</w:t>
      </w:r>
      <w:r w:rsidR="00490D76" w:rsidRPr="00EB5BC6">
        <w:rPr>
          <w:rFonts w:ascii="Times New Roman" w:hAnsi="Times New Roman"/>
          <w:color w:val="000000" w:themeColor="text1"/>
          <w:sz w:val="28"/>
          <w:szCs w:val="28"/>
          <w:lang w:val="uk-UA"/>
        </w:rPr>
        <w:t xml:space="preserve"> самостійн</w:t>
      </w:r>
      <w:r w:rsidRPr="00EB5BC6">
        <w:rPr>
          <w:rFonts w:ascii="Times New Roman" w:hAnsi="Times New Roman"/>
          <w:color w:val="000000" w:themeColor="text1"/>
          <w:sz w:val="28"/>
          <w:szCs w:val="28"/>
          <w:lang w:val="uk-UA"/>
        </w:rPr>
        <w:t>ості</w:t>
      </w:r>
      <w:r w:rsidR="00490D76" w:rsidRPr="00EB5BC6">
        <w:rPr>
          <w:rFonts w:ascii="Times New Roman" w:hAnsi="Times New Roman"/>
          <w:color w:val="000000" w:themeColor="text1"/>
          <w:sz w:val="28"/>
          <w:szCs w:val="28"/>
          <w:lang w:val="uk-UA"/>
        </w:rPr>
        <w:t>, що передбачає можливість залучення</w:t>
      </w:r>
      <w:r w:rsidRPr="00EB5BC6">
        <w:rPr>
          <w:rFonts w:ascii="Times New Roman" w:hAnsi="Times New Roman"/>
          <w:color w:val="000000" w:themeColor="text1"/>
          <w:sz w:val="28"/>
          <w:szCs w:val="28"/>
          <w:lang w:val="uk-UA"/>
        </w:rPr>
        <w:t xml:space="preserve"> необхідної кількості кваліфікованих кадрів для належного виконання її повноважень</w:t>
      </w:r>
      <w:r w:rsidR="00490D76" w:rsidRPr="00EB5BC6">
        <w:rPr>
          <w:rFonts w:ascii="Times New Roman" w:hAnsi="Times New Roman"/>
          <w:color w:val="000000" w:themeColor="text1"/>
          <w:sz w:val="28"/>
          <w:szCs w:val="28"/>
          <w:lang w:val="uk-UA"/>
        </w:rPr>
        <w:t>;</w:t>
      </w:r>
      <w:bookmarkEnd w:id="209"/>
    </w:p>
    <w:p w14:paraId="2D8A7419" w14:textId="61C6DD2B" w:rsidR="00490D76" w:rsidRPr="00EB5BC6" w:rsidRDefault="00490D76" w:rsidP="001E29F4">
      <w:pPr>
        <w:pStyle w:val="a5"/>
        <w:numPr>
          <w:ilvl w:val="0"/>
          <w:numId w:val="8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операційн</w:t>
      </w:r>
      <w:r w:rsidR="00432265" w:rsidRPr="00EB5BC6">
        <w:rPr>
          <w:rFonts w:ascii="Times New Roman" w:hAnsi="Times New Roman"/>
          <w:color w:val="000000" w:themeColor="text1"/>
          <w:sz w:val="28"/>
          <w:szCs w:val="28"/>
          <w:lang w:val="uk-UA"/>
        </w:rPr>
        <w:t>ої</w:t>
      </w:r>
      <w:r w:rsidRPr="00EB5BC6">
        <w:rPr>
          <w:rFonts w:ascii="Times New Roman" w:hAnsi="Times New Roman"/>
          <w:color w:val="000000" w:themeColor="text1"/>
          <w:sz w:val="28"/>
          <w:szCs w:val="28"/>
          <w:lang w:val="uk-UA"/>
        </w:rPr>
        <w:t xml:space="preserve"> незалежн</w:t>
      </w:r>
      <w:r w:rsidR="00432265" w:rsidRPr="00EB5BC6">
        <w:rPr>
          <w:rFonts w:ascii="Times New Roman" w:hAnsi="Times New Roman"/>
          <w:color w:val="000000" w:themeColor="text1"/>
          <w:sz w:val="28"/>
          <w:szCs w:val="28"/>
          <w:lang w:val="uk-UA"/>
        </w:rPr>
        <w:t>ості</w:t>
      </w:r>
      <w:r w:rsidRPr="00EB5BC6">
        <w:rPr>
          <w:rFonts w:ascii="Times New Roman" w:hAnsi="Times New Roman"/>
          <w:color w:val="000000" w:themeColor="text1"/>
          <w:sz w:val="28"/>
          <w:szCs w:val="28"/>
          <w:lang w:val="uk-UA"/>
        </w:rPr>
        <w:t xml:space="preserve">, що передбачає покриття її потреб у матеріальних засобах, техніці, обладнанні, іншому майні для провадження </w:t>
      </w:r>
      <w:r w:rsidR="00432265" w:rsidRPr="00EB5BC6">
        <w:rPr>
          <w:rFonts w:ascii="Times New Roman" w:hAnsi="Times New Roman"/>
          <w:color w:val="000000" w:themeColor="text1"/>
          <w:sz w:val="28"/>
          <w:szCs w:val="28"/>
          <w:lang w:val="uk-UA"/>
        </w:rPr>
        <w:t xml:space="preserve">її працівниками </w:t>
      </w:r>
      <w:r w:rsidRPr="00EB5BC6">
        <w:rPr>
          <w:rFonts w:ascii="Times New Roman" w:hAnsi="Times New Roman"/>
          <w:color w:val="000000" w:themeColor="text1"/>
          <w:sz w:val="28"/>
          <w:szCs w:val="28"/>
          <w:lang w:val="uk-UA"/>
        </w:rPr>
        <w:t>службової діяльності.</w:t>
      </w:r>
    </w:p>
    <w:p w14:paraId="3394BA86" w14:textId="77777777" w:rsidR="00490D76" w:rsidRPr="00EB5BC6" w:rsidRDefault="003100EE"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Кадрова самостійність передбачає, зокрема, у</w:t>
      </w:r>
      <w:r w:rsidR="00556BC9" w:rsidRPr="00EB5BC6">
        <w:rPr>
          <w:rFonts w:ascii="Times New Roman" w:hAnsi="Times New Roman"/>
          <w:color w:val="000000" w:themeColor="text1"/>
          <w:sz w:val="28"/>
          <w:szCs w:val="28"/>
          <w:lang w:val="uk-UA"/>
        </w:rPr>
        <w:t>мови оплати праці, розміри, порядок і строки виплати заробітної плати</w:t>
      </w:r>
      <w:r w:rsidR="00490D76" w:rsidRPr="00EB5BC6">
        <w:rPr>
          <w:rFonts w:ascii="Times New Roman" w:hAnsi="Times New Roman"/>
          <w:color w:val="000000" w:themeColor="text1"/>
          <w:sz w:val="28"/>
          <w:szCs w:val="28"/>
          <w:lang w:val="uk-UA"/>
        </w:rPr>
        <w:t xml:space="preserve"> службовців Комісії</w:t>
      </w:r>
      <w:r w:rsidRPr="00EB5BC6">
        <w:rPr>
          <w:rFonts w:ascii="Times New Roman" w:hAnsi="Times New Roman"/>
          <w:color w:val="000000" w:themeColor="text1"/>
          <w:sz w:val="28"/>
          <w:szCs w:val="28"/>
          <w:lang w:val="uk-UA"/>
        </w:rPr>
        <w:t>, що забезпечують</w:t>
      </w:r>
      <w:r w:rsidR="00490D76" w:rsidRPr="00EB5BC6">
        <w:rPr>
          <w:rFonts w:ascii="Times New Roman" w:hAnsi="Times New Roman"/>
          <w:color w:val="000000" w:themeColor="text1"/>
          <w:sz w:val="28"/>
          <w:szCs w:val="28"/>
          <w:lang w:val="uk-UA"/>
        </w:rPr>
        <w:t xml:space="preserve"> достатні матеріальні умови для незалежного виконання ними службових обов’язків з урахуванням характеру та інтенсивності</w:t>
      </w:r>
      <w:r w:rsidRPr="00EB5BC6">
        <w:rPr>
          <w:rFonts w:ascii="Times New Roman" w:hAnsi="Times New Roman"/>
          <w:color w:val="000000" w:themeColor="text1"/>
          <w:sz w:val="28"/>
          <w:szCs w:val="28"/>
          <w:lang w:val="uk-UA"/>
        </w:rPr>
        <w:t xml:space="preserve"> роботи, стимулювання</w:t>
      </w:r>
      <w:r w:rsidR="00490D76" w:rsidRPr="00EB5BC6">
        <w:rPr>
          <w:rFonts w:ascii="Times New Roman" w:hAnsi="Times New Roman"/>
          <w:color w:val="000000" w:themeColor="text1"/>
          <w:sz w:val="28"/>
          <w:szCs w:val="28"/>
          <w:lang w:val="uk-UA"/>
        </w:rPr>
        <w:t xml:space="preserve"> досягнення ними високих результатів у службовій діяльності, компенс</w:t>
      </w:r>
      <w:r w:rsidRPr="00EB5BC6">
        <w:rPr>
          <w:rFonts w:ascii="Times New Roman" w:hAnsi="Times New Roman"/>
          <w:color w:val="000000" w:themeColor="text1"/>
          <w:sz w:val="28"/>
          <w:szCs w:val="28"/>
          <w:lang w:val="uk-UA"/>
        </w:rPr>
        <w:t>ацію</w:t>
      </w:r>
      <w:r w:rsidR="00490D76" w:rsidRPr="00EB5BC6">
        <w:rPr>
          <w:rFonts w:ascii="Times New Roman" w:hAnsi="Times New Roman"/>
          <w:color w:val="000000" w:themeColor="text1"/>
          <w:sz w:val="28"/>
          <w:szCs w:val="28"/>
          <w:lang w:val="uk-UA"/>
        </w:rPr>
        <w:t xml:space="preserve"> інтелектуальн</w:t>
      </w:r>
      <w:r w:rsidRPr="00EB5BC6">
        <w:rPr>
          <w:rFonts w:ascii="Times New Roman" w:hAnsi="Times New Roman"/>
          <w:color w:val="000000" w:themeColor="text1"/>
          <w:sz w:val="28"/>
          <w:szCs w:val="28"/>
          <w:lang w:val="uk-UA"/>
        </w:rPr>
        <w:t>их затрат</w:t>
      </w:r>
      <w:r w:rsidR="00490D76" w:rsidRPr="00EB5BC6">
        <w:rPr>
          <w:rFonts w:ascii="Times New Roman" w:hAnsi="Times New Roman"/>
          <w:color w:val="000000" w:themeColor="text1"/>
          <w:sz w:val="28"/>
          <w:szCs w:val="28"/>
          <w:lang w:val="uk-UA"/>
        </w:rPr>
        <w:t>.</w:t>
      </w:r>
    </w:p>
    <w:p w14:paraId="6BC47F8B" w14:textId="77777777" w:rsidR="00556BC9" w:rsidRPr="00EB5BC6" w:rsidRDefault="00556BC9"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Заробітна плата службовця </w:t>
      </w:r>
      <w:r w:rsidR="003100EE"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складається з:</w:t>
      </w:r>
    </w:p>
    <w:p w14:paraId="6C5DE1AB" w14:textId="77777777" w:rsidR="00556BC9" w:rsidRPr="00EB5BC6" w:rsidRDefault="00556BC9"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посадового окладу;</w:t>
      </w:r>
    </w:p>
    <w:p w14:paraId="68A745CB" w14:textId="77777777" w:rsidR="00556BC9" w:rsidRPr="00EB5BC6" w:rsidRDefault="00930280"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доплати</w:t>
      </w:r>
      <w:r w:rsidR="00556BC9" w:rsidRPr="00EB5BC6">
        <w:rPr>
          <w:rFonts w:ascii="Times New Roman" w:hAnsi="Times New Roman"/>
          <w:color w:val="000000" w:themeColor="text1"/>
          <w:sz w:val="28"/>
          <w:szCs w:val="28"/>
          <w:lang w:val="uk-UA"/>
        </w:rPr>
        <w:t xml:space="preserve"> за вислугу років;</w:t>
      </w:r>
    </w:p>
    <w:p w14:paraId="742D7381" w14:textId="77777777" w:rsidR="00930280" w:rsidRPr="00EB5BC6" w:rsidRDefault="00930280"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доплати за науковий ступінь;</w:t>
      </w:r>
    </w:p>
    <w:p w14:paraId="0EB5183F" w14:textId="77777777" w:rsidR="00930280" w:rsidRPr="00EB5BC6" w:rsidRDefault="00930280"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доплати за роботу, яка передбачає доступ до державної таємниці;</w:t>
      </w:r>
    </w:p>
    <w:p w14:paraId="546FF071" w14:textId="77777777" w:rsidR="00930280" w:rsidRPr="00EB5BC6" w:rsidRDefault="00930280"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доплата за інтенсивність;</w:t>
      </w:r>
    </w:p>
    <w:p w14:paraId="65680ACC" w14:textId="77777777" w:rsidR="00556BC9" w:rsidRPr="00EB5BC6" w:rsidRDefault="00556BC9" w:rsidP="001E29F4">
      <w:pPr>
        <w:pStyle w:val="a5"/>
        <w:numPr>
          <w:ilvl w:val="0"/>
          <w:numId w:val="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премії (у разі встановлення).</w:t>
      </w:r>
    </w:p>
    <w:p w14:paraId="511027C2" w14:textId="77777777" w:rsidR="009E1B4A" w:rsidRPr="00EB5BC6" w:rsidRDefault="009E1B4A"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Встановлюються такі посадові оклади </w:t>
      </w:r>
      <w:r w:rsidR="00930280" w:rsidRPr="00EB5BC6">
        <w:rPr>
          <w:rFonts w:ascii="Times New Roman" w:hAnsi="Times New Roman"/>
          <w:color w:val="000000" w:themeColor="text1"/>
          <w:sz w:val="28"/>
          <w:szCs w:val="28"/>
          <w:lang w:val="uk-UA"/>
        </w:rPr>
        <w:t>службовців</w:t>
      </w:r>
      <w:r w:rsidRPr="00EB5BC6">
        <w:rPr>
          <w:rFonts w:ascii="Times New Roman" w:hAnsi="Times New Roman"/>
          <w:color w:val="000000" w:themeColor="text1"/>
          <w:sz w:val="28"/>
          <w:szCs w:val="28"/>
          <w:lang w:val="uk-UA"/>
        </w:rPr>
        <w:t xml:space="preserve"> </w:t>
      </w:r>
      <w:r w:rsidR="003100EE"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 xml:space="preserve">відповідно до розміру прожиткового мінімуму для працездатних осіб, визначеного, законом </w:t>
      </w:r>
      <w:r w:rsidR="00846948" w:rsidRPr="00EB5BC6">
        <w:rPr>
          <w:rFonts w:ascii="Times New Roman" w:hAnsi="Times New Roman"/>
          <w:color w:val="000000" w:themeColor="text1"/>
          <w:sz w:val="28"/>
          <w:szCs w:val="28"/>
          <w:lang w:val="uk-UA"/>
        </w:rPr>
        <w:t>про Державний бюджет України станом на 1 січня відповідного</w:t>
      </w:r>
      <w:r w:rsidRPr="00EB5BC6">
        <w:rPr>
          <w:rFonts w:ascii="Times New Roman" w:hAnsi="Times New Roman"/>
          <w:color w:val="000000" w:themeColor="text1"/>
          <w:sz w:val="28"/>
          <w:szCs w:val="28"/>
          <w:lang w:val="uk-UA"/>
        </w:rPr>
        <w:t xml:space="preserve"> р</w:t>
      </w:r>
      <w:r w:rsidR="00846948" w:rsidRPr="00EB5BC6">
        <w:rPr>
          <w:rFonts w:ascii="Times New Roman" w:hAnsi="Times New Roman"/>
          <w:color w:val="000000" w:themeColor="text1"/>
          <w:sz w:val="28"/>
          <w:szCs w:val="28"/>
          <w:lang w:val="uk-UA"/>
        </w:rPr>
        <w:t>о</w:t>
      </w:r>
      <w:r w:rsidRPr="00EB5BC6">
        <w:rPr>
          <w:rFonts w:ascii="Times New Roman" w:hAnsi="Times New Roman"/>
          <w:color w:val="000000" w:themeColor="text1"/>
          <w:sz w:val="28"/>
          <w:szCs w:val="28"/>
          <w:lang w:val="uk-UA"/>
        </w:rPr>
        <w:t>к</w:t>
      </w:r>
      <w:r w:rsidR="00846948"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w:t>
      </w:r>
    </w:p>
    <w:p w14:paraId="73D21883" w14:textId="1DFBDD03" w:rsidR="009E1B4A" w:rsidRPr="00EB5BC6" w:rsidRDefault="009E1B4A" w:rsidP="001E29F4">
      <w:pPr>
        <w:pStyle w:val="a5"/>
        <w:numPr>
          <w:ilvl w:val="1"/>
          <w:numId w:val="8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Голова </w:t>
      </w:r>
      <w:r w:rsidR="007F7601" w:rsidRPr="00EB5BC6">
        <w:rPr>
          <w:rFonts w:ascii="Times New Roman" w:hAnsi="Times New Roman"/>
          <w:color w:val="000000" w:themeColor="text1"/>
          <w:sz w:val="28"/>
          <w:szCs w:val="28"/>
          <w:lang w:val="uk-UA"/>
        </w:rPr>
        <w:t>К</w:t>
      </w:r>
      <w:r w:rsidRPr="00EB5BC6">
        <w:rPr>
          <w:rFonts w:ascii="Times New Roman" w:hAnsi="Times New Roman"/>
          <w:color w:val="000000" w:themeColor="text1"/>
          <w:sz w:val="28"/>
          <w:szCs w:val="28"/>
          <w:lang w:val="uk-UA"/>
        </w:rPr>
        <w:t>омісії</w:t>
      </w:r>
      <w:r w:rsidR="007F7601"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w:t>
      </w:r>
      <w:r w:rsidR="007079CD" w:rsidRPr="00EB5BC6">
        <w:rPr>
          <w:rFonts w:ascii="Times New Roman" w:hAnsi="Times New Roman"/>
          <w:color w:val="000000" w:themeColor="text1"/>
          <w:sz w:val="28"/>
          <w:szCs w:val="28"/>
          <w:lang w:val="uk-UA"/>
        </w:rPr>
        <w:t>30</w:t>
      </w:r>
      <w:r w:rsidRPr="00EB5BC6">
        <w:rPr>
          <w:rFonts w:ascii="Times New Roman" w:hAnsi="Times New Roman"/>
          <w:color w:val="000000" w:themeColor="text1"/>
          <w:sz w:val="28"/>
          <w:szCs w:val="28"/>
          <w:lang w:val="uk-UA"/>
        </w:rPr>
        <w:t>;</w:t>
      </w:r>
    </w:p>
    <w:p w14:paraId="5E034E07" w14:textId="625A8F1C" w:rsidR="006239EE" w:rsidRPr="00EB5BC6" w:rsidRDefault="009E1B4A" w:rsidP="001E29F4">
      <w:pPr>
        <w:pStyle w:val="a5"/>
        <w:numPr>
          <w:ilvl w:val="1"/>
          <w:numId w:val="8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член </w:t>
      </w:r>
      <w:r w:rsidR="007F7601" w:rsidRPr="00EB5BC6">
        <w:rPr>
          <w:rFonts w:ascii="Times New Roman" w:hAnsi="Times New Roman"/>
          <w:color w:val="000000" w:themeColor="text1"/>
          <w:sz w:val="28"/>
          <w:szCs w:val="28"/>
          <w:lang w:val="uk-UA"/>
        </w:rPr>
        <w:t>К</w:t>
      </w:r>
      <w:r w:rsidRPr="00EB5BC6">
        <w:rPr>
          <w:rFonts w:ascii="Times New Roman" w:hAnsi="Times New Roman"/>
          <w:color w:val="000000" w:themeColor="text1"/>
          <w:sz w:val="28"/>
          <w:szCs w:val="28"/>
          <w:lang w:val="uk-UA"/>
        </w:rPr>
        <w:t>омісії</w:t>
      </w:r>
      <w:r w:rsidR="006239EE" w:rsidRPr="00EB5BC6">
        <w:rPr>
          <w:rFonts w:ascii="Times New Roman" w:hAnsi="Times New Roman"/>
          <w:color w:val="000000" w:themeColor="text1"/>
          <w:sz w:val="28"/>
          <w:szCs w:val="28"/>
          <w:lang w:val="uk-UA"/>
        </w:rPr>
        <w:t xml:space="preserve"> – </w:t>
      </w:r>
      <w:r w:rsidR="007079CD" w:rsidRPr="00EB5BC6">
        <w:rPr>
          <w:rFonts w:ascii="Times New Roman" w:hAnsi="Times New Roman"/>
          <w:color w:val="000000" w:themeColor="text1"/>
          <w:sz w:val="28"/>
          <w:szCs w:val="28"/>
          <w:lang w:val="uk-UA"/>
        </w:rPr>
        <w:t>28</w:t>
      </w:r>
      <w:r w:rsidR="006239EE" w:rsidRPr="00EB5BC6">
        <w:rPr>
          <w:rFonts w:ascii="Times New Roman" w:hAnsi="Times New Roman"/>
          <w:color w:val="000000" w:themeColor="text1"/>
          <w:sz w:val="28"/>
          <w:szCs w:val="28"/>
          <w:lang w:val="uk-UA"/>
        </w:rPr>
        <w:t>;</w:t>
      </w:r>
    </w:p>
    <w:p w14:paraId="3FD546DF" w14:textId="473108E7" w:rsidR="009E1B4A" w:rsidRPr="00EB5BC6" w:rsidRDefault="00542F8E" w:rsidP="001E29F4">
      <w:pPr>
        <w:pStyle w:val="a5"/>
        <w:numPr>
          <w:ilvl w:val="1"/>
          <w:numId w:val="8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уповноважений на розгляд справ</w:t>
      </w:r>
      <w:r w:rsidR="005C0207" w:rsidRPr="00EB5BC6">
        <w:rPr>
          <w:rFonts w:ascii="Times New Roman" w:hAnsi="Times New Roman"/>
          <w:color w:val="000000" w:themeColor="text1"/>
          <w:sz w:val="28"/>
          <w:szCs w:val="28"/>
          <w:lang w:val="uk-UA"/>
        </w:rPr>
        <w:t xml:space="preserve"> </w:t>
      </w:r>
      <w:r w:rsidR="00032F7B" w:rsidRPr="00EB5BC6">
        <w:rPr>
          <w:rFonts w:ascii="Times New Roman" w:hAnsi="Times New Roman"/>
          <w:color w:val="000000" w:themeColor="text1"/>
          <w:sz w:val="28"/>
          <w:szCs w:val="28"/>
          <w:lang w:val="uk-UA"/>
        </w:rPr>
        <w:t xml:space="preserve">про правопорушення </w:t>
      </w:r>
      <w:r w:rsidR="006239EE" w:rsidRPr="00EB5BC6">
        <w:rPr>
          <w:rFonts w:ascii="Times New Roman" w:hAnsi="Times New Roman"/>
          <w:color w:val="000000" w:themeColor="text1"/>
          <w:sz w:val="28"/>
          <w:szCs w:val="28"/>
          <w:lang w:val="uk-UA"/>
        </w:rPr>
        <w:t xml:space="preserve">– </w:t>
      </w:r>
      <w:r w:rsidR="007079CD" w:rsidRPr="00EB5BC6">
        <w:rPr>
          <w:rFonts w:ascii="Times New Roman" w:hAnsi="Times New Roman"/>
          <w:color w:val="000000" w:themeColor="text1"/>
          <w:sz w:val="28"/>
          <w:szCs w:val="28"/>
          <w:lang w:val="uk-UA"/>
        </w:rPr>
        <w:t>26</w:t>
      </w:r>
      <w:r w:rsidR="006239EE" w:rsidRPr="00EB5BC6">
        <w:rPr>
          <w:rFonts w:ascii="Times New Roman" w:hAnsi="Times New Roman"/>
          <w:color w:val="000000" w:themeColor="text1"/>
          <w:sz w:val="28"/>
          <w:szCs w:val="28"/>
          <w:lang w:val="uk-UA"/>
        </w:rPr>
        <w:t>;</w:t>
      </w:r>
    </w:p>
    <w:p w14:paraId="740CBB2A" w14:textId="161D96CD" w:rsidR="009E1B4A" w:rsidRPr="00EB5BC6" w:rsidRDefault="009E1B4A" w:rsidP="001E29F4">
      <w:pPr>
        <w:pStyle w:val="a5"/>
        <w:numPr>
          <w:ilvl w:val="1"/>
          <w:numId w:val="8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керівник, заступник керівника самостійного структурного підрозділу апарату або територіального органу</w:t>
      </w:r>
      <w:r w:rsidR="009202FF" w:rsidRPr="00EB5BC6">
        <w:rPr>
          <w:rFonts w:ascii="Times New Roman" w:hAnsi="Times New Roman"/>
          <w:color w:val="000000" w:themeColor="text1"/>
          <w:sz w:val="28"/>
          <w:szCs w:val="28"/>
          <w:lang w:val="uk-UA"/>
        </w:rPr>
        <w:t xml:space="preserve"> Комісії, утвореного як юридична особа публічного права</w:t>
      </w:r>
      <w:r w:rsidRPr="00EB5BC6">
        <w:rPr>
          <w:rFonts w:ascii="Times New Roman" w:hAnsi="Times New Roman"/>
          <w:color w:val="000000" w:themeColor="text1"/>
          <w:sz w:val="28"/>
          <w:szCs w:val="28"/>
          <w:lang w:val="uk-UA"/>
        </w:rPr>
        <w:t xml:space="preserve">, інші </w:t>
      </w:r>
      <w:r w:rsidR="00556BC9" w:rsidRPr="00EB5BC6">
        <w:rPr>
          <w:rFonts w:ascii="Times New Roman" w:hAnsi="Times New Roman"/>
          <w:color w:val="000000" w:themeColor="text1"/>
          <w:sz w:val="28"/>
          <w:szCs w:val="28"/>
          <w:lang w:val="uk-UA"/>
        </w:rPr>
        <w:t>службовці</w:t>
      </w:r>
      <w:r w:rsidRPr="00EB5BC6">
        <w:rPr>
          <w:rFonts w:ascii="Times New Roman" w:hAnsi="Times New Roman"/>
          <w:color w:val="000000" w:themeColor="text1"/>
          <w:sz w:val="28"/>
          <w:szCs w:val="28"/>
          <w:lang w:val="uk-UA"/>
        </w:rPr>
        <w:t xml:space="preserve"> </w:t>
      </w:r>
      <w:r w:rsidR="009202FF" w:rsidRPr="00EB5BC6">
        <w:rPr>
          <w:rFonts w:ascii="Times New Roman" w:hAnsi="Times New Roman"/>
          <w:color w:val="000000" w:themeColor="text1"/>
          <w:sz w:val="28"/>
          <w:szCs w:val="28"/>
          <w:lang w:val="uk-UA"/>
        </w:rPr>
        <w:t xml:space="preserve">Комісії, крім зазначених у пунктах 1 </w:t>
      </w:r>
      <w:r w:rsidR="00032F7B" w:rsidRPr="00EB5BC6">
        <w:rPr>
          <w:rFonts w:ascii="Times New Roman" w:hAnsi="Times New Roman"/>
          <w:color w:val="000000" w:themeColor="text1"/>
          <w:sz w:val="28"/>
          <w:szCs w:val="28"/>
          <w:lang w:val="uk-UA"/>
        </w:rPr>
        <w:t xml:space="preserve">– 3 </w:t>
      </w:r>
      <w:r w:rsidR="009202FF" w:rsidRPr="00EB5BC6">
        <w:rPr>
          <w:rFonts w:ascii="Times New Roman" w:hAnsi="Times New Roman"/>
          <w:color w:val="000000" w:themeColor="text1"/>
          <w:sz w:val="28"/>
          <w:szCs w:val="28"/>
          <w:lang w:val="uk-UA"/>
        </w:rPr>
        <w:t>цієї частини,</w:t>
      </w:r>
      <w:r w:rsidR="00BC1AFE"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від 15 до </w:t>
      </w:r>
      <w:r w:rsidR="007079CD" w:rsidRPr="00EB5BC6">
        <w:rPr>
          <w:rFonts w:ascii="Times New Roman" w:hAnsi="Times New Roman"/>
          <w:color w:val="000000" w:themeColor="text1"/>
          <w:sz w:val="28"/>
          <w:szCs w:val="28"/>
          <w:lang w:val="uk-UA"/>
        </w:rPr>
        <w:t>24</w:t>
      </w:r>
      <w:r w:rsidRPr="00EB5BC6">
        <w:rPr>
          <w:rFonts w:ascii="Times New Roman" w:hAnsi="Times New Roman"/>
          <w:color w:val="000000" w:themeColor="text1"/>
          <w:sz w:val="28"/>
          <w:szCs w:val="28"/>
          <w:lang w:val="uk-UA"/>
        </w:rPr>
        <w:t>.</w:t>
      </w:r>
    </w:p>
    <w:p w14:paraId="27753884" w14:textId="563FA7E5" w:rsidR="00930280" w:rsidRPr="00EB5BC6" w:rsidRDefault="00930280"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Службовцям</w:t>
      </w:r>
      <w:r w:rsidRPr="00EB5BC6">
        <w:rPr>
          <w:rFonts w:ascii="Times New Roman" w:hAnsi="Times New Roman"/>
          <w:color w:val="000000" w:themeColor="text1"/>
          <w:sz w:val="28"/>
          <w:szCs w:val="28"/>
          <w:lang w:val="uk-UA" w:eastAsia="uk-UA"/>
        </w:rPr>
        <w:t xml:space="preserve"> Комісії </w:t>
      </w:r>
      <w:r w:rsidR="00556BC9" w:rsidRPr="00EB5BC6">
        <w:rPr>
          <w:rFonts w:ascii="Times New Roman" w:hAnsi="Times New Roman"/>
          <w:color w:val="000000" w:themeColor="text1"/>
          <w:sz w:val="28"/>
          <w:szCs w:val="28"/>
          <w:lang w:val="uk-UA" w:eastAsia="uk-UA"/>
        </w:rPr>
        <w:t>виплачується щомісячна доплата за вислугу років у розмірі</w:t>
      </w:r>
      <w:r w:rsidR="00CE4AEB" w:rsidRPr="00EB5BC6">
        <w:rPr>
          <w:rFonts w:ascii="Times New Roman" w:hAnsi="Times New Roman"/>
          <w:color w:val="000000" w:themeColor="text1"/>
          <w:sz w:val="28"/>
          <w:szCs w:val="28"/>
          <w:lang w:val="uk-UA" w:eastAsia="uk-UA"/>
        </w:rPr>
        <w:t xml:space="preserve"> (відносно посадового окладу)</w:t>
      </w:r>
      <w:r w:rsidR="00556BC9" w:rsidRPr="00EB5BC6">
        <w:rPr>
          <w:rFonts w:ascii="Times New Roman" w:hAnsi="Times New Roman"/>
          <w:color w:val="000000" w:themeColor="text1"/>
          <w:sz w:val="28"/>
          <w:szCs w:val="28"/>
          <w:lang w:val="uk-UA" w:eastAsia="uk-UA"/>
        </w:rPr>
        <w:t xml:space="preserve">: </w:t>
      </w:r>
    </w:p>
    <w:p w14:paraId="5705D5FA" w14:textId="0D27470D" w:rsidR="00930280" w:rsidRPr="00EB5BC6" w:rsidRDefault="00556BC9"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за наявності стажу роботи до 5 років - 15 відсотків</w:t>
      </w:r>
      <w:r w:rsidR="00CE4AEB"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 xml:space="preserve"> </w:t>
      </w:r>
    </w:p>
    <w:p w14:paraId="15EEB03D" w14:textId="36DD7D56"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5 років - 20 відсотків</w:t>
      </w:r>
      <w:r w:rsidR="00CE4AEB" w:rsidRPr="00EB5BC6">
        <w:rPr>
          <w:rFonts w:ascii="Times New Roman" w:hAnsi="Times New Roman"/>
          <w:color w:val="000000" w:themeColor="text1"/>
          <w:sz w:val="28"/>
          <w:szCs w:val="28"/>
          <w:lang w:val="uk-UA" w:eastAsia="uk-UA"/>
        </w:rPr>
        <w:t xml:space="preserve">; </w:t>
      </w:r>
    </w:p>
    <w:p w14:paraId="00EBD487" w14:textId="23BFCB73"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10 років - 30 відсотків</w:t>
      </w:r>
      <w:r w:rsidR="00CE4AEB" w:rsidRPr="00EB5BC6">
        <w:rPr>
          <w:rFonts w:ascii="Times New Roman" w:hAnsi="Times New Roman"/>
          <w:color w:val="000000" w:themeColor="text1"/>
          <w:sz w:val="28"/>
          <w:szCs w:val="28"/>
          <w:lang w:val="uk-UA" w:eastAsia="uk-UA"/>
        </w:rPr>
        <w:t xml:space="preserve">; </w:t>
      </w:r>
    </w:p>
    <w:p w14:paraId="7244F3A4" w14:textId="430E02BB"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15 років - 40 відсотків</w:t>
      </w:r>
      <w:r w:rsidR="00CE4AEB" w:rsidRPr="00EB5BC6">
        <w:rPr>
          <w:rFonts w:ascii="Times New Roman" w:hAnsi="Times New Roman"/>
          <w:color w:val="000000" w:themeColor="text1"/>
          <w:sz w:val="28"/>
          <w:szCs w:val="28"/>
          <w:lang w:val="uk-UA" w:eastAsia="uk-UA"/>
        </w:rPr>
        <w:t xml:space="preserve">; </w:t>
      </w:r>
    </w:p>
    <w:p w14:paraId="5A43C80C" w14:textId="3A3BD13C"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20 років - 50 відсотків</w:t>
      </w:r>
      <w:r w:rsidR="00CE4AEB" w:rsidRPr="00EB5BC6">
        <w:rPr>
          <w:rFonts w:ascii="Times New Roman" w:hAnsi="Times New Roman"/>
          <w:color w:val="000000" w:themeColor="text1"/>
          <w:sz w:val="28"/>
          <w:szCs w:val="28"/>
          <w:lang w:val="uk-UA" w:eastAsia="uk-UA"/>
        </w:rPr>
        <w:t>;</w:t>
      </w:r>
    </w:p>
    <w:p w14:paraId="755E6845" w14:textId="62DB6ED4"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25 років - 60 відсотків</w:t>
      </w:r>
      <w:r w:rsidR="00CE4AEB" w:rsidRPr="00EB5BC6">
        <w:rPr>
          <w:rFonts w:ascii="Times New Roman" w:hAnsi="Times New Roman"/>
          <w:color w:val="000000" w:themeColor="text1"/>
          <w:sz w:val="28"/>
          <w:szCs w:val="28"/>
          <w:lang w:val="uk-UA" w:eastAsia="uk-UA"/>
        </w:rPr>
        <w:t>;</w:t>
      </w:r>
    </w:p>
    <w:p w14:paraId="41D31F32" w14:textId="315FDB2F" w:rsidR="00930280"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30 років - 70 відсотків,</w:t>
      </w:r>
      <w:r w:rsidR="00CE4AEB" w:rsidRPr="00EB5BC6">
        <w:rPr>
          <w:rFonts w:ascii="Times New Roman" w:hAnsi="Times New Roman"/>
          <w:color w:val="000000" w:themeColor="text1"/>
          <w:sz w:val="28"/>
          <w:szCs w:val="28"/>
          <w:lang w:val="uk-UA" w:eastAsia="uk-UA"/>
        </w:rPr>
        <w:t>;</w:t>
      </w:r>
    </w:p>
    <w:p w14:paraId="5B608C04" w14:textId="17E35715" w:rsidR="00556BC9" w:rsidRPr="00EB5BC6" w:rsidRDefault="00930280" w:rsidP="001E29F4">
      <w:pPr>
        <w:pStyle w:val="a5"/>
        <w:numPr>
          <w:ilvl w:val="0"/>
          <w:numId w:val="66"/>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 наявності стажу роботи </w:t>
      </w:r>
      <w:r w:rsidR="00556BC9" w:rsidRPr="00EB5BC6">
        <w:rPr>
          <w:rFonts w:ascii="Times New Roman" w:hAnsi="Times New Roman"/>
          <w:color w:val="000000" w:themeColor="text1"/>
          <w:sz w:val="28"/>
          <w:szCs w:val="28"/>
          <w:lang w:val="uk-UA" w:eastAsia="uk-UA"/>
        </w:rPr>
        <w:t>більше 35 років - 80 відсотків</w:t>
      </w:r>
      <w:r w:rsidR="00CE4AEB" w:rsidRPr="00EB5BC6">
        <w:rPr>
          <w:rFonts w:ascii="Times New Roman" w:hAnsi="Times New Roman"/>
          <w:color w:val="000000" w:themeColor="text1"/>
          <w:sz w:val="28"/>
          <w:szCs w:val="28"/>
          <w:lang w:val="uk-UA" w:eastAsia="uk-UA"/>
        </w:rPr>
        <w:t>.</w:t>
      </w:r>
    </w:p>
    <w:p w14:paraId="21E860E7" w14:textId="77777777" w:rsidR="00930280" w:rsidRPr="00EB5BC6" w:rsidRDefault="007F7601"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Службовцям Комісії</w:t>
      </w:r>
      <w:r w:rsidR="00930280" w:rsidRPr="00EB5BC6">
        <w:rPr>
          <w:rFonts w:ascii="Times New Roman" w:hAnsi="Times New Roman"/>
          <w:color w:val="000000" w:themeColor="text1"/>
          <w:sz w:val="28"/>
          <w:szCs w:val="28"/>
          <w:lang w:val="uk-UA" w:eastAsia="uk-UA"/>
        </w:rPr>
        <w:t xml:space="preserve"> виплачується щомісячна доплата за науковий ступінь доктора </w:t>
      </w:r>
      <w:r w:rsidR="00930280" w:rsidRPr="00EB5BC6">
        <w:rPr>
          <w:rFonts w:ascii="Times New Roman" w:hAnsi="Times New Roman"/>
          <w:color w:val="000000" w:themeColor="text1"/>
          <w:sz w:val="28"/>
          <w:szCs w:val="28"/>
          <w:lang w:val="uk-UA"/>
        </w:rPr>
        <w:t>філософії</w:t>
      </w:r>
      <w:r w:rsidR="00930280" w:rsidRPr="00EB5BC6">
        <w:rPr>
          <w:rFonts w:ascii="Times New Roman" w:hAnsi="Times New Roman"/>
          <w:color w:val="000000" w:themeColor="text1"/>
          <w:sz w:val="28"/>
          <w:szCs w:val="28"/>
          <w:lang w:val="uk-UA" w:eastAsia="uk-UA"/>
        </w:rPr>
        <w:t xml:space="preserve"> (кандидата наук) або доктора наук з відповідної спеціальності у розмірі відповідно 15 і 20 відсотків посадового окладу.</w:t>
      </w:r>
    </w:p>
    <w:p w14:paraId="6ADA4386" w14:textId="77777777" w:rsidR="00930280" w:rsidRPr="00EB5BC6" w:rsidRDefault="007F7601"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Службовцям Комісії </w:t>
      </w:r>
      <w:r w:rsidR="00556BC9" w:rsidRPr="00EB5BC6">
        <w:rPr>
          <w:rFonts w:ascii="Times New Roman" w:hAnsi="Times New Roman"/>
          <w:color w:val="000000" w:themeColor="text1"/>
          <w:sz w:val="28"/>
          <w:szCs w:val="28"/>
          <w:lang w:val="uk-UA" w:eastAsia="uk-UA"/>
        </w:rPr>
        <w:t xml:space="preserve">виплачується щомісячна доплата за роботу, яка передбачає доступ до державної таємниці, у розмірі залежно від ступеня секретності інформації: </w:t>
      </w:r>
    </w:p>
    <w:p w14:paraId="525D6211" w14:textId="77777777" w:rsidR="00930280" w:rsidRPr="00EB5BC6" w:rsidRDefault="00556BC9" w:rsidP="001E29F4">
      <w:pPr>
        <w:pStyle w:val="a5"/>
        <w:numPr>
          <w:ilvl w:val="0"/>
          <w:numId w:val="67"/>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відомості та їх носії, що мають ступінь секретності </w:t>
      </w:r>
      <w:r w:rsidR="00930280"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особливої важливості</w:t>
      </w:r>
      <w:r w:rsidR="00930280" w:rsidRPr="00EB5BC6">
        <w:rPr>
          <w:rFonts w:ascii="Times New Roman" w:hAnsi="Times New Roman"/>
          <w:color w:val="000000" w:themeColor="text1"/>
          <w:sz w:val="28"/>
          <w:szCs w:val="28"/>
          <w:lang w:val="uk-UA" w:eastAsia="uk-UA"/>
        </w:rPr>
        <w:t>» або «</w:t>
      </w:r>
      <w:r w:rsidRPr="00EB5BC6">
        <w:rPr>
          <w:rFonts w:ascii="Times New Roman" w:hAnsi="Times New Roman"/>
          <w:color w:val="000000" w:themeColor="text1"/>
          <w:sz w:val="28"/>
          <w:szCs w:val="28"/>
          <w:lang w:val="uk-UA" w:eastAsia="uk-UA"/>
        </w:rPr>
        <w:t>цілком таємно</w:t>
      </w:r>
      <w:r w:rsidR="00930280"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 xml:space="preserve">, - 10 відсотків посадового окладу; </w:t>
      </w:r>
    </w:p>
    <w:p w14:paraId="6387FFB7" w14:textId="77777777" w:rsidR="00556BC9" w:rsidRPr="00EB5BC6" w:rsidRDefault="00556BC9" w:rsidP="001E29F4">
      <w:pPr>
        <w:pStyle w:val="a5"/>
        <w:numPr>
          <w:ilvl w:val="0"/>
          <w:numId w:val="67"/>
        </w:numPr>
        <w:tabs>
          <w:tab w:val="left" w:pos="850"/>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відомості та їх носії, що мають ступінь секретності </w:t>
      </w:r>
      <w:r w:rsidR="00930280"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таємно</w:t>
      </w:r>
      <w:r w:rsidR="00930280" w:rsidRPr="00EB5BC6">
        <w:rPr>
          <w:rFonts w:ascii="Times New Roman" w:hAnsi="Times New Roman"/>
          <w:color w:val="000000" w:themeColor="text1"/>
          <w:sz w:val="28"/>
          <w:szCs w:val="28"/>
          <w:lang w:val="uk-UA" w:eastAsia="uk-UA"/>
        </w:rPr>
        <w:t>»</w:t>
      </w:r>
      <w:r w:rsidRPr="00EB5BC6">
        <w:rPr>
          <w:rFonts w:ascii="Times New Roman" w:hAnsi="Times New Roman"/>
          <w:color w:val="000000" w:themeColor="text1"/>
          <w:sz w:val="28"/>
          <w:szCs w:val="28"/>
          <w:lang w:val="uk-UA" w:eastAsia="uk-UA"/>
        </w:rPr>
        <w:t>, - 5 відсотків посадового окладу.</w:t>
      </w:r>
    </w:p>
    <w:p w14:paraId="7369EBA4" w14:textId="77777777" w:rsidR="00846948" w:rsidRPr="00EB5BC6" w:rsidRDefault="00846948"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Загальний розмір доплат за інтенсивність, які може отримати службовець Комісії за рік, не може перевищувати </w:t>
      </w:r>
      <w:r w:rsidR="004852FD" w:rsidRPr="00EB5BC6">
        <w:rPr>
          <w:rFonts w:ascii="Times New Roman" w:hAnsi="Times New Roman"/>
          <w:color w:val="000000" w:themeColor="text1"/>
          <w:sz w:val="28"/>
          <w:szCs w:val="28"/>
          <w:lang w:val="uk-UA"/>
        </w:rPr>
        <w:t>100</w:t>
      </w:r>
      <w:r w:rsidRPr="00EB5BC6">
        <w:rPr>
          <w:rFonts w:ascii="Times New Roman" w:hAnsi="Times New Roman"/>
          <w:color w:val="000000" w:themeColor="text1"/>
          <w:sz w:val="28"/>
          <w:szCs w:val="28"/>
          <w:lang w:val="uk-UA"/>
        </w:rPr>
        <w:t xml:space="preserve"> відсотків фонду посадового окладу для відповідних посад за рік.</w:t>
      </w:r>
    </w:p>
    <w:p w14:paraId="4181DC74" w14:textId="77777777" w:rsidR="00930280" w:rsidRPr="00EB5BC6" w:rsidRDefault="007F7601" w:rsidP="001E29F4">
      <w:pPr>
        <w:pStyle w:val="a5"/>
        <w:numPr>
          <w:ilvl w:val="1"/>
          <w:numId w:val="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Службовцям Комісії</w:t>
      </w:r>
      <w:r w:rsidR="00930280" w:rsidRPr="00EB5BC6">
        <w:rPr>
          <w:rFonts w:ascii="Times New Roman" w:hAnsi="Times New Roman"/>
          <w:color w:val="000000" w:themeColor="text1"/>
          <w:sz w:val="28"/>
          <w:szCs w:val="28"/>
          <w:lang w:val="uk-UA"/>
        </w:rPr>
        <w:t xml:space="preserve"> можуть встановлюватись такі премії:</w:t>
      </w:r>
    </w:p>
    <w:p w14:paraId="2DF31AF2" w14:textId="77777777" w:rsidR="007F7601" w:rsidRPr="00EB5BC6" w:rsidRDefault="007F7601" w:rsidP="001E29F4">
      <w:pPr>
        <w:pStyle w:val="a5"/>
        <w:numPr>
          <w:ilvl w:val="1"/>
          <w:numId w:val="8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премія за результатами щорічного оцінювання службової діяльності;</w:t>
      </w:r>
    </w:p>
    <w:p w14:paraId="625D705B" w14:textId="36248CDC" w:rsidR="007F7601" w:rsidRPr="00EB5BC6" w:rsidRDefault="007F7601" w:rsidP="001E29F4">
      <w:pPr>
        <w:pStyle w:val="a5"/>
        <w:numPr>
          <w:ilvl w:val="1"/>
          <w:numId w:val="8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місячна або квартальна премія відповідно до особистого внеску в загальний результат роботи</w:t>
      </w:r>
      <w:r w:rsidR="00CE4AEB" w:rsidRPr="00EB5BC6">
        <w:rPr>
          <w:rFonts w:ascii="Times New Roman" w:hAnsi="Times New Roman"/>
          <w:color w:val="000000" w:themeColor="text1"/>
          <w:sz w:val="28"/>
          <w:szCs w:val="28"/>
          <w:lang w:val="uk-UA"/>
        </w:rPr>
        <w:t>.</w:t>
      </w:r>
    </w:p>
    <w:p w14:paraId="2D2B9839" w14:textId="4A4B0B58" w:rsidR="00930280" w:rsidRPr="00EB5BC6" w:rsidRDefault="00930280"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Встановлення премій</w:t>
      </w:r>
      <w:r w:rsidR="004852FD" w:rsidRPr="00EB5BC6">
        <w:rPr>
          <w:color w:val="000000" w:themeColor="text1"/>
          <w:sz w:val="28"/>
          <w:szCs w:val="28"/>
          <w:lang w:val="uk-UA"/>
        </w:rPr>
        <w:t>, доплат за інтенсивність</w:t>
      </w:r>
      <w:r w:rsidRPr="00EB5BC6">
        <w:rPr>
          <w:color w:val="000000" w:themeColor="text1"/>
          <w:sz w:val="28"/>
          <w:szCs w:val="28"/>
          <w:lang w:val="uk-UA"/>
        </w:rPr>
        <w:t xml:space="preserve"> </w:t>
      </w:r>
      <w:r w:rsidR="007F7601" w:rsidRPr="00EB5BC6">
        <w:rPr>
          <w:color w:val="000000" w:themeColor="text1"/>
          <w:sz w:val="28"/>
          <w:szCs w:val="28"/>
          <w:lang w:val="uk-UA"/>
        </w:rPr>
        <w:t>членам</w:t>
      </w:r>
      <w:r w:rsidRPr="00EB5BC6">
        <w:rPr>
          <w:color w:val="000000" w:themeColor="text1"/>
          <w:sz w:val="28"/>
          <w:szCs w:val="28"/>
          <w:lang w:val="uk-UA"/>
        </w:rPr>
        <w:t xml:space="preserve"> </w:t>
      </w:r>
      <w:r w:rsidR="007F7601" w:rsidRPr="00EB5BC6">
        <w:rPr>
          <w:color w:val="000000" w:themeColor="text1"/>
          <w:sz w:val="28"/>
          <w:szCs w:val="28"/>
          <w:lang w:val="uk-UA"/>
        </w:rPr>
        <w:t>Комісії</w:t>
      </w:r>
      <w:r w:rsidRPr="00EB5BC6">
        <w:rPr>
          <w:color w:val="000000" w:themeColor="text1"/>
          <w:sz w:val="28"/>
          <w:szCs w:val="28"/>
          <w:lang w:val="uk-UA"/>
        </w:rPr>
        <w:t xml:space="preserve"> здійснюється </w:t>
      </w:r>
      <w:r w:rsidR="007F7601" w:rsidRPr="00EB5BC6">
        <w:rPr>
          <w:color w:val="000000" w:themeColor="text1"/>
          <w:sz w:val="28"/>
          <w:szCs w:val="28"/>
          <w:lang w:val="uk-UA"/>
        </w:rPr>
        <w:t>бюджетною радою</w:t>
      </w:r>
      <w:r w:rsidRPr="00EB5BC6">
        <w:rPr>
          <w:color w:val="000000" w:themeColor="text1"/>
          <w:sz w:val="28"/>
          <w:szCs w:val="28"/>
          <w:lang w:val="uk-UA"/>
        </w:rPr>
        <w:t xml:space="preserve"> відповідно до затвердженого </w:t>
      </w:r>
      <w:r w:rsidR="00723ADE" w:rsidRPr="00EB5BC6">
        <w:rPr>
          <w:color w:val="000000" w:themeColor="text1"/>
          <w:sz w:val="28"/>
          <w:szCs w:val="28"/>
          <w:lang w:val="uk-UA"/>
        </w:rPr>
        <w:t>Комісією</w:t>
      </w:r>
      <w:r w:rsidRPr="00EB5BC6">
        <w:rPr>
          <w:color w:val="000000" w:themeColor="text1"/>
          <w:sz w:val="28"/>
          <w:szCs w:val="28"/>
          <w:lang w:val="uk-UA"/>
        </w:rPr>
        <w:t xml:space="preserve"> положення про преміювання та з урахуванням особистого внеску </w:t>
      </w:r>
      <w:r w:rsidR="007F7601" w:rsidRPr="00EB5BC6">
        <w:rPr>
          <w:color w:val="000000" w:themeColor="text1"/>
          <w:sz w:val="28"/>
          <w:szCs w:val="28"/>
          <w:lang w:val="uk-UA"/>
        </w:rPr>
        <w:t>таких осіб</w:t>
      </w:r>
      <w:r w:rsidRPr="00EB5BC6">
        <w:rPr>
          <w:color w:val="000000" w:themeColor="text1"/>
          <w:sz w:val="28"/>
          <w:szCs w:val="28"/>
          <w:lang w:val="uk-UA"/>
        </w:rPr>
        <w:t xml:space="preserve"> в загальний результат </w:t>
      </w:r>
      <w:r w:rsidRPr="00EB5BC6">
        <w:rPr>
          <w:color w:val="000000" w:themeColor="text1"/>
          <w:sz w:val="28"/>
          <w:szCs w:val="28"/>
          <w:lang w:val="uk-UA"/>
        </w:rPr>
        <w:lastRenderedPageBreak/>
        <w:t xml:space="preserve">роботи. Загальний розмір премій, які може отримати </w:t>
      </w:r>
      <w:r w:rsidR="00723ADE" w:rsidRPr="00EB5BC6">
        <w:rPr>
          <w:color w:val="000000" w:themeColor="text1"/>
          <w:sz w:val="28"/>
          <w:szCs w:val="28"/>
          <w:lang w:val="uk-UA"/>
        </w:rPr>
        <w:t xml:space="preserve">член </w:t>
      </w:r>
      <w:r w:rsidR="007F7601" w:rsidRPr="00EB5BC6">
        <w:rPr>
          <w:color w:val="000000" w:themeColor="text1"/>
          <w:sz w:val="28"/>
          <w:szCs w:val="28"/>
          <w:lang w:val="uk-UA"/>
        </w:rPr>
        <w:t>К</w:t>
      </w:r>
      <w:r w:rsidRPr="00EB5BC6">
        <w:rPr>
          <w:color w:val="000000" w:themeColor="text1"/>
          <w:sz w:val="28"/>
          <w:szCs w:val="28"/>
          <w:lang w:val="uk-UA"/>
        </w:rPr>
        <w:t xml:space="preserve">омісії за рік, не може перевищувати 50 відсотків фонду посадового окладу для </w:t>
      </w:r>
      <w:r w:rsidR="00723ADE" w:rsidRPr="00EB5BC6">
        <w:rPr>
          <w:color w:val="000000" w:themeColor="text1"/>
          <w:sz w:val="28"/>
          <w:szCs w:val="28"/>
          <w:lang w:val="uk-UA"/>
        </w:rPr>
        <w:t xml:space="preserve">відповідної </w:t>
      </w:r>
      <w:r w:rsidRPr="00EB5BC6">
        <w:rPr>
          <w:color w:val="000000" w:themeColor="text1"/>
          <w:sz w:val="28"/>
          <w:szCs w:val="28"/>
          <w:lang w:val="uk-UA"/>
        </w:rPr>
        <w:t>посад</w:t>
      </w:r>
      <w:r w:rsidR="00723ADE" w:rsidRPr="00EB5BC6">
        <w:rPr>
          <w:color w:val="000000" w:themeColor="text1"/>
          <w:sz w:val="28"/>
          <w:szCs w:val="28"/>
          <w:lang w:val="uk-UA"/>
        </w:rPr>
        <w:t>и</w:t>
      </w:r>
      <w:r w:rsidRPr="00EB5BC6">
        <w:rPr>
          <w:color w:val="000000" w:themeColor="text1"/>
          <w:sz w:val="28"/>
          <w:szCs w:val="28"/>
          <w:lang w:val="uk-UA"/>
        </w:rPr>
        <w:t xml:space="preserve"> за рік.</w:t>
      </w:r>
    </w:p>
    <w:p w14:paraId="7C7B8D68" w14:textId="77777777" w:rsidR="007F7601" w:rsidRPr="00EB5BC6" w:rsidRDefault="007F7601" w:rsidP="001E29F4">
      <w:pPr>
        <w:pStyle w:val="a5"/>
        <w:numPr>
          <w:ilvl w:val="1"/>
          <w:numId w:val="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10" w:name="_Ref52286802"/>
      <w:r w:rsidRPr="00EB5BC6">
        <w:rPr>
          <w:rFonts w:ascii="Times New Roman" w:hAnsi="Times New Roman"/>
          <w:color w:val="000000" w:themeColor="text1"/>
          <w:sz w:val="28"/>
          <w:szCs w:val="28"/>
          <w:lang w:val="uk-UA"/>
        </w:rPr>
        <w:t>Розмір та порядок встановлення інших виплат службовцям Комісії визначаються Комісією відповідно до Закону України «Про державну службу».</w:t>
      </w:r>
      <w:bookmarkEnd w:id="210"/>
    </w:p>
    <w:p w14:paraId="2AECD2A8" w14:textId="77777777" w:rsidR="007F7601" w:rsidRPr="00EB5BC6" w:rsidRDefault="009E1B4A" w:rsidP="001E29F4">
      <w:pPr>
        <w:pStyle w:val="a5"/>
        <w:numPr>
          <w:ilvl w:val="1"/>
          <w:numId w:val="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Умови та розмір оплати праці </w:t>
      </w:r>
      <w:r w:rsidR="009202FF" w:rsidRPr="00EB5BC6">
        <w:rPr>
          <w:rFonts w:ascii="Times New Roman" w:hAnsi="Times New Roman"/>
          <w:color w:val="000000" w:themeColor="text1"/>
          <w:sz w:val="28"/>
          <w:szCs w:val="28"/>
          <w:lang w:val="uk-UA"/>
        </w:rPr>
        <w:t>обслуговуючого персоналу</w:t>
      </w:r>
      <w:r w:rsidRPr="00EB5BC6">
        <w:rPr>
          <w:rFonts w:ascii="Times New Roman" w:hAnsi="Times New Roman"/>
          <w:color w:val="000000" w:themeColor="text1"/>
          <w:sz w:val="28"/>
          <w:szCs w:val="28"/>
          <w:lang w:val="uk-UA"/>
        </w:rPr>
        <w:t xml:space="preserve"> встановлюються </w:t>
      </w:r>
      <w:r w:rsidR="007F7601" w:rsidRPr="00EB5BC6">
        <w:rPr>
          <w:rFonts w:ascii="Times New Roman" w:hAnsi="Times New Roman"/>
          <w:color w:val="000000" w:themeColor="text1"/>
          <w:sz w:val="28"/>
          <w:szCs w:val="28"/>
          <w:lang w:val="uk-UA"/>
        </w:rPr>
        <w:t xml:space="preserve">Комісією </w:t>
      </w:r>
      <w:r w:rsidRPr="00EB5BC6">
        <w:rPr>
          <w:rFonts w:ascii="Times New Roman" w:hAnsi="Times New Roman"/>
          <w:color w:val="000000" w:themeColor="text1"/>
          <w:sz w:val="28"/>
          <w:szCs w:val="28"/>
          <w:lang w:val="uk-UA"/>
        </w:rPr>
        <w:t xml:space="preserve">в межах видатків, визначених кошторисом </w:t>
      </w:r>
      <w:r w:rsidR="007F7601"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r w:rsidR="007F7601" w:rsidRPr="00EB5BC6">
        <w:rPr>
          <w:rFonts w:ascii="Times New Roman" w:hAnsi="Times New Roman"/>
          <w:color w:val="000000" w:themeColor="text1"/>
          <w:sz w:val="28"/>
          <w:szCs w:val="28"/>
          <w:lang w:val="uk-UA"/>
        </w:rPr>
        <w:t xml:space="preserve"> Розмір та порядок встановлення надбавок, премій, інших виплат </w:t>
      </w:r>
      <w:r w:rsidR="009202FF" w:rsidRPr="00EB5BC6">
        <w:rPr>
          <w:rFonts w:ascii="Times New Roman" w:hAnsi="Times New Roman"/>
          <w:color w:val="000000" w:themeColor="text1"/>
          <w:sz w:val="28"/>
          <w:szCs w:val="28"/>
          <w:lang w:val="uk-UA"/>
        </w:rPr>
        <w:t>обслуговуючого персоналу</w:t>
      </w:r>
      <w:r w:rsidR="007F7601" w:rsidRPr="00EB5BC6">
        <w:rPr>
          <w:rFonts w:ascii="Times New Roman" w:hAnsi="Times New Roman"/>
          <w:color w:val="000000" w:themeColor="text1"/>
          <w:sz w:val="28"/>
          <w:szCs w:val="28"/>
          <w:lang w:val="uk-UA"/>
        </w:rPr>
        <w:t xml:space="preserve"> визначаються Комісією.</w:t>
      </w:r>
    </w:p>
    <w:p w14:paraId="5A5A44E1" w14:textId="77777777" w:rsidR="009E1B4A" w:rsidRPr="00EB5BC6" w:rsidRDefault="009E1B4A" w:rsidP="001E29F4">
      <w:pPr>
        <w:pStyle w:val="a5"/>
        <w:numPr>
          <w:ilvl w:val="1"/>
          <w:numId w:val="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Умови та порядок надання відпусток та питання соціального захисту працівників </w:t>
      </w:r>
      <w:r w:rsidR="007F7601"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визначаються Законом України «Про державну службу».</w:t>
      </w:r>
    </w:p>
    <w:p w14:paraId="54116160" w14:textId="77777777" w:rsidR="00C7350A" w:rsidRPr="00EB5BC6" w:rsidRDefault="00C7350A"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Комісія відповідно до законодавства має право здійснювати страхування від нещасного випадку членів Комісії та інших працівників Комісії.</w:t>
      </w:r>
    </w:p>
    <w:p w14:paraId="39D18075" w14:textId="77777777" w:rsidR="00C14415" w:rsidRPr="00EB5BC6" w:rsidRDefault="003100EE" w:rsidP="001E29F4">
      <w:pPr>
        <w:pStyle w:val="a5"/>
        <w:numPr>
          <w:ilvl w:val="1"/>
          <w:numId w:val="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Операційна незалежність передбачає</w:t>
      </w:r>
      <w:r w:rsidR="003B5A9E" w:rsidRPr="00EB5BC6">
        <w:rPr>
          <w:rFonts w:ascii="Times New Roman" w:hAnsi="Times New Roman"/>
          <w:color w:val="000000" w:themeColor="text1"/>
          <w:sz w:val="28"/>
          <w:szCs w:val="28"/>
          <w:lang w:val="uk-UA"/>
        </w:rPr>
        <w:t>, зокрема,</w:t>
      </w:r>
      <w:r w:rsidRPr="00EB5BC6">
        <w:rPr>
          <w:rFonts w:ascii="Times New Roman" w:hAnsi="Times New Roman"/>
          <w:color w:val="000000" w:themeColor="text1"/>
          <w:sz w:val="28"/>
          <w:szCs w:val="28"/>
          <w:lang w:val="uk-UA"/>
        </w:rPr>
        <w:t xml:space="preserve"> обов’язкове </w:t>
      </w:r>
      <w:r w:rsidR="003B5A9E" w:rsidRPr="00EB5BC6">
        <w:rPr>
          <w:rFonts w:ascii="Times New Roman" w:hAnsi="Times New Roman"/>
          <w:color w:val="000000" w:themeColor="text1"/>
          <w:sz w:val="28"/>
          <w:szCs w:val="28"/>
          <w:lang w:val="uk-UA"/>
        </w:rPr>
        <w:t>забезпечення</w:t>
      </w:r>
      <w:r w:rsidRPr="00EB5BC6">
        <w:rPr>
          <w:rFonts w:ascii="Times New Roman" w:hAnsi="Times New Roman"/>
          <w:color w:val="000000" w:themeColor="text1"/>
          <w:sz w:val="28"/>
          <w:szCs w:val="28"/>
          <w:lang w:val="uk-UA"/>
        </w:rPr>
        <w:t xml:space="preserve"> Комісі</w:t>
      </w:r>
      <w:r w:rsidR="003B5A9E" w:rsidRPr="00EB5BC6">
        <w:rPr>
          <w:rFonts w:ascii="Times New Roman" w:hAnsi="Times New Roman"/>
          <w:color w:val="000000" w:themeColor="text1"/>
          <w:sz w:val="28"/>
          <w:szCs w:val="28"/>
          <w:lang w:val="uk-UA"/>
        </w:rPr>
        <w:t>є</w:t>
      </w:r>
      <w:r w:rsidRPr="00EB5BC6">
        <w:rPr>
          <w:rFonts w:ascii="Times New Roman" w:hAnsi="Times New Roman"/>
          <w:color w:val="000000" w:themeColor="text1"/>
          <w:sz w:val="28"/>
          <w:szCs w:val="28"/>
          <w:lang w:val="uk-UA"/>
        </w:rPr>
        <w:t xml:space="preserve">ю створення та </w:t>
      </w:r>
      <w:r w:rsidR="003B5A9E" w:rsidRPr="00EB5BC6">
        <w:rPr>
          <w:rFonts w:ascii="Times New Roman" w:hAnsi="Times New Roman"/>
          <w:color w:val="000000" w:themeColor="text1"/>
          <w:sz w:val="28"/>
          <w:szCs w:val="28"/>
          <w:lang w:val="uk-UA"/>
        </w:rPr>
        <w:t xml:space="preserve">планового </w:t>
      </w:r>
      <w:r w:rsidRPr="00EB5BC6">
        <w:rPr>
          <w:rFonts w:ascii="Times New Roman" w:hAnsi="Times New Roman"/>
          <w:color w:val="000000" w:themeColor="text1"/>
          <w:sz w:val="28"/>
          <w:szCs w:val="28"/>
          <w:lang w:val="uk-UA"/>
        </w:rPr>
        <w:t xml:space="preserve">розвитку КІС за рахунок коштів, що </w:t>
      </w:r>
      <w:r w:rsidR="00B13878" w:rsidRPr="00EB5BC6">
        <w:rPr>
          <w:rFonts w:ascii="Times New Roman" w:hAnsi="Times New Roman"/>
          <w:color w:val="000000" w:themeColor="text1"/>
          <w:sz w:val="28"/>
          <w:szCs w:val="28"/>
          <w:lang w:val="uk-UA"/>
        </w:rPr>
        <w:t>спрямовуються</w:t>
      </w:r>
      <w:r w:rsidRPr="00EB5BC6">
        <w:rPr>
          <w:rFonts w:ascii="Times New Roman" w:hAnsi="Times New Roman"/>
          <w:color w:val="000000" w:themeColor="text1"/>
          <w:sz w:val="28"/>
          <w:szCs w:val="28"/>
          <w:lang w:val="uk-UA"/>
        </w:rPr>
        <w:t xml:space="preserve"> на фінансування</w:t>
      </w:r>
      <w:r w:rsidR="00B441CD" w:rsidRPr="00EB5BC6">
        <w:rPr>
          <w:rFonts w:ascii="Times New Roman" w:hAnsi="Times New Roman"/>
          <w:color w:val="000000" w:themeColor="text1"/>
          <w:sz w:val="28"/>
          <w:szCs w:val="28"/>
          <w:lang w:val="uk-UA"/>
        </w:rPr>
        <w:t xml:space="preserve"> </w:t>
      </w:r>
      <w:r w:rsidR="003B5A9E" w:rsidRPr="00EB5BC6">
        <w:rPr>
          <w:rFonts w:ascii="Times New Roman" w:hAnsi="Times New Roman"/>
          <w:color w:val="000000" w:themeColor="text1"/>
          <w:sz w:val="28"/>
          <w:szCs w:val="28"/>
          <w:lang w:val="uk-UA"/>
        </w:rPr>
        <w:t xml:space="preserve">Комісії. </w:t>
      </w:r>
      <w:r w:rsidR="00C14415" w:rsidRPr="00EB5BC6">
        <w:rPr>
          <w:rFonts w:ascii="Times New Roman" w:hAnsi="Times New Roman"/>
          <w:color w:val="000000" w:themeColor="text1"/>
          <w:sz w:val="28"/>
          <w:szCs w:val="28"/>
          <w:lang w:val="uk-UA"/>
        </w:rPr>
        <w:t>Доступ учасників ринків капіталу та професійних учасників організованих товарних ринків до КІС здійснюється на безоплатній основі.</w:t>
      </w:r>
    </w:p>
    <w:p w14:paraId="3539E784" w14:textId="77777777" w:rsidR="00C14415" w:rsidRPr="00EB5BC6" w:rsidRDefault="003B5A9E" w:rsidP="001E29F4">
      <w:pPr>
        <w:pStyle w:val="a5"/>
        <w:numPr>
          <w:ilvl w:val="1"/>
          <w:numId w:val="64"/>
        </w:numPr>
        <w:tabs>
          <w:tab w:val="left" w:pos="993"/>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color w:val="000000" w:themeColor="text1"/>
          <w:sz w:val="28"/>
          <w:szCs w:val="28"/>
          <w:lang w:val="uk-UA"/>
        </w:rPr>
        <w:t>Комісія може</w:t>
      </w:r>
      <w:r w:rsidR="00C14415" w:rsidRPr="00EB5BC6">
        <w:rPr>
          <w:rFonts w:ascii="Times New Roman" w:hAnsi="Times New Roman"/>
          <w:color w:val="000000" w:themeColor="text1"/>
          <w:sz w:val="28"/>
          <w:szCs w:val="28"/>
          <w:lang w:val="uk-UA"/>
        </w:rPr>
        <w:t xml:space="preserve"> укла</w:t>
      </w:r>
      <w:r w:rsidRPr="00EB5BC6">
        <w:rPr>
          <w:rFonts w:ascii="Times New Roman" w:hAnsi="Times New Roman"/>
          <w:color w:val="000000" w:themeColor="text1"/>
          <w:sz w:val="28"/>
          <w:szCs w:val="28"/>
          <w:lang w:val="uk-UA"/>
        </w:rPr>
        <w:t>сти</w:t>
      </w:r>
      <w:r w:rsidR="00C14415" w:rsidRPr="00EB5BC6">
        <w:rPr>
          <w:rFonts w:ascii="Times New Roman" w:hAnsi="Times New Roman"/>
          <w:color w:val="000000" w:themeColor="text1"/>
          <w:sz w:val="28"/>
          <w:szCs w:val="28"/>
          <w:lang w:val="uk-UA"/>
        </w:rPr>
        <w:t xml:space="preserve"> з державним підприємством, що</w:t>
      </w:r>
      <w:r w:rsidR="00B441CD" w:rsidRPr="00EB5BC6">
        <w:rPr>
          <w:rFonts w:ascii="Times New Roman" w:hAnsi="Times New Roman"/>
          <w:color w:val="000000" w:themeColor="text1"/>
          <w:sz w:val="28"/>
          <w:szCs w:val="28"/>
          <w:lang w:val="uk-UA"/>
        </w:rPr>
        <w:t xml:space="preserve"> </w:t>
      </w:r>
      <w:r w:rsidR="00C14415" w:rsidRPr="00EB5BC6">
        <w:rPr>
          <w:rFonts w:ascii="Times New Roman" w:hAnsi="Times New Roman"/>
          <w:color w:val="000000" w:themeColor="text1"/>
          <w:sz w:val="28"/>
          <w:szCs w:val="28"/>
          <w:lang w:val="uk-UA"/>
        </w:rPr>
        <w:t xml:space="preserve">належить до сфери її управління, договір про технічне, технологічне забезпечення функціонування КІС, умови якого повинні містити, зокрема, обов’язок такого підприємства (технічного </w:t>
      </w:r>
      <w:r w:rsidR="00C14415" w:rsidRPr="00EB5BC6">
        <w:rPr>
          <w:rFonts w:ascii="Times New Roman" w:hAnsi="Times New Roman"/>
          <w:sz w:val="28"/>
          <w:szCs w:val="28"/>
          <w:lang w:val="uk-UA"/>
        </w:rPr>
        <w:t>адміністратора) забезпечити збереження та захист даних, що містяться в КІС</w:t>
      </w:r>
      <w:r w:rsidRPr="00EB5BC6">
        <w:rPr>
          <w:rFonts w:ascii="Times New Roman" w:hAnsi="Times New Roman"/>
          <w:sz w:val="28"/>
          <w:szCs w:val="28"/>
          <w:lang w:val="uk-UA"/>
        </w:rPr>
        <w:t>.</w:t>
      </w:r>
    </w:p>
    <w:p w14:paraId="097372B9" w14:textId="06394B22" w:rsidR="00930280" w:rsidRPr="00EB5BC6" w:rsidRDefault="00930280" w:rsidP="001E29F4">
      <w:pPr>
        <w:pStyle w:val="a5"/>
        <w:tabs>
          <w:tab w:val="left" w:pos="993"/>
        </w:tabs>
        <w:spacing w:line="240" w:lineRule="auto"/>
        <w:ind w:left="0"/>
        <w:contextualSpacing w:val="0"/>
        <w:jc w:val="both"/>
        <w:rPr>
          <w:rFonts w:ascii="Times New Roman" w:hAnsi="Times New Roman"/>
          <w:sz w:val="28"/>
          <w:szCs w:val="28"/>
          <w:lang w:val="uk-UA"/>
        </w:rPr>
      </w:pPr>
    </w:p>
    <w:p w14:paraId="2D04C66D" w14:textId="77777777" w:rsidR="005C335F" w:rsidRPr="00EB5BC6" w:rsidRDefault="005C335F" w:rsidP="001E29F4">
      <w:pPr>
        <w:pStyle w:val="20"/>
        <w:numPr>
          <w:ilvl w:val="0"/>
          <w:numId w:val="2"/>
        </w:numPr>
        <w:tabs>
          <w:tab w:val="left" w:pos="993"/>
          <w:tab w:val="left" w:pos="1560"/>
          <w:tab w:val="left" w:pos="1843"/>
        </w:tabs>
        <w:ind w:left="0" w:firstLine="567"/>
        <w:jc w:val="both"/>
        <w:rPr>
          <w:rFonts w:cs="Times New Roman"/>
          <w:bCs/>
          <w:sz w:val="28"/>
          <w:szCs w:val="28"/>
          <w:lang w:val="uk-UA"/>
        </w:rPr>
      </w:pPr>
      <w:bookmarkStart w:id="211" w:name="_Ref45219107"/>
      <w:bookmarkEnd w:id="205"/>
      <w:r w:rsidRPr="00EB5BC6">
        <w:rPr>
          <w:rFonts w:cs="Times New Roman"/>
          <w:bCs/>
          <w:sz w:val="28"/>
          <w:szCs w:val="28"/>
          <w:lang w:val="uk-UA"/>
        </w:rPr>
        <w:t xml:space="preserve">Фінансування </w:t>
      </w:r>
      <w:bookmarkEnd w:id="206"/>
      <w:r w:rsidR="00A853D9" w:rsidRPr="00EB5BC6">
        <w:rPr>
          <w:rFonts w:cs="Times New Roman"/>
          <w:bCs/>
          <w:sz w:val="28"/>
          <w:szCs w:val="28"/>
          <w:lang w:val="uk-UA"/>
        </w:rPr>
        <w:t>Комісії</w:t>
      </w:r>
      <w:bookmarkEnd w:id="211"/>
    </w:p>
    <w:p w14:paraId="4E5A1C8A" w14:textId="77777777" w:rsidR="006F077A" w:rsidRPr="00EB5BC6" w:rsidRDefault="00791C06" w:rsidP="001E29F4">
      <w:pPr>
        <w:pStyle w:val="a5"/>
        <w:numPr>
          <w:ilvl w:val="1"/>
          <w:numId w:val="38"/>
        </w:numPr>
        <w:tabs>
          <w:tab w:val="left" w:pos="850"/>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shd w:val="clear" w:color="auto" w:fill="FFFFFF"/>
          <w:lang w:val="uk-UA"/>
        </w:rPr>
        <w:t>Фінансування Комісії, її центрального апарату і територіальних органів здійснюється за рахунок</w:t>
      </w:r>
      <w:r w:rsidR="006F077A" w:rsidRPr="00EB5BC6">
        <w:rPr>
          <w:rFonts w:ascii="Times New Roman" w:hAnsi="Times New Roman"/>
          <w:sz w:val="28"/>
          <w:szCs w:val="28"/>
          <w:shd w:val="clear" w:color="auto" w:fill="FFFFFF"/>
          <w:lang w:val="uk-UA"/>
        </w:rPr>
        <w:t>:</w:t>
      </w:r>
    </w:p>
    <w:p w14:paraId="0B082750" w14:textId="34A570D5" w:rsidR="006F077A" w:rsidRPr="00EB5BC6" w:rsidRDefault="006F077A" w:rsidP="001E29F4">
      <w:pPr>
        <w:ind w:firstLine="567"/>
        <w:jc w:val="both"/>
        <w:rPr>
          <w:sz w:val="28"/>
          <w:szCs w:val="28"/>
          <w:lang w:val="uk-UA"/>
        </w:rPr>
      </w:pPr>
      <w:r w:rsidRPr="00EB5BC6">
        <w:rPr>
          <w:sz w:val="28"/>
          <w:szCs w:val="28"/>
          <w:shd w:val="clear" w:color="auto" w:fill="FFFFFF"/>
          <w:lang w:val="uk-UA"/>
        </w:rPr>
        <w:t>1)</w:t>
      </w:r>
      <w:r w:rsidR="00791C06" w:rsidRPr="00EB5BC6">
        <w:rPr>
          <w:sz w:val="28"/>
          <w:szCs w:val="28"/>
          <w:shd w:val="clear" w:color="auto" w:fill="FFFFFF"/>
          <w:lang w:val="uk-UA"/>
        </w:rPr>
        <w:t xml:space="preserve"> надходжен</w:t>
      </w:r>
      <w:r w:rsidRPr="00EB5BC6">
        <w:rPr>
          <w:sz w:val="28"/>
          <w:szCs w:val="28"/>
          <w:shd w:val="clear" w:color="auto" w:fill="FFFFFF"/>
          <w:lang w:val="uk-UA"/>
        </w:rPr>
        <w:t>ь</w:t>
      </w:r>
      <w:r w:rsidR="00791C06" w:rsidRPr="00EB5BC6">
        <w:rPr>
          <w:sz w:val="28"/>
          <w:szCs w:val="28"/>
          <w:shd w:val="clear" w:color="auto" w:fill="FFFFFF"/>
          <w:lang w:val="uk-UA"/>
        </w:rPr>
        <w:t xml:space="preserve"> до спеціального фонду Державного бюджету України внесків на регулювання, які сплачуються </w:t>
      </w:r>
      <w:r w:rsidR="00910432" w:rsidRPr="00EB5BC6">
        <w:rPr>
          <w:sz w:val="28"/>
          <w:szCs w:val="28"/>
          <w:shd w:val="clear" w:color="auto" w:fill="FFFFFF"/>
          <w:lang w:val="uk-UA"/>
        </w:rPr>
        <w:t>учасниками ринків капіталу та професійними учасниками організованих товарних ринків</w:t>
      </w:r>
      <w:r w:rsidR="00395C22" w:rsidRPr="00EB5BC6">
        <w:rPr>
          <w:sz w:val="28"/>
          <w:szCs w:val="28"/>
          <w:shd w:val="clear" w:color="auto" w:fill="FFFFFF"/>
          <w:lang w:val="uk-UA"/>
        </w:rPr>
        <w:t xml:space="preserve"> </w:t>
      </w:r>
      <w:r w:rsidRPr="00EB5BC6">
        <w:rPr>
          <w:sz w:val="28"/>
          <w:szCs w:val="28"/>
          <w:lang w:val="uk-UA"/>
        </w:rPr>
        <w:t>відповідно до статті 28 цього Закону;</w:t>
      </w:r>
    </w:p>
    <w:p w14:paraId="1964C472" w14:textId="4AACA95F" w:rsidR="006F077A" w:rsidRPr="00EB5BC6" w:rsidRDefault="006F077A" w:rsidP="001E29F4">
      <w:pPr>
        <w:ind w:firstLine="567"/>
        <w:jc w:val="both"/>
        <w:rPr>
          <w:sz w:val="28"/>
          <w:szCs w:val="28"/>
          <w:lang w:val="uk-UA"/>
        </w:rPr>
      </w:pPr>
      <w:r w:rsidRPr="00EB5BC6">
        <w:rPr>
          <w:sz w:val="28"/>
          <w:szCs w:val="28"/>
          <w:lang w:val="uk-UA"/>
        </w:rPr>
        <w:t>2) надходжень до спеціального фонду Державного бюджету України плати за адміністративні послуги, які надаються Комісією;</w:t>
      </w:r>
    </w:p>
    <w:p w14:paraId="3D03CE52" w14:textId="056115F2" w:rsidR="006F077A" w:rsidRPr="00EB5BC6" w:rsidRDefault="006F077A" w:rsidP="001E29F4">
      <w:pPr>
        <w:ind w:firstLine="567"/>
        <w:jc w:val="both"/>
        <w:rPr>
          <w:sz w:val="28"/>
          <w:szCs w:val="28"/>
          <w:lang w:val="uk-UA"/>
        </w:rPr>
      </w:pPr>
      <w:r w:rsidRPr="00EB5BC6">
        <w:rPr>
          <w:sz w:val="28"/>
          <w:szCs w:val="28"/>
          <w:lang w:val="uk-UA"/>
        </w:rPr>
        <w:t xml:space="preserve">3) </w:t>
      </w:r>
      <w:r w:rsidR="00190C9A" w:rsidRPr="00EB5BC6">
        <w:rPr>
          <w:sz w:val="28"/>
          <w:szCs w:val="28"/>
          <w:lang w:val="uk-UA"/>
        </w:rPr>
        <w:t>кошт</w:t>
      </w:r>
      <w:r w:rsidRPr="00EB5BC6">
        <w:rPr>
          <w:sz w:val="28"/>
          <w:szCs w:val="28"/>
          <w:lang w:val="uk-UA"/>
        </w:rPr>
        <w:t>ів</w:t>
      </w:r>
      <w:r w:rsidR="00190C9A" w:rsidRPr="00EB5BC6">
        <w:rPr>
          <w:sz w:val="28"/>
          <w:szCs w:val="28"/>
          <w:lang w:val="uk-UA"/>
        </w:rPr>
        <w:t xml:space="preserve">, що надходять для </w:t>
      </w:r>
      <w:r w:rsidR="007879C3" w:rsidRPr="00EB5BC6">
        <w:rPr>
          <w:sz w:val="28"/>
          <w:szCs w:val="28"/>
          <w:lang w:val="uk-UA"/>
        </w:rPr>
        <w:t>Комісії</w:t>
      </w:r>
      <w:r w:rsidR="00190C9A" w:rsidRPr="00EB5BC6">
        <w:rPr>
          <w:sz w:val="28"/>
          <w:szCs w:val="28"/>
          <w:lang w:val="uk-UA"/>
        </w:rPr>
        <w:t xml:space="preserve"> в рамках </w:t>
      </w:r>
      <w:r w:rsidR="00F26BAF" w:rsidRPr="00EB5BC6">
        <w:rPr>
          <w:sz w:val="28"/>
          <w:szCs w:val="28"/>
          <w:lang w:val="uk-UA"/>
        </w:rPr>
        <w:t>програм допомоги Європейського Союзу, урядів іноземних держав, міжнародних організацій, донорських установ</w:t>
      </w:r>
      <w:r w:rsidRPr="00EB5BC6">
        <w:rPr>
          <w:sz w:val="28"/>
          <w:szCs w:val="28"/>
          <w:lang w:val="uk-UA"/>
        </w:rPr>
        <w:t>.</w:t>
      </w:r>
    </w:p>
    <w:p w14:paraId="5767BCF6" w14:textId="483FE5E8" w:rsidR="004A3396" w:rsidRPr="00EB5BC6" w:rsidRDefault="006F077A" w:rsidP="001E29F4">
      <w:pPr>
        <w:tabs>
          <w:tab w:val="left" w:pos="850"/>
        </w:tabs>
        <w:ind w:firstLine="567"/>
        <w:jc w:val="both"/>
        <w:rPr>
          <w:sz w:val="28"/>
          <w:szCs w:val="28"/>
          <w:lang w:val="uk-UA"/>
        </w:rPr>
      </w:pPr>
      <w:r w:rsidRPr="00EB5BC6">
        <w:rPr>
          <w:sz w:val="28"/>
          <w:szCs w:val="28"/>
          <w:lang w:val="uk-UA"/>
        </w:rPr>
        <w:t xml:space="preserve">2. </w:t>
      </w:r>
      <w:r w:rsidR="00490D76" w:rsidRPr="00EB5BC6">
        <w:rPr>
          <w:sz w:val="28"/>
          <w:szCs w:val="28"/>
          <w:lang w:val="uk-UA"/>
        </w:rPr>
        <w:t>Використання коштів</w:t>
      </w:r>
      <w:r w:rsidR="00DF7537" w:rsidRPr="00EB5BC6">
        <w:rPr>
          <w:sz w:val="28"/>
          <w:szCs w:val="28"/>
          <w:lang w:val="uk-UA"/>
        </w:rPr>
        <w:t>, зазначених в частині першій цієї статті,</w:t>
      </w:r>
      <w:r w:rsidR="00490D76" w:rsidRPr="00EB5BC6">
        <w:rPr>
          <w:sz w:val="28"/>
          <w:szCs w:val="28"/>
          <w:lang w:val="uk-UA"/>
        </w:rPr>
        <w:t xml:space="preserve"> здійснюється в порядку, затвердженому Комісією, в межах кошторису на відповідний рік.</w:t>
      </w:r>
    </w:p>
    <w:p w14:paraId="41C90348" w14:textId="7C982B41" w:rsidR="00F26BAF" w:rsidRPr="00EB5BC6" w:rsidRDefault="00DF7537" w:rsidP="001E29F4">
      <w:pPr>
        <w:ind w:firstLine="567"/>
        <w:jc w:val="both"/>
        <w:rPr>
          <w:sz w:val="28"/>
          <w:szCs w:val="28"/>
          <w:lang w:val="uk-UA"/>
        </w:rPr>
      </w:pPr>
      <w:bookmarkStart w:id="212" w:name="_Ref45460635"/>
      <w:r w:rsidRPr="00EB5BC6">
        <w:rPr>
          <w:sz w:val="28"/>
          <w:szCs w:val="28"/>
          <w:lang w:val="uk-UA"/>
        </w:rPr>
        <w:t xml:space="preserve">3. </w:t>
      </w:r>
      <w:r w:rsidR="00F26BAF" w:rsidRPr="00EB5BC6">
        <w:rPr>
          <w:sz w:val="28"/>
          <w:szCs w:val="28"/>
          <w:lang w:val="uk-UA"/>
        </w:rPr>
        <w:t>Юридичним та фізичним особам забороняється спрямовувати інші, ніж п</w:t>
      </w:r>
      <w:r w:rsidR="004A3396" w:rsidRPr="00EB5BC6">
        <w:rPr>
          <w:sz w:val="28"/>
          <w:szCs w:val="28"/>
          <w:lang w:val="uk-UA"/>
        </w:rPr>
        <w:t xml:space="preserve">ередбачені пунктами 1 та 2 </w:t>
      </w:r>
      <w:r w:rsidR="00F26BAF" w:rsidRPr="00EB5BC6">
        <w:rPr>
          <w:sz w:val="28"/>
          <w:szCs w:val="28"/>
          <w:lang w:val="uk-UA"/>
        </w:rPr>
        <w:t>частини</w:t>
      </w:r>
      <w:r w:rsidR="004A3396" w:rsidRPr="00EB5BC6">
        <w:rPr>
          <w:sz w:val="28"/>
          <w:szCs w:val="28"/>
          <w:lang w:val="uk-UA"/>
        </w:rPr>
        <w:t xml:space="preserve"> </w:t>
      </w:r>
      <w:r w:rsidR="00C550F7" w:rsidRPr="00EB5BC6">
        <w:rPr>
          <w:sz w:val="28"/>
          <w:szCs w:val="28"/>
          <w:lang w:val="uk-UA"/>
        </w:rPr>
        <w:t xml:space="preserve">другої </w:t>
      </w:r>
      <w:r w:rsidR="004A3396" w:rsidRPr="00EB5BC6">
        <w:rPr>
          <w:sz w:val="28"/>
          <w:szCs w:val="28"/>
          <w:lang w:val="uk-UA"/>
        </w:rPr>
        <w:t xml:space="preserve"> цієї статті</w:t>
      </w:r>
      <w:r w:rsidR="00F26BAF" w:rsidRPr="00EB5BC6">
        <w:rPr>
          <w:sz w:val="28"/>
          <w:szCs w:val="28"/>
          <w:lang w:val="uk-UA"/>
        </w:rPr>
        <w:t xml:space="preserve">, кошти на фінансування </w:t>
      </w:r>
      <w:r w:rsidR="007879C3" w:rsidRPr="00EB5BC6">
        <w:rPr>
          <w:sz w:val="28"/>
          <w:szCs w:val="28"/>
          <w:lang w:val="uk-UA"/>
        </w:rPr>
        <w:t>Комісії</w:t>
      </w:r>
      <w:r w:rsidR="00F26BAF" w:rsidRPr="00EB5BC6">
        <w:rPr>
          <w:sz w:val="28"/>
          <w:szCs w:val="28"/>
          <w:lang w:val="uk-UA"/>
        </w:rPr>
        <w:t>.</w:t>
      </w:r>
      <w:bookmarkEnd w:id="212"/>
    </w:p>
    <w:p w14:paraId="578FC82E" w14:textId="77777777" w:rsidR="006B2E4F" w:rsidRPr="00EB5BC6" w:rsidRDefault="006B2E4F" w:rsidP="001E29F4">
      <w:pPr>
        <w:jc w:val="both"/>
        <w:rPr>
          <w:sz w:val="28"/>
          <w:szCs w:val="28"/>
          <w:lang w:val="uk-UA"/>
        </w:rPr>
      </w:pPr>
      <w:bookmarkStart w:id="213" w:name="_Ref27487666"/>
      <w:bookmarkStart w:id="214" w:name="_Ref24286427"/>
    </w:p>
    <w:p w14:paraId="41FF838C" w14:textId="77777777" w:rsidR="00BF620B" w:rsidRPr="00EB5BC6" w:rsidRDefault="00BF620B" w:rsidP="001E29F4">
      <w:pPr>
        <w:pStyle w:val="20"/>
        <w:numPr>
          <w:ilvl w:val="0"/>
          <w:numId w:val="2"/>
        </w:numPr>
        <w:tabs>
          <w:tab w:val="left" w:pos="993"/>
          <w:tab w:val="left" w:pos="1560"/>
          <w:tab w:val="left" w:pos="1843"/>
        </w:tabs>
        <w:ind w:left="0" w:firstLine="567"/>
        <w:jc w:val="both"/>
        <w:rPr>
          <w:rFonts w:cs="Times New Roman"/>
          <w:bCs/>
          <w:sz w:val="28"/>
          <w:szCs w:val="28"/>
          <w:lang w:val="uk-UA"/>
        </w:rPr>
      </w:pPr>
      <w:r w:rsidRPr="00EB5BC6">
        <w:rPr>
          <w:rFonts w:cs="Times New Roman"/>
          <w:bCs/>
          <w:sz w:val="28"/>
          <w:szCs w:val="28"/>
          <w:lang w:val="uk-UA"/>
        </w:rPr>
        <w:t>Внески на регулювання</w:t>
      </w:r>
    </w:p>
    <w:p w14:paraId="04BC1A89" w14:textId="77777777" w:rsidR="003674D3" w:rsidRPr="00EB5BC6" w:rsidRDefault="003674D3" w:rsidP="003674D3">
      <w:pPr>
        <w:pStyle w:val="a5"/>
        <w:widowControl w:val="0"/>
        <w:numPr>
          <w:ilvl w:val="0"/>
          <w:numId w:val="219"/>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 професійних учасників ринків капіталу та організованих товарних ринків, які станом на 1 січня відповідного року мають чинну ліцензію на провадження діяльності</w:t>
      </w:r>
      <w:r w:rsidRPr="00EB5BC6">
        <w:rPr>
          <w:rFonts w:ascii="Times New Roman" w:hAnsi="Times New Roman"/>
          <w:i/>
          <w:sz w:val="28"/>
          <w:szCs w:val="28"/>
          <w:lang w:val="uk-UA"/>
        </w:rPr>
        <w:t xml:space="preserve"> </w:t>
      </w:r>
      <w:r w:rsidRPr="00EB5BC6">
        <w:rPr>
          <w:rFonts w:ascii="Times New Roman" w:hAnsi="Times New Roman"/>
          <w:sz w:val="28"/>
          <w:szCs w:val="28"/>
          <w:lang w:val="uk-UA"/>
        </w:rPr>
        <w:t xml:space="preserve">на ринках капіталу та організованих товарних ринках, справляються внески на регулювання у такому розмірі: </w:t>
      </w:r>
    </w:p>
    <w:p w14:paraId="3F52A0F5" w14:textId="5BA51194" w:rsidR="003674D3" w:rsidRPr="00EB5BC6" w:rsidRDefault="003674D3" w:rsidP="00802C12">
      <w:pPr>
        <w:pStyle w:val="a5"/>
        <w:widowControl w:val="0"/>
        <w:numPr>
          <w:ilvl w:val="0"/>
          <w:numId w:val="220"/>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 осіб, які провадять діяльність з торгівлі фінансовими інструментами,  – не більше 1 відсотка середнього за три роки чистого доходу від </w:t>
      </w:r>
      <w:r w:rsidR="00802C12">
        <w:rPr>
          <w:rFonts w:ascii="Times New Roman" w:hAnsi="Times New Roman"/>
          <w:sz w:val="28"/>
          <w:szCs w:val="28"/>
          <w:lang w:val="uk-UA"/>
        </w:rPr>
        <w:t>операційної</w:t>
      </w:r>
      <w:r w:rsidRPr="00EB5BC6">
        <w:rPr>
          <w:rFonts w:ascii="Times New Roman" w:hAnsi="Times New Roman"/>
          <w:sz w:val="28"/>
          <w:szCs w:val="28"/>
          <w:lang w:val="uk-UA"/>
        </w:rPr>
        <w:t xml:space="preserve"> діяльності;</w:t>
      </w:r>
    </w:p>
    <w:p w14:paraId="5FF5B0C4"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 осіб, які провадять діяльність з організації торгівлі фінансовими </w:t>
      </w:r>
      <w:r w:rsidRPr="00EB5BC6">
        <w:rPr>
          <w:rFonts w:ascii="Times New Roman" w:hAnsi="Times New Roman"/>
          <w:sz w:val="28"/>
          <w:szCs w:val="28"/>
          <w:lang w:val="uk-UA"/>
        </w:rPr>
        <w:lastRenderedPageBreak/>
        <w:t>інструментами, – не більше 3,5 відсотка середнього за три роки чистого прибутку від операційної діяльності;</w:t>
      </w:r>
    </w:p>
    <w:p w14:paraId="6F8B4044"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 осіб, які провадять діяльність з організації торгівлі продукцією – не більше 3,5 відсотка середнього за три роки чистого прибутку від операційної діяльності;</w:t>
      </w:r>
    </w:p>
    <w:p w14:paraId="4C2D7494" w14:textId="4C8DC2FE"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 осіб, які провадять клірингову діяльність, – не більше 5,5 відсотка середнього за три роки чистого прибутку від операційної діяльності;</w:t>
      </w:r>
    </w:p>
    <w:p w14:paraId="06DE1F9F"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 осіб, які провадять депозитарну діяльність, – не більше 1 відсотка середнього за три роки чистого прибутку від операційної діяльності;</w:t>
      </w:r>
    </w:p>
    <w:p w14:paraId="126FBFAD"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sz w:val="28"/>
          <w:szCs w:val="28"/>
          <w:lang w:val="uk-UA"/>
        </w:rPr>
        <w:t>з осіб, які провадять діяльність з управління активами інституційних інвесторів, – не більше 1 відсотка середнього за три роки чистого прибутку від операційної діяльності</w:t>
      </w:r>
      <w:r w:rsidRPr="00EB5BC6">
        <w:rPr>
          <w:rFonts w:ascii="Times New Roman" w:hAnsi="Times New Roman"/>
          <w:color w:val="000000" w:themeColor="text1"/>
          <w:sz w:val="28"/>
          <w:szCs w:val="28"/>
          <w:lang w:val="uk-UA"/>
        </w:rPr>
        <w:t>;</w:t>
      </w:r>
    </w:p>
    <w:p w14:paraId="64190A11"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осіб, які провадять </w:t>
      </w:r>
      <w:r w:rsidRPr="00EB5BC6">
        <w:rPr>
          <w:rFonts w:ascii="Times New Roman" w:hAnsi="Times New Roman"/>
          <w:color w:val="000000" w:themeColor="text1"/>
          <w:sz w:val="28"/>
          <w:szCs w:val="28"/>
          <w:shd w:val="clear" w:color="auto" w:fill="FFFFFF"/>
          <w:lang w:val="uk-UA"/>
        </w:rPr>
        <w:t xml:space="preserve">діяльність з управління майном для фінансування об’єктів будівництва та/або здійснення операцій з нерухомістю, </w:t>
      </w:r>
      <w:r w:rsidRPr="00EB5BC6">
        <w:rPr>
          <w:rFonts w:ascii="Times New Roman" w:hAnsi="Times New Roman"/>
          <w:color w:val="000000" w:themeColor="text1"/>
          <w:sz w:val="28"/>
          <w:szCs w:val="28"/>
          <w:lang w:val="uk-UA"/>
        </w:rPr>
        <w:t xml:space="preserve">– не більше 1 відсотка середнього за три роки чистого </w:t>
      </w:r>
      <w:r w:rsidRPr="00EB5BC6">
        <w:rPr>
          <w:rFonts w:ascii="Times New Roman" w:hAnsi="Times New Roman"/>
          <w:sz w:val="28"/>
          <w:szCs w:val="28"/>
          <w:lang w:val="uk-UA"/>
        </w:rPr>
        <w:t xml:space="preserve">прибутку від операційної </w:t>
      </w:r>
      <w:r w:rsidRPr="00EB5BC6">
        <w:rPr>
          <w:rFonts w:ascii="Times New Roman" w:hAnsi="Times New Roman"/>
          <w:color w:val="000000" w:themeColor="text1"/>
          <w:sz w:val="28"/>
          <w:szCs w:val="28"/>
          <w:lang w:val="uk-UA"/>
        </w:rPr>
        <w:t>діяльності управителя;</w:t>
      </w:r>
    </w:p>
    <w:p w14:paraId="2FA40D30" w14:textId="77777777" w:rsidR="003674D3" w:rsidRPr="00EB5BC6" w:rsidRDefault="003674D3" w:rsidP="003674D3">
      <w:pPr>
        <w:pStyle w:val="a5"/>
        <w:widowControl w:val="0"/>
        <w:numPr>
          <w:ilvl w:val="0"/>
          <w:numId w:val="22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осіб, які провадять </w:t>
      </w:r>
      <w:r w:rsidRPr="00EB5BC6">
        <w:rPr>
          <w:rFonts w:ascii="Times New Roman" w:hAnsi="Times New Roman"/>
          <w:color w:val="000000" w:themeColor="text1"/>
          <w:sz w:val="28"/>
          <w:szCs w:val="28"/>
          <w:shd w:val="clear" w:color="auto" w:fill="FFFFFF"/>
          <w:lang w:val="uk-UA"/>
        </w:rPr>
        <w:t>діяльність з адміністрування недержавних пенсійних фондів</w:t>
      </w:r>
      <w:r w:rsidRPr="00EB5BC6">
        <w:rPr>
          <w:rFonts w:ascii="Times New Roman" w:hAnsi="Times New Roman"/>
          <w:color w:val="000000" w:themeColor="text1"/>
          <w:sz w:val="28"/>
          <w:szCs w:val="28"/>
          <w:lang w:val="uk-UA"/>
        </w:rPr>
        <w:t xml:space="preserve">, – не більше 1 відсотка середнього за три роки чистого </w:t>
      </w:r>
      <w:r w:rsidRPr="00EB5BC6">
        <w:rPr>
          <w:rFonts w:ascii="Times New Roman" w:hAnsi="Times New Roman"/>
          <w:sz w:val="28"/>
          <w:szCs w:val="28"/>
          <w:lang w:val="uk-UA"/>
        </w:rPr>
        <w:t>прибутку від операційної</w:t>
      </w:r>
      <w:r w:rsidRPr="00EB5BC6">
        <w:rPr>
          <w:rFonts w:ascii="Times New Roman" w:hAnsi="Times New Roman"/>
          <w:color w:val="000000" w:themeColor="text1"/>
          <w:sz w:val="28"/>
          <w:szCs w:val="28"/>
          <w:lang w:val="uk-UA"/>
        </w:rPr>
        <w:t xml:space="preserve"> діяльності. </w:t>
      </w:r>
    </w:p>
    <w:p w14:paraId="439AAA34" w14:textId="77777777" w:rsidR="003674D3" w:rsidRPr="00EB5BC6" w:rsidRDefault="003674D3" w:rsidP="003674D3">
      <w:pPr>
        <w:pStyle w:val="a5"/>
        <w:widowControl w:val="0"/>
        <w:numPr>
          <w:ilvl w:val="0"/>
          <w:numId w:val="21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 учасників ринків капіталу та організованих товарних ринків, які станом на 1 січня відповідного року мають чинну авторизацію на провадження діяльності,</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пов’язаної з діяльністю</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на ринках капіталу та організованих товарних ринках, справляються внески на регулювання у такому розмірі: </w:t>
      </w:r>
    </w:p>
    <w:p w14:paraId="1F805679" w14:textId="77777777" w:rsidR="003674D3" w:rsidRPr="00EB5BC6" w:rsidRDefault="003674D3" w:rsidP="003674D3">
      <w:pPr>
        <w:pStyle w:val="a5"/>
        <w:widowControl w:val="0"/>
        <w:numPr>
          <w:ilvl w:val="1"/>
          <w:numId w:val="21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осіб, які провадять діяльність з надання інформаційних послуг на ринках капіталу та організованих товарних ринках, - не більше 3,5 відсотка середнього за три роки чистого </w:t>
      </w:r>
      <w:r w:rsidRPr="00EB5BC6">
        <w:rPr>
          <w:rFonts w:ascii="Times New Roman" w:hAnsi="Times New Roman"/>
          <w:sz w:val="28"/>
          <w:szCs w:val="28"/>
          <w:lang w:val="uk-UA"/>
        </w:rPr>
        <w:t xml:space="preserve">прибутку від операційної </w:t>
      </w:r>
      <w:r w:rsidRPr="00EB5BC6">
        <w:rPr>
          <w:rFonts w:ascii="Times New Roman" w:hAnsi="Times New Roman"/>
          <w:color w:val="000000" w:themeColor="text1"/>
          <w:sz w:val="28"/>
          <w:szCs w:val="28"/>
          <w:lang w:val="uk-UA"/>
        </w:rPr>
        <w:t>діяльності;</w:t>
      </w:r>
    </w:p>
    <w:p w14:paraId="198221AC" w14:textId="77777777" w:rsidR="003674D3" w:rsidRPr="00EB5BC6" w:rsidRDefault="003674D3" w:rsidP="003674D3">
      <w:pPr>
        <w:pStyle w:val="a5"/>
        <w:widowControl w:val="0"/>
        <w:numPr>
          <w:ilvl w:val="1"/>
          <w:numId w:val="21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осіб, які провадять діяльність торгового репозиторію, - не більше 3,5 відсотка середнього за три роки чистого </w:t>
      </w:r>
      <w:r w:rsidRPr="00EB5BC6">
        <w:rPr>
          <w:rFonts w:ascii="Times New Roman" w:hAnsi="Times New Roman"/>
          <w:sz w:val="28"/>
          <w:szCs w:val="28"/>
          <w:lang w:val="uk-UA"/>
        </w:rPr>
        <w:t xml:space="preserve">прибутку від операційної </w:t>
      </w:r>
      <w:r w:rsidRPr="00EB5BC6">
        <w:rPr>
          <w:rFonts w:ascii="Times New Roman" w:hAnsi="Times New Roman"/>
          <w:color w:val="000000" w:themeColor="text1"/>
          <w:sz w:val="28"/>
          <w:szCs w:val="28"/>
          <w:lang w:val="uk-UA"/>
        </w:rPr>
        <w:t xml:space="preserve">діяльності. </w:t>
      </w:r>
    </w:p>
    <w:p w14:paraId="3052826D" w14:textId="3F71358D" w:rsidR="003674D3" w:rsidRPr="00EB5BC6" w:rsidRDefault="003674D3" w:rsidP="003674D3">
      <w:pPr>
        <w:pStyle w:val="a5"/>
        <w:widowControl w:val="0"/>
        <w:numPr>
          <w:ilvl w:val="0"/>
          <w:numId w:val="21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Центрального депозитарію цінних паперів справляється внесок на регулювання у розмірі не більше 5,5 відсотка середнього за три роки чистого </w:t>
      </w:r>
      <w:r w:rsidRPr="00EB5BC6">
        <w:rPr>
          <w:rFonts w:ascii="Times New Roman" w:hAnsi="Times New Roman"/>
          <w:sz w:val="28"/>
          <w:szCs w:val="28"/>
          <w:lang w:val="uk-UA"/>
        </w:rPr>
        <w:t xml:space="preserve">прибутку від операційної </w:t>
      </w:r>
      <w:r w:rsidRPr="00EB5BC6">
        <w:rPr>
          <w:rFonts w:ascii="Times New Roman" w:hAnsi="Times New Roman"/>
          <w:color w:val="000000" w:themeColor="text1"/>
          <w:sz w:val="28"/>
          <w:szCs w:val="28"/>
          <w:lang w:val="uk-UA"/>
        </w:rPr>
        <w:t>діяльності.</w:t>
      </w:r>
    </w:p>
    <w:p w14:paraId="0D28FAE8" w14:textId="77777777" w:rsidR="00EF39CB" w:rsidRPr="00EB5BC6" w:rsidRDefault="00EF39CB" w:rsidP="001E29F4">
      <w:pPr>
        <w:pStyle w:val="a5"/>
        <w:widowControl w:val="0"/>
        <w:numPr>
          <w:ilvl w:val="0"/>
          <w:numId w:val="219"/>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учасник </w:t>
      </w:r>
      <w:r w:rsidR="00295AD9"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color w:val="000000" w:themeColor="text1"/>
          <w:sz w:val="28"/>
          <w:szCs w:val="28"/>
          <w:lang w:val="uk-UA"/>
        </w:rPr>
        <w:t xml:space="preserve"> одночасно належить до двох або більше </w:t>
      </w:r>
      <w:r w:rsidR="00295AD9" w:rsidRPr="00EB5BC6">
        <w:rPr>
          <w:rFonts w:ascii="Times New Roman" w:hAnsi="Times New Roman"/>
          <w:color w:val="000000" w:themeColor="text1"/>
          <w:sz w:val="28"/>
          <w:szCs w:val="28"/>
          <w:lang w:val="uk-UA"/>
        </w:rPr>
        <w:t xml:space="preserve">категорій </w:t>
      </w:r>
      <w:r w:rsidRPr="00EB5BC6">
        <w:rPr>
          <w:rFonts w:ascii="Times New Roman" w:hAnsi="Times New Roman"/>
          <w:color w:val="000000" w:themeColor="text1"/>
          <w:sz w:val="28"/>
          <w:szCs w:val="28"/>
          <w:lang w:val="uk-UA"/>
        </w:rPr>
        <w:t>осіб, визначених у частин</w:t>
      </w:r>
      <w:r w:rsidR="00295AD9" w:rsidRPr="00EB5BC6">
        <w:rPr>
          <w:rFonts w:ascii="Times New Roman" w:hAnsi="Times New Roman"/>
          <w:color w:val="000000" w:themeColor="text1"/>
          <w:sz w:val="28"/>
          <w:szCs w:val="28"/>
          <w:lang w:val="uk-UA"/>
        </w:rPr>
        <w:t xml:space="preserve">ах </w:t>
      </w:r>
      <w:r w:rsidRPr="00EB5BC6">
        <w:rPr>
          <w:rFonts w:ascii="Times New Roman" w:hAnsi="Times New Roman"/>
          <w:color w:val="000000" w:themeColor="text1"/>
          <w:sz w:val="28"/>
          <w:szCs w:val="28"/>
          <w:lang w:val="uk-UA"/>
        </w:rPr>
        <w:t>першій</w:t>
      </w:r>
      <w:r w:rsidR="00295AD9" w:rsidRPr="00EB5BC6">
        <w:rPr>
          <w:rFonts w:ascii="Times New Roman" w:hAnsi="Times New Roman"/>
          <w:color w:val="000000" w:themeColor="text1"/>
          <w:sz w:val="28"/>
          <w:szCs w:val="28"/>
          <w:lang w:val="uk-UA"/>
        </w:rPr>
        <w:t xml:space="preserve"> – третій цієї </w:t>
      </w:r>
      <w:r w:rsidRPr="00EB5BC6">
        <w:rPr>
          <w:rFonts w:ascii="Times New Roman" w:hAnsi="Times New Roman"/>
          <w:color w:val="000000" w:themeColor="text1"/>
          <w:sz w:val="28"/>
          <w:szCs w:val="28"/>
          <w:lang w:val="uk-UA"/>
        </w:rPr>
        <w:t xml:space="preserve">статті, то такий учасник </w:t>
      </w:r>
      <w:r w:rsidR="00295AD9"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color w:val="000000" w:themeColor="text1"/>
          <w:sz w:val="28"/>
          <w:szCs w:val="28"/>
          <w:lang w:val="uk-UA"/>
        </w:rPr>
        <w:t xml:space="preserve"> сплачує один внесок, що є найбільшим у грошовому еквіваленті.</w:t>
      </w:r>
    </w:p>
    <w:p w14:paraId="782E4901" w14:textId="1F144A95" w:rsidR="006B2E4F" w:rsidRPr="00EB5BC6" w:rsidRDefault="00C10973" w:rsidP="001E29F4">
      <w:pPr>
        <w:pStyle w:val="a5"/>
        <w:widowControl w:val="0"/>
        <w:numPr>
          <w:ilvl w:val="0"/>
          <w:numId w:val="219"/>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Чистий </w:t>
      </w:r>
      <w:r w:rsidR="00A76EE5" w:rsidRPr="00EB5BC6">
        <w:rPr>
          <w:rFonts w:ascii="Times New Roman" w:hAnsi="Times New Roman"/>
          <w:color w:val="000000" w:themeColor="text1"/>
          <w:sz w:val="28"/>
          <w:szCs w:val="28"/>
          <w:lang w:val="uk-UA"/>
        </w:rPr>
        <w:t xml:space="preserve">прибуток </w:t>
      </w:r>
      <w:r w:rsidR="006B2E4F" w:rsidRPr="00EB5BC6">
        <w:rPr>
          <w:rFonts w:ascii="Times New Roman" w:hAnsi="Times New Roman"/>
          <w:color w:val="000000" w:themeColor="text1"/>
          <w:sz w:val="28"/>
          <w:szCs w:val="28"/>
          <w:lang w:val="uk-UA"/>
        </w:rPr>
        <w:t xml:space="preserve">визначається на підставі таксономії фінансової звітності в порядку, встановленому </w:t>
      </w:r>
      <w:r w:rsidR="003F3110" w:rsidRPr="00EB5BC6">
        <w:rPr>
          <w:rFonts w:ascii="Times New Roman" w:hAnsi="Times New Roman"/>
          <w:color w:val="000000" w:themeColor="text1"/>
          <w:sz w:val="28"/>
          <w:szCs w:val="28"/>
          <w:lang w:val="uk-UA"/>
        </w:rPr>
        <w:t>Комісією</w:t>
      </w:r>
      <w:r w:rsidR="006B2E4F" w:rsidRPr="00EB5BC6">
        <w:rPr>
          <w:rFonts w:ascii="Times New Roman" w:hAnsi="Times New Roman"/>
          <w:color w:val="000000" w:themeColor="text1"/>
          <w:sz w:val="28"/>
          <w:szCs w:val="28"/>
          <w:lang w:val="uk-UA"/>
        </w:rPr>
        <w:t xml:space="preserve">, а для учасників </w:t>
      </w:r>
      <w:r w:rsidR="003F3110" w:rsidRPr="00EB5BC6">
        <w:rPr>
          <w:rFonts w:ascii="Times New Roman" w:hAnsi="Times New Roman"/>
          <w:color w:val="000000" w:themeColor="text1"/>
          <w:sz w:val="28"/>
          <w:szCs w:val="28"/>
          <w:lang w:val="uk-UA"/>
        </w:rPr>
        <w:t>ринків капіталу</w:t>
      </w:r>
      <w:r w:rsidR="006B2E4F" w:rsidRPr="00EB5BC6">
        <w:rPr>
          <w:rFonts w:ascii="Times New Roman" w:hAnsi="Times New Roman"/>
          <w:color w:val="000000" w:themeColor="text1"/>
          <w:sz w:val="28"/>
          <w:szCs w:val="28"/>
          <w:lang w:val="uk-UA"/>
        </w:rPr>
        <w:t xml:space="preserve">, які є банками – </w:t>
      </w:r>
      <w:r w:rsidR="003F3110" w:rsidRPr="00EB5BC6">
        <w:rPr>
          <w:rFonts w:ascii="Times New Roman" w:hAnsi="Times New Roman"/>
          <w:color w:val="000000" w:themeColor="text1"/>
          <w:sz w:val="28"/>
          <w:szCs w:val="28"/>
          <w:lang w:val="uk-UA"/>
        </w:rPr>
        <w:t xml:space="preserve">Комісією </w:t>
      </w:r>
      <w:r w:rsidR="006B2E4F" w:rsidRPr="00EB5BC6">
        <w:rPr>
          <w:rFonts w:ascii="Times New Roman" w:hAnsi="Times New Roman"/>
          <w:color w:val="000000" w:themeColor="text1"/>
          <w:sz w:val="28"/>
          <w:szCs w:val="28"/>
          <w:lang w:val="uk-UA"/>
        </w:rPr>
        <w:t>за погодженням з Національним банком України</w:t>
      </w:r>
      <w:r w:rsidR="003F3110" w:rsidRPr="00EB5BC6">
        <w:rPr>
          <w:rFonts w:ascii="Times New Roman" w:hAnsi="Times New Roman"/>
          <w:color w:val="000000" w:themeColor="text1"/>
          <w:sz w:val="28"/>
          <w:szCs w:val="28"/>
          <w:lang w:val="uk-UA"/>
        </w:rPr>
        <w:t xml:space="preserve">. </w:t>
      </w:r>
    </w:p>
    <w:p w14:paraId="619E8D49" w14:textId="3D48B39B" w:rsidR="006B2E4F" w:rsidRPr="00EB5BC6" w:rsidRDefault="006B2E4F" w:rsidP="00A76EE5">
      <w:pPr>
        <w:pStyle w:val="a5"/>
        <w:widowControl w:val="0"/>
        <w:numPr>
          <w:ilvl w:val="0"/>
          <w:numId w:val="21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Внески на регулювання сплачуються щороку платниками</w:t>
      </w:r>
      <w:r w:rsidR="00295AD9" w:rsidRPr="00EB5BC6">
        <w:rPr>
          <w:rFonts w:ascii="Times New Roman" w:hAnsi="Times New Roman"/>
          <w:color w:val="000000" w:themeColor="text1"/>
          <w:sz w:val="28"/>
          <w:szCs w:val="28"/>
          <w:lang w:val="uk-UA"/>
        </w:rPr>
        <w:t xml:space="preserve"> (особами, визначеними у частинах першій – третій цієї статті)</w:t>
      </w:r>
      <w:r w:rsidRPr="00EB5BC6">
        <w:rPr>
          <w:rFonts w:ascii="Times New Roman" w:hAnsi="Times New Roman"/>
          <w:color w:val="000000" w:themeColor="text1"/>
          <w:sz w:val="28"/>
          <w:szCs w:val="28"/>
          <w:lang w:val="uk-UA"/>
        </w:rPr>
        <w:t xml:space="preserve"> до спеціального фонду Державного бюджету України двома частинами до 1 березня та 1 вересня кожного року.</w:t>
      </w:r>
    </w:p>
    <w:p w14:paraId="1A9F1A5D" w14:textId="77777777" w:rsidR="006B2E4F" w:rsidRPr="00EB5BC6" w:rsidRDefault="006B2E4F" w:rsidP="001E29F4">
      <w:pPr>
        <w:pStyle w:val="a5"/>
        <w:widowControl w:val="0"/>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Сума внеску на регулювання доводиться до відома кожного учасника </w:t>
      </w:r>
      <w:r w:rsidR="00295AD9"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color w:val="000000" w:themeColor="text1"/>
          <w:sz w:val="28"/>
          <w:szCs w:val="28"/>
          <w:lang w:val="uk-UA"/>
        </w:rPr>
        <w:t xml:space="preserve">, визначеного </w:t>
      </w:r>
      <w:r w:rsidR="00A77698" w:rsidRPr="00EB5BC6">
        <w:rPr>
          <w:rFonts w:ascii="Times New Roman" w:hAnsi="Times New Roman"/>
          <w:color w:val="000000" w:themeColor="text1"/>
          <w:sz w:val="28"/>
          <w:szCs w:val="28"/>
          <w:lang w:val="uk-UA"/>
        </w:rPr>
        <w:t xml:space="preserve">у </w:t>
      </w:r>
      <w:r w:rsidR="00295AD9" w:rsidRPr="00EB5BC6">
        <w:rPr>
          <w:rFonts w:ascii="Times New Roman" w:hAnsi="Times New Roman"/>
          <w:color w:val="000000" w:themeColor="text1"/>
          <w:sz w:val="28"/>
          <w:szCs w:val="28"/>
          <w:lang w:val="uk-UA"/>
        </w:rPr>
        <w:t>частина</w:t>
      </w:r>
      <w:r w:rsidR="00A77698" w:rsidRPr="00EB5BC6">
        <w:rPr>
          <w:rFonts w:ascii="Times New Roman" w:hAnsi="Times New Roman"/>
          <w:color w:val="000000" w:themeColor="text1"/>
          <w:sz w:val="28"/>
          <w:szCs w:val="28"/>
          <w:lang w:val="uk-UA"/>
        </w:rPr>
        <w:t>х</w:t>
      </w:r>
      <w:r w:rsidR="00295AD9" w:rsidRPr="00EB5BC6">
        <w:rPr>
          <w:rFonts w:ascii="Times New Roman" w:hAnsi="Times New Roman"/>
          <w:color w:val="000000" w:themeColor="text1"/>
          <w:sz w:val="28"/>
          <w:szCs w:val="28"/>
          <w:lang w:val="uk-UA"/>
        </w:rPr>
        <w:t xml:space="preserve"> першій – третій </w:t>
      </w:r>
      <w:r w:rsidRPr="00EB5BC6">
        <w:rPr>
          <w:rFonts w:ascii="Times New Roman" w:hAnsi="Times New Roman"/>
          <w:color w:val="000000" w:themeColor="text1"/>
          <w:sz w:val="28"/>
          <w:szCs w:val="28"/>
          <w:lang w:val="uk-UA"/>
        </w:rPr>
        <w:t xml:space="preserve">цієї статті, </w:t>
      </w:r>
      <w:r w:rsidR="00295AD9"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щороку не пізніше 1 лютого та 1 серпня відповідно кожного року, виходячи з планових потреб у фінансуванні діяльності </w:t>
      </w:r>
      <w:r w:rsidR="00295AD9"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на наступні </w:t>
      </w:r>
      <w:r w:rsidRPr="00EB5BC6">
        <w:rPr>
          <w:rFonts w:ascii="Times New Roman" w:hAnsi="Times New Roman"/>
          <w:color w:val="000000" w:themeColor="text1"/>
          <w:sz w:val="28"/>
          <w:szCs w:val="28"/>
          <w:lang w:val="uk-UA"/>
        </w:rPr>
        <w:lastRenderedPageBreak/>
        <w:t xml:space="preserve">дванадцять місяців. </w:t>
      </w:r>
    </w:p>
    <w:p w14:paraId="64C32A64" w14:textId="77777777" w:rsidR="006B2E4F" w:rsidRPr="00EB5BC6" w:rsidRDefault="006B2E4F" w:rsidP="001E29F4">
      <w:pPr>
        <w:pStyle w:val="a5"/>
        <w:widowControl w:val="0"/>
        <w:numPr>
          <w:ilvl w:val="0"/>
          <w:numId w:val="21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Методологія визначення суми внеску на регулювання розробляється </w:t>
      </w:r>
      <w:r w:rsidR="00295AD9"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та затверджується Бюджетною радою</w:t>
      </w:r>
      <w:r w:rsidR="00295AD9" w:rsidRPr="00EB5BC6">
        <w:rPr>
          <w:rFonts w:ascii="Times New Roman" w:hAnsi="Times New Roman"/>
          <w:color w:val="000000" w:themeColor="text1"/>
          <w:sz w:val="28"/>
          <w:szCs w:val="28"/>
          <w:lang w:val="uk-UA"/>
        </w:rPr>
        <w:t xml:space="preserve"> Комісії</w:t>
      </w:r>
      <w:r w:rsidRPr="00EB5BC6">
        <w:rPr>
          <w:rFonts w:ascii="Times New Roman" w:hAnsi="Times New Roman"/>
          <w:color w:val="000000" w:themeColor="text1"/>
          <w:sz w:val="28"/>
          <w:szCs w:val="28"/>
          <w:lang w:val="uk-UA"/>
        </w:rPr>
        <w:t>.</w:t>
      </w:r>
    </w:p>
    <w:p w14:paraId="2E3E188B" w14:textId="4D5A78C2" w:rsidR="006B2E4F" w:rsidRPr="00EB5BC6" w:rsidRDefault="006B2E4F" w:rsidP="001E29F4">
      <w:pPr>
        <w:pStyle w:val="a5"/>
        <w:widowControl w:val="0"/>
        <w:numPr>
          <w:ilvl w:val="0"/>
          <w:numId w:val="21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несплату або сплату не в повному обсязі внеску на регулювання </w:t>
      </w:r>
      <w:r w:rsidR="00F753D2" w:rsidRPr="00EB5BC6">
        <w:rPr>
          <w:rFonts w:ascii="Times New Roman" w:hAnsi="Times New Roman"/>
          <w:color w:val="000000" w:themeColor="text1"/>
          <w:sz w:val="28"/>
          <w:szCs w:val="28"/>
          <w:lang w:val="uk-UA"/>
        </w:rPr>
        <w:t xml:space="preserve">учасники ринків капіталу та організованих товарних ринків </w:t>
      </w:r>
      <w:r w:rsidRPr="00EB5BC6">
        <w:rPr>
          <w:rFonts w:ascii="Times New Roman" w:hAnsi="Times New Roman"/>
          <w:color w:val="000000" w:themeColor="text1"/>
          <w:sz w:val="28"/>
          <w:szCs w:val="28"/>
          <w:lang w:val="uk-UA"/>
        </w:rPr>
        <w:t xml:space="preserve">сплачують </w:t>
      </w:r>
      <w:r w:rsidR="00F753D2" w:rsidRPr="00EB5BC6">
        <w:rPr>
          <w:rFonts w:ascii="Times New Roman" w:hAnsi="Times New Roman"/>
          <w:color w:val="000000" w:themeColor="text1"/>
          <w:sz w:val="28"/>
          <w:szCs w:val="28"/>
          <w:lang w:val="uk-UA"/>
        </w:rPr>
        <w:t xml:space="preserve">фінансову санкцію (штраф), передбачену </w:t>
      </w:r>
      <w:r w:rsidR="00607543" w:rsidRPr="00EB5BC6">
        <w:rPr>
          <w:rFonts w:ascii="Times New Roman" w:hAnsi="Times New Roman"/>
          <w:color w:val="000000" w:themeColor="text1"/>
          <w:sz w:val="28"/>
          <w:szCs w:val="28"/>
          <w:lang w:val="uk-UA"/>
        </w:rPr>
        <w:t xml:space="preserve">цим </w:t>
      </w:r>
      <w:r w:rsidR="00F753D2" w:rsidRPr="00EB5BC6">
        <w:rPr>
          <w:rFonts w:ascii="Times New Roman" w:hAnsi="Times New Roman"/>
          <w:color w:val="000000" w:themeColor="text1"/>
          <w:sz w:val="28"/>
          <w:szCs w:val="28"/>
          <w:lang w:val="uk-UA"/>
        </w:rPr>
        <w:t>Закон</w:t>
      </w:r>
      <w:r w:rsidR="00607543" w:rsidRPr="00EB5BC6">
        <w:rPr>
          <w:rFonts w:ascii="Times New Roman" w:hAnsi="Times New Roman"/>
          <w:color w:val="000000" w:themeColor="text1"/>
          <w:sz w:val="28"/>
          <w:szCs w:val="28"/>
          <w:lang w:val="uk-UA"/>
        </w:rPr>
        <w:t>ом</w:t>
      </w:r>
      <w:r w:rsidRPr="00EB5BC6">
        <w:rPr>
          <w:rFonts w:ascii="Times New Roman" w:hAnsi="Times New Roman"/>
          <w:color w:val="000000" w:themeColor="text1"/>
          <w:sz w:val="28"/>
          <w:szCs w:val="28"/>
          <w:lang w:val="uk-UA"/>
        </w:rPr>
        <w:t>.</w:t>
      </w:r>
    </w:p>
    <w:p w14:paraId="1F405AA6" w14:textId="77777777" w:rsidR="006B2E4F" w:rsidRPr="00EB5BC6" w:rsidRDefault="00F753D2" w:rsidP="001E29F4">
      <w:pPr>
        <w:pStyle w:val="a5"/>
        <w:widowControl w:val="0"/>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6B2E4F" w:rsidRPr="00EB5BC6">
        <w:rPr>
          <w:rFonts w:ascii="Times New Roman" w:hAnsi="Times New Roman"/>
          <w:color w:val="000000" w:themeColor="text1"/>
          <w:sz w:val="28"/>
          <w:szCs w:val="28"/>
          <w:lang w:val="uk-UA"/>
        </w:rPr>
        <w:t xml:space="preserve"> може звернутися до суду про стягнення несплаченого внеску на регулювання.</w:t>
      </w:r>
    </w:p>
    <w:p w14:paraId="02E25718" w14:textId="77777777" w:rsidR="006B2E4F" w:rsidRPr="00EB5BC6" w:rsidRDefault="006B2E4F" w:rsidP="001E29F4">
      <w:pPr>
        <w:jc w:val="both"/>
        <w:rPr>
          <w:color w:val="000000" w:themeColor="text1"/>
          <w:sz w:val="28"/>
          <w:szCs w:val="28"/>
          <w:lang w:val="uk-UA"/>
        </w:rPr>
      </w:pPr>
    </w:p>
    <w:p w14:paraId="4033DD74" w14:textId="77777777" w:rsidR="00BF620B" w:rsidRPr="00EB5BC6" w:rsidRDefault="00BF620B"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Плата за надання Комісією адміністративних послуг</w:t>
      </w:r>
    </w:p>
    <w:p w14:paraId="4B110F36" w14:textId="77777777" w:rsidR="00A76EE5" w:rsidRPr="00EB5BC6" w:rsidRDefault="00A76EE5" w:rsidP="00A76EE5">
      <w:pPr>
        <w:pStyle w:val="a5"/>
        <w:numPr>
          <w:ilvl w:val="1"/>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 наданні Комісією адміністративних послуг, що здійснюється за заявкою фізичної або юридичної особи, справляється плата у такому розмірі:</w:t>
      </w:r>
    </w:p>
    <w:p w14:paraId="68816953"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випуску цінних паперів (крім акцій корпоративного інвестиційного фонду, випущених з метою формування початкового статутного капіталу) – 0,1 відсотка номінальної вартості випуску цінних паперів, але не більше 20 розмірів мінімальної заробітної плати;</w:t>
      </w:r>
    </w:p>
    <w:p w14:paraId="47B285C5"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затвердження проспекту цінних паперів – 0,2 відсотка номінальної вартості цінних паперів щодо яких здійснюється публічна пропозиція, але більше 10 розмірів мінімальної заробітної плати;</w:t>
      </w:r>
    </w:p>
    <w:p w14:paraId="26C2B0A2"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допуск цінних паперів іноземних емітентів до обігу на території України – у розмірі мінімальної заробітної плати; </w:t>
      </w:r>
    </w:p>
    <w:p w14:paraId="15FEF711"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затвердження додатку до проспекту цінних паперів, реєстрацію змін до рішення про емісію цінних паперів – у розмірі мінімальної заробітної плати;</w:t>
      </w:r>
    </w:p>
    <w:p w14:paraId="71591433"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змін до проспекту емісії цінних паперів ІСІ та регламенту інституту спільного інвестування (якщо такі зміни пов’язані з реєстрацією додаткового випуску цінних паперів інституту спільного інвестування) – 0,1 відсотка номінальної вартості випуску цінних паперів інституту спільного інвестування, але не більше 20 розмірів мінімальної заробітної плати;</w:t>
      </w:r>
    </w:p>
    <w:p w14:paraId="0168DE3E"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змін до проспекту емісії цінних паперів ІСІ та регламенту інституту спільного інвестування (якщо такі зміни не пов’язані з реєстрацією додаткового випуску цінних паперів інституту спільного інвестування) – у розмірі мінімальної заробітної плати;</w:t>
      </w:r>
    </w:p>
    <w:p w14:paraId="2F22B1CA"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змін та доповнень до інформації про випуск інвестиційних сертифікатів інвестиційних фондів та взаємних фондів інвестиційних компаній – у розмірі мінімальної заробітної плати;</w:t>
      </w:r>
    </w:p>
    <w:p w14:paraId="610B4DE0"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реєстрацію звіту про результати емісії (розміщення) (звіту про підсумки випуску) цінних паперів (крім цінних паперів інститутів спільного інвестування) – у розмірі мінімальної заробітної плати; </w:t>
      </w:r>
    </w:p>
    <w:p w14:paraId="09B77843"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специфікації деривативних контрактів – у розмірі мінімальної заробітної плати;</w:t>
      </w:r>
    </w:p>
    <w:p w14:paraId="5E8D5118"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color w:val="000000" w:themeColor="text1"/>
          <w:sz w:val="28"/>
          <w:szCs w:val="28"/>
          <w:lang w:val="uk-UA"/>
        </w:rPr>
        <w:t>сертифікату на право вчинення дій, пов’язаних з безпосереднім провадженням професійної діяльності на ринках капіталу та організованих товарних ринках</w:t>
      </w:r>
      <w:r w:rsidRPr="00EB5BC6">
        <w:rPr>
          <w:rFonts w:ascii="Times New Roman" w:hAnsi="Times New Roman"/>
          <w:i/>
          <w:sz w:val="28"/>
          <w:szCs w:val="28"/>
          <w:lang w:val="uk-UA"/>
        </w:rPr>
        <w:t xml:space="preserve"> </w:t>
      </w:r>
      <w:r w:rsidRPr="00EB5BC6">
        <w:rPr>
          <w:rFonts w:ascii="Times New Roman" w:hAnsi="Times New Roman"/>
          <w:sz w:val="28"/>
          <w:szCs w:val="28"/>
          <w:lang w:val="uk-UA"/>
        </w:rPr>
        <w:t>– 0,1 розміру мінімальної заробітної плати;</w:t>
      </w:r>
    </w:p>
    <w:p w14:paraId="6E6CECBE"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реєстрацію саморегулівної організації професійних учасників </w:t>
      </w:r>
      <w:r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sz w:val="28"/>
          <w:szCs w:val="28"/>
          <w:lang w:val="uk-UA"/>
        </w:rPr>
        <w:t xml:space="preserve"> – у розмірі мінімальної заробітної плати;</w:t>
      </w:r>
    </w:p>
    <w:p w14:paraId="63C32BDC"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lastRenderedPageBreak/>
        <w:t xml:space="preserve">за погодження внутрішніх документів саморегулівної організації професійних учасників </w:t>
      </w:r>
      <w:r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sz w:val="28"/>
          <w:szCs w:val="28"/>
          <w:lang w:val="uk-UA"/>
        </w:rPr>
        <w:t>, а також змін до зазначених документів, що передбачають їх викладення в новій редакції, – у розмірі мінімальної заробітної плати;</w:t>
      </w:r>
    </w:p>
    <w:p w14:paraId="5176740F"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погодження внутрішніх документів осіб, уповноважених надавати інформаційні послуги на </w:t>
      </w:r>
      <w:r w:rsidRPr="00EB5BC6">
        <w:rPr>
          <w:rFonts w:ascii="Times New Roman" w:hAnsi="Times New Roman"/>
          <w:color w:val="000000" w:themeColor="text1"/>
          <w:sz w:val="28"/>
          <w:szCs w:val="28"/>
          <w:lang w:val="uk-UA"/>
        </w:rPr>
        <w:t>ринках капіталу та організованих товарних ринках, торгових репозиторіїв</w:t>
      </w:r>
      <w:r w:rsidRPr="00EB5BC6">
        <w:rPr>
          <w:rFonts w:ascii="Times New Roman" w:hAnsi="Times New Roman"/>
          <w:sz w:val="28"/>
          <w:szCs w:val="28"/>
          <w:lang w:val="uk-UA"/>
        </w:rPr>
        <w:t>, а також змін до зазначених документів, що передбачають їх викладення в новій редакції – 5 розмірів мінімальної заробітної плати;</w:t>
      </w:r>
    </w:p>
    <w:p w14:paraId="484F34D2"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погодження змін внутрішніх документів саморегулівної організації професійних учасників </w:t>
      </w:r>
      <w:r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sz w:val="28"/>
          <w:szCs w:val="28"/>
          <w:lang w:val="uk-UA"/>
        </w:rPr>
        <w:t>, що не передбачають викладення таких документів в новій редакції, – у розмірі мінімальної заробітної плати</w:t>
      </w:r>
    </w:p>
    <w:p w14:paraId="21AA402C"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погодження змін внутрішніх документів осіб, уповноважених надавати інформаційні послуги на </w:t>
      </w:r>
      <w:r w:rsidRPr="00EB5BC6">
        <w:rPr>
          <w:rFonts w:ascii="Times New Roman" w:hAnsi="Times New Roman"/>
          <w:color w:val="000000" w:themeColor="text1"/>
          <w:sz w:val="28"/>
          <w:szCs w:val="28"/>
          <w:lang w:val="uk-UA"/>
        </w:rPr>
        <w:t>ринках капіталу та організованих товарних ринках, торгових репозиторіїв</w:t>
      </w:r>
      <w:r w:rsidRPr="00EB5BC6">
        <w:rPr>
          <w:rFonts w:ascii="Times New Roman" w:hAnsi="Times New Roman"/>
          <w:sz w:val="28"/>
          <w:szCs w:val="28"/>
          <w:lang w:val="uk-UA"/>
        </w:rPr>
        <w:t>, що не передбачають викладення таких документів в новій редакції, – 5 розмірів мінімальної заробітної плати;</w:t>
      </w:r>
    </w:p>
    <w:p w14:paraId="1B6C9055"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статуту (змін до статуту) оператора організованого ринку капіталу, товарної біржі, Центрального депозитарію цінних паперів, недержавного пенсійного фонду – у розмірі мінімальної заробітної плати;</w:t>
      </w:r>
    </w:p>
    <w:p w14:paraId="2EE9D722"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правил оператора організованого ринку капіталу, товарної біржі, Центрального депозитарію цінних паперів, особи, що провадить клірингову діяльність, а також змін до зазначених правил, що передбачають їх викладення в новій редакції) – у розмірі мінімальної заробітної плати;</w:t>
      </w:r>
    </w:p>
    <w:p w14:paraId="5BEF0D6A" w14:textId="77777777" w:rsidR="00A76EE5" w:rsidRPr="00EB5BC6" w:rsidRDefault="00A76EE5" w:rsidP="00A76EE5">
      <w:pPr>
        <w:pStyle w:val="a5"/>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змін правил оператора організованого ринку капіталу, товарної біржі</w:t>
      </w:r>
      <w:r w:rsidRPr="00EB5BC6">
        <w:rPr>
          <w:rFonts w:ascii="Times New Roman" w:hAnsi="Times New Roman"/>
          <w:i/>
          <w:sz w:val="28"/>
          <w:szCs w:val="28"/>
          <w:lang w:val="uk-UA"/>
        </w:rPr>
        <w:t xml:space="preserve">, </w:t>
      </w:r>
      <w:r w:rsidRPr="00EB5BC6">
        <w:rPr>
          <w:rFonts w:ascii="Times New Roman" w:hAnsi="Times New Roman"/>
          <w:sz w:val="28"/>
          <w:szCs w:val="28"/>
          <w:lang w:val="uk-UA"/>
        </w:rPr>
        <w:t>Центрального депозитарію цінних паперів, особи, що провадить клірингову діяльність, що не передбачають викладення таких документів в новій редакції, – у розмірі мінімальної заробітної плати;</w:t>
      </w:r>
    </w:p>
    <w:p w14:paraId="7CE28215"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кандидатур на посади керівників оператора організованого ринку капіталу, товарної біржі, клірингової установи, Центрального депозитарію цінних паперів, членів наглядових рад недержавних пенсійних фондів, а також керівників інших професійних учасників ринків капіталу та організованих товарних ринків, зазначених у пунктах 1 та 2 частини першої статті 42 Закону України «Про ринки капіталу та організовані товарні ринки» – у розмірі мінімальної заробітної плати;</w:t>
      </w:r>
    </w:p>
    <w:p w14:paraId="18A55305"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регламенту (змін до нього) корпоративного інвестиційного фонду, звіту про результати приватного розміщення акцій корпоративного інвестиційного фонду з метою формування початкового статутного капіталу корпоративного інвестиційного фонду та внесення відомостей про корпоративний інвестиційний фонд до Єдиного державного реєстру інститутів спільного інвестування – у розмірі мінімальної заробітної плати;</w:t>
      </w:r>
    </w:p>
    <w:p w14:paraId="196EB62B"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реєстрацію регламенту (змін до нього) пайового інвестиційного фонду та внесення відомостей про пайовий інвестиційний фонд до Єдиного державного реєстру інститутів спільного інвестування, реєстрацію інвестиційної декларації (змін до неї) недержавного пенсійного фонду – у розмірі мінімальної заробітної плати;</w:t>
      </w:r>
    </w:p>
    <w:p w14:paraId="474F50CF"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погодження проекту статуту корпоративного інвестиційного фонду та </w:t>
      </w:r>
      <w:r w:rsidRPr="00EB5BC6">
        <w:rPr>
          <w:rFonts w:ascii="Times New Roman" w:hAnsi="Times New Roman"/>
          <w:sz w:val="28"/>
          <w:szCs w:val="28"/>
          <w:lang w:val="uk-UA"/>
        </w:rPr>
        <w:lastRenderedPageBreak/>
        <w:t>реєстрацію випуску акцій корпоративного інвестиційного фонду з метою формування початкового статутного капіталу корпоративного інвестиційного фонду з видачею тимчасового свідоцтва про реєстрацію випуску акцій – 5 розмірів мінімальної заробітної плати;</w:t>
      </w:r>
    </w:p>
    <w:p w14:paraId="48DBF016"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визнання пайового інвестиційного фонду як такого, що відповідає/не відповідає вимогам щодо мінімального обсягу активів інституту спільного інвестування, – у розмірі мінімальної заробітної плати;</w:t>
      </w:r>
    </w:p>
    <w:p w14:paraId="3896627F"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видачу ліцензії (ліцензій) на провадження професійної діяльності на ринках капіталу та організованих товарних ринках на підставі розгляду відповідної заяви – у розмірі мінімальної заробітної плати;</w:t>
      </w:r>
    </w:p>
    <w:p w14:paraId="7C4D6831"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видачу свідоцтва про включення до реєстру осіб, уповноважених надавати інформаційні послуги на ринках капіталу та організованих товарних ринках, свідоцтва про включення до реєстру торгових репозиторіїв – у розмірі мінімальної заробітної плати;</w:t>
      </w:r>
    </w:p>
    <w:p w14:paraId="40A319A2"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створення професійним учасником</w:t>
      </w:r>
      <w:r w:rsidRPr="00EB5BC6">
        <w:rPr>
          <w:rFonts w:ascii="Times New Roman" w:hAnsi="Times New Roman"/>
          <w:i/>
          <w:sz w:val="28"/>
          <w:szCs w:val="28"/>
          <w:lang w:val="uk-UA"/>
        </w:rPr>
        <w:t xml:space="preserve"> </w:t>
      </w:r>
      <w:r w:rsidRPr="00EB5BC6">
        <w:rPr>
          <w:rFonts w:ascii="Times New Roman" w:hAnsi="Times New Roman"/>
          <w:sz w:val="28"/>
          <w:szCs w:val="28"/>
          <w:lang w:val="uk-UA"/>
        </w:rPr>
        <w:t>ринків капіталу та організованих товарних ринків відокремленого підрозділу за межами України – у розмірі мінімальної заробітної плати;</w:t>
      </w:r>
    </w:p>
    <w:p w14:paraId="4C1B432D"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набуття (збільшення) істотної участі у професійному учаснику ринків капіталу та організованих товарних ринків (крім банку) – у розмірі мінімальної заробітної плати;</w:t>
      </w:r>
    </w:p>
    <w:p w14:paraId="4CED01B2"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видачу свідоцтва про включення до Державного реєстру уповноважених рейтингових агентств – 20 розмірів мінімальної заробітної плати;</w:t>
      </w:r>
    </w:p>
    <w:p w14:paraId="3B66D62B"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за погодження відповідальної особи небанківської фінансової групи – 5 розмірів мінімальної заробітної плати;</w:t>
      </w:r>
    </w:p>
    <w:p w14:paraId="7332F48D" w14:textId="77777777" w:rsidR="00A76EE5" w:rsidRPr="00EB5BC6" w:rsidRDefault="00A76EE5" w:rsidP="00A76EE5">
      <w:pPr>
        <w:pStyle w:val="a5"/>
        <w:widowControl w:val="0"/>
        <w:numPr>
          <w:ilvl w:val="0"/>
          <w:numId w:val="347"/>
        </w:numPr>
        <w:tabs>
          <w:tab w:val="left" w:pos="1134"/>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за видачу свідоцтва про внесення </w:t>
      </w:r>
      <w:r w:rsidRPr="00EB5BC6">
        <w:rPr>
          <w:rFonts w:ascii="Times New Roman" w:hAnsi="Times New Roman"/>
          <w:color w:val="000000" w:themeColor="text1"/>
          <w:sz w:val="28"/>
          <w:szCs w:val="28"/>
          <w:lang w:val="uk-UA"/>
        </w:rPr>
        <w:t>суб’єктів оціночної діяльності, які можуть проводити незалежну оцінку у випадках, встановлених законодавством про ринки капіталу та організовані товарні ринки, законодавством про акціонерні товариства</w:t>
      </w:r>
      <w:r w:rsidRPr="00EB5BC6">
        <w:rPr>
          <w:rFonts w:ascii="Times New Roman" w:hAnsi="Times New Roman"/>
          <w:sz w:val="28"/>
          <w:szCs w:val="28"/>
          <w:lang w:val="uk-UA"/>
        </w:rPr>
        <w:t xml:space="preserve">, внесення змін до реєстру </w:t>
      </w:r>
      <w:r w:rsidRPr="00EB5BC6">
        <w:rPr>
          <w:rFonts w:ascii="Times New Roman" w:hAnsi="Times New Roman"/>
          <w:color w:val="000000" w:themeColor="text1"/>
          <w:sz w:val="28"/>
          <w:szCs w:val="28"/>
          <w:lang w:val="uk-UA"/>
        </w:rPr>
        <w:t>суб’єктів оціночної діяльності, які можуть проводити незалежну оцінку у випадках, встановлених законодавством про ринки капіталу та організовані товарні ринки, законодавством про акціонерні товариства</w:t>
      </w:r>
      <w:r w:rsidRPr="00EB5BC6">
        <w:rPr>
          <w:rFonts w:ascii="Times New Roman" w:hAnsi="Times New Roman"/>
          <w:sz w:val="28"/>
          <w:szCs w:val="28"/>
          <w:lang w:val="uk-UA"/>
        </w:rPr>
        <w:t xml:space="preserve"> – у розмірі мінімальної заробітної плати. </w:t>
      </w:r>
    </w:p>
    <w:p w14:paraId="4DAD78D6" w14:textId="77777777" w:rsidR="00EB151E" w:rsidRPr="00EB5BC6" w:rsidRDefault="00EB151E" w:rsidP="001E29F4">
      <w:pPr>
        <w:pStyle w:val="a5"/>
        <w:numPr>
          <w:ilvl w:val="1"/>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Плата за надання адміністративних послуг, передбачена у частині першій цієї статті, що визначена залежно від розміру мінімальної заробітної плати, обчислюється від мінімальної заробітної плати, встановленої у місячному розмірі на 1 січня поточного року.</w:t>
      </w:r>
    </w:p>
    <w:p w14:paraId="71C3EAB4" w14:textId="0A4F2DEE" w:rsidR="002A0FDD" w:rsidRPr="00EB5BC6" w:rsidRDefault="002A0FDD" w:rsidP="001E29F4">
      <w:pPr>
        <w:pStyle w:val="a5"/>
        <w:numPr>
          <w:ilvl w:val="1"/>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Плата за надання адміністративної послуги </w:t>
      </w:r>
      <w:r w:rsidR="00755C33" w:rsidRPr="00EB5BC6">
        <w:rPr>
          <w:rFonts w:ascii="Times New Roman" w:hAnsi="Times New Roman"/>
          <w:color w:val="000000" w:themeColor="text1"/>
          <w:sz w:val="28"/>
          <w:szCs w:val="28"/>
          <w:lang w:val="uk-UA"/>
        </w:rPr>
        <w:t xml:space="preserve">зараховується </w:t>
      </w:r>
      <w:r w:rsidRPr="00EB5BC6">
        <w:rPr>
          <w:rFonts w:ascii="Times New Roman" w:hAnsi="Times New Roman"/>
          <w:color w:val="000000" w:themeColor="text1"/>
          <w:sz w:val="28"/>
          <w:szCs w:val="28"/>
          <w:lang w:val="uk-UA"/>
        </w:rPr>
        <w:t xml:space="preserve">до спеціального фонду Державного бюджету України. </w:t>
      </w:r>
    </w:p>
    <w:p w14:paraId="040FEE69" w14:textId="77777777" w:rsidR="002A0FDD" w:rsidRPr="00EB5BC6" w:rsidRDefault="002A0FDD" w:rsidP="001E29F4">
      <w:pPr>
        <w:pStyle w:val="a5"/>
        <w:numPr>
          <w:ilvl w:val="1"/>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Платіжний документ, що підтверджує внесення заявником плати за надання відповідної адміністративної послуги, подається заявником разом заявою про надання відповідної адміністративної послуги. </w:t>
      </w:r>
    </w:p>
    <w:p w14:paraId="31226255" w14:textId="36F6E9E7" w:rsidR="00977772" w:rsidRPr="00EB5BC6" w:rsidRDefault="002A0FD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яка звертається за наданням адміністративної послуги має право сплатити подвійний розмір плати за надання відповідної послуги. У такому разі встановлений законодавством термін надання такої адміністративної послуги скорочується в два рази, але не може бути меншим трьох робочих днів.</w:t>
      </w:r>
    </w:p>
    <w:p w14:paraId="39781B69" w14:textId="77777777" w:rsidR="00E101FB" w:rsidRPr="00EB5BC6" w:rsidRDefault="00E101F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0F232BED" w14:textId="77777777" w:rsidR="00BF620B" w:rsidRPr="00EB5BC6" w:rsidRDefault="00BF620B"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15" w:name="_Ref45460155"/>
      <w:r w:rsidRPr="00EB5BC6">
        <w:rPr>
          <w:rFonts w:cs="Times New Roman"/>
          <w:bCs/>
          <w:color w:val="000000" w:themeColor="text1"/>
          <w:sz w:val="28"/>
          <w:szCs w:val="28"/>
          <w:lang w:val="uk-UA"/>
        </w:rPr>
        <w:lastRenderedPageBreak/>
        <w:t>Планування фінансування Комісії</w:t>
      </w:r>
      <w:bookmarkEnd w:id="215"/>
      <w:r w:rsidRPr="00EB5BC6">
        <w:rPr>
          <w:rFonts w:cs="Times New Roman"/>
          <w:bCs/>
          <w:color w:val="000000" w:themeColor="text1"/>
          <w:sz w:val="28"/>
          <w:szCs w:val="28"/>
          <w:lang w:val="uk-UA"/>
        </w:rPr>
        <w:t xml:space="preserve"> </w:t>
      </w:r>
    </w:p>
    <w:p w14:paraId="131B2C58" w14:textId="0995BAAD" w:rsidR="00055309" w:rsidRPr="00EB5BC6" w:rsidRDefault="00AD7D44" w:rsidP="001E29F4">
      <w:pPr>
        <w:pStyle w:val="a5"/>
        <w:widowControl w:val="0"/>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1. </w:t>
      </w:r>
      <w:r w:rsidR="00055309" w:rsidRPr="00EB5BC6">
        <w:rPr>
          <w:rFonts w:ascii="Times New Roman" w:hAnsi="Times New Roman"/>
          <w:color w:val="000000" w:themeColor="text1"/>
          <w:sz w:val="28"/>
          <w:szCs w:val="28"/>
          <w:lang w:val="uk-UA"/>
        </w:rPr>
        <w:t>Комісія приймає участь у плануванні надходжень і витрат спеціального фонду Державного бюджету України у порядку, встановленому бюджетним законодавством</w:t>
      </w:r>
      <w:r w:rsidR="0074312D" w:rsidRPr="00EB5BC6">
        <w:rPr>
          <w:rFonts w:ascii="Times New Roman" w:hAnsi="Times New Roman"/>
          <w:color w:val="000000" w:themeColor="text1"/>
          <w:sz w:val="28"/>
          <w:szCs w:val="28"/>
          <w:lang w:val="uk-UA"/>
        </w:rPr>
        <w:t>.</w:t>
      </w:r>
    </w:p>
    <w:p w14:paraId="1480E238" w14:textId="440D7803" w:rsidR="00727E05" w:rsidRPr="00EB5BC6" w:rsidRDefault="00BF620B" w:rsidP="001E29F4">
      <w:pPr>
        <w:pStyle w:val="a5"/>
        <w:widowControl w:val="0"/>
        <w:numPr>
          <w:ilvl w:val="0"/>
          <w:numId w:val="51"/>
        </w:numPr>
        <w:spacing w:line="240" w:lineRule="auto"/>
        <w:ind w:left="0" w:firstLine="567"/>
        <w:contextualSpacing w:val="0"/>
        <w:jc w:val="both"/>
        <w:rPr>
          <w:rFonts w:ascii="Times New Roman" w:hAnsi="Times New Roman"/>
          <w:color w:val="000000" w:themeColor="text1"/>
          <w:sz w:val="28"/>
          <w:szCs w:val="28"/>
          <w:lang w:val="uk-UA"/>
        </w:rPr>
      </w:pPr>
      <w:bookmarkStart w:id="216" w:name="_Ref45205655"/>
      <w:r w:rsidRPr="00EB5BC6">
        <w:rPr>
          <w:rFonts w:ascii="Times New Roman" w:hAnsi="Times New Roman"/>
          <w:color w:val="000000" w:themeColor="text1"/>
          <w:sz w:val="28"/>
          <w:szCs w:val="28"/>
          <w:lang w:val="uk-UA"/>
        </w:rPr>
        <w:t xml:space="preserve">Комісія формує </w:t>
      </w:r>
      <w:r w:rsidR="00D46A7D" w:rsidRPr="00EB5BC6">
        <w:rPr>
          <w:rFonts w:ascii="Times New Roman" w:hAnsi="Times New Roman"/>
          <w:color w:val="000000" w:themeColor="text1"/>
          <w:sz w:val="28"/>
          <w:szCs w:val="28"/>
          <w:lang w:val="uk-UA"/>
        </w:rPr>
        <w:t xml:space="preserve">та подає бюджетній раді для затвердження </w:t>
      </w:r>
      <w:r w:rsidRPr="00EB5BC6">
        <w:rPr>
          <w:rFonts w:ascii="Times New Roman" w:hAnsi="Times New Roman"/>
          <w:color w:val="000000" w:themeColor="text1"/>
          <w:sz w:val="28"/>
          <w:szCs w:val="28"/>
          <w:lang w:val="uk-UA"/>
        </w:rPr>
        <w:t>проект</w:t>
      </w:r>
      <w:r w:rsidR="00D46A7D"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F728FD" w:rsidRPr="00EB5BC6">
        <w:rPr>
          <w:rFonts w:ascii="Times New Roman" w:hAnsi="Times New Roman"/>
          <w:color w:val="000000" w:themeColor="text1"/>
          <w:sz w:val="28"/>
          <w:szCs w:val="28"/>
          <w:lang w:val="uk-UA"/>
        </w:rPr>
        <w:t>бюджетн</w:t>
      </w:r>
      <w:r w:rsidR="00D46A7D" w:rsidRPr="00EB5BC6">
        <w:rPr>
          <w:rFonts w:ascii="Times New Roman" w:hAnsi="Times New Roman"/>
          <w:color w:val="000000" w:themeColor="text1"/>
          <w:sz w:val="28"/>
          <w:szCs w:val="28"/>
          <w:lang w:val="uk-UA"/>
        </w:rPr>
        <w:t>их</w:t>
      </w:r>
      <w:r w:rsidR="00F728FD" w:rsidRPr="00EB5BC6">
        <w:rPr>
          <w:rFonts w:ascii="Times New Roman" w:hAnsi="Times New Roman"/>
          <w:color w:val="000000" w:themeColor="text1"/>
          <w:sz w:val="28"/>
          <w:szCs w:val="28"/>
          <w:lang w:val="uk-UA"/>
        </w:rPr>
        <w:t xml:space="preserve"> запит</w:t>
      </w:r>
      <w:r w:rsidR="00D46A7D" w:rsidRPr="00EB5BC6">
        <w:rPr>
          <w:rFonts w:ascii="Times New Roman" w:hAnsi="Times New Roman"/>
          <w:color w:val="000000" w:themeColor="text1"/>
          <w:sz w:val="28"/>
          <w:szCs w:val="28"/>
          <w:lang w:val="uk-UA"/>
        </w:rPr>
        <w:t>ів</w:t>
      </w:r>
      <w:r w:rsidR="00355DE6" w:rsidRPr="00EB5BC6">
        <w:rPr>
          <w:rFonts w:ascii="Times New Roman" w:hAnsi="Times New Roman"/>
          <w:color w:val="000000" w:themeColor="text1"/>
          <w:sz w:val="28"/>
          <w:szCs w:val="28"/>
          <w:lang w:val="uk-UA"/>
        </w:rPr>
        <w:t>, проект</w:t>
      </w:r>
      <w:r w:rsidR="00D46A7D" w:rsidRPr="00EB5BC6">
        <w:rPr>
          <w:rFonts w:ascii="Times New Roman" w:hAnsi="Times New Roman"/>
          <w:color w:val="000000" w:themeColor="text1"/>
          <w:sz w:val="28"/>
          <w:szCs w:val="28"/>
          <w:lang w:val="uk-UA"/>
        </w:rPr>
        <w:t>и</w:t>
      </w:r>
      <w:r w:rsidR="00355DE6" w:rsidRPr="00EB5BC6">
        <w:rPr>
          <w:rFonts w:ascii="Times New Roman" w:hAnsi="Times New Roman"/>
          <w:color w:val="000000" w:themeColor="text1"/>
          <w:sz w:val="28"/>
          <w:szCs w:val="28"/>
          <w:lang w:val="uk-UA"/>
        </w:rPr>
        <w:t xml:space="preserve"> </w:t>
      </w:r>
      <w:r w:rsidR="00102DFC" w:rsidRPr="00EB5BC6">
        <w:rPr>
          <w:rFonts w:ascii="Times New Roman" w:hAnsi="Times New Roman"/>
          <w:color w:val="000000" w:themeColor="text1"/>
          <w:sz w:val="28"/>
          <w:szCs w:val="28"/>
          <w:lang w:val="uk-UA"/>
        </w:rPr>
        <w:t>паспорт</w:t>
      </w:r>
      <w:r w:rsidR="00D46A7D" w:rsidRPr="00EB5BC6">
        <w:rPr>
          <w:rFonts w:ascii="Times New Roman" w:hAnsi="Times New Roman"/>
          <w:color w:val="000000" w:themeColor="text1"/>
          <w:sz w:val="28"/>
          <w:szCs w:val="28"/>
          <w:lang w:val="uk-UA"/>
        </w:rPr>
        <w:t>ів</w:t>
      </w:r>
      <w:r w:rsidR="00102DFC" w:rsidRPr="00EB5BC6">
        <w:rPr>
          <w:rFonts w:ascii="Times New Roman" w:hAnsi="Times New Roman"/>
          <w:color w:val="000000" w:themeColor="text1"/>
          <w:sz w:val="28"/>
          <w:szCs w:val="28"/>
          <w:lang w:val="uk-UA"/>
        </w:rPr>
        <w:t xml:space="preserve"> </w:t>
      </w:r>
      <w:r w:rsidR="00D46A7D" w:rsidRPr="00EB5BC6">
        <w:rPr>
          <w:rFonts w:ascii="Times New Roman" w:hAnsi="Times New Roman"/>
          <w:color w:val="000000" w:themeColor="text1"/>
          <w:sz w:val="28"/>
          <w:szCs w:val="28"/>
          <w:lang w:val="uk-UA"/>
        </w:rPr>
        <w:t xml:space="preserve">бюджетної програми, </w:t>
      </w:r>
      <w:r w:rsidR="00355DE6" w:rsidRPr="00EB5BC6">
        <w:rPr>
          <w:rFonts w:ascii="Times New Roman" w:hAnsi="Times New Roman"/>
          <w:color w:val="000000" w:themeColor="text1"/>
          <w:sz w:val="28"/>
          <w:szCs w:val="28"/>
          <w:lang w:val="uk-UA"/>
        </w:rPr>
        <w:t>проект</w:t>
      </w:r>
      <w:r w:rsidR="00D46A7D" w:rsidRPr="00EB5BC6">
        <w:rPr>
          <w:rFonts w:ascii="Times New Roman" w:hAnsi="Times New Roman"/>
          <w:color w:val="000000" w:themeColor="text1"/>
          <w:sz w:val="28"/>
          <w:szCs w:val="28"/>
          <w:lang w:val="uk-UA"/>
        </w:rPr>
        <w:t>и</w:t>
      </w:r>
      <w:r w:rsidR="00355DE6" w:rsidRPr="00EB5BC6">
        <w:rPr>
          <w:rFonts w:ascii="Times New Roman" w:hAnsi="Times New Roman"/>
          <w:color w:val="000000" w:themeColor="text1"/>
          <w:sz w:val="28"/>
          <w:szCs w:val="28"/>
          <w:lang w:val="uk-UA"/>
        </w:rPr>
        <w:t xml:space="preserve"> кошторис</w:t>
      </w:r>
      <w:r w:rsidR="00D46A7D" w:rsidRPr="00EB5BC6">
        <w:rPr>
          <w:rFonts w:ascii="Times New Roman" w:hAnsi="Times New Roman"/>
          <w:color w:val="000000" w:themeColor="text1"/>
          <w:sz w:val="28"/>
          <w:szCs w:val="28"/>
          <w:lang w:val="uk-UA"/>
        </w:rPr>
        <w:t>ів, проекти</w:t>
      </w:r>
      <w:r w:rsidR="00381CC0" w:rsidRPr="00EB5BC6">
        <w:rPr>
          <w:rFonts w:ascii="Times New Roman" w:hAnsi="Times New Roman"/>
          <w:color w:val="000000" w:themeColor="text1"/>
          <w:sz w:val="28"/>
          <w:szCs w:val="28"/>
          <w:lang w:val="uk-UA"/>
        </w:rPr>
        <w:t xml:space="preserve"> </w:t>
      </w:r>
      <w:r w:rsidR="00D46A7D" w:rsidRPr="00EB5BC6">
        <w:rPr>
          <w:rFonts w:ascii="Times New Roman" w:hAnsi="Times New Roman"/>
          <w:color w:val="000000" w:themeColor="text1"/>
          <w:sz w:val="28"/>
          <w:szCs w:val="28"/>
          <w:lang w:val="uk-UA"/>
        </w:rPr>
        <w:t>змін до паспортів бюджетних програм</w:t>
      </w:r>
      <w:r w:rsidRPr="00EB5BC6">
        <w:rPr>
          <w:rFonts w:ascii="Times New Roman" w:hAnsi="Times New Roman"/>
          <w:color w:val="000000" w:themeColor="text1"/>
          <w:sz w:val="28"/>
          <w:szCs w:val="28"/>
          <w:lang w:val="uk-UA"/>
        </w:rPr>
        <w:t xml:space="preserve">. </w:t>
      </w:r>
      <w:r w:rsidR="00727E05" w:rsidRPr="00EB5BC6">
        <w:rPr>
          <w:rFonts w:ascii="Times New Roman" w:hAnsi="Times New Roman"/>
          <w:color w:val="000000" w:themeColor="text1"/>
          <w:sz w:val="28"/>
          <w:szCs w:val="28"/>
          <w:lang w:val="uk-UA"/>
        </w:rPr>
        <w:t>Комісія може передбачати у проекті бюджетного запиту, проекті паспорту бюджетної програми та проекті кошторису створення резерву коштів.</w:t>
      </w:r>
      <w:bookmarkEnd w:id="216"/>
      <w:r w:rsidR="00727E05" w:rsidRPr="00EB5BC6">
        <w:rPr>
          <w:rFonts w:ascii="Times New Roman" w:hAnsi="Times New Roman"/>
          <w:color w:val="000000" w:themeColor="text1"/>
          <w:sz w:val="28"/>
          <w:szCs w:val="28"/>
          <w:lang w:val="uk-UA"/>
        </w:rPr>
        <w:t xml:space="preserve"> </w:t>
      </w:r>
    </w:p>
    <w:p w14:paraId="2F73454D" w14:textId="77777777" w:rsidR="00D46A7D" w:rsidRPr="00EB5BC6" w:rsidRDefault="00D46A7D" w:rsidP="001E29F4">
      <w:pPr>
        <w:pStyle w:val="a5"/>
        <w:widowControl w:val="0"/>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формує та подає проект бюджетного запиту для затвердження бюджетній раді не пізніше 1 липня року, що передує плановому.</w:t>
      </w:r>
    </w:p>
    <w:p w14:paraId="74367555" w14:textId="0A3B51E8" w:rsidR="00BF620B" w:rsidRPr="00EB5BC6" w:rsidRDefault="00A86825"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Протягом </w:t>
      </w:r>
      <w:r w:rsidR="00C27CF6" w:rsidRPr="00EB5BC6">
        <w:rPr>
          <w:rFonts w:ascii="Times New Roman" w:hAnsi="Times New Roman"/>
          <w:color w:val="000000" w:themeColor="text1"/>
          <w:sz w:val="28"/>
          <w:szCs w:val="28"/>
          <w:lang w:val="uk-UA"/>
        </w:rPr>
        <w:t>10 робочих днів</w:t>
      </w:r>
      <w:r w:rsidRPr="00EB5BC6">
        <w:rPr>
          <w:rFonts w:ascii="Times New Roman" w:hAnsi="Times New Roman"/>
          <w:color w:val="000000" w:themeColor="text1"/>
          <w:sz w:val="28"/>
          <w:szCs w:val="28"/>
          <w:lang w:val="uk-UA"/>
        </w:rPr>
        <w:t xml:space="preserve"> з дня отримання документів,</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передбачених частиною </w:t>
      </w:r>
      <w:r w:rsidR="0074312D" w:rsidRPr="00EB5BC6">
        <w:rPr>
          <w:rFonts w:ascii="Times New Roman" w:hAnsi="Times New Roman"/>
          <w:color w:val="000000" w:themeColor="text1"/>
          <w:sz w:val="28"/>
          <w:szCs w:val="28"/>
          <w:lang w:val="uk-UA"/>
        </w:rPr>
        <w:t xml:space="preserve">другою </w:t>
      </w:r>
      <w:r w:rsidRPr="00EB5BC6">
        <w:rPr>
          <w:rFonts w:ascii="Times New Roman" w:hAnsi="Times New Roman"/>
          <w:color w:val="000000" w:themeColor="text1"/>
          <w:sz w:val="28"/>
          <w:szCs w:val="28"/>
          <w:lang w:val="uk-UA"/>
        </w:rPr>
        <w:t>цієї статті, б</w:t>
      </w:r>
      <w:r w:rsidR="00BF620B" w:rsidRPr="00EB5BC6">
        <w:rPr>
          <w:rFonts w:ascii="Times New Roman" w:hAnsi="Times New Roman"/>
          <w:color w:val="000000" w:themeColor="text1"/>
          <w:sz w:val="28"/>
          <w:szCs w:val="28"/>
          <w:lang w:val="uk-UA"/>
        </w:rPr>
        <w:t xml:space="preserve">юджетна рада </w:t>
      </w:r>
      <w:r w:rsidRPr="00EB5BC6">
        <w:rPr>
          <w:rFonts w:ascii="Times New Roman" w:hAnsi="Times New Roman"/>
          <w:color w:val="000000" w:themeColor="text1"/>
          <w:sz w:val="28"/>
          <w:szCs w:val="28"/>
          <w:lang w:val="uk-UA"/>
        </w:rPr>
        <w:t xml:space="preserve">розглядає та приймає рішення про </w:t>
      </w:r>
      <w:r w:rsidR="00BF620B" w:rsidRPr="00EB5BC6">
        <w:rPr>
          <w:rFonts w:ascii="Times New Roman" w:hAnsi="Times New Roman"/>
          <w:color w:val="000000" w:themeColor="text1"/>
          <w:sz w:val="28"/>
          <w:szCs w:val="28"/>
          <w:lang w:val="uk-UA"/>
        </w:rPr>
        <w:t xml:space="preserve">затвердження </w:t>
      </w:r>
      <w:r w:rsidRPr="00EB5BC6">
        <w:rPr>
          <w:rFonts w:ascii="Times New Roman" w:hAnsi="Times New Roman"/>
          <w:color w:val="000000" w:themeColor="text1"/>
          <w:sz w:val="28"/>
          <w:szCs w:val="28"/>
          <w:lang w:val="uk-UA"/>
        </w:rPr>
        <w:t xml:space="preserve">таких документів </w:t>
      </w:r>
      <w:r w:rsidR="00BF620B" w:rsidRPr="00EB5BC6">
        <w:rPr>
          <w:rFonts w:ascii="Times New Roman" w:hAnsi="Times New Roman"/>
          <w:color w:val="000000" w:themeColor="text1"/>
          <w:sz w:val="28"/>
          <w:szCs w:val="28"/>
          <w:lang w:val="uk-UA"/>
        </w:rPr>
        <w:t xml:space="preserve">або надає обґрунтовані зауваження до них. Рішення </w:t>
      </w:r>
      <w:r w:rsidR="00727E05" w:rsidRPr="00EB5BC6">
        <w:rPr>
          <w:rFonts w:ascii="Times New Roman" w:hAnsi="Times New Roman"/>
          <w:color w:val="000000" w:themeColor="text1"/>
          <w:sz w:val="28"/>
          <w:szCs w:val="28"/>
          <w:lang w:val="uk-UA"/>
        </w:rPr>
        <w:t>бю</w:t>
      </w:r>
      <w:r w:rsidR="00BF620B" w:rsidRPr="00EB5BC6">
        <w:rPr>
          <w:rFonts w:ascii="Times New Roman" w:hAnsi="Times New Roman"/>
          <w:color w:val="000000" w:themeColor="text1"/>
          <w:sz w:val="28"/>
          <w:szCs w:val="28"/>
          <w:lang w:val="uk-UA"/>
        </w:rPr>
        <w:t>джетної ради підлягає оприлюдненню на офіційному веб-сайті Комісії у строк не пізніше п’яти робочих днів з дня його прийняття.</w:t>
      </w:r>
    </w:p>
    <w:p w14:paraId="68404054" w14:textId="324E2BD4" w:rsidR="006232EA" w:rsidRPr="00EB5BC6" w:rsidRDefault="00BF620B"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надходження зауважень </w:t>
      </w:r>
      <w:r w:rsidR="00A86825" w:rsidRPr="00EB5BC6">
        <w:rPr>
          <w:rFonts w:ascii="Times New Roman" w:hAnsi="Times New Roman"/>
          <w:color w:val="000000" w:themeColor="text1"/>
          <w:sz w:val="28"/>
          <w:szCs w:val="28"/>
          <w:lang w:val="uk-UA"/>
        </w:rPr>
        <w:t xml:space="preserve">бюджетної ради </w:t>
      </w:r>
      <w:r w:rsidRPr="00EB5BC6">
        <w:rPr>
          <w:rFonts w:ascii="Times New Roman" w:hAnsi="Times New Roman"/>
          <w:color w:val="000000" w:themeColor="text1"/>
          <w:sz w:val="28"/>
          <w:szCs w:val="28"/>
          <w:lang w:val="uk-UA"/>
        </w:rPr>
        <w:t xml:space="preserve">Комісія протягом </w:t>
      </w:r>
      <w:r w:rsidR="00C27CF6" w:rsidRPr="00EB5BC6">
        <w:rPr>
          <w:rFonts w:ascii="Times New Roman" w:hAnsi="Times New Roman"/>
          <w:color w:val="000000" w:themeColor="text1"/>
          <w:sz w:val="28"/>
          <w:szCs w:val="28"/>
          <w:lang w:val="uk-UA"/>
        </w:rPr>
        <w:t>5</w:t>
      </w:r>
      <w:r w:rsidRPr="00EB5BC6">
        <w:rPr>
          <w:rFonts w:ascii="Times New Roman" w:hAnsi="Times New Roman"/>
          <w:color w:val="000000" w:themeColor="text1"/>
          <w:sz w:val="28"/>
          <w:szCs w:val="28"/>
          <w:lang w:val="uk-UA"/>
        </w:rPr>
        <w:t xml:space="preserve"> робочих днів подає </w:t>
      </w:r>
      <w:r w:rsidR="0074312D" w:rsidRPr="00EB5BC6">
        <w:rPr>
          <w:rFonts w:ascii="Times New Roman" w:hAnsi="Times New Roman"/>
          <w:color w:val="000000" w:themeColor="text1"/>
          <w:sz w:val="28"/>
          <w:szCs w:val="28"/>
          <w:lang w:val="uk-UA"/>
        </w:rPr>
        <w:t xml:space="preserve">доопрацьований </w:t>
      </w:r>
      <w:r w:rsidRPr="00EB5BC6">
        <w:rPr>
          <w:rFonts w:ascii="Times New Roman" w:hAnsi="Times New Roman"/>
          <w:color w:val="000000" w:themeColor="text1"/>
          <w:sz w:val="28"/>
          <w:szCs w:val="28"/>
          <w:lang w:val="uk-UA"/>
        </w:rPr>
        <w:t xml:space="preserve">проект </w:t>
      </w:r>
      <w:r w:rsidR="00A86825" w:rsidRPr="00EB5BC6">
        <w:rPr>
          <w:rFonts w:ascii="Times New Roman" w:hAnsi="Times New Roman"/>
          <w:color w:val="000000" w:themeColor="text1"/>
          <w:sz w:val="28"/>
          <w:szCs w:val="28"/>
          <w:lang w:val="uk-UA"/>
        </w:rPr>
        <w:t>документів,</w:t>
      </w:r>
      <w:r w:rsidR="00B454D0" w:rsidRPr="00EB5BC6">
        <w:rPr>
          <w:rFonts w:ascii="Times New Roman" w:hAnsi="Times New Roman"/>
          <w:color w:val="000000" w:themeColor="text1"/>
          <w:sz w:val="28"/>
          <w:szCs w:val="28"/>
          <w:lang w:val="uk-UA"/>
        </w:rPr>
        <w:t xml:space="preserve"> </w:t>
      </w:r>
      <w:r w:rsidR="00A86825" w:rsidRPr="00EB5BC6">
        <w:rPr>
          <w:rFonts w:ascii="Times New Roman" w:hAnsi="Times New Roman"/>
          <w:color w:val="000000" w:themeColor="text1"/>
          <w:sz w:val="28"/>
          <w:szCs w:val="28"/>
          <w:lang w:val="uk-UA"/>
        </w:rPr>
        <w:t xml:space="preserve">передбачених частиною </w:t>
      </w:r>
      <w:r w:rsidR="00DC6280" w:rsidRPr="00EB5BC6">
        <w:rPr>
          <w:rFonts w:ascii="Times New Roman" w:hAnsi="Times New Roman"/>
          <w:color w:val="000000" w:themeColor="text1"/>
          <w:sz w:val="28"/>
          <w:szCs w:val="28"/>
          <w:lang w:val="uk-UA"/>
        </w:rPr>
        <w:t xml:space="preserve">другою </w:t>
      </w:r>
      <w:r w:rsidR="00A86825" w:rsidRPr="00EB5BC6">
        <w:rPr>
          <w:rFonts w:ascii="Times New Roman" w:hAnsi="Times New Roman"/>
          <w:color w:val="000000" w:themeColor="text1"/>
          <w:sz w:val="28"/>
          <w:szCs w:val="28"/>
          <w:lang w:val="uk-UA"/>
        </w:rPr>
        <w:t xml:space="preserve">цієї статті, </w:t>
      </w:r>
      <w:r w:rsidRPr="00EB5BC6">
        <w:rPr>
          <w:rFonts w:ascii="Times New Roman" w:hAnsi="Times New Roman"/>
          <w:color w:val="000000" w:themeColor="text1"/>
          <w:sz w:val="28"/>
          <w:szCs w:val="28"/>
          <w:lang w:val="uk-UA"/>
        </w:rPr>
        <w:t>для затвердження.</w:t>
      </w:r>
      <w:r w:rsidR="00C27CF6" w:rsidRPr="00EB5BC6">
        <w:rPr>
          <w:rFonts w:ascii="Times New Roman" w:hAnsi="Times New Roman"/>
          <w:color w:val="000000" w:themeColor="text1"/>
          <w:sz w:val="28"/>
          <w:szCs w:val="28"/>
          <w:lang w:val="uk-UA"/>
        </w:rPr>
        <w:t xml:space="preserve"> Протягом 5 робочих днів з дня отримання </w:t>
      </w:r>
      <w:r w:rsidR="005F16DC" w:rsidRPr="00EB5BC6">
        <w:rPr>
          <w:rFonts w:ascii="Times New Roman" w:hAnsi="Times New Roman"/>
          <w:color w:val="000000" w:themeColor="text1"/>
          <w:sz w:val="28"/>
          <w:szCs w:val="28"/>
          <w:lang w:val="uk-UA"/>
        </w:rPr>
        <w:t xml:space="preserve">доопрацьованих  </w:t>
      </w:r>
      <w:r w:rsidR="00C27CF6" w:rsidRPr="00EB5BC6">
        <w:rPr>
          <w:rFonts w:ascii="Times New Roman" w:hAnsi="Times New Roman"/>
          <w:color w:val="000000" w:themeColor="text1"/>
          <w:sz w:val="28"/>
          <w:szCs w:val="28"/>
          <w:lang w:val="uk-UA"/>
        </w:rPr>
        <w:t xml:space="preserve">документів бюджетна рада розглядає та приймає рішення про затвердження таких </w:t>
      </w:r>
      <w:r w:rsidR="00357BB2" w:rsidRPr="00EB5BC6">
        <w:rPr>
          <w:rFonts w:ascii="Times New Roman" w:hAnsi="Times New Roman"/>
          <w:color w:val="000000" w:themeColor="text1"/>
          <w:sz w:val="28"/>
          <w:szCs w:val="28"/>
          <w:lang w:val="uk-UA"/>
        </w:rPr>
        <w:t xml:space="preserve">проектів </w:t>
      </w:r>
      <w:r w:rsidR="00C27CF6" w:rsidRPr="00EB5BC6">
        <w:rPr>
          <w:rFonts w:ascii="Times New Roman" w:hAnsi="Times New Roman"/>
          <w:color w:val="000000" w:themeColor="text1"/>
          <w:sz w:val="28"/>
          <w:szCs w:val="28"/>
          <w:lang w:val="uk-UA"/>
        </w:rPr>
        <w:t xml:space="preserve">документів або надає обґрунтовані зауваження до них. </w:t>
      </w:r>
      <w:r w:rsidR="006232EA" w:rsidRPr="00EB5BC6">
        <w:rPr>
          <w:rFonts w:ascii="Times New Roman" w:hAnsi="Times New Roman"/>
          <w:color w:val="000000" w:themeColor="text1"/>
          <w:sz w:val="28"/>
          <w:szCs w:val="28"/>
          <w:lang w:val="uk-UA"/>
        </w:rPr>
        <w:t>Якщо Комісією повністю враховані зауваження бюджетної ради та не внесено жодних не пов’язаних з отриманими зауваженнями змін до тексту проектів документів,</w:t>
      </w:r>
      <w:r w:rsidR="00B454D0" w:rsidRPr="00EB5BC6">
        <w:rPr>
          <w:rFonts w:ascii="Times New Roman" w:hAnsi="Times New Roman"/>
          <w:color w:val="000000" w:themeColor="text1"/>
          <w:sz w:val="28"/>
          <w:szCs w:val="28"/>
          <w:lang w:val="uk-UA"/>
        </w:rPr>
        <w:t xml:space="preserve"> </w:t>
      </w:r>
      <w:r w:rsidR="006232EA" w:rsidRPr="00EB5BC6">
        <w:rPr>
          <w:rFonts w:ascii="Times New Roman" w:hAnsi="Times New Roman"/>
          <w:color w:val="000000" w:themeColor="text1"/>
          <w:sz w:val="28"/>
          <w:szCs w:val="28"/>
          <w:lang w:val="uk-UA"/>
        </w:rPr>
        <w:t xml:space="preserve">передбачених частиною </w:t>
      </w:r>
      <w:r w:rsidR="005F16DC" w:rsidRPr="00EB5BC6">
        <w:rPr>
          <w:rFonts w:ascii="Times New Roman" w:hAnsi="Times New Roman"/>
          <w:color w:val="000000" w:themeColor="text1"/>
          <w:sz w:val="28"/>
          <w:szCs w:val="28"/>
          <w:lang w:val="uk-UA"/>
        </w:rPr>
        <w:t xml:space="preserve">другою </w:t>
      </w:r>
      <w:r w:rsidR="006232EA" w:rsidRPr="00EB5BC6">
        <w:rPr>
          <w:rFonts w:ascii="Times New Roman" w:hAnsi="Times New Roman"/>
          <w:color w:val="000000" w:themeColor="text1"/>
          <w:sz w:val="28"/>
          <w:szCs w:val="28"/>
          <w:lang w:val="uk-UA"/>
        </w:rPr>
        <w:t>цієї статті, бюджетна рада погоджує такі проекти документів.</w:t>
      </w:r>
    </w:p>
    <w:p w14:paraId="03F0B980" w14:textId="7467631B" w:rsidR="00BF620B" w:rsidRPr="00EB5BC6" w:rsidRDefault="00BF620B"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17" w:name="_Ref45472447"/>
      <w:r w:rsidRPr="00EB5BC6">
        <w:rPr>
          <w:rFonts w:ascii="Times New Roman" w:hAnsi="Times New Roman"/>
          <w:color w:val="000000" w:themeColor="text1"/>
          <w:sz w:val="28"/>
          <w:szCs w:val="28"/>
          <w:lang w:val="uk-UA"/>
        </w:rPr>
        <w:t xml:space="preserve">Після затвердження </w:t>
      </w:r>
      <w:r w:rsidR="00A86825" w:rsidRPr="00EB5BC6">
        <w:rPr>
          <w:rFonts w:ascii="Times New Roman" w:hAnsi="Times New Roman"/>
          <w:color w:val="000000" w:themeColor="text1"/>
          <w:sz w:val="28"/>
          <w:szCs w:val="28"/>
          <w:lang w:val="uk-UA"/>
        </w:rPr>
        <w:t>документів,</w:t>
      </w:r>
      <w:r w:rsidR="00B454D0" w:rsidRPr="00EB5BC6">
        <w:rPr>
          <w:rFonts w:ascii="Times New Roman" w:hAnsi="Times New Roman"/>
          <w:color w:val="000000" w:themeColor="text1"/>
          <w:sz w:val="28"/>
          <w:szCs w:val="28"/>
          <w:lang w:val="uk-UA"/>
        </w:rPr>
        <w:t xml:space="preserve"> </w:t>
      </w:r>
      <w:r w:rsidR="00A86825" w:rsidRPr="00EB5BC6">
        <w:rPr>
          <w:rFonts w:ascii="Times New Roman" w:hAnsi="Times New Roman"/>
          <w:color w:val="000000" w:themeColor="text1"/>
          <w:sz w:val="28"/>
          <w:szCs w:val="28"/>
          <w:lang w:val="uk-UA"/>
        </w:rPr>
        <w:t xml:space="preserve">передбачених частиною </w:t>
      </w:r>
      <w:r w:rsidR="005F16DC" w:rsidRPr="00EB5BC6">
        <w:rPr>
          <w:rFonts w:ascii="Times New Roman" w:hAnsi="Times New Roman"/>
          <w:color w:val="000000" w:themeColor="text1"/>
          <w:sz w:val="28"/>
          <w:szCs w:val="28"/>
          <w:lang w:val="uk-UA"/>
        </w:rPr>
        <w:t xml:space="preserve">другою </w:t>
      </w:r>
      <w:r w:rsidR="00A86825" w:rsidRPr="00EB5BC6">
        <w:rPr>
          <w:rFonts w:ascii="Times New Roman" w:hAnsi="Times New Roman"/>
          <w:color w:val="000000" w:themeColor="text1"/>
          <w:sz w:val="28"/>
          <w:szCs w:val="28"/>
          <w:lang w:val="uk-UA"/>
        </w:rPr>
        <w:t>цієї статті,</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Комісія подає їх до центрального органу виконавчої влади, що забезпечує формування державної фінансової та бюджетної політики</w:t>
      </w:r>
      <w:r w:rsidR="00075561" w:rsidRPr="00EB5BC6">
        <w:rPr>
          <w:rFonts w:ascii="Times New Roman" w:hAnsi="Times New Roman"/>
          <w:color w:val="000000" w:themeColor="text1"/>
          <w:sz w:val="28"/>
          <w:szCs w:val="28"/>
          <w:lang w:val="uk-UA"/>
        </w:rPr>
        <w:t xml:space="preserve"> для обов’язкового включення до проекту Державного бюджету України на відповідний рік в повному обсязі відповідних доходів та видатків</w:t>
      </w:r>
      <w:r w:rsidR="005F16DC" w:rsidRPr="00EB5BC6">
        <w:rPr>
          <w:rFonts w:ascii="Times New Roman" w:hAnsi="Times New Roman"/>
          <w:color w:val="000000" w:themeColor="text1"/>
          <w:sz w:val="28"/>
          <w:szCs w:val="28"/>
          <w:lang w:val="uk-UA"/>
        </w:rPr>
        <w:t xml:space="preserve">. </w:t>
      </w:r>
      <w:bookmarkEnd w:id="217"/>
    </w:p>
    <w:p w14:paraId="450914F4" w14:textId="77777777" w:rsidR="00BF620B" w:rsidRPr="00EB5BC6" w:rsidRDefault="00BF620B"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не затвердження кошторису на відповідний рік до початку календарного року фінансування Комісії до його затвердження здійснюється відповідного до затвердженого кошторису на попередній рік.</w:t>
      </w:r>
    </w:p>
    <w:p w14:paraId="0875A9FD" w14:textId="77777777" w:rsidR="00D46A7D" w:rsidRPr="00EB5BC6" w:rsidRDefault="00D46A7D"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Затверджені бюджетною радою бюджетний запит та паспорт бюджетної програми</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оприлюднюються в порядку, встановленому Бюджетним кодексом України.</w:t>
      </w:r>
    </w:p>
    <w:p w14:paraId="2506FE1E" w14:textId="77777777" w:rsidR="00BF620B" w:rsidRPr="00EB5BC6" w:rsidRDefault="00BF620B"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Контроль за цільовим використанням коштів Комісі</w:t>
      </w:r>
      <w:r w:rsidR="004E29FD" w:rsidRPr="00EB5BC6">
        <w:rPr>
          <w:rFonts w:ascii="Times New Roman" w:hAnsi="Times New Roman"/>
          <w:color w:val="000000" w:themeColor="text1"/>
          <w:sz w:val="28"/>
          <w:szCs w:val="28"/>
          <w:lang w:val="uk-UA"/>
        </w:rPr>
        <w:t>єю</w:t>
      </w:r>
      <w:r w:rsidRPr="00EB5BC6">
        <w:rPr>
          <w:rFonts w:ascii="Times New Roman" w:hAnsi="Times New Roman"/>
          <w:color w:val="000000" w:themeColor="text1"/>
          <w:sz w:val="28"/>
          <w:szCs w:val="28"/>
          <w:lang w:val="uk-UA"/>
        </w:rPr>
        <w:t xml:space="preserve"> здійснюється відповідно до законодавства.</w:t>
      </w:r>
    </w:p>
    <w:p w14:paraId="184F8903" w14:textId="77777777" w:rsidR="00BF620B" w:rsidRPr="00EB5BC6" w:rsidRDefault="00BF620B" w:rsidP="001E29F4">
      <w:pPr>
        <w:pStyle w:val="a5"/>
        <w:widowControl w:val="0"/>
        <w:numPr>
          <w:ilvl w:val="0"/>
          <w:numId w:val="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Звіт про виконання кошторису оприлюднюється на офіційному веб-сайті Комісії.</w:t>
      </w:r>
    </w:p>
    <w:p w14:paraId="3E47EFD6" w14:textId="77777777" w:rsidR="00BF620B" w:rsidRPr="00EB5BC6" w:rsidRDefault="00BF620B" w:rsidP="001E29F4">
      <w:pPr>
        <w:jc w:val="both"/>
        <w:rPr>
          <w:color w:val="000000" w:themeColor="text1"/>
          <w:sz w:val="28"/>
          <w:szCs w:val="28"/>
          <w:lang w:val="uk-UA"/>
        </w:rPr>
      </w:pPr>
    </w:p>
    <w:p w14:paraId="68C8C3F9" w14:textId="77777777" w:rsidR="00BF620B" w:rsidRPr="00EB5BC6" w:rsidRDefault="00BF620B"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18" w:name="_Ref45219137"/>
      <w:r w:rsidRPr="00EB5BC6">
        <w:rPr>
          <w:rFonts w:cs="Times New Roman"/>
          <w:bCs/>
          <w:color w:val="000000" w:themeColor="text1"/>
          <w:sz w:val="28"/>
          <w:szCs w:val="28"/>
          <w:lang w:val="uk-UA"/>
        </w:rPr>
        <w:t>Бюджетна рада Комісії</w:t>
      </w:r>
      <w:bookmarkEnd w:id="218"/>
    </w:p>
    <w:p w14:paraId="7913227C" w14:textId="77777777" w:rsidR="004E29FD" w:rsidRPr="00EB5BC6" w:rsidRDefault="004E29FD" w:rsidP="001E29F4">
      <w:pPr>
        <w:pStyle w:val="a5"/>
        <w:widowControl w:val="0"/>
        <w:numPr>
          <w:ilvl w:val="0"/>
          <w:numId w:val="5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 метою забезпечення прозорості та контролю за фінансуванням Комісії утворюється бюджетна рада, засідання якої прово</w:t>
      </w:r>
      <w:r w:rsidR="00E10F2C" w:rsidRPr="00EB5BC6">
        <w:rPr>
          <w:rFonts w:ascii="Times New Roman" w:hAnsi="Times New Roman"/>
          <w:color w:val="000000" w:themeColor="text1"/>
          <w:sz w:val="28"/>
          <w:szCs w:val="28"/>
          <w:lang w:val="uk-UA"/>
        </w:rPr>
        <w:t>дяться в разі виникнення потреби та</w:t>
      </w:r>
      <w:r w:rsidRPr="00EB5BC6">
        <w:rPr>
          <w:rFonts w:ascii="Times New Roman" w:hAnsi="Times New Roman"/>
          <w:color w:val="000000" w:themeColor="text1"/>
          <w:sz w:val="28"/>
          <w:szCs w:val="28"/>
          <w:lang w:val="uk-UA"/>
        </w:rPr>
        <w:t xml:space="preserve"> у випадках, встановлених цим Законом.</w:t>
      </w:r>
    </w:p>
    <w:p w14:paraId="6B6BC386" w14:textId="77777777" w:rsidR="00F70A91" w:rsidRPr="00EB5BC6" w:rsidRDefault="00263938" w:rsidP="001E29F4">
      <w:pPr>
        <w:widowControl w:val="0"/>
        <w:numPr>
          <w:ilvl w:val="0"/>
          <w:numId w:val="52"/>
        </w:numPr>
        <w:tabs>
          <w:tab w:val="left" w:pos="850"/>
        </w:tabs>
        <w:ind w:left="0" w:firstLine="567"/>
        <w:jc w:val="both"/>
        <w:rPr>
          <w:color w:val="000000" w:themeColor="text1"/>
          <w:sz w:val="28"/>
          <w:szCs w:val="28"/>
          <w:lang w:val="uk-UA"/>
        </w:rPr>
      </w:pPr>
      <w:r w:rsidRPr="00EB5BC6">
        <w:rPr>
          <w:color w:val="000000" w:themeColor="text1"/>
          <w:sz w:val="28"/>
          <w:szCs w:val="28"/>
          <w:lang w:val="uk-UA"/>
        </w:rPr>
        <w:t>До складу бюджетної ради Комісії</w:t>
      </w:r>
      <w:r w:rsidR="00B454D0" w:rsidRPr="00EB5BC6">
        <w:rPr>
          <w:color w:val="000000" w:themeColor="text1"/>
          <w:sz w:val="28"/>
          <w:szCs w:val="28"/>
          <w:lang w:val="uk-UA"/>
        </w:rPr>
        <w:t xml:space="preserve"> </w:t>
      </w:r>
      <w:r w:rsidRPr="00EB5BC6">
        <w:rPr>
          <w:color w:val="000000" w:themeColor="text1"/>
          <w:sz w:val="28"/>
          <w:szCs w:val="28"/>
          <w:lang w:val="uk-UA"/>
        </w:rPr>
        <w:t>входять</w:t>
      </w:r>
      <w:r w:rsidR="00F70A91" w:rsidRPr="00EB5BC6">
        <w:rPr>
          <w:color w:val="000000" w:themeColor="text1"/>
          <w:sz w:val="28"/>
          <w:szCs w:val="28"/>
          <w:lang w:val="uk-UA"/>
        </w:rPr>
        <w:t>:</w:t>
      </w:r>
    </w:p>
    <w:p w14:paraId="27F2CEB0" w14:textId="6DE5DF60" w:rsidR="00F70A91" w:rsidRPr="00EB5BC6" w:rsidRDefault="00F70A91" w:rsidP="00A76EE5">
      <w:pPr>
        <w:widowControl w:val="0"/>
        <w:ind w:firstLine="567"/>
        <w:jc w:val="both"/>
        <w:rPr>
          <w:color w:val="000000" w:themeColor="text1"/>
          <w:sz w:val="28"/>
          <w:szCs w:val="28"/>
          <w:lang w:val="uk-UA"/>
        </w:rPr>
      </w:pPr>
      <w:r w:rsidRPr="00EB5BC6">
        <w:rPr>
          <w:color w:val="000000" w:themeColor="text1"/>
          <w:sz w:val="28"/>
          <w:szCs w:val="28"/>
          <w:lang w:val="uk-UA"/>
        </w:rPr>
        <w:lastRenderedPageBreak/>
        <w:t>-</w:t>
      </w:r>
      <w:r w:rsidR="00263938" w:rsidRPr="00EB5BC6">
        <w:rPr>
          <w:color w:val="000000" w:themeColor="text1"/>
          <w:sz w:val="28"/>
          <w:szCs w:val="28"/>
          <w:lang w:val="uk-UA"/>
        </w:rPr>
        <w:t xml:space="preserve"> </w:t>
      </w:r>
      <w:r w:rsidRPr="00EB5BC6">
        <w:rPr>
          <w:color w:val="000000" w:themeColor="text1"/>
          <w:sz w:val="28"/>
          <w:szCs w:val="28"/>
          <w:lang w:val="uk-UA"/>
        </w:rPr>
        <w:t>три особи, визначені Радою національної безпеки і оборони України;</w:t>
      </w:r>
    </w:p>
    <w:p w14:paraId="28EFFF25" w14:textId="640F4BD5" w:rsidR="00F70A91" w:rsidRPr="00EB5BC6" w:rsidRDefault="00F70A91" w:rsidP="00F70A91">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три особи, визначені Верховною Радою України за поданням комітету Верховної Ради України, до предмета відання якого належать питання бюджету;</w:t>
      </w:r>
    </w:p>
    <w:p w14:paraId="1A1BF3AE" w14:textId="77777777" w:rsidR="00F70A91" w:rsidRPr="00EB5BC6" w:rsidRDefault="00F70A91" w:rsidP="00F70A91">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три особи, визначені Кабінетом Міністрів України;</w:t>
      </w:r>
    </w:p>
    <w:p w14:paraId="3D600765" w14:textId="77777777" w:rsidR="00F70A91" w:rsidRPr="00EB5BC6" w:rsidRDefault="00F70A91" w:rsidP="00F70A91">
      <w:pPr>
        <w:widowControl w:val="0"/>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три особи, визначені громадською радою Комісії.</w:t>
      </w:r>
    </w:p>
    <w:p w14:paraId="64A84F30" w14:textId="0B9850D2" w:rsidR="00F70A91" w:rsidRPr="00EB5BC6" w:rsidRDefault="00152A8F" w:rsidP="00A76EE5">
      <w:pPr>
        <w:widowControl w:val="0"/>
        <w:ind w:firstLine="567"/>
        <w:jc w:val="both"/>
        <w:rPr>
          <w:color w:val="000000" w:themeColor="text1"/>
          <w:sz w:val="28"/>
          <w:szCs w:val="28"/>
          <w:lang w:val="uk-UA"/>
        </w:rPr>
      </w:pPr>
      <w:r w:rsidRPr="00EB5BC6">
        <w:rPr>
          <w:color w:val="000000" w:themeColor="text1"/>
          <w:sz w:val="28"/>
          <w:szCs w:val="28"/>
          <w:lang w:val="uk-UA"/>
        </w:rPr>
        <w:t>- Голова Комісії за посадою.</w:t>
      </w:r>
    </w:p>
    <w:p w14:paraId="6E1EF8FD" w14:textId="72FE7610" w:rsidR="00263938" w:rsidRPr="00EB5BC6" w:rsidRDefault="00263938" w:rsidP="00A76EE5">
      <w:pPr>
        <w:widowControl w:val="0"/>
        <w:ind w:firstLine="567"/>
        <w:jc w:val="both"/>
        <w:rPr>
          <w:color w:val="000000" w:themeColor="text1"/>
          <w:sz w:val="28"/>
          <w:szCs w:val="28"/>
          <w:lang w:val="uk-UA"/>
        </w:rPr>
      </w:pPr>
      <w:r w:rsidRPr="00EB5BC6">
        <w:rPr>
          <w:color w:val="000000" w:themeColor="text1"/>
          <w:sz w:val="28"/>
          <w:szCs w:val="28"/>
          <w:lang w:val="uk-UA"/>
        </w:rPr>
        <w:t xml:space="preserve">Бюджетна рада </w:t>
      </w:r>
      <w:r w:rsidR="00152A8F" w:rsidRPr="00EB5BC6">
        <w:rPr>
          <w:color w:val="000000" w:themeColor="text1"/>
          <w:sz w:val="28"/>
          <w:szCs w:val="28"/>
          <w:lang w:val="uk-UA"/>
        </w:rPr>
        <w:t xml:space="preserve">Комісії </w:t>
      </w:r>
      <w:r w:rsidRPr="00EB5BC6">
        <w:rPr>
          <w:color w:val="000000" w:themeColor="text1"/>
          <w:sz w:val="28"/>
          <w:szCs w:val="28"/>
          <w:lang w:val="uk-UA"/>
        </w:rPr>
        <w:t xml:space="preserve">вважається повноважною у разі призначення до її складу не менше </w:t>
      </w:r>
      <w:r w:rsidR="00152A8F" w:rsidRPr="00EB5BC6">
        <w:rPr>
          <w:color w:val="000000" w:themeColor="text1"/>
          <w:sz w:val="28"/>
          <w:szCs w:val="28"/>
          <w:lang w:val="uk-UA"/>
        </w:rPr>
        <w:t xml:space="preserve">десяти </w:t>
      </w:r>
      <w:r w:rsidRPr="00EB5BC6">
        <w:rPr>
          <w:color w:val="000000" w:themeColor="text1"/>
          <w:sz w:val="28"/>
          <w:szCs w:val="28"/>
          <w:lang w:val="uk-UA"/>
        </w:rPr>
        <w:t>осіб</w:t>
      </w:r>
      <w:r w:rsidR="00152A8F" w:rsidRPr="00EB5BC6">
        <w:rPr>
          <w:color w:val="000000" w:themeColor="text1"/>
          <w:sz w:val="28"/>
          <w:szCs w:val="28"/>
          <w:lang w:val="uk-UA"/>
        </w:rPr>
        <w:t xml:space="preserve">, включаючи </w:t>
      </w:r>
      <w:r w:rsidRPr="00EB5BC6">
        <w:rPr>
          <w:color w:val="000000" w:themeColor="text1"/>
          <w:sz w:val="28"/>
          <w:szCs w:val="28"/>
          <w:lang w:val="uk-UA"/>
        </w:rPr>
        <w:t>Голов</w:t>
      </w:r>
      <w:r w:rsidR="00152A8F" w:rsidRPr="00EB5BC6">
        <w:rPr>
          <w:color w:val="000000" w:themeColor="text1"/>
          <w:sz w:val="28"/>
          <w:szCs w:val="28"/>
          <w:lang w:val="uk-UA"/>
        </w:rPr>
        <w:t>у</w:t>
      </w:r>
      <w:r w:rsidRPr="00EB5BC6">
        <w:rPr>
          <w:color w:val="000000" w:themeColor="text1"/>
          <w:sz w:val="28"/>
          <w:szCs w:val="28"/>
          <w:lang w:val="uk-UA"/>
        </w:rPr>
        <w:t xml:space="preserve"> Комісії</w:t>
      </w:r>
      <w:r w:rsidR="00152A8F" w:rsidRPr="00EB5BC6">
        <w:rPr>
          <w:color w:val="000000" w:themeColor="text1"/>
          <w:sz w:val="28"/>
          <w:szCs w:val="28"/>
          <w:lang w:val="uk-UA"/>
        </w:rPr>
        <w:t xml:space="preserve">. </w:t>
      </w:r>
    </w:p>
    <w:p w14:paraId="3542EB2F" w14:textId="77777777" w:rsidR="00075AD1" w:rsidRPr="00EB5BC6" w:rsidRDefault="00075AD1" w:rsidP="001E29F4">
      <w:pPr>
        <w:pStyle w:val="a5"/>
        <w:numPr>
          <w:ilvl w:val="0"/>
          <w:numId w:val="52"/>
        </w:numPr>
        <w:tabs>
          <w:tab w:val="left" w:pos="850"/>
        </w:tabs>
        <w:spacing w:line="240" w:lineRule="auto"/>
        <w:ind w:left="0" w:firstLine="567"/>
        <w:contextualSpacing w:val="0"/>
        <w:jc w:val="both"/>
        <w:rPr>
          <w:rFonts w:ascii="Times New Roman" w:eastAsiaTheme="minorHAnsi" w:hAnsi="Times New Roman"/>
          <w:color w:val="000000" w:themeColor="text1"/>
          <w:sz w:val="28"/>
          <w:szCs w:val="28"/>
          <w:lang w:val="uk-UA"/>
        </w:rPr>
      </w:pPr>
      <w:r w:rsidRPr="00EB5BC6">
        <w:rPr>
          <w:rFonts w:ascii="Times New Roman" w:eastAsiaTheme="minorHAnsi" w:hAnsi="Times New Roman"/>
          <w:color w:val="000000" w:themeColor="text1"/>
          <w:sz w:val="28"/>
          <w:szCs w:val="28"/>
          <w:lang w:val="uk-UA"/>
        </w:rPr>
        <w:t>Особа призначається членом конкурсної комісії безстроково. Повноваження такої особи можуть бути припинені за ініціативою суб’єкта призначення, або за власною ініціативою члена бюджетної ради.</w:t>
      </w:r>
    </w:p>
    <w:p w14:paraId="63454BDB" w14:textId="77777777" w:rsidR="004E29FD" w:rsidRPr="00EB5BC6" w:rsidRDefault="004E29FD" w:rsidP="001E29F4">
      <w:pPr>
        <w:pStyle w:val="a5"/>
        <w:widowControl w:val="0"/>
        <w:numPr>
          <w:ilvl w:val="0"/>
          <w:numId w:val="52"/>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Члени </w:t>
      </w:r>
      <w:r w:rsidR="006E166A" w:rsidRPr="00EB5BC6">
        <w:rPr>
          <w:rFonts w:ascii="Times New Roman" w:hAnsi="Times New Roman"/>
          <w:color w:val="000000" w:themeColor="text1"/>
          <w:sz w:val="28"/>
          <w:szCs w:val="28"/>
          <w:lang w:val="uk-UA"/>
        </w:rPr>
        <w:t xml:space="preserve">бюджетної </w:t>
      </w:r>
      <w:r w:rsidRPr="00EB5BC6">
        <w:rPr>
          <w:rFonts w:ascii="Times New Roman" w:hAnsi="Times New Roman"/>
          <w:color w:val="000000" w:themeColor="text1"/>
          <w:sz w:val="28"/>
          <w:szCs w:val="28"/>
          <w:lang w:val="uk-UA"/>
        </w:rPr>
        <w:t>ради здійснюють свої повноваження на громадських засадах.</w:t>
      </w:r>
    </w:p>
    <w:p w14:paraId="747BEBF8" w14:textId="77777777" w:rsidR="004E29FD" w:rsidRPr="00EB5BC6" w:rsidRDefault="004E29FD"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Голова </w:t>
      </w:r>
      <w:r w:rsidR="006E166A" w:rsidRPr="00EB5BC6">
        <w:rPr>
          <w:color w:val="000000" w:themeColor="text1"/>
          <w:sz w:val="28"/>
          <w:szCs w:val="28"/>
          <w:lang w:val="uk-UA"/>
        </w:rPr>
        <w:t xml:space="preserve">бюджетної </w:t>
      </w:r>
      <w:r w:rsidRPr="00EB5BC6">
        <w:rPr>
          <w:color w:val="000000" w:themeColor="text1"/>
          <w:sz w:val="28"/>
          <w:szCs w:val="28"/>
          <w:lang w:val="uk-UA"/>
        </w:rPr>
        <w:t xml:space="preserve">ради обирається членами ради зі свого числа. Головою бюджетної ради не може бути обрано Голову </w:t>
      </w:r>
      <w:r w:rsidR="006E166A" w:rsidRPr="00EB5BC6">
        <w:rPr>
          <w:color w:val="000000" w:themeColor="text1"/>
          <w:sz w:val="28"/>
          <w:szCs w:val="28"/>
          <w:lang w:val="uk-UA"/>
        </w:rPr>
        <w:t>Комісії</w:t>
      </w:r>
      <w:r w:rsidRPr="00EB5BC6">
        <w:rPr>
          <w:color w:val="000000" w:themeColor="text1"/>
          <w:sz w:val="28"/>
          <w:szCs w:val="28"/>
          <w:lang w:val="uk-UA"/>
        </w:rPr>
        <w:t>.</w:t>
      </w:r>
    </w:p>
    <w:p w14:paraId="51187A03" w14:textId="77777777" w:rsidR="004E29FD" w:rsidRPr="00EB5BC6" w:rsidRDefault="004E29FD" w:rsidP="001E29F4">
      <w:pPr>
        <w:pStyle w:val="a5"/>
        <w:widowControl w:val="0"/>
        <w:numPr>
          <w:ilvl w:val="0"/>
          <w:numId w:val="5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Засідання </w:t>
      </w:r>
      <w:r w:rsidR="006E166A" w:rsidRPr="00EB5BC6">
        <w:rPr>
          <w:rFonts w:ascii="Times New Roman" w:hAnsi="Times New Roman"/>
          <w:color w:val="000000" w:themeColor="text1"/>
          <w:sz w:val="28"/>
          <w:szCs w:val="28"/>
          <w:lang w:val="uk-UA"/>
        </w:rPr>
        <w:t xml:space="preserve">бюджетної </w:t>
      </w:r>
      <w:r w:rsidRPr="00EB5BC6">
        <w:rPr>
          <w:rFonts w:ascii="Times New Roman" w:hAnsi="Times New Roman"/>
          <w:color w:val="000000" w:themeColor="text1"/>
          <w:sz w:val="28"/>
          <w:szCs w:val="28"/>
          <w:lang w:val="uk-UA"/>
        </w:rPr>
        <w:t>ради є правомо</w:t>
      </w:r>
      <w:r w:rsidR="009A03BB" w:rsidRPr="00EB5BC6">
        <w:rPr>
          <w:rFonts w:ascii="Times New Roman" w:hAnsi="Times New Roman"/>
          <w:color w:val="000000" w:themeColor="text1"/>
          <w:sz w:val="28"/>
          <w:szCs w:val="28"/>
          <w:lang w:val="uk-UA"/>
        </w:rPr>
        <w:t>ж</w:t>
      </w:r>
      <w:r w:rsidRPr="00EB5BC6">
        <w:rPr>
          <w:rFonts w:ascii="Times New Roman" w:hAnsi="Times New Roman"/>
          <w:color w:val="000000" w:themeColor="text1"/>
          <w:sz w:val="28"/>
          <w:szCs w:val="28"/>
          <w:lang w:val="uk-UA"/>
        </w:rPr>
        <w:t xml:space="preserve">ним, якщо в ньому бере участь </w:t>
      </w:r>
      <w:r w:rsidR="00E10F2C" w:rsidRPr="00EB5BC6">
        <w:rPr>
          <w:rFonts w:ascii="Times New Roman" w:hAnsi="Times New Roman"/>
          <w:color w:val="000000" w:themeColor="text1"/>
          <w:sz w:val="28"/>
          <w:szCs w:val="28"/>
          <w:lang w:val="uk-UA"/>
        </w:rPr>
        <w:t>п’ять</w:t>
      </w:r>
      <w:r w:rsidRPr="00EB5BC6">
        <w:rPr>
          <w:rFonts w:ascii="Times New Roman" w:hAnsi="Times New Roman"/>
          <w:color w:val="000000" w:themeColor="text1"/>
          <w:sz w:val="28"/>
          <w:szCs w:val="28"/>
          <w:lang w:val="uk-UA"/>
        </w:rPr>
        <w:t xml:space="preserve"> членів ради.</w:t>
      </w:r>
    </w:p>
    <w:p w14:paraId="330D94BD" w14:textId="77777777" w:rsidR="004E29FD" w:rsidRPr="00EB5BC6" w:rsidRDefault="004E29FD"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Рішення </w:t>
      </w:r>
      <w:r w:rsidR="006E166A" w:rsidRPr="00EB5BC6">
        <w:rPr>
          <w:color w:val="000000" w:themeColor="text1"/>
          <w:sz w:val="28"/>
          <w:szCs w:val="28"/>
          <w:lang w:val="uk-UA"/>
        </w:rPr>
        <w:t xml:space="preserve">бюджетної </w:t>
      </w:r>
      <w:r w:rsidRPr="00EB5BC6">
        <w:rPr>
          <w:color w:val="000000" w:themeColor="text1"/>
          <w:sz w:val="28"/>
          <w:szCs w:val="28"/>
          <w:lang w:val="uk-UA"/>
        </w:rPr>
        <w:t>ради приймаються простою більшістю голосів.</w:t>
      </w:r>
    </w:p>
    <w:p w14:paraId="2B0FF3B9" w14:textId="77777777" w:rsidR="004E29FD" w:rsidRPr="00EB5BC6" w:rsidRDefault="004E29FD"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Бюджетна рада діє відповідно до затвердженого нею регламенту.</w:t>
      </w:r>
    </w:p>
    <w:p w14:paraId="1E05CA9D" w14:textId="77777777" w:rsidR="00E10F2C" w:rsidRPr="00EB5BC6" w:rsidRDefault="0075633D" w:rsidP="001E29F4">
      <w:pPr>
        <w:widowControl w:val="0"/>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Роботу бюджетної ради забезпечує </w:t>
      </w:r>
      <w:r w:rsidR="00E10F2C" w:rsidRPr="00EB5BC6">
        <w:rPr>
          <w:color w:val="000000" w:themeColor="text1"/>
          <w:sz w:val="28"/>
          <w:szCs w:val="28"/>
          <w:lang w:val="uk-UA"/>
        </w:rPr>
        <w:t>апарат.</w:t>
      </w:r>
    </w:p>
    <w:p w14:paraId="5F3AAAAC" w14:textId="77777777" w:rsidR="004E29FD" w:rsidRPr="00EB5BC6" w:rsidRDefault="004E29FD" w:rsidP="001E29F4">
      <w:pPr>
        <w:pStyle w:val="a5"/>
        <w:widowControl w:val="0"/>
        <w:numPr>
          <w:ilvl w:val="0"/>
          <w:numId w:val="5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Бюджетна рада:</w:t>
      </w:r>
    </w:p>
    <w:p w14:paraId="68B266D1" w14:textId="77777777" w:rsidR="004E29FD" w:rsidRPr="00EB5BC6" w:rsidRDefault="006E166A" w:rsidP="001E29F4">
      <w:pPr>
        <w:pStyle w:val="a5"/>
        <w:widowControl w:val="0"/>
        <w:numPr>
          <w:ilvl w:val="0"/>
          <w:numId w:val="53"/>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w:t>
      </w:r>
      <w:r w:rsidR="004E29FD" w:rsidRPr="00EB5BC6">
        <w:rPr>
          <w:rFonts w:ascii="Times New Roman" w:hAnsi="Times New Roman"/>
          <w:color w:val="000000" w:themeColor="text1"/>
          <w:sz w:val="28"/>
          <w:szCs w:val="28"/>
          <w:lang w:val="uk-UA"/>
        </w:rPr>
        <w:t>атверджує</w:t>
      </w:r>
      <w:r w:rsidRPr="00EB5BC6">
        <w:rPr>
          <w:rFonts w:ascii="Times New Roman" w:hAnsi="Times New Roman"/>
          <w:color w:val="000000" w:themeColor="text1"/>
          <w:sz w:val="28"/>
          <w:szCs w:val="28"/>
          <w:lang w:val="uk-UA"/>
        </w:rPr>
        <w:t xml:space="preserve"> проекти бюджетних запитів, проекти паспортів бюджетної програми, проекти кошторисів, проекти змін до паспортів бюджетних програм</w:t>
      </w:r>
      <w:r w:rsidR="004E29FD" w:rsidRPr="00EB5BC6">
        <w:rPr>
          <w:rFonts w:ascii="Times New Roman" w:hAnsi="Times New Roman"/>
          <w:color w:val="000000" w:themeColor="text1"/>
          <w:sz w:val="28"/>
          <w:szCs w:val="28"/>
          <w:lang w:val="uk-UA"/>
        </w:rPr>
        <w:t>;</w:t>
      </w:r>
    </w:p>
    <w:p w14:paraId="1F1F5411" w14:textId="77777777" w:rsidR="004E29FD" w:rsidRPr="00EB5BC6" w:rsidRDefault="004E29FD" w:rsidP="001E29F4">
      <w:pPr>
        <w:pStyle w:val="a5"/>
        <w:widowControl w:val="0"/>
        <w:numPr>
          <w:ilvl w:val="0"/>
          <w:numId w:val="53"/>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визначає аудиторську фірму для проведення аудиту річної фінансової звітності </w:t>
      </w:r>
      <w:r w:rsidR="006E166A"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w:t>
      </w:r>
    </w:p>
    <w:p w14:paraId="0FE8D87C" w14:textId="77777777" w:rsidR="004E29FD" w:rsidRPr="00EB5BC6" w:rsidRDefault="004E29FD" w:rsidP="001E29F4">
      <w:pPr>
        <w:pStyle w:val="a5"/>
        <w:widowControl w:val="0"/>
        <w:numPr>
          <w:ilvl w:val="0"/>
          <w:numId w:val="53"/>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затверджує методологію визначення розміру внеску на регулювання;</w:t>
      </w:r>
    </w:p>
    <w:p w14:paraId="72C5CB62" w14:textId="77777777" w:rsidR="006E166A" w:rsidRPr="00EB5BC6" w:rsidRDefault="006E166A" w:rsidP="001E29F4">
      <w:pPr>
        <w:pStyle w:val="a5"/>
        <w:widowControl w:val="0"/>
        <w:numPr>
          <w:ilvl w:val="0"/>
          <w:numId w:val="53"/>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затверджує методологію визначення розміру плати за надання адміністративних послуг (адміністративний збір);</w:t>
      </w:r>
    </w:p>
    <w:p w14:paraId="2918739A" w14:textId="77777777" w:rsidR="00727782" w:rsidRPr="00EB5BC6" w:rsidRDefault="00727782" w:rsidP="001E29F4">
      <w:pPr>
        <w:pStyle w:val="a5"/>
        <w:widowControl w:val="0"/>
        <w:numPr>
          <w:ilvl w:val="0"/>
          <w:numId w:val="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30 квітня наступного за звітним року затверджує річну фінансову звітність Комісії; </w:t>
      </w:r>
    </w:p>
    <w:p w14:paraId="2A179E4F" w14:textId="77777777" w:rsidR="001C5A61" w:rsidRPr="00EB5BC6" w:rsidRDefault="001C5A61" w:rsidP="001E29F4">
      <w:pPr>
        <w:pStyle w:val="a5"/>
        <w:widowControl w:val="0"/>
        <w:numPr>
          <w:ilvl w:val="0"/>
          <w:numId w:val="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затверджує звіт про виконання кошторису та звіт про виконання паспортів бюджетних програм;</w:t>
      </w:r>
    </w:p>
    <w:p w14:paraId="6720FB7D" w14:textId="77777777" w:rsidR="004E29FD" w:rsidRPr="00EB5BC6" w:rsidRDefault="004E29FD" w:rsidP="001E29F4">
      <w:pPr>
        <w:pStyle w:val="a5"/>
        <w:widowControl w:val="0"/>
        <w:numPr>
          <w:ilvl w:val="0"/>
          <w:numId w:val="53"/>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вирішує інші питання, пов</w:t>
      </w:r>
      <w:r w:rsidR="006E166A"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язані із фінансуванням діяльності та матеріально-технічного забезпечення </w:t>
      </w:r>
      <w:r w:rsidR="006E166A"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відповідно до вимог цього Закону.</w:t>
      </w:r>
    </w:p>
    <w:p w14:paraId="775CCC7D" w14:textId="77777777" w:rsidR="004E29FD" w:rsidRPr="00EB5BC6" w:rsidRDefault="004E29FD" w:rsidP="001E29F4">
      <w:pPr>
        <w:jc w:val="both"/>
        <w:rPr>
          <w:color w:val="000000" w:themeColor="text1"/>
          <w:sz w:val="28"/>
          <w:szCs w:val="28"/>
          <w:lang w:val="uk-UA"/>
        </w:rPr>
      </w:pPr>
    </w:p>
    <w:p w14:paraId="3E1DCEB2" w14:textId="77777777" w:rsidR="00BF620B" w:rsidRPr="00EB5BC6" w:rsidRDefault="00BF620B"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19" w:name="_Ref45256590"/>
      <w:r w:rsidRPr="00EB5BC6">
        <w:rPr>
          <w:rFonts w:cs="Times New Roman"/>
          <w:bCs/>
          <w:color w:val="000000" w:themeColor="text1"/>
          <w:sz w:val="28"/>
          <w:szCs w:val="28"/>
          <w:lang w:val="uk-UA"/>
        </w:rPr>
        <w:t>Аудит Комісії</w:t>
      </w:r>
      <w:bookmarkEnd w:id="219"/>
    </w:p>
    <w:bookmarkEnd w:id="213"/>
    <w:bookmarkEnd w:id="214"/>
    <w:p w14:paraId="188F6319" w14:textId="77777777" w:rsidR="0097193A" w:rsidRPr="00EB5BC6" w:rsidRDefault="0097193A" w:rsidP="001E29F4">
      <w:pPr>
        <w:pStyle w:val="a5"/>
        <w:numPr>
          <w:ilvl w:val="1"/>
          <w:numId w:val="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Аудит річної фінансової звітності Комісії проводиться не рідше одного разу на рік аудиторською фірмою, що має досвід у проведенні аудиту фінансової звітності органів державної влади за міжнародними стандартами аудиту. </w:t>
      </w:r>
    </w:p>
    <w:p w14:paraId="4FD98727" w14:textId="77777777" w:rsidR="0097193A" w:rsidRPr="00EB5BC6" w:rsidRDefault="0097193A" w:rsidP="001E29F4">
      <w:pPr>
        <w:pStyle w:val="a5"/>
        <w:numPr>
          <w:ilvl w:val="1"/>
          <w:numId w:val="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Бюджетна рада </w:t>
      </w:r>
      <w:r w:rsidR="004E013C" w:rsidRPr="00EB5BC6">
        <w:rPr>
          <w:rFonts w:ascii="Times New Roman" w:hAnsi="Times New Roman"/>
          <w:color w:val="000000" w:themeColor="text1"/>
          <w:sz w:val="28"/>
          <w:szCs w:val="28"/>
          <w:lang w:val="uk-UA"/>
        </w:rPr>
        <w:t xml:space="preserve">до 1 листопада звітного року </w:t>
      </w:r>
      <w:r w:rsidRPr="00EB5BC6">
        <w:rPr>
          <w:rFonts w:ascii="Times New Roman" w:hAnsi="Times New Roman"/>
          <w:color w:val="000000" w:themeColor="text1"/>
          <w:sz w:val="28"/>
          <w:szCs w:val="28"/>
          <w:lang w:val="uk-UA"/>
        </w:rPr>
        <w:t>визначає аудиторську фірму з урахуванням вимог Закону України «Про публічні закупівлі».</w:t>
      </w:r>
    </w:p>
    <w:p w14:paraId="6722D189" w14:textId="77777777" w:rsidR="0097193A" w:rsidRPr="00EB5BC6" w:rsidRDefault="0097193A"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Одна й та сама аудиторська фірма не має права проводити аудит річної фінансової звітності Комісії більше ніж три роки поспіль.</w:t>
      </w:r>
    </w:p>
    <w:p w14:paraId="3DCD63F7" w14:textId="77777777" w:rsidR="001C5A61" w:rsidRPr="00EB5BC6" w:rsidRDefault="004E013C" w:rsidP="001E29F4">
      <w:pPr>
        <w:pStyle w:val="a5"/>
        <w:numPr>
          <w:ilvl w:val="1"/>
          <w:numId w:val="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Бюджетна рада розглядає аудиторський звіт</w:t>
      </w:r>
      <w:r w:rsidR="001C5A61" w:rsidRPr="00EB5BC6">
        <w:rPr>
          <w:rFonts w:ascii="Times New Roman" w:hAnsi="Times New Roman"/>
          <w:color w:val="000000" w:themeColor="text1"/>
          <w:sz w:val="28"/>
          <w:szCs w:val="28"/>
          <w:lang w:val="uk-UA"/>
        </w:rPr>
        <w:t xml:space="preserve">. </w:t>
      </w:r>
    </w:p>
    <w:p w14:paraId="0B80C37D" w14:textId="77777777" w:rsidR="005C335F" w:rsidRPr="00EB5BC6" w:rsidRDefault="001C5A6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Затверджений бюджетною радою звіт про виконання кошторису, звіт про виконання паспортів бюджетних програм за звітний рік та річна фінансова звітність</w:t>
      </w:r>
      <w:r w:rsidR="004E013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оприлюднюються</w:t>
      </w:r>
      <w:r w:rsidR="004E013C" w:rsidRPr="00EB5BC6">
        <w:rPr>
          <w:rFonts w:ascii="Times New Roman" w:hAnsi="Times New Roman"/>
          <w:color w:val="000000" w:themeColor="text1"/>
          <w:sz w:val="28"/>
          <w:szCs w:val="28"/>
          <w:lang w:val="uk-UA"/>
        </w:rPr>
        <w:t xml:space="preserve"> на офіційно</w:t>
      </w:r>
      <w:r w:rsidRPr="00EB5BC6">
        <w:rPr>
          <w:rFonts w:ascii="Times New Roman" w:hAnsi="Times New Roman"/>
          <w:color w:val="000000" w:themeColor="text1"/>
          <w:sz w:val="28"/>
          <w:szCs w:val="28"/>
          <w:lang w:val="uk-UA"/>
        </w:rPr>
        <w:t>му веб-сайті Комісії</w:t>
      </w:r>
      <w:r w:rsidR="0097193A" w:rsidRPr="00EB5BC6">
        <w:rPr>
          <w:rFonts w:ascii="Times New Roman" w:hAnsi="Times New Roman"/>
          <w:color w:val="000000" w:themeColor="text1"/>
          <w:sz w:val="28"/>
          <w:szCs w:val="28"/>
          <w:lang w:val="uk-UA"/>
        </w:rPr>
        <w:t>.</w:t>
      </w:r>
    </w:p>
    <w:p w14:paraId="43B2D7B1" w14:textId="77777777" w:rsidR="00491D4A" w:rsidRPr="00EB5BC6" w:rsidRDefault="00491D4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65D85432" w14:textId="77777777" w:rsidR="005C335F" w:rsidRPr="00EB5BC6" w:rsidRDefault="004C3E5B" w:rsidP="001E29F4">
      <w:pPr>
        <w:pStyle w:val="10"/>
        <w:numPr>
          <w:ilvl w:val="0"/>
          <w:numId w:val="9"/>
        </w:numPr>
        <w:tabs>
          <w:tab w:val="left" w:pos="993"/>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ДЕРЖАВН</w:t>
      </w:r>
      <w:r w:rsidR="003C2389" w:rsidRPr="00EB5BC6">
        <w:rPr>
          <w:rFonts w:cs="Times New Roman"/>
          <w:color w:val="000000" w:themeColor="text1"/>
          <w:szCs w:val="28"/>
          <w:lang w:val="uk-UA"/>
        </w:rPr>
        <w:t>Е</w:t>
      </w:r>
      <w:r w:rsidRPr="00EB5BC6">
        <w:rPr>
          <w:rFonts w:cs="Times New Roman"/>
          <w:color w:val="000000" w:themeColor="text1"/>
          <w:szCs w:val="28"/>
          <w:lang w:val="uk-UA"/>
        </w:rPr>
        <w:t xml:space="preserve"> </w:t>
      </w:r>
      <w:r w:rsidR="003C2389" w:rsidRPr="00EB5BC6">
        <w:rPr>
          <w:rFonts w:cs="Times New Roman"/>
          <w:color w:val="000000" w:themeColor="text1"/>
          <w:szCs w:val="28"/>
          <w:lang w:val="uk-UA"/>
        </w:rPr>
        <w:t xml:space="preserve">РЕГУЛЮВАННЯ </w:t>
      </w:r>
      <w:r w:rsidR="0000428E" w:rsidRPr="00EB5BC6">
        <w:rPr>
          <w:rFonts w:cs="Times New Roman"/>
          <w:color w:val="000000" w:themeColor="text1"/>
          <w:szCs w:val="28"/>
          <w:lang w:val="uk-UA"/>
        </w:rPr>
        <w:t>НА РИНКАХ КАПІТАЛУ ТА ОРГАНІЗОВАНИХ ТОВАРНИХ РИНКАХ</w:t>
      </w:r>
    </w:p>
    <w:p w14:paraId="3722EE70" w14:textId="77777777" w:rsidR="0048772D" w:rsidRPr="00EB5BC6" w:rsidRDefault="0048772D"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20" w:name="_Ref46119501"/>
      <w:bookmarkStart w:id="221" w:name="_Ref24275169"/>
      <w:bookmarkStart w:id="222" w:name="_Ref26638328"/>
      <w:r w:rsidRPr="00EB5BC6">
        <w:rPr>
          <w:rFonts w:cs="Times New Roman"/>
          <w:bCs/>
          <w:color w:val="000000" w:themeColor="text1"/>
          <w:sz w:val="28"/>
          <w:szCs w:val="28"/>
          <w:lang w:val="uk-UA"/>
        </w:rPr>
        <w:t>Форми державного регулювання</w:t>
      </w:r>
      <w:bookmarkEnd w:id="220"/>
    </w:p>
    <w:p w14:paraId="52220438" w14:textId="77777777" w:rsidR="00E13E33" w:rsidRPr="00EB5BC6" w:rsidRDefault="00E13E33" w:rsidP="001E29F4">
      <w:pPr>
        <w:pStyle w:val="a5"/>
        <w:numPr>
          <w:ilvl w:val="0"/>
          <w:numId w:val="6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23" w:name="_Ref46119499"/>
      <w:r w:rsidRPr="00EB5BC6">
        <w:rPr>
          <w:rFonts w:ascii="Times New Roman" w:hAnsi="Times New Roman"/>
          <w:color w:val="000000" w:themeColor="text1"/>
          <w:sz w:val="28"/>
          <w:szCs w:val="28"/>
          <w:lang w:val="uk-UA"/>
        </w:rPr>
        <w:t>Державне регулювання на ринках капіталу та організованих товарних ринках здійснюється Комісією у таких формах:</w:t>
      </w:r>
      <w:bookmarkEnd w:id="223"/>
    </w:p>
    <w:p w14:paraId="7E08C7C2" w14:textId="77777777" w:rsidR="003C2389" w:rsidRPr="00EB5BC6" w:rsidRDefault="003C2389"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ліцензування, авторизація діяльності на ринках капіталу та організованих товарних ринках;</w:t>
      </w:r>
    </w:p>
    <w:p w14:paraId="31E46180" w14:textId="432172E6" w:rsidR="00E13E33" w:rsidRPr="00EB5BC6" w:rsidRDefault="00E13E33"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w:t>
      </w:r>
      <w:r w:rsidR="00C550F7" w:rsidRPr="00EB5BC6">
        <w:rPr>
          <w:rFonts w:ascii="Times New Roman" w:hAnsi="Times New Roman"/>
          <w:color w:val="000000" w:themeColor="text1"/>
          <w:sz w:val="28"/>
          <w:szCs w:val="28"/>
          <w:lang w:val="uk-UA"/>
        </w:rPr>
        <w:t xml:space="preserve">нормативно-правових актів  </w:t>
      </w:r>
      <w:r w:rsidRPr="00EB5BC6">
        <w:rPr>
          <w:rFonts w:ascii="Times New Roman" w:hAnsi="Times New Roman"/>
          <w:color w:val="000000" w:themeColor="text1"/>
          <w:sz w:val="28"/>
          <w:szCs w:val="28"/>
          <w:lang w:val="uk-UA"/>
        </w:rPr>
        <w:t>Комісії;</w:t>
      </w:r>
    </w:p>
    <w:p w14:paraId="217D4770" w14:textId="77777777" w:rsidR="00E13E33" w:rsidRPr="00EB5BC6" w:rsidRDefault="00E13E33"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ведення реєстрів;</w:t>
      </w:r>
    </w:p>
    <w:p w14:paraId="5E2A68A8" w14:textId="77777777" w:rsidR="00E13E33" w:rsidRPr="00EB5BC6" w:rsidRDefault="00E13E33"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реєстрації юридичних та фізичних осіб або їх документів у встановлених законом випадках;</w:t>
      </w:r>
    </w:p>
    <w:p w14:paraId="1BFDCE20" w14:textId="77777777" w:rsidR="00E13E33" w:rsidRPr="00EB5BC6" w:rsidRDefault="00E13E33"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реєстрації випусків цінних паперів, звітів про результати емісії цінних паперів та затвердження проспектів цінних паперів;</w:t>
      </w:r>
    </w:p>
    <w:p w14:paraId="72D953F9" w14:textId="77777777" w:rsidR="00F67EAC" w:rsidRPr="00EB5BC6" w:rsidRDefault="00F67EAC"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інших адміністративних послуг у сфері ринків капіталу та організованих товарних ринків;</w:t>
      </w:r>
    </w:p>
    <w:p w14:paraId="16777A0F" w14:textId="77777777" w:rsidR="00E13E33" w:rsidRPr="00EB5BC6" w:rsidRDefault="00633BC3" w:rsidP="001E29F4">
      <w:pPr>
        <w:pStyle w:val="a5"/>
        <w:numPr>
          <w:ilvl w:val="0"/>
          <w:numId w:val="6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правозастосування, а саме: </w:t>
      </w:r>
      <w:r w:rsidR="0077413D" w:rsidRPr="00EB5BC6">
        <w:rPr>
          <w:rFonts w:ascii="Times New Roman" w:hAnsi="Times New Roman"/>
          <w:color w:val="000000" w:themeColor="text1"/>
          <w:sz w:val="28"/>
          <w:szCs w:val="28"/>
          <w:lang w:val="uk-UA"/>
        </w:rPr>
        <w:t xml:space="preserve">здійснення </w:t>
      </w:r>
      <w:r w:rsidR="00E57FD5" w:rsidRPr="00EB5BC6">
        <w:rPr>
          <w:rFonts w:ascii="Times New Roman" w:hAnsi="Times New Roman"/>
          <w:color w:val="000000" w:themeColor="text1"/>
          <w:sz w:val="28"/>
          <w:szCs w:val="28"/>
          <w:lang w:val="uk-UA"/>
        </w:rPr>
        <w:t>нагляд</w:t>
      </w:r>
      <w:r w:rsidR="0077413D"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w:t>
      </w:r>
      <w:r w:rsidR="0077413D" w:rsidRPr="00EB5BC6">
        <w:rPr>
          <w:rFonts w:ascii="Times New Roman" w:hAnsi="Times New Roman"/>
          <w:color w:val="000000" w:themeColor="text1"/>
          <w:sz w:val="28"/>
          <w:szCs w:val="28"/>
          <w:lang w:val="uk-UA"/>
        </w:rPr>
        <w:t>проведення інспекцій</w:t>
      </w:r>
      <w:r w:rsidRPr="00EB5BC6">
        <w:rPr>
          <w:rFonts w:ascii="Times New Roman" w:hAnsi="Times New Roman"/>
          <w:color w:val="000000" w:themeColor="text1"/>
          <w:sz w:val="28"/>
          <w:szCs w:val="28"/>
          <w:lang w:val="uk-UA"/>
        </w:rPr>
        <w:t xml:space="preserve">, </w:t>
      </w:r>
      <w:r w:rsidR="0077413D" w:rsidRPr="00EB5BC6">
        <w:rPr>
          <w:rFonts w:ascii="Times New Roman" w:hAnsi="Times New Roman"/>
          <w:color w:val="000000" w:themeColor="text1"/>
          <w:sz w:val="28"/>
          <w:szCs w:val="28"/>
          <w:lang w:val="uk-UA"/>
        </w:rPr>
        <w:t xml:space="preserve">проведення </w:t>
      </w:r>
      <w:r w:rsidRPr="00EB5BC6">
        <w:rPr>
          <w:rFonts w:ascii="Times New Roman" w:hAnsi="Times New Roman"/>
          <w:color w:val="000000" w:themeColor="text1"/>
          <w:sz w:val="28"/>
          <w:szCs w:val="28"/>
          <w:lang w:val="uk-UA"/>
        </w:rPr>
        <w:t>розслідуван</w:t>
      </w:r>
      <w:r w:rsidR="0077413D" w:rsidRPr="00EB5BC6">
        <w:rPr>
          <w:rFonts w:ascii="Times New Roman" w:hAnsi="Times New Roman"/>
          <w:color w:val="000000" w:themeColor="text1"/>
          <w:sz w:val="28"/>
          <w:szCs w:val="28"/>
          <w:lang w:val="uk-UA"/>
        </w:rPr>
        <w:t>ь</w:t>
      </w:r>
      <w:r w:rsidRPr="00EB5BC6">
        <w:rPr>
          <w:rFonts w:ascii="Times New Roman" w:hAnsi="Times New Roman"/>
          <w:color w:val="000000" w:themeColor="text1"/>
          <w:sz w:val="28"/>
          <w:szCs w:val="28"/>
          <w:lang w:val="uk-UA"/>
        </w:rPr>
        <w:t xml:space="preserve">, </w:t>
      </w:r>
      <w:r w:rsidR="00305D33" w:rsidRPr="00EB5BC6">
        <w:rPr>
          <w:rFonts w:ascii="Times New Roman" w:hAnsi="Times New Roman"/>
          <w:color w:val="000000" w:themeColor="text1"/>
          <w:sz w:val="28"/>
          <w:szCs w:val="28"/>
          <w:lang w:val="uk-UA"/>
        </w:rPr>
        <w:t>розгляд справ</w:t>
      </w:r>
      <w:r w:rsidR="00E13E33" w:rsidRPr="00EB5BC6">
        <w:rPr>
          <w:rFonts w:ascii="Times New Roman" w:hAnsi="Times New Roman"/>
          <w:color w:val="000000" w:themeColor="text1"/>
          <w:sz w:val="28"/>
          <w:szCs w:val="28"/>
          <w:lang w:val="uk-UA"/>
        </w:rPr>
        <w:t>;</w:t>
      </w:r>
    </w:p>
    <w:p w14:paraId="00925C02" w14:textId="77777777" w:rsidR="00E13E33" w:rsidRPr="00EB5BC6" w:rsidRDefault="00E13E33" w:rsidP="001E29F4">
      <w:pPr>
        <w:pStyle w:val="a5"/>
        <w:numPr>
          <w:ilvl w:val="0"/>
          <w:numId w:val="60"/>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делегування об’єднанню професійних учасників ринків капіталу повноважень (функцій та/або прав, визначених законом) Комісії або їх частин;</w:t>
      </w:r>
    </w:p>
    <w:p w14:paraId="09E061F1" w14:textId="77777777" w:rsidR="00E13E33" w:rsidRPr="00EB5BC6" w:rsidRDefault="00E13E33" w:rsidP="001E29F4">
      <w:pPr>
        <w:pStyle w:val="a5"/>
        <w:numPr>
          <w:ilvl w:val="0"/>
          <w:numId w:val="60"/>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підвищення рівня фінансової грамотності інвесторів в фінансові інструменти</w:t>
      </w:r>
      <w:r w:rsidR="00B15259" w:rsidRPr="00EB5BC6">
        <w:rPr>
          <w:rFonts w:ascii="Times New Roman" w:hAnsi="Times New Roman"/>
          <w:color w:val="000000" w:themeColor="text1"/>
          <w:sz w:val="28"/>
          <w:szCs w:val="28"/>
          <w:lang w:val="uk-UA"/>
        </w:rPr>
        <w:t xml:space="preserve"> та захисту прав споживачів фінансових послуг</w:t>
      </w:r>
      <w:r w:rsidRPr="00EB5BC6">
        <w:rPr>
          <w:rFonts w:ascii="Times New Roman" w:hAnsi="Times New Roman"/>
          <w:color w:val="000000" w:themeColor="text1"/>
          <w:sz w:val="28"/>
          <w:szCs w:val="28"/>
          <w:lang w:val="uk-UA"/>
        </w:rPr>
        <w:t>.</w:t>
      </w:r>
    </w:p>
    <w:p w14:paraId="001A0A49" w14:textId="77777777" w:rsidR="00E13E33" w:rsidRPr="00EB5BC6" w:rsidRDefault="003C2389" w:rsidP="001E29F4">
      <w:pPr>
        <w:pStyle w:val="a5"/>
        <w:numPr>
          <w:ilvl w:val="0"/>
          <w:numId w:val="6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що встановлюються Комісією до професійних учасників ринків капіталу, які є банками, повинні узгоджуватися з відповідними вимогами до банків, встановленими Національним банком України.</w:t>
      </w:r>
    </w:p>
    <w:p w14:paraId="02094630" w14:textId="77777777" w:rsidR="003C2389" w:rsidRPr="00EB5BC6" w:rsidRDefault="003C2389" w:rsidP="001E29F4">
      <w:pPr>
        <w:jc w:val="both"/>
        <w:rPr>
          <w:color w:val="000000" w:themeColor="text1"/>
          <w:sz w:val="28"/>
          <w:szCs w:val="28"/>
          <w:lang w:val="uk-UA"/>
        </w:rPr>
      </w:pPr>
    </w:p>
    <w:p w14:paraId="38D648FD" w14:textId="77777777" w:rsidR="00775C5A" w:rsidRPr="00EB5BC6" w:rsidRDefault="0048772D"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24" w:name="_Ref45461173"/>
      <w:r w:rsidRPr="00EB5BC6">
        <w:rPr>
          <w:rFonts w:cs="Times New Roman"/>
          <w:color w:val="000000" w:themeColor="text1"/>
          <w:sz w:val="28"/>
          <w:szCs w:val="28"/>
          <w:lang w:val="uk-UA"/>
        </w:rPr>
        <w:t>Ліцензування діяльно</w:t>
      </w:r>
      <w:r w:rsidR="00775C5A" w:rsidRPr="00EB5BC6">
        <w:rPr>
          <w:rFonts w:cs="Times New Roman"/>
          <w:color w:val="000000" w:themeColor="text1"/>
          <w:sz w:val="28"/>
          <w:szCs w:val="28"/>
          <w:lang w:val="uk-UA"/>
        </w:rPr>
        <w:t>ст</w:t>
      </w:r>
      <w:r w:rsidRPr="00EB5BC6">
        <w:rPr>
          <w:rFonts w:cs="Times New Roman"/>
          <w:color w:val="000000" w:themeColor="text1"/>
          <w:sz w:val="28"/>
          <w:szCs w:val="28"/>
          <w:lang w:val="uk-UA"/>
        </w:rPr>
        <w:t>і</w:t>
      </w:r>
      <w:r w:rsidR="00775C5A" w:rsidRPr="00EB5BC6">
        <w:rPr>
          <w:rFonts w:cs="Times New Roman"/>
          <w:color w:val="000000" w:themeColor="text1"/>
          <w:sz w:val="28"/>
          <w:szCs w:val="28"/>
          <w:lang w:val="uk-UA"/>
        </w:rPr>
        <w:t xml:space="preserve"> на ринках капіталу та організован</w:t>
      </w:r>
      <w:r w:rsidRPr="00EB5BC6">
        <w:rPr>
          <w:rFonts w:cs="Times New Roman"/>
          <w:color w:val="000000" w:themeColor="text1"/>
          <w:sz w:val="28"/>
          <w:szCs w:val="28"/>
          <w:lang w:val="uk-UA"/>
        </w:rPr>
        <w:t>их товарних ринках</w:t>
      </w:r>
      <w:bookmarkEnd w:id="224"/>
    </w:p>
    <w:p w14:paraId="0FBADC31" w14:textId="77777777" w:rsidR="00775C5A" w:rsidRPr="00EB5BC6" w:rsidRDefault="00853516" w:rsidP="001E29F4">
      <w:pPr>
        <w:pStyle w:val="a5"/>
        <w:numPr>
          <w:ilvl w:val="0"/>
          <w:numId w:val="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775C5A" w:rsidRPr="00EB5BC6">
        <w:rPr>
          <w:rFonts w:ascii="Times New Roman" w:hAnsi="Times New Roman"/>
          <w:color w:val="000000" w:themeColor="text1"/>
          <w:sz w:val="28"/>
          <w:szCs w:val="28"/>
          <w:lang w:val="uk-UA"/>
        </w:rPr>
        <w:t xml:space="preserve"> у встановленому нею порядку в межах відповідних видів професійної діяльності на ринках капіталу видає ліцензії на такі види діяльності:</w:t>
      </w:r>
    </w:p>
    <w:p w14:paraId="0E9E0E48"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субброкерська діяльність;</w:t>
      </w:r>
    </w:p>
    <w:p w14:paraId="6096A8C3"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брокерська діяльність;</w:t>
      </w:r>
    </w:p>
    <w:p w14:paraId="0ED51B0F"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дилерська діяльність;</w:t>
      </w:r>
    </w:p>
    <w:p w14:paraId="207BB63D"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управління портфелем фінансових інструментів;</w:t>
      </w:r>
    </w:p>
    <w:p w14:paraId="450B06F2"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інвестиційне консультування;</w:t>
      </w:r>
    </w:p>
    <w:p w14:paraId="53164203"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андеррайтинг;</w:t>
      </w:r>
    </w:p>
    <w:p w14:paraId="17EF4D9A"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розміщення з наданням гарантії;</w:t>
      </w:r>
    </w:p>
    <w:p w14:paraId="5280BE9F"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розміщення без надання гарантії;</w:t>
      </w:r>
    </w:p>
    <w:p w14:paraId="301DC403"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торгівлі цінними паперами на регульованому фондовому ринку;</w:t>
      </w:r>
    </w:p>
    <w:p w14:paraId="00F5704D"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укладення деривативних контрактів на регульованому ринку деривативних контрактів;</w:t>
      </w:r>
    </w:p>
    <w:p w14:paraId="62E1D8D7"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діяльність з організації торгівлі інструментами грошового ринку на регульованому грошовому ринку;</w:t>
      </w:r>
    </w:p>
    <w:p w14:paraId="0D48AA05"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торгівлі цінними паперами на фондовому багатосторонньому торговельному майданчику;</w:t>
      </w:r>
    </w:p>
    <w:p w14:paraId="37AF2EB3"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укладення деривативних контрактів на</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багатосторонньому торговельному майданчику деривативних контрактів;</w:t>
      </w:r>
    </w:p>
    <w:p w14:paraId="569F5B4C"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торгівлі облігаціями на</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організованому торговельному майданчику облігацій;</w:t>
      </w:r>
    </w:p>
    <w:p w14:paraId="3A7E5D62"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організації укладення деривативних контрактів на</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організованому торговельному майданчику деривативних контрактів;</w:t>
      </w:r>
    </w:p>
    <w:p w14:paraId="1CD14C39"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управління активами;</w:t>
      </w:r>
    </w:p>
    <w:p w14:paraId="2465F575"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управління іпотечним покриттям;</w:t>
      </w:r>
    </w:p>
    <w:p w14:paraId="76865FAB"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депозитарна діяльність депозитарної установи;</w:t>
      </w:r>
    </w:p>
    <w:p w14:paraId="1C111EFB"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із зберігання активів інститутів спільного інвестування;</w:t>
      </w:r>
    </w:p>
    <w:p w14:paraId="57DE4066"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із зберігання активів пенсійних фондів;</w:t>
      </w:r>
    </w:p>
    <w:p w14:paraId="04597242"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клірингова діяльність з визначення зобов’язань;</w:t>
      </w:r>
    </w:p>
    <w:p w14:paraId="76810259"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клірингова діяльність центрального контрагента;</w:t>
      </w:r>
    </w:p>
    <w:p w14:paraId="4E440F43"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управління майном для фінансування об’єктів будівництва та/або здійснення операцій з нерухомістю;</w:t>
      </w:r>
    </w:p>
    <w:p w14:paraId="240A4BCB"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надання послуг у накопичувальній системі загальнообов’язкового державного пенсійного страхування;</w:t>
      </w:r>
    </w:p>
    <w:p w14:paraId="3A0A650A" w14:textId="77777777" w:rsidR="00775C5A" w:rsidRPr="00EB5BC6" w:rsidRDefault="00775C5A" w:rsidP="001E29F4">
      <w:pPr>
        <w:pStyle w:val="a5"/>
        <w:numPr>
          <w:ilvl w:val="1"/>
          <w:numId w:val="57"/>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діяльність з адміністрування недержавних пенсійних фондів.</w:t>
      </w:r>
    </w:p>
    <w:p w14:paraId="3BD3169C" w14:textId="77777777" w:rsidR="00775C5A" w:rsidRPr="00EB5BC6" w:rsidRDefault="003C2389" w:rsidP="001E29F4">
      <w:pPr>
        <w:pStyle w:val="a5"/>
        <w:numPr>
          <w:ilvl w:val="0"/>
          <w:numId w:val="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775C5A" w:rsidRPr="00EB5BC6">
        <w:rPr>
          <w:rFonts w:ascii="Times New Roman" w:hAnsi="Times New Roman"/>
          <w:color w:val="000000" w:themeColor="text1"/>
          <w:sz w:val="28"/>
          <w:szCs w:val="28"/>
          <w:lang w:val="uk-UA"/>
        </w:rPr>
        <w:t xml:space="preserve"> у встановленому нею порядку видає ліцензії на провадження професійної діяльності на організованих товарних ринках </w:t>
      </w:r>
      <w:r w:rsidR="00853516" w:rsidRPr="00EB5BC6">
        <w:rPr>
          <w:rFonts w:ascii="Times New Roman" w:hAnsi="Times New Roman"/>
          <w:color w:val="000000" w:themeColor="text1"/>
          <w:sz w:val="28"/>
          <w:szCs w:val="28"/>
          <w:lang w:val="uk-UA"/>
        </w:rPr>
        <w:t>–</w:t>
      </w:r>
      <w:r w:rsidR="00775C5A" w:rsidRPr="00EB5BC6">
        <w:rPr>
          <w:rFonts w:ascii="Times New Roman" w:hAnsi="Times New Roman"/>
          <w:color w:val="000000" w:themeColor="text1"/>
          <w:sz w:val="28"/>
          <w:szCs w:val="28"/>
          <w:lang w:val="uk-UA"/>
        </w:rPr>
        <w:t xml:space="preserve"> діяльн</w:t>
      </w:r>
      <w:r w:rsidR="00853516" w:rsidRPr="00EB5BC6">
        <w:rPr>
          <w:rFonts w:ascii="Times New Roman" w:hAnsi="Times New Roman"/>
          <w:color w:val="000000" w:themeColor="text1"/>
          <w:sz w:val="28"/>
          <w:szCs w:val="28"/>
          <w:lang w:val="uk-UA"/>
        </w:rPr>
        <w:t>о</w:t>
      </w:r>
      <w:r w:rsidR="00775C5A" w:rsidRPr="00EB5BC6">
        <w:rPr>
          <w:rFonts w:ascii="Times New Roman" w:hAnsi="Times New Roman"/>
          <w:color w:val="000000" w:themeColor="text1"/>
          <w:sz w:val="28"/>
          <w:szCs w:val="28"/>
          <w:lang w:val="uk-UA"/>
        </w:rPr>
        <w:t>ст</w:t>
      </w:r>
      <w:r w:rsidR="00853516" w:rsidRPr="00EB5BC6">
        <w:rPr>
          <w:rFonts w:ascii="Times New Roman" w:hAnsi="Times New Roman"/>
          <w:color w:val="000000" w:themeColor="text1"/>
          <w:sz w:val="28"/>
          <w:szCs w:val="28"/>
          <w:lang w:val="uk-UA"/>
        </w:rPr>
        <w:t>і</w:t>
      </w:r>
      <w:r w:rsidR="00775C5A" w:rsidRPr="00EB5BC6">
        <w:rPr>
          <w:rFonts w:ascii="Times New Roman" w:hAnsi="Times New Roman"/>
          <w:color w:val="000000" w:themeColor="text1"/>
          <w:sz w:val="28"/>
          <w:szCs w:val="28"/>
          <w:lang w:val="uk-UA"/>
        </w:rPr>
        <w:t xml:space="preserve"> з організації торгівлі продукцією на товарних біржах. </w:t>
      </w:r>
    </w:p>
    <w:p w14:paraId="2C1740AE" w14:textId="77777777" w:rsidR="00775C5A" w:rsidRPr="00EB5BC6" w:rsidRDefault="00775C5A" w:rsidP="001E29F4">
      <w:pPr>
        <w:pStyle w:val="a5"/>
        <w:numPr>
          <w:ilvl w:val="0"/>
          <w:numId w:val="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Ліцензування професійної діяльності здійснює </w:t>
      </w:r>
      <w:r w:rsidR="00853516" w:rsidRPr="00EB5BC6">
        <w:rPr>
          <w:rFonts w:ascii="Times New Roman" w:hAnsi="Times New Roman"/>
          <w:color w:val="000000" w:themeColor="text1"/>
          <w:sz w:val="28"/>
          <w:szCs w:val="28"/>
          <w:lang w:val="uk-UA"/>
        </w:rPr>
        <w:t>Комісія</w:t>
      </w:r>
      <w:r w:rsidRPr="00EB5BC6">
        <w:rPr>
          <w:rFonts w:ascii="Times New Roman" w:hAnsi="Times New Roman"/>
          <w:color w:val="000000" w:themeColor="text1"/>
          <w:sz w:val="28"/>
          <w:szCs w:val="28"/>
          <w:lang w:val="uk-UA"/>
        </w:rPr>
        <w:t xml:space="preserve"> відповідно до законів України, що регулюють таку професійну діяльність, нормативно-правових актів, прийнятих згідно з цими законами.</w:t>
      </w:r>
    </w:p>
    <w:p w14:paraId="13191D2B" w14:textId="77777777" w:rsidR="00775C5A" w:rsidRPr="00EB5BC6" w:rsidRDefault="00775C5A" w:rsidP="001E29F4">
      <w:pPr>
        <w:pStyle w:val="a5"/>
        <w:numPr>
          <w:ilvl w:val="0"/>
          <w:numId w:val="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анулювання ліцензії на надання послуг у накопичувальній системі загальнообов’язкового державного пенсійного страхування недержавний пенсійний фонд - суб’єкт другого рівня системи пенсійного забезпечення може подати </w:t>
      </w:r>
      <w:r w:rsidR="00853516"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не раніше ніж через три роки з дати анулювання такої ліцензії нову заяву про її видачу. Разом із заявою про видачу нової ліцензії на надання </w:t>
      </w:r>
      <w:r w:rsidR="00853516" w:rsidRPr="00EB5BC6">
        <w:rPr>
          <w:rFonts w:ascii="Times New Roman" w:hAnsi="Times New Roman"/>
          <w:color w:val="000000" w:themeColor="text1"/>
          <w:sz w:val="28"/>
          <w:szCs w:val="28"/>
          <w:lang w:val="uk-UA"/>
        </w:rPr>
        <w:t xml:space="preserve">таких </w:t>
      </w:r>
      <w:r w:rsidRPr="00EB5BC6">
        <w:rPr>
          <w:rFonts w:ascii="Times New Roman" w:hAnsi="Times New Roman"/>
          <w:color w:val="000000" w:themeColor="text1"/>
          <w:sz w:val="28"/>
          <w:szCs w:val="28"/>
          <w:lang w:val="uk-UA"/>
        </w:rPr>
        <w:t>послуг має бути подано документи,</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що підтверджують усунення причин анулювання попередньої ліце</w:t>
      </w:r>
      <w:r w:rsidR="00853516" w:rsidRPr="00EB5BC6">
        <w:rPr>
          <w:rFonts w:ascii="Times New Roman" w:hAnsi="Times New Roman"/>
          <w:color w:val="000000" w:themeColor="text1"/>
          <w:sz w:val="28"/>
          <w:szCs w:val="28"/>
          <w:lang w:val="uk-UA"/>
        </w:rPr>
        <w:t>нзії</w:t>
      </w:r>
      <w:r w:rsidRPr="00EB5BC6">
        <w:rPr>
          <w:rFonts w:ascii="Times New Roman" w:hAnsi="Times New Roman"/>
          <w:color w:val="000000" w:themeColor="text1"/>
          <w:sz w:val="28"/>
          <w:szCs w:val="28"/>
          <w:lang w:val="uk-UA"/>
        </w:rPr>
        <w:t>.</w:t>
      </w:r>
    </w:p>
    <w:p w14:paraId="4580B8D0" w14:textId="77777777" w:rsidR="00024A2A" w:rsidRPr="00EB5BC6" w:rsidRDefault="00024A2A" w:rsidP="001E29F4">
      <w:pPr>
        <w:jc w:val="both"/>
        <w:rPr>
          <w:color w:val="000000" w:themeColor="text1"/>
          <w:sz w:val="28"/>
          <w:szCs w:val="28"/>
          <w:lang w:val="uk-UA"/>
        </w:rPr>
      </w:pPr>
    </w:p>
    <w:p w14:paraId="763ED442" w14:textId="77777777" w:rsidR="0048772D" w:rsidRPr="00EB5BC6" w:rsidRDefault="0048772D" w:rsidP="001E29F4">
      <w:pPr>
        <w:pStyle w:val="20"/>
        <w:numPr>
          <w:ilvl w:val="0"/>
          <w:numId w:val="2"/>
        </w:numPr>
        <w:tabs>
          <w:tab w:val="left" w:pos="993"/>
          <w:tab w:val="left" w:pos="1985"/>
        </w:tabs>
        <w:ind w:left="0" w:firstLine="567"/>
        <w:jc w:val="both"/>
        <w:rPr>
          <w:rFonts w:cs="Times New Roman"/>
          <w:color w:val="000000" w:themeColor="text1"/>
          <w:sz w:val="28"/>
          <w:szCs w:val="28"/>
          <w:lang w:val="uk-UA"/>
        </w:rPr>
      </w:pPr>
      <w:bookmarkStart w:id="225" w:name="_Ref26638106"/>
      <w:r w:rsidRPr="00EB5BC6">
        <w:rPr>
          <w:rFonts w:cs="Times New Roman"/>
          <w:color w:val="000000" w:themeColor="text1"/>
          <w:sz w:val="28"/>
          <w:szCs w:val="28"/>
          <w:lang w:val="uk-UA"/>
        </w:rPr>
        <w:t>Акти Комісії</w:t>
      </w:r>
      <w:bookmarkEnd w:id="225"/>
    </w:p>
    <w:p w14:paraId="55CAF950" w14:textId="0C5FC462" w:rsidR="009D5F47"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26" w:name="_Ref45460942"/>
      <w:r w:rsidRPr="00EB5BC6">
        <w:rPr>
          <w:rFonts w:ascii="Times New Roman" w:hAnsi="Times New Roman"/>
          <w:color w:val="000000" w:themeColor="text1"/>
          <w:sz w:val="28"/>
          <w:szCs w:val="28"/>
          <w:lang w:val="uk-UA"/>
        </w:rPr>
        <w:t xml:space="preserve">Комісія у порядку, визначеному цим Законом, з питань, що належать до її компетенції, видає </w:t>
      </w:r>
      <w:r w:rsidR="009D5F47" w:rsidRPr="00EB5BC6">
        <w:rPr>
          <w:rFonts w:ascii="Times New Roman" w:hAnsi="Times New Roman"/>
          <w:color w:val="000000" w:themeColor="text1"/>
          <w:sz w:val="28"/>
          <w:szCs w:val="28"/>
          <w:lang w:val="uk-UA"/>
        </w:rPr>
        <w:t xml:space="preserve">нормативно-правові акти, акти індивідуальної дії, а також має право надавати </w:t>
      </w:r>
      <w:r w:rsidR="00454D5F" w:rsidRPr="00EB5BC6">
        <w:rPr>
          <w:rFonts w:ascii="Times New Roman" w:hAnsi="Times New Roman"/>
          <w:color w:val="000000" w:themeColor="text1"/>
          <w:sz w:val="28"/>
          <w:szCs w:val="28"/>
          <w:lang w:val="uk-UA"/>
        </w:rPr>
        <w:t>роз’яснення</w:t>
      </w:r>
      <w:r w:rsidR="009D5F47" w:rsidRPr="00EB5BC6">
        <w:rPr>
          <w:rFonts w:ascii="Times New Roman" w:hAnsi="Times New Roman"/>
          <w:color w:val="000000" w:themeColor="text1"/>
          <w:sz w:val="28"/>
          <w:szCs w:val="28"/>
          <w:lang w:val="uk-UA"/>
        </w:rPr>
        <w:t xml:space="preserve">, </w:t>
      </w:r>
      <w:r w:rsidR="004D4B29" w:rsidRPr="00EB5BC6">
        <w:rPr>
          <w:rFonts w:ascii="Times New Roman" w:hAnsi="Times New Roman"/>
          <w:color w:val="000000" w:themeColor="text1"/>
          <w:sz w:val="28"/>
          <w:szCs w:val="28"/>
          <w:lang w:val="uk-UA"/>
        </w:rPr>
        <w:t xml:space="preserve">рекомендації, у тому числі методичні рекомендації. </w:t>
      </w:r>
    </w:p>
    <w:p w14:paraId="6361D9DE" w14:textId="363D7CF6" w:rsidR="0048772D" w:rsidRPr="00EB5BC6" w:rsidRDefault="00CF72DC"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w:t>
      </w:r>
      <w:r w:rsidR="0048772D" w:rsidRPr="00EB5BC6">
        <w:rPr>
          <w:rFonts w:ascii="Times New Roman" w:hAnsi="Times New Roman"/>
          <w:color w:val="000000" w:themeColor="text1"/>
          <w:sz w:val="28"/>
          <w:szCs w:val="28"/>
          <w:lang w:val="uk-UA"/>
        </w:rPr>
        <w:t>кти</w:t>
      </w:r>
      <w:r w:rsidRPr="00EB5BC6">
        <w:rPr>
          <w:rFonts w:ascii="Times New Roman" w:hAnsi="Times New Roman"/>
          <w:color w:val="000000" w:themeColor="text1"/>
          <w:sz w:val="28"/>
          <w:szCs w:val="28"/>
          <w:lang w:val="uk-UA"/>
        </w:rPr>
        <w:t xml:space="preserve"> Комісії поділяються на акти</w:t>
      </w:r>
      <w:r w:rsidR="0048772D" w:rsidRPr="00EB5BC6">
        <w:rPr>
          <w:rFonts w:ascii="Times New Roman" w:hAnsi="Times New Roman"/>
          <w:color w:val="000000" w:themeColor="text1"/>
          <w:sz w:val="28"/>
          <w:szCs w:val="28"/>
          <w:lang w:val="uk-UA"/>
        </w:rPr>
        <w:t>:</w:t>
      </w:r>
      <w:bookmarkEnd w:id="226"/>
    </w:p>
    <w:p w14:paraId="3BEFF716" w14:textId="0681D77A" w:rsidR="0048772D" w:rsidRPr="00EB5BC6" w:rsidRDefault="0048772D" w:rsidP="001E29F4">
      <w:pPr>
        <w:pStyle w:val="a5"/>
        <w:numPr>
          <w:ilvl w:val="0"/>
          <w:numId w:val="1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обов’язкового характеру: </w:t>
      </w:r>
    </w:p>
    <w:p w14:paraId="7FE6CDDF" w14:textId="7476185B" w:rsidR="0048772D" w:rsidRPr="00EB5BC6" w:rsidRDefault="0048772D" w:rsidP="001E29F4">
      <w:pPr>
        <w:pStyle w:val="a5"/>
        <w:numPr>
          <w:ilvl w:val="1"/>
          <w:numId w:val="1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індивідуальної дії – постанови</w:t>
      </w:r>
      <w:r w:rsidRPr="00EB5BC6">
        <w:rPr>
          <w:rStyle w:val="aa"/>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розпорядження про усунення правопорушення, вимоги про вжиття заходів, запити про надання інформації; </w:t>
      </w:r>
    </w:p>
    <w:p w14:paraId="5474DDC5" w14:textId="13E42ED2" w:rsidR="0048772D" w:rsidRPr="00EB5BC6" w:rsidRDefault="0048772D" w:rsidP="001E29F4">
      <w:pPr>
        <w:pStyle w:val="a5"/>
        <w:numPr>
          <w:ilvl w:val="1"/>
          <w:numId w:val="1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загальної дії</w:t>
      </w:r>
      <w:r w:rsidR="00CF72DC" w:rsidRPr="00EB5BC6">
        <w:rPr>
          <w:rFonts w:ascii="Times New Roman" w:hAnsi="Times New Roman"/>
          <w:color w:val="000000" w:themeColor="text1"/>
          <w:sz w:val="28"/>
          <w:szCs w:val="28"/>
          <w:lang w:val="uk-UA"/>
        </w:rPr>
        <w:t xml:space="preserve"> (нормативно-правові акти)</w:t>
      </w:r>
      <w:r w:rsidRPr="00EB5BC6">
        <w:rPr>
          <w:rFonts w:ascii="Times New Roman" w:hAnsi="Times New Roman"/>
          <w:color w:val="000000" w:themeColor="text1"/>
          <w:sz w:val="28"/>
          <w:szCs w:val="28"/>
          <w:lang w:val="uk-UA"/>
        </w:rPr>
        <w:t xml:space="preserve"> – рішення;</w:t>
      </w:r>
    </w:p>
    <w:p w14:paraId="226CAEDA" w14:textId="0CB95666" w:rsidR="0048772D" w:rsidRPr="00EB5BC6" w:rsidRDefault="0048772D" w:rsidP="001E29F4">
      <w:pPr>
        <w:pStyle w:val="a5"/>
        <w:numPr>
          <w:ilvl w:val="0"/>
          <w:numId w:val="1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27" w:name="_Ref45472095"/>
      <w:r w:rsidRPr="00EB5BC6">
        <w:rPr>
          <w:rFonts w:ascii="Times New Roman" w:hAnsi="Times New Roman"/>
          <w:color w:val="000000" w:themeColor="text1"/>
          <w:sz w:val="28"/>
          <w:szCs w:val="28"/>
          <w:lang w:val="uk-UA"/>
        </w:rPr>
        <w:lastRenderedPageBreak/>
        <w:t>необов’язкового характеру:</w:t>
      </w:r>
      <w:bookmarkEnd w:id="227"/>
    </w:p>
    <w:p w14:paraId="3E7CA455" w14:textId="07A348D0" w:rsidR="0048772D" w:rsidRPr="00EB5BC6" w:rsidRDefault="0048772D" w:rsidP="001E29F4">
      <w:pPr>
        <w:pStyle w:val="a5"/>
        <w:numPr>
          <w:ilvl w:val="0"/>
          <w:numId w:val="6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індивідуальної дії – рекомендації за наслідками </w:t>
      </w:r>
      <w:r w:rsidR="00C4654A" w:rsidRPr="00EB5BC6">
        <w:rPr>
          <w:rFonts w:ascii="Times New Roman" w:hAnsi="Times New Roman"/>
          <w:color w:val="000000" w:themeColor="text1"/>
          <w:sz w:val="28"/>
          <w:szCs w:val="28"/>
          <w:lang w:val="uk-UA"/>
        </w:rPr>
        <w:t>інспекції</w:t>
      </w:r>
      <w:r w:rsidRPr="00EB5BC6">
        <w:rPr>
          <w:rFonts w:ascii="Times New Roman" w:hAnsi="Times New Roman"/>
          <w:color w:val="000000" w:themeColor="text1"/>
          <w:sz w:val="28"/>
          <w:szCs w:val="28"/>
          <w:lang w:val="uk-UA"/>
        </w:rPr>
        <w:t xml:space="preserve"> або за наслідками здійснення пруденційного нагляду;</w:t>
      </w:r>
    </w:p>
    <w:p w14:paraId="4EB92120" w14:textId="5721DB85" w:rsidR="0048772D" w:rsidRPr="00EB5BC6" w:rsidRDefault="0048772D" w:rsidP="001E29F4">
      <w:pPr>
        <w:pStyle w:val="a5"/>
        <w:numPr>
          <w:ilvl w:val="0"/>
          <w:numId w:val="6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28" w:name="_Ref45472090"/>
      <w:r w:rsidRPr="00EB5BC6">
        <w:rPr>
          <w:rFonts w:ascii="Times New Roman" w:hAnsi="Times New Roman"/>
          <w:color w:val="000000" w:themeColor="text1"/>
          <w:sz w:val="28"/>
          <w:szCs w:val="28"/>
          <w:lang w:val="uk-UA"/>
        </w:rPr>
        <w:t>загальної дії – методичні рекомендації, орієнтовні (не</w:t>
      </w:r>
      <w:r w:rsidR="00035A26" w:rsidRPr="00EB5BC6">
        <w:rPr>
          <w:rFonts w:ascii="Times New Roman" w:hAnsi="Times New Roman"/>
          <w:color w:val="000000" w:themeColor="text1"/>
          <w:sz w:val="28"/>
          <w:szCs w:val="28"/>
          <w:lang w:val="uk-UA"/>
        </w:rPr>
        <w:t>виключні) переліки, роз’яснення, концепції</w:t>
      </w:r>
      <w:r w:rsidR="003F4E96" w:rsidRPr="00EB5BC6">
        <w:rPr>
          <w:rFonts w:ascii="Times New Roman" w:hAnsi="Times New Roman"/>
          <w:color w:val="000000" w:themeColor="text1"/>
          <w:sz w:val="28"/>
          <w:szCs w:val="28"/>
          <w:lang w:val="uk-UA"/>
        </w:rPr>
        <w:t>, стратегії</w:t>
      </w:r>
      <w:r w:rsidR="00035A26" w:rsidRPr="00EB5BC6">
        <w:rPr>
          <w:rFonts w:ascii="Times New Roman" w:hAnsi="Times New Roman"/>
          <w:color w:val="000000" w:themeColor="text1"/>
          <w:sz w:val="28"/>
          <w:szCs w:val="28"/>
          <w:lang w:val="uk-UA"/>
        </w:rPr>
        <w:t>.</w:t>
      </w:r>
      <w:bookmarkEnd w:id="228"/>
    </w:p>
    <w:p w14:paraId="2F38B712" w14:textId="2EB3083F"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Комісія та службовці </w:t>
      </w:r>
      <w:r w:rsidR="004D4B29" w:rsidRPr="00EB5BC6">
        <w:rPr>
          <w:color w:val="000000" w:themeColor="text1"/>
          <w:sz w:val="28"/>
          <w:szCs w:val="28"/>
          <w:lang w:val="uk-UA"/>
        </w:rPr>
        <w:t xml:space="preserve">Комісії </w:t>
      </w:r>
      <w:r w:rsidRPr="00EB5BC6">
        <w:rPr>
          <w:color w:val="000000" w:themeColor="text1"/>
          <w:sz w:val="28"/>
          <w:szCs w:val="28"/>
          <w:lang w:val="uk-UA"/>
        </w:rPr>
        <w:t>з питань організації роботи Комісії мож</w:t>
      </w:r>
      <w:r w:rsidR="004D4B29" w:rsidRPr="00EB5BC6">
        <w:rPr>
          <w:color w:val="000000" w:themeColor="text1"/>
          <w:sz w:val="28"/>
          <w:szCs w:val="28"/>
          <w:lang w:val="uk-UA"/>
        </w:rPr>
        <w:t>уть</w:t>
      </w:r>
      <w:r w:rsidRPr="00EB5BC6">
        <w:rPr>
          <w:color w:val="000000" w:themeColor="text1"/>
          <w:sz w:val="28"/>
          <w:szCs w:val="28"/>
          <w:lang w:val="uk-UA"/>
        </w:rPr>
        <w:t xml:space="preserve"> приймати внутрішні акти.</w:t>
      </w:r>
    </w:p>
    <w:p w14:paraId="2DD3FD57" w14:textId="60D0B1A3"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Акти, передбачені цією частиною, можуть прийматися Комісією як колегіальним органом або відповідними службовцями Комісії.</w:t>
      </w:r>
    </w:p>
    <w:p w14:paraId="413BA24A" w14:textId="4C09B79A" w:rsidR="00641A0D" w:rsidRPr="00EB5BC6" w:rsidRDefault="00641A0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Акти індивідуальної дії повинні </w:t>
      </w:r>
      <w:r w:rsidR="006023F9" w:rsidRPr="00EB5BC6">
        <w:rPr>
          <w:color w:val="000000" w:themeColor="text1"/>
          <w:sz w:val="28"/>
          <w:szCs w:val="28"/>
          <w:lang w:val="uk-UA"/>
        </w:rPr>
        <w:t>бути обґрунтовані Комісією.</w:t>
      </w:r>
    </w:p>
    <w:p w14:paraId="084487B0" w14:textId="0CEB46F5"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Контроль за</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виконанням </w:t>
      </w:r>
      <w:r w:rsidR="004D4B29" w:rsidRPr="00EB5BC6">
        <w:rPr>
          <w:rFonts w:ascii="Times New Roman" w:hAnsi="Times New Roman"/>
          <w:color w:val="000000" w:themeColor="text1"/>
          <w:sz w:val="28"/>
          <w:szCs w:val="28"/>
          <w:lang w:val="uk-UA"/>
        </w:rPr>
        <w:t xml:space="preserve">нормативно-правових актів та актів індивідуальної дії, що прийняті Комісією, </w:t>
      </w:r>
      <w:r w:rsidRPr="00EB5BC6">
        <w:rPr>
          <w:rFonts w:ascii="Times New Roman" w:hAnsi="Times New Roman"/>
          <w:color w:val="000000" w:themeColor="text1"/>
          <w:sz w:val="28"/>
          <w:szCs w:val="28"/>
          <w:lang w:val="uk-UA"/>
        </w:rPr>
        <w:t>здійснюється Комісією</w:t>
      </w:r>
      <w:r w:rsidR="004D4B29" w:rsidRPr="00EB5BC6">
        <w:rPr>
          <w:rFonts w:ascii="Times New Roman" w:hAnsi="Times New Roman"/>
          <w:color w:val="000000" w:themeColor="text1"/>
          <w:sz w:val="28"/>
          <w:szCs w:val="28"/>
          <w:lang w:val="uk-UA"/>
        </w:rPr>
        <w:t xml:space="preserve"> у порядку, передбаченому законом</w:t>
      </w:r>
      <w:r w:rsidRPr="00EB5BC6">
        <w:rPr>
          <w:rFonts w:ascii="Times New Roman" w:hAnsi="Times New Roman"/>
          <w:color w:val="000000" w:themeColor="text1"/>
          <w:sz w:val="28"/>
          <w:szCs w:val="28"/>
          <w:lang w:val="uk-UA"/>
        </w:rPr>
        <w:t>. За порушення вимог таких актів Комісія застосовує заходи впливу контрольного характеру.</w:t>
      </w:r>
    </w:p>
    <w:p w14:paraId="48162D53" w14:textId="209F7341" w:rsidR="0048772D" w:rsidRPr="00EB5BC6" w:rsidRDefault="006C665A"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Нормативно-правові акти </w:t>
      </w:r>
      <w:r w:rsidR="00CF72DC" w:rsidRPr="00EB5BC6">
        <w:rPr>
          <w:rFonts w:ascii="Times New Roman" w:hAnsi="Times New Roman"/>
          <w:color w:val="000000" w:themeColor="text1"/>
          <w:sz w:val="28"/>
          <w:szCs w:val="28"/>
          <w:lang w:val="uk-UA"/>
        </w:rPr>
        <w:t xml:space="preserve">та інші акти загальної дії </w:t>
      </w:r>
      <w:r w:rsidRPr="00EB5BC6">
        <w:rPr>
          <w:rFonts w:ascii="Times New Roman" w:hAnsi="Times New Roman"/>
          <w:color w:val="000000" w:themeColor="text1"/>
          <w:sz w:val="28"/>
          <w:szCs w:val="28"/>
          <w:lang w:val="uk-UA"/>
        </w:rPr>
        <w:t>приймаються виключно Комісією як колегіальним органом.</w:t>
      </w:r>
      <w:r w:rsidR="00CF72DC" w:rsidRPr="00EB5BC6">
        <w:rPr>
          <w:rFonts w:ascii="Times New Roman" w:hAnsi="Times New Roman"/>
          <w:color w:val="000000" w:themeColor="text1"/>
          <w:sz w:val="28"/>
          <w:szCs w:val="28"/>
          <w:lang w:val="uk-UA"/>
        </w:rPr>
        <w:t xml:space="preserve"> </w:t>
      </w:r>
      <w:r w:rsidR="00BF7993" w:rsidRPr="00EB5BC6">
        <w:rPr>
          <w:rFonts w:ascii="Times New Roman" w:hAnsi="Times New Roman"/>
          <w:color w:val="000000" w:themeColor="text1"/>
          <w:sz w:val="28"/>
          <w:szCs w:val="28"/>
          <w:lang w:val="uk-UA"/>
        </w:rPr>
        <w:t>Порядок розробки та прийняття актів загальної дії встановлюється Комісією як колегіальним органом.</w:t>
      </w:r>
    </w:p>
    <w:p w14:paraId="35B5F785" w14:textId="3012CDB2"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29" w:name="_Ref45460843"/>
      <w:r w:rsidRPr="00EB5BC6">
        <w:rPr>
          <w:rFonts w:ascii="Times New Roman" w:hAnsi="Times New Roman"/>
          <w:color w:val="000000" w:themeColor="text1"/>
          <w:sz w:val="28"/>
          <w:szCs w:val="28"/>
          <w:lang w:val="uk-UA"/>
        </w:rPr>
        <w:t>Акти Комісії індивідуальної дії, що приймаються Комісією як колегіальним органом, а також акти Комісії індивідуальної дії, що приймаються уповноваженими на розгляд</w:t>
      </w:r>
      <w:r w:rsidR="00F0670D" w:rsidRPr="00EB5BC6">
        <w:rPr>
          <w:rFonts w:ascii="Times New Roman" w:hAnsi="Times New Roman"/>
          <w:color w:val="000000" w:themeColor="text1"/>
          <w:sz w:val="28"/>
          <w:szCs w:val="28"/>
          <w:lang w:val="uk-UA"/>
        </w:rPr>
        <w:t xml:space="preserve"> справ</w:t>
      </w:r>
      <w:r w:rsidR="006C665A" w:rsidRPr="00EB5BC6">
        <w:rPr>
          <w:rFonts w:ascii="Times New Roman" w:hAnsi="Times New Roman"/>
          <w:color w:val="000000" w:themeColor="text1"/>
          <w:sz w:val="28"/>
          <w:szCs w:val="28"/>
          <w:lang w:val="uk-UA"/>
        </w:rPr>
        <w:t xml:space="preserve"> про правопорушення</w:t>
      </w:r>
      <w:r w:rsidRPr="00EB5BC6">
        <w:rPr>
          <w:rFonts w:ascii="Times New Roman" w:hAnsi="Times New Roman"/>
          <w:color w:val="000000" w:themeColor="text1"/>
          <w:sz w:val="28"/>
          <w:szCs w:val="28"/>
          <w:lang w:val="uk-UA"/>
        </w:rPr>
        <w:t>, приймаються після надання можливості особі, стосовно якої приймається такий акт, надати свої пояснення щодо суті питання, яке є предметом відповідного акту Комісії. Цим Законом можуть бути передбачені інші випадки обов’язкового надання особі права надати свої пояснення щодо суті питання, яке є предметом відповідного акту Комісії індивідуальної дії.</w:t>
      </w:r>
      <w:bookmarkEnd w:id="229"/>
    </w:p>
    <w:p w14:paraId="20E57F69" w14:textId="42C915D5"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Акти Комісії (крім </w:t>
      </w:r>
      <w:r w:rsidR="006C665A" w:rsidRPr="00EB5BC6">
        <w:rPr>
          <w:rFonts w:ascii="Times New Roman" w:hAnsi="Times New Roman"/>
          <w:color w:val="000000" w:themeColor="text1"/>
          <w:sz w:val="28"/>
          <w:szCs w:val="28"/>
          <w:lang w:val="uk-UA"/>
        </w:rPr>
        <w:t>нормативно-правових актів</w:t>
      </w:r>
      <w:r w:rsidRPr="00EB5BC6">
        <w:rPr>
          <w:rFonts w:ascii="Times New Roman" w:hAnsi="Times New Roman"/>
          <w:color w:val="000000" w:themeColor="text1"/>
          <w:sz w:val="28"/>
          <w:szCs w:val="28"/>
          <w:lang w:val="uk-UA"/>
        </w:rPr>
        <w:t xml:space="preserve">) набирають чинності з дня їх прийняття, якщо цими актами не встановлено пізніший строк набрання чинності. </w:t>
      </w:r>
    </w:p>
    <w:p w14:paraId="1F55ADAC" w14:textId="2211956B"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набрання чинності рішеннями Комісії встановлюється статтею </w:t>
      </w:r>
      <w:r w:rsidR="00D748F8" w:rsidRPr="00EB5BC6">
        <w:rPr>
          <w:rFonts w:ascii="Times New Roman" w:hAnsi="Times New Roman"/>
          <w:color w:val="000000" w:themeColor="text1"/>
          <w:sz w:val="28"/>
          <w:szCs w:val="28"/>
          <w:lang w:val="uk-UA"/>
        </w:rPr>
        <w:t>3</w:t>
      </w:r>
      <w:r w:rsidR="00D26E18" w:rsidRPr="00EB5BC6">
        <w:rPr>
          <w:rFonts w:ascii="Times New Roman" w:hAnsi="Times New Roman"/>
          <w:color w:val="000000" w:themeColor="text1"/>
          <w:sz w:val="28"/>
          <w:szCs w:val="28"/>
          <w:lang w:val="uk-UA"/>
        </w:rPr>
        <w:t>7</w:t>
      </w:r>
      <w:r w:rsidR="00D748F8"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цього Закону. </w:t>
      </w:r>
    </w:p>
    <w:p w14:paraId="34F460BF" w14:textId="169F3E5F"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0" w:name="_Ref45460863"/>
      <w:r w:rsidRPr="00EB5BC6">
        <w:rPr>
          <w:rFonts w:ascii="Times New Roman" w:hAnsi="Times New Roman"/>
          <w:color w:val="000000" w:themeColor="text1"/>
          <w:sz w:val="28"/>
          <w:szCs w:val="28"/>
          <w:lang w:val="uk-UA"/>
        </w:rPr>
        <w:t>Акти Комісії (крім рішень) у встановлених законодавством випадках підлягають оприлюдненню шляхом розміщення на офіційному веб-сайті Комісії, крім тих їх частин, що містять інформацію з обмеженим доступом. Обсяг інформації, що не підлягає оприлюдненню, визначається Комісією, зокрема на підставі клопотання заінтересованих осіб, з урахуванням вимог Закону України «Про доступ до публічної інформації».</w:t>
      </w:r>
      <w:bookmarkEnd w:id="230"/>
    </w:p>
    <w:p w14:paraId="1E30613F" w14:textId="218E8AFC"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Порядок офіційного оприлюднення рішень Комісії встановлюється статтею </w:t>
      </w:r>
      <w:r w:rsidR="00D748F8" w:rsidRPr="00EB5BC6">
        <w:rPr>
          <w:rFonts w:ascii="Times New Roman" w:hAnsi="Times New Roman"/>
          <w:color w:val="000000" w:themeColor="text1"/>
          <w:sz w:val="28"/>
          <w:szCs w:val="28"/>
          <w:lang w:val="uk-UA"/>
        </w:rPr>
        <w:t xml:space="preserve">36 </w:t>
      </w:r>
      <w:r w:rsidRPr="00EB5BC6">
        <w:rPr>
          <w:rFonts w:ascii="Times New Roman" w:hAnsi="Times New Roman"/>
          <w:color w:val="000000" w:themeColor="text1"/>
          <w:sz w:val="28"/>
          <w:szCs w:val="28"/>
          <w:lang w:val="uk-UA"/>
        </w:rPr>
        <w:t>цього Закону.</w:t>
      </w:r>
    </w:p>
    <w:p w14:paraId="410F69E8" w14:textId="5FB47721"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1" w:name="_Ref45460912"/>
      <w:r w:rsidRPr="00EB5BC6">
        <w:rPr>
          <w:rFonts w:ascii="Times New Roman" w:hAnsi="Times New Roman"/>
          <w:color w:val="000000" w:themeColor="text1"/>
          <w:sz w:val="28"/>
          <w:szCs w:val="28"/>
          <w:lang w:val="uk-UA"/>
        </w:rPr>
        <w:t xml:space="preserve">Комісія у затвердженому нею порядку веде реєстр всіх прийнятих </w:t>
      </w:r>
      <w:r w:rsidR="002322C9" w:rsidRPr="00EB5BC6">
        <w:rPr>
          <w:rFonts w:ascii="Times New Roman" w:hAnsi="Times New Roman"/>
          <w:color w:val="000000" w:themeColor="text1"/>
          <w:sz w:val="28"/>
          <w:szCs w:val="28"/>
          <w:lang w:val="uk-UA"/>
        </w:rPr>
        <w:t xml:space="preserve">Комісію нормативно-правових актів, актів індивідуальної </w:t>
      </w:r>
      <w:r w:rsidRPr="00EB5BC6">
        <w:rPr>
          <w:rFonts w:ascii="Times New Roman" w:hAnsi="Times New Roman"/>
          <w:color w:val="000000" w:themeColor="text1"/>
          <w:sz w:val="28"/>
          <w:szCs w:val="28"/>
          <w:lang w:val="uk-UA"/>
        </w:rPr>
        <w:t xml:space="preserve">дії, а також </w:t>
      </w:r>
      <w:r w:rsidR="002322C9" w:rsidRPr="00EB5BC6">
        <w:rPr>
          <w:rFonts w:ascii="Times New Roman" w:hAnsi="Times New Roman"/>
          <w:color w:val="000000" w:themeColor="text1"/>
          <w:sz w:val="28"/>
          <w:szCs w:val="28"/>
          <w:lang w:val="uk-UA"/>
        </w:rPr>
        <w:t xml:space="preserve">наданих Комісією </w:t>
      </w:r>
      <w:r w:rsidR="004C47A7" w:rsidRPr="00EB5BC6">
        <w:rPr>
          <w:rFonts w:ascii="Times New Roman" w:hAnsi="Times New Roman"/>
          <w:color w:val="000000" w:themeColor="text1"/>
          <w:sz w:val="28"/>
          <w:szCs w:val="28"/>
          <w:lang w:val="uk-UA"/>
        </w:rPr>
        <w:t>роз’яснень</w:t>
      </w:r>
      <w:r w:rsidR="002322C9" w:rsidRPr="00EB5BC6">
        <w:rPr>
          <w:rFonts w:ascii="Times New Roman" w:hAnsi="Times New Roman"/>
          <w:color w:val="000000" w:themeColor="text1"/>
          <w:sz w:val="28"/>
          <w:szCs w:val="28"/>
          <w:lang w:val="uk-UA"/>
        </w:rPr>
        <w:t xml:space="preserve">, рекомендацій (у тому числі методичних рекомендацій). Комісія оприлюднює прийняті нею акти (окрім актів індивідуальної дії), </w:t>
      </w:r>
      <w:r w:rsidRPr="00EB5BC6">
        <w:rPr>
          <w:rFonts w:ascii="Times New Roman" w:hAnsi="Times New Roman"/>
          <w:color w:val="000000" w:themeColor="text1"/>
          <w:sz w:val="28"/>
          <w:szCs w:val="28"/>
          <w:lang w:val="uk-UA"/>
        </w:rPr>
        <w:t>на своєму офіційному веб-сайті.</w:t>
      </w:r>
      <w:bookmarkEnd w:id="231"/>
    </w:p>
    <w:p w14:paraId="075EAFB8" w14:textId="77777777"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Акти Комісії повинні відповідати вимогам законів та не потребують узгодження або схвалення органами державної влади, іншими юридичними особами, крім випадків передбачених законом. </w:t>
      </w:r>
    </w:p>
    <w:p w14:paraId="5687CF6E" w14:textId="77777777" w:rsidR="0048772D" w:rsidRPr="00EB5BC6" w:rsidRDefault="0048772D" w:rsidP="001E29F4">
      <w:pPr>
        <w:pStyle w:val="a5"/>
        <w:numPr>
          <w:ilvl w:val="0"/>
          <w:numId w:val="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2" w:name="_Ref45460883"/>
      <w:r w:rsidRPr="00EB5BC6">
        <w:rPr>
          <w:rFonts w:ascii="Times New Roman" w:hAnsi="Times New Roman"/>
          <w:color w:val="000000" w:themeColor="text1"/>
          <w:sz w:val="28"/>
          <w:szCs w:val="28"/>
          <w:lang w:val="uk-UA"/>
        </w:rPr>
        <w:t>Акти Комісії можуть бути скасовані Комісією або в судовому порядку.</w:t>
      </w:r>
      <w:bookmarkEnd w:id="232"/>
    </w:p>
    <w:p w14:paraId="332D8188" w14:textId="77777777"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Акти Комісії можуть бути оскаржені виключно до суду в порядку, встановленому Кодексом адміністративного судочинства України.</w:t>
      </w:r>
    </w:p>
    <w:p w14:paraId="73CF1EB0" w14:textId="77777777"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Звернення до суду щодо оскарження рішення Комісії не зупиняє його дію.</w:t>
      </w:r>
    </w:p>
    <w:p w14:paraId="6BD92F6F" w14:textId="77777777"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p>
    <w:p w14:paraId="05FDABF1" w14:textId="77777777" w:rsidR="0048772D" w:rsidRPr="00EB5BC6" w:rsidRDefault="0048772D" w:rsidP="001E29F4">
      <w:pPr>
        <w:pStyle w:val="20"/>
        <w:numPr>
          <w:ilvl w:val="0"/>
          <w:numId w:val="2"/>
        </w:numPr>
        <w:tabs>
          <w:tab w:val="left" w:pos="993"/>
          <w:tab w:val="left" w:pos="1843"/>
        </w:tabs>
        <w:ind w:left="0" w:firstLine="567"/>
        <w:jc w:val="both"/>
        <w:rPr>
          <w:rFonts w:cs="Times New Roman"/>
          <w:color w:val="000000" w:themeColor="text1"/>
          <w:sz w:val="28"/>
          <w:szCs w:val="28"/>
          <w:lang w:val="uk-UA"/>
        </w:rPr>
      </w:pPr>
      <w:bookmarkStart w:id="233" w:name="_Ref42624727"/>
      <w:bookmarkStart w:id="234" w:name="_Ref44588943"/>
      <w:r w:rsidRPr="00EB5BC6">
        <w:rPr>
          <w:rFonts w:cs="Times New Roman"/>
          <w:color w:val="000000" w:themeColor="text1"/>
          <w:sz w:val="28"/>
          <w:szCs w:val="28"/>
          <w:lang w:val="uk-UA"/>
        </w:rPr>
        <w:t>Порядок затвердження нормативно-правових актів Комісії</w:t>
      </w:r>
      <w:bookmarkEnd w:id="233"/>
      <w:r w:rsidRPr="00EB5BC6">
        <w:rPr>
          <w:rFonts w:cs="Times New Roman"/>
          <w:color w:val="000000" w:themeColor="text1"/>
          <w:sz w:val="28"/>
          <w:szCs w:val="28"/>
          <w:lang w:val="uk-UA"/>
        </w:rPr>
        <w:t xml:space="preserve"> </w:t>
      </w:r>
      <w:bookmarkEnd w:id="234"/>
    </w:p>
    <w:p w14:paraId="6FB9DE57" w14:textId="29B26DBE" w:rsidR="0048772D" w:rsidRPr="00EB5BC6" w:rsidRDefault="0048772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Проекти </w:t>
      </w:r>
      <w:r w:rsidR="002322C9" w:rsidRPr="00EB5BC6">
        <w:rPr>
          <w:rFonts w:ascii="Times New Roman" w:hAnsi="Times New Roman"/>
          <w:color w:val="000000" w:themeColor="text1"/>
          <w:sz w:val="28"/>
          <w:szCs w:val="28"/>
          <w:lang w:val="uk-UA"/>
        </w:rPr>
        <w:t xml:space="preserve">нормативно-правових актів </w:t>
      </w:r>
      <w:r w:rsidRPr="00EB5BC6">
        <w:rPr>
          <w:rFonts w:ascii="Times New Roman" w:hAnsi="Times New Roman"/>
          <w:color w:val="000000" w:themeColor="text1"/>
          <w:sz w:val="28"/>
          <w:szCs w:val="28"/>
          <w:lang w:val="uk-UA"/>
        </w:rPr>
        <w:t>Комісії до їх оприлюднення підлягають розгляду на засіданні відповідного Комітету Комісії та схваленню на засіданні Комісії.</w:t>
      </w:r>
    </w:p>
    <w:p w14:paraId="4893ACBC" w14:textId="77777777" w:rsidR="0048772D" w:rsidRPr="00EB5BC6" w:rsidRDefault="0048772D" w:rsidP="001E29F4">
      <w:pPr>
        <w:pStyle w:val="a5"/>
        <w:numPr>
          <w:ilvl w:val="0"/>
          <w:numId w:val="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35" w:name="_Ref42623111"/>
      <w:bookmarkStart w:id="236" w:name="_Ref45461010"/>
      <w:r w:rsidRPr="00EB5BC6">
        <w:rPr>
          <w:rFonts w:ascii="Times New Roman" w:hAnsi="Times New Roman"/>
          <w:color w:val="000000" w:themeColor="text1"/>
          <w:sz w:val="28"/>
          <w:szCs w:val="28"/>
          <w:lang w:val="uk-UA"/>
        </w:rPr>
        <w:t>З метою одержання зауважень і пропозицій від фізичних та юридичних осіб, їх об’єднань проекти нормативно-правових актів Комісії після їх схвалення Комісією підлягають оприлюдненню шляхом розміщення на офіційному веб-сайті Комісії</w:t>
      </w:r>
      <w:bookmarkEnd w:id="235"/>
      <w:r w:rsidRPr="00EB5BC6">
        <w:rPr>
          <w:rFonts w:ascii="Times New Roman" w:hAnsi="Times New Roman"/>
          <w:color w:val="000000" w:themeColor="text1"/>
          <w:sz w:val="28"/>
          <w:szCs w:val="28"/>
          <w:lang w:val="uk-UA"/>
        </w:rPr>
        <w:t xml:space="preserve"> разом з відповідними документами, що містять результати аналізу </w:t>
      </w:r>
      <w:r w:rsidR="004E2261" w:rsidRPr="00EB5BC6">
        <w:rPr>
          <w:rFonts w:ascii="Times New Roman" w:hAnsi="Times New Roman"/>
          <w:color w:val="000000" w:themeColor="text1"/>
          <w:sz w:val="28"/>
          <w:szCs w:val="28"/>
          <w:lang w:val="uk-UA"/>
        </w:rPr>
        <w:t xml:space="preserve">(для Комісії та учасників ринків капіталу та організованих товарних ринків) </w:t>
      </w:r>
      <w:r w:rsidRPr="00EB5BC6">
        <w:rPr>
          <w:rFonts w:ascii="Times New Roman" w:hAnsi="Times New Roman"/>
          <w:color w:val="000000" w:themeColor="text1"/>
          <w:sz w:val="28"/>
          <w:szCs w:val="28"/>
          <w:lang w:val="uk-UA"/>
        </w:rPr>
        <w:t>відповідних потенційних витрат і позитивних наслідків, пов’язаних з прийняттям такого нормативно-правового акту.</w:t>
      </w:r>
      <w:bookmarkEnd w:id="236"/>
      <w:r w:rsidR="00C25A66" w:rsidRPr="00EB5BC6">
        <w:rPr>
          <w:rFonts w:ascii="Times New Roman" w:hAnsi="Times New Roman"/>
          <w:color w:val="000000" w:themeColor="text1"/>
          <w:sz w:val="28"/>
          <w:szCs w:val="28"/>
          <w:lang w:val="uk-UA"/>
        </w:rPr>
        <w:t xml:space="preserve"> </w:t>
      </w:r>
    </w:p>
    <w:p w14:paraId="64568F52" w14:textId="4F0553C8"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Строк, протягом якого приймаються зауваження та пропозиції, встановлюється Комісією, і не може становити менше 10 робочих днів з дня, наступного за днем оприлюднення проекту </w:t>
      </w:r>
      <w:r w:rsidR="006E1EF8" w:rsidRPr="00EB5BC6">
        <w:rPr>
          <w:color w:val="000000" w:themeColor="text1"/>
          <w:sz w:val="28"/>
          <w:szCs w:val="28"/>
          <w:lang w:val="uk-UA"/>
        </w:rPr>
        <w:t>нормативно-правового акту</w:t>
      </w:r>
      <w:r w:rsidRPr="00EB5BC6">
        <w:rPr>
          <w:color w:val="000000" w:themeColor="text1"/>
          <w:sz w:val="28"/>
          <w:szCs w:val="28"/>
          <w:lang w:val="uk-UA"/>
        </w:rPr>
        <w:t xml:space="preserve">. У разі оприлюднення проекту </w:t>
      </w:r>
      <w:r w:rsidR="006E1EF8" w:rsidRPr="00EB5BC6">
        <w:rPr>
          <w:color w:val="000000" w:themeColor="text1"/>
          <w:sz w:val="28"/>
          <w:szCs w:val="28"/>
          <w:lang w:val="uk-UA"/>
        </w:rPr>
        <w:t xml:space="preserve">нормативно-правового акту </w:t>
      </w:r>
      <w:r w:rsidRPr="00EB5BC6">
        <w:rPr>
          <w:color w:val="000000" w:themeColor="text1"/>
          <w:sz w:val="28"/>
          <w:szCs w:val="28"/>
          <w:lang w:val="uk-UA"/>
        </w:rPr>
        <w:t xml:space="preserve">Комісії, який передбачає запровадження нових форм здійснення державного регулювання ринків капіталу та організованих товарних ринків, в тому числі шляхом викладення чинних актів в новій редакції, строк, протягом якого приймаються зауваження та пропозиції, не може становити менше 20 робочих днів з дня, наступного за днем оприлюднення </w:t>
      </w:r>
      <w:r w:rsidR="006E1EF8" w:rsidRPr="00EB5BC6">
        <w:rPr>
          <w:color w:val="000000" w:themeColor="text1"/>
          <w:sz w:val="28"/>
          <w:szCs w:val="28"/>
          <w:lang w:val="uk-UA"/>
        </w:rPr>
        <w:t xml:space="preserve">такого </w:t>
      </w:r>
      <w:r w:rsidRPr="00EB5BC6">
        <w:rPr>
          <w:color w:val="000000" w:themeColor="text1"/>
          <w:sz w:val="28"/>
          <w:szCs w:val="28"/>
          <w:lang w:val="uk-UA"/>
        </w:rPr>
        <w:t>проекту.</w:t>
      </w:r>
    </w:p>
    <w:p w14:paraId="67C533A0" w14:textId="5613BD2C" w:rsidR="0048772D" w:rsidRPr="00EB5BC6" w:rsidRDefault="0048772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7" w:name="_Ref44588799"/>
      <w:r w:rsidRPr="00EB5BC6">
        <w:rPr>
          <w:rFonts w:ascii="Times New Roman" w:hAnsi="Times New Roman"/>
          <w:color w:val="000000" w:themeColor="text1"/>
          <w:sz w:val="28"/>
          <w:szCs w:val="28"/>
          <w:lang w:val="uk-UA"/>
        </w:rPr>
        <w:t xml:space="preserve">Комісія також надсилає схвалений проект нормативно-правового акту громадській раді </w:t>
      </w:r>
      <w:r w:rsidR="00362AF6"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для отримання консультативного висновку. Строк надання такого висновку встановлюється положенням про громадську раду</w:t>
      </w:r>
      <w:r w:rsidR="00362AF6" w:rsidRPr="00EB5BC6">
        <w:rPr>
          <w:rFonts w:ascii="Times New Roman" w:hAnsi="Times New Roman"/>
          <w:color w:val="000000" w:themeColor="text1"/>
          <w:sz w:val="28"/>
          <w:szCs w:val="28"/>
          <w:lang w:val="uk-UA"/>
        </w:rPr>
        <w:t xml:space="preserve"> Комісії</w:t>
      </w:r>
      <w:r w:rsidRPr="00EB5BC6">
        <w:rPr>
          <w:rFonts w:ascii="Times New Roman" w:hAnsi="Times New Roman"/>
          <w:color w:val="000000" w:themeColor="text1"/>
          <w:sz w:val="28"/>
          <w:szCs w:val="28"/>
          <w:lang w:val="uk-UA"/>
        </w:rPr>
        <w:t>.</w:t>
      </w:r>
      <w:bookmarkEnd w:id="237"/>
    </w:p>
    <w:p w14:paraId="135A5E1D" w14:textId="1A6BECE9" w:rsidR="0048772D" w:rsidRPr="00EB5BC6" w:rsidRDefault="0048772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8" w:name="_Ref44588906"/>
      <w:r w:rsidRPr="00EB5BC6">
        <w:rPr>
          <w:rFonts w:ascii="Times New Roman" w:hAnsi="Times New Roman"/>
          <w:color w:val="000000" w:themeColor="text1"/>
          <w:sz w:val="28"/>
          <w:szCs w:val="28"/>
          <w:lang w:val="uk-UA"/>
        </w:rPr>
        <w:t xml:space="preserve">Усі зауваження і пропозиції щодо проекту </w:t>
      </w:r>
      <w:r w:rsidR="00362AF6" w:rsidRPr="00EB5BC6">
        <w:rPr>
          <w:rFonts w:ascii="Times New Roman" w:hAnsi="Times New Roman"/>
          <w:color w:val="000000" w:themeColor="text1"/>
          <w:sz w:val="28"/>
          <w:szCs w:val="28"/>
          <w:lang w:val="uk-UA"/>
        </w:rPr>
        <w:t>нормативно-правового акта</w:t>
      </w:r>
      <w:r w:rsidRPr="00EB5BC6">
        <w:rPr>
          <w:rFonts w:ascii="Times New Roman" w:hAnsi="Times New Roman"/>
          <w:color w:val="000000" w:themeColor="text1"/>
          <w:sz w:val="28"/>
          <w:szCs w:val="28"/>
          <w:lang w:val="uk-UA"/>
        </w:rPr>
        <w:t>, одержані протягом установленого строку</w:t>
      </w:r>
      <w:r w:rsidR="00362AF6" w:rsidRPr="00EB5BC6">
        <w:rPr>
          <w:rFonts w:ascii="Times New Roman" w:hAnsi="Times New Roman"/>
          <w:color w:val="000000" w:themeColor="text1"/>
          <w:sz w:val="28"/>
          <w:szCs w:val="28"/>
          <w:lang w:val="uk-UA"/>
        </w:rPr>
        <w:t>, консультативний висновок</w:t>
      </w:r>
      <w:r w:rsidRPr="00EB5BC6">
        <w:rPr>
          <w:rFonts w:ascii="Times New Roman" w:hAnsi="Times New Roman"/>
          <w:color w:val="000000" w:themeColor="text1"/>
          <w:sz w:val="28"/>
          <w:szCs w:val="28"/>
          <w:lang w:val="uk-UA"/>
        </w:rPr>
        <w:t xml:space="preserve"> громадської ради підлягають обов’язковому розгляду апаратом Комісії.</w:t>
      </w:r>
      <w:bookmarkEnd w:id="238"/>
    </w:p>
    <w:p w14:paraId="0CD941F9" w14:textId="77777777"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При ухваленні рішення про затвердження нормативно-правового акту Комісія розглядає отримані зауваження та пропозиції та повністю чи частково їх враховує або вмотивовано відхиляє. </w:t>
      </w:r>
    </w:p>
    <w:p w14:paraId="05C4B338" w14:textId="77777777"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Консультаційний висновок громадської ради підлягає обов’язковому розгляду Комісією при ухваленні рішення про затвердження нормативно-правового акту.</w:t>
      </w:r>
    </w:p>
    <w:p w14:paraId="661C22F0" w14:textId="77777777"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абзацу другого цієї частини застосовуються виключно щодо одержаних Комісією зауважень та пропозицій до останньої редакції проекту нормативно-правового акту, оприлюднення якої передувало затвердженню такого нормативно-правового акту.</w:t>
      </w:r>
    </w:p>
    <w:p w14:paraId="607548D9" w14:textId="0E59B6F6" w:rsidR="0048772D" w:rsidRPr="00EB5BC6" w:rsidRDefault="007F7DB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Нормативно-правові акти </w:t>
      </w:r>
      <w:r w:rsidR="0048772D" w:rsidRPr="00EB5BC6">
        <w:rPr>
          <w:rFonts w:ascii="Times New Roman" w:hAnsi="Times New Roman"/>
          <w:color w:val="000000" w:themeColor="text1"/>
          <w:sz w:val="28"/>
          <w:szCs w:val="28"/>
          <w:lang w:val="uk-UA"/>
        </w:rPr>
        <w:t xml:space="preserve">Комісії набирають чинності з дня, наступного за днем їх офіційного оприлюднення, якщо пізніший строк набрання чинності не встановлений в такому акті. </w:t>
      </w:r>
      <w:r w:rsidRPr="00EB5BC6">
        <w:rPr>
          <w:rFonts w:ascii="Times New Roman" w:hAnsi="Times New Roman"/>
          <w:color w:val="000000" w:themeColor="text1"/>
          <w:sz w:val="28"/>
          <w:szCs w:val="28"/>
          <w:lang w:val="uk-UA"/>
        </w:rPr>
        <w:t xml:space="preserve">Нормативно-правові акти </w:t>
      </w:r>
      <w:r w:rsidR="0048772D" w:rsidRPr="00EB5BC6">
        <w:rPr>
          <w:rFonts w:ascii="Times New Roman" w:hAnsi="Times New Roman"/>
          <w:color w:val="000000" w:themeColor="text1"/>
          <w:sz w:val="28"/>
          <w:szCs w:val="28"/>
          <w:lang w:val="uk-UA"/>
        </w:rPr>
        <w:t>Комісії щодо внесення змін до порядку подання, форми та/або змісту регульованої інформації, інших звітних даних, що подаються до Комісії, набувають чинності не раніше першого числа першого місяця звітного періоду наступного за датою офіційного оприлюднення такого акту.</w:t>
      </w:r>
    </w:p>
    <w:p w14:paraId="0E7889BF" w14:textId="22CCB105" w:rsidR="0048772D" w:rsidRPr="00EB5BC6" w:rsidRDefault="0048772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39" w:name="_Ref45648880"/>
      <w:r w:rsidRPr="00EB5BC6">
        <w:rPr>
          <w:rFonts w:ascii="Times New Roman" w:hAnsi="Times New Roman"/>
          <w:color w:val="000000" w:themeColor="text1"/>
          <w:sz w:val="28"/>
          <w:szCs w:val="28"/>
          <w:lang w:val="uk-UA"/>
        </w:rPr>
        <w:lastRenderedPageBreak/>
        <w:t xml:space="preserve">Офіційним оприлюдненням </w:t>
      </w:r>
      <w:r w:rsidR="007F7DBD" w:rsidRPr="00EB5BC6">
        <w:rPr>
          <w:rFonts w:ascii="Times New Roman" w:hAnsi="Times New Roman"/>
          <w:color w:val="000000" w:themeColor="text1"/>
          <w:sz w:val="28"/>
          <w:szCs w:val="28"/>
          <w:lang w:val="uk-UA"/>
        </w:rPr>
        <w:t xml:space="preserve">нормативно-правового акта </w:t>
      </w:r>
      <w:r w:rsidRPr="00EB5BC6">
        <w:rPr>
          <w:rFonts w:ascii="Times New Roman" w:hAnsi="Times New Roman"/>
          <w:color w:val="000000" w:themeColor="text1"/>
          <w:sz w:val="28"/>
          <w:szCs w:val="28"/>
          <w:lang w:val="uk-UA"/>
        </w:rPr>
        <w:t>Комісії вважається його розміщення на офіційному веб-сайті Комісії.</w:t>
      </w:r>
      <w:bookmarkEnd w:id="239"/>
    </w:p>
    <w:p w14:paraId="414920DB" w14:textId="77777777" w:rsidR="0048772D" w:rsidRPr="00EB5BC6" w:rsidRDefault="0048772D"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Інформація про результати розгляду зауважень та пропозицій підлягає обов’язковому оприлюдненню на офіційному веб-сайті Комісії протягом п’яти робочих днів з дня затвердження відповідного акту на засіданні Комісії.</w:t>
      </w:r>
    </w:p>
    <w:p w14:paraId="2D7E3B70" w14:textId="6EC14B4B" w:rsidR="0048772D" w:rsidRPr="00EB5BC6" w:rsidRDefault="0048772D" w:rsidP="001E29F4">
      <w:pPr>
        <w:pStyle w:val="a5"/>
        <w:numPr>
          <w:ilvl w:val="0"/>
          <w:numId w:val="1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40" w:name="_Ref45652874"/>
      <w:r w:rsidRPr="00EB5BC6">
        <w:rPr>
          <w:rFonts w:ascii="Times New Roman" w:hAnsi="Times New Roman"/>
          <w:color w:val="000000" w:themeColor="text1"/>
          <w:sz w:val="28"/>
          <w:szCs w:val="28"/>
          <w:lang w:val="uk-UA"/>
        </w:rPr>
        <w:t xml:space="preserve">Протягом одного робочого дня, наступного за днем офіційного оприлюднення </w:t>
      </w:r>
      <w:r w:rsidR="007F7DBD" w:rsidRPr="00EB5BC6">
        <w:rPr>
          <w:rFonts w:ascii="Times New Roman" w:hAnsi="Times New Roman"/>
          <w:color w:val="000000" w:themeColor="text1"/>
          <w:sz w:val="28"/>
          <w:szCs w:val="28"/>
          <w:lang w:val="uk-UA"/>
        </w:rPr>
        <w:t>нормативно-правового акта</w:t>
      </w:r>
      <w:r w:rsidRPr="00EB5BC6">
        <w:rPr>
          <w:rFonts w:ascii="Times New Roman" w:hAnsi="Times New Roman"/>
          <w:color w:val="000000" w:themeColor="text1"/>
          <w:sz w:val="28"/>
          <w:szCs w:val="28"/>
          <w:lang w:val="uk-UA"/>
        </w:rPr>
        <w:t xml:space="preserve">, Комісія подає до центрального органу виконавчої влади, що забезпечує формування державної правової політики текст </w:t>
      </w:r>
      <w:r w:rsidR="00D748F8" w:rsidRPr="00EB5BC6">
        <w:rPr>
          <w:rFonts w:ascii="Times New Roman" w:hAnsi="Times New Roman"/>
          <w:color w:val="000000" w:themeColor="text1"/>
          <w:sz w:val="28"/>
          <w:szCs w:val="28"/>
          <w:lang w:val="uk-UA"/>
        </w:rPr>
        <w:t xml:space="preserve">нормативно-правового акта </w:t>
      </w:r>
      <w:r w:rsidRPr="00EB5BC6">
        <w:rPr>
          <w:rFonts w:ascii="Times New Roman" w:hAnsi="Times New Roman"/>
          <w:color w:val="000000" w:themeColor="text1"/>
          <w:sz w:val="28"/>
          <w:szCs w:val="28"/>
          <w:lang w:val="uk-UA"/>
        </w:rPr>
        <w:t>та відомості про дату та місце його офіційного оприлюднення.</w:t>
      </w:r>
      <w:bookmarkEnd w:id="240"/>
      <w:r w:rsidRPr="00EB5BC6">
        <w:rPr>
          <w:rFonts w:ascii="Times New Roman" w:hAnsi="Times New Roman"/>
          <w:color w:val="000000" w:themeColor="text1"/>
          <w:sz w:val="28"/>
          <w:szCs w:val="28"/>
          <w:lang w:val="uk-UA"/>
        </w:rPr>
        <w:t xml:space="preserve"> </w:t>
      </w:r>
    </w:p>
    <w:p w14:paraId="5EBB1545" w14:textId="076DEEEB" w:rsidR="0048772D" w:rsidRPr="00EB5BC6" w:rsidRDefault="0048772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Протягом одного робочого дня, наступного за днем одержання центральним органом виконавчої влади, що забезпечує формування державної правової політики, тексту </w:t>
      </w:r>
      <w:r w:rsidR="00D748F8" w:rsidRPr="00EB5BC6">
        <w:rPr>
          <w:rFonts w:ascii="Times New Roman" w:hAnsi="Times New Roman"/>
          <w:color w:val="000000" w:themeColor="text1"/>
          <w:sz w:val="28"/>
          <w:szCs w:val="28"/>
          <w:lang w:val="uk-UA"/>
        </w:rPr>
        <w:t xml:space="preserve">нормативно-правового акта </w:t>
      </w:r>
      <w:r w:rsidRPr="00EB5BC6">
        <w:rPr>
          <w:rFonts w:ascii="Times New Roman" w:hAnsi="Times New Roman"/>
          <w:color w:val="000000" w:themeColor="text1"/>
          <w:sz w:val="28"/>
          <w:szCs w:val="28"/>
          <w:lang w:val="uk-UA"/>
        </w:rPr>
        <w:t>та вказаних відомостей, так</w:t>
      </w:r>
      <w:r w:rsidR="00D748F8" w:rsidRPr="00EB5BC6">
        <w:rPr>
          <w:rFonts w:ascii="Times New Roman" w:hAnsi="Times New Roman"/>
          <w:color w:val="000000" w:themeColor="text1"/>
          <w:sz w:val="28"/>
          <w:szCs w:val="28"/>
          <w:lang w:val="uk-UA"/>
        </w:rPr>
        <w:t xml:space="preserve">ий акт </w:t>
      </w:r>
      <w:r w:rsidRPr="00EB5BC6">
        <w:rPr>
          <w:rFonts w:ascii="Times New Roman" w:hAnsi="Times New Roman"/>
          <w:color w:val="000000" w:themeColor="text1"/>
          <w:sz w:val="28"/>
          <w:szCs w:val="28"/>
          <w:lang w:val="uk-UA"/>
        </w:rPr>
        <w:t xml:space="preserve"> включається до Єдиного державного реєстру нормативно-правових актів та публікується в черговому випуску офіційного видання, в якому публікуються повні тексти нормативно-правових актів, включених до Єдиного державного реєстру нормативно-правових актів.</w:t>
      </w:r>
    </w:p>
    <w:p w14:paraId="4A2BF340" w14:textId="77777777" w:rsidR="00EA07D1" w:rsidRPr="00EB5BC6" w:rsidRDefault="00EA07D1" w:rsidP="001E29F4">
      <w:pPr>
        <w:pStyle w:val="a5"/>
        <w:numPr>
          <w:ilvl w:val="0"/>
          <w:numId w:val="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1" w:name="_Ref46425991"/>
      <w:r w:rsidRPr="00EB5BC6">
        <w:rPr>
          <w:rFonts w:ascii="Times New Roman" w:hAnsi="Times New Roman"/>
          <w:color w:val="000000" w:themeColor="text1"/>
          <w:sz w:val="28"/>
          <w:szCs w:val="28"/>
          <w:lang w:val="uk-UA"/>
        </w:rPr>
        <w:t>Комісія у встановленому нею порядку здійснює відстеження результативності (оцінку стану впровадження нормативно-правового акту та досягнення цим актом цілей, задекларованих при його прийнятті) та перегляд (скасування, внесення змін, викладення в новій редакції) прийнятих нею нормативно-правових актів.</w:t>
      </w:r>
      <w:bookmarkEnd w:id="241"/>
    </w:p>
    <w:p w14:paraId="131FA968" w14:textId="77777777" w:rsidR="0048772D" w:rsidRPr="00EB5BC6" w:rsidRDefault="0048772D" w:rsidP="001E29F4">
      <w:pPr>
        <w:tabs>
          <w:tab w:val="left" w:pos="993"/>
        </w:tabs>
        <w:ind w:firstLine="567"/>
        <w:jc w:val="both"/>
        <w:rPr>
          <w:color w:val="000000" w:themeColor="text1"/>
          <w:sz w:val="28"/>
          <w:szCs w:val="28"/>
          <w:lang w:val="uk-UA"/>
        </w:rPr>
      </w:pPr>
    </w:p>
    <w:p w14:paraId="40B2B560" w14:textId="6D4A7A35" w:rsidR="0048772D" w:rsidRPr="00EB5BC6" w:rsidRDefault="0048772D" w:rsidP="001E29F4">
      <w:pPr>
        <w:pStyle w:val="20"/>
        <w:numPr>
          <w:ilvl w:val="0"/>
          <w:numId w:val="2"/>
        </w:numPr>
        <w:tabs>
          <w:tab w:val="left" w:pos="993"/>
          <w:tab w:val="left" w:pos="1843"/>
        </w:tabs>
        <w:ind w:left="0" w:firstLine="567"/>
        <w:jc w:val="both"/>
        <w:rPr>
          <w:rFonts w:cs="Times New Roman"/>
          <w:color w:val="000000" w:themeColor="text1"/>
          <w:sz w:val="28"/>
          <w:szCs w:val="28"/>
          <w:lang w:val="uk-UA"/>
        </w:rPr>
      </w:pPr>
      <w:bookmarkStart w:id="242" w:name="_Ref44589530"/>
      <w:r w:rsidRPr="00EB5BC6">
        <w:rPr>
          <w:rFonts w:cs="Times New Roman"/>
          <w:color w:val="000000" w:themeColor="text1"/>
          <w:sz w:val="28"/>
          <w:szCs w:val="28"/>
          <w:lang w:val="uk-UA"/>
        </w:rPr>
        <w:t xml:space="preserve">Порядок затвердження актів </w:t>
      </w:r>
      <w:r w:rsidR="00266531" w:rsidRPr="00EB5BC6">
        <w:rPr>
          <w:rFonts w:cs="Times New Roman"/>
          <w:color w:val="000000" w:themeColor="text1"/>
          <w:sz w:val="28"/>
          <w:szCs w:val="28"/>
          <w:lang w:val="uk-UA"/>
        </w:rPr>
        <w:t xml:space="preserve">Комісії </w:t>
      </w:r>
      <w:r w:rsidR="00B9040A" w:rsidRPr="00EB5BC6">
        <w:rPr>
          <w:rFonts w:cs="Times New Roman"/>
          <w:color w:val="000000" w:themeColor="text1"/>
          <w:sz w:val="28"/>
          <w:szCs w:val="28"/>
          <w:lang w:val="uk-UA"/>
        </w:rPr>
        <w:t>рекомендаційного</w:t>
      </w:r>
      <w:r w:rsidRPr="00EB5BC6">
        <w:rPr>
          <w:rFonts w:cs="Times New Roman"/>
          <w:color w:val="000000" w:themeColor="text1"/>
          <w:sz w:val="28"/>
          <w:szCs w:val="28"/>
          <w:lang w:val="uk-UA"/>
        </w:rPr>
        <w:t xml:space="preserve"> </w:t>
      </w:r>
      <w:r w:rsidR="00B9040A" w:rsidRPr="00EB5BC6">
        <w:rPr>
          <w:rFonts w:cs="Times New Roman"/>
          <w:color w:val="000000" w:themeColor="text1"/>
          <w:sz w:val="28"/>
          <w:szCs w:val="28"/>
          <w:lang w:val="uk-UA"/>
        </w:rPr>
        <w:t>(</w:t>
      </w:r>
      <w:r w:rsidRPr="00EB5BC6">
        <w:rPr>
          <w:rFonts w:cs="Times New Roman"/>
          <w:color w:val="000000" w:themeColor="text1"/>
          <w:sz w:val="28"/>
          <w:szCs w:val="28"/>
          <w:lang w:val="uk-UA"/>
        </w:rPr>
        <w:t>необов’язкового</w:t>
      </w:r>
      <w:r w:rsidR="00B9040A" w:rsidRPr="00EB5BC6">
        <w:rPr>
          <w:rFonts w:cs="Times New Roman"/>
          <w:color w:val="000000" w:themeColor="text1"/>
          <w:sz w:val="28"/>
          <w:szCs w:val="28"/>
          <w:lang w:val="uk-UA"/>
        </w:rPr>
        <w:t>)</w:t>
      </w:r>
      <w:r w:rsidRPr="00EB5BC6">
        <w:rPr>
          <w:rFonts w:cs="Times New Roman"/>
          <w:color w:val="000000" w:themeColor="text1"/>
          <w:sz w:val="28"/>
          <w:szCs w:val="28"/>
          <w:lang w:val="uk-UA"/>
        </w:rPr>
        <w:t xml:space="preserve"> характеру </w:t>
      </w:r>
      <w:bookmarkEnd w:id="242"/>
    </w:p>
    <w:p w14:paraId="22E4FF5D" w14:textId="77777777"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3" w:name="_Ref44504836"/>
      <w:r w:rsidRPr="00EB5BC6">
        <w:rPr>
          <w:rFonts w:ascii="Times New Roman" w:hAnsi="Times New Roman"/>
          <w:color w:val="000000" w:themeColor="text1"/>
          <w:sz w:val="28"/>
          <w:szCs w:val="28"/>
          <w:lang w:val="uk-UA"/>
        </w:rPr>
        <w:t>З метою забезпечення загального, однакового та послідовного застосування норм права у процесі регулювання одних і тих самих правовідносин, сприяння безпеці та стабільності функціонування ринків капіталу та організованих товарних ринків Комісія</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видає методичні рекомендації, орієнтовні (невиключні) переліки, роз’яснення порядку застосування </w:t>
      </w:r>
      <w:r w:rsidR="00DC3608" w:rsidRPr="00EB5BC6">
        <w:rPr>
          <w:rFonts w:ascii="Times New Roman" w:hAnsi="Times New Roman"/>
          <w:color w:val="000000" w:themeColor="text1"/>
          <w:sz w:val="28"/>
          <w:szCs w:val="28"/>
          <w:lang w:val="uk-UA"/>
        </w:rPr>
        <w:t>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Pr="00EB5BC6">
        <w:rPr>
          <w:rFonts w:ascii="Times New Roman" w:hAnsi="Times New Roman"/>
          <w:color w:val="000000" w:themeColor="text1"/>
          <w:sz w:val="28"/>
          <w:szCs w:val="28"/>
          <w:lang w:val="uk-UA"/>
        </w:rPr>
        <w:t>.</w:t>
      </w:r>
      <w:bookmarkEnd w:id="243"/>
    </w:p>
    <w:p w14:paraId="4625644F" w14:textId="5DE67E71"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4" w:name="_Ref45461044"/>
      <w:bookmarkStart w:id="245" w:name="_Ref44534221"/>
      <w:r w:rsidRPr="00EB5BC6">
        <w:rPr>
          <w:rFonts w:ascii="Times New Roman" w:hAnsi="Times New Roman"/>
          <w:color w:val="000000" w:themeColor="text1"/>
          <w:sz w:val="28"/>
          <w:szCs w:val="28"/>
          <w:lang w:val="uk-UA"/>
        </w:rPr>
        <w:t xml:space="preserve">Комісія здійснює аналіз </w:t>
      </w:r>
      <w:r w:rsidR="00BF7993" w:rsidRPr="00EB5BC6">
        <w:rPr>
          <w:rFonts w:ascii="Times New Roman" w:hAnsi="Times New Roman"/>
          <w:color w:val="000000" w:themeColor="text1"/>
          <w:sz w:val="28"/>
          <w:szCs w:val="28"/>
          <w:lang w:val="uk-UA"/>
        </w:rPr>
        <w:t xml:space="preserve">(для Комісії та учасників ринків капіталу та організованих товарних ринків) </w:t>
      </w:r>
      <w:r w:rsidRPr="00EB5BC6">
        <w:rPr>
          <w:rFonts w:ascii="Times New Roman" w:hAnsi="Times New Roman"/>
          <w:color w:val="000000" w:themeColor="text1"/>
          <w:sz w:val="28"/>
          <w:szCs w:val="28"/>
          <w:lang w:val="uk-UA"/>
        </w:rPr>
        <w:t xml:space="preserve">відповідних потенційних витрат і позитивних наслідків, пов’язаних з виданням актів, передбачених частиною </w:t>
      </w:r>
      <w:r w:rsidR="00B9040A"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для чого, зокрема, у разі доцільності (з огляду на сферу охоплення, характер і вплив відповідного акту) проводить відкриті публічні консультації. Про причини не проведення відкритих публічних консультацій Комісія зазначає у тексті відповідних актів.</w:t>
      </w:r>
      <w:bookmarkEnd w:id="244"/>
      <w:r w:rsidR="00B454D0" w:rsidRPr="00EB5BC6">
        <w:rPr>
          <w:rFonts w:ascii="Times New Roman" w:hAnsi="Times New Roman"/>
          <w:color w:val="000000" w:themeColor="text1"/>
          <w:sz w:val="28"/>
          <w:szCs w:val="28"/>
          <w:lang w:val="uk-UA"/>
        </w:rPr>
        <w:t xml:space="preserve"> </w:t>
      </w:r>
    </w:p>
    <w:p w14:paraId="2385F627" w14:textId="486A6A18" w:rsidR="00D211E3" w:rsidRPr="00EB5BC6" w:rsidRDefault="00D211E3"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Аналіз потенційних витрат і позитивних наслідків, пов’язаних з виданням актів, передбачених частиною </w:t>
      </w:r>
      <w:r w:rsidR="00266531"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публікується на офіційному веб-сайті Комісії.</w:t>
      </w:r>
    </w:p>
    <w:bookmarkEnd w:id="245"/>
    <w:p w14:paraId="65410CA2" w14:textId="62E2631A"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Відкриті публічні консультації, передбачені у частині </w:t>
      </w:r>
      <w:r w:rsidR="00266531" w:rsidRPr="00EB5BC6">
        <w:rPr>
          <w:rFonts w:ascii="Times New Roman" w:hAnsi="Times New Roman"/>
          <w:color w:val="000000" w:themeColor="text1"/>
          <w:sz w:val="28"/>
          <w:szCs w:val="28"/>
          <w:lang w:val="uk-UA"/>
        </w:rPr>
        <w:t xml:space="preserve">другою </w:t>
      </w:r>
      <w:r w:rsidRPr="00EB5BC6">
        <w:rPr>
          <w:rFonts w:ascii="Times New Roman" w:hAnsi="Times New Roman"/>
          <w:color w:val="000000" w:themeColor="text1"/>
          <w:sz w:val="28"/>
          <w:szCs w:val="28"/>
          <w:lang w:val="uk-UA"/>
        </w:rPr>
        <w:t>цієї статті, можуть бути проведені, зокрема шляхом:</w:t>
      </w:r>
    </w:p>
    <w:p w14:paraId="0B8E9439" w14:textId="77777777" w:rsidR="0048772D" w:rsidRPr="00EB5BC6" w:rsidRDefault="0048772D" w:rsidP="001E29F4">
      <w:pPr>
        <w:pStyle w:val="a5"/>
        <w:numPr>
          <w:ilvl w:val="1"/>
          <w:numId w:val="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розміщення на офіційному веб-сайті Комісії форми зворотного зв’язку для надання відповіді на поставлені запитання; </w:t>
      </w:r>
    </w:p>
    <w:p w14:paraId="77D8FB5C" w14:textId="77777777" w:rsidR="0048772D" w:rsidRPr="00EB5BC6" w:rsidRDefault="0048772D" w:rsidP="001E29F4">
      <w:pPr>
        <w:pStyle w:val="a5"/>
        <w:numPr>
          <w:ilvl w:val="1"/>
          <w:numId w:val="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надсилання адресних анкет-опитувальників;</w:t>
      </w:r>
    </w:p>
    <w:p w14:paraId="5A300283" w14:textId="77777777" w:rsidR="0048772D" w:rsidRPr="00EB5BC6" w:rsidRDefault="0048772D" w:rsidP="001E29F4">
      <w:pPr>
        <w:pStyle w:val="a5"/>
        <w:numPr>
          <w:ilvl w:val="1"/>
          <w:numId w:val="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проведення відкритих слухань.</w:t>
      </w:r>
    </w:p>
    <w:p w14:paraId="7EDD52CC" w14:textId="2E385CBA"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6" w:name="_Ref44589524"/>
      <w:r w:rsidRPr="00EB5BC6">
        <w:rPr>
          <w:rFonts w:ascii="Times New Roman" w:hAnsi="Times New Roman"/>
          <w:color w:val="000000" w:themeColor="text1"/>
          <w:sz w:val="28"/>
          <w:szCs w:val="28"/>
          <w:lang w:val="uk-UA"/>
        </w:rPr>
        <w:t>У разі доцільності (відсутності необхідності термінового прийняття відповідних актів, що виключає можливість залучення громадської ради) Комісія може залучати громадську раду та/або інші органи державної влади до підготовки проектів актів Комісії</w:t>
      </w:r>
      <w:r w:rsidR="00266531" w:rsidRPr="00EB5BC6">
        <w:rPr>
          <w:rFonts w:ascii="Times New Roman" w:hAnsi="Times New Roman"/>
          <w:color w:val="000000" w:themeColor="text1"/>
          <w:sz w:val="28"/>
          <w:szCs w:val="28"/>
          <w:lang w:val="uk-UA"/>
        </w:rPr>
        <w:t xml:space="preserve"> рекомендаційного характеру</w:t>
      </w:r>
      <w:r w:rsidRPr="00EB5BC6">
        <w:rPr>
          <w:rFonts w:ascii="Times New Roman" w:hAnsi="Times New Roman"/>
          <w:color w:val="000000" w:themeColor="text1"/>
          <w:sz w:val="28"/>
          <w:szCs w:val="28"/>
          <w:lang w:val="uk-UA"/>
        </w:rPr>
        <w:t>.</w:t>
      </w:r>
      <w:bookmarkEnd w:id="246"/>
      <w:r w:rsidRPr="00EB5BC6">
        <w:rPr>
          <w:rFonts w:ascii="Times New Roman" w:hAnsi="Times New Roman"/>
          <w:color w:val="000000" w:themeColor="text1"/>
          <w:sz w:val="28"/>
          <w:szCs w:val="28"/>
          <w:lang w:val="uk-UA"/>
        </w:rPr>
        <w:t xml:space="preserve"> З метою сприяння підготовці відповідного проекту акту Комісії </w:t>
      </w:r>
      <w:r w:rsidR="00266531" w:rsidRPr="00EB5BC6">
        <w:rPr>
          <w:rFonts w:ascii="Times New Roman" w:hAnsi="Times New Roman"/>
          <w:color w:val="000000" w:themeColor="text1"/>
          <w:sz w:val="28"/>
          <w:szCs w:val="28"/>
          <w:lang w:val="uk-UA"/>
        </w:rPr>
        <w:t xml:space="preserve">рекомендаційного характеру </w:t>
      </w:r>
      <w:r w:rsidRPr="00EB5BC6">
        <w:rPr>
          <w:rFonts w:ascii="Times New Roman" w:hAnsi="Times New Roman"/>
          <w:color w:val="000000" w:themeColor="text1"/>
          <w:sz w:val="28"/>
          <w:szCs w:val="28"/>
          <w:lang w:val="uk-UA"/>
        </w:rPr>
        <w:t xml:space="preserve">громадська рада </w:t>
      </w:r>
      <w:r w:rsidR="00266531" w:rsidRPr="00EB5BC6">
        <w:rPr>
          <w:rFonts w:ascii="Times New Roman" w:hAnsi="Times New Roman"/>
          <w:color w:val="000000" w:themeColor="text1"/>
          <w:sz w:val="28"/>
          <w:szCs w:val="28"/>
          <w:lang w:val="uk-UA"/>
        </w:rPr>
        <w:t xml:space="preserve">Комісія </w:t>
      </w:r>
      <w:r w:rsidRPr="00EB5BC6">
        <w:rPr>
          <w:rFonts w:ascii="Times New Roman" w:hAnsi="Times New Roman"/>
          <w:color w:val="000000" w:themeColor="text1"/>
          <w:sz w:val="28"/>
          <w:szCs w:val="28"/>
          <w:lang w:val="uk-UA"/>
        </w:rPr>
        <w:t>надає консультаційний висновок.</w:t>
      </w:r>
    </w:p>
    <w:p w14:paraId="0BBE5BF1" w14:textId="1393FB35" w:rsidR="0048772D" w:rsidRPr="00EB5BC6" w:rsidRDefault="0048772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неможливість залучення громадської ради </w:t>
      </w:r>
      <w:r w:rsidR="00266531"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 xml:space="preserve">до розробки акту, передбаченого частиною </w:t>
      </w:r>
      <w:r w:rsidR="00266531"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Комісія у найкоротший термін повідомляє громадську раду.</w:t>
      </w:r>
    </w:p>
    <w:p w14:paraId="20D9DB88" w14:textId="2EBF11D5"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Акти, передбачені частиною </w:t>
      </w:r>
      <w:r w:rsidR="00266531"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 xml:space="preserve">цієї статті, не повинні відтворювати положення законодавства, на роз’яснення яких вони видаються. З метою уникнення дублювання актів з одних і тих самих питань та забезпечення формування послідовної позиції Комісії при роз’ясненні відповідних норм законодавства, у ході підготовки зазначених актів Комісія обов’язково проводить огляд чинних актів, передбачених частиною </w:t>
      </w:r>
      <w:r w:rsidR="00266531"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з тих самих та пов’язаних питань.</w:t>
      </w:r>
    </w:p>
    <w:p w14:paraId="4DD58D0F" w14:textId="294B0482" w:rsidR="00266531"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Професійні учасники ринків капіталу та організованих товарних ринків </w:t>
      </w:r>
      <w:r w:rsidR="00266531" w:rsidRPr="00EB5BC6">
        <w:rPr>
          <w:rFonts w:ascii="Times New Roman" w:hAnsi="Times New Roman"/>
          <w:color w:val="000000" w:themeColor="text1"/>
          <w:sz w:val="28"/>
          <w:szCs w:val="28"/>
          <w:lang w:val="uk-UA"/>
        </w:rPr>
        <w:t xml:space="preserve">звільняються від відповідальності, якщо вони діяли відповідно до роз’яснення </w:t>
      </w:r>
      <w:r w:rsidR="00CF72DC" w:rsidRPr="00EB5BC6">
        <w:rPr>
          <w:rFonts w:ascii="Times New Roman" w:hAnsi="Times New Roman"/>
          <w:color w:val="000000" w:themeColor="text1"/>
          <w:sz w:val="28"/>
          <w:szCs w:val="28"/>
          <w:lang w:val="uk-UA"/>
        </w:rPr>
        <w:t xml:space="preserve">або рекомендації </w:t>
      </w:r>
      <w:r w:rsidR="00266531" w:rsidRPr="00EB5BC6">
        <w:rPr>
          <w:rFonts w:ascii="Times New Roman" w:hAnsi="Times New Roman"/>
          <w:color w:val="000000" w:themeColor="text1"/>
          <w:sz w:val="28"/>
          <w:szCs w:val="28"/>
          <w:lang w:val="uk-UA"/>
        </w:rPr>
        <w:t>Комісії.</w:t>
      </w:r>
    </w:p>
    <w:p w14:paraId="6B02CBEE" w14:textId="076C9AB8" w:rsidR="0048772D" w:rsidRPr="00EB5BC6" w:rsidRDefault="0048772D" w:rsidP="001E29F4">
      <w:pPr>
        <w:pStyle w:val="a5"/>
        <w:numPr>
          <w:ilvl w:val="0"/>
          <w:numId w:val="3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проводить узагальнення актів, передбачених частиною </w:t>
      </w:r>
      <w:r w:rsidR="00266531"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w:t>
      </w:r>
      <w:r w:rsidR="00B454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які підлягають оприлюдненню на її офіційному веб-сайті.</w:t>
      </w:r>
    </w:p>
    <w:p w14:paraId="073A2D49" w14:textId="4E0DAB57" w:rsidR="0048772D" w:rsidRPr="00EB5BC6" w:rsidRDefault="0048772D" w:rsidP="001E29F4">
      <w:pPr>
        <w:pStyle w:val="a5"/>
        <w:tabs>
          <w:tab w:val="left" w:pos="993"/>
        </w:tabs>
        <w:spacing w:line="240" w:lineRule="auto"/>
        <w:ind w:left="0"/>
        <w:contextualSpacing w:val="0"/>
        <w:jc w:val="both"/>
        <w:rPr>
          <w:rFonts w:ascii="Times New Roman" w:hAnsi="Times New Roman"/>
          <w:color w:val="000000" w:themeColor="text1"/>
          <w:sz w:val="28"/>
          <w:szCs w:val="28"/>
          <w:lang w:val="uk-UA"/>
        </w:rPr>
      </w:pPr>
    </w:p>
    <w:p w14:paraId="5DE7F25B" w14:textId="77777777" w:rsidR="00BB3EC6" w:rsidRPr="00EB5BC6" w:rsidRDefault="00E57FD5"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bookmarkStart w:id="247" w:name="_Ref46256047"/>
      <w:r w:rsidRPr="00EB5BC6">
        <w:rPr>
          <w:rFonts w:cs="Times New Roman"/>
          <w:bCs/>
          <w:color w:val="000000" w:themeColor="text1"/>
          <w:sz w:val="28"/>
          <w:szCs w:val="28"/>
          <w:lang w:val="uk-UA"/>
        </w:rPr>
        <w:t>Нагляд на ринках</w:t>
      </w:r>
      <w:r w:rsidR="00BB3EC6" w:rsidRPr="00EB5BC6">
        <w:rPr>
          <w:rFonts w:cs="Times New Roman"/>
          <w:bCs/>
          <w:color w:val="000000" w:themeColor="text1"/>
          <w:sz w:val="28"/>
          <w:szCs w:val="28"/>
          <w:lang w:val="uk-UA"/>
        </w:rPr>
        <w:t xml:space="preserve"> капіталу та організованих товарних ринках</w:t>
      </w:r>
      <w:bookmarkEnd w:id="247"/>
      <w:r w:rsidR="00BB3EC6" w:rsidRPr="00EB5BC6">
        <w:rPr>
          <w:rFonts w:cs="Times New Roman"/>
          <w:bCs/>
          <w:color w:val="000000" w:themeColor="text1"/>
          <w:sz w:val="28"/>
          <w:szCs w:val="28"/>
          <w:lang w:val="uk-UA"/>
        </w:rPr>
        <w:t xml:space="preserve"> </w:t>
      </w:r>
    </w:p>
    <w:p w14:paraId="264966AD" w14:textId="48221879" w:rsidR="009F57CA" w:rsidRPr="00EB5BC6" w:rsidRDefault="00F91780" w:rsidP="001E29F4">
      <w:pPr>
        <w:pStyle w:val="a5"/>
        <w:numPr>
          <w:ilvl w:val="0"/>
          <w:numId w:val="83"/>
        </w:numPr>
        <w:tabs>
          <w:tab w:val="left" w:pos="850"/>
        </w:tabs>
        <w:spacing w:line="240" w:lineRule="auto"/>
        <w:ind w:left="0" w:firstLine="567"/>
        <w:contextualSpacing w:val="0"/>
        <w:jc w:val="both"/>
        <w:rPr>
          <w:rFonts w:ascii="Times New Roman" w:eastAsiaTheme="majorEastAsia" w:hAnsi="Times New Roman"/>
          <w:bCs/>
          <w:color w:val="000000" w:themeColor="text1"/>
          <w:sz w:val="28"/>
          <w:szCs w:val="28"/>
          <w:lang w:val="uk-UA"/>
        </w:rPr>
      </w:pPr>
      <w:r w:rsidRPr="00EB5BC6">
        <w:rPr>
          <w:rFonts w:ascii="Times New Roman" w:hAnsi="Times New Roman"/>
          <w:bCs/>
          <w:color w:val="000000" w:themeColor="text1"/>
          <w:sz w:val="28"/>
          <w:szCs w:val="28"/>
          <w:lang w:val="uk-UA"/>
        </w:rPr>
        <w:t xml:space="preserve">Нагляд на ринках </w:t>
      </w:r>
      <w:r w:rsidR="00637B8D" w:rsidRPr="00EB5BC6">
        <w:rPr>
          <w:rFonts w:ascii="Times New Roman" w:hAnsi="Times New Roman"/>
          <w:bCs/>
          <w:color w:val="000000" w:themeColor="text1"/>
          <w:sz w:val="28"/>
          <w:szCs w:val="28"/>
          <w:lang w:val="uk-UA"/>
        </w:rPr>
        <w:t xml:space="preserve">капіталу та </w:t>
      </w:r>
      <w:r w:rsidRPr="00EB5BC6">
        <w:rPr>
          <w:rFonts w:ascii="Times New Roman" w:hAnsi="Times New Roman"/>
          <w:bCs/>
          <w:color w:val="000000" w:themeColor="text1"/>
          <w:sz w:val="28"/>
          <w:szCs w:val="28"/>
          <w:lang w:val="uk-UA"/>
        </w:rPr>
        <w:t>організованих товарних ринках</w:t>
      </w:r>
      <w:r w:rsidR="00637B8D" w:rsidRPr="00EB5BC6">
        <w:rPr>
          <w:rFonts w:ascii="Times New Roman" w:hAnsi="Times New Roman"/>
          <w:bCs/>
          <w:color w:val="000000" w:themeColor="text1"/>
          <w:sz w:val="28"/>
          <w:szCs w:val="28"/>
          <w:lang w:val="uk-UA"/>
        </w:rPr>
        <w:t xml:space="preserve"> </w:t>
      </w:r>
      <w:r w:rsidRPr="00EB5BC6">
        <w:rPr>
          <w:rFonts w:ascii="Times New Roman" w:eastAsiaTheme="majorEastAsia" w:hAnsi="Times New Roman"/>
          <w:bCs/>
          <w:color w:val="000000" w:themeColor="text1"/>
          <w:sz w:val="28"/>
          <w:szCs w:val="28"/>
          <w:lang w:val="uk-UA"/>
        </w:rPr>
        <w:t>–</w:t>
      </w:r>
      <w:r w:rsidR="009F57CA" w:rsidRPr="00EB5BC6">
        <w:rPr>
          <w:rFonts w:ascii="Times New Roman" w:eastAsiaTheme="majorEastAsia" w:hAnsi="Times New Roman"/>
          <w:bCs/>
          <w:color w:val="000000" w:themeColor="text1"/>
          <w:sz w:val="28"/>
          <w:szCs w:val="28"/>
          <w:lang w:val="uk-UA"/>
        </w:rPr>
        <w:t xml:space="preserve"> система </w:t>
      </w:r>
      <w:r w:rsidRPr="00EB5BC6">
        <w:rPr>
          <w:rFonts w:ascii="Times New Roman" w:eastAsiaTheme="majorEastAsia" w:hAnsi="Times New Roman"/>
          <w:bCs/>
          <w:color w:val="000000" w:themeColor="text1"/>
          <w:sz w:val="28"/>
          <w:szCs w:val="28"/>
          <w:lang w:val="uk-UA"/>
        </w:rPr>
        <w:t xml:space="preserve">превентивних заходів, що передбачає </w:t>
      </w:r>
      <w:r w:rsidR="000A3F98" w:rsidRPr="00EB5BC6">
        <w:rPr>
          <w:rFonts w:ascii="Times New Roman" w:eastAsiaTheme="majorEastAsia" w:hAnsi="Times New Roman"/>
          <w:bCs/>
          <w:color w:val="000000" w:themeColor="text1"/>
          <w:sz w:val="28"/>
          <w:szCs w:val="28"/>
          <w:lang w:val="uk-UA"/>
        </w:rPr>
        <w:t>постійн</w:t>
      </w:r>
      <w:r w:rsidRPr="00EB5BC6">
        <w:rPr>
          <w:rFonts w:ascii="Times New Roman" w:eastAsiaTheme="majorEastAsia" w:hAnsi="Times New Roman"/>
          <w:bCs/>
          <w:color w:val="000000" w:themeColor="text1"/>
          <w:sz w:val="28"/>
          <w:szCs w:val="28"/>
          <w:lang w:val="uk-UA"/>
        </w:rPr>
        <w:t>е</w:t>
      </w:r>
      <w:r w:rsidR="000A3F98" w:rsidRPr="00EB5BC6">
        <w:rPr>
          <w:rFonts w:ascii="Times New Roman" w:eastAsiaTheme="majorEastAsia" w:hAnsi="Times New Roman"/>
          <w:bCs/>
          <w:color w:val="000000" w:themeColor="text1"/>
          <w:sz w:val="28"/>
          <w:szCs w:val="28"/>
          <w:lang w:val="uk-UA"/>
        </w:rPr>
        <w:t xml:space="preserve"> </w:t>
      </w:r>
      <w:r w:rsidR="009F57CA" w:rsidRPr="00EB5BC6">
        <w:rPr>
          <w:rFonts w:ascii="Times New Roman" w:eastAsiaTheme="majorEastAsia" w:hAnsi="Times New Roman"/>
          <w:bCs/>
          <w:color w:val="000000" w:themeColor="text1"/>
          <w:sz w:val="28"/>
          <w:szCs w:val="28"/>
          <w:lang w:val="uk-UA"/>
        </w:rPr>
        <w:t xml:space="preserve">збирання, оброблення, аналіз </w:t>
      </w:r>
      <w:r w:rsidRPr="00EB5BC6">
        <w:rPr>
          <w:rFonts w:ascii="Times New Roman" w:eastAsiaTheme="majorEastAsia" w:hAnsi="Times New Roman"/>
          <w:bCs/>
          <w:color w:val="000000" w:themeColor="text1"/>
          <w:sz w:val="28"/>
          <w:szCs w:val="28"/>
          <w:lang w:val="uk-UA"/>
        </w:rPr>
        <w:t xml:space="preserve">Комісією </w:t>
      </w:r>
      <w:r w:rsidR="009F57CA" w:rsidRPr="00EB5BC6">
        <w:rPr>
          <w:rFonts w:ascii="Times New Roman" w:eastAsiaTheme="majorEastAsia" w:hAnsi="Times New Roman"/>
          <w:bCs/>
          <w:color w:val="000000" w:themeColor="text1"/>
          <w:sz w:val="28"/>
          <w:szCs w:val="28"/>
          <w:lang w:val="uk-UA"/>
        </w:rPr>
        <w:t xml:space="preserve">інформації про </w:t>
      </w:r>
      <w:r w:rsidR="00FF4E64" w:rsidRPr="00EB5BC6">
        <w:rPr>
          <w:rFonts w:ascii="Times New Roman" w:eastAsiaTheme="majorEastAsia" w:hAnsi="Times New Roman"/>
          <w:bCs/>
          <w:color w:val="000000" w:themeColor="text1"/>
          <w:sz w:val="28"/>
          <w:szCs w:val="28"/>
          <w:lang w:val="uk-UA"/>
        </w:rPr>
        <w:t>учасників ринків кап</w:t>
      </w:r>
      <w:r w:rsidRPr="00EB5BC6">
        <w:rPr>
          <w:rFonts w:ascii="Times New Roman" w:eastAsiaTheme="majorEastAsia" w:hAnsi="Times New Roman"/>
          <w:bCs/>
          <w:color w:val="000000" w:themeColor="text1"/>
          <w:sz w:val="28"/>
          <w:szCs w:val="28"/>
          <w:lang w:val="uk-UA"/>
        </w:rPr>
        <w:t>італу та про професійних учасників організованих товарних ринків, а також</w:t>
      </w:r>
      <w:r w:rsidR="00FF4E64" w:rsidRPr="00EB5BC6">
        <w:rPr>
          <w:rFonts w:ascii="Times New Roman" w:eastAsiaTheme="majorEastAsia" w:hAnsi="Times New Roman"/>
          <w:bCs/>
          <w:color w:val="000000" w:themeColor="text1"/>
          <w:sz w:val="28"/>
          <w:szCs w:val="28"/>
          <w:lang w:val="uk-UA"/>
        </w:rPr>
        <w:t xml:space="preserve"> правовідносин між ними</w:t>
      </w:r>
      <w:r w:rsidR="00DB04B4" w:rsidRPr="00EB5BC6">
        <w:rPr>
          <w:rFonts w:ascii="Times New Roman" w:eastAsiaTheme="majorEastAsia" w:hAnsi="Times New Roman"/>
          <w:bCs/>
          <w:color w:val="000000" w:themeColor="text1"/>
          <w:sz w:val="28"/>
          <w:szCs w:val="28"/>
          <w:lang w:val="uk-UA"/>
        </w:rPr>
        <w:t xml:space="preserve"> з метою виконання завдань, передбачених статтею </w:t>
      </w:r>
      <w:r w:rsidR="00421D75" w:rsidRPr="00EB5BC6">
        <w:rPr>
          <w:rFonts w:ascii="Times New Roman" w:eastAsiaTheme="majorEastAsia" w:hAnsi="Times New Roman"/>
          <w:bCs/>
          <w:color w:val="000000" w:themeColor="text1"/>
          <w:sz w:val="28"/>
          <w:szCs w:val="28"/>
          <w:lang w:val="uk-UA"/>
        </w:rPr>
        <w:t xml:space="preserve">3 </w:t>
      </w:r>
      <w:r w:rsidR="00DB04B4" w:rsidRPr="00EB5BC6">
        <w:rPr>
          <w:rFonts w:ascii="Times New Roman" w:eastAsiaTheme="majorEastAsia" w:hAnsi="Times New Roman"/>
          <w:bCs/>
          <w:color w:val="000000" w:themeColor="text1"/>
          <w:sz w:val="28"/>
          <w:szCs w:val="28"/>
          <w:lang w:val="uk-UA"/>
        </w:rPr>
        <w:t xml:space="preserve">цього Закону. </w:t>
      </w:r>
    </w:p>
    <w:p w14:paraId="68F4B79D" w14:textId="77777777" w:rsidR="001C273B" w:rsidRPr="00EB5BC6" w:rsidRDefault="001C273B" w:rsidP="001E29F4">
      <w:pPr>
        <w:pStyle w:val="a5"/>
        <w:numPr>
          <w:ilvl w:val="0"/>
          <w:numId w:val="83"/>
        </w:numPr>
        <w:tabs>
          <w:tab w:val="left" w:pos="850"/>
        </w:tabs>
        <w:spacing w:line="240" w:lineRule="auto"/>
        <w:ind w:left="0" w:firstLine="567"/>
        <w:contextualSpacing w:val="0"/>
        <w:jc w:val="both"/>
        <w:rPr>
          <w:rFonts w:ascii="Times New Roman" w:eastAsiaTheme="majorEastAsia" w:hAnsi="Times New Roman"/>
          <w:bCs/>
          <w:color w:val="000000" w:themeColor="text1"/>
          <w:sz w:val="28"/>
          <w:szCs w:val="28"/>
          <w:lang w:val="uk-UA"/>
        </w:rPr>
      </w:pPr>
      <w:r w:rsidRPr="00EB5BC6">
        <w:rPr>
          <w:rFonts w:ascii="Times New Roman" w:hAnsi="Times New Roman"/>
          <w:color w:val="000000" w:themeColor="text1"/>
          <w:sz w:val="28"/>
          <w:szCs w:val="28"/>
          <w:lang w:val="uk-UA"/>
        </w:rPr>
        <w:t>У процесі здійснення нагляду на ринках капіталу та організованих товарних ринках Комісія здійснює, зокрема,</w:t>
      </w:r>
      <w:r w:rsidRPr="00EB5BC6">
        <w:rPr>
          <w:rFonts w:ascii="Times New Roman" w:eastAsiaTheme="majorEastAsia" w:hAnsi="Times New Roman"/>
          <w:bCs/>
          <w:color w:val="000000" w:themeColor="text1"/>
          <w:sz w:val="28"/>
          <w:szCs w:val="28"/>
          <w:lang w:val="uk-UA"/>
        </w:rPr>
        <w:t xml:space="preserve"> такі заходи:</w:t>
      </w:r>
    </w:p>
    <w:p w14:paraId="0F34E7CB" w14:textId="77777777" w:rsidR="001C273B" w:rsidRPr="00EB5BC6" w:rsidRDefault="001C273B" w:rsidP="001E29F4">
      <w:pPr>
        <w:pStyle w:val="a5"/>
        <w:numPr>
          <w:ilvl w:val="0"/>
          <w:numId w:val="8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8" w:name="_Ref50902862"/>
      <w:r w:rsidRPr="00EB5BC6">
        <w:rPr>
          <w:rFonts w:ascii="Times New Roman" w:hAnsi="Times New Roman"/>
          <w:color w:val="000000" w:themeColor="text1"/>
          <w:sz w:val="28"/>
          <w:szCs w:val="28"/>
          <w:lang w:val="uk-UA"/>
        </w:rPr>
        <w:t>отримання регулярних та нерегулярних звітних даних учасників ринків капіталу та організованих товарних ринків</w:t>
      </w:r>
      <w:r w:rsidR="00CA46BF" w:rsidRPr="00EB5BC6">
        <w:rPr>
          <w:rFonts w:ascii="Times New Roman" w:hAnsi="Times New Roman"/>
          <w:color w:val="000000" w:themeColor="text1"/>
          <w:sz w:val="28"/>
          <w:szCs w:val="28"/>
          <w:lang w:val="uk-UA"/>
        </w:rPr>
        <w:t>, регульованої інформації</w:t>
      </w:r>
      <w:r w:rsidRPr="00EB5BC6">
        <w:rPr>
          <w:rFonts w:ascii="Times New Roman" w:hAnsi="Times New Roman"/>
          <w:color w:val="000000" w:themeColor="text1"/>
          <w:sz w:val="28"/>
          <w:szCs w:val="28"/>
          <w:lang w:val="uk-UA"/>
        </w:rPr>
        <w:t>;</w:t>
      </w:r>
      <w:bookmarkEnd w:id="248"/>
    </w:p>
    <w:p w14:paraId="7BACFD7B" w14:textId="77777777" w:rsidR="001C273B" w:rsidRPr="00EB5BC6" w:rsidRDefault="001C273B" w:rsidP="001E29F4">
      <w:pPr>
        <w:pStyle w:val="a5"/>
        <w:numPr>
          <w:ilvl w:val="0"/>
          <w:numId w:val="8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49" w:name="_Ref50902865"/>
      <w:r w:rsidRPr="00EB5BC6">
        <w:rPr>
          <w:rFonts w:ascii="Times New Roman" w:hAnsi="Times New Roman"/>
          <w:color w:val="000000" w:themeColor="text1"/>
          <w:sz w:val="28"/>
          <w:szCs w:val="28"/>
          <w:lang w:val="uk-UA"/>
        </w:rPr>
        <w:t>отримання інформації шляхом направлення запитів про надання інформації;</w:t>
      </w:r>
      <w:bookmarkEnd w:id="249"/>
    </w:p>
    <w:p w14:paraId="3685545D" w14:textId="422CE8F9" w:rsidR="001C273B" w:rsidRPr="00EB5BC6" w:rsidRDefault="001C273B" w:rsidP="001E29F4">
      <w:pPr>
        <w:pStyle w:val="a5"/>
        <w:numPr>
          <w:ilvl w:val="0"/>
          <w:numId w:val="8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аналіз інформації, передбаченої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_Ref50902862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_Ref50902865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34025737" w14:textId="77777777" w:rsidR="001C273B" w:rsidRPr="00EB5BC6" w:rsidRDefault="001C273B" w:rsidP="001E29F4">
      <w:pPr>
        <w:pStyle w:val="a5"/>
        <w:numPr>
          <w:ilvl w:val="0"/>
          <w:numId w:val="8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направлення вимог про вжиття заходів</w:t>
      </w:r>
      <w:r w:rsidR="00F97982" w:rsidRPr="00EB5BC6">
        <w:rPr>
          <w:rFonts w:ascii="Times New Roman" w:hAnsi="Times New Roman"/>
          <w:color w:val="000000" w:themeColor="text1"/>
          <w:sz w:val="28"/>
          <w:szCs w:val="28"/>
          <w:lang w:val="uk-UA"/>
        </w:rPr>
        <w:t xml:space="preserve"> та/або рекомендацій за наслідками здійснення пруденційного нагляду</w:t>
      </w:r>
      <w:r w:rsidRPr="00EB5BC6">
        <w:rPr>
          <w:rFonts w:ascii="Times New Roman" w:hAnsi="Times New Roman"/>
          <w:color w:val="000000" w:themeColor="text1"/>
          <w:sz w:val="28"/>
          <w:szCs w:val="28"/>
          <w:lang w:val="uk-UA"/>
        </w:rPr>
        <w:t>.</w:t>
      </w:r>
    </w:p>
    <w:p w14:paraId="58D8B43E" w14:textId="77777777" w:rsidR="00AC34E7" w:rsidRPr="00EB5BC6" w:rsidRDefault="00AC34E7" w:rsidP="001E29F4">
      <w:pPr>
        <w:pStyle w:val="a5"/>
        <w:numPr>
          <w:ilvl w:val="0"/>
          <w:numId w:val="83"/>
        </w:numPr>
        <w:tabs>
          <w:tab w:val="left" w:pos="850"/>
        </w:tabs>
        <w:spacing w:line="240" w:lineRule="auto"/>
        <w:ind w:left="0" w:firstLine="567"/>
        <w:contextualSpacing w:val="0"/>
        <w:jc w:val="both"/>
        <w:rPr>
          <w:rFonts w:ascii="Times New Roman" w:eastAsiaTheme="majorEastAsia" w:hAnsi="Times New Roman"/>
          <w:bCs/>
          <w:color w:val="000000" w:themeColor="text1"/>
          <w:sz w:val="28"/>
          <w:szCs w:val="28"/>
          <w:lang w:val="uk-UA"/>
        </w:rPr>
      </w:pPr>
      <w:r w:rsidRPr="00EB5BC6">
        <w:rPr>
          <w:rFonts w:ascii="Times New Roman" w:eastAsiaTheme="majorEastAsia" w:hAnsi="Times New Roman"/>
          <w:bCs/>
          <w:color w:val="000000" w:themeColor="text1"/>
          <w:sz w:val="28"/>
          <w:szCs w:val="28"/>
          <w:lang w:val="uk-UA"/>
        </w:rPr>
        <w:t>Нагляд на ринках капіталу та організованих товарних ринках відбувається у таких формах:</w:t>
      </w:r>
    </w:p>
    <w:p w14:paraId="0C879182" w14:textId="77777777" w:rsidR="00AC34E7" w:rsidRPr="00EB5BC6" w:rsidRDefault="00AC34E7" w:rsidP="001E29F4">
      <w:pPr>
        <w:pStyle w:val="a5"/>
        <w:numPr>
          <w:ilvl w:val="1"/>
          <w:numId w:val="161"/>
        </w:numPr>
        <w:tabs>
          <w:tab w:val="left" w:pos="850"/>
        </w:tabs>
        <w:spacing w:line="240" w:lineRule="auto"/>
        <w:ind w:left="0" w:firstLine="567"/>
        <w:contextualSpacing w:val="0"/>
        <w:jc w:val="both"/>
        <w:rPr>
          <w:rFonts w:ascii="Times New Roman" w:eastAsiaTheme="majorEastAsia" w:hAnsi="Times New Roman"/>
          <w:bCs/>
          <w:color w:val="000000" w:themeColor="text1"/>
          <w:sz w:val="28"/>
          <w:szCs w:val="28"/>
          <w:lang w:val="uk-UA"/>
        </w:rPr>
      </w:pPr>
      <w:r w:rsidRPr="00EB5BC6">
        <w:rPr>
          <w:rFonts w:ascii="Times New Roman" w:eastAsiaTheme="majorEastAsia" w:hAnsi="Times New Roman"/>
          <w:bCs/>
          <w:color w:val="000000" w:themeColor="text1"/>
          <w:sz w:val="28"/>
          <w:szCs w:val="28"/>
          <w:lang w:val="uk-UA"/>
        </w:rPr>
        <w:t>пруденційний нагляд;</w:t>
      </w:r>
    </w:p>
    <w:p w14:paraId="47E5D9AE" w14:textId="77777777" w:rsidR="00AC34E7" w:rsidRPr="00EB5BC6" w:rsidRDefault="00AC34E7" w:rsidP="001E29F4">
      <w:pPr>
        <w:pStyle w:val="a5"/>
        <w:numPr>
          <w:ilvl w:val="1"/>
          <w:numId w:val="161"/>
        </w:numPr>
        <w:tabs>
          <w:tab w:val="left" w:pos="850"/>
        </w:tabs>
        <w:spacing w:line="240" w:lineRule="auto"/>
        <w:ind w:left="0" w:firstLine="567"/>
        <w:contextualSpacing w:val="0"/>
        <w:jc w:val="both"/>
        <w:rPr>
          <w:rFonts w:ascii="Times New Roman" w:eastAsiaTheme="majorEastAsia" w:hAnsi="Times New Roman"/>
          <w:bCs/>
          <w:color w:val="000000" w:themeColor="text1"/>
          <w:sz w:val="28"/>
          <w:szCs w:val="28"/>
          <w:lang w:val="uk-UA"/>
        </w:rPr>
      </w:pPr>
      <w:r w:rsidRPr="00EB5BC6">
        <w:rPr>
          <w:rFonts w:ascii="Times New Roman" w:eastAsiaTheme="majorEastAsia" w:hAnsi="Times New Roman"/>
          <w:bCs/>
          <w:color w:val="000000" w:themeColor="text1"/>
          <w:sz w:val="28"/>
          <w:szCs w:val="28"/>
          <w:lang w:val="uk-UA"/>
        </w:rPr>
        <w:t>нагляд за ринковою поведінкою.</w:t>
      </w:r>
    </w:p>
    <w:p w14:paraId="57DCBD8E" w14:textId="77777777" w:rsidR="000E4AAC" w:rsidRPr="00EB5BC6" w:rsidRDefault="000E4AAC"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Пруденційний нагляд здійснюється Комісією </w:t>
      </w:r>
      <w:r w:rsidR="00B15259" w:rsidRPr="00EB5BC6">
        <w:rPr>
          <w:rFonts w:ascii="Times New Roman" w:hAnsi="Times New Roman"/>
          <w:color w:val="000000" w:themeColor="text1"/>
          <w:sz w:val="28"/>
          <w:szCs w:val="28"/>
          <w:lang w:val="uk-UA"/>
        </w:rPr>
        <w:t xml:space="preserve">з метою захисту інтересів клієнтів та інвесторів, а також </w:t>
      </w:r>
      <w:r w:rsidRPr="00EB5BC6">
        <w:rPr>
          <w:rFonts w:ascii="Times New Roman" w:hAnsi="Times New Roman"/>
          <w:color w:val="000000" w:themeColor="text1"/>
          <w:sz w:val="28"/>
          <w:szCs w:val="28"/>
          <w:lang w:val="uk-UA"/>
        </w:rPr>
        <w:t>з метою забезпечення платоспроможності окремого професійного учасника ринків капіталу та організованих товарних ринків та</w:t>
      </w:r>
      <w:r w:rsidR="00B211CC" w:rsidRPr="00EB5BC6">
        <w:rPr>
          <w:rFonts w:ascii="Times New Roman" w:hAnsi="Times New Roman"/>
          <w:color w:val="000000" w:themeColor="text1"/>
          <w:sz w:val="28"/>
          <w:szCs w:val="28"/>
          <w:lang w:val="uk-UA"/>
        </w:rPr>
        <w:t xml:space="preserve"> забезпечення</w:t>
      </w:r>
      <w:r w:rsidR="001E6A84" w:rsidRPr="00EB5BC6">
        <w:rPr>
          <w:rFonts w:ascii="Times New Roman" w:hAnsi="Times New Roman"/>
          <w:color w:val="000000" w:themeColor="text1"/>
          <w:sz w:val="28"/>
          <w:szCs w:val="28"/>
          <w:lang w:val="uk-UA"/>
        </w:rPr>
        <w:t xml:space="preserve"> стабільності</w:t>
      </w:r>
      <w:r w:rsidRPr="00EB5BC6">
        <w:rPr>
          <w:rFonts w:ascii="Times New Roman" w:hAnsi="Times New Roman"/>
          <w:color w:val="000000" w:themeColor="text1"/>
          <w:sz w:val="28"/>
          <w:szCs w:val="28"/>
          <w:lang w:val="uk-UA"/>
        </w:rPr>
        <w:t xml:space="preserve"> фінансової системи в цілому.</w:t>
      </w:r>
    </w:p>
    <w:p w14:paraId="4A60C627" w14:textId="77777777" w:rsidR="001117B3" w:rsidRPr="00EB5BC6" w:rsidRDefault="001117B3"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Пруденційний нагляд здійснюється шляхом:</w:t>
      </w:r>
    </w:p>
    <w:p w14:paraId="7D9EB0A3" w14:textId="77777777" w:rsidR="00B61ED4" w:rsidRPr="00EB5BC6" w:rsidRDefault="00E52611" w:rsidP="001E29F4">
      <w:pPr>
        <w:pStyle w:val="a5"/>
        <w:numPr>
          <w:ilvl w:val="1"/>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0" w:name="_Ref50902836"/>
      <w:r w:rsidRPr="00EB5BC6">
        <w:rPr>
          <w:rFonts w:ascii="Times New Roman" w:hAnsi="Times New Roman"/>
          <w:color w:val="000000" w:themeColor="text1"/>
          <w:sz w:val="28"/>
          <w:szCs w:val="28"/>
          <w:lang w:val="uk-UA"/>
        </w:rPr>
        <w:t>аналізу</w:t>
      </w:r>
      <w:r w:rsidR="00B211CC" w:rsidRPr="00EB5BC6">
        <w:rPr>
          <w:rFonts w:ascii="Times New Roman" w:hAnsi="Times New Roman"/>
          <w:color w:val="000000" w:themeColor="text1"/>
          <w:sz w:val="28"/>
          <w:szCs w:val="28"/>
          <w:lang w:val="uk-UA"/>
        </w:rPr>
        <w:t xml:space="preserve"> та </w:t>
      </w:r>
      <w:r w:rsidRPr="00EB5BC6">
        <w:rPr>
          <w:rFonts w:ascii="Times New Roman" w:hAnsi="Times New Roman"/>
          <w:color w:val="000000" w:themeColor="text1"/>
          <w:sz w:val="28"/>
          <w:szCs w:val="28"/>
          <w:lang w:val="uk-UA"/>
        </w:rPr>
        <w:t xml:space="preserve">забезпечення належної обробки ризиків професійного учасника </w:t>
      </w:r>
      <w:r w:rsidR="00B211CC" w:rsidRPr="00EB5BC6">
        <w:rPr>
          <w:rFonts w:ascii="Times New Roman" w:hAnsi="Times New Roman"/>
          <w:color w:val="000000" w:themeColor="text1"/>
          <w:sz w:val="28"/>
          <w:szCs w:val="28"/>
          <w:lang w:val="uk-UA"/>
        </w:rPr>
        <w:t>ринків капіталу та організованих товарних ринків</w:t>
      </w:r>
      <w:r w:rsidR="00B61ED4" w:rsidRPr="00EB5BC6">
        <w:rPr>
          <w:rFonts w:ascii="Times New Roman" w:hAnsi="Times New Roman"/>
          <w:color w:val="000000" w:themeColor="text1"/>
          <w:sz w:val="28"/>
          <w:szCs w:val="28"/>
          <w:lang w:val="uk-UA"/>
        </w:rPr>
        <w:t>, в тому числі щодо:</w:t>
      </w:r>
    </w:p>
    <w:p w14:paraId="4BEB61B0" w14:textId="77777777" w:rsidR="00B211CC" w:rsidRPr="00EB5BC6" w:rsidRDefault="00B211CC" w:rsidP="001E29F4">
      <w:pPr>
        <w:pStyle w:val="a5"/>
        <w:numPr>
          <w:ilvl w:val="2"/>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якості його корпоративного управління, зокрема системи внутрішнього контролю</w:t>
      </w:r>
      <w:r w:rsidR="00DC5557" w:rsidRPr="00EB5BC6">
        <w:rPr>
          <w:rFonts w:ascii="Times New Roman" w:hAnsi="Times New Roman"/>
          <w:color w:val="000000" w:themeColor="text1"/>
          <w:sz w:val="28"/>
          <w:szCs w:val="28"/>
          <w:lang w:val="uk-UA"/>
        </w:rPr>
        <w:t>;</w:t>
      </w:r>
    </w:p>
    <w:p w14:paraId="200F7C2C" w14:textId="77777777" w:rsidR="00E46C40" w:rsidRPr="00EB5BC6" w:rsidRDefault="00B61ED4" w:rsidP="001E29F4">
      <w:pPr>
        <w:pStyle w:val="a5"/>
        <w:numPr>
          <w:ilvl w:val="2"/>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окремих видів діяльності (операцій)</w:t>
      </w:r>
      <w:r w:rsidR="00E46C40" w:rsidRPr="00EB5BC6">
        <w:rPr>
          <w:rFonts w:ascii="Times New Roman" w:hAnsi="Times New Roman"/>
          <w:color w:val="000000" w:themeColor="text1"/>
          <w:sz w:val="28"/>
          <w:szCs w:val="28"/>
          <w:lang w:val="uk-UA"/>
        </w:rPr>
        <w:t>, в тому числі діяльності (операцій),  що загрожує інтересам клієнтів (в тому числі потенційних) та кредиторів професійного учасника ринків капіталу та організованих товарних ринків;</w:t>
      </w:r>
    </w:p>
    <w:p w14:paraId="0D1B78A8" w14:textId="77777777" w:rsidR="00DC5557" w:rsidRPr="00EB5BC6" w:rsidRDefault="00B61ED4" w:rsidP="001E29F4">
      <w:pPr>
        <w:pStyle w:val="a5"/>
        <w:numPr>
          <w:ilvl w:val="2"/>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ризиків, </w:t>
      </w:r>
      <w:r w:rsidR="001117B3" w:rsidRPr="00EB5BC6">
        <w:rPr>
          <w:rFonts w:ascii="Times New Roman" w:hAnsi="Times New Roman"/>
          <w:color w:val="000000" w:themeColor="text1"/>
          <w:sz w:val="28"/>
          <w:szCs w:val="28"/>
          <w:lang w:val="uk-UA"/>
        </w:rPr>
        <w:t>які він створює для стабільності фінансової системи</w:t>
      </w:r>
      <w:bookmarkEnd w:id="250"/>
      <w:r w:rsidR="00DC5557" w:rsidRPr="00EB5BC6">
        <w:rPr>
          <w:rFonts w:ascii="Times New Roman" w:hAnsi="Times New Roman"/>
          <w:color w:val="000000" w:themeColor="text1"/>
          <w:sz w:val="28"/>
          <w:szCs w:val="28"/>
          <w:lang w:val="uk-UA"/>
        </w:rPr>
        <w:t>;</w:t>
      </w:r>
    </w:p>
    <w:p w14:paraId="71F0823F" w14:textId="77777777" w:rsidR="001117B3" w:rsidRPr="00EB5BC6" w:rsidRDefault="001117B3" w:rsidP="001E29F4">
      <w:pPr>
        <w:pStyle w:val="a5"/>
        <w:numPr>
          <w:ilvl w:val="1"/>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перевірки достовірності статистичної </w:t>
      </w:r>
      <w:r w:rsidR="00B61ED4" w:rsidRPr="00EB5BC6">
        <w:rPr>
          <w:rFonts w:ascii="Times New Roman" w:hAnsi="Times New Roman"/>
          <w:color w:val="000000" w:themeColor="text1"/>
          <w:sz w:val="28"/>
          <w:szCs w:val="28"/>
          <w:lang w:val="uk-UA"/>
        </w:rPr>
        <w:t xml:space="preserve">інформації </w:t>
      </w:r>
      <w:r w:rsidRPr="00EB5BC6">
        <w:rPr>
          <w:rFonts w:ascii="Times New Roman" w:hAnsi="Times New Roman"/>
          <w:color w:val="000000" w:themeColor="text1"/>
          <w:sz w:val="28"/>
          <w:szCs w:val="28"/>
          <w:lang w:val="uk-UA"/>
        </w:rPr>
        <w:t xml:space="preserve">та фінансової звітності </w:t>
      </w:r>
      <w:r w:rsidR="00B211CC" w:rsidRPr="00EB5BC6">
        <w:rPr>
          <w:rFonts w:ascii="Times New Roman" w:hAnsi="Times New Roman"/>
          <w:color w:val="000000" w:themeColor="text1"/>
          <w:sz w:val="28"/>
          <w:szCs w:val="28"/>
          <w:lang w:val="uk-UA"/>
        </w:rPr>
        <w:t>професійного учасника ринків капіталу та організованих товарних ринків</w:t>
      </w:r>
      <w:r w:rsidRPr="00EB5BC6">
        <w:rPr>
          <w:rFonts w:ascii="Times New Roman" w:hAnsi="Times New Roman"/>
          <w:color w:val="000000" w:themeColor="text1"/>
          <w:sz w:val="28"/>
          <w:szCs w:val="28"/>
          <w:lang w:val="uk-UA"/>
        </w:rPr>
        <w:t>;</w:t>
      </w:r>
    </w:p>
    <w:p w14:paraId="32C19416" w14:textId="77777777" w:rsidR="004866CB" w:rsidRPr="00EB5BC6" w:rsidRDefault="00E46C40" w:rsidP="001E29F4">
      <w:pPr>
        <w:pStyle w:val="a5"/>
        <w:numPr>
          <w:ilvl w:val="1"/>
          <w:numId w:val="9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аналізу та </w:t>
      </w:r>
      <w:r w:rsidR="001117B3" w:rsidRPr="00EB5BC6">
        <w:rPr>
          <w:rFonts w:ascii="Times New Roman" w:hAnsi="Times New Roman"/>
          <w:color w:val="000000" w:themeColor="text1"/>
          <w:sz w:val="28"/>
          <w:szCs w:val="28"/>
          <w:lang w:val="uk-UA"/>
        </w:rPr>
        <w:t xml:space="preserve">забезпечення дотримання </w:t>
      </w:r>
      <w:r w:rsidRPr="00EB5BC6">
        <w:rPr>
          <w:rFonts w:ascii="Times New Roman" w:hAnsi="Times New Roman"/>
          <w:color w:val="000000" w:themeColor="text1"/>
          <w:sz w:val="28"/>
          <w:szCs w:val="28"/>
          <w:lang w:val="uk-UA"/>
        </w:rPr>
        <w:t>професійним учасником ринків капіталу та організованих товарних ринків</w:t>
      </w:r>
      <w:r w:rsidR="001117B3" w:rsidRPr="00EB5BC6">
        <w:rPr>
          <w:rFonts w:ascii="Times New Roman" w:hAnsi="Times New Roman"/>
          <w:color w:val="000000" w:themeColor="text1"/>
          <w:sz w:val="28"/>
          <w:szCs w:val="28"/>
          <w:lang w:val="uk-UA"/>
        </w:rPr>
        <w:t xml:space="preserve"> вимог </w:t>
      </w:r>
      <w:r w:rsidR="001E6A84" w:rsidRPr="00EB5BC6">
        <w:rPr>
          <w:rFonts w:ascii="Times New Roman" w:hAnsi="Times New Roman"/>
          <w:color w:val="000000" w:themeColor="text1"/>
          <w:sz w:val="28"/>
          <w:szCs w:val="28"/>
          <w:lang w:val="uk-UA"/>
        </w:rPr>
        <w:t>пруденційних нормативів та інших показників та вимог, що обмежують ризики по операціях, пов’язаних з безпосереднім провадженням професійної діяльності на ринках капіталу та організованих товарних ринках</w:t>
      </w:r>
      <w:r w:rsidR="001117B3" w:rsidRPr="00EB5BC6">
        <w:rPr>
          <w:rFonts w:ascii="Times New Roman" w:hAnsi="Times New Roman"/>
          <w:color w:val="000000" w:themeColor="text1"/>
          <w:sz w:val="28"/>
          <w:szCs w:val="28"/>
          <w:lang w:val="uk-UA"/>
        </w:rPr>
        <w:t xml:space="preserve">, установлених </w:t>
      </w:r>
      <w:r w:rsidR="00DB04B4" w:rsidRPr="00EB5BC6">
        <w:rPr>
          <w:rFonts w:ascii="Times New Roman" w:hAnsi="Times New Roman"/>
          <w:color w:val="000000" w:themeColor="text1"/>
          <w:sz w:val="28"/>
          <w:szCs w:val="28"/>
          <w:lang w:val="uk-UA"/>
        </w:rPr>
        <w:t>Комісією</w:t>
      </w:r>
      <w:r w:rsidR="001117B3" w:rsidRPr="00EB5BC6">
        <w:rPr>
          <w:rFonts w:ascii="Times New Roman" w:hAnsi="Times New Roman"/>
          <w:color w:val="000000" w:themeColor="text1"/>
          <w:sz w:val="28"/>
          <w:szCs w:val="28"/>
          <w:lang w:val="uk-UA"/>
        </w:rPr>
        <w:t>.</w:t>
      </w:r>
      <w:r w:rsidR="004866CB" w:rsidRPr="00EB5BC6">
        <w:rPr>
          <w:rFonts w:ascii="Times New Roman" w:hAnsi="Times New Roman"/>
          <w:color w:val="000000" w:themeColor="text1"/>
          <w:sz w:val="28"/>
          <w:szCs w:val="28"/>
          <w:lang w:val="uk-UA"/>
        </w:rPr>
        <w:t xml:space="preserve"> </w:t>
      </w:r>
    </w:p>
    <w:p w14:paraId="475AEABB" w14:textId="77777777" w:rsidR="00630F37" w:rsidRPr="00EB5BC6" w:rsidRDefault="00630F37"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Нагляд за ринковою поведінкою здійснюється </w:t>
      </w:r>
      <w:r w:rsidR="006118D1"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 xml:space="preserve"> з метою захисту прав та законних інтересів </w:t>
      </w:r>
      <w:r w:rsidR="006118D1" w:rsidRPr="00EB5BC6">
        <w:rPr>
          <w:rFonts w:ascii="Times New Roman" w:hAnsi="Times New Roman"/>
          <w:color w:val="000000" w:themeColor="text1"/>
          <w:sz w:val="28"/>
          <w:szCs w:val="28"/>
          <w:lang w:val="uk-UA"/>
        </w:rPr>
        <w:t>учасників ринків капіталу та професійних учасників організованих товарних ринків</w:t>
      </w:r>
      <w:r w:rsidRPr="00EB5BC6">
        <w:rPr>
          <w:rFonts w:ascii="Times New Roman" w:hAnsi="Times New Roman"/>
          <w:color w:val="000000" w:themeColor="text1"/>
          <w:sz w:val="28"/>
          <w:szCs w:val="28"/>
          <w:lang w:val="uk-UA"/>
        </w:rPr>
        <w:t xml:space="preserve">, забезпечення ефективності та цілісності </w:t>
      </w:r>
      <w:r w:rsidR="006118D1" w:rsidRPr="00EB5BC6">
        <w:rPr>
          <w:rFonts w:ascii="Times New Roman" w:hAnsi="Times New Roman"/>
          <w:color w:val="000000" w:themeColor="text1"/>
          <w:sz w:val="28"/>
          <w:szCs w:val="28"/>
          <w:lang w:val="uk-UA"/>
        </w:rPr>
        <w:t>ринків капіталу та організованих товарних ринків</w:t>
      </w:r>
      <w:r w:rsidRPr="00EB5BC6">
        <w:rPr>
          <w:rFonts w:ascii="Times New Roman" w:hAnsi="Times New Roman"/>
          <w:color w:val="000000" w:themeColor="text1"/>
          <w:sz w:val="28"/>
          <w:szCs w:val="28"/>
          <w:lang w:val="uk-UA"/>
        </w:rPr>
        <w:t xml:space="preserve">, прозорості та відкритості </w:t>
      </w:r>
      <w:r w:rsidR="006118D1" w:rsidRPr="00EB5BC6">
        <w:rPr>
          <w:rFonts w:ascii="Times New Roman" w:hAnsi="Times New Roman"/>
          <w:color w:val="000000" w:themeColor="text1"/>
          <w:sz w:val="28"/>
          <w:szCs w:val="28"/>
          <w:lang w:val="uk-UA"/>
        </w:rPr>
        <w:t>їх</w:t>
      </w:r>
      <w:r w:rsidRPr="00EB5BC6">
        <w:rPr>
          <w:rFonts w:ascii="Times New Roman" w:hAnsi="Times New Roman"/>
          <w:color w:val="000000" w:themeColor="text1"/>
          <w:sz w:val="28"/>
          <w:szCs w:val="28"/>
          <w:lang w:val="uk-UA"/>
        </w:rPr>
        <w:t xml:space="preserve"> функціонування, а також забезпечення функціонування належного конкурентного середовища на </w:t>
      </w:r>
      <w:r w:rsidR="006118D1" w:rsidRPr="00EB5BC6">
        <w:rPr>
          <w:rFonts w:ascii="Times New Roman" w:hAnsi="Times New Roman"/>
          <w:color w:val="000000" w:themeColor="text1"/>
          <w:sz w:val="28"/>
          <w:szCs w:val="28"/>
          <w:lang w:val="uk-UA"/>
        </w:rPr>
        <w:t>зазначених ринках</w:t>
      </w:r>
      <w:r w:rsidRPr="00EB5BC6">
        <w:rPr>
          <w:rFonts w:ascii="Times New Roman" w:hAnsi="Times New Roman"/>
          <w:color w:val="000000" w:themeColor="text1"/>
          <w:sz w:val="28"/>
          <w:szCs w:val="28"/>
          <w:lang w:val="uk-UA"/>
        </w:rPr>
        <w:t xml:space="preserve"> та підвищення довіри до н</w:t>
      </w:r>
      <w:r w:rsidR="006118D1" w:rsidRPr="00EB5BC6">
        <w:rPr>
          <w:rFonts w:ascii="Times New Roman" w:hAnsi="Times New Roman"/>
          <w:color w:val="000000" w:themeColor="text1"/>
          <w:sz w:val="28"/>
          <w:szCs w:val="28"/>
          <w:lang w:val="uk-UA"/>
        </w:rPr>
        <w:t>их, в тому числі за рахунок мінімізації системних ризиків</w:t>
      </w:r>
      <w:r w:rsidRPr="00EB5BC6">
        <w:rPr>
          <w:rFonts w:ascii="Times New Roman" w:hAnsi="Times New Roman"/>
          <w:color w:val="000000" w:themeColor="text1"/>
          <w:sz w:val="28"/>
          <w:szCs w:val="28"/>
          <w:lang w:val="uk-UA"/>
        </w:rPr>
        <w:t>.</w:t>
      </w:r>
    </w:p>
    <w:p w14:paraId="05EBE081" w14:textId="77777777" w:rsidR="00630F37" w:rsidRPr="00EB5BC6" w:rsidRDefault="00630F37"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Нагляд за ринковою поведінкою здійснюється шляхом контролю за дотриманням установлених </w:t>
      </w:r>
      <w:r w:rsidR="00EB1A59" w:rsidRPr="00EB5BC6">
        <w:rPr>
          <w:rFonts w:ascii="Times New Roman" w:hAnsi="Times New Roman"/>
          <w:color w:val="000000" w:themeColor="text1"/>
          <w:sz w:val="28"/>
          <w:szCs w:val="28"/>
          <w:lang w:val="uk-UA"/>
        </w:rPr>
        <w:t>законом або нормативно-правовими актами Комісії</w:t>
      </w:r>
      <w:r w:rsidRPr="00EB5BC6">
        <w:rPr>
          <w:rFonts w:ascii="Times New Roman" w:hAnsi="Times New Roman"/>
          <w:color w:val="000000" w:themeColor="text1"/>
          <w:sz w:val="28"/>
          <w:szCs w:val="28"/>
          <w:lang w:val="uk-UA"/>
        </w:rPr>
        <w:t xml:space="preserve"> вимог:</w:t>
      </w:r>
    </w:p>
    <w:p w14:paraId="45105CCD" w14:textId="77777777" w:rsidR="00630F37" w:rsidRPr="00EB5BC6" w:rsidRDefault="00630F3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правил </w:t>
      </w:r>
      <w:r w:rsidR="00EB1A59" w:rsidRPr="00EB5BC6">
        <w:rPr>
          <w:rFonts w:ascii="Times New Roman" w:hAnsi="Times New Roman"/>
          <w:color w:val="000000" w:themeColor="text1"/>
          <w:sz w:val="28"/>
          <w:szCs w:val="28"/>
          <w:lang w:val="uk-UA"/>
        </w:rPr>
        <w:t>провадження професійної діяльності на ринках капіталу та організованих товарних ринках</w:t>
      </w:r>
      <w:r w:rsidRPr="00EB5BC6">
        <w:rPr>
          <w:rFonts w:ascii="Times New Roman" w:hAnsi="Times New Roman"/>
          <w:color w:val="000000" w:themeColor="text1"/>
          <w:sz w:val="28"/>
          <w:szCs w:val="28"/>
          <w:lang w:val="uk-UA"/>
        </w:rPr>
        <w:t>;</w:t>
      </w:r>
    </w:p>
    <w:p w14:paraId="1FC4F732" w14:textId="77777777" w:rsidR="00630F37" w:rsidRPr="00EB5BC6" w:rsidRDefault="00630F3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захисту прав клієнтів</w:t>
      </w:r>
      <w:r w:rsidR="00EB1A59" w:rsidRPr="00EB5BC6">
        <w:rPr>
          <w:rFonts w:ascii="Times New Roman" w:hAnsi="Times New Roman"/>
          <w:color w:val="000000" w:themeColor="text1"/>
          <w:sz w:val="28"/>
          <w:szCs w:val="28"/>
          <w:lang w:val="uk-UA"/>
        </w:rPr>
        <w:t xml:space="preserve"> (в тому числі потенційних клієнтів) професійних учасників ринків капіталу та організованих товарних ринків,</w:t>
      </w:r>
      <w:r w:rsidRPr="00EB5BC6">
        <w:rPr>
          <w:rFonts w:ascii="Times New Roman" w:hAnsi="Times New Roman"/>
          <w:color w:val="000000" w:themeColor="text1"/>
          <w:sz w:val="28"/>
          <w:szCs w:val="28"/>
          <w:lang w:val="uk-UA"/>
        </w:rPr>
        <w:t xml:space="preserve"> споживачів</w:t>
      </w:r>
      <w:r w:rsidR="00EB1A59" w:rsidRPr="00EB5BC6">
        <w:rPr>
          <w:rFonts w:ascii="Times New Roman" w:hAnsi="Times New Roman"/>
          <w:color w:val="000000" w:themeColor="text1"/>
          <w:sz w:val="28"/>
          <w:szCs w:val="28"/>
          <w:lang w:val="uk-UA"/>
        </w:rPr>
        <w:t xml:space="preserve"> фінансових послуг</w:t>
      </w:r>
      <w:r w:rsidRPr="00EB5BC6">
        <w:rPr>
          <w:rFonts w:ascii="Times New Roman" w:hAnsi="Times New Roman"/>
          <w:color w:val="000000" w:themeColor="text1"/>
          <w:sz w:val="28"/>
          <w:szCs w:val="28"/>
          <w:lang w:val="uk-UA"/>
        </w:rPr>
        <w:t>;</w:t>
      </w:r>
    </w:p>
    <w:p w14:paraId="624C0105" w14:textId="77777777" w:rsidR="00630F37" w:rsidRPr="00EB5BC6" w:rsidRDefault="00EB1A59"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поширення</w:t>
      </w:r>
      <w:r w:rsidR="00630F37" w:rsidRPr="00EB5BC6">
        <w:rPr>
          <w:rFonts w:ascii="Times New Roman" w:hAnsi="Times New Roman"/>
          <w:color w:val="000000" w:themeColor="text1"/>
          <w:sz w:val="28"/>
          <w:szCs w:val="28"/>
          <w:lang w:val="uk-UA"/>
        </w:rPr>
        <w:t xml:space="preserve"> реклами </w:t>
      </w:r>
      <w:r w:rsidRPr="00EB5BC6">
        <w:rPr>
          <w:rFonts w:ascii="Times New Roman" w:hAnsi="Times New Roman"/>
          <w:color w:val="000000" w:themeColor="text1"/>
          <w:sz w:val="28"/>
          <w:szCs w:val="28"/>
          <w:lang w:val="uk-UA"/>
        </w:rPr>
        <w:t>на ринках капіталу та організованих товарних ринках</w:t>
      </w:r>
      <w:r w:rsidR="00630F37" w:rsidRPr="00EB5BC6">
        <w:rPr>
          <w:rFonts w:ascii="Times New Roman" w:hAnsi="Times New Roman"/>
          <w:color w:val="000000" w:themeColor="text1"/>
          <w:sz w:val="28"/>
          <w:szCs w:val="28"/>
          <w:lang w:val="uk-UA"/>
        </w:rPr>
        <w:t>;</w:t>
      </w:r>
    </w:p>
    <w:p w14:paraId="18CFFE13" w14:textId="77777777" w:rsidR="00630F37" w:rsidRPr="00EB5BC6" w:rsidRDefault="00EB1A59"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розкриття інформації на ринках капіталу та організованих товарних ринках</w:t>
      </w:r>
      <w:r w:rsidR="00630F37" w:rsidRPr="00EB5BC6">
        <w:rPr>
          <w:rFonts w:ascii="Times New Roman" w:hAnsi="Times New Roman"/>
          <w:color w:val="000000" w:themeColor="text1"/>
          <w:sz w:val="28"/>
          <w:szCs w:val="28"/>
          <w:lang w:val="uk-UA"/>
        </w:rPr>
        <w:t>;</w:t>
      </w:r>
    </w:p>
    <w:p w14:paraId="7E52EFE5" w14:textId="77777777" w:rsidR="00D47DA3" w:rsidRPr="00EB5BC6" w:rsidRDefault="00D47DA3"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щодо достовірності, зрозумілості, узгодженості та повноти фінансової звітності учасників ринк</w:t>
      </w:r>
      <w:r w:rsidR="00581401" w:rsidRPr="00EB5BC6">
        <w:rPr>
          <w:rFonts w:ascii="Times New Roman" w:hAnsi="Times New Roman"/>
          <w:color w:val="000000" w:themeColor="text1"/>
          <w:sz w:val="28"/>
          <w:szCs w:val="28"/>
          <w:lang w:val="uk-UA"/>
        </w:rPr>
        <w:t>ів капіталу та організованих товарних ринків</w:t>
      </w:r>
      <w:r w:rsidRPr="00EB5BC6">
        <w:rPr>
          <w:rFonts w:ascii="Times New Roman" w:hAnsi="Times New Roman"/>
          <w:color w:val="000000" w:themeColor="text1"/>
          <w:sz w:val="28"/>
          <w:szCs w:val="28"/>
          <w:lang w:val="uk-UA"/>
        </w:rPr>
        <w:t>, її відповідності, у тому числі за міжнародними стандартами фінансової звітності;</w:t>
      </w:r>
    </w:p>
    <w:p w14:paraId="4ECA31F5" w14:textId="77777777" w:rsidR="00630F37" w:rsidRPr="00EB5BC6" w:rsidRDefault="002763E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ділової репутації</w:t>
      </w:r>
      <w:r w:rsidR="00630F37"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630F37" w:rsidRPr="00EB5BC6">
        <w:rPr>
          <w:rFonts w:ascii="Times New Roman" w:hAnsi="Times New Roman"/>
          <w:color w:val="000000" w:themeColor="text1"/>
          <w:sz w:val="28"/>
          <w:szCs w:val="28"/>
          <w:lang w:val="uk-UA"/>
        </w:rPr>
        <w:t>а також кваліфікаційних вимог;</w:t>
      </w:r>
    </w:p>
    <w:p w14:paraId="3DEB50F5" w14:textId="77777777" w:rsidR="00630F37" w:rsidRPr="00EB5BC6" w:rsidRDefault="002763E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w:t>
      </w:r>
      <w:r w:rsidR="00630F37" w:rsidRPr="00EB5BC6">
        <w:rPr>
          <w:rFonts w:ascii="Times New Roman" w:hAnsi="Times New Roman"/>
          <w:color w:val="000000" w:themeColor="text1"/>
          <w:sz w:val="28"/>
          <w:szCs w:val="28"/>
          <w:lang w:val="uk-UA"/>
        </w:rPr>
        <w:t>діяльності СРО;</w:t>
      </w:r>
    </w:p>
    <w:p w14:paraId="078D8F63" w14:textId="77777777" w:rsidR="002763E7" w:rsidRPr="00EB5BC6" w:rsidRDefault="002763E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щодо запобігання та врегулювання конфлікту інтересів</w:t>
      </w:r>
      <w:r w:rsidR="00266C3B" w:rsidRPr="00EB5BC6">
        <w:rPr>
          <w:rFonts w:ascii="Times New Roman" w:hAnsi="Times New Roman"/>
          <w:color w:val="000000" w:themeColor="text1"/>
          <w:sz w:val="28"/>
          <w:szCs w:val="28"/>
          <w:lang w:val="uk-UA"/>
        </w:rPr>
        <w:t xml:space="preserve"> учасниками ринків капіталу та організованих товарних ринків</w:t>
      </w:r>
      <w:r w:rsidRPr="00EB5BC6">
        <w:rPr>
          <w:rFonts w:ascii="Times New Roman" w:hAnsi="Times New Roman"/>
          <w:color w:val="000000" w:themeColor="text1"/>
          <w:sz w:val="28"/>
          <w:szCs w:val="28"/>
          <w:lang w:val="uk-UA"/>
        </w:rPr>
        <w:t>;</w:t>
      </w:r>
    </w:p>
    <w:p w14:paraId="5CC28E46" w14:textId="77777777" w:rsidR="002763E7" w:rsidRPr="00EB5BC6" w:rsidRDefault="002763E7" w:rsidP="001E29F4">
      <w:pPr>
        <w:pStyle w:val="a5"/>
        <w:numPr>
          <w:ilvl w:val="1"/>
          <w:numId w:val="16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щодо </w:t>
      </w:r>
      <w:r w:rsidR="00630F37" w:rsidRPr="00EB5BC6">
        <w:rPr>
          <w:rFonts w:ascii="Times New Roman" w:hAnsi="Times New Roman"/>
          <w:color w:val="000000" w:themeColor="text1"/>
          <w:sz w:val="28"/>
          <w:szCs w:val="28"/>
          <w:lang w:val="uk-UA"/>
        </w:rPr>
        <w:t>запобігання а</w:t>
      </w:r>
      <w:r w:rsidRPr="00EB5BC6">
        <w:rPr>
          <w:rFonts w:ascii="Times New Roman" w:hAnsi="Times New Roman"/>
          <w:color w:val="000000" w:themeColor="text1"/>
          <w:sz w:val="28"/>
          <w:szCs w:val="28"/>
          <w:lang w:val="uk-UA"/>
        </w:rPr>
        <w:t>дміністративним та кримінальним правопорушенням</w:t>
      </w:r>
      <w:r w:rsidR="00266C3B" w:rsidRPr="00EB5BC6">
        <w:rPr>
          <w:rFonts w:ascii="Times New Roman" w:hAnsi="Times New Roman"/>
          <w:color w:val="000000" w:themeColor="text1"/>
          <w:sz w:val="28"/>
          <w:szCs w:val="28"/>
          <w:lang w:val="uk-UA"/>
        </w:rPr>
        <w:t xml:space="preserve"> на ринках капіталу та організованих товарних ринках</w:t>
      </w:r>
      <w:r w:rsidRPr="00EB5BC6">
        <w:rPr>
          <w:rFonts w:ascii="Times New Roman" w:hAnsi="Times New Roman"/>
          <w:color w:val="000000" w:themeColor="text1"/>
          <w:sz w:val="28"/>
          <w:szCs w:val="28"/>
          <w:lang w:val="uk-UA"/>
        </w:rPr>
        <w:t>;</w:t>
      </w:r>
    </w:p>
    <w:p w14:paraId="2ED8EDF2" w14:textId="77777777" w:rsidR="00266C3B" w:rsidRPr="00EB5BC6" w:rsidRDefault="00630F37" w:rsidP="001E29F4">
      <w:pPr>
        <w:pStyle w:val="a5"/>
        <w:numPr>
          <w:ilvl w:val="1"/>
          <w:numId w:val="1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добросовісності конкуренції на </w:t>
      </w:r>
      <w:r w:rsidR="002763E7" w:rsidRPr="00EB5BC6">
        <w:rPr>
          <w:rFonts w:ascii="Times New Roman" w:hAnsi="Times New Roman"/>
          <w:color w:val="000000" w:themeColor="text1"/>
          <w:sz w:val="28"/>
          <w:szCs w:val="28"/>
          <w:lang w:val="uk-UA"/>
        </w:rPr>
        <w:t>ринках капіталу та організованих товарних ринках</w:t>
      </w:r>
      <w:r w:rsidR="00266C3B" w:rsidRPr="00EB5BC6">
        <w:rPr>
          <w:rFonts w:ascii="Times New Roman" w:hAnsi="Times New Roman"/>
          <w:color w:val="000000" w:themeColor="text1"/>
          <w:sz w:val="28"/>
          <w:szCs w:val="28"/>
          <w:lang w:val="uk-UA"/>
        </w:rPr>
        <w:t>;</w:t>
      </w:r>
    </w:p>
    <w:p w14:paraId="532D2093" w14:textId="77777777" w:rsidR="00630F37" w:rsidRPr="00EB5BC6" w:rsidRDefault="00266C3B" w:rsidP="001E29F4">
      <w:pPr>
        <w:pStyle w:val="a5"/>
        <w:numPr>
          <w:ilvl w:val="1"/>
          <w:numId w:val="16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до фізичних та юридичних осіб стосовно виконання ними вимог, встановлених Законом України "Про акціонерні товариства"</w:t>
      </w:r>
      <w:r w:rsidR="00630F37" w:rsidRPr="00EB5BC6">
        <w:rPr>
          <w:rFonts w:ascii="Times New Roman" w:hAnsi="Times New Roman"/>
          <w:color w:val="000000" w:themeColor="text1"/>
          <w:sz w:val="28"/>
          <w:szCs w:val="28"/>
          <w:lang w:val="uk-UA"/>
        </w:rPr>
        <w:t>.</w:t>
      </w:r>
    </w:p>
    <w:p w14:paraId="05478212" w14:textId="77777777" w:rsidR="00630F37" w:rsidRPr="00EB5BC6" w:rsidRDefault="00630F37"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 складову нагляду за ринковою поведінкою, </w:t>
      </w:r>
      <w:r w:rsidR="002763E7" w:rsidRPr="00EB5BC6">
        <w:rPr>
          <w:rFonts w:ascii="Times New Roman" w:hAnsi="Times New Roman"/>
          <w:color w:val="000000" w:themeColor="text1"/>
          <w:sz w:val="28"/>
          <w:szCs w:val="28"/>
          <w:lang w:val="uk-UA"/>
        </w:rPr>
        <w:t>Комісія</w:t>
      </w:r>
      <w:r w:rsidRPr="00EB5BC6">
        <w:rPr>
          <w:rFonts w:ascii="Times New Roman" w:hAnsi="Times New Roman"/>
          <w:color w:val="000000" w:themeColor="text1"/>
          <w:sz w:val="28"/>
          <w:szCs w:val="28"/>
          <w:lang w:val="uk-UA"/>
        </w:rPr>
        <w:t xml:space="preserve"> здійснює нагляд за дотриманням вимог законодавства про захист пр</w:t>
      </w:r>
      <w:r w:rsidR="002763E7" w:rsidRPr="00EB5BC6">
        <w:rPr>
          <w:rFonts w:ascii="Times New Roman" w:hAnsi="Times New Roman"/>
          <w:color w:val="000000" w:themeColor="text1"/>
          <w:sz w:val="28"/>
          <w:szCs w:val="28"/>
          <w:lang w:val="uk-UA"/>
        </w:rPr>
        <w:t>ав споживачів фінансових послуг в порядку, встановленому Законом України «Про фінансові послуги та державне регулювання ринків фінансових послуг»</w:t>
      </w:r>
      <w:r w:rsidRPr="00EB5BC6">
        <w:rPr>
          <w:rFonts w:ascii="Times New Roman" w:hAnsi="Times New Roman"/>
          <w:color w:val="000000" w:themeColor="text1"/>
          <w:sz w:val="28"/>
          <w:szCs w:val="28"/>
          <w:lang w:val="uk-UA"/>
        </w:rPr>
        <w:t>.</w:t>
      </w:r>
    </w:p>
    <w:p w14:paraId="235597C6" w14:textId="3C97D35B" w:rsidR="00301C5E" w:rsidRPr="00EB5BC6" w:rsidRDefault="00301C5E" w:rsidP="001E29F4">
      <w:pPr>
        <w:pStyle w:val="a5"/>
        <w:numPr>
          <w:ilvl w:val="0"/>
          <w:numId w:val="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яка розкриває будь-яку інформацію</w:t>
      </w:r>
      <w:r w:rsidR="00554157"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в тому числі інсайдерську</w:t>
      </w:r>
      <w:r w:rsidR="00554157" w:rsidRPr="00EB5BC6">
        <w:rPr>
          <w:rFonts w:ascii="Times New Roman" w:hAnsi="Times New Roman"/>
          <w:color w:val="000000" w:themeColor="text1"/>
          <w:sz w:val="28"/>
          <w:szCs w:val="28"/>
          <w:lang w:val="uk-UA"/>
        </w:rPr>
        <w:t xml:space="preserve">, </w:t>
      </w:r>
      <w:r w:rsidRPr="00EB5BC6">
        <w:rPr>
          <w:rFonts w:ascii="Times New Roman" w:eastAsiaTheme="majorEastAsia" w:hAnsi="Times New Roman"/>
          <w:bCs/>
          <w:color w:val="000000" w:themeColor="text1"/>
          <w:sz w:val="28"/>
          <w:szCs w:val="28"/>
          <w:lang w:val="uk-UA"/>
        </w:rPr>
        <w:t>шляхом</w:t>
      </w:r>
      <w:r w:rsidRPr="00EB5BC6">
        <w:rPr>
          <w:rFonts w:ascii="Times New Roman" w:hAnsi="Times New Roman"/>
          <w:color w:val="000000" w:themeColor="text1"/>
          <w:sz w:val="28"/>
          <w:szCs w:val="28"/>
          <w:lang w:val="uk-UA"/>
        </w:rPr>
        <w:t xml:space="preserve"> її подання до Комісії (в тому числі на її запит)  не вважається такою, що порушує обмеження щодо розголошення інсайдерської інформації або інші обмеження щодо розкриття (нерозкриття) інформації, передбачені цим Законом, іншими актами законодавства або договором. Така особа звільняється від цивільно-правової, адміністративної, кримінальної та іншої відповідальності за розкриття такої інформації.</w:t>
      </w:r>
    </w:p>
    <w:p w14:paraId="25AC595A" w14:textId="77777777" w:rsidR="00BF68C0" w:rsidRPr="00EB5BC6" w:rsidRDefault="00BF68C0" w:rsidP="001E29F4">
      <w:pPr>
        <w:tabs>
          <w:tab w:val="left" w:pos="850"/>
        </w:tabs>
        <w:ind w:firstLine="567"/>
        <w:jc w:val="both"/>
        <w:rPr>
          <w:color w:val="000000" w:themeColor="text1"/>
          <w:sz w:val="28"/>
          <w:szCs w:val="28"/>
          <w:lang w:val="uk-UA"/>
        </w:rPr>
      </w:pPr>
    </w:p>
    <w:p w14:paraId="5FECA40A" w14:textId="77777777" w:rsidR="00BE4FDF" w:rsidRPr="00EB5BC6" w:rsidRDefault="0077413D"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bookmarkStart w:id="251" w:name="_Ref50524531"/>
      <w:bookmarkStart w:id="252" w:name="_Ref50095166"/>
      <w:bookmarkStart w:id="253" w:name="_Ref51857984"/>
      <w:bookmarkStart w:id="254" w:name="_Ref24275429"/>
      <w:bookmarkEnd w:id="221"/>
      <w:r w:rsidRPr="00EB5BC6">
        <w:rPr>
          <w:rFonts w:cs="Times New Roman"/>
          <w:bCs/>
          <w:color w:val="000000" w:themeColor="text1"/>
          <w:sz w:val="28"/>
          <w:szCs w:val="28"/>
          <w:lang w:val="uk-UA"/>
        </w:rPr>
        <w:t>Проведення і</w:t>
      </w:r>
      <w:r w:rsidR="006278B1" w:rsidRPr="00EB5BC6">
        <w:rPr>
          <w:rFonts w:cs="Times New Roman"/>
          <w:bCs/>
          <w:color w:val="000000" w:themeColor="text1"/>
          <w:sz w:val="28"/>
          <w:szCs w:val="28"/>
          <w:lang w:val="uk-UA"/>
        </w:rPr>
        <w:t>нспекці</w:t>
      </w:r>
      <w:bookmarkEnd w:id="251"/>
      <w:bookmarkEnd w:id="252"/>
      <w:r w:rsidRPr="00EB5BC6">
        <w:rPr>
          <w:rFonts w:cs="Times New Roman"/>
          <w:bCs/>
          <w:color w:val="000000" w:themeColor="text1"/>
          <w:sz w:val="28"/>
          <w:szCs w:val="28"/>
          <w:lang w:val="uk-UA"/>
        </w:rPr>
        <w:t>й на ринках капіталу та організованих товарних ринках</w:t>
      </w:r>
      <w:bookmarkEnd w:id="253"/>
    </w:p>
    <w:p w14:paraId="145E0560" w14:textId="7249B8A9" w:rsidR="006D5DA3" w:rsidRPr="00EB5BC6" w:rsidRDefault="006D5DA3"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5" w:name="_Ref50483037"/>
      <w:r w:rsidRPr="00EB5BC6">
        <w:rPr>
          <w:rFonts w:ascii="Times New Roman" w:hAnsi="Times New Roman"/>
          <w:color w:val="000000" w:themeColor="text1"/>
          <w:sz w:val="28"/>
          <w:szCs w:val="28"/>
          <w:lang w:val="uk-UA"/>
        </w:rPr>
        <w:t xml:space="preserve">Інспекції </w:t>
      </w:r>
      <w:r w:rsidR="00554157" w:rsidRPr="00EB5BC6">
        <w:rPr>
          <w:rFonts w:ascii="Times New Roman" w:hAnsi="Times New Roman"/>
          <w:color w:val="000000" w:themeColor="text1"/>
          <w:sz w:val="28"/>
          <w:szCs w:val="28"/>
          <w:lang w:val="uk-UA"/>
        </w:rPr>
        <w:t xml:space="preserve">здійснюються Комісією </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метою</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забезпечення</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дотримання</w:t>
      </w:r>
      <w:r w:rsidR="00B441CD" w:rsidRPr="00EB5BC6">
        <w:rPr>
          <w:rFonts w:ascii="Times New Roman" w:hAnsi="Times New Roman"/>
          <w:color w:val="000000" w:themeColor="text1"/>
          <w:sz w:val="28"/>
          <w:szCs w:val="28"/>
          <w:lang w:val="uk-UA"/>
        </w:rPr>
        <w:t xml:space="preserve"> </w:t>
      </w:r>
      <w:r w:rsidR="00F31627" w:rsidRPr="00EB5BC6">
        <w:rPr>
          <w:rFonts w:ascii="Times New Roman" w:hAnsi="Times New Roman"/>
          <w:color w:val="000000" w:themeColor="text1"/>
          <w:sz w:val="28"/>
          <w:szCs w:val="28"/>
          <w:lang w:val="uk-UA"/>
        </w:rPr>
        <w:t>особами</w:t>
      </w:r>
      <w:r w:rsidR="00554157" w:rsidRPr="00EB5BC6">
        <w:rPr>
          <w:rFonts w:ascii="Times New Roman" w:hAnsi="Times New Roman"/>
          <w:color w:val="000000" w:themeColor="text1"/>
          <w:sz w:val="28"/>
          <w:szCs w:val="28"/>
          <w:lang w:val="uk-UA"/>
        </w:rPr>
        <w:t>, щодо яких проводиться інспекція,</w:t>
      </w:r>
      <w:r w:rsidR="00CE797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вимог</w:t>
      </w:r>
      <w:r w:rsidR="00CE797C" w:rsidRPr="00EB5BC6">
        <w:rPr>
          <w:rFonts w:ascii="Times New Roman" w:hAnsi="Times New Roman"/>
          <w:color w:val="000000" w:themeColor="text1"/>
          <w:sz w:val="28"/>
          <w:szCs w:val="28"/>
          <w:lang w:val="uk-UA"/>
        </w:rPr>
        <w:t xml:space="preserve">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Pr="00EB5BC6">
        <w:rPr>
          <w:rFonts w:ascii="Times New Roman" w:hAnsi="Times New Roman"/>
          <w:color w:val="000000" w:themeColor="text1"/>
          <w:sz w:val="28"/>
          <w:szCs w:val="28"/>
          <w:lang w:val="uk-UA"/>
        </w:rPr>
        <w:t xml:space="preserve">, виявлення та зменшення </w:t>
      </w:r>
      <w:r w:rsidR="0051669C" w:rsidRPr="00EB5BC6">
        <w:rPr>
          <w:rFonts w:ascii="Times New Roman" w:hAnsi="Times New Roman"/>
          <w:color w:val="000000" w:themeColor="text1"/>
          <w:sz w:val="28"/>
          <w:szCs w:val="28"/>
          <w:lang w:val="uk-UA"/>
        </w:rPr>
        <w:t xml:space="preserve">ризиків невідповідності </w:t>
      </w:r>
      <w:r w:rsidR="00F0670D" w:rsidRPr="00EB5BC6">
        <w:rPr>
          <w:rFonts w:ascii="Times New Roman" w:hAnsi="Times New Roman"/>
          <w:color w:val="000000" w:themeColor="text1"/>
          <w:sz w:val="28"/>
          <w:szCs w:val="28"/>
          <w:lang w:val="uk-UA"/>
        </w:rPr>
        <w:t xml:space="preserve">такої діяльності </w:t>
      </w:r>
      <w:r w:rsidR="0051669C" w:rsidRPr="00EB5BC6">
        <w:rPr>
          <w:rFonts w:ascii="Times New Roman" w:hAnsi="Times New Roman"/>
          <w:color w:val="000000" w:themeColor="text1"/>
          <w:sz w:val="28"/>
          <w:szCs w:val="28"/>
          <w:lang w:val="uk-UA"/>
        </w:rPr>
        <w:t>цим вимогам</w:t>
      </w:r>
      <w:r w:rsidR="00F0670D" w:rsidRPr="00EB5BC6">
        <w:rPr>
          <w:rFonts w:ascii="Times New Roman" w:hAnsi="Times New Roman"/>
          <w:color w:val="000000" w:themeColor="text1"/>
          <w:sz w:val="28"/>
          <w:szCs w:val="28"/>
          <w:lang w:val="uk-UA"/>
        </w:rPr>
        <w:t>, а</w:t>
      </w:r>
      <w:r w:rsidR="0051669C" w:rsidRPr="00EB5BC6">
        <w:rPr>
          <w:rFonts w:ascii="Times New Roman" w:hAnsi="Times New Roman"/>
          <w:color w:val="000000" w:themeColor="text1"/>
          <w:sz w:val="28"/>
          <w:szCs w:val="28"/>
          <w:lang w:val="uk-UA"/>
        </w:rPr>
        <w:t xml:space="preserve"> та</w:t>
      </w:r>
      <w:r w:rsidR="00F0670D" w:rsidRPr="00EB5BC6">
        <w:rPr>
          <w:rFonts w:ascii="Times New Roman" w:hAnsi="Times New Roman"/>
          <w:color w:val="000000" w:themeColor="text1"/>
          <w:sz w:val="28"/>
          <w:szCs w:val="28"/>
          <w:lang w:val="uk-UA"/>
        </w:rPr>
        <w:t>кож зменшення</w:t>
      </w:r>
      <w:r w:rsidR="0051669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негативних наслідків</w:t>
      </w:r>
      <w:r w:rsidR="0051669C" w:rsidRPr="00EB5BC6">
        <w:rPr>
          <w:rFonts w:ascii="Times New Roman" w:hAnsi="Times New Roman"/>
          <w:color w:val="000000" w:themeColor="text1"/>
          <w:sz w:val="28"/>
          <w:szCs w:val="28"/>
          <w:lang w:val="uk-UA"/>
        </w:rPr>
        <w:t xml:space="preserve"> </w:t>
      </w:r>
      <w:r w:rsidR="00864AED" w:rsidRPr="00EB5BC6">
        <w:rPr>
          <w:rFonts w:ascii="Times New Roman" w:hAnsi="Times New Roman"/>
          <w:color w:val="000000" w:themeColor="text1"/>
          <w:sz w:val="28"/>
          <w:szCs w:val="28"/>
          <w:lang w:val="uk-UA"/>
        </w:rPr>
        <w:t>реалізації</w:t>
      </w:r>
      <w:r w:rsidR="0051669C" w:rsidRPr="00EB5BC6">
        <w:rPr>
          <w:rFonts w:ascii="Times New Roman" w:hAnsi="Times New Roman"/>
          <w:color w:val="000000" w:themeColor="text1"/>
          <w:sz w:val="28"/>
          <w:szCs w:val="28"/>
          <w:lang w:val="uk-UA"/>
        </w:rPr>
        <w:t xml:space="preserve"> таких ризиків</w:t>
      </w:r>
      <w:r w:rsidRPr="00EB5BC6">
        <w:rPr>
          <w:rFonts w:ascii="Times New Roman" w:hAnsi="Times New Roman"/>
          <w:color w:val="000000" w:themeColor="text1"/>
          <w:sz w:val="28"/>
          <w:szCs w:val="28"/>
          <w:lang w:val="uk-UA"/>
        </w:rPr>
        <w:t>.</w:t>
      </w:r>
      <w:bookmarkEnd w:id="255"/>
      <w:r w:rsidR="00BF5595" w:rsidRPr="00EB5BC6">
        <w:rPr>
          <w:rFonts w:ascii="Times New Roman" w:hAnsi="Times New Roman"/>
          <w:color w:val="000000" w:themeColor="text1"/>
          <w:sz w:val="28"/>
          <w:szCs w:val="28"/>
          <w:lang w:val="uk-UA"/>
        </w:rPr>
        <w:t xml:space="preserve"> Предметом інспекції може бути виконання зазначених вимог кількома особами, щодо яких проводиться інспекція.</w:t>
      </w:r>
    </w:p>
    <w:p w14:paraId="726286F5" w14:textId="573046FC" w:rsidR="00554157" w:rsidRPr="00EB5BC6" w:rsidRDefault="00554157"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Інспекції можуть проводитися Комісією щодо діяльності учасників ринків капіталу та професійних учасників організованих товарних ринків, осіб, які діють (діяли) від імені або в інтересах учасників ринків капіталу та/або професійних учасників організованих товарних ринків</w:t>
      </w:r>
      <w:r w:rsidR="008B3E71" w:rsidRPr="00EB5BC6">
        <w:rPr>
          <w:rFonts w:ascii="Times New Roman" w:hAnsi="Times New Roman"/>
          <w:color w:val="000000" w:themeColor="text1"/>
          <w:sz w:val="28"/>
          <w:szCs w:val="28"/>
          <w:lang w:val="uk-UA"/>
        </w:rPr>
        <w:t xml:space="preserve"> (далі – особа, щодо якої проводиться інспекція)</w:t>
      </w:r>
      <w:r w:rsidRPr="00EB5BC6">
        <w:rPr>
          <w:rFonts w:ascii="Times New Roman" w:hAnsi="Times New Roman"/>
          <w:color w:val="000000" w:themeColor="text1"/>
          <w:sz w:val="28"/>
          <w:szCs w:val="28"/>
          <w:lang w:val="uk-UA"/>
        </w:rPr>
        <w:t>.</w:t>
      </w:r>
    </w:p>
    <w:p w14:paraId="7601035F" w14:textId="77777777" w:rsidR="007B259C" w:rsidRPr="00EB5BC6" w:rsidRDefault="004A5C5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має право також проводити інспекції</w:t>
      </w:r>
      <w:r w:rsidR="00F9268C"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1FEB4900" w14:textId="6232253A" w:rsidR="007B259C" w:rsidRPr="00EB5BC6" w:rsidRDefault="004A5C5E" w:rsidP="001E29F4">
      <w:pPr>
        <w:pStyle w:val="a5"/>
        <w:numPr>
          <w:ilvl w:val="1"/>
          <w:numId w:val="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6" w:name="_Ref54105931"/>
      <w:r w:rsidRPr="00EB5BC6">
        <w:rPr>
          <w:rFonts w:ascii="Times New Roman" w:hAnsi="Times New Roman"/>
          <w:color w:val="000000" w:themeColor="text1"/>
          <w:sz w:val="28"/>
          <w:szCs w:val="28"/>
          <w:lang w:val="uk-UA"/>
        </w:rPr>
        <w:t xml:space="preserve">юридичних осіб, що отримали ліцензію, передбачену статтею </w:t>
      </w:r>
      <w:r w:rsidR="002B1A32" w:rsidRPr="00EB5BC6">
        <w:rPr>
          <w:rFonts w:ascii="Times New Roman" w:hAnsi="Times New Roman"/>
          <w:color w:val="000000" w:themeColor="text1"/>
          <w:sz w:val="28"/>
          <w:szCs w:val="28"/>
          <w:lang w:val="uk-UA"/>
        </w:rPr>
        <w:t>3</w:t>
      </w:r>
      <w:r w:rsidR="00776082" w:rsidRPr="00EB5BC6">
        <w:rPr>
          <w:rFonts w:ascii="Times New Roman" w:hAnsi="Times New Roman"/>
          <w:color w:val="000000" w:themeColor="text1"/>
          <w:sz w:val="28"/>
          <w:szCs w:val="28"/>
          <w:lang w:val="uk-UA"/>
        </w:rPr>
        <w:t>4</w:t>
      </w:r>
      <w:r w:rsidR="002B1A3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цього Закону</w:t>
      </w:r>
      <w:r w:rsidR="00BA58BE" w:rsidRPr="00EB5BC6">
        <w:rPr>
          <w:rFonts w:ascii="Times New Roman" w:hAnsi="Times New Roman"/>
          <w:color w:val="000000" w:themeColor="text1"/>
          <w:sz w:val="28"/>
          <w:szCs w:val="28"/>
          <w:lang w:val="uk-UA"/>
        </w:rPr>
        <w:t xml:space="preserve">, </w:t>
      </w:r>
      <w:r w:rsidR="007B259C" w:rsidRPr="00EB5BC6">
        <w:rPr>
          <w:rFonts w:ascii="Times New Roman" w:hAnsi="Times New Roman"/>
          <w:color w:val="000000" w:themeColor="text1"/>
          <w:sz w:val="28"/>
          <w:szCs w:val="28"/>
          <w:lang w:val="uk-UA"/>
        </w:rPr>
        <w:t>та яку анульовано, щодо дотримання вимог законодавства, що регулює дії таких юридичних осіб у випадку анулювання їх ліцензії;</w:t>
      </w:r>
      <w:bookmarkEnd w:id="256"/>
    </w:p>
    <w:p w14:paraId="205C57A6" w14:textId="77777777" w:rsidR="007B259C" w:rsidRPr="00EB5BC6" w:rsidRDefault="007B259C" w:rsidP="001E29F4">
      <w:pPr>
        <w:pStyle w:val="a5"/>
        <w:numPr>
          <w:ilvl w:val="1"/>
          <w:numId w:val="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7" w:name="_Ref54105933"/>
      <w:r w:rsidRPr="00EB5BC6">
        <w:rPr>
          <w:rFonts w:ascii="Times New Roman" w:hAnsi="Times New Roman"/>
          <w:color w:val="000000" w:themeColor="text1"/>
          <w:sz w:val="28"/>
          <w:szCs w:val="28"/>
          <w:lang w:val="uk-UA"/>
        </w:rPr>
        <w:t xml:space="preserve">юридичних осіб, що </w:t>
      </w:r>
      <w:r w:rsidR="00BA58BE" w:rsidRPr="00EB5BC6">
        <w:rPr>
          <w:rFonts w:ascii="Times New Roman" w:hAnsi="Times New Roman"/>
          <w:color w:val="000000" w:themeColor="text1"/>
          <w:sz w:val="28"/>
          <w:szCs w:val="28"/>
          <w:lang w:val="uk-UA"/>
        </w:rPr>
        <w:t>пройшли авторизацію у передбачену статтями 79 та/або 88 Закон</w:t>
      </w:r>
      <w:r w:rsidR="001F096C" w:rsidRPr="00EB5BC6">
        <w:rPr>
          <w:rFonts w:ascii="Times New Roman" w:hAnsi="Times New Roman"/>
          <w:color w:val="000000" w:themeColor="text1"/>
          <w:sz w:val="28"/>
          <w:szCs w:val="28"/>
          <w:lang w:val="uk-UA"/>
        </w:rPr>
        <w:t>у Ук</w:t>
      </w:r>
      <w:r w:rsidR="00BA58BE" w:rsidRPr="00EB5BC6">
        <w:rPr>
          <w:rFonts w:ascii="Times New Roman" w:hAnsi="Times New Roman"/>
          <w:color w:val="000000" w:themeColor="text1"/>
          <w:sz w:val="28"/>
          <w:szCs w:val="28"/>
          <w:lang w:val="uk-UA"/>
        </w:rPr>
        <w:t xml:space="preserve">раїни «Про ринки капіталу та </w:t>
      </w:r>
      <w:r w:rsidR="001F096C" w:rsidRPr="00EB5BC6">
        <w:rPr>
          <w:rFonts w:ascii="Times New Roman" w:hAnsi="Times New Roman"/>
          <w:color w:val="000000" w:themeColor="text1"/>
          <w:sz w:val="28"/>
          <w:szCs w:val="28"/>
          <w:lang w:val="uk-UA"/>
        </w:rPr>
        <w:t>організовані</w:t>
      </w:r>
      <w:r w:rsidR="00BA58BE" w:rsidRPr="00EB5BC6">
        <w:rPr>
          <w:rFonts w:ascii="Times New Roman" w:hAnsi="Times New Roman"/>
          <w:color w:val="000000" w:themeColor="text1"/>
          <w:sz w:val="28"/>
          <w:szCs w:val="28"/>
          <w:lang w:val="uk-UA"/>
        </w:rPr>
        <w:t xml:space="preserve"> </w:t>
      </w:r>
      <w:r w:rsidR="001F096C" w:rsidRPr="00EB5BC6">
        <w:rPr>
          <w:rFonts w:ascii="Times New Roman" w:hAnsi="Times New Roman"/>
          <w:color w:val="000000" w:themeColor="text1"/>
          <w:sz w:val="28"/>
          <w:szCs w:val="28"/>
          <w:lang w:val="uk-UA"/>
        </w:rPr>
        <w:t>товарні</w:t>
      </w:r>
      <w:r w:rsidR="00BA58BE" w:rsidRPr="00EB5BC6">
        <w:rPr>
          <w:rFonts w:ascii="Times New Roman" w:hAnsi="Times New Roman"/>
          <w:color w:val="000000" w:themeColor="text1"/>
          <w:sz w:val="28"/>
          <w:szCs w:val="28"/>
          <w:lang w:val="uk-UA"/>
        </w:rPr>
        <w:t xml:space="preserve"> ринки»,</w:t>
      </w:r>
      <w:r w:rsidR="004A5C5E" w:rsidRPr="00EB5BC6">
        <w:rPr>
          <w:rFonts w:ascii="Times New Roman" w:hAnsi="Times New Roman"/>
          <w:color w:val="000000" w:themeColor="text1"/>
          <w:sz w:val="28"/>
          <w:szCs w:val="28"/>
          <w:lang w:val="uk-UA"/>
        </w:rPr>
        <w:t xml:space="preserve"> та яку анульовано, щодо дотримання вимог законодавства, що регулює дії таких юридичних осіб у випадку анулювання </w:t>
      </w:r>
      <w:r w:rsidR="001F096C" w:rsidRPr="00EB5BC6">
        <w:rPr>
          <w:rFonts w:ascii="Times New Roman" w:hAnsi="Times New Roman"/>
          <w:color w:val="000000" w:themeColor="text1"/>
          <w:sz w:val="28"/>
          <w:szCs w:val="28"/>
          <w:lang w:val="uk-UA"/>
        </w:rPr>
        <w:t>свідоцтва про включення до відповідного реєстру</w:t>
      </w:r>
      <w:r w:rsidRPr="00EB5BC6">
        <w:rPr>
          <w:rFonts w:ascii="Times New Roman" w:hAnsi="Times New Roman"/>
          <w:color w:val="000000" w:themeColor="text1"/>
          <w:sz w:val="28"/>
          <w:szCs w:val="28"/>
          <w:lang w:val="uk-UA"/>
        </w:rPr>
        <w:t>;</w:t>
      </w:r>
      <w:bookmarkEnd w:id="257"/>
    </w:p>
    <w:p w14:paraId="119B3C32" w14:textId="77777777" w:rsidR="007B259C" w:rsidRPr="00EB5BC6" w:rsidRDefault="007B259C" w:rsidP="001E29F4">
      <w:pPr>
        <w:pStyle w:val="a5"/>
        <w:numPr>
          <w:ilvl w:val="1"/>
          <w:numId w:val="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незалежних оцінювачів майна інститутів спільного інвестування щодо додержання ними вимог законодавства у сфері спільного інвестування.</w:t>
      </w:r>
    </w:p>
    <w:p w14:paraId="0B61092F" w14:textId="2AC3CFD8" w:rsidR="004A5C5E" w:rsidRPr="00EB5BC6" w:rsidRDefault="004A5C5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r w:rsidR="007B259C" w:rsidRPr="00EB5BC6">
        <w:rPr>
          <w:rFonts w:ascii="Times New Roman" w:hAnsi="Times New Roman"/>
          <w:color w:val="000000" w:themeColor="text1"/>
          <w:sz w:val="28"/>
          <w:szCs w:val="28"/>
          <w:lang w:val="uk-UA"/>
        </w:rPr>
        <w:t>Інспекція</w:t>
      </w:r>
      <w:r w:rsidR="002B1A32" w:rsidRPr="00EB5BC6">
        <w:rPr>
          <w:rFonts w:ascii="Times New Roman" w:hAnsi="Times New Roman"/>
          <w:color w:val="000000" w:themeColor="text1"/>
          <w:sz w:val="28"/>
          <w:szCs w:val="28"/>
          <w:lang w:val="uk-UA"/>
        </w:rPr>
        <w:t>,</w:t>
      </w:r>
      <w:r w:rsidR="007B259C" w:rsidRPr="00EB5BC6">
        <w:rPr>
          <w:rFonts w:ascii="Times New Roman" w:hAnsi="Times New Roman"/>
          <w:color w:val="000000" w:themeColor="text1"/>
          <w:sz w:val="28"/>
          <w:szCs w:val="28"/>
          <w:lang w:val="uk-UA"/>
        </w:rPr>
        <w:t xml:space="preserve"> передбачена пунктами </w:t>
      </w:r>
      <w:r w:rsidR="007B259C" w:rsidRPr="00EB5BC6">
        <w:rPr>
          <w:rFonts w:ascii="Times New Roman" w:hAnsi="Times New Roman"/>
          <w:color w:val="000000" w:themeColor="text1"/>
          <w:sz w:val="28"/>
          <w:szCs w:val="28"/>
          <w:lang w:val="uk-UA"/>
        </w:rPr>
        <w:fldChar w:fldCharType="begin"/>
      </w:r>
      <w:r w:rsidR="007B259C" w:rsidRPr="00EB5BC6">
        <w:rPr>
          <w:rFonts w:ascii="Times New Roman" w:hAnsi="Times New Roman"/>
          <w:color w:val="000000" w:themeColor="text1"/>
          <w:sz w:val="28"/>
          <w:szCs w:val="28"/>
          <w:lang w:val="uk-UA"/>
        </w:rPr>
        <w:instrText xml:space="preserve"> REF _Ref54105931 \r \h  \* MERGEFORMAT </w:instrText>
      </w:r>
      <w:r w:rsidR="007B259C" w:rsidRPr="00EB5BC6">
        <w:rPr>
          <w:rFonts w:ascii="Times New Roman" w:hAnsi="Times New Roman"/>
          <w:color w:val="000000" w:themeColor="text1"/>
          <w:sz w:val="28"/>
          <w:szCs w:val="28"/>
          <w:lang w:val="uk-UA"/>
        </w:rPr>
      </w:r>
      <w:r w:rsidR="007B259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7B259C" w:rsidRPr="00EB5BC6">
        <w:rPr>
          <w:rFonts w:ascii="Times New Roman" w:hAnsi="Times New Roman"/>
          <w:color w:val="000000" w:themeColor="text1"/>
          <w:sz w:val="28"/>
          <w:szCs w:val="28"/>
          <w:lang w:val="uk-UA"/>
        </w:rPr>
        <w:fldChar w:fldCharType="end"/>
      </w:r>
      <w:r w:rsidR="007B259C" w:rsidRPr="00EB5BC6">
        <w:rPr>
          <w:rFonts w:ascii="Times New Roman" w:hAnsi="Times New Roman"/>
          <w:color w:val="000000" w:themeColor="text1"/>
          <w:sz w:val="28"/>
          <w:szCs w:val="28"/>
          <w:lang w:val="uk-UA"/>
        </w:rPr>
        <w:t xml:space="preserve"> та </w:t>
      </w:r>
      <w:r w:rsidR="007B259C" w:rsidRPr="00EB5BC6">
        <w:rPr>
          <w:rFonts w:ascii="Times New Roman" w:hAnsi="Times New Roman"/>
          <w:color w:val="000000" w:themeColor="text1"/>
          <w:sz w:val="28"/>
          <w:szCs w:val="28"/>
          <w:lang w:val="uk-UA"/>
        </w:rPr>
        <w:fldChar w:fldCharType="begin"/>
      </w:r>
      <w:r w:rsidR="007B259C" w:rsidRPr="00EB5BC6">
        <w:rPr>
          <w:rFonts w:ascii="Times New Roman" w:hAnsi="Times New Roman"/>
          <w:color w:val="000000" w:themeColor="text1"/>
          <w:sz w:val="28"/>
          <w:szCs w:val="28"/>
          <w:lang w:val="uk-UA"/>
        </w:rPr>
        <w:instrText xml:space="preserve"> REF _Ref54105933 \r \h  \* MERGEFORMAT </w:instrText>
      </w:r>
      <w:r w:rsidR="007B259C" w:rsidRPr="00EB5BC6">
        <w:rPr>
          <w:rFonts w:ascii="Times New Roman" w:hAnsi="Times New Roman"/>
          <w:color w:val="000000" w:themeColor="text1"/>
          <w:sz w:val="28"/>
          <w:szCs w:val="28"/>
          <w:lang w:val="uk-UA"/>
        </w:rPr>
      </w:r>
      <w:r w:rsidR="007B259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7B259C" w:rsidRPr="00EB5BC6">
        <w:rPr>
          <w:rFonts w:ascii="Times New Roman" w:hAnsi="Times New Roman"/>
          <w:color w:val="000000" w:themeColor="text1"/>
          <w:sz w:val="28"/>
          <w:szCs w:val="28"/>
          <w:lang w:val="uk-UA"/>
        </w:rPr>
        <w:fldChar w:fldCharType="end"/>
      </w:r>
      <w:r w:rsidR="007B259C" w:rsidRPr="00EB5BC6">
        <w:rPr>
          <w:rFonts w:ascii="Times New Roman" w:hAnsi="Times New Roman"/>
          <w:color w:val="000000" w:themeColor="text1"/>
          <w:sz w:val="28"/>
          <w:szCs w:val="28"/>
          <w:lang w:val="uk-UA"/>
        </w:rPr>
        <w:t xml:space="preserve"> цієї частини </w:t>
      </w:r>
      <w:r w:rsidRPr="00EB5BC6">
        <w:rPr>
          <w:rFonts w:ascii="Times New Roman" w:hAnsi="Times New Roman"/>
          <w:color w:val="000000" w:themeColor="text1"/>
          <w:sz w:val="28"/>
          <w:szCs w:val="28"/>
          <w:lang w:val="uk-UA"/>
        </w:rPr>
        <w:t xml:space="preserve">може бути проведена не більше ніж протягом трьох років з дня </w:t>
      </w:r>
      <w:r w:rsidR="001F096C" w:rsidRPr="00EB5BC6">
        <w:rPr>
          <w:rFonts w:ascii="Times New Roman" w:hAnsi="Times New Roman"/>
          <w:color w:val="000000" w:themeColor="text1"/>
          <w:sz w:val="28"/>
          <w:szCs w:val="28"/>
          <w:lang w:val="uk-UA"/>
        </w:rPr>
        <w:t>анулювання</w:t>
      </w:r>
      <w:r w:rsidRPr="00EB5BC6">
        <w:rPr>
          <w:rFonts w:ascii="Times New Roman" w:hAnsi="Times New Roman"/>
          <w:color w:val="000000" w:themeColor="text1"/>
          <w:sz w:val="28"/>
          <w:szCs w:val="28"/>
          <w:lang w:val="uk-UA"/>
        </w:rPr>
        <w:t xml:space="preserve"> зазначеної ліцензії</w:t>
      </w:r>
      <w:r w:rsidR="001F096C" w:rsidRPr="00EB5BC6">
        <w:rPr>
          <w:rFonts w:ascii="Times New Roman" w:hAnsi="Times New Roman"/>
          <w:color w:val="000000" w:themeColor="text1"/>
          <w:sz w:val="28"/>
          <w:szCs w:val="28"/>
          <w:lang w:val="uk-UA"/>
        </w:rPr>
        <w:t xml:space="preserve"> (свідоцтва). </w:t>
      </w:r>
    </w:p>
    <w:p w14:paraId="24A9FA56" w14:textId="77777777" w:rsidR="00094A51" w:rsidRPr="00EB5BC6" w:rsidRDefault="00094A51"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8" w:name="_Ref50063606"/>
      <w:r w:rsidRPr="00EB5BC6">
        <w:rPr>
          <w:rFonts w:ascii="Times New Roman" w:hAnsi="Times New Roman"/>
          <w:color w:val="000000" w:themeColor="text1"/>
          <w:sz w:val="28"/>
          <w:szCs w:val="28"/>
          <w:lang w:val="uk-UA"/>
        </w:rPr>
        <w:t xml:space="preserve">Інспекції проводяться з дотриманням принципів об’єктивності та пропорційності. </w:t>
      </w:r>
    </w:p>
    <w:p w14:paraId="27F579CE" w14:textId="77777777" w:rsidR="00094A51" w:rsidRPr="00EB5BC6" w:rsidRDefault="00094A5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Принцип об’єк</w:t>
      </w:r>
      <w:r w:rsidR="00043BF0" w:rsidRPr="00EB5BC6">
        <w:rPr>
          <w:rFonts w:ascii="Times New Roman" w:hAnsi="Times New Roman"/>
          <w:color w:val="000000" w:themeColor="text1"/>
          <w:sz w:val="28"/>
          <w:szCs w:val="28"/>
          <w:lang w:val="uk-UA"/>
        </w:rPr>
        <w:t xml:space="preserve">тивності полягає у обов’язку </w:t>
      </w:r>
      <w:r w:rsidR="003C7C54" w:rsidRPr="00EB5BC6">
        <w:rPr>
          <w:rFonts w:ascii="Times New Roman" w:hAnsi="Times New Roman"/>
          <w:color w:val="000000" w:themeColor="text1"/>
          <w:sz w:val="28"/>
          <w:szCs w:val="28"/>
          <w:lang w:val="uk-UA"/>
        </w:rPr>
        <w:t>уповноважених на проведення інспекції</w:t>
      </w:r>
      <w:r w:rsidRPr="00EB5BC6">
        <w:rPr>
          <w:rFonts w:ascii="Times New Roman" w:hAnsi="Times New Roman"/>
          <w:color w:val="000000" w:themeColor="text1"/>
          <w:sz w:val="28"/>
          <w:szCs w:val="28"/>
          <w:lang w:val="uk-UA"/>
        </w:rPr>
        <w:t xml:space="preserve"> у рівній мірі вживати заходів для встановлення обставин, що свідчать про дотримання або порушення вимог законодавства про ринки капіталу та організовані </w:t>
      </w:r>
      <w:r w:rsidRPr="00EB5BC6">
        <w:rPr>
          <w:rFonts w:ascii="Times New Roman" w:hAnsi="Times New Roman"/>
          <w:color w:val="000000" w:themeColor="text1"/>
          <w:sz w:val="28"/>
          <w:szCs w:val="28"/>
          <w:lang w:val="uk-UA"/>
        </w:rPr>
        <w:lastRenderedPageBreak/>
        <w:t>товарні ринки, законодавства про акціонерні товариства, законодавства про захист прав споживачів фінансових послуг.</w:t>
      </w:r>
    </w:p>
    <w:p w14:paraId="0F4E8F08" w14:textId="77777777" w:rsidR="00094A51" w:rsidRPr="00EB5BC6" w:rsidRDefault="00094A5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Принцип пропорційності полягає у обов’язку</w:t>
      </w:r>
      <w:r w:rsidR="003C7C54" w:rsidRPr="00EB5BC6">
        <w:rPr>
          <w:rFonts w:ascii="Times New Roman" w:hAnsi="Times New Roman"/>
          <w:color w:val="000000" w:themeColor="text1"/>
          <w:sz w:val="28"/>
          <w:szCs w:val="28"/>
          <w:lang w:val="uk-UA"/>
        </w:rPr>
        <w:t xml:space="preserve"> уповноважених на проведення інспекції</w:t>
      </w:r>
      <w:r w:rsidRPr="00EB5BC6">
        <w:rPr>
          <w:rFonts w:ascii="Times New Roman" w:hAnsi="Times New Roman"/>
          <w:color w:val="000000" w:themeColor="text1"/>
          <w:sz w:val="28"/>
          <w:szCs w:val="28"/>
          <w:lang w:val="uk-UA"/>
        </w:rPr>
        <w:t xml:space="preserve"> вживати заходів, які становлять інспекцію, з максимально допустимим невтручанням у звичайний хід організації внутрішніх процесів особи, щодо якої проводиться інспекція.</w:t>
      </w:r>
    </w:p>
    <w:p w14:paraId="53D1EC6A" w14:textId="077C0733" w:rsidR="00DB30BF" w:rsidRPr="00EB5BC6" w:rsidRDefault="00B441CD"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59" w:name="_Ref50496608"/>
      <w:r w:rsidRPr="00EB5BC6">
        <w:rPr>
          <w:rFonts w:ascii="Times New Roman" w:hAnsi="Times New Roman"/>
          <w:color w:val="000000" w:themeColor="text1"/>
          <w:sz w:val="28"/>
          <w:szCs w:val="28"/>
          <w:lang w:val="uk-UA"/>
        </w:rPr>
        <w:t xml:space="preserve">Інспекції можуть </w:t>
      </w:r>
      <w:r w:rsidR="00D072D8" w:rsidRPr="00EB5BC6">
        <w:rPr>
          <w:rFonts w:ascii="Times New Roman" w:hAnsi="Times New Roman"/>
          <w:color w:val="000000" w:themeColor="text1"/>
          <w:sz w:val="28"/>
          <w:szCs w:val="28"/>
          <w:lang w:val="uk-UA"/>
        </w:rPr>
        <w:t xml:space="preserve">проводитися </w:t>
      </w:r>
      <w:r w:rsidR="00543D90" w:rsidRPr="00EB5BC6">
        <w:rPr>
          <w:rFonts w:ascii="Times New Roman" w:hAnsi="Times New Roman"/>
          <w:color w:val="000000" w:themeColor="text1"/>
          <w:sz w:val="28"/>
          <w:szCs w:val="28"/>
          <w:lang w:val="uk-UA"/>
        </w:rPr>
        <w:t xml:space="preserve">у приміщеннях </w:t>
      </w:r>
      <w:r w:rsidR="00F31627" w:rsidRPr="00EB5BC6">
        <w:rPr>
          <w:rFonts w:ascii="Times New Roman" w:hAnsi="Times New Roman"/>
          <w:color w:val="000000" w:themeColor="text1"/>
          <w:sz w:val="28"/>
          <w:szCs w:val="28"/>
          <w:lang w:val="uk-UA"/>
        </w:rPr>
        <w:t xml:space="preserve">особи, щодо якої проводиться інспекції, </w:t>
      </w:r>
      <w:r w:rsidR="0051669C" w:rsidRPr="00EB5BC6">
        <w:rPr>
          <w:rFonts w:ascii="Times New Roman" w:hAnsi="Times New Roman"/>
          <w:color w:val="000000" w:themeColor="text1"/>
          <w:sz w:val="28"/>
          <w:szCs w:val="28"/>
          <w:lang w:val="uk-UA"/>
        </w:rPr>
        <w:t>або інших осіб, пов’язаних з проведенням операції на ринках капіталу та організованих товарних ринках</w:t>
      </w:r>
      <w:r w:rsidR="00720A66" w:rsidRPr="00EB5BC6">
        <w:rPr>
          <w:rFonts w:ascii="Times New Roman" w:hAnsi="Times New Roman"/>
          <w:color w:val="000000" w:themeColor="text1"/>
          <w:sz w:val="28"/>
          <w:szCs w:val="28"/>
          <w:lang w:val="uk-UA"/>
        </w:rPr>
        <w:t xml:space="preserve">, </w:t>
      </w:r>
      <w:r w:rsidR="00403BB1" w:rsidRPr="00EB5BC6">
        <w:rPr>
          <w:rFonts w:ascii="Times New Roman" w:hAnsi="Times New Roman"/>
          <w:color w:val="000000" w:themeColor="text1"/>
          <w:sz w:val="28"/>
          <w:szCs w:val="28"/>
          <w:lang w:val="uk-UA"/>
        </w:rPr>
        <w:t xml:space="preserve">в тому числі суб’єктів аудиторської діяльності, нотаріусів, </w:t>
      </w:r>
      <w:r w:rsidR="00543D90" w:rsidRPr="00EB5BC6">
        <w:rPr>
          <w:rFonts w:ascii="Times New Roman" w:hAnsi="Times New Roman"/>
          <w:color w:val="000000" w:themeColor="text1"/>
          <w:sz w:val="28"/>
          <w:szCs w:val="28"/>
          <w:lang w:val="uk-UA"/>
        </w:rPr>
        <w:t>чи за місцем розташування об’</w:t>
      </w:r>
      <w:r w:rsidR="00720A66" w:rsidRPr="00EB5BC6">
        <w:rPr>
          <w:rFonts w:ascii="Times New Roman" w:hAnsi="Times New Roman"/>
          <w:color w:val="000000" w:themeColor="text1"/>
          <w:sz w:val="28"/>
          <w:szCs w:val="28"/>
          <w:lang w:val="uk-UA"/>
        </w:rPr>
        <w:t xml:space="preserve">єкта права власності, </w:t>
      </w:r>
      <w:r w:rsidR="00F31627" w:rsidRPr="00EB5BC6">
        <w:rPr>
          <w:rFonts w:ascii="Times New Roman" w:hAnsi="Times New Roman"/>
          <w:color w:val="000000" w:themeColor="text1"/>
          <w:sz w:val="28"/>
          <w:szCs w:val="28"/>
          <w:lang w:val="uk-UA"/>
        </w:rPr>
        <w:t>щодо</w:t>
      </w:r>
      <w:r w:rsidR="00720A66" w:rsidRPr="00EB5BC6">
        <w:rPr>
          <w:rFonts w:ascii="Times New Roman" w:hAnsi="Times New Roman"/>
          <w:color w:val="000000" w:themeColor="text1"/>
          <w:sz w:val="28"/>
          <w:szCs w:val="28"/>
          <w:lang w:val="uk-UA"/>
        </w:rPr>
        <w:t xml:space="preserve"> якого проводиться така інспекція</w:t>
      </w:r>
      <w:r w:rsidR="00543D90" w:rsidRPr="00EB5BC6">
        <w:rPr>
          <w:rFonts w:ascii="Times New Roman" w:hAnsi="Times New Roman"/>
          <w:color w:val="000000" w:themeColor="text1"/>
          <w:sz w:val="28"/>
          <w:szCs w:val="28"/>
          <w:lang w:val="uk-UA"/>
        </w:rPr>
        <w:t>, крім житла фізичної особи</w:t>
      </w:r>
      <w:r w:rsidR="00F31627" w:rsidRPr="00EB5BC6">
        <w:rPr>
          <w:rFonts w:ascii="Times New Roman" w:hAnsi="Times New Roman"/>
          <w:color w:val="000000" w:themeColor="text1"/>
          <w:sz w:val="28"/>
          <w:szCs w:val="28"/>
          <w:lang w:val="uk-UA"/>
        </w:rPr>
        <w:t xml:space="preserve"> (далі – виїзна інспекція)</w:t>
      </w:r>
      <w:r w:rsidR="00DB30BF" w:rsidRPr="00EB5BC6">
        <w:rPr>
          <w:rFonts w:ascii="Times New Roman" w:hAnsi="Times New Roman"/>
          <w:color w:val="000000" w:themeColor="text1"/>
          <w:sz w:val="28"/>
          <w:szCs w:val="28"/>
          <w:lang w:val="uk-UA"/>
        </w:rPr>
        <w:t>.</w:t>
      </w:r>
      <w:bookmarkEnd w:id="258"/>
      <w:bookmarkEnd w:id="259"/>
    </w:p>
    <w:p w14:paraId="3767756D" w14:textId="22CAFAFE" w:rsidR="00B441CD" w:rsidRPr="00EB5BC6" w:rsidRDefault="004C5C58"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60" w:name="_Ref50638516"/>
      <w:r w:rsidRPr="00EB5BC6">
        <w:rPr>
          <w:rFonts w:ascii="Times New Roman" w:hAnsi="Times New Roman"/>
          <w:color w:val="000000" w:themeColor="text1"/>
          <w:sz w:val="28"/>
          <w:szCs w:val="28"/>
          <w:lang w:val="uk-UA"/>
        </w:rPr>
        <w:t>Комісія затверджує механізм визначення черговості проведення</w:t>
      </w:r>
      <w:r w:rsidR="00605FB3" w:rsidRPr="00EB5BC6">
        <w:rPr>
          <w:rFonts w:ascii="Times New Roman" w:hAnsi="Times New Roman"/>
          <w:color w:val="000000" w:themeColor="text1"/>
          <w:sz w:val="28"/>
          <w:szCs w:val="28"/>
          <w:lang w:val="uk-UA"/>
        </w:rPr>
        <w:t xml:space="preserve"> інспекцій серед осіб, зазначених в частині </w:t>
      </w:r>
      <w:r w:rsidR="00C62F1C" w:rsidRPr="00EB5BC6">
        <w:rPr>
          <w:rFonts w:ascii="Times New Roman" w:hAnsi="Times New Roman"/>
          <w:color w:val="000000" w:themeColor="text1"/>
          <w:sz w:val="28"/>
          <w:szCs w:val="28"/>
          <w:lang w:val="uk-UA"/>
        </w:rPr>
        <w:t xml:space="preserve">першій </w:t>
      </w:r>
      <w:r w:rsidR="00605FB3"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 xml:space="preserve"> в тому числі базуючись на результатах оцінки ризиків в діяльності учасників</w:t>
      </w:r>
      <w:r w:rsidR="00666878" w:rsidRPr="00EB5BC6">
        <w:rPr>
          <w:rFonts w:ascii="Times New Roman" w:hAnsi="Times New Roman"/>
          <w:color w:val="000000" w:themeColor="text1"/>
          <w:sz w:val="28"/>
          <w:szCs w:val="28"/>
          <w:lang w:val="uk-UA"/>
        </w:rPr>
        <w:t xml:space="preserve"> ринків капіталу та професійних учасників організованих товарних ринків. Така черговість є інформацією з обмеженим доступом.</w:t>
      </w:r>
      <w:bookmarkEnd w:id="260"/>
    </w:p>
    <w:p w14:paraId="1710A50D" w14:textId="77777777" w:rsidR="00666878" w:rsidRPr="00EB5BC6" w:rsidRDefault="00666878"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w:t>
      </w:r>
      <w:r w:rsidR="00BF0F23" w:rsidRPr="00EB5BC6">
        <w:rPr>
          <w:rFonts w:ascii="Times New Roman" w:hAnsi="Times New Roman"/>
          <w:color w:val="000000" w:themeColor="text1"/>
          <w:sz w:val="28"/>
          <w:szCs w:val="28"/>
          <w:lang w:val="uk-UA"/>
        </w:rPr>
        <w:t xml:space="preserve">проведення інспекції, в тому числі </w:t>
      </w:r>
      <w:r w:rsidRPr="00EB5BC6">
        <w:rPr>
          <w:rFonts w:ascii="Times New Roman" w:hAnsi="Times New Roman"/>
          <w:color w:val="000000" w:themeColor="text1"/>
          <w:sz w:val="28"/>
          <w:szCs w:val="28"/>
          <w:lang w:val="uk-UA"/>
        </w:rPr>
        <w:t xml:space="preserve">винесення постанови про проведення інспекції встановлюється Комісією. </w:t>
      </w:r>
    </w:p>
    <w:p w14:paraId="74989E04" w14:textId="673D8AAC" w:rsidR="00F4245D" w:rsidRPr="00EB5BC6" w:rsidRDefault="00F4245D"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61" w:name="_Ref50095160"/>
      <w:r w:rsidRPr="00EB5BC6">
        <w:rPr>
          <w:rFonts w:ascii="Times New Roman" w:hAnsi="Times New Roman"/>
          <w:color w:val="000000" w:themeColor="text1"/>
          <w:sz w:val="28"/>
          <w:szCs w:val="28"/>
          <w:lang w:val="uk-UA"/>
        </w:rPr>
        <w:t>Постанова Комісії про проведення інспекції має містити:</w:t>
      </w:r>
      <w:bookmarkEnd w:id="261"/>
    </w:p>
    <w:p w14:paraId="1DF2E56F" w14:textId="77777777" w:rsidR="00F4245D" w:rsidRPr="00EB5BC6" w:rsidRDefault="00F4245D" w:rsidP="001E29F4">
      <w:pPr>
        <w:pStyle w:val="a5"/>
        <w:numPr>
          <w:ilvl w:val="0"/>
          <w:numId w:val="15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визначення особи, відносно якої проводиться інспекція, предмету та мети інспекції; </w:t>
      </w:r>
    </w:p>
    <w:p w14:paraId="0A588F0C" w14:textId="77777777" w:rsidR="00F4245D" w:rsidRPr="00EB5BC6" w:rsidRDefault="00F4245D" w:rsidP="001E29F4">
      <w:pPr>
        <w:pStyle w:val="a5"/>
        <w:numPr>
          <w:ilvl w:val="0"/>
          <w:numId w:val="15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інформацію щодо засобів правового захисту</w:t>
      </w:r>
      <w:r w:rsidR="00B63D18" w:rsidRPr="00EB5BC6">
        <w:rPr>
          <w:rFonts w:ascii="Times New Roman" w:hAnsi="Times New Roman"/>
          <w:color w:val="000000" w:themeColor="text1"/>
          <w:sz w:val="28"/>
          <w:szCs w:val="28"/>
          <w:lang w:val="uk-UA"/>
        </w:rPr>
        <w:t xml:space="preserve"> особи, щодо якої проводиться інспекція,</w:t>
      </w:r>
      <w:r w:rsidRPr="00EB5BC6">
        <w:rPr>
          <w:rFonts w:ascii="Times New Roman" w:hAnsi="Times New Roman"/>
          <w:color w:val="000000" w:themeColor="text1"/>
          <w:sz w:val="28"/>
          <w:szCs w:val="28"/>
          <w:lang w:val="uk-UA"/>
        </w:rPr>
        <w:t xml:space="preserve"> зокрема: право надавати усні або письмові пояснення, збирати і подавати докази, </w:t>
      </w:r>
      <w:r w:rsidR="00D76025" w:rsidRPr="00EB5BC6">
        <w:rPr>
          <w:rFonts w:ascii="Times New Roman" w:hAnsi="Times New Roman"/>
          <w:color w:val="000000" w:themeColor="text1"/>
          <w:sz w:val="28"/>
          <w:szCs w:val="28"/>
          <w:lang w:val="uk-UA"/>
        </w:rPr>
        <w:t>право отримувати правову допомогу</w:t>
      </w:r>
      <w:r w:rsidRPr="00EB5BC6">
        <w:rPr>
          <w:rFonts w:ascii="Times New Roman" w:hAnsi="Times New Roman"/>
          <w:color w:val="000000" w:themeColor="text1"/>
          <w:sz w:val="28"/>
          <w:szCs w:val="28"/>
          <w:lang w:val="uk-UA"/>
        </w:rPr>
        <w:t>, прав</w:t>
      </w:r>
      <w:r w:rsidR="00B63D18" w:rsidRPr="00EB5BC6">
        <w:rPr>
          <w:rFonts w:ascii="Times New Roman" w:hAnsi="Times New Roman"/>
          <w:color w:val="000000" w:themeColor="text1"/>
          <w:sz w:val="28"/>
          <w:szCs w:val="28"/>
          <w:lang w:val="uk-UA"/>
        </w:rPr>
        <w:t>о</w:t>
      </w:r>
      <w:r w:rsidRPr="00EB5BC6">
        <w:rPr>
          <w:rFonts w:ascii="Times New Roman" w:hAnsi="Times New Roman"/>
          <w:color w:val="000000" w:themeColor="text1"/>
          <w:sz w:val="28"/>
          <w:szCs w:val="28"/>
          <w:lang w:val="uk-UA"/>
        </w:rPr>
        <w:t xml:space="preserve"> оскаржити постанову про проведення </w:t>
      </w:r>
      <w:r w:rsidR="00B63D18" w:rsidRPr="00EB5BC6">
        <w:rPr>
          <w:rFonts w:ascii="Times New Roman" w:hAnsi="Times New Roman"/>
          <w:color w:val="000000" w:themeColor="text1"/>
          <w:sz w:val="28"/>
          <w:szCs w:val="28"/>
          <w:lang w:val="uk-UA"/>
        </w:rPr>
        <w:t>інспекції</w:t>
      </w:r>
      <w:r w:rsidRPr="00EB5BC6">
        <w:rPr>
          <w:rFonts w:ascii="Times New Roman" w:hAnsi="Times New Roman"/>
          <w:color w:val="000000" w:themeColor="text1"/>
          <w:sz w:val="28"/>
          <w:szCs w:val="28"/>
          <w:lang w:val="uk-UA"/>
        </w:rPr>
        <w:t xml:space="preserve"> в судовому порядку;</w:t>
      </w:r>
    </w:p>
    <w:p w14:paraId="027469EC" w14:textId="77777777" w:rsidR="00305957" w:rsidRPr="00EB5BC6" w:rsidRDefault="00F4245D" w:rsidP="001E29F4">
      <w:pPr>
        <w:pStyle w:val="a5"/>
        <w:numPr>
          <w:ilvl w:val="0"/>
          <w:numId w:val="15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62" w:name="_Ref50095150"/>
      <w:r w:rsidRPr="00EB5BC6">
        <w:rPr>
          <w:rFonts w:ascii="Times New Roman" w:hAnsi="Times New Roman"/>
          <w:color w:val="000000" w:themeColor="text1"/>
          <w:sz w:val="28"/>
          <w:szCs w:val="28"/>
          <w:lang w:val="uk-UA"/>
        </w:rPr>
        <w:t xml:space="preserve">інформацію щодо </w:t>
      </w:r>
      <w:r w:rsidR="00B63D18" w:rsidRPr="00EB5BC6">
        <w:rPr>
          <w:rFonts w:ascii="Times New Roman" w:hAnsi="Times New Roman"/>
          <w:color w:val="000000" w:themeColor="text1"/>
          <w:sz w:val="28"/>
          <w:szCs w:val="28"/>
          <w:lang w:val="uk-UA"/>
        </w:rPr>
        <w:t xml:space="preserve">встановленої законом </w:t>
      </w:r>
      <w:r w:rsidRPr="00EB5BC6">
        <w:rPr>
          <w:rFonts w:ascii="Times New Roman" w:hAnsi="Times New Roman"/>
          <w:color w:val="000000" w:themeColor="text1"/>
          <w:sz w:val="28"/>
          <w:szCs w:val="28"/>
          <w:lang w:val="uk-UA"/>
        </w:rPr>
        <w:t>відповідальності</w:t>
      </w:r>
      <w:r w:rsidR="00B63D18" w:rsidRPr="00EB5BC6">
        <w:rPr>
          <w:rFonts w:ascii="Times New Roman" w:hAnsi="Times New Roman"/>
          <w:color w:val="000000" w:themeColor="text1"/>
          <w:sz w:val="28"/>
          <w:szCs w:val="28"/>
          <w:lang w:val="uk-UA"/>
        </w:rPr>
        <w:t xml:space="preserve"> за</w:t>
      </w:r>
      <w:r w:rsidRPr="00EB5BC6">
        <w:rPr>
          <w:rFonts w:ascii="Times New Roman" w:hAnsi="Times New Roman"/>
          <w:color w:val="000000" w:themeColor="text1"/>
          <w:sz w:val="28"/>
          <w:szCs w:val="28"/>
          <w:lang w:val="uk-UA"/>
        </w:rPr>
        <w:t xml:space="preserve"> </w:t>
      </w:r>
      <w:r w:rsidR="00B63D18" w:rsidRPr="00EB5BC6">
        <w:rPr>
          <w:rFonts w:ascii="Times New Roman" w:hAnsi="Times New Roman"/>
          <w:color w:val="000000" w:themeColor="text1"/>
          <w:sz w:val="28"/>
          <w:szCs w:val="28"/>
          <w:lang w:val="uk-UA"/>
        </w:rPr>
        <w:t>перешкоджання у проведенні інспекції</w:t>
      </w:r>
      <w:r w:rsidR="00305957" w:rsidRPr="00EB5BC6">
        <w:rPr>
          <w:rFonts w:ascii="Times New Roman" w:hAnsi="Times New Roman"/>
          <w:color w:val="000000" w:themeColor="text1"/>
          <w:sz w:val="28"/>
          <w:szCs w:val="28"/>
          <w:lang w:val="uk-UA"/>
        </w:rPr>
        <w:t>.</w:t>
      </w:r>
      <w:bookmarkEnd w:id="262"/>
    </w:p>
    <w:p w14:paraId="47103CCE" w14:textId="50E3877E" w:rsidR="00EA065D" w:rsidRPr="00EB5BC6" w:rsidRDefault="00EA065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Максимальний строк проведення інспекції не може перевищувати </w:t>
      </w:r>
      <w:r w:rsidR="00217F31" w:rsidRPr="00EB5BC6">
        <w:rPr>
          <w:rFonts w:ascii="Times New Roman" w:hAnsi="Times New Roman"/>
          <w:color w:val="000000" w:themeColor="text1"/>
          <w:sz w:val="28"/>
          <w:szCs w:val="28"/>
          <w:lang w:val="uk-UA"/>
        </w:rPr>
        <w:t xml:space="preserve">шести </w:t>
      </w:r>
      <w:r w:rsidRPr="00EB5BC6">
        <w:rPr>
          <w:rFonts w:ascii="Times New Roman" w:hAnsi="Times New Roman"/>
          <w:color w:val="000000" w:themeColor="text1"/>
          <w:sz w:val="28"/>
          <w:szCs w:val="28"/>
          <w:lang w:val="uk-UA"/>
        </w:rPr>
        <w:t xml:space="preserve">місяців з дати винесення постанови про проведення інспекції. </w:t>
      </w:r>
    </w:p>
    <w:p w14:paraId="317A7878" w14:textId="5D5A1956" w:rsidR="008E6C22" w:rsidRPr="00EB5BC6" w:rsidRDefault="00403C76" w:rsidP="001E29F4">
      <w:pPr>
        <w:pStyle w:val="a5"/>
        <w:numPr>
          <w:ilvl w:val="0"/>
          <w:numId w:val="151"/>
        </w:numPr>
        <w:spacing w:line="240" w:lineRule="auto"/>
        <w:ind w:left="0" w:firstLine="567"/>
        <w:contextualSpacing w:val="0"/>
        <w:jc w:val="both"/>
        <w:rPr>
          <w:rFonts w:ascii="Times New Roman" w:hAnsi="Times New Roman"/>
          <w:color w:val="000000" w:themeColor="text1"/>
          <w:sz w:val="28"/>
          <w:szCs w:val="28"/>
          <w:lang w:val="uk-UA"/>
        </w:rPr>
      </w:pPr>
      <w:bookmarkStart w:id="263" w:name="n189"/>
      <w:bookmarkStart w:id="264" w:name="n190"/>
      <w:bookmarkStart w:id="265" w:name="n191"/>
      <w:bookmarkStart w:id="266" w:name="n192"/>
      <w:bookmarkStart w:id="267" w:name="n483"/>
      <w:bookmarkStart w:id="268" w:name="n193"/>
      <w:bookmarkStart w:id="269" w:name="n484"/>
      <w:bookmarkStart w:id="270" w:name="n194"/>
      <w:bookmarkStart w:id="271" w:name="n195"/>
      <w:bookmarkStart w:id="272" w:name="n196"/>
      <w:bookmarkStart w:id="273" w:name="_Ref50524524"/>
      <w:bookmarkEnd w:id="263"/>
      <w:bookmarkEnd w:id="264"/>
      <w:bookmarkEnd w:id="265"/>
      <w:bookmarkEnd w:id="266"/>
      <w:bookmarkEnd w:id="267"/>
      <w:bookmarkEnd w:id="268"/>
      <w:bookmarkEnd w:id="269"/>
      <w:bookmarkEnd w:id="270"/>
      <w:bookmarkEnd w:id="271"/>
      <w:bookmarkEnd w:id="272"/>
      <w:r w:rsidRPr="00EB5BC6">
        <w:rPr>
          <w:rFonts w:ascii="Times New Roman" w:hAnsi="Times New Roman"/>
          <w:color w:val="000000" w:themeColor="text1"/>
          <w:sz w:val="28"/>
          <w:szCs w:val="28"/>
          <w:lang w:val="uk-UA"/>
        </w:rPr>
        <w:t xml:space="preserve">Комісія повідомляє </w:t>
      </w:r>
      <w:r w:rsidR="00F31627" w:rsidRPr="00EB5BC6">
        <w:rPr>
          <w:rFonts w:ascii="Times New Roman" w:hAnsi="Times New Roman"/>
          <w:color w:val="000000" w:themeColor="text1"/>
          <w:sz w:val="28"/>
          <w:szCs w:val="28"/>
          <w:lang w:val="uk-UA"/>
        </w:rPr>
        <w:t>особ</w:t>
      </w:r>
      <w:r w:rsidRPr="00EB5BC6">
        <w:rPr>
          <w:rFonts w:ascii="Times New Roman" w:hAnsi="Times New Roman"/>
          <w:color w:val="000000" w:themeColor="text1"/>
          <w:sz w:val="28"/>
          <w:szCs w:val="28"/>
          <w:lang w:val="uk-UA"/>
        </w:rPr>
        <w:t>у</w:t>
      </w:r>
      <w:r w:rsidR="00F31627" w:rsidRPr="00EB5BC6">
        <w:rPr>
          <w:rFonts w:ascii="Times New Roman" w:hAnsi="Times New Roman"/>
          <w:color w:val="000000" w:themeColor="text1"/>
          <w:sz w:val="28"/>
          <w:szCs w:val="28"/>
          <w:lang w:val="uk-UA"/>
        </w:rPr>
        <w:t>, щодо якої проводит</w:t>
      </w:r>
      <w:r w:rsidR="008F2DAE" w:rsidRPr="00EB5BC6">
        <w:rPr>
          <w:rFonts w:ascii="Times New Roman" w:hAnsi="Times New Roman"/>
          <w:color w:val="000000" w:themeColor="text1"/>
          <w:sz w:val="28"/>
          <w:szCs w:val="28"/>
          <w:lang w:val="uk-UA"/>
        </w:rPr>
        <w:t xml:space="preserve">иметься </w:t>
      </w:r>
      <w:r w:rsidR="00F31627" w:rsidRPr="00EB5BC6">
        <w:rPr>
          <w:rFonts w:ascii="Times New Roman" w:hAnsi="Times New Roman"/>
          <w:color w:val="000000" w:themeColor="text1"/>
          <w:sz w:val="28"/>
          <w:szCs w:val="28"/>
          <w:lang w:val="uk-UA"/>
        </w:rPr>
        <w:t>інспекція,</w:t>
      </w:r>
      <w:r w:rsidR="00485B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 проведення </w:t>
      </w:r>
      <w:r w:rsidR="00271382" w:rsidRPr="00EB5BC6">
        <w:rPr>
          <w:rFonts w:ascii="Times New Roman" w:hAnsi="Times New Roman"/>
          <w:color w:val="000000" w:themeColor="text1"/>
          <w:sz w:val="28"/>
          <w:szCs w:val="28"/>
          <w:lang w:val="uk-UA"/>
        </w:rPr>
        <w:t xml:space="preserve">щодо неї </w:t>
      </w:r>
      <w:r w:rsidRPr="00EB5BC6">
        <w:rPr>
          <w:rFonts w:ascii="Times New Roman" w:hAnsi="Times New Roman"/>
          <w:color w:val="000000" w:themeColor="text1"/>
          <w:sz w:val="28"/>
          <w:szCs w:val="28"/>
          <w:lang w:val="uk-UA"/>
        </w:rPr>
        <w:t xml:space="preserve">інспекції </w:t>
      </w:r>
      <w:r w:rsidR="008E6C22" w:rsidRPr="00EB5BC6">
        <w:rPr>
          <w:rFonts w:ascii="Times New Roman" w:hAnsi="Times New Roman"/>
          <w:color w:val="000000" w:themeColor="text1"/>
          <w:sz w:val="28"/>
          <w:szCs w:val="28"/>
          <w:lang w:val="uk-UA"/>
        </w:rPr>
        <w:t xml:space="preserve">в перший день проведення виїзної інспекції, крім випадку проведення контрольованої закупки. </w:t>
      </w:r>
    </w:p>
    <w:p w14:paraId="400884CC" w14:textId="4F8AF9D9" w:rsidR="00271382" w:rsidRPr="00EB5BC6" w:rsidRDefault="008E6C2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випадку проведення контрольованої закупки, особа, щодо якої проводиться інспекція, повідомляється до початку фіксації результату такої процесуальної дії. </w:t>
      </w:r>
      <w:bookmarkEnd w:id="273"/>
    </w:p>
    <w:p w14:paraId="21DB4FB2" w14:textId="5217C4F4" w:rsidR="00C3367A" w:rsidRPr="00EB5BC6" w:rsidRDefault="003C7C54" w:rsidP="001E29F4">
      <w:pPr>
        <w:pStyle w:val="a5"/>
        <w:numPr>
          <w:ilvl w:val="0"/>
          <w:numId w:val="15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74" w:name="_Ref50524617"/>
      <w:bookmarkStart w:id="275" w:name="_Ref50281075"/>
      <w:r w:rsidRPr="00EB5BC6">
        <w:rPr>
          <w:rFonts w:ascii="Times New Roman" w:hAnsi="Times New Roman"/>
          <w:color w:val="000000" w:themeColor="text1"/>
          <w:sz w:val="28"/>
          <w:szCs w:val="28"/>
          <w:lang w:val="uk-UA"/>
        </w:rPr>
        <w:t>Уповноважені на проведення інспекції</w:t>
      </w:r>
      <w:r w:rsidR="007046AB" w:rsidRPr="00EB5BC6">
        <w:rPr>
          <w:rFonts w:ascii="Times New Roman" w:hAnsi="Times New Roman"/>
          <w:color w:val="000000" w:themeColor="text1"/>
          <w:sz w:val="28"/>
          <w:szCs w:val="28"/>
          <w:lang w:val="uk-UA"/>
        </w:rPr>
        <w:t xml:space="preserve"> для досягнення мети, зазначеної у постанові про проведення інспекції,</w:t>
      </w:r>
      <w:r w:rsidR="00C3367A" w:rsidRPr="00EB5BC6">
        <w:rPr>
          <w:rFonts w:ascii="Times New Roman" w:hAnsi="Times New Roman"/>
          <w:color w:val="000000" w:themeColor="text1"/>
          <w:sz w:val="28"/>
          <w:szCs w:val="28"/>
          <w:lang w:val="uk-UA"/>
        </w:rPr>
        <w:t xml:space="preserve"> мають право:</w:t>
      </w:r>
      <w:bookmarkEnd w:id="274"/>
    </w:p>
    <w:p w14:paraId="758D1203" w14:textId="4098B381" w:rsidR="001235E0" w:rsidRPr="00EB5BC6" w:rsidRDefault="001235E0"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після вручення постанови особі, щодо якої проводиться інспекція, вимагати визначення особою, щодо якої проводиться інспекція, контактної особи, яка здійснюватиме координацію взаємодії </w:t>
      </w:r>
      <w:r w:rsidR="003C7C54" w:rsidRPr="00EB5BC6">
        <w:rPr>
          <w:rFonts w:ascii="Times New Roman" w:hAnsi="Times New Roman"/>
          <w:color w:val="000000" w:themeColor="text1"/>
          <w:sz w:val="28"/>
          <w:szCs w:val="28"/>
          <w:lang w:val="uk-UA"/>
        </w:rPr>
        <w:t>уповноважених на проведення інспекції</w:t>
      </w:r>
      <w:r w:rsidRPr="00EB5BC6">
        <w:rPr>
          <w:rFonts w:ascii="Times New Roman" w:hAnsi="Times New Roman"/>
          <w:color w:val="000000" w:themeColor="text1"/>
          <w:sz w:val="28"/>
          <w:szCs w:val="28"/>
          <w:lang w:val="uk-UA"/>
        </w:rPr>
        <w:t xml:space="preserve"> з особами, які прийматимуть участь у п</w:t>
      </w:r>
      <w:r w:rsidR="00104EBD" w:rsidRPr="00EB5BC6">
        <w:rPr>
          <w:rFonts w:ascii="Times New Roman" w:hAnsi="Times New Roman"/>
          <w:color w:val="000000" w:themeColor="text1"/>
          <w:sz w:val="28"/>
          <w:szCs w:val="28"/>
          <w:lang w:val="uk-UA"/>
        </w:rPr>
        <w:t>роведенні інспекції. У разі проведення інспекції щодо особи, яка є професійним учасником ринків капіталу та організованих товарних ринків, таким координатором є керівник підрозділу комплаєнсу (особа, яка одноосібно здійснює функції такого підрозділу), якщо інше не передбачено внутрішніми документами такого учасника;</w:t>
      </w:r>
    </w:p>
    <w:p w14:paraId="3FF8FFB1" w14:textId="77777777" w:rsidR="00A01192" w:rsidRPr="00EB5BC6" w:rsidRDefault="00A01192"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76" w:name="_Ref50630870"/>
      <w:r w:rsidRPr="00EB5BC6">
        <w:rPr>
          <w:rFonts w:ascii="Times New Roman" w:hAnsi="Times New Roman"/>
          <w:color w:val="000000" w:themeColor="text1"/>
          <w:sz w:val="28"/>
          <w:szCs w:val="28"/>
          <w:lang w:val="uk-UA"/>
        </w:rPr>
        <w:t>приймати</w:t>
      </w:r>
      <w:r w:rsidR="00693201" w:rsidRPr="00EB5BC6">
        <w:rPr>
          <w:rFonts w:ascii="Times New Roman" w:hAnsi="Times New Roman"/>
          <w:color w:val="000000" w:themeColor="text1"/>
          <w:sz w:val="28"/>
          <w:szCs w:val="28"/>
          <w:lang w:val="uk-UA"/>
        </w:rPr>
        <w:t xml:space="preserve"> процедурне</w:t>
      </w:r>
      <w:r w:rsidRPr="00EB5BC6">
        <w:rPr>
          <w:rFonts w:ascii="Times New Roman" w:hAnsi="Times New Roman"/>
          <w:color w:val="000000" w:themeColor="text1"/>
          <w:sz w:val="28"/>
          <w:szCs w:val="28"/>
          <w:lang w:val="uk-UA"/>
        </w:rPr>
        <w:t xml:space="preserve"> рішення про проведення виїзної інспекції;</w:t>
      </w:r>
      <w:bookmarkEnd w:id="276"/>
    </w:p>
    <w:p w14:paraId="4E75F3DB" w14:textId="77777777" w:rsidR="00912A34" w:rsidRPr="00EB5BC6" w:rsidRDefault="00912A34"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77" w:name="_Ref50527186"/>
      <w:r w:rsidRPr="00EB5BC6">
        <w:rPr>
          <w:rFonts w:ascii="Times New Roman" w:hAnsi="Times New Roman"/>
          <w:color w:val="000000" w:themeColor="text1"/>
          <w:sz w:val="28"/>
          <w:szCs w:val="28"/>
          <w:lang w:val="uk-UA"/>
        </w:rPr>
        <w:lastRenderedPageBreak/>
        <w:t xml:space="preserve">приймати </w:t>
      </w:r>
      <w:r w:rsidR="00693201" w:rsidRPr="00EB5BC6">
        <w:rPr>
          <w:rFonts w:ascii="Times New Roman" w:hAnsi="Times New Roman"/>
          <w:color w:val="000000" w:themeColor="text1"/>
          <w:sz w:val="28"/>
          <w:szCs w:val="28"/>
          <w:lang w:val="uk-UA"/>
        </w:rPr>
        <w:t xml:space="preserve">процедурне </w:t>
      </w:r>
      <w:r w:rsidRPr="00EB5BC6">
        <w:rPr>
          <w:rFonts w:ascii="Times New Roman" w:hAnsi="Times New Roman"/>
          <w:color w:val="000000" w:themeColor="text1"/>
          <w:sz w:val="28"/>
          <w:szCs w:val="28"/>
          <w:lang w:val="uk-UA"/>
        </w:rPr>
        <w:t>рішення про проведення в ході інспекції контрольованої закупки послуг або активів, яка полягає в імітації отримання послуги, що надається (роботи, що виконується) в процесі провадження професійної діяльності на ринках капіталу та організованих товарних ринках, та/або імітації придбання або отримання, у тому числі безоплатного, у осіб активу, який перебуває у вільному обігу на ринках капіталу та організованих товарних ринках, з метою документування</w:t>
      </w:r>
      <w:r w:rsidR="00CF0493" w:rsidRPr="00EB5BC6">
        <w:rPr>
          <w:rFonts w:ascii="Times New Roman" w:hAnsi="Times New Roman"/>
          <w:color w:val="000000" w:themeColor="text1"/>
          <w:sz w:val="28"/>
          <w:szCs w:val="28"/>
          <w:lang w:val="uk-UA"/>
        </w:rPr>
        <w:t xml:space="preserve"> (в тому числі таємної </w:t>
      </w:r>
      <w:r w:rsidR="00276FF6" w:rsidRPr="00EB5BC6">
        <w:rPr>
          <w:rFonts w:ascii="Times New Roman" w:hAnsi="Times New Roman"/>
          <w:color w:val="000000" w:themeColor="text1"/>
          <w:sz w:val="28"/>
          <w:szCs w:val="28"/>
          <w:lang w:val="uk-UA"/>
        </w:rPr>
        <w:t>аудіо-, фото- та/або відеофіксації</w:t>
      </w:r>
      <w:r w:rsidR="00CF0493"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CF0493" w:rsidRPr="00EB5BC6">
        <w:rPr>
          <w:rFonts w:ascii="Times New Roman" w:hAnsi="Times New Roman"/>
          <w:color w:val="000000" w:themeColor="text1"/>
          <w:sz w:val="28"/>
          <w:szCs w:val="28"/>
          <w:lang w:val="uk-UA"/>
        </w:rPr>
        <w:t>процесу виконання</w:t>
      </w:r>
      <w:r w:rsidRPr="00EB5BC6">
        <w:rPr>
          <w:rFonts w:ascii="Times New Roman" w:hAnsi="Times New Roman"/>
          <w:color w:val="000000" w:themeColor="text1"/>
          <w:sz w:val="28"/>
          <w:szCs w:val="28"/>
          <w:lang w:val="uk-UA"/>
        </w:rPr>
        <w:t xml:space="preserve">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виявлення та зменшення ризиків невідповідності цим вимогам та негативних наслідків реалізації таких ризиків</w:t>
      </w:r>
      <w:r w:rsidR="00CF0493" w:rsidRPr="00EB5BC6">
        <w:rPr>
          <w:rFonts w:ascii="Times New Roman" w:hAnsi="Times New Roman"/>
          <w:color w:val="000000" w:themeColor="text1"/>
          <w:sz w:val="28"/>
          <w:szCs w:val="28"/>
          <w:lang w:val="uk-UA"/>
        </w:rPr>
        <w:t>;</w:t>
      </w:r>
      <w:bookmarkEnd w:id="277"/>
    </w:p>
    <w:p w14:paraId="1E18E823" w14:textId="77777777" w:rsidR="003249E4" w:rsidRPr="00EB5BC6" w:rsidRDefault="003249E4"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надавати особам, щодо яких проводиться інспекція, іншим особам, пов’язаним з проведенням операції на ринках капіталу та організованих товарних ринках, попередній перелік інформації, що буде запитана у ході проведення інспекції</w:t>
      </w:r>
      <w:r w:rsidR="007D7850"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з метою здійснення такими особами підготовки до надання відповідної інформації;</w:t>
      </w:r>
    </w:p>
    <w:p w14:paraId="3C8E3672" w14:textId="77777777" w:rsidR="004B7962" w:rsidRPr="00EB5BC6" w:rsidRDefault="004B7962"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надання доступу до інформації та речей, в тому числі носіїв інформації;</w:t>
      </w:r>
    </w:p>
    <w:p w14:paraId="36CB81F1" w14:textId="77777777" w:rsidR="00C3367A" w:rsidRPr="00EB5BC6" w:rsidRDefault="00C3367A"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78" w:name="_Ref50524614"/>
      <w:r w:rsidRPr="00EB5BC6">
        <w:rPr>
          <w:rFonts w:ascii="Times New Roman" w:hAnsi="Times New Roman"/>
          <w:color w:val="000000" w:themeColor="text1"/>
          <w:sz w:val="28"/>
          <w:szCs w:val="28"/>
          <w:lang w:val="uk-UA"/>
        </w:rPr>
        <w:t xml:space="preserve">вимагати </w:t>
      </w:r>
      <w:r w:rsidR="00AB4907" w:rsidRPr="00EB5BC6">
        <w:rPr>
          <w:rFonts w:ascii="Times New Roman" w:hAnsi="Times New Roman"/>
          <w:color w:val="000000" w:themeColor="text1"/>
          <w:sz w:val="28"/>
          <w:szCs w:val="28"/>
          <w:lang w:val="uk-UA"/>
        </w:rPr>
        <w:t xml:space="preserve">надання </w:t>
      </w:r>
      <w:r w:rsidR="00C74ECC" w:rsidRPr="00EB5BC6">
        <w:rPr>
          <w:rFonts w:ascii="Times New Roman" w:hAnsi="Times New Roman"/>
          <w:color w:val="000000" w:themeColor="text1"/>
          <w:sz w:val="28"/>
          <w:szCs w:val="28"/>
          <w:lang w:val="uk-UA"/>
        </w:rPr>
        <w:t xml:space="preserve">копії </w:t>
      </w:r>
      <w:r w:rsidR="00A50B02" w:rsidRPr="00EB5BC6">
        <w:rPr>
          <w:rFonts w:ascii="Times New Roman" w:hAnsi="Times New Roman"/>
          <w:color w:val="000000" w:themeColor="text1"/>
          <w:sz w:val="28"/>
          <w:szCs w:val="28"/>
          <w:lang w:val="uk-UA"/>
        </w:rPr>
        <w:t xml:space="preserve">будь-якої інформації </w:t>
      </w:r>
      <w:r w:rsidR="00104EBD" w:rsidRPr="00EB5BC6">
        <w:rPr>
          <w:rFonts w:ascii="Times New Roman" w:hAnsi="Times New Roman"/>
          <w:color w:val="000000" w:themeColor="text1"/>
          <w:sz w:val="28"/>
          <w:szCs w:val="28"/>
          <w:lang w:val="uk-UA"/>
        </w:rPr>
        <w:t xml:space="preserve">(незалежно від </w:t>
      </w:r>
      <w:r w:rsidR="00A50B02" w:rsidRPr="00EB5BC6">
        <w:rPr>
          <w:rFonts w:ascii="Times New Roman" w:hAnsi="Times New Roman"/>
          <w:color w:val="000000" w:themeColor="text1"/>
          <w:sz w:val="28"/>
          <w:szCs w:val="28"/>
          <w:lang w:val="uk-UA"/>
        </w:rPr>
        <w:t>способу її збереження або відображення)</w:t>
      </w:r>
      <w:r w:rsidR="00C74ECC" w:rsidRPr="00EB5BC6">
        <w:rPr>
          <w:rFonts w:ascii="Times New Roman" w:hAnsi="Times New Roman"/>
          <w:color w:val="000000" w:themeColor="text1"/>
          <w:sz w:val="28"/>
          <w:szCs w:val="28"/>
          <w:lang w:val="uk-UA"/>
        </w:rPr>
        <w:t xml:space="preserve">, </w:t>
      </w:r>
      <w:r w:rsidR="00A50B02" w:rsidRPr="00EB5BC6">
        <w:rPr>
          <w:rFonts w:ascii="Times New Roman" w:hAnsi="Times New Roman"/>
          <w:color w:val="000000" w:themeColor="text1"/>
          <w:sz w:val="28"/>
          <w:szCs w:val="28"/>
          <w:lang w:val="uk-UA"/>
        </w:rPr>
        <w:t>пов’язаної</w:t>
      </w:r>
      <w:r w:rsidR="00C74ECC" w:rsidRPr="00EB5BC6">
        <w:rPr>
          <w:rFonts w:ascii="Times New Roman" w:hAnsi="Times New Roman"/>
          <w:color w:val="000000" w:themeColor="text1"/>
          <w:sz w:val="28"/>
          <w:szCs w:val="28"/>
          <w:lang w:val="uk-UA"/>
        </w:rPr>
        <w:t xml:space="preserve"> з предметом проведення інспекції, що </w:t>
      </w:r>
      <w:r w:rsidR="00A50B02" w:rsidRPr="00EB5BC6">
        <w:rPr>
          <w:rFonts w:ascii="Times New Roman" w:hAnsi="Times New Roman"/>
          <w:color w:val="000000" w:themeColor="text1"/>
          <w:sz w:val="28"/>
          <w:szCs w:val="28"/>
          <w:lang w:val="uk-UA"/>
        </w:rPr>
        <w:t>засвідчена</w:t>
      </w:r>
      <w:r w:rsidR="00AB4907" w:rsidRPr="00EB5BC6">
        <w:rPr>
          <w:rFonts w:ascii="Times New Roman" w:hAnsi="Times New Roman"/>
          <w:color w:val="000000" w:themeColor="text1"/>
          <w:sz w:val="28"/>
          <w:szCs w:val="28"/>
          <w:lang w:val="uk-UA"/>
        </w:rPr>
        <w:t xml:space="preserve"> особою, щодо якої проводиться інспекція</w:t>
      </w:r>
      <w:r w:rsidR="00A50B02" w:rsidRPr="00EB5BC6">
        <w:rPr>
          <w:rFonts w:ascii="Times New Roman" w:hAnsi="Times New Roman"/>
          <w:color w:val="000000" w:themeColor="text1"/>
          <w:sz w:val="28"/>
          <w:szCs w:val="28"/>
          <w:lang w:val="uk-UA"/>
        </w:rPr>
        <w:t xml:space="preserve"> (або її уповноваженою особою)</w:t>
      </w:r>
      <w:r w:rsidR="00AB4907" w:rsidRPr="00EB5BC6">
        <w:rPr>
          <w:rFonts w:ascii="Times New Roman" w:hAnsi="Times New Roman"/>
          <w:color w:val="000000" w:themeColor="text1"/>
          <w:sz w:val="28"/>
          <w:szCs w:val="28"/>
          <w:lang w:val="uk-UA"/>
        </w:rPr>
        <w:t xml:space="preserve">, </w:t>
      </w:r>
      <w:r w:rsidR="00C74ECC" w:rsidRPr="00EB5BC6">
        <w:rPr>
          <w:rFonts w:ascii="Times New Roman" w:hAnsi="Times New Roman"/>
          <w:color w:val="000000" w:themeColor="text1"/>
          <w:sz w:val="28"/>
          <w:szCs w:val="28"/>
          <w:lang w:val="uk-UA"/>
        </w:rPr>
        <w:t>або іншою особою, пов’язаною з проведенням операції на ринках капіталу та організованих товарних ринках;</w:t>
      </w:r>
      <w:bookmarkEnd w:id="278"/>
    </w:p>
    <w:p w14:paraId="3844BBD0" w14:textId="77777777" w:rsidR="00086EAF" w:rsidRPr="00EB5BC6" w:rsidRDefault="00086EAF"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вимагати надання письмових пояснень з питань, що стосуються предмету </w:t>
      </w:r>
      <w:r w:rsidR="00AC09CD" w:rsidRPr="00EB5BC6">
        <w:rPr>
          <w:rFonts w:ascii="Times New Roman" w:hAnsi="Times New Roman"/>
          <w:color w:val="000000" w:themeColor="text1"/>
          <w:sz w:val="28"/>
          <w:szCs w:val="28"/>
          <w:lang w:val="uk-UA"/>
        </w:rPr>
        <w:t>інспекції</w:t>
      </w:r>
      <w:r w:rsidRPr="00EB5BC6">
        <w:rPr>
          <w:rFonts w:ascii="Times New Roman" w:hAnsi="Times New Roman"/>
          <w:color w:val="000000" w:themeColor="text1"/>
          <w:sz w:val="28"/>
          <w:szCs w:val="28"/>
          <w:lang w:val="uk-UA"/>
        </w:rPr>
        <w:t>;</w:t>
      </w:r>
    </w:p>
    <w:p w14:paraId="3FE5FC6B" w14:textId="77777777" w:rsidR="00A50B02" w:rsidRPr="00EB5BC6" w:rsidRDefault="00A50B02"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здійснювати </w:t>
      </w:r>
      <w:r w:rsidR="00276FF6" w:rsidRPr="00EB5BC6">
        <w:rPr>
          <w:rFonts w:ascii="Times New Roman" w:hAnsi="Times New Roman"/>
          <w:color w:val="000000" w:themeColor="text1"/>
          <w:sz w:val="28"/>
          <w:szCs w:val="28"/>
          <w:lang w:val="uk-UA"/>
        </w:rPr>
        <w:t xml:space="preserve">аудіо-, фото- та/або відеофіксацію </w:t>
      </w:r>
      <w:r w:rsidRPr="00EB5BC6">
        <w:rPr>
          <w:rFonts w:ascii="Times New Roman" w:hAnsi="Times New Roman"/>
          <w:color w:val="000000" w:themeColor="text1"/>
          <w:sz w:val="28"/>
          <w:szCs w:val="28"/>
          <w:lang w:val="uk-UA"/>
        </w:rPr>
        <w:t xml:space="preserve">проведення інспекції. При цьому згода </w:t>
      </w:r>
      <w:r w:rsidR="003940D5" w:rsidRPr="00EB5BC6">
        <w:rPr>
          <w:rFonts w:ascii="Times New Roman" w:hAnsi="Times New Roman"/>
          <w:color w:val="000000" w:themeColor="text1"/>
          <w:sz w:val="28"/>
          <w:szCs w:val="28"/>
          <w:lang w:val="uk-UA"/>
        </w:rPr>
        <w:t xml:space="preserve">осіб </w:t>
      </w:r>
      <w:r w:rsidRPr="00EB5BC6">
        <w:rPr>
          <w:rFonts w:ascii="Times New Roman" w:hAnsi="Times New Roman"/>
          <w:color w:val="000000" w:themeColor="text1"/>
          <w:sz w:val="28"/>
          <w:szCs w:val="28"/>
          <w:lang w:val="uk-UA"/>
        </w:rPr>
        <w:t xml:space="preserve">на проведення такої фіксації </w:t>
      </w:r>
      <w:r w:rsidR="00B44AEF" w:rsidRPr="00EB5BC6">
        <w:rPr>
          <w:rFonts w:ascii="Times New Roman" w:hAnsi="Times New Roman"/>
          <w:color w:val="000000" w:themeColor="text1"/>
          <w:sz w:val="28"/>
          <w:szCs w:val="28"/>
          <w:lang w:val="uk-UA"/>
        </w:rPr>
        <w:t>не вимагається. Захист і обробка персональних даних, зафіксованих</w:t>
      </w:r>
      <w:r w:rsidR="00287903" w:rsidRPr="00EB5BC6">
        <w:rPr>
          <w:rFonts w:ascii="Times New Roman" w:hAnsi="Times New Roman"/>
          <w:color w:val="000000" w:themeColor="text1"/>
          <w:sz w:val="28"/>
          <w:szCs w:val="28"/>
          <w:lang w:val="uk-UA"/>
        </w:rPr>
        <w:t xml:space="preserve"> у матеріалах інспекції,</w:t>
      </w:r>
      <w:r w:rsidR="00B44AEF" w:rsidRPr="00EB5BC6">
        <w:rPr>
          <w:rFonts w:ascii="Times New Roman" w:hAnsi="Times New Roman"/>
          <w:color w:val="000000" w:themeColor="text1"/>
          <w:sz w:val="28"/>
          <w:szCs w:val="28"/>
          <w:lang w:val="uk-UA"/>
        </w:rPr>
        <w:t xml:space="preserve"> регулюється Законом України «Про захист персональних даних»</w:t>
      </w:r>
      <w:r w:rsidR="00025378" w:rsidRPr="00EB5BC6">
        <w:rPr>
          <w:rFonts w:ascii="Times New Roman" w:hAnsi="Times New Roman"/>
          <w:color w:val="000000" w:themeColor="text1"/>
          <w:sz w:val="28"/>
          <w:szCs w:val="28"/>
          <w:lang w:val="uk-UA"/>
        </w:rPr>
        <w:t xml:space="preserve"> в частині, що не суперечить вимогам цього Закону. Порядок здійснення аудіо-, фото-, відеофіксації, строки та вимоги до збереження інформації, зібраної у такий спосіб у процесі інспекції, встановлюється Комісією у порядку проведення інспекції;</w:t>
      </w:r>
    </w:p>
    <w:p w14:paraId="75117740" w14:textId="77777777" w:rsidR="00C62F52" w:rsidRPr="00EB5BC6" w:rsidRDefault="00C62F52" w:rsidP="001E29F4">
      <w:pPr>
        <w:pStyle w:val="a5"/>
        <w:numPr>
          <w:ilvl w:val="1"/>
          <w:numId w:val="15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продовження строку збереження будь-якої інформації;</w:t>
      </w:r>
    </w:p>
    <w:p w14:paraId="3A18BF0C" w14:textId="77777777" w:rsidR="00AC09CD" w:rsidRPr="00EB5BC6" w:rsidRDefault="007046AB" w:rsidP="001E29F4">
      <w:pPr>
        <w:pStyle w:val="a5"/>
        <w:numPr>
          <w:ilvl w:val="1"/>
          <w:numId w:val="15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проводити</w:t>
      </w:r>
      <w:r w:rsidR="0097473B" w:rsidRPr="00EB5BC6">
        <w:rPr>
          <w:rFonts w:ascii="Times New Roman" w:hAnsi="Times New Roman"/>
          <w:color w:val="000000" w:themeColor="text1"/>
          <w:sz w:val="28"/>
          <w:szCs w:val="28"/>
          <w:lang w:val="uk-UA"/>
        </w:rPr>
        <w:t>, в тому числі з використанням відео-, аудіозв’язку,</w:t>
      </w:r>
      <w:r w:rsidRPr="00EB5BC6">
        <w:rPr>
          <w:rFonts w:ascii="Times New Roman" w:hAnsi="Times New Roman"/>
          <w:color w:val="000000" w:themeColor="text1"/>
          <w:sz w:val="28"/>
          <w:szCs w:val="28"/>
          <w:lang w:val="uk-UA"/>
        </w:rPr>
        <w:t xml:space="preserve"> опитування </w:t>
      </w:r>
      <w:r w:rsidR="00D77271" w:rsidRPr="00EB5BC6">
        <w:rPr>
          <w:rFonts w:ascii="Times New Roman" w:hAnsi="Times New Roman"/>
          <w:color w:val="000000" w:themeColor="text1"/>
          <w:sz w:val="28"/>
          <w:szCs w:val="28"/>
          <w:lang w:val="uk-UA"/>
        </w:rPr>
        <w:t xml:space="preserve">у якості свідків </w:t>
      </w:r>
      <w:r w:rsidRPr="00EB5BC6">
        <w:rPr>
          <w:rFonts w:ascii="Times New Roman" w:hAnsi="Times New Roman"/>
          <w:color w:val="000000" w:themeColor="text1"/>
          <w:sz w:val="28"/>
          <w:szCs w:val="28"/>
          <w:lang w:val="uk-UA"/>
        </w:rPr>
        <w:t>осіб, щодо яких проводиться інспекція, або інших осіб, пов’язаних з проведенням операції на ринках капіталу та організованих товарних ринках</w:t>
      </w:r>
      <w:r w:rsidR="005430A3" w:rsidRPr="00EB5BC6">
        <w:rPr>
          <w:rFonts w:ascii="Times New Roman" w:hAnsi="Times New Roman"/>
          <w:color w:val="000000" w:themeColor="text1"/>
          <w:sz w:val="28"/>
          <w:szCs w:val="28"/>
          <w:lang w:val="uk-UA"/>
        </w:rPr>
        <w:t xml:space="preserve">, або </w:t>
      </w:r>
      <w:r w:rsidR="00B776CE" w:rsidRPr="00EB5BC6">
        <w:rPr>
          <w:rFonts w:ascii="Times New Roman" w:hAnsi="Times New Roman"/>
          <w:color w:val="000000" w:themeColor="text1"/>
          <w:sz w:val="28"/>
          <w:szCs w:val="28"/>
          <w:lang w:val="uk-UA"/>
        </w:rPr>
        <w:t xml:space="preserve">будь-якої </w:t>
      </w:r>
      <w:r w:rsidR="005430A3" w:rsidRPr="00EB5BC6">
        <w:rPr>
          <w:rFonts w:ascii="Times New Roman" w:hAnsi="Times New Roman"/>
          <w:color w:val="000000" w:themeColor="text1"/>
          <w:sz w:val="28"/>
          <w:szCs w:val="28"/>
          <w:lang w:val="uk-UA"/>
        </w:rPr>
        <w:t>особи яка висловила бажання бути опитаною у процесі проведення інспекції</w:t>
      </w:r>
      <w:r w:rsidR="00777EBB" w:rsidRPr="00EB5BC6">
        <w:rPr>
          <w:rFonts w:ascii="Times New Roman" w:hAnsi="Times New Roman"/>
          <w:color w:val="000000" w:themeColor="text1"/>
          <w:sz w:val="28"/>
          <w:szCs w:val="28"/>
          <w:lang w:val="uk-UA"/>
        </w:rPr>
        <w:t xml:space="preserve">. </w:t>
      </w:r>
    </w:p>
    <w:p w14:paraId="6265FF4E" w14:textId="77777777" w:rsidR="007046AB" w:rsidRPr="00EB5BC6" w:rsidRDefault="00777EB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прийняття процесуального рішення про проведення такого опитування </w:t>
      </w:r>
      <w:r w:rsidR="003C7C54" w:rsidRPr="00EB5BC6">
        <w:rPr>
          <w:rFonts w:ascii="Times New Roman" w:hAnsi="Times New Roman"/>
          <w:color w:val="000000" w:themeColor="text1"/>
          <w:sz w:val="28"/>
          <w:szCs w:val="28"/>
          <w:lang w:val="uk-UA"/>
        </w:rPr>
        <w:t>уповноважені на проведення інспекції</w:t>
      </w:r>
      <w:r w:rsidRPr="00EB5BC6">
        <w:rPr>
          <w:rFonts w:ascii="Times New Roman" w:hAnsi="Times New Roman"/>
          <w:color w:val="000000" w:themeColor="text1"/>
          <w:sz w:val="28"/>
          <w:szCs w:val="28"/>
          <w:lang w:val="uk-UA"/>
        </w:rPr>
        <w:t xml:space="preserve"> зобов’язані не пізніше, ніж за три дні до дня опитування, повідомити </w:t>
      </w:r>
      <w:r w:rsidR="009C5226" w:rsidRPr="00EB5BC6">
        <w:rPr>
          <w:rFonts w:ascii="Times New Roman" w:hAnsi="Times New Roman"/>
          <w:color w:val="000000" w:themeColor="text1"/>
          <w:sz w:val="28"/>
          <w:szCs w:val="28"/>
          <w:lang w:val="uk-UA"/>
        </w:rPr>
        <w:t>свідків</w:t>
      </w:r>
      <w:r w:rsidRPr="00EB5BC6">
        <w:rPr>
          <w:rFonts w:ascii="Times New Roman" w:hAnsi="Times New Roman"/>
          <w:color w:val="000000" w:themeColor="text1"/>
          <w:sz w:val="28"/>
          <w:szCs w:val="28"/>
          <w:lang w:val="uk-UA"/>
        </w:rPr>
        <w:t xml:space="preserve"> про його проведення</w:t>
      </w:r>
      <w:r w:rsidR="002F644D" w:rsidRPr="00EB5BC6">
        <w:rPr>
          <w:rFonts w:ascii="Times New Roman" w:hAnsi="Times New Roman"/>
          <w:color w:val="000000" w:themeColor="text1"/>
          <w:sz w:val="28"/>
          <w:szCs w:val="28"/>
          <w:lang w:val="uk-UA"/>
        </w:rPr>
        <w:t xml:space="preserve">. За згодою </w:t>
      </w:r>
      <w:r w:rsidR="009C5226" w:rsidRPr="00EB5BC6">
        <w:rPr>
          <w:rFonts w:ascii="Times New Roman" w:hAnsi="Times New Roman"/>
          <w:color w:val="000000" w:themeColor="text1"/>
          <w:sz w:val="28"/>
          <w:szCs w:val="28"/>
          <w:lang w:val="uk-UA"/>
        </w:rPr>
        <w:t>свідків</w:t>
      </w:r>
      <w:r w:rsidR="002F644D" w:rsidRPr="00EB5BC6">
        <w:rPr>
          <w:rFonts w:ascii="Times New Roman" w:hAnsi="Times New Roman"/>
          <w:color w:val="000000" w:themeColor="text1"/>
          <w:sz w:val="28"/>
          <w:szCs w:val="28"/>
          <w:lang w:val="uk-UA"/>
        </w:rPr>
        <w:t xml:space="preserve"> опитування може бути проведено до дати, зазначеної у повідомленні про проведення опитування</w:t>
      </w:r>
      <w:r w:rsidR="00AC09CD" w:rsidRPr="00EB5BC6">
        <w:rPr>
          <w:rFonts w:ascii="Times New Roman" w:hAnsi="Times New Roman"/>
          <w:color w:val="000000" w:themeColor="text1"/>
          <w:sz w:val="28"/>
          <w:szCs w:val="28"/>
          <w:lang w:val="uk-UA"/>
        </w:rPr>
        <w:t>. До початку проведення опитування уповноважений на проведення інспекції приводить свідка до такої присяги «Я, (прізвище, ім’я, по батькові), присягаю говорити правду, нічого не приховуючи і не спотворюючи»</w:t>
      </w:r>
      <w:r w:rsidR="002F644D" w:rsidRPr="00EB5BC6">
        <w:rPr>
          <w:rFonts w:ascii="Times New Roman" w:hAnsi="Times New Roman"/>
          <w:color w:val="000000" w:themeColor="text1"/>
          <w:sz w:val="28"/>
          <w:szCs w:val="28"/>
          <w:lang w:val="uk-UA"/>
        </w:rPr>
        <w:t xml:space="preserve">; </w:t>
      </w:r>
    </w:p>
    <w:p w14:paraId="7E004C44" w14:textId="77777777" w:rsidR="00B776CE" w:rsidRPr="00EB5BC6" w:rsidRDefault="00B776CE" w:rsidP="001E29F4">
      <w:pPr>
        <w:pStyle w:val="a5"/>
        <w:numPr>
          <w:ilvl w:val="1"/>
          <w:numId w:val="15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долучати до матеріалів інспекції докази, зібрані ними у процесі її проведення, а також докази, надані будь-якою особою, яка нада</w:t>
      </w:r>
      <w:r w:rsidR="008E66E3" w:rsidRPr="00EB5BC6">
        <w:rPr>
          <w:rFonts w:ascii="Times New Roman" w:hAnsi="Times New Roman"/>
          <w:color w:val="000000" w:themeColor="text1"/>
          <w:sz w:val="28"/>
          <w:szCs w:val="28"/>
          <w:lang w:val="uk-UA"/>
        </w:rPr>
        <w:t>ла</w:t>
      </w:r>
      <w:r w:rsidRPr="00EB5BC6">
        <w:rPr>
          <w:rFonts w:ascii="Times New Roman" w:hAnsi="Times New Roman"/>
          <w:color w:val="000000" w:themeColor="text1"/>
          <w:sz w:val="28"/>
          <w:szCs w:val="28"/>
          <w:lang w:val="uk-UA"/>
        </w:rPr>
        <w:t xml:space="preserve"> докази, що </w:t>
      </w:r>
      <w:r w:rsidR="008E66E3" w:rsidRPr="00EB5BC6">
        <w:rPr>
          <w:rFonts w:ascii="Times New Roman" w:hAnsi="Times New Roman"/>
          <w:color w:val="000000" w:themeColor="text1"/>
          <w:sz w:val="28"/>
          <w:szCs w:val="28"/>
          <w:lang w:val="uk-UA"/>
        </w:rPr>
        <w:t>стосуються предмету інспекції;</w:t>
      </w:r>
    </w:p>
    <w:p w14:paraId="6C7AD359" w14:textId="205C83BA" w:rsidR="00F374B0" w:rsidRPr="00EB5BC6" w:rsidRDefault="00A66056" w:rsidP="001E29F4">
      <w:pPr>
        <w:pStyle w:val="a5"/>
        <w:numPr>
          <w:ilvl w:val="1"/>
          <w:numId w:val="15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мати доступ до приміщень, зазначених у частині </w:t>
      </w:r>
      <w:r w:rsidR="00303601" w:rsidRPr="00EB5BC6">
        <w:rPr>
          <w:rFonts w:ascii="Times New Roman" w:hAnsi="Times New Roman"/>
          <w:color w:val="000000" w:themeColor="text1"/>
          <w:sz w:val="28"/>
          <w:szCs w:val="28"/>
          <w:lang w:val="uk-UA"/>
        </w:rPr>
        <w:t xml:space="preserve">четвертій </w:t>
      </w:r>
      <w:r w:rsidRPr="00EB5BC6">
        <w:rPr>
          <w:rFonts w:ascii="Times New Roman" w:hAnsi="Times New Roman"/>
          <w:color w:val="000000" w:themeColor="text1"/>
          <w:sz w:val="28"/>
          <w:szCs w:val="28"/>
          <w:lang w:val="uk-UA"/>
        </w:rPr>
        <w:t>цієї статті</w:t>
      </w:r>
      <w:r w:rsidR="00F374B0" w:rsidRPr="00EB5BC6">
        <w:rPr>
          <w:rFonts w:ascii="Times New Roman" w:hAnsi="Times New Roman"/>
          <w:color w:val="000000" w:themeColor="text1"/>
          <w:sz w:val="28"/>
          <w:szCs w:val="28"/>
          <w:lang w:val="uk-UA"/>
        </w:rPr>
        <w:t>;</w:t>
      </w:r>
    </w:p>
    <w:p w14:paraId="3F0AE6E8" w14:textId="77777777" w:rsidR="00C6175E" w:rsidRPr="00EB5BC6" w:rsidRDefault="00C6175E" w:rsidP="001E29F4">
      <w:pPr>
        <w:pStyle w:val="a5"/>
        <w:numPr>
          <w:ilvl w:val="1"/>
          <w:numId w:val="15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звертатися до Національної поліції України з проханням усунути перешкоди в проведенні виїзної інспекції;</w:t>
      </w:r>
    </w:p>
    <w:p w14:paraId="20492993" w14:textId="77777777" w:rsidR="00C3367A" w:rsidRPr="00EB5BC6" w:rsidRDefault="00E44978" w:rsidP="001E29F4">
      <w:pPr>
        <w:pStyle w:val="a5"/>
        <w:numPr>
          <w:ilvl w:val="1"/>
          <w:numId w:val="15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встановлення у ході інспекції фактів, що можуть свідчити про наявність порушень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направляти вимоги про вжиття заходів з метою усунення таких порушень та зменшення їх негативних наслідків</w:t>
      </w:r>
      <w:r w:rsidR="003141ED" w:rsidRPr="00EB5BC6">
        <w:rPr>
          <w:rFonts w:ascii="Times New Roman" w:hAnsi="Times New Roman"/>
          <w:color w:val="000000" w:themeColor="text1"/>
          <w:sz w:val="28"/>
          <w:szCs w:val="28"/>
          <w:lang w:val="uk-UA"/>
        </w:rPr>
        <w:t>;</w:t>
      </w:r>
    </w:p>
    <w:p w14:paraId="31CCB755" w14:textId="77777777" w:rsidR="003141ED" w:rsidRPr="00EB5BC6" w:rsidRDefault="003141ED" w:rsidP="001E29F4">
      <w:pPr>
        <w:pStyle w:val="a5"/>
        <w:numPr>
          <w:ilvl w:val="1"/>
          <w:numId w:val="15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інші права, передбачені законом.</w:t>
      </w:r>
    </w:p>
    <w:p w14:paraId="15A203EF" w14:textId="77777777" w:rsidR="000806BE" w:rsidRPr="00EB5BC6" w:rsidRDefault="00777EBB" w:rsidP="001E29F4">
      <w:pPr>
        <w:pStyle w:val="a5"/>
        <w:numPr>
          <w:ilvl w:val="0"/>
          <w:numId w:val="15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279" w:name="_Ref50282465"/>
      <w:r w:rsidRPr="00EB5BC6">
        <w:rPr>
          <w:rFonts w:ascii="Times New Roman" w:hAnsi="Times New Roman"/>
          <w:color w:val="000000" w:themeColor="text1"/>
          <w:sz w:val="28"/>
          <w:szCs w:val="28"/>
          <w:lang w:val="uk-UA"/>
        </w:rPr>
        <w:t>Особи, щодо яких проводиться інспекція, мають</w:t>
      </w:r>
      <w:r w:rsidR="000806BE" w:rsidRPr="00EB5BC6">
        <w:rPr>
          <w:rFonts w:ascii="Times New Roman" w:hAnsi="Times New Roman"/>
          <w:color w:val="000000" w:themeColor="text1"/>
          <w:sz w:val="28"/>
          <w:szCs w:val="28"/>
          <w:lang w:val="uk-UA"/>
        </w:rPr>
        <w:t xml:space="preserve"> право на:</w:t>
      </w:r>
    </w:p>
    <w:p w14:paraId="037DA951" w14:textId="77777777" w:rsidR="0067124F" w:rsidRPr="00EB5BC6" w:rsidRDefault="00D76025"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w:t>
      </w:r>
      <w:r w:rsidR="0067124F" w:rsidRPr="00EB5BC6">
        <w:rPr>
          <w:rFonts w:ascii="Times New Roman" w:hAnsi="Times New Roman"/>
          <w:color w:val="000000" w:themeColor="text1"/>
          <w:sz w:val="28"/>
          <w:szCs w:val="28"/>
          <w:lang w:val="uk-UA"/>
        </w:rPr>
        <w:t>правов</w:t>
      </w:r>
      <w:r w:rsidRPr="00EB5BC6">
        <w:rPr>
          <w:rFonts w:ascii="Times New Roman" w:hAnsi="Times New Roman"/>
          <w:color w:val="000000" w:themeColor="text1"/>
          <w:sz w:val="28"/>
          <w:szCs w:val="28"/>
          <w:lang w:val="uk-UA"/>
        </w:rPr>
        <w:t>ої</w:t>
      </w:r>
      <w:r w:rsidR="0067124F" w:rsidRPr="00EB5BC6">
        <w:rPr>
          <w:rFonts w:ascii="Times New Roman" w:hAnsi="Times New Roman"/>
          <w:color w:val="000000" w:themeColor="text1"/>
          <w:sz w:val="28"/>
          <w:szCs w:val="28"/>
          <w:lang w:val="uk-UA"/>
        </w:rPr>
        <w:t xml:space="preserve"> допомог</w:t>
      </w:r>
      <w:r w:rsidRPr="00EB5BC6">
        <w:rPr>
          <w:rFonts w:ascii="Times New Roman" w:hAnsi="Times New Roman"/>
          <w:color w:val="000000" w:themeColor="text1"/>
          <w:sz w:val="28"/>
          <w:szCs w:val="28"/>
          <w:lang w:val="uk-UA"/>
        </w:rPr>
        <w:t>и</w:t>
      </w:r>
      <w:r w:rsidR="0067124F" w:rsidRPr="00EB5BC6">
        <w:rPr>
          <w:rFonts w:ascii="Times New Roman" w:hAnsi="Times New Roman"/>
          <w:color w:val="000000" w:themeColor="text1"/>
          <w:sz w:val="28"/>
          <w:szCs w:val="28"/>
          <w:lang w:val="uk-UA"/>
        </w:rPr>
        <w:t>;</w:t>
      </w:r>
    </w:p>
    <w:p w14:paraId="06D53277" w14:textId="4FC774A9" w:rsidR="000806BE" w:rsidRPr="00EB5BC6" w:rsidRDefault="000806B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копії постанови про проведення інспекції;</w:t>
      </w:r>
    </w:p>
    <w:p w14:paraId="3BFDAEE3" w14:textId="77777777" w:rsidR="003249E4" w:rsidRPr="00EB5BC6" w:rsidRDefault="003249E4"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інформації про заплановану </w:t>
      </w:r>
      <w:r w:rsidR="00BD4BB4" w:rsidRPr="00EB5BC6">
        <w:rPr>
          <w:rFonts w:ascii="Times New Roman" w:hAnsi="Times New Roman"/>
          <w:color w:val="000000" w:themeColor="text1"/>
          <w:sz w:val="28"/>
          <w:szCs w:val="28"/>
          <w:lang w:val="uk-UA"/>
        </w:rPr>
        <w:t xml:space="preserve">тривалість проведення інспекції. У разі якщо під час проведення інспекції виникла вірогідність завершення інспекції у строки інші, ніж були повідомлені особам, щодо яких проводиться інспекція, </w:t>
      </w:r>
      <w:r w:rsidR="003C7C54" w:rsidRPr="00EB5BC6">
        <w:rPr>
          <w:rFonts w:ascii="Times New Roman" w:hAnsi="Times New Roman"/>
          <w:color w:val="000000" w:themeColor="text1"/>
          <w:sz w:val="28"/>
          <w:szCs w:val="28"/>
          <w:lang w:val="uk-UA"/>
        </w:rPr>
        <w:t>уповноважені на проведення інспекції</w:t>
      </w:r>
      <w:r w:rsidR="00BD4BB4" w:rsidRPr="00EB5BC6">
        <w:rPr>
          <w:rFonts w:ascii="Times New Roman" w:hAnsi="Times New Roman"/>
          <w:color w:val="000000" w:themeColor="text1"/>
          <w:sz w:val="28"/>
          <w:szCs w:val="28"/>
          <w:lang w:val="uk-UA"/>
        </w:rPr>
        <w:t xml:space="preserve"> зобов’язані повідомити таких осіб про зазначену вірогідність;</w:t>
      </w:r>
    </w:p>
    <w:p w14:paraId="0E2B0206" w14:textId="77777777" w:rsidR="000806BE" w:rsidRPr="00EB5BC6" w:rsidRDefault="000806B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того, як інформація, що запитується у процесі інспекції, стосується предмету інспекції;</w:t>
      </w:r>
    </w:p>
    <w:p w14:paraId="22F96591" w14:textId="77777777" w:rsidR="000806BE" w:rsidRPr="00EB5BC6" w:rsidRDefault="000806B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коментарів та пояснень щодо інформації, що передається </w:t>
      </w:r>
      <w:r w:rsidR="003C7C54" w:rsidRPr="00EB5BC6">
        <w:rPr>
          <w:rFonts w:ascii="Times New Roman" w:hAnsi="Times New Roman"/>
          <w:color w:val="000000" w:themeColor="text1"/>
          <w:sz w:val="28"/>
          <w:szCs w:val="28"/>
          <w:lang w:val="uk-UA"/>
        </w:rPr>
        <w:t>уповноваженим на проведення інспекції</w:t>
      </w:r>
      <w:r w:rsidRPr="00EB5BC6">
        <w:rPr>
          <w:rFonts w:ascii="Times New Roman" w:hAnsi="Times New Roman"/>
          <w:color w:val="000000" w:themeColor="text1"/>
          <w:sz w:val="28"/>
          <w:szCs w:val="28"/>
          <w:lang w:val="uk-UA"/>
        </w:rPr>
        <w:t>;</w:t>
      </w:r>
    </w:p>
    <w:p w14:paraId="54BA26CB" w14:textId="77777777" w:rsidR="00FA212E" w:rsidRPr="00EB5BC6" w:rsidRDefault="00FA212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доказів з питань, що відносяться до предмету інспекції;</w:t>
      </w:r>
    </w:p>
    <w:p w14:paraId="046F1FA7" w14:textId="77777777" w:rsidR="000806BE" w:rsidRPr="00EB5BC6" w:rsidRDefault="001A78C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проекту </w:t>
      </w:r>
      <w:r w:rsidR="000806BE" w:rsidRPr="00EB5BC6">
        <w:rPr>
          <w:rFonts w:ascii="Times New Roman" w:hAnsi="Times New Roman"/>
          <w:color w:val="000000" w:themeColor="text1"/>
          <w:sz w:val="28"/>
          <w:szCs w:val="28"/>
          <w:lang w:val="uk-UA"/>
        </w:rPr>
        <w:t>звіту про результати проведення інспекції;</w:t>
      </w:r>
    </w:p>
    <w:p w14:paraId="361DFE58" w14:textId="77777777" w:rsidR="00FA212E" w:rsidRPr="00EB5BC6" w:rsidRDefault="000806BE"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коментарів та </w:t>
      </w:r>
      <w:r w:rsidR="00DC42AB" w:rsidRPr="00EB5BC6">
        <w:rPr>
          <w:rFonts w:ascii="Times New Roman" w:hAnsi="Times New Roman"/>
          <w:color w:val="000000" w:themeColor="text1"/>
          <w:sz w:val="28"/>
          <w:szCs w:val="28"/>
          <w:lang w:val="uk-UA"/>
        </w:rPr>
        <w:t>пропозицій</w:t>
      </w:r>
      <w:r w:rsidRPr="00EB5BC6">
        <w:rPr>
          <w:rFonts w:ascii="Times New Roman" w:hAnsi="Times New Roman"/>
          <w:color w:val="000000" w:themeColor="text1"/>
          <w:sz w:val="28"/>
          <w:szCs w:val="28"/>
          <w:lang w:val="uk-UA"/>
        </w:rPr>
        <w:t xml:space="preserve"> за результатами отримання </w:t>
      </w:r>
      <w:r w:rsidR="001A78CE" w:rsidRPr="00EB5BC6">
        <w:rPr>
          <w:rFonts w:ascii="Times New Roman" w:hAnsi="Times New Roman"/>
          <w:color w:val="000000" w:themeColor="text1"/>
          <w:sz w:val="28"/>
          <w:szCs w:val="28"/>
          <w:lang w:val="uk-UA"/>
        </w:rPr>
        <w:t xml:space="preserve">проекту </w:t>
      </w:r>
      <w:r w:rsidRPr="00EB5BC6">
        <w:rPr>
          <w:rFonts w:ascii="Times New Roman" w:hAnsi="Times New Roman"/>
          <w:color w:val="000000" w:themeColor="text1"/>
          <w:sz w:val="28"/>
          <w:szCs w:val="28"/>
          <w:lang w:val="uk-UA"/>
        </w:rPr>
        <w:t xml:space="preserve">звіту про </w:t>
      </w:r>
      <w:r w:rsidR="003C5B23" w:rsidRPr="00EB5BC6">
        <w:rPr>
          <w:rFonts w:ascii="Times New Roman" w:hAnsi="Times New Roman"/>
          <w:color w:val="000000" w:themeColor="text1"/>
          <w:sz w:val="28"/>
          <w:szCs w:val="28"/>
          <w:lang w:val="uk-UA"/>
        </w:rPr>
        <w:t>результати проведення інспекції;</w:t>
      </w:r>
    </w:p>
    <w:p w14:paraId="37B3440B" w14:textId="7F3BA4E4" w:rsidR="003C5B23" w:rsidRPr="00EB5BC6" w:rsidRDefault="003C5B23" w:rsidP="001E29F4">
      <w:pPr>
        <w:pStyle w:val="a5"/>
        <w:numPr>
          <w:ilvl w:val="0"/>
          <w:numId w:val="15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копії постанови про </w:t>
      </w:r>
      <w:r w:rsidR="003141ED" w:rsidRPr="00EB5BC6">
        <w:rPr>
          <w:rFonts w:ascii="Times New Roman" w:hAnsi="Times New Roman"/>
          <w:color w:val="000000" w:themeColor="text1"/>
          <w:sz w:val="28"/>
          <w:szCs w:val="28"/>
          <w:lang w:val="uk-UA"/>
        </w:rPr>
        <w:t>завершення проведення інспекції;</w:t>
      </w:r>
    </w:p>
    <w:p w14:paraId="73463E2C" w14:textId="77777777" w:rsidR="003141ED" w:rsidRPr="00EB5BC6" w:rsidRDefault="003141ED" w:rsidP="001E29F4">
      <w:pPr>
        <w:pStyle w:val="a5"/>
        <w:numPr>
          <w:ilvl w:val="0"/>
          <w:numId w:val="15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інших прав, передбачених законом.</w:t>
      </w:r>
    </w:p>
    <w:p w14:paraId="68CC1891" w14:textId="40B4FD6E" w:rsidR="000806BE" w:rsidRPr="00EB5BC6" w:rsidRDefault="000806B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w:t>
      </w:r>
      <w:r w:rsidR="003C7C54" w:rsidRPr="00EB5BC6">
        <w:rPr>
          <w:rFonts w:ascii="Times New Roman" w:hAnsi="Times New Roman"/>
          <w:color w:val="000000" w:themeColor="text1"/>
          <w:sz w:val="28"/>
          <w:szCs w:val="28"/>
          <w:lang w:val="uk-UA"/>
        </w:rPr>
        <w:t xml:space="preserve">уповноважені на проведення інспекції </w:t>
      </w:r>
      <w:r w:rsidRPr="00EB5BC6">
        <w:rPr>
          <w:rFonts w:ascii="Times New Roman" w:hAnsi="Times New Roman"/>
          <w:color w:val="000000" w:themeColor="text1"/>
          <w:sz w:val="28"/>
          <w:szCs w:val="28"/>
          <w:lang w:val="uk-UA"/>
        </w:rPr>
        <w:t>проводил</w:t>
      </w:r>
      <w:r w:rsidR="00043BF0"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опитування особи, щодо якої проводиться інспекція, остання має також права, передбачені частиною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_Ref50318088 \r \h </w:instrText>
      </w:r>
      <w:r w:rsidR="00B33E2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w:t>
      </w:r>
    </w:p>
    <w:p w14:paraId="78D752CE" w14:textId="77777777" w:rsidR="00AA04B6" w:rsidRPr="00EB5BC6" w:rsidRDefault="00403C7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щодо якої проводиться інспекція, набуває права, передбачені цією частиною, з моменту повідомлення їй про проведення щодо неї інспекції. </w:t>
      </w:r>
    </w:p>
    <w:p w14:paraId="7790AAC2" w14:textId="77777777" w:rsidR="00FA212E" w:rsidRPr="00EB5BC6" w:rsidRDefault="00C72D54"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80" w:name="_Ref50318088"/>
      <w:r w:rsidRPr="00EB5BC6">
        <w:rPr>
          <w:rFonts w:ascii="Times New Roman" w:hAnsi="Times New Roman"/>
          <w:color w:val="000000" w:themeColor="text1"/>
          <w:sz w:val="28"/>
          <w:szCs w:val="28"/>
          <w:lang w:val="uk-UA"/>
        </w:rPr>
        <w:t>Свідки</w:t>
      </w:r>
      <w:r w:rsidR="00FA212E" w:rsidRPr="00EB5BC6">
        <w:rPr>
          <w:rFonts w:ascii="Times New Roman" w:hAnsi="Times New Roman"/>
          <w:color w:val="000000" w:themeColor="text1"/>
          <w:sz w:val="28"/>
          <w:szCs w:val="28"/>
          <w:lang w:val="uk-UA"/>
        </w:rPr>
        <w:t xml:space="preserve"> ма</w:t>
      </w:r>
      <w:r w:rsidR="00777EBB" w:rsidRPr="00EB5BC6">
        <w:rPr>
          <w:rFonts w:ascii="Times New Roman" w:hAnsi="Times New Roman"/>
          <w:color w:val="000000" w:themeColor="text1"/>
          <w:sz w:val="28"/>
          <w:szCs w:val="28"/>
          <w:lang w:val="uk-UA"/>
        </w:rPr>
        <w:t>ють</w:t>
      </w:r>
      <w:r w:rsidR="00FA212E" w:rsidRPr="00EB5BC6">
        <w:rPr>
          <w:rFonts w:ascii="Times New Roman" w:hAnsi="Times New Roman"/>
          <w:color w:val="000000" w:themeColor="text1"/>
          <w:sz w:val="28"/>
          <w:szCs w:val="28"/>
          <w:lang w:val="uk-UA"/>
        </w:rPr>
        <w:t xml:space="preserve"> право на:</w:t>
      </w:r>
      <w:bookmarkEnd w:id="280"/>
    </w:p>
    <w:p w14:paraId="03F3D37C" w14:textId="77777777" w:rsidR="0067124F" w:rsidRPr="00EB5BC6" w:rsidRDefault="00D76025"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правової допомоги</w:t>
      </w:r>
      <w:r w:rsidR="0067124F" w:rsidRPr="00EB5BC6">
        <w:rPr>
          <w:rFonts w:ascii="Times New Roman" w:hAnsi="Times New Roman"/>
          <w:color w:val="000000" w:themeColor="text1"/>
          <w:sz w:val="28"/>
          <w:szCs w:val="28"/>
          <w:lang w:val="uk-UA"/>
        </w:rPr>
        <w:t>;</w:t>
      </w:r>
    </w:p>
    <w:p w14:paraId="3C04EB07" w14:textId="77777777" w:rsidR="00FA212E" w:rsidRPr="00EB5BC6" w:rsidRDefault="00FA212E"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ознайомлення протягом розумного строку з документами, наданими </w:t>
      </w:r>
      <w:r w:rsidR="003C7C54" w:rsidRPr="00EB5BC6">
        <w:rPr>
          <w:rFonts w:ascii="Times New Roman" w:hAnsi="Times New Roman"/>
          <w:color w:val="000000" w:themeColor="text1"/>
          <w:sz w:val="28"/>
          <w:szCs w:val="28"/>
          <w:lang w:val="uk-UA"/>
        </w:rPr>
        <w:t xml:space="preserve">уповноваженими на проведення інспекції </w:t>
      </w:r>
      <w:r w:rsidRPr="00EB5BC6">
        <w:rPr>
          <w:rFonts w:ascii="Times New Roman" w:hAnsi="Times New Roman"/>
          <w:color w:val="000000" w:themeColor="text1"/>
          <w:sz w:val="28"/>
          <w:szCs w:val="28"/>
          <w:lang w:val="uk-UA"/>
        </w:rPr>
        <w:t>в процесі проведення опитування;</w:t>
      </w:r>
    </w:p>
    <w:p w14:paraId="23B9411D" w14:textId="77777777" w:rsidR="00FA212E" w:rsidRPr="00EB5BC6" w:rsidRDefault="00FA212E"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того, як питання, поставлені у процесі опитування, стосуються предмету інспекції;</w:t>
      </w:r>
    </w:p>
    <w:p w14:paraId="1503B9A6" w14:textId="77777777" w:rsidR="00FA212E" w:rsidRPr="00EB5BC6" w:rsidRDefault="00FA212E"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ознайомлення з документом, що фіксує проведення (результати проведення) опитування;</w:t>
      </w:r>
    </w:p>
    <w:p w14:paraId="4AF5CD0D" w14:textId="77777777" w:rsidR="00FA212E" w:rsidRPr="00EB5BC6" w:rsidRDefault="00FA212E"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коментарів та пропозицій щодо зафіксованої під час (за результатами) опитування інформації; </w:t>
      </w:r>
    </w:p>
    <w:p w14:paraId="52C84AF5" w14:textId="77777777" w:rsidR="002F644D" w:rsidRPr="00EB5BC6" w:rsidRDefault="00FA212E"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виправлення (за потреби) сте</w:t>
      </w:r>
      <w:r w:rsidR="003141ED" w:rsidRPr="00EB5BC6">
        <w:rPr>
          <w:rFonts w:ascii="Times New Roman" w:hAnsi="Times New Roman"/>
          <w:color w:val="000000" w:themeColor="text1"/>
          <w:sz w:val="28"/>
          <w:szCs w:val="28"/>
          <w:lang w:val="uk-UA"/>
        </w:rPr>
        <w:t>нограми чи протоколу опитування;</w:t>
      </w:r>
    </w:p>
    <w:p w14:paraId="68F06DAC" w14:textId="77777777" w:rsidR="003141ED" w:rsidRPr="00EB5BC6" w:rsidRDefault="003141ED" w:rsidP="001E29F4">
      <w:pPr>
        <w:pStyle w:val="a5"/>
        <w:numPr>
          <w:ilvl w:val="0"/>
          <w:numId w:val="15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здійснення інших прав, передбачених законом.</w:t>
      </w:r>
    </w:p>
    <w:p w14:paraId="6AAC4310" w14:textId="77777777" w:rsidR="00FA212E" w:rsidRPr="00EB5BC6" w:rsidRDefault="00FA212E"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особи, пов’язані з проведенням операції на ринках капіталу та організованих товарних ринках мають право</w:t>
      </w:r>
      <w:r w:rsidR="007F7472" w:rsidRPr="00EB5BC6">
        <w:rPr>
          <w:rFonts w:ascii="Times New Roman" w:hAnsi="Times New Roman"/>
          <w:color w:val="000000" w:themeColor="text1"/>
          <w:sz w:val="28"/>
          <w:szCs w:val="28"/>
          <w:lang w:val="uk-UA"/>
        </w:rPr>
        <w:t xml:space="preserve"> на</w:t>
      </w:r>
      <w:r w:rsidRPr="00EB5BC6">
        <w:rPr>
          <w:rFonts w:ascii="Times New Roman" w:hAnsi="Times New Roman"/>
          <w:color w:val="000000" w:themeColor="text1"/>
          <w:sz w:val="28"/>
          <w:szCs w:val="28"/>
          <w:lang w:val="uk-UA"/>
        </w:rPr>
        <w:t>:</w:t>
      </w:r>
    </w:p>
    <w:p w14:paraId="6D95A602" w14:textId="77777777" w:rsidR="0067124F" w:rsidRPr="00EB5BC6" w:rsidRDefault="00D76025"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правової допомоги</w:t>
      </w:r>
      <w:r w:rsidR="0067124F" w:rsidRPr="00EB5BC6">
        <w:rPr>
          <w:rFonts w:ascii="Times New Roman" w:hAnsi="Times New Roman"/>
          <w:color w:val="000000" w:themeColor="text1"/>
          <w:sz w:val="28"/>
          <w:szCs w:val="28"/>
          <w:lang w:val="uk-UA"/>
        </w:rPr>
        <w:t>;</w:t>
      </w:r>
    </w:p>
    <w:p w14:paraId="210E9BD5" w14:textId="6B6E748A" w:rsidR="00FA212E" w:rsidRPr="00EB5BC6" w:rsidRDefault="00FA212E"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копії постанови про проведення інспекції;</w:t>
      </w:r>
    </w:p>
    <w:p w14:paraId="487CECA8" w14:textId="77777777" w:rsidR="003249E4" w:rsidRPr="00EB5BC6" w:rsidRDefault="003249E4"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інформації про заплановану тривалість проведення інспекції;</w:t>
      </w:r>
    </w:p>
    <w:p w14:paraId="7B8FBE4C" w14:textId="77777777" w:rsidR="00FA212E" w:rsidRPr="00EB5BC6" w:rsidRDefault="00FA212E"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того, як інформація, що запитується у процесі інспекції, стосується предмету інспекції;</w:t>
      </w:r>
    </w:p>
    <w:p w14:paraId="54845E92" w14:textId="77777777" w:rsidR="00FA212E" w:rsidRPr="00EB5BC6" w:rsidRDefault="00FA212E"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причин необхідності проведення інспекції у приміщеннях такої особи;</w:t>
      </w:r>
    </w:p>
    <w:p w14:paraId="752CF5B5" w14:textId="77777777" w:rsidR="00FA212E" w:rsidRPr="00EB5BC6" w:rsidRDefault="00FA212E"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коментарів та пояснень щодо інформації, що передається </w:t>
      </w:r>
      <w:r w:rsidR="003C7C54" w:rsidRPr="00EB5BC6">
        <w:rPr>
          <w:rFonts w:ascii="Times New Roman" w:hAnsi="Times New Roman"/>
          <w:color w:val="000000" w:themeColor="text1"/>
          <w:sz w:val="28"/>
          <w:szCs w:val="28"/>
          <w:lang w:val="uk-UA"/>
        </w:rPr>
        <w:t>уповноваженим на проведення інспекції</w:t>
      </w:r>
      <w:r w:rsidRPr="00EB5BC6">
        <w:rPr>
          <w:rFonts w:ascii="Times New Roman" w:hAnsi="Times New Roman"/>
          <w:color w:val="000000" w:themeColor="text1"/>
          <w:sz w:val="28"/>
          <w:szCs w:val="28"/>
          <w:lang w:val="uk-UA"/>
        </w:rPr>
        <w:t>;</w:t>
      </w:r>
    </w:p>
    <w:p w14:paraId="58DB0575" w14:textId="77777777" w:rsidR="003141ED" w:rsidRPr="00EB5BC6" w:rsidRDefault="00FA212E"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доказів з питань, що відносяться до предмету інспекції</w:t>
      </w:r>
      <w:r w:rsidR="003141ED" w:rsidRPr="00EB5BC6">
        <w:rPr>
          <w:rFonts w:ascii="Times New Roman" w:hAnsi="Times New Roman"/>
          <w:color w:val="000000" w:themeColor="text1"/>
          <w:sz w:val="28"/>
          <w:szCs w:val="28"/>
          <w:lang w:val="uk-UA"/>
        </w:rPr>
        <w:t>;</w:t>
      </w:r>
    </w:p>
    <w:p w14:paraId="656D3823" w14:textId="77777777" w:rsidR="00FA212E" w:rsidRPr="00EB5BC6" w:rsidRDefault="003141ED" w:rsidP="001E29F4">
      <w:pPr>
        <w:pStyle w:val="a5"/>
        <w:numPr>
          <w:ilvl w:val="0"/>
          <w:numId w:val="1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інших прав, передбачених законом</w:t>
      </w:r>
      <w:r w:rsidR="00FA212E" w:rsidRPr="00EB5BC6">
        <w:rPr>
          <w:rFonts w:ascii="Times New Roman" w:hAnsi="Times New Roman"/>
          <w:color w:val="000000" w:themeColor="text1"/>
          <w:sz w:val="28"/>
          <w:szCs w:val="28"/>
          <w:lang w:val="uk-UA"/>
        </w:rPr>
        <w:t>.</w:t>
      </w:r>
    </w:p>
    <w:p w14:paraId="2A0F805E" w14:textId="3BAD42CB" w:rsidR="008A5708" w:rsidRPr="00EB5BC6" w:rsidRDefault="008A570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 разі якщо </w:t>
      </w:r>
      <w:r w:rsidR="003C7C54" w:rsidRPr="00EB5BC6">
        <w:rPr>
          <w:color w:val="000000" w:themeColor="text1"/>
          <w:sz w:val="28"/>
          <w:szCs w:val="28"/>
          <w:lang w:val="uk-UA"/>
        </w:rPr>
        <w:t xml:space="preserve">уповноважені на проведення інспекції </w:t>
      </w:r>
      <w:r w:rsidR="00043BF0" w:rsidRPr="00EB5BC6">
        <w:rPr>
          <w:color w:val="000000" w:themeColor="text1"/>
          <w:sz w:val="28"/>
          <w:szCs w:val="28"/>
          <w:lang w:val="uk-UA"/>
        </w:rPr>
        <w:t>проводили</w:t>
      </w:r>
      <w:r w:rsidRPr="00EB5BC6">
        <w:rPr>
          <w:color w:val="000000" w:themeColor="text1"/>
          <w:sz w:val="28"/>
          <w:szCs w:val="28"/>
          <w:lang w:val="uk-UA"/>
        </w:rPr>
        <w:t xml:space="preserve"> опитування іншої особи, пов’язаної з проведенням операції на ринках капіталу та організованих товарних ринках, остання має також права, передбачені частиною </w:t>
      </w:r>
      <w:r w:rsidR="00AA6564" w:rsidRPr="00EB5BC6">
        <w:rPr>
          <w:color w:val="000000" w:themeColor="text1"/>
          <w:sz w:val="28"/>
          <w:szCs w:val="28"/>
          <w:lang w:val="uk-UA"/>
        </w:rPr>
        <w:t xml:space="preserve">десятою </w:t>
      </w:r>
      <w:r w:rsidRPr="00EB5BC6">
        <w:rPr>
          <w:color w:val="000000" w:themeColor="text1"/>
          <w:sz w:val="28"/>
          <w:szCs w:val="28"/>
          <w:lang w:val="uk-UA"/>
        </w:rPr>
        <w:t>цієї статті.</w:t>
      </w:r>
    </w:p>
    <w:p w14:paraId="2FBC4DF9" w14:textId="77777777" w:rsidR="005F620D" w:rsidRPr="00EB5BC6" w:rsidRDefault="003C7C54"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інспекції зобов’</w:t>
      </w:r>
      <w:r w:rsidR="005F620D" w:rsidRPr="00EB5BC6">
        <w:rPr>
          <w:rFonts w:ascii="Times New Roman" w:hAnsi="Times New Roman"/>
          <w:color w:val="000000" w:themeColor="text1"/>
          <w:sz w:val="28"/>
          <w:szCs w:val="28"/>
          <w:lang w:val="uk-UA"/>
        </w:rPr>
        <w:t>язані фіксувати</w:t>
      </w:r>
      <w:r w:rsidR="00DB7C54" w:rsidRPr="00EB5BC6">
        <w:rPr>
          <w:rFonts w:ascii="Times New Roman" w:hAnsi="Times New Roman"/>
          <w:color w:val="000000" w:themeColor="text1"/>
          <w:sz w:val="28"/>
          <w:szCs w:val="28"/>
          <w:lang w:val="uk-UA"/>
        </w:rPr>
        <w:t xml:space="preserve"> в порядку встановленому Комісією,</w:t>
      </w:r>
      <w:r w:rsidR="005F620D" w:rsidRPr="00EB5BC6">
        <w:rPr>
          <w:rFonts w:ascii="Times New Roman" w:hAnsi="Times New Roman"/>
          <w:color w:val="000000" w:themeColor="text1"/>
          <w:sz w:val="28"/>
          <w:szCs w:val="28"/>
          <w:lang w:val="uk-UA"/>
        </w:rPr>
        <w:t xml:space="preserve"> результат кожної </w:t>
      </w:r>
      <w:r w:rsidR="007F7472" w:rsidRPr="00EB5BC6">
        <w:rPr>
          <w:rFonts w:ascii="Times New Roman" w:hAnsi="Times New Roman"/>
          <w:color w:val="000000" w:themeColor="text1"/>
          <w:sz w:val="28"/>
          <w:szCs w:val="28"/>
          <w:lang w:val="uk-UA"/>
        </w:rPr>
        <w:t xml:space="preserve">проведеної ними </w:t>
      </w:r>
      <w:r w:rsidR="005F620D" w:rsidRPr="00EB5BC6">
        <w:rPr>
          <w:rFonts w:ascii="Times New Roman" w:hAnsi="Times New Roman"/>
          <w:color w:val="000000" w:themeColor="text1"/>
          <w:sz w:val="28"/>
          <w:szCs w:val="28"/>
          <w:lang w:val="uk-UA"/>
        </w:rPr>
        <w:t>процесуальної дії шляхом складення відповідного документу (стенограми, протоколу тощо), який підписується усіма учасниками проведення такої процесуальної дії. У випадку відмови особи від підписання зазначеного документу відомості про таку відмову включаються до його тексту.</w:t>
      </w:r>
    </w:p>
    <w:p w14:paraId="6608094B" w14:textId="77777777" w:rsidR="00D03AE8" w:rsidRPr="00EB5BC6" w:rsidRDefault="007A48C3"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81" w:name="_Ref62072986"/>
      <w:bookmarkStart w:id="282" w:name="_Ref50496193"/>
      <w:r w:rsidRPr="00EB5BC6">
        <w:rPr>
          <w:rFonts w:ascii="Times New Roman" w:hAnsi="Times New Roman"/>
          <w:color w:val="000000" w:themeColor="text1"/>
          <w:sz w:val="28"/>
          <w:szCs w:val="28"/>
          <w:lang w:val="uk-UA"/>
        </w:rPr>
        <w:t xml:space="preserve">Особа, щодо якої проводиться інспекція, </w:t>
      </w:r>
      <w:r w:rsidR="000C6B33" w:rsidRPr="00EB5BC6">
        <w:rPr>
          <w:rFonts w:ascii="Times New Roman" w:hAnsi="Times New Roman"/>
          <w:color w:val="000000" w:themeColor="text1"/>
          <w:sz w:val="28"/>
          <w:szCs w:val="28"/>
          <w:lang w:val="uk-UA"/>
        </w:rPr>
        <w:t>а також інші особи, пов’язані з проведенням операції на ринках капіталу та організованих товарних ринках, зобов’язані</w:t>
      </w:r>
      <w:r w:rsidRPr="00EB5BC6">
        <w:rPr>
          <w:rFonts w:ascii="Times New Roman" w:hAnsi="Times New Roman"/>
          <w:color w:val="000000" w:themeColor="text1"/>
          <w:sz w:val="28"/>
          <w:szCs w:val="28"/>
          <w:lang w:val="uk-UA"/>
        </w:rPr>
        <w:t xml:space="preserve"> не перешкоджати у проведенні інспекції в тому числі шляхом:</w:t>
      </w:r>
      <w:bookmarkEnd w:id="281"/>
      <w:r w:rsidRPr="00EB5BC6">
        <w:rPr>
          <w:rFonts w:ascii="Times New Roman" w:hAnsi="Times New Roman"/>
          <w:color w:val="000000" w:themeColor="text1"/>
          <w:sz w:val="28"/>
          <w:szCs w:val="28"/>
          <w:lang w:val="uk-UA"/>
        </w:rPr>
        <w:t xml:space="preserve"> </w:t>
      </w:r>
    </w:p>
    <w:p w14:paraId="5D597928" w14:textId="77777777" w:rsidR="008F3BA6" w:rsidRPr="00EB5BC6" w:rsidRDefault="008F3BA6"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ненадання інформації;</w:t>
      </w:r>
    </w:p>
    <w:p w14:paraId="4C89D77C" w14:textId="77777777" w:rsidR="004933B4" w:rsidRPr="00EB5BC6" w:rsidRDefault="007A48C3"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w:t>
      </w:r>
      <w:r w:rsidR="008F3BA6" w:rsidRPr="00EB5BC6">
        <w:rPr>
          <w:rFonts w:ascii="Times New Roman" w:hAnsi="Times New Roman"/>
          <w:color w:val="000000" w:themeColor="text1"/>
          <w:sz w:val="28"/>
          <w:szCs w:val="28"/>
          <w:lang w:val="uk-UA"/>
        </w:rPr>
        <w:t xml:space="preserve">інформації </w:t>
      </w:r>
      <w:r w:rsidR="004933B4" w:rsidRPr="00EB5BC6">
        <w:rPr>
          <w:rFonts w:ascii="Times New Roman" w:hAnsi="Times New Roman"/>
          <w:color w:val="000000" w:themeColor="text1"/>
          <w:sz w:val="28"/>
          <w:szCs w:val="28"/>
          <w:lang w:val="uk-UA"/>
        </w:rPr>
        <w:t>не в повному обсязі;</w:t>
      </w:r>
    </w:p>
    <w:p w14:paraId="5F1C95B9" w14:textId="77777777" w:rsidR="004933B4" w:rsidRPr="00EB5BC6" w:rsidRDefault="007A48C3"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недостовірної інформації</w:t>
      </w:r>
      <w:bookmarkEnd w:id="275"/>
      <w:bookmarkEnd w:id="279"/>
      <w:r w:rsidR="004933B4" w:rsidRPr="00EB5BC6">
        <w:rPr>
          <w:rFonts w:ascii="Times New Roman" w:hAnsi="Times New Roman"/>
          <w:color w:val="000000" w:themeColor="text1"/>
          <w:sz w:val="28"/>
          <w:szCs w:val="28"/>
          <w:lang w:val="uk-UA"/>
        </w:rPr>
        <w:t>;</w:t>
      </w:r>
    </w:p>
    <w:p w14:paraId="66A8C6B3" w14:textId="77777777" w:rsidR="004933B4" w:rsidRPr="00EB5BC6" w:rsidRDefault="00D03AE8"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інформації у формі або у спосіб, що унеможливлює або ускладнює її використанн</w:t>
      </w:r>
      <w:bookmarkEnd w:id="282"/>
      <w:r w:rsidR="004933B4" w:rsidRPr="00EB5BC6">
        <w:rPr>
          <w:rFonts w:ascii="Times New Roman" w:hAnsi="Times New Roman"/>
          <w:color w:val="000000" w:themeColor="text1"/>
          <w:sz w:val="28"/>
          <w:szCs w:val="28"/>
          <w:lang w:val="uk-UA"/>
        </w:rPr>
        <w:t>я;</w:t>
      </w:r>
    </w:p>
    <w:p w14:paraId="73DBC1D4" w14:textId="77777777" w:rsidR="00B91266" w:rsidRPr="00EB5BC6" w:rsidRDefault="00B91266"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50A7C512" w14:textId="77777777" w:rsidR="00FD73F9" w:rsidRPr="00EB5BC6" w:rsidRDefault="00D03AE8"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неприбуття без поважних причин для проведення опитування або не пові</w:t>
      </w:r>
      <w:r w:rsidR="004933B4" w:rsidRPr="00EB5BC6">
        <w:rPr>
          <w:rFonts w:ascii="Times New Roman" w:hAnsi="Times New Roman"/>
          <w:color w:val="000000" w:themeColor="text1"/>
          <w:sz w:val="28"/>
          <w:szCs w:val="28"/>
          <w:lang w:val="uk-UA"/>
        </w:rPr>
        <w:t>домлення про причини неприбуття</w:t>
      </w:r>
      <w:r w:rsidR="00FD73F9" w:rsidRPr="00EB5BC6">
        <w:rPr>
          <w:rFonts w:ascii="Times New Roman" w:hAnsi="Times New Roman"/>
          <w:color w:val="000000" w:themeColor="text1"/>
          <w:sz w:val="28"/>
          <w:szCs w:val="28"/>
          <w:lang w:val="uk-UA"/>
        </w:rPr>
        <w:t>;</w:t>
      </w:r>
    </w:p>
    <w:p w14:paraId="4F402279" w14:textId="7EB41762" w:rsidR="007A48C3" w:rsidRPr="00EB5BC6" w:rsidRDefault="00FD73F9" w:rsidP="001E29F4">
      <w:pPr>
        <w:pStyle w:val="a5"/>
        <w:numPr>
          <w:ilvl w:val="0"/>
          <w:numId w:val="16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перешкоджання в доступі до приміщень, зазначених у частині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_Ref50496608 \r \h </w:instrText>
      </w:r>
      <w:r w:rsidR="00B33E2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w:t>
      </w:r>
      <w:r w:rsidR="004933B4" w:rsidRPr="00EB5BC6">
        <w:rPr>
          <w:rFonts w:ascii="Times New Roman" w:hAnsi="Times New Roman"/>
          <w:color w:val="000000" w:themeColor="text1"/>
          <w:sz w:val="28"/>
          <w:szCs w:val="28"/>
          <w:lang w:val="uk-UA"/>
        </w:rPr>
        <w:t>.</w:t>
      </w:r>
    </w:p>
    <w:p w14:paraId="6A775B1D" w14:textId="77777777" w:rsidR="00485BD0" w:rsidRPr="00EB5BC6" w:rsidRDefault="00F31627"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щодо якої</w:t>
      </w:r>
      <w:r w:rsidR="00485BD0" w:rsidRPr="00EB5BC6">
        <w:rPr>
          <w:rFonts w:ascii="Times New Roman" w:hAnsi="Times New Roman"/>
          <w:color w:val="000000" w:themeColor="text1"/>
          <w:sz w:val="28"/>
          <w:szCs w:val="28"/>
          <w:lang w:val="uk-UA"/>
        </w:rPr>
        <w:t xml:space="preserve"> проводиться</w:t>
      </w:r>
      <w:r w:rsidR="00364471" w:rsidRPr="00EB5BC6">
        <w:rPr>
          <w:rFonts w:ascii="Times New Roman" w:hAnsi="Times New Roman"/>
          <w:color w:val="000000" w:themeColor="text1"/>
          <w:sz w:val="28"/>
          <w:szCs w:val="28"/>
          <w:lang w:val="uk-UA"/>
        </w:rPr>
        <w:t xml:space="preserve"> інспекція,</w:t>
      </w:r>
      <w:r w:rsidR="000C6B33" w:rsidRPr="00EB5BC6">
        <w:rPr>
          <w:rFonts w:ascii="Times New Roman" w:hAnsi="Times New Roman"/>
          <w:color w:val="000000" w:themeColor="text1"/>
          <w:sz w:val="28"/>
          <w:szCs w:val="28"/>
          <w:lang w:val="uk-UA"/>
        </w:rPr>
        <w:t xml:space="preserve"> а також інші особи, пов’язані з проведенням операції на ринках капіталу та організованих товарних ринках, </w:t>
      </w:r>
      <w:r w:rsidR="00485BD0" w:rsidRPr="00EB5BC6">
        <w:rPr>
          <w:rFonts w:ascii="Times New Roman" w:hAnsi="Times New Roman"/>
          <w:color w:val="000000" w:themeColor="text1"/>
          <w:sz w:val="28"/>
          <w:szCs w:val="28"/>
          <w:lang w:val="uk-UA"/>
        </w:rPr>
        <w:t>зобов’</w:t>
      </w:r>
      <w:r w:rsidR="00364471" w:rsidRPr="00EB5BC6">
        <w:rPr>
          <w:rFonts w:ascii="Times New Roman" w:hAnsi="Times New Roman"/>
          <w:color w:val="000000" w:themeColor="text1"/>
          <w:sz w:val="28"/>
          <w:szCs w:val="28"/>
          <w:lang w:val="uk-UA"/>
        </w:rPr>
        <w:t>язані</w:t>
      </w:r>
      <w:r w:rsidR="00485BD0" w:rsidRPr="00EB5BC6">
        <w:rPr>
          <w:rFonts w:ascii="Times New Roman" w:hAnsi="Times New Roman"/>
          <w:color w:val="000000" w:themeColor="text1"/>
          <w:sz w:val="28"/>
          <w:szCs w:val="28"/>
          <w:lang w:val="uk-UA"/>
        </w:rPr>
        <w:t xml:space="preserve"> забезпечити </w:t>
      </w:r>
      <w:r w:rsidR="003C7C54" w:rsidRPr="00EB5BC6">
        <w:rPr>
          <w:rFonts w:ascii="Times New Roman" w:hAnsi="Times New Roman"/>
          <w:color w:val="000000" w:themeColor="text1"/>
          <w:sz w:val="28"/>
          <w:szCs w:val="28"/>
          <w:lang w:val="uk-UA"/>
        </w:rPr>
        <w:t xml:space="preserve">уповноваженим на проведення інспекції </w:t>
      </w:r>
      <w:r w:rsidR="00485BD0" w:rsidRPr="00EB5BC6">
        <w:rPr>
          <w:rFonts w:ascii="Times New Roman" w:hAnsi="Times New Roman"/>
          <w:color w:val="000000" w:themeColor="text1"/>
          <w:sz w:val="28"/>
          <w:szCs w:val="28"/>
          <w:lang w:val="uk-UA"/>
        </w:rPr>
        <w:t>умови для проведення виїзної інспекції та вільний доступ у робочий час до приміщень</w:t>
      </w:r>
      <w:r w:rsidRPr="00EB5BC6">
        <w:rPr>
          <w:rFonts w:ascii="Times New Roman" w:hAnsi="Times New Roman"/>
          <w:color w:val="000000" w:themeColor="text1"/>
          <w:sz w:val="28"/>
          <w:szCs w:val="28"/>
          <w:lang w:val="uk-UA"/>
        </w:rPr>
        <w:t>,</w:t>
      </w:r>
      <w:r w:rsidR="00485BD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яких проводиться інспекція</w:t>
      </w:r>
      <w:r w:rsidR="00485BD0" w:rsidRPr="00EB5BC6">
        <w:rPr>
          <w:rFonts w:ascii="Times New Roman" w:hAnsi="Times New Roman"/>
          <w:color w:val="000000" w:themeColor="text1"/>
          <w:sz w:val="28"/>
          <w:szCs w:val="28"/>
          <w:lang w:val="uk-UA"/>
        </w:rPr>
        <w:t>.</w:t>
      </w:r>
    </w:p>
    <w:p w14:paraId="7FEF5B98" w14:textId="29A0D211" w:rsidR="00485BD0" w:rsidRPr="00EB5BC6" w:rsidRDefault="003C7C5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Уповноважені на проведення інспекції</w:t>
      </w:r>
      <w:r w:rsidR="00F31627" w:rsidRPr="00EB5BC6">
        <w:rPr>
          <w:color w:val="000000" w:themeColor="text1"/>
          <w:sz w:val="28"/>
          <w:szCs w:val="28"/>
          <w:lang w:val="uk-UA"/>
        </w:rPr>
        <w:t xml:space="preserve"> </w:t>
      </w:r>
      <w:r w:rsidR="00485BD0" w:rsidRPr="00EB5BC6">
        <w:rPr>
          <w:color w:val="000000" w:themeColor="text1"/>
          <w:sz w:val="28"/>
          <w:szCs w:val="28"/>
          <w:lang w:val="uk-UA"/>
        </w:rPr>
        <w:t>ма</w:t>
      </w:r>
      <w:r w:rsidR="00F31627" w:rsidRPr="00EB5BC6">
        <w:rPr>
          <w:color w:val="000000" w:themeColor="text1"/>
          <w:sz w:val="28"/>
          <w:szCs w:val="28"/>
          <w:lang w:val="uk-UA"/>
        </w:rPr>
        <w:t xml:space="preserve">ють право на доступ до приміщень, зазначених у </w:t>
      </w:r>
      <w:r w:rsidR="00407F7C" w:rsidRPr="00EB5BC6">
        <w:rPr>
          <w:color w:val="000000" w:themeColor="text1"/>
          <w:sz w:val="28"/>
          <w:szCs w:val="28"/>
          <w:lang w:val="uk-UA"/>
        </w:rPr>
        <w:t xml:space="preserve">частині </w:t>
      </w:r>
      <w:r w:rsidR="00407F7C" w:rsidRPr="00EB5BC6">
        <w:rPr>
          <w:color w:val="000000" w:themeColor="text1"/>
          <w:sz w:val="28"/>
          <w:szCs w:val="28"/>
          <w:lang w:val="uk-UA"/>
        </w:rPr>
        <w:fldChar w:fldCharType="begin"/>
      </w:r>
      <w:r w:rsidR="00407F7C" w:rsidRPr="00EB5BC6">
        <w:rPr>
          <w:color w:val="000000" w:themeColor="text1"/>
          <w:sz w:val="28"/>
          <w:szCs w:val="28"/>
          <w:lang w:val="uk-UA"/>
        </w:rPr>
        <w:instrText xml:space="preserve"> REF _Ref50496608 \r \h  \* MERGEFORMAT </w:instrText>
      </w:r>
      <w:r w:rsidR="00407F7C" w:rsidRPr="00EB5BC6">
        <w:rPr>
          <w:color w:val="000000" w:themeColor="text1"/>
          <w:sz w:val="28"/>
          <w:szCs w:val="28"/>
          <w:lang w:val="uk-UA"/>
        </w:rPr>
      </w:r>
      <w:r w:rsidR="00407F7C" w:rsidRPr="00EB5BC6">
        <w:rPr>
          <w:color w:val="000000" w:themeColor="text1"/>
          <w:sz w:val="28"/>
          <w:szCs w:val="28"/>
          <w:lang w:val="uk-UA"/>
        </w:rPr>
        <w:fldChar w:fldCharType="separate"/>
      </w:r>
      <w:r w:rsidR="00AB2B46" w:rsidRPr="00EB5BC6">
        <w:rPr>
          <w:color w:val="000000" w:themeColor="text1"/>
          <w:sz w:val="28"/>
          <w:szCs w:val="28"/>
          <w:lang w:val="uk-UA"/>
        </w:rPr>
        <w:t>4</w:t>
      </w:r>
      <w:r w:rsidR="00407F7C" w:rsidRPr="00EB5BC6">
        <w:rPr>
          <w:color w:val="000000" w:themeColor="text1"/>
          <w:sz w:val="28"/>
          <w:szCs w:val="28"/>
          <w:lang w:val="uk-UA"/>
        </w:rPr>
        <w:fldChar w:fldCharType="end"/>
      </w:r>
      <w:r w:rsidR="00407F7C" w:rsidRPr="00EB5BC6">
        <w:rPr>
          <w:color w:val="000000" w:themeColor="text1"/>
          <w:sz w:val="28"/>
          <w:szCs w:val="28"/>
          <w:lang w:val="uk-UA"/>
        </w:rPr>
        <w:t xml:space="preserve"> </w:t>
      </w:r>
      <w:r w:rsidR="00F31627" w:rsidRPr="00EB5BC6">
        <w:rPr>
          <w:color w:val="000000" w:themeColor="text1"/>
          <w:sz w:val="28"/>
          <w:szCs w:val="28"/>
          <w:lang w:val="uk-UA"/>
        </w:rPr>
        <w:t xml:space="preserve"> цієї статті, </w:t>
      </w:r>
      <w:r w:rsidR="00485BD0" w:rsidRPr="00EB5BC6">
        <w:rPr>
          <w:color w:val="000000" w:themeColor="text1"/>
          <w:sz w:val="28"/>
          <w:szCs w:val="28"/>
          <w:lang w:val="uk-UA"/>
        </w:rPr>
        <w:t xml:space="preserve">у робочий час (з 9.00 до 18.00) лише у разі наявності відповідної постанови </w:t>
      </w:r>
      <w:r w:rsidR="00DF4747" w:rsidRPr="00EB5BC6">
        <w:rPr>
          <w:color w:val="000000" w:themeColor="text1"/>
          <w:sz w:val="28"/>
          <w:szCs w:val="28"/>
          <w:lang w:val="uk-UA"/>
        </w:rPr>
        <w:t>Комісії</w:t>
      </w:r>
      <w:r w:rsidR="00485BD0" w:rsidRPr="00EB5BC6">
        <w:rPr>
          <w:color w:val="000000" w:themeColor="text1"/>
          <w:sz w:val="28"/>
          <w:szCs w:val="28"/>
          <w:lang w:val="uk-UA"/>
        </w:rPr>
        <w:t xml:space="preserve"> про проведення </w:t>
      </w:r>
      <w:r w:rsidR="00DF4747" w:rsidRPr="00EB5BC6">
        <w:rPr>
          <w:color w:val="000000" w:themeColor="text1"/>
          <w:sz w:val="28"/>
          <w:szCs w:val="28"/>
          <w:lang w:val="uk-UA"/>
        </w:rPr>
        <w:t>інспекції</w:t>
      </w:r>
      <w:r w:rsidR="00485BD0" w:rsidRPr="00EB5BC6">
        <w:rPr>
          <w:color w:val="000000" w:themeColor="text1"/>
          <w:sz w:val="28"/>
          <w:szCs w:val="28"/>
          <w:lang w:val="uk-UA"/>
        </w:rPr>
        <w:t xml:space="preserve">, </w:t>
      </w:r>
      <w:r w:rsidR="00DF4747" w:rsidRPr="00EB5BC6">
        <w:rPr>
          <w:color w:val="000000" w:themeColor="text1"/>
          <w:sz w:val="28"/>
          <w:szCs w:val="28"/>
          <w:lang w:val="uk-UA"/>
        </w:rPr>
        <w:t>а також документів, що посвідчують</w:t>
      </w:r>
      <w:r w:rsidR="00485BD0" w:rsidRPr="00EB5BC6">
        <w:rPr>
          <w:color w:val="000000" w:themeColor="text1"/>
          <w:sz w:val="28"/>
          <w:szCs w:val="28"/>
          <w:lang w:val="uk-UA"/>
        </w:rPr>
        <w:t xml:space="preserve"> </w:t>
      </w:r>
      <w:r w:rsidR="00DF4747" w:rsidRPr="00EB5BC6">
        <w:rPr>
          <w:color w:val="000000" w:themeColor="text1"/>
          <w:sz w:val="28"/>
          <w:szCs w:val="28"/>
          <w:lang w:val="uk-UA"/>
        </w:rPr>
        <w:t>їх</w:t>
      </w:r>
      <w:r w:rsidR="00485BD0" w:rsidRPr="00EB5BC6">
        <w:rPr>
          <w:color w:val="000000" w:themeColor="text1"/>
          <w:sz w:val="28"/>
          <w:szCs w:val="28"/>
          <w:lang w:val="uk-UA"/>
        </w:rPr>
        <w:t xml:space="preserve"> особу.</w:t>
      </w:r>
    </w:p>
    <w:p w14:paraId="1C99E449" w14:textId="5D21F1EF" w:rsidR="005E5887" w:rsidRPr="00EB5BC6" w:rsidRDefault="00195BF3"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За результатами проведення інспекції складається</w:t>
      </w:r>
      <w:r w:rsidR="00043BF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звіт про р</w:t>
      </w:r>
      <w:r w:rsidR="00043BF0" w:rsidRPr="00EB5BC6">
        <w:rPr>
          <w:rFonts w:ascii="Times New Roman" w:hAnsi="Times New Roman"/>
          <w:color w:val="000000" w:themeColor="text1"/>
          <w:sz w:val="28"/>
          <w:szCs w:val="28"/>
          <w:lang w:val="uk-UA"/>
        </w:rPr>
        <w:t>е</w:t>
      </w:r>
      <w:r w:rsidR="00E93943" w:rsidRPr="00EB5BC6">
        <w:rPr>
          <w:rFonts w:ascii="Times New Roman" w:hAnsi="Times New Roman"/>
          <w:color w:val="000000" w:themeColor="text1"/>
          <w:sz w:val="28"/>
          <w:szCs w:val="28"/>
          <w:lang w:val="uk-UA"/>
        </w:rPr>
        <w:t>зультати проведення інспекції,</w:t>
      </w:r>
      <w:r w:rsidR="00043BF0" w:rsidRPr="00EB5BC6">
        <w:rPr>
          <w:rFonts w:ascii="Times New Roman" w:hAnsi="Times New Roman"/>
          <w:color w:val="000000" w:themeColor="text1"/>
          <w:sz w:val="28"/>
          <w:szCs w:val="28"/>
          <w:lang w:val="uk-UA"/>
        </w:rPr>
        <w:t xml:space="preserve"> виноситься постанова Комісії про завершення проведення </w:t>
      </w:r>
      <w:r w:rsidR="00136309" w:rsidRPr="00EB5BC6">
        <w:rPr>
          <w:rFonts w:ascii="Times New Roman" w:hAnsi="Times New Roman"/>
          <w:color w:val="000000" w:themeColor="text1"/>
          <w:sz w:val="28"/>
          <w:szCs w:val="28"/>
          <w:lang w:val="uk-UA"/>
        </w:rPr>
        <w:t>інспекції та можуть надаватися рекомендації за наслідками інспекції.</w:t>
      </w:r>
    </w:p>
    <w:p w14:paraId="56D786FB" w14:textId="77777777" w:rsidR="00F0670D" w:rsidRPr="00EB5BC6" w:rsidRDefault="005E5887"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w:t>
      </w:r>
      <w:r w:rsidR="00F0670D" w:rsidRPr="00EB5BC6">
        <w:rPr>
          <w:rFonts w:ascii="Times New Roman" w:hAnsi="Times New Roman"/>
          <w:color w:val="000000" w:themeColor="text1"/>
          <w:sz w:val="28"/>
          <w:szCs w:val="28"/>
          <w:lang w:val="uk-UA"/>
        </w:rPr>
        <w:t xml:space="preserve">в процесі інспекції виявлено ознаки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w:t>
      </w:r>
      <w:r w:rsidRPr="00EB5BC6">
        <w:rPr>
          <w:rFonts w:ascii="Times New Roman" w:hAnsi="Times New Roman"/>
          <w:color w:val="000000" w:themeColor="text1"/>
          <w:sz w:val="28"/>
          <w:szCs w:val="28"/>
          <w:lang w:val="uk-UA"/>
        </w:rPr>
        <w:t xml:space="preserve">звіт про результати проведення інспекції має містити детальний опис фактів, що підтверджують вчинення такого правопорушення. </w:t>
      </w:r>
    </w:p>
    <w:p w14:paraId="25622972" w14:textId="77777777" w:rsidR="00A40170" w:rsidRPr="00EB5BC6" w:rsidRDefault="00A4017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вимоги до звіту про результати проведення інспекції встановлюються Комісією.</w:t>
      </w:r>
    </w:p>
    <w:p w14:paraId="41DCC139" w14:textId="77777777" w:rsidR="00043BF0" w:rsidRPr="00EB5BC6" w:rsidRDefault="003C7C54"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інспекції</w:t>
      </w:r>
      <w:r w:rsidR="00B74588" w:rsidRPr="00EB5BC6">
        <w:rPr>
          <w:rFonts w:ascii="Times New Roman" w:hAnsi="Times New Roman"/>
          <w:color w:val="000000" w:themeColor="text1"/>
          <w:sz w:val="28"/>
          <w:szCs w:val="28"/>
          <w:lang w:val="uk-UA"/>
        </w:rPr>
        <w:t xml:space="preserve"> складають проект звіту про результати проведення інспекції.</w:t>
      </w:r>
    </w:p>
    <w:p w14:paraId="4CED7422" w14:textId="4F9A0C53" w:rsidR="00195BF3" w:rsidRPr="00EB5BC6" w:rsidRDefault="001A78CE"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83" w:name="_Ref50493026"/>
      <w:r w:rsidRPr="00EB5BC6">
        <w:rPr>
          <w:rFonts w:ascii="Times New Roman" w:hAnsi="Times New Roman"/>
          <w:color w:val="000000" w:themeColor="text1"/>
          <w:sz w:val="28"/>
          <w:szCs w:val="28"/>
          <w:lang w:val="uk-UA"/>
        </w:rPr>
        <w:t>Проект</w:t>
      </w:r>
      <w:r w:rsidR="00195BF3" w:rsidRPr="00EB5BC6">
        <w:rPr>
          <w:rFonts w:ascii="Times New Roman" w:hAnsi="Times New Roman"/>
          <w:color w:val="000000" w:themeColor="text1"/>
          <w:sz w:val="28"/>
          <w:szCs w:val="28"/>
          <w:lang w:val="uk-UA"/>
        </w:rPr>
        <w:t xml:space="preserve"> звіту про результати проведення інспекції</w:t>
      </w:r>
      <w:r w:rsidR="00D23A57" w:rsidRPr="00EB5BC6">
        <w:rPr>
          <w:rFonts w:ascii="Times New Roman" w:hAnsi="Times New Roman"/>
          <w:color w:val="000000" w:themeColor="text1"/>
          <w:sz w:val="28"/>
          <w:szCs w:val="28"/>
          <w:lang w:val="uk-UA"/>
        </w:rPr>
        <w:t xml:space="preserve"> не пізніше, ніж за 14 днів до завершення строку проведення інспекції</w:t>
      </w:r>
      <w:r w:rsidR="00195BF3" w:rsidRPr="00EB5BC6">
        <w:rPr>
          <w:rFonts w:ascii="Times New Roman" w:hAnsi="Times New Roman"/>
          <w:color w:val="000000" w:themeColor="text1"/>
          <w:sz w:val="28"/>
          <w:szCs w:val="28"/>
          <w:lang w:val="uk-UA"/>
        </w:rPr>
        <w:t xml:space="preserve"> надсил</w:t>
      </w:r>
      <w:r w:rsidR="00DC42AB" w:rsidRPr="00EB5BC6">
        <w:rPr>
          <w:rFonts w:ascii="Times New Roman" w:hAnsi="Times New Roman"/>
          <w:color w:val="000000" w:themeColor="text1"/>
          <w:sz w:val="28"/>
          <w:szCs w:val="28"/>
          <w:lang w:val="uk-UA"/>
        </w:rPr>
        <w:t>ається особі, щодо якої проводить</w:t>
      </w:r>
      <w:r w:rsidR="00195BF3" w:rsidRPr="00EB5BC6">
        <w:rPr>
          <w:rFonts w:ascii="Times New Roman" w:hAnsi="Times New Roman"/>
          <w:color w:val="000000" w:themeColor="text1"/>
          <w:sz w:val="28"/>
          <w:szCs w:val="28"/>
          <w:lang w:val="uk-UA"/>
        </w:rPr>
        <w:t>ся інспекція</w:t>
      </w:r>
      <w:r w:rsidR="00B74588" w:rsidRPr="00EB5BC6">
        <w:rPr>
          <w:rFonts w:ascii="Times New Roman" w:hAnsi="Times New Roman"/>
          <w:color w:val="000000" w:themeColor="text1"/>
          <w:sz w:val="28"/>
          <w:szCs w:val="28"/>
          <w:lang w:val="uk-UA"/>
        </w:rPr>
        <w:t xml:space="preserve">, крім випадків, передбачених частиною </w:t>
      </w:r>
      <w:r w:rsidR="00B74588" w:rsidRPr="00EB5BC6">
        <w:rPr>
          <w:rFonts w:ascii="Times New Roman" w:hAnsi="Times New Roman"/>
          <w:color w:val="000000" w:themeColor="text1"/>
          <w:sz w:val="28"/>
          <w:szCs w:val="28"/>
          <w:lang w:val="uk-UA"/>
        </w:rPr>
        <w:fldChar w:fldCharType="begin"/>
      </w:r>
      <w:r w:rsidR="00B74588" w:rsidRPr="00EB5BC6">
        <w:rPr>
          <w:rFonts w:ascii="Times New Roman" w:hAnsi="Times New Roman"/>
          <w:color w:val="000000" w:themeColor="text1"/>
          <w:sz w:val="28"/>
          <w:szCs w:val="28"/>
          <w:lang w:val="uk-UA"/>
        </w:rPr>
        <w:instrText xml:space="preserve"> REF _Ref50493056 \r \h </w:instrText>
      </w:r>
      <w:r w:rsidR="00B33E28" w:rsidRPr="00EB5BC6">
        <w:rPr>
          <w:rFonts w:ascii="Times New Roman" w:hAnsi="Times New Roman"/>
          <w:color w:val="000000" w:themeColor="text1"/>
          <w:sz w:val="28"/>
          <w:szCs w:val="28"/>
          <w:lang w:val="uk-UA"/>
        </w:rPr>
        <w:instrText xml:space="preserve"> \* MERGEFORMAT </w:instrText>
      </w:r>
      <w:r w:rsidR="00B74588" w:rsidRPr="00EB5BC6">
        <w:rPr>
          <w:rFonts w:ascii="Times New Roman" w:hAnsi="Times New Roman"/>
          <w:color w:val="000000" w:themeColor="text1"/>
          <w:sz w:val="28"/>
          <w:szCs w:val="28"/>
          <w:lang w:val="uk-UA"/>
        </w:rPr>
      </w:r>
      <w:r w:rsidR="00B74588"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25</w:t>
      </w:r>
      <w:r w:rsidR="00B74588" w:rsidRPr="00EB5BC6">
        <w:rPr>
          <w:rFonts w:ascii="Times New Roman" w:hAnsi="Times New Roman"/>
          <w:color w:val="000000" w:themeColor="text1"/>
          <w:sz w:val="28"/>
          <w:szCs w:val="28"/>
          <w:lang w:val="uk-UA"/>
        </w:rPr>
        <w:fldChar w:fldCharType="end"/>
      </w:r>
      <w:r w:rsidR="00B74588" w:rsidRPr="00EB5BC6">
        <w:rPr>
          <w:rFonts w:ascii="Times New Roman" w:hAnsi="Times New Roman"/>
          <w:color w:val="000000" w:themeColor="text1"/>
          <w:sz w:val="28"/>
          <w:szCs w:val="28"/>
          <w:lang w:val="uk-UA"/>
        </w:rPr>
        <w:t xml:space="preserve"> цієї статті</w:t>
      </w:r>
      <w:r w:rsidR="00195BF3" w:rsidRPr="00EB5BC6">
        <w:rPr>
          <w:rFonts w:ascii="Times New Roman" w:hAnsi="Times New Roman"/>
          <w:color w:val="000000" w:themeColor="text1"/>
          <w:sz w:val="28"/>
          <w:szCs w:val="28"/>
          <w:lang w:val="uk-UA"/>
        </w:rPr>
        <w:t>.</w:t>
      </w:r>
      <w:r w:rsidR="00DC42AB" w:rsidRPr="00EB5BC6">
        <w:rPr>
          <w:rFonts w:ascii="Times New Roman" w:hAnsi="Times New Roman"/>
          <w:color w:val="000000" w:themeColor="text1"/>
          <w:sz w:val="28"/>
          <w:szCs w:val="28"/>
          <w:lang w:val="uk-UA"/>
        </w:rPr>
        <w:t xml:space="preserve"> </w:t>
      </w:r>
      <w:r w:rsidR="003C7C54" w:rsidRPr="00EB5BC6">
        <w:rPr>
          <w:rFonts w:ascii="Times New Roman" w:hAnsi="Times New Roman"/>
          <w:color w:val="000000" w:themeColor="text1"/>
          <w:sz w:val="28"/>
          <w:szCs w:val="28"/>
          <w:lang w:val="uk-UA"/>
        </w:rPr>
        <w:t xml:space="preserve">Уповноважені на проведення інспекції </w:t>
      </w:r>
      <w:r w:rsidR="00043BF0" w:rsidRPr="00EB5BC6">
        <w:rPr>
          <w:rFonts w:ascii="Times New Roman" w:hAnsi="Times New Roman"/>
          <w:color w:val="000000" w:themeColor="text1"/>
          <w:sz w:val="28"/>
          <w:szCs w:val="28"/>
          <w:lang w:val="uk-UA"/>
        </w:rPr>
        <w:t>зазначають</w:t>
      </w:r>
      <w:r w:rsidR="005E5887" w:rsidRPr="00EB5BC6">
        <w:rPr>
          <w:rFonts w:ascii="Times New Roman" w:hAnsi="Times New Roman"/>
          <w:color w:val="000000" w:themeColor="text1"/>
          <w:sz w:val="28"/>
          <w:szCs w:val="28"/>
          <w:lang w:val="uk-UA"/>
        </w:rPr>
        <w:t xml:space="preserve"> у супровідному листі строк </w:t>
      </w:r>
      <w:r w:rsidR="00ED2C44" w:rsidRPr="00EB5BC6">
        <w:rPr>
          <w:rFonts w:ascii="Times New Roman" w:hAnsi="Times New Roman"/>
          <w:color w:val="000000" w:themeColor="text1"/>
          <w:sz w:val="28"/>
          <w:szCs w:val="28"/>
          <w:lang w:val="uk-UA"/>
        </w:rPr>
        <w:t xml:space="preserve">в межах строку проведення інспекції </w:t>
      </w:r>
      <w:r w:rsidR="005E5887" w:rsidRPr="00EB5BC6">
        <w:rPr>
          <w:rFonts w:ascii="Times New Roman" w:hAnsi="Times New Roman"/>
          <w:color w:val="000000" w:themeColor="text1"/>
          <w:sz w:val="28"/>
          <w:szCs w:val="28"/>
          <w:lang w:val="uk-UA"/>
        </w:rPr>
        <w:t xml:space="preserve">протягом </w:t>
      </w:r>
      <w:r w:rsidR="00DC42AB" w:rsidRPr="00EB5BC6">
        <w:rPr>
          <w:rFonts w:ascii="Times New Roman" w:hAnsi="Times New Roman"/>
          <w:color w:val="000000" w:themeColor="text1"/>
          <w:sz w:val="28"/>
          <w:szCs w:val="28"/>
          <w:lang w:val="uk-UA"/>
        </w:rPr>
        <w:t>якого особа, щодо якої проводить</w:t>
      </w:r>
      <w:r w:rsidR="005E5887" w:rsidRPr="00EB5BC6">
        <w:rPr>
          <w:rFonts w:ascii="Times New Roman" w:hAnsi="Times New Roman"/>
          <w:color w:val="000000" w:themeColor="text1"/>
          <w:sz w:val="28"/>
          <w:szCs w:val="28"/>
          <w:lang w:val="uk-UA"/>
        </w:rPr>
        <w:t xml:space="preserve">ся </w:t>
      </w:r>
      <w:r w:rsidR="00402BC5" w:rsidRPr="00EB5BC6">
        <w:rPr>
          <w:rFonts w:ascii="Times New Roman" w:hAnsi="Times New Roman"/>
          <w:color w:val="000000" w:themeColor="text1"/>
          <w:sz w:val="28"/>
          <w:szCs w:val="28"/>
          <w:lang w:val="uk-UA"/>
        </w:rPr>
        <w:t>інспекція</w:t>
      </w:r>
      <w:r w:rsidR="005E5887" w:rsidRPr="00EB5BC6">
        <w:rPr>
          <w:rFonts w:ascii="Times New Roman" w:hAnsi="Times New Roman"/>
          <w:color w:val="000000" w:themeColor="text1"/>
          <w:sz w:val="28"/>
          <w:szCs w:val="28"/>
          <w:lang w:val="uk-UA"/>
        </w:rPr>
        <w:t xml:space="preserve">, може надати свої коментарі та пропозиції </w:t>
      </w:r>
      <w:r w:rsidRPr="00EB5BC6">
        <w:rPr>
          <w:rFonts w:ascii="Times New Roman" w:hAnsi="Times New Roman"/>
          <w:color w:val="000000" w:themeColor="text1"/>
          <w:sz w:val="28"/>
          <w:szCs w:val="28"/>
          <w:lang w:val="uk-UA"/>
        </w:rPr>
        <w:t xml:space="preserve">(в тому числі щодо </w:t>
      </w:r>
      <w:r w:rsidR="00605FB3" w:rsidRPr="00EB5BC6">
        <w:rPr>
          <w:rFonts w:ascii="Times New Roman" w:hAnsi="Times New Roman"/>
          <w:color w:val="000000" w:themeColor="text1"/>
          <w:sz w:val="28"/>
          <w:szCs w:val="28"/>
          <w:lang w:val="uk-UA"/>
        </w:rPr>
        <w:t xml:space="preserve">необхідності </w:t>
      </w:r>
      <w:r w:rsidRPr="00EB5BC6">
        <w:rPr>
          <w:rFonts w:ascii="Times New Roman" w:hAnsi="Times New Roman"/>
          <w:color w:val="000000" w:themeColor="text1"/>
          <w:sz w:val="28"/>
          <w:szCs w:val="28"/>
          <w:lang w:val="uk-UA"/>
        </w:rPr>
        <w:t>проведення додаткового опитування такої особи або третіх осіб)</w:t>
      </w:r>
      <w:r w:rsidR="00D23A57" w:rsidRPr="00EB5BC6">
        <w:rPr>
          <w:rFonts w:ascii="Times New Roman" w:hAnsi="Times New Roman"/>
          <w:color w:val="000000" w:themeColor="text1"/>
          <w:sz w:val="28"/>
          <w:szCs w:val="28"/>
          <w:lang w:val="uk-UA"/>
        </w:rPr>
        <w:t>.</w:t>
      </w:r>
      <w:bookmarkEnd w:id="283"/>
      <w:r w:rsidR="00D23A57" w:rsidRPr="00EB5BC6">
        <w:rPr>
          <w:rFonts w:ascii="Times New Roman" w:hAnsi="Times New Roman"/>
          <w:color w:val="000000" w:themeColor="text1"/>
          <w:sz w:val="28"/>
          <w:szCs w:val="28"/>
          <w:lang w:val="uk-UA"/>
        </w:rPr>
        <w:t xml:space="preserve"> </w:t>
      </w:r>
    </w:p>
    <w:p w14:paraId="4C8D20AE" w14:textId="77777777" w:rsidR="00D23A57" w:rsidRPr="00EB5BC6" w:rsidRDefault="003C7C5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Уповноважені на проведення інспекції </w:t>
      </w:r>
      <w:r w:rsidR="00D23A57" w:rsidRPr="00EB5BC6">
        <w:rPr>
          <w:color w:val="000000" w:themeColor="text1"/>
          <w:sz w:val="28"/>
          <w:szCs w:val="28"/>
          <w:lang w:val="uk-UA"/>
        </w:rPr>
        <w:t>розгляда</w:t>
      </w:r>
      <w:r w:rsidR="00043BF0" w:rsidRPr="00EB5BC6">
        <w:rPr>
          <w:color w:val="000000" w:themeColor="text1"/>
          <w:sz w:val="28"/>
          <w:szCs w:val="28"/>
          <w:lang w:val="uk-UA"/>
        </w:rPr>
        <w:t>ють</w:t>
      </w:r>
      <w:r w:rsidR="00D23A57" w:rsidRPr="00EB5BC6">
        <w:rPr>
          <w:color w:val="000000" w:themeColor="text1"/>
          <w:sz w:val="28"/>
          <w:szCs w:val="28"/>
          <w:lang w:val="uk-UA"/>
        </w:rPr>
        <w:t xml:space="preserve"> коментарі та пропозиції особи, щодо якої проводиться інспекція, та вжива</w:t>
      </w:r>
      <w:r w:rsidR="00043BF0" w:rsidRPr="00EB5BC6">
        <w:rPr>
          <w:color w:val="000000" w:themeColor="text1"/>
          <w:sz w:val="28"/>
          <w:szCs w:val="28"/>
          <w:lang w:val="uk-UA"/>
        </w:rPr>
        <w:t>ють</w:t>
      </w:r>
      <w:r w:rsidR="00D23A57" w:rsidRPr="00EB5BC6">
        <w:rPr>
          <w:color w:val="000000" w:themeColor="text1"/>
          <w:sz w:val="28"/>
          <w:szCs w:val="28"/>
          <w:lang w:val="uk-UA"/>
        </w:rPr>
        <w:t xml:space="preserve"> відповідних заходів на виконання таких пропозицій та врахування коме</w:t>
      </w:r>
      <w:r w:rsidR="00043BF0" w:rsidRPr="00EB5BC6">
        <w:rPr>
          <w:color w:val="000000" w:themeColor="text1"/>
          <w:sz w:val="28"/>
          <w:szCs w:val="28"/>
          <w:lang w:val="uk-UA"/>
        </w:rPr>
        <w:t>нтарів, або вмотивовано відхиляють</w:t>
      </w:r>
      <w:r w:rsidR="00D23A57" w:rsidRPr="00EB5BC6">
        <w:rPr>
          <w:color w:val="000000" w:themeColor="text1"/>
          <w:sz w:val="28"/>
          <w:szCs w:val="28"/>
          <w:lang w:val="uk-UA"/>
        </w:rPr>
        <w:t xml:space="preserve"> їх, про що зазнача</w:t>
      </w:r>
      <w:r w:rsidR="00043BF0" w:rsidRPr="00EB5BC6">
        <w:rPr>
          <w:color w:val="000000" w:themeColor="text1"/>
          <w:sz w:val="28"/>
          <w:szCs w:val="28"/>
          <w:lang w:val="uk-UA"/>
        </w:rPr>
        <w:t>ють</w:t>
      </w:r>
      <w:r w:rsidR="00D23A57" w:rsidRPr="00EB5BC6">
        <w:rPr>
          <w:color w:val="000000" w:themeColor="text1"/>
          <w:sz w:val="28"/>
          <w:szCs w:val="28"/>
          <w:lang w:val="uk-UA"/>
        </w:rPr>
        <w:t xml:space="preserve"> у тексті проекту звіту про результати проведення інспекції. У разі внесення змін до тексту проекту такий текст повторно надсилається особі, щодо якої проводиться інспекція, для надання коментарів та пропозицій із зазначенням строку для надання таких коментарів та пропозицій</w:t>
      </w:r>
      <w:r w:rsidR="00ED2C44" w:rsidRPr="00EB5BC6">
        <w:rPr>
          <w:color w:val="000000" w:themeColor="text1"/>
          <w:sz w:val="28"/>
          <w:szCs w:val="28"/>
          <w:lang w:val="uk-UA"/>
        </w:rPr>
        <w:t xml:space="preserve"> в межах загального максимального строку проведення інспекції</w:t>
      </w:r>
      <w:r w:rsidR="00D23A57" w:rsidRPr="00EB5BC6">
        <w:rPr>
          <w:color w:val="000000" w:themeColor="text1"/>
          <w:sz w:val="28"/>
          <w:szCs w:val="28"/>
          <w:lang w:val="uk-UA"/>
        </w:rPr>
        <w:t>.</w:t>
      </w:r>
    </w:p>
    <w:p w14:paraId="5D2B955E" w14:textId="649D20B5" w:rsidR="00B74588" w:rsidRPr="00EB5BC6" w:rsidRDefault="00B74588"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результатом проведення процедури, передбаченої частиною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_Ref50493026 \r \h </w:instrText>
      </w:r>
      <w:r w:rsidR="00B33E2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18</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 </w:t>
      </w:r>
      <w:r w:rsidR="003C7C54" w:rsidRPr="00EB5BC6">
        <w:rPr>
          <w:rFonts w:ascii="Times New Roman" w:hAnsi="Times New Roman"/>
          <w:color w:val="000000" w:themeColor="text1"/>
          <w:sz w:val="28"/>
          <w:szCs w:val="28"/>
          <w:lang w:val="uk-UA"/>
        </w:rPr>
        <w:t xml:space="preserve">уповноважені на проведення інспекції </w:t>
      </w:r>
      <w:r w:rsidRPr="00EB5BC6">
        <w:rPr>
          <w:rFonts w:ascii="Times New Roman" w:hAnsi="Times New Roman"/>
          <w:color w:val="000000" w:themeColor="text1"/>
          <w:sz w:val="28"/>
          <w:szCs w:val="28"/>
          <w:lang w:val="uk-UA"/>
        </w:rPr>
        <w:t>оформлюють остаточний текст звіту про результати проведення інспекції та передають його на розгляд Комісії.</w:t>
      </w:r>
    </w:p>
    <w:p w14:paraId="6C0E0F09" w14:textId="77777777" w:rsidR="00402BC5" w:rsidRPr="00EB5BC6" w:rsidRDefault="00DC42AB"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w:t>
      </w:r>
      <w:r w:rsidR="00402BC5" w:rsidRPr="00EB5BC6">
        <w:rPr>
          <w:rFonts w:ascii="Times New Roman" w:hAnsi="Times New Roman"/>
          <w:color w:val="000000" w:themeColor="text1"/>
          <w:sz w:val="28"/>
          <w:szCs w:val="28"/>
          <w:lang w:val="uk-UA"/>
        </w:rPr>
        <w:t xml:space="preserve">е пізніше </w:t>
      </w:r>
      <w:r w:rsidR="0044241C" w:rsidRPr="00EB5BC6">
        <w:rPr>
          <w:rFonts w:ascii="Times New Roman" w:hAnsi="Times New Roman"/>
          <w:color w:val="000000" w:themeColor="text1"/>
          <w:sz w:val="28"/>
          <w:szCs w:val="28"/>
          <w:lang w:val="uk-UA"/>
        </w:rPr>
        <w:t>трьох днів з дня передачі</w:t>
      </w:r>
      <w:r w:rsidR="00043BF0" w:rsidRPr="00EB5BC6">
        <w:rPr>
          <w:rFonts w:ascii="Times New Roman" w:hAnsi="Times New Roman"/>
          <w:color w:val="000000" w:themeColor="text1"/>
          <w:sz w:val="28"/>
          <w:szCs w:val="28"/>
          <w:lang w:val="uk-UA"/>
        </w:rPr>
        <w:t xml:space="preserve"> </w:t>
      </w:r>
      <w:r w:rsidR="003C7C54" w:rsidRPr="00EB5BC6">
        <w:rPr>
          <w:rFonts w:ascii="Times New Roman" w:hAnsi="Times New Roman"/>
          <w:color w:val="000000" w:themeColor="text1"/>
          <w:sz w:val="28"/>
          <w:szCs w:val="28"/>
          <w:lang w:val="uk-UA"/>
        </w:rPr>
        <w:t>уповноваженими на проведення інспекції</w:t>
      </w:r>
      <w:r w:rsidR="0044241C" w:rsidRPr="00EB5BC6">
        <w:rPr>
          <w:rFonts w:ascii="Times New Roman" w:hAnsi="Times New Roman"/>
          <w:color w:val="000000" w:themeColor="text1"/>
          <w:sz w:val="28"/>
          <w:szCs w:val="28"/>
          <w:lang w:val="uk-UA"/>
        </w:rPr>
        <w:t xml:space="preserve"> тексту звіту про результати проведення інспекції </w:t>
      </w:r>
      <w:r w:rsidRPr="00EB5BC6">
        <w:rPr>
          <w:rFonts w:ascii="Times New Roman" w:hAnsi="Times New Roman"/>
          <w:color w:val="000000" w:themeColor="text1"/>
          <w:sz w:val="28"/>
          <w:szCs w:val="28"/>
          <w:lang w:val="uk-UA"/>
        </w:rPr>
        <w:t>Комісія розгля</w:t>
      </w:r>
      <w:r w:rsidR="001A78CE" w:rsidRPr="00EB5BC6">
        <w:rPr>
          <w:rFonts w:ascii="Times New Roman" w:hAnsi="Times New Roman"/>
          <w:color w:val="000000" w:themeColor="text1"/>
          <w:sz w:val="28"/>
          <w:szCs w:val="28"/>
          <w:lang w:val="uk-UA"/>
        </w:rPr>
        <w:t>дає</w:t>
      </w:r>
      <w:r w:rsidRPr="00EB5BC6">
        <w:rPr>
          <w:rFonts w:ascii="Times New Roman" w:hAnsi="Times New Roman"/>
          <w:color w:val="000000" w:themeColor="text1"/>
          <w:sz w:val="28"/>
          <w:szCs w:val="28"/>
          <w:lang w:val="uk-UA"/>
        </w:rPr>
        <w:t xml:space="preserve"> </w:t>
      </w:r>
      <w:r w:rsidR="0044241C" w:rsidRPr="00EB5BC6">
        <w:rPr>
          <w:rFonts w:ascii="Times New Roman" w:hAnsi="Times New Roman"/>
          <w:color w:val="000000" w:themeColor="text1"/>
          <w:sz w:val="28"/>
          <w:szCs w:val="28"/>
          <w:lang w:val="uk-UA"/>
        </w:rPr>
        <w:t xml:space="preserve">такий </w:t>
      </w:r>
      <w:r w:rsidRPr="00EB5BC6">
        <w:rPr>
          <w:rFonts w:ascii="Times New Roman" w:hAnsi="Times New Roman"/>
          <w:color w:val="000000" w:themeColor="text1"/>
          <w:sz w:val="28"/>
          <w:szCs w:val="28"/>
          <w:lang w:val="uk-UA"/>
        </w:rPr>
        <w:t xml:space="preserve">звіт та </w:t>
      </w:r>
      <w:r w:rsidR="001A78CE" w:rsidRPr="00EB5BC6">
        <w:rPr>
          <w:rFonts w:ascii="Times New Roman" w:hAnsi="Times New Roman"/>
          <w:color w:val="000000" w:themeColor="text1"/>
          <w:sz w:val="28"/>
          <w:szCs w:val="28"/>
          <w:lang w:val="uk-UA"/>
        </w:rPr>
        <w:t xml:space="preserve">може </w:t>
      </w:r>
      <w:r w:rsidRPr="00EB5BC6">
        <w:rPr>
          <w:rFonts w:ascii="Times New Roman" w:hAnsi="Times New Roman"/>
          <w:color w:val="000000" w:themeColor="text1"/>
          <w:sz w:val="28"/>
          <w:szCs w:val="28"/>
          <w:lang w:val="uk-UA"/>
        </w:rPr>
        <w:t>вжити таких заходів:</w:t>
      </w:r>
    </w:p>
    <w:p w14:paraId="7263CEF1" w14:textId="6074D3C6" w:rsidR="00DC42AB" w:rsidRPr="00EB5BC6" w:rsidRDefault="00DC42AB" w:rsidP="001E29F4">
      <w:pPr>
        <w:pStyle w:val="a5"/>
        <w:numPr>
          <w:ilvl w:val="0"/>
          <w:numId w:val="15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прийняти процесуальне рішення про завершення інспекції</w:t>
      </w:r>
      <w:r w:rsidR="00D23A57"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про що винести відповідну постанову;</w:t>
      </w:r>
    </w:p>
    <w:p w14:paraId="7A06EB5C" w14:textId="77777777" w:rsidR="005E5887" w:rsidRPr="00EB5BC6" w:rsidRDefault="0044241C" w:rsidP="001E29F4">
      <w:pPr>
        <w:pStyle w:val="a5"/>
        <w:numPr>
          <w:ilvl w:val="0"/>
          <w:numId w:val="15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надати</w:t>
      </w:r>
      <w:r w:rsidR="00D23A57" w:rsidRPr="00EB5BC6">
        <w:rPr>
          <w:rFonts w:ascii="Times New Roman" w:hAnsi="Times New Roman"/>
          <w:color w:val="000000" w:themeColor="text1"/>
          <w:sz w:val="28"/>
          <w:szCs w:val="28"/>
          <w:lang w:val="uk-UA"/>
        </w:rPr>
        <w:t xml:space="preserve"> процесуальну вказівку про</w:t>
      </w:r>
      <w:r w:rsidR="00DC42AB" w:rsidRPr="00EB5BC6">
        <w:rPr>
          <w:rFonts w:ascii="Times New Roman" w:hAnsi="Times New Roman"/>
          <w:color w:val="000000" w:themeColor="text1"/>
          <w:sz w:val="28"/>
          <w:szCs w:val="28"/>
          <w:lang w:val="uk-UA"/>
        </w:rPr>
        <w:t xml:space="preserve"> вжиття </w:t>
      </w:r>
      <w:r w:rsidR="00D23A57" w:rsidRPr="00EB5BC6">
        <w:rPr>
          <w:rFonts w:ascii="Times New Roman" w:hAnsi="Times New Roman"/>
          <w:color w:val="000000" w:themeColor="text1"/>
          <w:sz w:val="28"/>
          <w:szCs w:val="28"/>
          <w:lang w:val="uk-UA"/>
        </w:rPr>
        <w:t xml:space="preserve">додаткових </w:t>
      </w:r>
      <w:r w:rsidR="00DC42AB" w:rsidRPr="00EB5BC6">
        <w:rPr>
          <w:rFonts w:ascii="Times New Roman" w:hAnsi="Times New Roman"/>
          <w:color w:val="000000" w:themeColor="text1"/>
          <w:sz w:val="28"/>
          <w:szCs w:val="28"/>
          <w:lang w:val="uk-UA"/>
        </w:rPr>
        <w:t>заходів</w:t>
      </w:r>
      <w:r w:rsidR="00D23A57" w:rsidRPr="00EB5BC6">
        <w:rPr>
          <w:rFonts w:ascii="Times New Roman" w:hAnsi="Times New Roman"/>
          <w:color w:val="000000" w:themeColor="text1"/>
          <w:sz w:val="28"/>
          <w:szCs w:val="28"/>
          <w:lang w:val="uk-UA"/>
        </w:rPr>
        <w:t xml:space="preserve"> в рамках проведення інспекції, в том числі</w:t>
      </w:r>
      <w:r w:rsidR="00DC42AB" w:rsidRPr="00EB5BC6">
        <w:rPr>
          <w:rFonts w:ascii="Times New Roman" w:hAnsi="Times New Roman"/>
          <w:color w:val="000000" w:themeColor="text1"/>
          <w:sz w:val="28"/>
          <w:szCs w:val="28"/>
          <w:lang w:val="uk-UA"/>
        </w:rPr>
        <w:t>, необхідних для належного реагування на коментарі та пропозиції, отримані від особи, щодо якої проводиться інспекція.</w:t>
      </w:r>
    </w:p>
    <w:p w14:paraId="76801357" w14:textId="325F8D4A" w:rsidR="003C5B23" w:rsidRPr="00EB5BC6" w:rsidRDefault="00577388"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 звіту про результати проведення інспекції проводиться у п</w:t>
      </w:r>
      <w:r w:rsidR="00DC42AB" w:rsidRPr="00EB5BC6">
        <w:rPr>
          <w:rFonts w:ascii="Times New Roman" w:hAnsi="Times New Roman"/>
          <w:color w:val="000000" w:themeColor="text1"/>
          <w:sz w:val="28"/>
          <w:szCs w:val="28"/>
          <w:lang w:val="uk-UA"/>
        </w:rPr>
        <w:t xml:space="preserve">орядку, встановленому Комісією. </w:t>
      </w:r>
      <w:r w:rsidR="003C5B23" w:rsidRPr="00EB5BC6">
        <w:rPr>
          <w:rFonts w:ascii="Times New Roman" w:hAnsi="Times New Roman"/>
          <w:color w:val="000000" w:themeColor="text1"/>
          <w:sz w:val="28"/>
          <w:szCs w:val="28"/>
          <w:lang w:val="uk-UA"/>
        </w:rPr>
        <w:t>Звіт про результати проведення інспекції є невід’ємною частиною постанови Комісії про завершення проведення інспекції.</w:t>
      </w:r>
    </w:p>
    <w:p w14:paraId="2A72F89A" w14:textId="77777777" w:rsidR="00A40170" w:rsidRPr="00EB5BC6" w:rsidRDefault="00A40170" w:rsidP="001E29F4">
      <w:pPr>
        <w:pStyle w:val="a5"/>
        <w:widowControl w:val="0"/>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в процесі інспекції виявлено ризики невідповідності діяльності особи, щодо якої проводиться інспекція, вимогам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з метою зменшення </w:t>
      </w:r>
      <w:r w:rsidRPr="00EB5BC6">
        <w:rPr>
          <w:rFonts w:ascii="Times New Roman" w:hAnsi="Times New Roman"/>
          <w:color w:val="000000" w:themeColor="text1"/>
          <w:sz w:val="28"/>
          <w:szCs w:val="28"/>
          <w:lang w:val="uk-UA"/>
        </w:rPr>
        <w:lastRenderedPageBreak/>
        <w:t>негативних наслідків реалізації таких ризиків уповноважені на проведення інспекції надають рекомендації за наслідками інспекції щодо усунення виявлених ризиків у їхній діяльності із зазначенням строків реалізації (виконання) таких рекомендацій. Такі рекомендації у разі їх надання надсилаються особі щодо якої проводиться інспекція разом з проектом звіту.</w:t>
      </w:r>
    </w:p>
    <w:p w14:paraId="17B7F980" w14:textId="77777777" w:rsidR="00A40170" w:rsidRPr="00EB5BC6" w:rsidRDefault="00A40170" w:rsidP="001E29F4">
      <w:pPr>
        <w:pStyle w:val="a5"/>
        <w:widowControl w:val="0"/>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щодо якої проводиться інспекція, у встановлені уповноваженими на проведення інспекції строки в межах загального максимального строку проведення інспекції повідомля</w:t>
      </w:r>
      <w:r w:rsidR="00B32EB3" w:rsidRPr="00EB5BC6">
        <w:rPr>
          <w:rFonts w:ascii="Times New Roman" w:hAnsi="Times New Roman"/>
          <w:color w:val="000000" w:themeColor="text1"/>
          <w:sz w:val="28"/>
          <w:szCs w:val="28"/>
          <w:lang w:val="uk-UA"/>
        </w:rPr>
        <w:t>є</w:t>
      </w:r>
      <w:r w:rsidRPr="00EB5BC6">
        <w:rPr>
          <w:rFonts w:ascii="Times New Roman" w:hAnsi="Times New Roman"/>
          <w:color w:val="000000" w:themeColor="text1"/>
          <w:sz w:val="28"/>
          <w:szCs w:val="28"/>
          <w:lang w:val="uk-UA"/>
        </w:rPr>
        <w:t xml:space="preserve"> уповноважених на проведення інспекції про згоду з наданими </w:t>
      </w:r>
      <w:r w:rsidR="00B32EB3" w:rsidRPr="00EB5BC6">
        <w:rPr>
          <w:rFonts w:ascii="Times New Roman" w:hAnsi="Times New Roman"/>
          <w:color w:val="000000" w:themeColor="text1"/>
          <w:sz w:val="28"/>
          <w:szCs w:val="28"/>
          <w:lang w:val="uk-UA"/>
        </w:rPr>
        <w:t xml:space="preserve">рекомендаціями </w:t>
      </w:r>
      <w:r w:rsidRPr="00EB5BC6">
        <w:rPr>
          <w:rFonts w:ascii="Times New Roman" w:hAnsi="Times New Roman"/>
          <w:color w:val="000000" w:themeColor="text1"/>
          <w:sz w:val="28"/>
          <w:szCs w:val="28"/>
          <w:lang w:val="uk-UA"/>
        </w:rPr>
        <w:t>та строка</w:t>
      </w:r>
      <w:r w:rsidR="00B32EB3" w:rsidRPr="00EB5BC6">
        <w:rPr>
          <w:rFonts w:ascii="Times New Roman" w:hAnsi="Times New Roman"/>
          <w:color w:val="000000" w:themeColor="text1"/>
          <w:sz w:val="28"/>
          <w:szCs w:val="28"/>
          <w:lang w:val="uk-UA"/>
        </w:rPr>
        <w:t>ми їх виконання або повідомляє</w:t>
      </w:r>
      <w:r w:rsidRPr="00EB5BC6">
        <w:rPr>
          <w:rFonts w:ascii="Times New Roman" w:hAnsi="Times New Roman"/>
          <w:color w:val="000000" w:themeColor="text1"/>
          <w:sz w:val="28"/>
          <w:szCs w:val="28"/>
          <w:lang w:val="uk-UA"/>
        </w:rPr>
        <w:t xml:space="preserve"> про незгоду з такими рекомендаціями та відсутність наміру їх виконувати разом з відповідним обґрунтуванням.  </w:t>
      </w:r>
    </w:p>
    <w:p w14:paraId="07EB56E8" w14:textId="77777777" w:rsidR="00DB6CE1" w:rsidRPr="00EB5BC6" w:rsidRDefault="00DB6CE1" w:rsidP="001E29F4">
      <w:pPr>
        <w:pStyle w:val="a5"/>
        <w:widowControl w:val="0"/>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Заходи, які вживаються </w:t>
      </w:r>
      <w:r w:rsidR="00B32EB3" w:rsidRPr="00EB5BC6">
        <w:rPr>
          <w:rFonts w:ascii="Times New Roman" w:hAnsi="Times New Roman"/>
          <w:color w:val="000000" w:themeColor="text1"/>
          <w:sz w:val="28"/>
          <w:szCs w:val="28"/>
          <w:lang w:val="uk-UA"/>
        </w:rPr>
        <w:t xml:space="preserve">Комісією </w:t>
      </w:r>
      <w:r w:rsidRPr="00EB5BC6">
        <w:rPr>
          <w:rFonts w:ascii="Times New Roman" w:hAnsi="Times New Roman"/>
          <w:color w:val="000000" w:themeColor="text1"/>
          <w:sz w:val="28"/>
          <w:szCs w:val="28"/>
          <w:lang w:val="uk-UA"/>
        </w:rPr>
        <w:t>за результатами наданих рекомендацій, визначаються Комісією</w:t>
      </w:r>
      <w:r w:rsidR="00136309" w:rsidRPr="00EB5BC6">
        <w:rPr>
          <w:rFonts w:ascii="Times New Roman" w:hAnsi="Times New Roman"/>
          <w:color w:val="000000" w:themeColor="text1"/>
          <w:sz w:val="28"/>
          <w:szCs w:val="28"/>
          <w:lang w:val="uk-UA"/>
        </w:rPr>
        <w:t xml:space="preserve"> в межах наданих законом повноважень</w:t>
      </w:r>
      <w:r w:rsidRPr="00EB5BC6">
        <w:rPr>
          <w:rFonts w:ascii="Times New Roman" w:hAnsi="Times New Roman"/>
          <w:color w:val="000000" w:themeColor="text1"/>
          <w:sz w:val="28"/>
          <w:szCs w:val="28"/>
          <w:lang w:val="uk-UA"/>
        </w:rPr>
        <w:t>.</w:t>
      </w:r>
    </w:p>
    <w:p w14:paraId="6A71A69F" w14:textId="0307B785" w:rsidR="009575BF" w:rsidRPr="00EB5BC6" w:rsidRDefault="00886FBD" w:rsidP="001E29F4">
      <w:pPr>
        <w:pStyle w:val="a5"/>
        <w:numPr>
          <w:ilvl w:val="0"/>
          <w:numId w:val="1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284" w:name="_Ref51857866"/>
      <w:r w:rsidRPr="00EB5BC6">
        <w:rPr>
          <w:rFonts w:ascii="Times New Roman" w:hAnsi="Times New Roman"/>
          <w:color w:val="000000" w:themeColor="text1"/>
          <w:sz w:val="28"/>
          <w:szCs w:val="28"/>
          <w:lang w:val="uk-UA"/>
        </w:rPr>
        <w:t xml:space="preserve">За результатами винесення постанови </w:t>
      </w:r>
      <w:r w:rsidR="005E5887" w:rsidRPr="00EB5BC6">
        <w:rPr>
          <w:rFonts w:ascii="Times New Roman" w:hAnsi="Times New Roman"/>
          <w:color w:val="000000" w:themeColor="text1"/>
          <w:sz w:val="28"/>
          <w:szCs w:val="28"/>
          <w:lang w:val="uk-UA"/>
        </w:rPr>
        <w:t xml:space="preserve">Комісії про завершення проведення інспекції </w:t>
      </w:r>
      <w:r w:rsidRPr="00EB5BC6">
        <w:rPr>
          <w:rFonts w:ascii="Times New Roman" w:hAnsi="Times New Roman"/>
          <w:color w:val="000000" w:themeColor="text1"/>
          <w:sz w:val="28"/>
          <w:szCs w:val="28"/>
          <w:lang w:val="uk-UA"/>
        </w:rPr>
        <w:t xml:space="preserve">Комісія </w:t>
      </w:r>
      <w:r w:rsidR="00221D66" w:rsidRPr="00EB5BC6">
        <w:rPr>
          <w:rFonts w:ascii="Times New Roman" w:hAnsi="Times New Roman"/>
          <w:color w:val="000000" w:themeColor="text1"/>
          <w:sz w:val="28"/>
          <w:szCs w:val="28"/>
          <w:lang w:val="uk-UA"/>
        </w:rPr>
        <w:t>може вжити</w:t>
      </w:r>
      <w:r w:rsidRPr="00EB5BC6">
        <w:rPr>
          <w:rFonts w:ascii="Times New Roman" w:hAnsi="Times New Roman"/>
          <w:color w:val="000000" w:themeColor="text1"/>
          <w:sz w:val="28"/>
          <w:szCs w:val="28"/>
          <w:lang w:val="uk-UA"/>
        </w:rPr>
        <w:t xml:space="preserve"> </w:t>
      </w:r>
      <w:r w:rsidR="000806BE" w:rsidRPr="00EB5BC6">
        <w:rPr>
          <w:rFonts w:ascii="Times New Roman" w:hAnsi="Times New Roman"/>
          <w:color w:val="000000" w:themeColor="text1"/>
          <w:sz w:val="28"/>
          <w:szCs w:val="28"/>
          <w:lang w:val="uk-UA"/>
        </w:rPr>
        <w:t xml:space="preserve">один або декілька з </w:t>
      </w:r>
      <w:r w:rsidRPr="00EB5BC6">
        <w:rPr>
          <w:rFonts w:ascii="Times New Roman" w:hAnsi="Times New Roman"/>
          <w:color w:val="000000" w:themeColor="text1"/>
          <w:sz w:val="28"/>
          <w:szCs w:val="28"/>
          <w:lang w:val="uk-UA"/>
        </w:rPr>
        <w:t>так</w:t>
      </w:r>
      <w:r w:rsidR="000806BE" w:rsidRPr="00EB5BC6">
        <w:rPr>
          <w:rFonts w:ascii="Times New Roman" w:hAnsi="Times New Roman"/>
          <w:color w:val="000000" w:themeColor="text1"/>
          <w:sz w:val="28"/>
          <w:szCs w:val="28"/>
          <w:lang w:val="uk-UA"/>
        </w:rPr>
        <w:t>их заходів</w:t>
      </w:r>
      <w:r w:rsidR="009575BF" w:rsidRPr="00EB5BC6">
        <w:rPr>
          <w:rFonts w:ascii="Times New Roman" w:hAnsi="Times New Roman"/>
          <w:color w:val="000000" w:themeColor="text1"/>
          <w:sz w:val="28"/>
          <w:szCs w:val="28"/>
          <w:lang w:val="uk-UA"/>
        </w:rPr>
        <w:t>:</w:t>
      </w:r>
      <w:bookmarkEnd w:id="284"/>
    </w:p>
    <w:p w14:paraId="2511FF46" w14:textId="77777777" w:rsidR="009575BF" w:rsidRPr="00EB5BC6" w:rsidRDefault="00886FBD" w:rsidP="001E29F4">
      <w:pPr>
        <w:pStyle w:val="a5"/>
        <w:numPr>
          <w:ilvl w:val="1"/>
          <w:numId w:val="1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85" w:name="_Ref50313564"/>
      <w:r w:rsidRPr="00EB5BC6">
        <w:rPr>
          <w:rFonts w:ascii="Times New Roman" w:hAnsi="Times New Roman"/>
          <w:color w:val="000000" w:themeColor="text1"/>
          <w:sz w:val="28"/>
          <w:szCs w:val="28"/>
          <w:lang w:val="uk-UA"/>
        </w:rPr>
        <w:t>направляє</w:t>
      </w:r>
      <w:r w:rsidR="009575BF" w:rsidRPr="00EB5BC6">
        <w:rPr>
          <w:rFonts w:ascii="Times New Roman" w:hAnsi="Times New Roman"/>
          <w:color w:val="000000" w:themeColor="text1"/>
          <w:sz w:val="28"/>
          <w:szCs w:val="28"/>
          <w:lang w:val="uk-UA"/>
        </w:rPr>
        <w:t xml:space="preserve"> особі, щодо якої проводилася інспекція, вимогу про вжиття заходів;</w:t>
      </w:r>
      <w:bookmarkEnd w:id="285"/>
    </w:p>
    <w:p w14:paraId="3E7AEE48" w14:textId="77777777" w:rsidR="009575BF" w:rsidRPr="00EB5BC6" w:rsidRDefault="00886FBD" w:rsidP="001E29F4">
      <w:pPr>
        <w:pStyle w:val="a5"/>
        <w:numPr>
          <w:ilvl w:val="1"/>
          <w:numId w:val="1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86" w:name="_Ref50353102"/>
      <w:r w:rsidRPr="00EB5BC6">
        <w:rPr>
          <w:rFonts w:ascii="Times New Roman" w:hAnsi="Times New Roman"/>
          <w:color w:val="000000" w:themeColor="text1"/>
          <w:sz w:val="28"/>
          <w:szCs w:val="28"/>
          <w:lang w:val="uk-UA"/>
        </w:rPr>
        <w:t>направляє</w:t>
      </w:r>
      <w:r w:rsidR="009575BF" w:rsidRPr="00EB5BC6">
        <w:rPr>
          <w:rFonts w:ascii="Times New Roman" w:hAnsi="Times New Roman"/>
          <w:color w:val="000000" w:themeColor="text1"/>
          <w:sz w:val="28"/>
          <w:szCs w:val="28"/>
          <w:lang w:val="uk-UA"/>
        </w:rPr>
        <w:t xml:space="preserve"> матеріали інспекції компетентним органам державної влади, Національному банку України або правоохоронним органам;</w:t>
      </w:r>
      <w:bookmarkEnd w:id="286"/>
    </w:p>
    <w:p w14:paraId="0D140F6F" w14:textId="3FC262CB" w:rsidR="00F954F8" w:rsidRPr="00EB5BC6" w:rsidRDefault="00886FBD" w:rsidP="001E29F4">
      <w:pPr>
        <w:pStyle w:val="a5"/>
        <w:numPr>
          <w:ilvl w:val="1"/>
          <w:numId w:val="1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87" w:name="_Ref50353092"/>
      <w:r w:rsidRPr="00EB5BC6">
        <w:rPr>
          <w:rFonts w:ascii="Times New Roman" w:hAnsi="Times New Roman"/>
          <w:color w:val="000000" w:themeColor="text1"/>
          <w:sz w:val="28"/>
          <w:szCs w:val="28"/>
          <w:lang w:val="uk-UA"/>
        </w:rPr>
        <w:t>передає</w:t>
      </w:r>
      <w:r w:rsidR="00F954F8" w:rsidRPr="00EB5BC6">
        <w:rPr>
          <w:rFonts w:ascii="Times New Roman" w:hAnsi="Times New Roman"/>
          <w:color w:val="000000" w:themeColor="text1"/>
          <w:sz w:val="28"/>
          <w:szCs w:val="28"/>
          <w:lang w:val="uk-UA"/>
        </w:rPr>
        <w:t xml:space="preserve"> матеріали інсп</w:t>
      </w:r>
      <w:r w:rsidR="00F0670D" w:rsidRPr="00EB5BC6">
        <w:rPr>
          <w:rFonts w:ascii="Times New Roman" w:hAnsi="Times New Roman"/>
          <w:color w:val="000000" w:themeColor="text1"/>
          <w:sz w:val="28"/>
          <w:szCs w:val="28"/>
          <w:lang w:val="uk-UA"/>
        </w:rPr>
        <w:t xml:space="preserve">екції </w:t>
      </w:r>
      <w:r w:rsidR="00F954F8" w:rsidRPr="00EB5BC6">
        <w:rPr>
          <w:rFonts w:ascii="Times New Roman" w:hAnsi="Times New Roman"/>
          <w:color w:val="000000" w:themeColor="text1"/>
          <w:sz w:val="28"/>
          <w:szCs w:val="28"/>
          <w:lang w:val="uk-UA"/>
        </w:rPr>
        <w:t>уповноважен</w:t>
      </w:r>
      <w:r w:rsidR="00F0670D" w:rsidRPr="00EB5BC6">
        <w:rPr>
          <w:rFonts w:ascii="Times New Roman" w:hAnsi="Times New Roman"/>
          <w:color w:val="000000" w:themeColor="text1"/>
          <w:sz w:val="28"/>
          <w:szCs w:val="28"/>
          <w:lang w:val="uk-UA"/>
        </w:rPr>
        <w:t>ому</w:t>
      </w:r>
      <w:r w:rsidR="00F954F8" w:rsidRPr="00EB5BC6">
        <w:rPr>
          <w:rFonts w:ascii="Times New Roman" w:hAnsi="Times New Roman"/>
          <w:color w:val="000000" w:themeColor="text1"/>
          <w:sz w:val="28"/>
          <w:szCs w:val="28"/>
          <w:lang w:val="uk-UA"/>
        </w:rPr>
        <w:t xml:space="preserve"> на супроводження;</w:t>
      </w:r>
      <w:bookmarkEnd w:id="287"/>
    </w:p>
    <w:p w14:paraId="55A0CF8B" w14:textId="77777777" w:rsidR="00577388" w:rsidRPr="00EB5BC6" w:rsidRDefault="00577388" w:rsidP="001E29F4">
      <w:pPr>
        <w:pStyle w:val="a5"/>
        <w:numPr>
          <w:ilvl w:val="1"/>
          <w:numId w:val="1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88" w:name="_Ref50313576"/>
      <w:r w:rsidRPr="00EB5BC6">
        <w:rPr>
          <w:rFonts w:ascii="Times New Roman" w:hAnsi="Times New Roman"/>
          <w:color w:val="000000" w:themeColor="text1"/>
          <w:sz w:val="28"/>
          <w:szCs w:val="28"/>
          <w:lang w:val="uk-UA"/>
        </w:rPr>
        <w:t>пер</w:t>
      </w:r>
      <w:r w:rsidR="00886FBD" w:rsidRPr="00EB5BC6">
        <w:rPr>
          <w:rFonts w:ascii="Times New Roman" w:hAnsi="Times New Roman"/>
          <w:color w:val="000000" w:themeColor="text1"/>
          <w:sz w:val="28"/>
          <w:szCs w:val="28"/>
          <w:lang w:val="uk-UA"/>
        </w:rPr>
        <w:t>едає</w:t>
      </w:r>
      <w:r w:rsidRPr="00EB5BC6">
        <w:rPr>
          <w:rFonts w:ascii="Times New Roman" w:hAnsi="Times New Roman"/>
          <w:color w:val="000000" w:themeColor="text1"/>
          <w:sz w:val="28"/>
          <w:szCs w:val="28"/>
          <w:lang w:val="uk-UA"/>
        </w:rPr>
        <w:t xml:space="preserve"> матеріали інспекції </w:t>
      </w:r>
      <w:r w:rsidR="00F0670D" w:rsidRPr="00EB5BC6">
        <w:rPr>
          <w:rFonts w:ascii="Times New Roman" w:hAnsi="Times New Roman"/>
          <w:color w:val="000000" w:themeColor="text1"/>
          <w:sz w:val="28"/>
          <w:szCs w:val="28"/>
          <w:lang w:val="uk-UA"/>
        </w:rPr>
        <w:t>уповноваженому</w:t>
      </w:r>
      <w:r w:rsidRPr="00EB5BC6">
        <w:rPr>
          <w:rFonts w:ascii="Times New Roman" w:hAnsi="Times New Roman"/>
          <w:color w:val="000000" w:themeColor="text1"/>
          <w:sz w:val="28"/>
          <w:szCs w:val="28"/>
          <w:lang w:val="uk-UA"/>
        </w:rPr>
        <w:t xml:space="preserve"> на </w:t>
      </w:r>
      <w:r w:rsidR="00EF0696" w:rsidRPr="00EB5BC6">
        <w:rPr>
          <w:rFonts w:ascii="Times New Roman" w:hAnsi="Times New Roman"/>
          <w:color w:val="000000" w:themeColor="text1"/>
          <w:sz w:val="28"/>
          <w:szCs w:val="28"/>
          <w:lang w:val="uk-UA"/>
        </w:rPr>
        <w:t>проведення розслідування</w:t>
      </w:r>
      <w:bookmarkEnd w:id="288"/>
      <w:r w:rsidR="00221D66" w:rsidRPr="00EB5BC6">
        <w:rPr>
          <w:rFonts w:ascii="Times New Roman" w:hAnsi="Times New Roman"/>
          <w:color w:val="000000" w:themeColor="text1"/>
          <w:sz w:val="28"/>
          <w:szCs w:val="28"/>
          <w:lang w:val="uk-UA"/>
        </w:rPr>
        <w:t>;</w:t>
      </w:r>
    </w:p>
    <w:p w14:paraId="1546E682" w14:textId="77777777" w:rsidR="00221D66" w:rsidRPr="00EB5BC6" w:rsidRDefault="00221D66" w:rsidP="001E29F4">
      <w:pPr>
        <w:pStyle w:val="a5"/>
        <w:numPr>
          <w:ilvl w:val="1"/>
          <w:numId w:val="15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89" w:name="_Ref50494568"/>
      <w:r w:rsidRPr="00EB5BC6">
        <w:rPr>
          <w:rFonts w:ascii="Times New Roman" w:hAnsi="Times New Roman"/>
          <w:color w:val="000000" w:themeColor="text1"/>
          <w:sz w:val="28"/>
          <w:szCs w:val="28"/>
          <w:lang w:val="uk-UA"/>
        </w:rPr>
        <w:t>направляє матеріали інспекції, що містять ознаки вчинення правопорушення особами, контроль за діяльністю яких здійснюється регуляторами ринків капіталу та організованих товарних ринків іноземної держави, таким регуляторам.</w:t>
      </w:r>
      <w:bookmarkEnd w:id="289"/>
    </w:p>
    <w:p w14:paraId="5C05C8FD" w14:textId="7AD0393B" w:rsidR="005430A3" w:rsidRPr="00EB5BC6" w:rsidRDefault="005E588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Заходи, передбачені цією частиною, можуть бути вжиті протягом року з дня винесення постанови Комісії про завершення проведення інспекції.</w:t>
      </w:r>
      <w:r w:rsidR="009E49C6" w:rsidRPr="00EB5BC6">
        <w:rPr>
          <w:rFonts w:ascii="Times New Roman" w:hAnsi="Times New Roman"/>
          <w:color w:val="000000" w:themeColor="text1"/>
          <w:sz w:val="28"/>
          <w:szCs w:val="28"/>
          <w:lang w:val="uk-UA"/>
        </w:rPr>
        <w:t xml:space="preserve"> </w:t>
      </w:r>
    </w:p>
    <w:p w14:paraId="64FC81DA" w14:textId="0DCCF5BF" w:rsidR="005E5887" w:rsidRPr="00EB5BC6" w:rsidRDefault="009E49C6" w:rsidP="001E29F4">
      <w:pPr>
        <w:pStyle w:val="a5"/>
        <w:numPr>
          <w:ilvl w:val="0"/>
          <w:numId w:val="15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290" w:name="_Ref51857961"/>
      <w:r w:rsidRPr="00EB5BC6">
        <w:rPr>
          <w:rFonts w:ascii="Times New Roman" w:hAnsi="Times New Roman"/>
          <w:color w:val="000000" w:themeColor="text1"/>
          <w:sz w:val="28"/>
          <w:szCs w:val="28"/>
          <w:lang w:val="uk-UA"/>
        </w:rPr>
        <w:t>Якщо цього вимагають обставини справи, для захисту</w:t>
      </w:r>
      <w:r w:rsidR="00E11F31" w:rsidRPr="00EB5BC6">
        <w:rPr>
          <w:rFonts w:ascii="Times New Roman" w:hAnsi="Times New Roman"/>
          <w:color w:val="000000" w:themeColor="text1"/>
          <w:sz w:val="28"/>
          <w:szCs w:val="28"/>
          <w:lang w:val="uk-UA"/>
        </w:rPr>
        <w:t xml:space="preserve"> інтересів держави та/або учасників ринків капіталу та організованих товарних ринків</w:t>
      </w:r>
      <w:r w:rsidR="00DC42AB" w:rsidRPr="00EB5BC6">
        <w:rPr>
          <w:rFonts w:ascii="Times New Roman" w:hAnsi="Times New Roman"/>
          <w:color w:val="000000" w:themeColor="text1"/>
          <w:sz w:val="28"/>
          <w:szCs w:val="28"/>
          <w:lang w:val="uk-UA"/>
        </w:rPr>
        <w:t xml:space="preserve"> заходи, передбачені пунктами </w:t>
      </w:r>
      <w:r w:rsidR="00DC42AB" w:rsidRPr="00EB5BC6">
        <w:rPr>
          <w:rFonts w:ascii="Times New Roman" w:hAnsi="Times New Roman"/>
          <w:color w:val="000000" w:themeColor="text1"/>
          <w:sz w:val="28"/>
          <w:szCs w:val="28"/>
          <w:lang w:val="uk-UA"/>
        </w:rPr>
        <w:fldChar w:fldCharType="begin"/>
      </w:r>
      <w:r w:rsidR="00DC42AB" w:rsidRPr="00EB5BC6">
        <w:rPr>
          <w:rFonts w:ascii="Times New Roman" w:hAnsi="Times New Roman"/>
          <w:color w:val="000000" w:themeColor="text1"/>
          <w:sz w:val="28"/>
          <w:szCs w:val="28"/>
          <w:lang w:val="uk-UA"/>
        </w:rPr>
        <w:instrText xml:space="preserve"> REF _Ref50353102 \r \h  \* MERGEFORMAT </w:instrText>
      </w:r>
      <w:r w:rsidR="00DC42AB" w:rsidRPr="00EB5BC6">
        <w:rPr>
          <w:rFonts w:ascii="Times New Roman" w:hAnsi="Times New Roman"/>
          <w:color w:val="000000" w:themeColor="text1"/>
          <w:sz w:val="28"/>
          <w:szCs w:val="28"/>
          <w:lang w:val="uk-UA"/>
        </w:rPr>
      </w:r>
      <w:r w:rsidR="00DC42A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DC42AB" w:rsidRPr="00EB5BC6">
        <w:rPr>
          <w:rFonts w:ascii="Times New Roman" w:hAnsi="Times New Roman"/>
          <w:color w:val="000000" w:themeColor="text1"/>
          <w:sz w:val="28"/>
          <w:szCs w:val="28"/>
          <w:lang w:val="uk-UA"/>
        </w:rPr>
        <w:fldChar w:fldCharType="end"/>
      </w:r>
      <w:r w:rsidR="00DC42AB" w:rsidRPr="00EB5BC6">
        <w:rPr>
          <w:rFonts w:ascii="Times New Roman" w:hAnsi="Times New Roman"/>
          <w:color w:val="000000" w:themeColor="text1"/>
          <w:sz w:val="28"/>
          <w:szCs w:val="28"/>
          <w:lang w:val="uk-UA"/>
        </w:rPr>
        <w:t>-</w:t>
      </w:r>
      <w:r w:rsidR="00221D66" w:rsidRPr="00EB5BC6">
        <w:rPr>
          <w:rFonts w:ascii="Times New Roman" w:hAnsi="Times New Roman"/>
          <w:color w:val="000000" w:themeColor="text1"/>
          <w:sz w:val="28"/>
          <w:szCs w:val="28"/>
          <w:lang w:val="uk-UA"/>
        </w:rPr>
        <w:fldChar w:fldCharType="begin"/>
      </w:r>
      <w:r w:rsidR="00221D66" w:rsidRPr="00EB5BC6">
        <w:rPr>
          <w:rFonts w:ascii="Times New Roman" w:hAnsi="Times New Roman"/>
          <w:color w:val="000000" w:themeColor="text1"/>
          <w:sz w:val="28"/>
          <w:szCs w:val="28"/>
          <w:lang w:val="uk-UA"/>
        </w:rPr>
        <w:instrText xml:space="preserve"> REF _Ref50494568 \r \h  \* MERGEFORMAT </w:instrText>
      </w:r>
      <w:r w:rsidR="00221D66" w:rsidRPr="00EB5BC6">
        <w:rPr>
          <w:rFonts w:ascii="Times New Roman" w:hAnsi="Times New Roman"/>
          <w:color w:val="000000" w:themeColor="text1"/>
          <w:sz w:val="28"/>
          <w:szCs w:val="28"/>
          <w:lang w:val="uk-UA"/>
        </w:rPr>
      </w:r>
      <w:r w:rsidR="00221D66"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w:t>
      </w:r>
      <w:r w:rsidR="00221D66"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w:t>
      </w:r>
      <w:r w:rsidR="00135D3C" w:rsidRPr="00EB5BC6">
        <w:rPr>
          <w:rFonts w:ascii="Times New Roman" w:hAnsi="Times New Roman"/>
          <w:color w:val="000000" w:themeColor="text1"/>
          <w:sz w:val="28"/>
          <w:szCs w:val="28"/>
          <w:lang w:val="uk-UA"/>
        </w:rPr>
        <w:t xml:space="preserve"> </w:t>
      </w:r>
      <w:r w:rsidR="00135D3C" w:rsidRPr="00EB5BC6">
        <w:rPr>
          <w:rFonts w:ascii="Times New Roman" w:hAnsi="Times New Roman"/>
          <w:color w:val="000000" w:themeColor="text1"/>
          <w:sz w:val="28"/>
          <w:szCs w:val="28"/>
          <w:lang w:val="uk-UA"/>
        </w:rPr>
        <w:fldChar w:fldCharType="begin"/>
      </w:r>
      <w:r w:rsidR="00135D3C" w:rsidRPr="00EB5BC6">
        <w:rPr>
          <w:rFonts w:ascii="Times New Roman" w:hAnsi="Times New Roman"/>
          <w:color w:val="000000" w:themeColor="text1"/>
          <w:sz w:val="28"/>
          <w:szCs w:val="28"/>
          <w:lang w:val="uk-UA"/>
        </w:rPr>
        <w:instrText xml:space="preserve"> REF _Ref51857866 \r \h </w:instrText>
      </w:r>
      <w:r w:rsidR="002A0FDD" w:rsidRPr="00EB5BC6">
        <w:rPr>
          <w:rFonts w:ascii="Times New Roman" w:hAnsi="Times New Roman"/>
          <w:color w:val="000000" w:themeColor="text1"/>
          <w:sz w:val="28"/>
          <w:szCs w:val="28"/>
          <w:lang w:val="uk-UA"/>
        </w:rPr>
        <w:instrText xml:space="preserve"> \* MERGEFORMAT </w:instrText>
      </w:r>
      <w:r w:rsidR="00135D3C" w:rsidRPr="00EB5BC6">
        <w:rPr>
          <w:rFonts w:ascii="Times New Roman" w:hAnsi="Times New Roman"/>
          <w:color w:val="000000" w:themeColor="text1"/>
          <w:sz w:val="28"/>
          <w:szCs w:val="28"/>
          <w:lang w:val="uk-UA"/>
        </w:rPr>
      </w:r>
      <w:r w:rsidR="00135D3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23</w:t>
      </w:r>
      <w:r w:rsidR="00135D3C" w:rsidRPr="00EB5BC6">
        <w:rPr>
          <w:rFonts w:ascii="Times New Roman" w:hAnsi="Times New Roman"/>
          <w:color w:val="000000" w:themeColor="text1"/>
          <w:sz w:val="28"/>
          <w:szCs w:val="28"/>
          <w:lang w:val="uk-UA"/>
        </w:rPr>
        <w:fldChar w:fldCharType="end"/>
      </w:r>
      <w:r w:rsidR="00135D3C" w:rsidRPr="00EB5BC6">
        <w:rPr>
          <w:rFonts w:ascii="Times New Roman" w:hAnsi="Times New Roman"/>
          <w:color w:val="000000" w:themeColor="text1"/>
          <w:sz w:val="28"/>
          <w:szCs w:val="28"/>
          <w:lang w:val="uk-UA"/>
        </w:rPr>
        <w:t xml:space="preserve"> цієї статті</w:t>
      </w:r>
      <w:r w:rsidR="00E11F31"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E11F31" w:rsidRPr="00EB5BC6">
        <w:rPr>
          <w:rFonts w:ascii="Times New Roman" w:hAnsi="Times New Roman"/>
          <w:color w:val="000000" w:themeColor="text1"/>
          <w:sz w:val="28"/>
          <w:szCs w:val="28"/>
          <w:lang w:val="uk-UA"/>
        </w:rPr>
        <w:t xml:space="preserve">протягом строку проведення інспекції </w:t>
      </w:r>
      <w:r w:rsidR="00043BF0" w:rsidRPr="00EB5BC6">
        <w:rPr>
          <w:rFonts w:ascii="Times New Roman" w:hAnsi="Times New Roman"/>
          <w:color w:val="000000" w:themeColor="text1"/>
          <w:sz w:val="28"/>
          <w:szCs w:val="28"/>
          <w:lang w:val="uk-UA"/>
        </w:rPr>
        <w:t xml:space="preserve">можуть бути вжиті </w:t>
      </w:r>
      <w:r w:rsidR="003C7C54" w:rsidRPr="00EB5BC6">
        <w:rPr>
          <w:rFonts w:ascii="Times New Roman" w:hAnsi="Times New Roman"/>
          <w:color w:val="000000" w:themeColor="text1"/>
          <w:sz w:val="28"/>
          <w:szCs w:val="28"/>
          <w:lang w:val="uk-UA"/>
        </w:rPr>
        <w:t xml:space="preserve">уповноваженими на проведення інспекції </w:t>
      </w:r>
      <w:r w:rsidR="00E11F31" w:rsidRPr="00EB5BC6">
        <w:rPr>
          <w:rFonts w:ascii="Times New Roman" w:hAnsi="Times New Roman"/>
          <w:color w:val="000000" w:themeColor="text1"/>
          <w:sz w:val="28"/>
          <w:szCs w:val="28"/>
          <w:lang w:val="uk-UA"/>
        </w:rPr>
        <w:t>невідкладно з моменту виявлення ознак відповідного правопорушення.</w:t>
      </w:r>
      <w:r w:rsidR="0067124F" w:rsidRPr="00EB5BC6">
        <w:rPr>
          <w:rFonts w:ascii="Times New Roman" w:hAnsi="Times New Roman"/>
          <w:color w:val="000000" w:themeColor="text1"/>
          <w:sz w:val="28"/>
          <w:szCs w:val="28"/>
          <w:lang w:val="uk-UA"/>
        </w:rPr>
        <w:t xml:space="preserve"> Вжиття </w:t>
      </w:r>
      <w:r w:rsidR="003C7C54" w:rsidRPr="00EB5BC6">
        <w:rPr>
          <w:rFonts w:ascii="Times New Roman" w:hAnsi="Times New Roman"/>
          <w:color w:val="000000" w:themeColor="text1"/>
          <w:sz w:val="28"/>
          <w:szCs w:val="28"/>
          <w:lang w:val="uk-UA"/>
        </w:rPr>
        <w:t>уповноваженими на проведення інспекції</w:t>
      </w:r>
      <w:r w:rsidR="0067124F" w:rsidRPr="00EB5BC6">
        <w:rPr>
          <w:rFonts w:ascii="Times New Roman" w:hAnsi="Times New Roman"/>
          <w:color w:val="000000" w:themeColor="text1"/>
          <w:sz w:val="28"/>
          <w:szCs w:val="28"/>
          <w:lang w:val="uk-UA"/>
        </w:rPr>
        <w:t xml:space="preserve"> заходів, передбачених пунктами </w:t>
      </w:r>
      <w:r w:rsidR="00135D3C" w:rsidRPr="00EB5BC6">
        <w:rPr>
          <w:rFonts w:ascii="Times New Roman" w:hAnsi="Times New Roman"/>
          <w:color w:val="000000" w:themeColor="text1"/>
          <w:sz w:val="28"/>
          <w:szCs w:val="28"/>
          <w:lang w:val="uk-UA"/>
        </w:rPr>
        <w:fldChar w:fldCharType="begin"/>
      </w:r>
      <w:r w:rsidR="00135D3C" w:rsidRPr="00EB5BC6">
        <w:rPr>
          <w:rFonts w:ascii="Times New Roman" w:hAnsi="Times New Roman"/>
          <w:color w:val="000000" w:themeColor="text1"/>
          <w:sz w:val="28"/>
          <w:szCs w:val="28"/>
          <w:lang w:val="uk-UA"/>
        </w:rPr>
        <w:instrText xml:space="preserve"> REF _Ref50353102 \r \h  \* MERGEFORMAT </w:instrText>
      </w:r>
      <w:r w:rsidR="00135D3C" w:rsidRPr="00EB5BC6">
        <w:rPr>
          <w:rFonts w:ascii="Times New Roman" w:hAnsi="Times New Roman"/>
          <w:color w:val="000000" w:themeColor="text1"/>
          <w:sz w:val="28"/>
          <w:szCs w:val="28"/>
          <w:lang w:val="uk-UA"/>
        </w:rPr>
      </w:r>
      <w:r w:rsidR="00135D3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135D3C" w:rsidRPr="00EB5BC6">
        <w:rPr>
          <w:rFonts w:ascii="Times New Roman" w:hAnsi="Times New Roman"/>
          <w:color w:val="000000" w:themeColor="text1"/>
          <w:sz w:val="28"/>
          <w:szCs w:val="28"/>
          <w:lang w:val="uk-UA"/>
        </w:rPr>
        <w:fldChar w:fldCharType="end"/>
      </w:r>
      <w:r w:rsidR="00135D3C" w:rsidRPr="00EB5BC6">
        <w:rPr>
          <w:rFonts w:ascii="Times New Roman" w:hAnsi="Times New Roman"/>
          <w:color w:val="000000" w:themeColor="text1"/>
          <w:sz w:val="28"/>
          <w:szCs w:val="28"/>
          <w:lang w:val="uk-UA"/>
        </w:rPr>
        <w:t>-</w:t>
      </w:r>
      <w:r w:rsidR="00135D3C" w:rsidRPr="00EB5BC6">
        <w:rPr>
          <w:rFonts w:ascii="Times New Roman" w:hAnsi="Times New Roman"/>
          <w:color w:val="000000" w:themeColor="text1"/>
          <w:sz w:val="28"/>
          <w:szCs w:val="28"/>
          <w:lang w:val="uk-UA"/>
        </w:rPr>
        <w:fldChar w:fldCharType="begin"/>
      </w:r>
      <w:r w:rsidR="00135D3C" w:rsidRPr="00EB5BC6">
        <w:rPr>
          <w:rFonts w:ascii="Times New Roman" w:hAnsi="Times New Roman"/>
          <w:color w:val="000000" w:themeColor="text1"/>
          <w:sz w:val="28"/>
          <w:szCs w:val="28"/>
          <w:lang w:val="uk-UA"/>
        </w:rPr>
        <w:instrText xml:space="preserve"> REF _Ref50494568 \r \h  \* MERGEFORMAT </w:instrText>
      </w:r>
      <w:r w:rsidR="00135D3C" w:rsidRPr="00EB5BC6">
        <w:rPr>
          <w:rFonts w:ascii="Times New Roman" w:hAnsi="Times New Roman"/>
          <w:color w:val="000000" w:themeColor="text1"/>
          <w:sz w:val="28"/>
          <w:szCs w:val="28"/>
          <w:lang w:val="uk-UA"/>
        </w:rPr>
      </w:r>
      <w:r w:rsidR="00135D3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w:t>
      </w:r>
      <w:r w:rsidR="00135D3C" w:rsidRPr="00EB5BC6">
        <w:rPr>
          <w:rFonts w:ascii="Times New Roman" w:hAnsi="Times New Roman"/>
          <w:color w:val="000000" w:themeColor="text1"/>
          <w:sz w:val="28"/>
          <w:szCs w:val="28"/>
          <w:lang w:val="uk-UA"/>
        </w:rPr>
        <w:fldChar w:fldCharType="end"/>
      </w:r>
      <w:r w:rsidR="00135D3C" w:rsidRPr="00EB5BC6">
        <w:rPr>
          <w:rFonts w:ascii="Times New Roman" w:hAnsi="Times New Roman"/>
          <w:color w:val="000000" w:themeColor="text1"/>
          <w:sz w:val="28"/>
          <w:szCs w:val="28"/>
          <w:lang w:val="uk-UA"/>
        </w:rPr>
        <w:t xml:space="preserve"> частини </w:t>
      </w:r>
      <w:r w:rsidR="00135D3C" w:rsidRPr="00EB5BC6">
        <w:rPr>
          <w:rFonts w:ascii="Times New Roman" w:hAnsi="Times New Roman"/>
          <w:color w:val="000000" w:themeColor="text1"/>
          <w:sz w:val="28"/>
          <w:szCs w:val="28"/>
          <w:lang w:val="uk-UA"/>
        </w:rPr>
        <w:fldChar w:fldCharType="begin"/>
      </w:r>
      <w:r w:rsidR="00135D3C" w:rsidRPr="00EB5BC6">
        <w:rPr>
          <w:rFonts w:ascii="Times New Roman" w:hAnsi="Times New Roman"/>
          <w:color w:val="000000" w:themeColor="text1"/>
          <w:sz w:val="28"/>
          <w:szCs w:val="28"/>
          <w:lang w:val="uk-UA"/>
        </w:rPr>
        <w:instrText xml:space="preserve"> REF _Ref51857866 \r \h </w:instrText>
      </w:r>
      <w:r w:rsidR="002A0FDD" w:rsidRPr="00EB5BC6">
        <w:rPr>
          <w:rFonts w:ascii="Times New Roman" w:hAnsi="Times New Roman"/>
          <w:color w:val="000000" w:themeColor="text1"/>
          <w:sz w:val="28"/>
          <w:szCs w:val="28"/>
          <w:lang w:val="uk-UA"/>
        </w:rPr>
        <w:instrText xml:space="preserve"> \* MERGEFORMAT </w:instrText>
      </w:r>
      <w:r w:rsidR="00135D3C" w:rsidRPr="00EB5BC6">
        <w:rPr>
          <w:rFonts w:ascii="Times New Roman" w:hAnsi="Times New Roman"/>
          <w:color w:val="000000" w:themeColor="text1"/>
          <w:sz w:val="28"/>
          <w:szCs w:val="28"/>
          <w:lang w:val="uk-UA"/>
        </w:rPr>
      </w:r>
      <w:r w:rsidR="00135D3C"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23</w:t>
      </w:r>
      <w:r w:rsidR="00135D3C" w:rsidRPr="00EB5BC6">
        <w:rPr>
          <w:rFonts w:ascii="Times New Roman" w:hAnsi="Times New Roman"/>
          <w:color w:val="000000" w:themeColor="text1"/>
          <w:sz w:val="28"/>
          <w:szCs w:val="28"/>
          <w:lang w:val="uk-UA"/>
        </w:rPr>
        <w:fldChar w:fldCharType="end"/>
      </w:r>
      <w:r w:rsidR="00135D3C" w:rsidRPr="00EB5BC6">
        <w:rPr>
          <w:rFonts w:ascii="Times New Roman" w:hAnsi="Times New Roman"/>
          <w:color w:val="000000" w:themeColor="text1"/>
          <w:sz w:val="28"/>
          <w:szCs w:val="28"/>
          <w:lang w:val="uk-UA"/>
        </w:rPr>
        <w:t xml:space="preserve"> цієї статті</w:t>
      </w:r>
      <w:r w:rsidR="0067124F" w:rsidRPr="00EB5BC6">
        <w:rPr>
          <w:rFonts w:ascii="Times New Roman" w:hAnsi="Times New Roman"/>
          <w:color w:val="000000" w:themeColor="text1"/>
          <w:sz w:val="28"/>
          <w:szCs w:val="28"/>
          <w:lang w:val="uk-UA"/>
        </w:rPr>
        <w:t>, не вважається розкриттям інформації.</w:t>
      </w:r>
      <w:bookmarkEnd w:id="290"/>
    </w:p>
    <w:p w14:paraId="460E7045" w14:textId="0E5DA91F" w:rsidR="00B74588" w:rsidRPr="00EB5BC6" w:rsidRDefault="00B74588" w:rsidP="001E29F4">
      <w:pPr>
        <w:pStyle w:val="a5"/>
        <w:numPr>
          <w:ilvl w:val="0"/>
          <w:numId w:val="15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291" w:name="_Ref50493056"/>
      <w:bookmarkStart w:id="292" w:name="_Ref50486582"/>
      <w:r w:rsidRPr="00EB5BC6">
        <w:rPr>
          <w:rFonts w:ascii="Times New Roman" w:hAnsi="Times New Roman"/>
          <w:color w:val="000000" w:themeColor="text1"/>
          <w:sz w:val="28"/>
          <w:szCs w:val="28"/>
          <w:lang w:val="uk-UA"/>
        </w:rPr>
        <w:t xml:space="preserve">Якщо проект звіту містить відомості, які свідчать про наявність ознак вчинення кримінального правопорушення, вимоги частин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_Ref50493026 \r \h </w:instrText>
      </w:r>
      <w:r w:rsidR="00B33E2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18</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 не застосовуються.</w:t>
      </w:r>
      <w:bookmarkEnd w:id="291"/>
      <w:r w:rsidRPr="00EB5BC6">
        <w:rPr>
          <w:rFonts w:ascii="Times New Roman" w:hAnsi="Times New Roman"/>
          <w:color w:val="000000" w:themeColor="text1"/>
          <w:sz w:val="28"/>
          <w:szCs w:val="28"/>
          <w:lang w:val="uk-UA"/>
        </w:rPr>
        <w:t xml:space="preserve"> </w:t>
      </w:r>
    </w:p>
    <w:p w14:paraId="32F5EC5F" w14:textId="0CB4A5EB" w:rsidR="007A48C3" w:rsidRPr="00EB5BC6" w:rsidRDefault="003C7C54" w:rsidP="001E29F4">
      <w:pPr>
        <w:pStyle w:val="a5"/>
        <w:numPr>
          <w:ilvl w:val="0"/>
          <w:numId w:val="15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інспекції</w:t>
      </w:r>
      <w:r w:rsidR="007A48C3" w:rsidRPr="00EB5BC6">
        <w:rPr>
          <w:rFonts w:ascii="Times New Roman" w:hAnsi="Times New Roman"/>
          <w:color w:val="000000" w:themeColor="text1"/>
          <w:sz w:val="28"/>
          <w:szCs w:val="28"/>
          <w:lang w:val="uk-UA"/>
        </w:rPr>
        <w:t xml:space="preserve"> після </w:t>
      </w:r>
      <w:r w:rsidR="00B27F00" w:rsidRPr="00EB5BC6">
        <w:rPr>
          <w:rFonts w:ascii="Times New Roman" w:hAnsi="Times New Roman"/>
          <w:color w:val="000000" w:themeColor="text1"/>
          <w:sz w:val="28"/>
          <w:szCs w:val="28"/>
          <w:lang w:val="uk-UA"/>
        </w:rPr>
        <w:t xml:space="preserve">винесення </w:t>
      </w:r>
      <w:r w:rsidR="007A48C3" w:rsidRPr="00EB5BC6">
        <w:rPr>
          <w:rFonts w:ascii="Times New Roman" w:hAnsi="Times New Roman"/>
          <w:color w:val="000000" w:themeColor="text1"/>
          <w:sz w:val="28"/>
          <w:szCs w:val="28"/>
          <w:lang w:val="uk-UA"/>
        </w:rPr>
        <w:t>постанови про проведення інспекції та до</w:t>
      </w:r>
      <w:r w:rsidR="00605FB3" w:rsidRPr="00EB5BC6">
        <w:rPr>
          <w:rFonts w:ascii="Times New Roman" w:hAnsi="Times New Roman"/>
          <w:color w:val="000000" w:themeColor="text1"/>
          <w:sz w:val="28"/>
          <w:szCs w:val="28"/>
          <w:lang w:val="uk-UA"/>
        </w:rPr>
        <w:t xml:space="preserve"> винесення постанови</w:t>
      </w:r>
      <w:r w:rsidR="007A48C3" w:rsidRPr="00EB5BC6">
        <w:rPr>
          <w:rFonts w:ascii="Times New Roman" w:hAnsi="Times New Roman"/>
          <w:color w:val="000000" w:themeColor="text1"/>
          <w:sz w:val="28"/>
          <w:szCs w:val="28"/>
          <w:lang w:val="uk-UA"/>
        </w:rPr>
        <w:t xml:space="preserve"> </w:t>
      </w:r>
      <w:r w:rsidR="00605FB3" w:rsidRPr="00EB5BC6">
        <w:rPr>
          <w:rFonts w:ascii="Times New Roman" w:hAnsi="Times New Roman"/>
          <w:color w:val="000000" w:themeColor="text1"/>
          <w:sz w:val="28"/>
          <w:szCs w:val="28"/>
          <w:lang w:val="uk-UA"/>
        </w:rPr>
        <w:t xml:space="preserve">про завершення проведення інспекції </w:t>
      </w:r>
      <w:r w:rsidR="007A48C3" w:rsidRPr="00EB5BC6">
        <w:rPr>
          <w:rFonts w:ascii="Times New Roman" w:hAnsi="Times New Roman"/>
          <w:color w:val="000000" w:themeColor="text1"/>
          <w:sz w:val="28"/>
          <w:szCs w:val="28"/>
          <w:lang w:val="uk-UA"/>
        </w:rPr>
        <w:t>не мож</w:t>
      </w:r>
      <w:r w:rsidR="00043BF0" w:rsidRPr="00EB5BC6">
        <w:rPr>
          <w:rFonts w:ascii="Times New Roman" w:hAnsi="Times New Roman"/>
          <w:color w:val="000000" w:themeColor="text1"/>
          <w:sz w:val="28"/>
          <w:szCs w:val="28"/>
          <w:lang w:val="uk-UA"/>
        </w:rPr>
        <w:t>уть</w:t>
      </w:r>
      <w:r w:rsidR="007A48C3" w:rsidRPr="00EB5BC6">
        <w:rPr>
          <w:rFonts w:ascii="Times New Roman" w:hAnsi="Times New Roman"/>
          <w:color w:val="000000" w:themeColor="text1"/>
          <w:sz w:val="28"/>
          <w:szCs w:val="28"/>
          <w:lang w:val="uk-UA"/>
        </w:rPr>
        <w:t xml:space="preserve"> коментувати або у будь-який інший спосіб розголошувати інформацію, що </w:t>
      </w:r>
      <w:r w:rsidR="00013B43" w:rsidRPr="00EB5BC6">
        <w:rPr>
          <w:rFonts w:ascii="Times New Roman" w:hAnsi="Times New Roman"/>
          <w:color w:val="000000" w:themeColor="text1"/>
          <w:sz w:val="28"/>
          <w:szCs w:val="28"/>
          <w:lang w:val="uk-UA"/>
        </w:rPr>
        <w:t xml:space="preserve">стосується проведення інспекції, крім випадків передбачених статтею </w:t>
      </w:r>
      <w:r w:rsidR="00565D6D" w:rsidRPr="00EB5BC6">
        <w:rPr>
          <w:rFonts w:ascii="Times New Roman" w:hAnsi="Times New Roman"/>
          <w:color w:val="000000" w:themeColor="text1"/>
          <w:sz w:val="28"/>
          <w:szCs w:val="28"/>
          <w:lang w:val="uk-UA"/>
        </w:rPr>
        <w:t xml:space="preserve">45 </w:t>
      </w:r>
      <w:r w:rsidR="00013B43" w:rsidRPr="00EB5BC6">
        <w:rPr>
          <w:rFonts w:ascii="Times New Roman" w:hAnsi="Times New Roman"/>
          <w:color w:val="000000" w:themeColor="text1"/>
          <w:sz w:val="28"/>
          <w:szCs w:val="28"/>
          <w:lang w:val="uk-UA"/>
        </w:rPr>
        <w:t>цього Закону.</w:t>
      </w:r>
      <w:bookmarkEnd w:id="292"/>
    </w:p>
    <w:p w14:paraId="1F79C22B" w14:textId="62EBA2F3" w:rsidR="00DF4747" w:rsidRPr="00EB5BC6" w:rsidRDefault="003C7C5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інспекції</w:t>
      </w:r>
      <w:r w:rsidR="00043BF0" w:rsidRPr="00EB5BC6">
        <w:rPr>
          <w:rFonts w:ascii="Times New Roman" w:hAnsi="Times New Roman"/>
          <w:color w:val="000000" w:themeColor="text1"/>
          <w:sz w:val="28"/>
          <w:szCs w:val="28"/>
          <w:lang w:val="uk-UA"/>
        </w:rPr>
        <w:t xml:space="preserve"> не можуть</w:t>
      </w:r>
      <w:r w:rsidR="00DF4747" w:rsidRPr="00EB5BC6">
        <w:rPr>
          <w:rFonts w:ascii="Times New Roman" w:hAnsi="Times New Roman"/>
          <w:color w:val="000000" w:themeColor="text1"/>
          <w:sz w:val="28"/>
          <w:szCs w:val="28"/>
          <w:lang w:val="uk-UA"/>
        </w:rPr>
        <w:t xml:space="preserve"> розголошувати інформацію щодо заходів, що вживаються Комісією за наслідками </w:t>
      </w:r>
      <w:r w:rsidR="00577388" w:rsidRPr="00EB5BC6">
        <w:rPr>
          <w:rFonts w:ascii="Times New Roman" w:hAnsi="Times New Roman"/>
          <w:color w:val="000000" w:themeColor="text1"/>
          <w:sz w:val="28"/>
          <w:szCs w:val="28"/>
          <w:lang w:val="uk-UA"/>
        </w:rPr>
        <w:t>розгляду</w:t>
      </w:r>
      <w:r w:rsidR="00DF4747" w:rsidRPr="00EB5BC6">
        <w:rPr>
          <w:rFonts w:ascii="Times New Roman" w:hAnsi="Times New Roman"/>
          <w:color w:val="000000" w:themeColor="text1"/>
          <w:sz w:val="28"/>
          <w:szCs w:val="28"/>
          <w:lang w:val="uk-UA"/>
        </w:rPr>
        <w:t xml:space="preserve"> звіту про </w:t>
      </w:r>
      <w:r w:rsidR="00F5462C" w:rsidRPr="00EB5BC6">
        <w:rPr>
          <w:rFonts w:ascii="Times New Roman" w:hAnsi="Times New Roman"/>
          <w:color w:val="000000" w:themeColor="text1"/>
          <w:sz w:val="28"/>
          <w:szCs w:val="28"/>
          <w:lang w:val="uk-UA"/>
        </w:rPr>
        <w:t xml:space="preserve">результати проведення інспекції, крім випадків передбачених статтею </w:t>
      </w:r>
      <w:r w:rsidR="00565D6D" w:rsidRPr="00EB5BC6">
        <w:rPr>
          <w:rFonts w:ascii="Times New Roman" w:hAnsi="Times New Roman"/>
          <w:color w:val="000000" w:themeColor="text1"/>
          <w:sz w:val="28"/>
          <w:szCs w:val="28"/>
          <w:lang w:val="uk-UA"/>
        </w:rPr>
        <w:t xml:space="preserve">45 </w:t>
      </w:r>
      <w:r w:rsidR="00F5462C" w:rsidRPr="00EB5BC6">
        <w:rPr>
          <w:rFonts w:ascii="Times New Roman" w:hAnsi="Times New Roman"/>
          <w:color w:val="000000" w:themeColor="text1"/>
          <w:sz w:val="28"/>
          <w:szCs w:val="28"/>
          <w:lang w:val="uk-UA"/>
        </w:rPr>
        <w:t>цього Закону.</w:t>
      </w:r>
    </w:p>
    <w:p w14:paraId="2483CF28" w14:textId="73CA422C" w:rsidR="002C5CC3" w:rsidRPr="00EB5BC6" w:rsidRDefault="002C5CC3" w:rsidP="001E29F4">
      <w:pPr>
        <w:pStyle w:val="a5"/>
        <w:numPr>
          <w:ilvl w:val="0"/>
          <w:numId w:val="15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Проведення інспекції або вчинення окремих дій у процесі проведення інспекції може бути оскаржено до суду. </w:t>
      </w:r>
    </w:p>
    <w:p w14:paraId="6FAEFB8F" w14:textId="77777777" w:rsidR="00485BD0" w:rsidRPr="00EB5BC6" w:rsidRDefault="00485BD0" w:rsidP="001E29F4">
      <w:pPr>
        <w:tabs>
          <w:tab w:val="left" w:pos="850"/>
        </w:tabs>
        <w:ind w:firstLine="567"/>
        <w:jc w:val="both"/>
        <w:rPr>
          <w:color w:val="000000" w:themeColor="text1"/>
          <w:sz w:val="28"/>
          <w:szCs w:val="28"/>
          <w:lang w:val="uk-UA"/>
        </w:rPr>
      </w:pPr>
    </w:p>
    <w:p w14:paraId="26F58879" w14:textId="77777777" w:rsidR="00A834C0" w:rsidRPr="00EB5BC6" w:rsidRDefault="00A834C0"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293" w:name="_Ref45082270"/>
      <w:bookmarkStart w:id="294" w:name="_Ref45860243"/>
      <w:r w:rsidRPr="00EB5BC6">
        <w:rPr>
          <w:rFonts w:cs="Times New Roman"/>
          <w:bCs/>
          <w:color w:val="000000" w:themeColor="text1"/>
          <w:sz w:val="28"/>
          <w:szCs w:val="28"/>
          <w:lang w:val="uk-UA"/>
        </w:rPr>
        <w:t xml:space="preserve">Проведення </w:t>
      </w:r>
      <w:r w:rsidR="007F6EA1" w:rsidRPr="00EB5BC6">
        <w:rPr>
          <w:rFonts w:cs="Times New Roman"/>
          <w:bCs/>
          <w:color w:val="000000" w:themeColor="text1"/>
          <w:sz w:val="28"/>
          <w:szCs w:val="28"/>
          <w:lang w:val="uk-UA"/>
        </w:rPr>
        <w:t>розслідувань</w:t>
      </w:r>
      <w:r w:rsidRPr="00EB5BC6">
        <w:rPr>
          <w:rFonts w:cs="Times New Roman"/>
          <w:bCs/>
          <w:color w:val="000000" w:themeColor="text1"/>
          <w:sz w:val="28"/>
          <w:szCs w:val="28"/>
          <w:lang w:val="uk-UA"/>
        </w:rPr>
        <w:t xml:space="preserve"> на </w:t>
      </w:r>
      <w:bookmarkEnd w:id="254"/>
      <w:bookmarkEnd w:id="293"/>
      <w:r w:rsidR="007F6EA1" w:rsidRPr="00EB5BC6">
        <w:rPr>
          <w:rFonts w:cs="Times New Roman"/>
          <w:bCs/>
          <w:color w:val="000000" w:themeColor="text1"/>
          <w:sz w:val="28"/>
          <w:szCs w:val="28"/>
          <w:lang w:val="uk-UA"/>
        </w:rPr>
        <w:t>ринках капіталу та організованих товарних ринках</w:t>
      </w:r>
      <w:bookmarkEnd w:id="294"/>
      <w:r w:rsidRPr="00EB5BC6">
        <w:rPr>
          <w:rFonts w:cs="Times New Roman"/>
          <w:bCs/>
          <w:color w:val="000000" w:themeColor="text1"/>
          <w:sz w:val="28"/>
          <w:szCs w:val="28"/>
          <w:lang w:val="uk-UA"/>
        </w:rPr>
        <w:t xml:space="preserve"> </w:t>
      </w:r>
    </w:p>
    <w:p w14:paraId="3481569C" w14:textId="2478952F" w:rsidR="001D1020" w:rsidRPr="00EB5BC6" w:rsidRDefault="001D1020"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95" w:name="_Ref51693386"/>
      <w:bookmarkStart w:id="296" w:name="_Ref51063956"/>
      <w:r w:rsidRPr="00EB5BC6">
        <w:rPr>
          <w:rFonts w:ascii="Times New Roman" w:hAnsi="Times New Roman"/>
          <w:color w:val="000000" w:themeColor="text1"/>
          <w:sz w:val="28"/>
          <w:szCs w:val="28"/>
          <w:lang w:val="uk-UA"/>
        </w:rPr>
        <w:t xml:space="preserve">Комісія після отримання повідомлення про 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або після самостійного виявлення з будь-якого джерела обставин, що можуть свідчити про вчинення такого порушення, зобов’язана </w:t>
      </w:r>
      <w:r w:rsidR="00EE40DB" w:rsidRPr="00EB5BC6">
        <w:rPr>
          <w:rFonts w:ascii="Times New Roman" w:hAnsi="Times New Roman"/>
          <w:color w:val="000000" w:themeColor="text1"/>
          <w:sz w:val="28"/>
          <w:szCs w:val="28"/>
          <w:lang w:val="uk-UA"/>
        </w:rPr>
        <w:t xml:space="preserve">розглянути таку інформацію та винести постанову про проведення розслідування в разі наявності обґрунтованої підозри щодо вчинених фізичними або юридичними особами порушень </w:t>
      </w:r>
      <w:r w:rsidR="00EE0007" w:rsidRPr="00EB5BC6">
        <w:rPr>
          <w:rFonts w:ascii="Times New Roman" w:hAnsi="Times New Roman"/>
          <w:color w:val="000000" w:themeColor="text1"/>
          <w:sz w:val="28"/>
          <w:szCs w:val="28"/>
          <w:lang w:val="uk-UA"/>
        </w:rPr>
        <w:t xml:space="preserve">зазначеного </w:t>
      </w:r>
      <w:r w:rsidR="00EE40DB" w:rsidRPr="00EB5BC6">
        <w:rPr>
          <w:rFonts w:ascii="Times New Roman" w:hAnsi="Times New Roman"/>
          <w:color w:val="000000" w:themeColor="text1"/>
          <w:sz w:val="28"/>
          <w:szCs w:val="28"/>
          <w:lang w:val="uk-UA"/>
        </w:rPr>
        <w:t>законодавства</w:t>
      </w:r>
      <w:r w:rsidRPr="00EB5BC6">
        <w:rPr>
          <w:rFonts w:ascii="Times New Roman" w:hAnsi="Times New Roman"/>
          <w:color w:val="000000" w:themeColor="text1"/>
          <w:sz w:val="28"/>
          <w:szCs w:val="28"/>
          <w:lang w:val="uk-UA"/>
        </w:rPr>
        <w:t>.</w:t>
      </w:r>
      <w:bookmarkEnd w:id="295"/>
      <w:r w:rsidR="00247119" w:rsidRPr="00EB5BC6">
        <w:rPr>
          <w:rFonts w:ascii="Times New Roman" w:hAnsi="Times New Roman"/>
          <w:color w:val="000000" w:themeColor="text1"/>
          <w:sz w:val="28"/>
          <w:szCs w:val="28"/>
          <w:lang w:val="uk-UA"/>
        </w:rPr>
        <w:t xml:space="preserve"> </w:t>
      </w:r>
    </w:p>
    <w:p w14:paraId="60E4718A" w14:textId="77777777" w:rsidR="00247119" w:rsidRPr="00EB5BC6" w:rsidRDefault="00247119"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також проводить розслідування у разі отримання запиту регулятора ринків капіталу та організованих товарних ринків іноземної держави у рамках міжнародного співробітництва.</w:t>
      </w:r>
    </w:p>
    <w:p w14:paraId="36E4B74A" w14:textId="4FBCCB21" w:rsidR="00B91403" w:rsidRPr="00EB5BC6" w:rsidRDefault="0093373F"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97" w:name="_Ref51693358"/>
      <w:bookmarkEnd w:id="296"/>
      <w:r w:rsidRPr="00EB5BC6">
        <w:rPr>
          <w:rFonts w:ascii="Times New Roman" w:hAnsi="Times New Roman"/>
          <w:color w:val="000000" w:themeColor="text1"/>
          <w:sz w:val="28"/>
          <w:szCs w:val="28"/>
          <w:lang w:val="uk-UA"/>
        </w:rPr>
        <w:t>Метою проведення розслідування</w:t>
      </w:r>
      <w:r w:rsidR="00B91403" w:rsidRPr="00EB5BC6">
        <w:rPr>
          <w:rFonts w:ascii="Times New Roman" w:hAnsi="Times New Roman"/>
          <w:color w:val="000000" w:themeColor="text1"/>
          <w:sz w:val="28"/>
          <w:szCs w:val="28"/>
          <w:lang w:val="uk-UA"/>
        </w:rPr>
        <w:t xml:space="preserve"> з підстав, передбачених </w:t>
      </w:r>
      <w:r w:rsidR="00247119" w:rsidRPr="00EB5BC6">
        <w:rPr>
          <w:rFonts w:ascii="Times New Roman" w:hAnsi="Times New Roman"/>
          <w:color w:val="000000" w:themeColor="text1"/>
          <w:sz w:val="28"/>
          <w:szCs w:val="28"/>
          <w:lang w:val="uk-UA"/>
        </w:rPr>
        <w:t>абзацом першим</w:t>
      </w:r>
      <w:r w:rsidR="00B91403" w:rsidRPr="00EB5BC6">
        <w:rPr>
          <w:rFonts w:ascii="Times New Roman" w:hAnsi="Times New Roman"/>
          <w:color w:val="000000" w:themeColor="text1"/>
          <w:sz w:val="28"/>
          <w:szCs w:val="28"/>
          <w:lang w:val="uk-UA"/>
        </w:rPr>
        <w:t xml:space="preserve"> частини</w:t>
      </w:r>
      <w:r w:rsidRPr="00EB5BC6">
        <w:rPr>
          <w:rFonts w:ascii="Times New Roman" w:hAnsi="Times New Roman"/>
          <w:color w:val="000000" w:themeColor="text1"/>
          <w:sz w:val="28"/>
          <w:szCs w:val="28"/>
          <w:lang w:val="uk-UA"/>
        </w:rPr>
        <w:t xml:space="preserve"> </w:t>
      </w:r>
      <w:r w:rsidR="004B7767" w:rsidRPr="00EB5BC6">
        <w:rPr>
          <w:rFonts w:ascii="Times New Roman" w:hAnsi="Times New Roman"/>
          <w:color w:val="000000" w:themeColor="text1"/>
          <w:sz w:val="28"/>
          <w:szCs w:val="28"/>
          <w:lang w:val="uk-UA"/>
        </w:rPr>
        <w:t xml:space="preserve">першої </w:t>
      </w:r>
      <w:r w:rsidR="00B91403" w:rsidRPr="00EB5BC6">
        <w:rPr>
          <w:rFonts w:ascii="Times New Roman" w:hAnsi="Times New Roman"/>
          <w:color w:val="000000" w:themeColor="text1"/>
          <w:sz w:val="28"/>
          <w:szCs w:val="28"/>
          <w:lang w:val="uk-UA"/>
        </w:rPr>
        <w:t>цієї статті</w:t>
      </w:r>
      <w:r w:rsidR="00633EFD" w:rsidRPr="00EB5BC6">
        <w:rPr>
          <w:rFonts w:ascii="Times New Roman" w:hAnsi="Times New Roman"/>
          <w:color w:val="000000" w:themeColor="text1"/>
          <w:sz w:val="28"/>
          <w:szCs w:val="28"/>
          <w:lang w:val="uk-UA"/>
        </w:rPr>
        <w:t>,</w:t>
      </w:r>
      <w:r w:rsidR="00B9140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є </w:t>
      </w:r>
      <w:r w:rsidR="00247119" w:rsidRPr="00EB5BC6">
        <w:rPr>
          <w:rFonts w:ascii="Times New Roman" w:hAnsi="Times New Roman"/>
          <w:color w:val="000000" w:themeColor="text1"/>
          <w:sz w:val="28"/>
          <w:szCs w:val="28"/>
          <w:lang w:val="uk-UA"/>
        </w:rPr>
        <w:t>підтвердження</w:t>
      </w:r>
      <w:r w:rsidR="001912A0" w:rsidRPr="00EB5BC6">
        <w:rPr>
          <w:rFonts w:ascii="Times New Roman" w:hAnsi="Times New Roman"/>
          <w:color w:val="000000" w:themeColor="text1"/>
          <w:sz w:val="28"/>
          <w:szCs w:val="28"/>
          <w:lang w:val="uk-UA"/>
        </w:rPr>
        <w:t xml:space="preserve"> або спростува</w:t>
      </w:r>
      <w:r w:rsidR="00247119" w:rsidRPr="00EB5BC6">
        <w:rPr>
          <w:rFonts w:ascii="Times New Roman" w:hAnsi="Times New Roman"/>
          <w:color w:val="000000" w:themeColor="text1"/>
          <w:sz w:val="28"/>
          <w:szCs w:val="28"/>
          <w:lang w:val="uk-UA"/>
        </w:rPr>
        <w:t>ння наявної</w:t>
      </w:r>
      <w:r w:rsidR="001912A0" w:rsidRPr="00EB5BC6">
        <w:rPr>
          <w:rFonts w:ascii="Times New Roman" w:hAnsi="Times New Roman"/>
          <w:color w:val="000000" w:themeColor="text1"/>
          <w:sz w:val="28"/>
          <w:szCs w:val="28"/>
          <w:lang w:val="uk-UA"/>
        </w:rPr>
        <w:t xml:space="preserve"> </w:t>
      </w:r>
      <w:r w:rsidR="00794ABF" w:rsidRPr="00EB5BC6">
        <w:rPr>
          <w:rFonts w:ascii="Times New Roman" w:hAnsi="Times New Roman"/>
          <w:color w:val="000000" w:themeColor="text1"/>
          <w:sz w:val="28"/>
          <w:szCs w:val="28"/>
          <w:lang w:val="uk-UA"/>
        </w:rPr>
        <w:t xml:space="preserve">інформації </w:t>
      </w:r>
      <w:r w:rsidR="001912A0" w:rsidRPr="00EB5BC6">
        <w:rPr>
          <w:rFonts w:ascii="Times New Roman" w:hAnsi="Times New Roman"/>
          <w:color w:val="000000" w:themeColor="text1"/>
          <w:sz w:val="28"/>
          <w:szCs w:val="28"/>
          <w:lang w:val="uk-UA"/>
        </w:rPr>
        <w:t>щодо вчинен</w:t>
      </w:r>
      <w:r w:rsidR="00794ABF" w:rsidRPr="00EB5BC6">
        <w:rPr>
          <w:rFonts w:ascii="Times New Roman" w:hAnsi="Times New Roman"/>
          <w:color w:val="000000" w:themeColor="text1"/>
          <w:sz w:val="28"/>
          <w:szCs w:val="28"/>
          <w:lang w:val="uk-UA"/>
        </w:rPr>
        <w:t xml:space="preserve">ня </w:t>
      </w:r>
      <w:r w:rsidR="00EE0007" w:rsidRPr="00EB5BC6">
        <w:rPr>
          <w:rFonts w:ascii="Times New Roman" w:hAnsi="Times New Roman"/>
          <w:color w:val="000000" w:themeColor="text1"/>
          <w:sz w:val="28"/>
          <w:szCs w:val="28"/>
          <w:lang w:val="uk-UA"/>
        </w:rPr>
        <w:t>порушення вимог</w:t>
      </w:r>
      <w:r w:rsidR="00CE5E9C" w:rsidRPr="00EB5BC6">
        <w:rPr>
          <w:rFonts w:ascii="Times New Roman" w:hAnsi="Times New Roman"/>
          <w:color w:val="000000" w:themeColor="text1"/>
          <w:sz w:val="28"/>
          <w:szCs w:val="28"/>
          <w:lang w:val="uk-UA"/>
        </w:rPr>
        <w:t xml:space="preserve"> </w:t>
      </w:r>
      <w:r w:rsidR="00EE0007" w:rsidRPr="00EB5BC6">
        <w:rPr>
          <w:rFonts w:ascii="Times New Roman" w:hAnsi="Times New Roman"/>
          <w:color w:val="000000" w:themeColor="text1"/>
          <w:sz w:val="28"/>
          <w:szCs w:val="28"/>
          <w:lang w:val="uk-UA"/>
        </w:rPr>
        <w:t>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004606C5" w:rsidRPr="00EB5BC6">
        <w:rPr>
          <w:rFonts w:ascii="Times New Roman" w:hAnsi="Times New Roman"/>
          <w:color w:val="000000" w:themeColor="text1"/>
          <w:sz w:val="28"/>
          <w:szCs w:val="28"/>
          <w:lang w:val="uk-UA"/>
        </w:rPr>
        <w:t>, а також встановлення особи, що вчинила таке правопорушення.</w:t>
      </w:r>
      <w:bookmarkEnd w:id="297"/>
    </w:p>
    <w:p w14:paraId="7F586AE5" w14:textId="4E15B1AE" w:rsidR="0093373F" w:rsidRPr="00EB5BC6" w:rsidRDefault="00B91403"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Метою проведення розслідування з підстав, передбачених </w:t>
      </w:r>
      <w:r w:rsidR="00247119" w:rsidRPr="00EB5BC6">
        <w:rPr>
          <w:rFonts w:ascii="Times New Roman" w:hAnsi="Times New Roman"/>
          <w:color w:val="000000" w:themeColor="text1"/>
          <w:sz w:val="28"/>
          <w:szCs w:val="28"/>
          <w:lang w:val="uk-UA"/>
        </w:rPr>
        <w:t>абзацом другим</w:t>
      </w:r>
      <w:r w:rsidRPr="00EB5BC6">
        <w:rPr>
          <w:rFonts w:ascii="Times New Roman" w:hAnsi="Times New Roman"/>
          <w:color w:val="000000" w:themeColor="text1"/>
          <w:sz w:val="28"/>
          <w:szCs w:val="28"/>
          <w:lang w:val="uk-UA"/>
        </w:rPr>
        <w:t xml:space="preserve"> частини </w:t>
      </w:r>
      <w:r w:rsidR="004B7767"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w:t>
      </w:r>
      <w:r w:rsidR="00633EFD"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є надання передбаченої нормами міжнародного договору допомоги </w:t>
      </w:r>
      <w:r w:rsidR="00CE5E9C" w:rsidRPr="00EB5BC6">
        <w:rPr>
          <w:rFonts w:ascii="Times New Roman" w:hAnsi="Times New Roman"/>
          <w:color w:val="000000" w:themeColor="text1"/>
          <w:sz w:val="28"/>
          <w:szCs w:val="28"/>
          <w:lang w:val="uk-UA"/>
        </w:rPr>
        <w:t>регулятору ринків капіталу та організованих товарних ринків іноземної держави</w:t>
      </w:r>
      <w:r w:rsidRPr="00EB5BC6">
        <w:rPr>
          <w:rFonts w:ascii="Times New Roman" w:hAnsi="Times New Roman"/>
          <w:color w:val="000000" w:themeColor="text1"/>
          <w:sz w:val="28"/>
          <w:szCs w:val="28"/>
          <w:lang w:val="uk-UA"/>
        </w:rPr>
        <w:t xml:space="preserve"> у спосіб, встановлений таким договором.</w:t>
      </w:r>
    </w:p>
    <w:p w14:paraId="7E09CB4C" w14:textId="569CD3FA" w:rsidR="00836DE5" w:rsidRPr="00EB5BC6" w:rsidRDefault="00836DE5" w:rsidP="001E29F4">
      <w:pPr>
        <w:pStyle w:val="a5"/>
        <w:numPr>
          <w:ilvl w:val="1"/>
          <w:numId w:val="166"/>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проведення розслідування, в тому числі </w:t>
      </w:r>
      <w:r w:rsidR="006B1F41" w:rsidRPr="00EB5BC6">
        <w:rPr>
          <w:rFonts w:ascii="Times New Roman" w:hAnsi="Times New Roman"/>
          <w:color w:val="000000" w:themeColor="text1"/>
          <w:sz w:val="28"/>
          <w:szCs w:val="28"/>
          <w:lang w:val="uk-UA"/>
        </w:rPr>
        <w:t xml:space="preserve">порядок </w:t>
      </w:r>
      <w:r w:rsidRPr="00EB5BC6">
        <w:rPr>
          <w:rFonts w:ascii="Times New Roman" w:hAnsi="Times New Roman"/>
          <w:color w:val="000000" w:themeColor="text1"/>
          <w:sz w:val="28"/>
          <w:szCs w:val="28"/>
          <w:lang w:val="uk-UA"/>
        </w:rPr>
        <w:t>винесення постанови про проведення розслідування</w:t>
      </w:r>
      <w:r w:rsidR="00794ABF"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встановлюється Комісією. </w:t>
      </w:r>
    </w:p>
    <w:p w14:paraId="552EE8E4" w14:textId="07233F08" w:rsidR="006B1F41" w:rsidRPr="00EB5BC6" w:rsidRDefault="00C42907"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98" w:name="_Ref51704926"/>
      <w:r w:rsidRPr="00EB5BC6">
        <w:rPr>
          <w:rFonts w:ascii="Times New Roman" w:hAnsi="Times New Roman"/>
          <w:color w:val="000000" w:themeColor="text1"/>
          <w:sz w:val="28"/>
          <w:szCs w:val="28"/>
          <w:lang w:val="uk-UA"/>
        </w:rPr>
        <w:t>Постанова</w:t>
      </w:r>
      <w:r w:rsidR="006B1F41" w:rsidRPr="00EB5BC6">
        <w:rPr>
          <w:rFonts w:ascii="Times New Roman" w:hAnsi="Times New Roman"/>
          <w:color w:val="000000" w:themeColor="text1"/>
          <w:sz w:val="28"/>
          <w:szCs w:val="28"/>
          <w:lang w:val="uk-UA"/>
        </w:rPr>
        <w:t xml:space="preserve"> про проведення розслідування приймається Комісією як колегіальним органом. </w:t>
      </w:r>
    </w:p>
    <w:p w14:paraId="58C92967" w14:textId="46094C7F" w:rsidR="003A20A4" w:rsidRPr="00EB5BC6" w:rsidRDefault="003A20A4" w:rsidP="001E29F4">
      <w:pPr>
        <w:ind w:firstLine="567"/>
        <w:jc w:val="both"/>
        <w:rPr>
          <w:color w:val="000000" w:themeColor="text1"/>
          <w:sz w:val="28"/>
          <w:szCs w:val="28"/>
          <w:lang w:val="uk-UA"/>
        </w:rPr>
      </w:pPr>
      <w:r w:rsidRPr="00EB5BC6">
        <w:rPr>
          <w:color w:val="000000" w:themeColor="text1"/>
          <w:sz w:val="28"/>
          <w:szCs w:val="28"/>
          <w:lang w:val="uk-UA"/>
        </w:rPr>
        <w:t>Постанова Комісії про проведення розслідування</w:t>
      </w:r>
      <w:r w:rsidR="0035055A" w:rsidRPr="00EB5BC6">
        <w:rPr>
          <w:color w:val="000000" w:themeColor="text1"/>
          <w:sz w:val="28"/>
          <w:szCs w:val="28"/>
          <w:lang w:val="uk-UA"/>
        </w:rPr>
        <w:t xml:space="preserve"> має містити </w:t>
      </w:r>
      <w:r w:rsidR="00772E16" w:rsidRPr="00EB5BC6">
        <w:rPr>
          <w:color w:val="000000" w:themeColor="text1"/>
          <w:sz w:val="28"/>
          <w:szCs w:val="28"/>
          <w:lang w:val="uk-UA"/>
        </w:rPr>
        <w:t xml:space="preserve">інформацію щодо </w:t>
      </w:r>
      <w:r w:rsidRPr="00EB5BC6">
        <w:rPr>
          <w:color w:val="000000" w:themeColor="text1"/>
          <w:sz w:val="28"/>
          <w:szCs w:val="28"/>
          <w:lang w:val="uk-UA"/>
        </w:rPr>
        <w:t>предмет</w:t>
      </w:r>
      <w:r w:rsidR="00772E16" w:rsidRPr="00EB5BC6">
        <w:rPr>
          <w:color w:val="000000" w:themeColor="text1"/>
          <w:sz w:val="28"/>
          <w:szCs w:val="28"/>
          <w:lang w:val="uk-UA"/>
        </w:rPr>
        <w:t>у</w:t>
      </w:r>
      <w:r w:rsidRPr="00EB5BC6">
        <w:rPr>
          <w:color w:val="000000" w:themeColor="text1"/>
          <w:sz w:val="28"/>
          <w:szCs w:val="28"/>
          <w:lang w:val="uk-UA"/>
        </w:rPr>
        <w:t xml:space="preserve"> розслідування</w:t>
      </w:r>
      <w:r w:rsidR="0035055A" w:rsidRPr="00EB5BC6">
        <w:rPr>
          <w:color w:val="000000" w:themeColor="text1"/>
          <w:sz w:val="28"/>
          <w:szCs w:val="28"/>
          <w:lang w:val="uk-UA"/>
        </w:rPr>
        <w:t>.</w:t>
      </w:r>
      <w:bookmarkEnd w:id="298"/>
    </w:p>
    <w:p w14:paraId="0EB71F3A" w14:textId="71380573" w:rsidR="00620606" w:rsidRPr="00EB5BC6" w:rsidRDefault="00FA5ABC"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не пізніше першого робочого дня, що слідує за днем прийняття </w:t>
      </w:r>
      <w:r w:rsidR="00320622" w:rsidRPr="00EB5BC6">
        <w:rPr>
          <w:rFonts w:ascii="Times New Roman" w:hAnsi="Times New Roman"/>
          <w:color w:val="000000" w:themeColor="text1"/>
          <w:sz w:val="28"/>
          <w:szCs w:val="28"/>
          <w:lang w:val="uk-UA"/>
        </w:rPr>
        <w:t>постанови</w:t>
      </w:r>
      <w:r w:rsidRPr="00EB5BC6">
        <w:rPr>
          <w:rFonts w:ascii="Times New Roman" w:hAnsi="Times New Roman"/>
          <w:color w:val="000000" w:themeColor="text1"/>
          <w:sz w:val="28"/>
          <w:szCs w:val="28"/>
          <w:lang w:val="uk-UA"/>
        </w:rPr>
        <w:t xml:space="preserve"> про проведення розслідування, </w:t>
      </w:r>
      <w:r w:rsidR="00620606" w:rsidRPr="00EB5BC6">
        <w:rPr>
          <w:rFonts w:ascii="Times New Roman" w:hAnsi="Times New Roman"/>
          <w:color w:val="000000" w:themeColor="text1"/>
          <w:sz w:val="28"/>
          <w:szCs w:val="28"/>
          <w:lang w:val="uk-UA"/>
        </w:rPr>
        <w:t>визначає уповноваженого (уповноважених) на проведення такого розслідування.</w:t>
      </w:r>
    </w:p>
    <w:p w14:paraId="38464BEE" w14:textId="3977062B" w:rsidR="0035055A" w:rsidRPr="00EB5BC6" w:rsidRDefault="0035055A"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Дата винесення постанови про проведення розслідування є датою початку такого розслідування. Максимальний строк проведення розслідування не може перевищувати </w:t>
      </w:r>
      <w:r w:rsidR="00A76EE5" w:rsidRPr="00EB5BC6">
        <w:rPr>
          <w:rFonts w:ascii="Times New Roman" w:hAnsi="Times New Roman"/>
          <w:color w:val="000000" w:themeColor="text1"/>
          <w:sz w:val="28"/>
          <w:szCs w:val="28"/>
          <w:lang w:val="uk-UA"/>
        </w:rPr>
        <w:t xml:space="preserve">вісімнадцяти місяців. </w:t>
      </w:r>
      <w:r w:rsidR="00C42907" w:rsidRPr="00EB5BC6">
        <w:rPr>
          <w:rFonts w:ascii="Times New Roman" w:hAnsi="Times New Roman"/>
          <w:color w:val="000000" w:themeColor="text1"/>
          <w:sz w:val="28"/>
          <w:szCs w:val="28"/>
          <w:lang w:val="uk-UA"/>
        </w:rPr>
        <w:t xml:space="preserve">У разі </w:t>
      </w:r>
      <w:r w:rsidR="00232EA2" w:rsidRPr="00EB5BC6">
        <w:rPr>
          <w:rFonts w:ascii="Times New Roman" w:hAnsi="Times New Roman"/>
          <w:color w:val="000000" w:themeColor="text1"/>
          <w:sz w:val="28"/>
          <w:szCs w:val="28"/>
          <w:lang w:val="uk-UA"/>
        </w:rPr>
        <w:t xml:space="preserve">наявності суттєвої шкоди інвесторам в результаті вчинення порушення, що є предметом розслідування, строк проведення такого розслідування за мотивованою постановою Комісії як колегіального органу може бути додатково продовжено на один рік. </w:t>
      </w:r>
    </w:p>
    <w:p w14:paraId="6F170C91" w14:textId="163E7D94" w:rsidR="00D8509D" w:rsidRPr="00EB5BC6" w:rsidRDefault="00D8509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 суттєвою шкодою для цілей цієї частини розуміється шкода, розмір якого перевищує двісті </w:t>
      </w:r>
      <w:r w:rsidR="00A7220B" w:rsidRPr="00EB5BC6">
        <w:rPr>
          <w:rFonts w:ascii="Times New Roman" w:hAnsi="Times New Roman"/>
          <w:color w:val="000000" w:themeColor="text1"/>
          <w:sz w:val="28"/>
          <w:szCs w:val="28"/>
          <w:lang w:val="uk-UA"/>
        </w:rPr>
        <w:t xml:space="preserve">розмірів </w:t>
      </w:r>
      <w:r w:rsidRPr="00EB5BC6">
        <w:rPr>
          <w:rFonts w:ascii="Times New Roman" w:hAnsi="Times New Roman"/>
          <w:color w:val="000000" w:themeColor="text1"/>
          <w:sz w:val="28"/>
          <w:szCs w:val="28"/>
          <w:lang w:val="uk-UA"/>
        </w:rPr>
        <w:t>мінімальн</w:t>
      </w:r>
      <w:r w:rsidR="00A7220B" w:rsidRPr="00EB5BC6">
        <w:rPr>
          <w:rFonts w:ascii="Times New Roman" w:hAnsi="Times New Roman"/>
          <w:color w:val="000000" w:themeColor="text1"/>
          <w:sz w:val="28"/>
          <w:szCs w:val="28"/>
          <w:lang w:val="uk-UA"/>
        </w:rPr>
        <w:t xml:space="preserve">ої </w:t>
      </w:r>
      <w:r w:rsidRPr="00EB5BC6">
        <w:rPr>
          <w:rFonts w:ascii="Times New Roman" w:hAnsi="Times New Roman"/>
          <w:color w:val="000000" w:themeColor="text1"/>
          <w:sz w:val="28"/>
          <w:szCs w:val="28"/>
          <w:lang w:val="uk-UA"/>
        </w:rPr>
        <w:t>заробітн</w:t>
      </w:r>
      <w:r w:rsidR="00A7220B" w:rsidRPr="00EB5BC6">
        <w:rPr>
          <w:rFonts w:ascii="Times New Roman" w:hAnsi="Times New Roman"/>
          <w:color w:val="000000" w:themeColor="text1"/>
          <w:sz w:val="28"/>
          <w:szCs w:val="28"/>
          <w:lang w:val="uk-UA"/>
        </w:rPr>
        <w:t xml:space="preserve">ої плати, </w:t>
      </w:r>
      <w:r w:rsidRPr="00EB5BC6">
        <w:rPr>
          <w:rFonts w:ascii="Times New Roman" w:hAnsi="Times New Roman"/>
          <w:color w:val="000000" w:themeColor="text1"/>
          <w:sz w:val="28"/>
          <w:szCs w:val="28"/>
          <w:lang w:val="uk-UA"/>
        </w:rPr>
        <w:t>встанов</w:t>
      </w:r>
      <w:r w:rsidR="00466B75" w:rsidRPr="00EB5BC6">
        <w:rPr>
          <w:rFonts w:ascii="Times New Roman" w:hAnsi="Times New Roman"/>
          <w:color w:val="000000" w:themeColor="text1"/>
          <w:sz w:val="28"/>
          <w:szCs w:val="28"/>
          <w:lang w:val="uk-UA"/>
        </w:rPr>
        <w:t>лен</w:t>
      </w:r>
      <w:r w:rsidR="00A7220B" w:rsidRPr="00EB5BC6">
        <w:rPr>
          <w:rFonts w:ascii="Times New Roman" w:hAnsi="Times New Roman"/>
          <w:color w:val="000000" w:themeColor="text1"/>
          <w:sz w:val="28"/>
          <w:szCs w:val="28"/>
          <w:lang w:val="uk-UA"/>
        </w:rPr>
        <w:t xml:space="preserve">ої у місячному розмірі на 1 січня </w:t>
      </w:r>
      <w:r w:rsidR="00836068" w:rsidRPr="00EB5BC6">
        <w:rPr>
          <w:rFonts w:ascii="Times New Roman" w:hAnsi="Times New Roman"/>
          <w:color w:val="000000" w:themeColor="text1"/>
          <w:sz w:val="28"/>
          <w:szCs w:val="28"/>
          <w:lang w:val="uk-UA"/>
        </w:rPr>
        <w:t xml:space="preserve">року розгляду питання щодо продовження проведення розслідування. </w:t>
      </w:r>
    </w:p>
    <w:p w14:paraId="7BDBB86F" w14:textId="67A1E500" w:rsidR="0035055A" w:rsidRPr="00EB5BC6" w:rsidRDefault="0035055A"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299" w:name="_Ref62044845"/>
      <w:r w:rsidRPr="00EB5BC6">
        <w:rPr>
          <w:rFonts w:ascii="Times New Roman" w:hAnsi="Times New Roman"/>
          <w:color w:val="000000" w:themeColor="text1"/>
          <w:sz w:val="28"/>
          <w:szCs w:val="28"/>
          <w:lang w:val="uk-UA"/>
        </w:rPr>
        <w:t>Уповноважені на проведення розслідування</w:t>
      </w:r>
      <w:r w:rsidR="003B5F08" w:rsidRPr="00EB5BC6">
        <w:rPr>
          <w:rFonts w:ascii="Times New Roman" w:hAnsi="Times New Roman"/>
          <w:color w:val="000000" w:themeColor="text1"/>
          <w:sz w:val="28"/>
          <w:szCs w:val="28"/>
          <w:lang w:val="uk-UA"/>
        </w:rPr>
        <w:t xml:space="preserve"> в процесі проведення розслідування</w:t>
      </w:r>
      <w:r w:rsidRPr="00EB5BC6">
        <w:rPr>
          <w:rFonts w:ascii="Times New Roman" w:hAnsi="Times New Roman"/>
          <w:color w:val="000000" w:themeColor="text1"/>
          <w:sz w:val="28"/>
          <w:szCs w:val="28"/>
          <w:lang w:val="uk-UA"/>
        </w:rPr>
        <w:t xml:space="preserve"> мають право:</w:t>
      </w:r>
      <w:bookmarkEnd w:id="299"/>
    </w:p>
    <w:p w14:paraId="352DFFEA" w14:textId="1727410E" w:rsidR="002B3C50" w:rsidRPr="00EB5BC6" w:rsidRDefault="00A43446" w:rsidP="001E29F4">
      <w:pPr>
        <w:pStyle w:val="a5"/>
        <w:numPr>
          <w:ilvl w:val="0"/>
          <w:numId w:val="16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00" w:name="_Ref62044841"/>
      <w:r w:rsidRPr="00EB5BC6">
        <w:rPr>
          <w:rFonts w:ascii="Times New Roman" w:hAnsi="Times New Roman"/>
          <w:color w:val="000000" w:themeColor="text1"/>
          <w:sz w:val="28"/>
          <w:szCs w:val="28"/>
          <w:lang w:val="uk-UA"/>
        </w:rPr>
        <w:lastRenderedPageBreak/>
        <w:t>приймати процедурне рішення про проведення процесуальних дій у приміщеннях фізичних та юридичних осіб (крім житла фізичної особи</w:t>
      </w:r>
      <w:r w:rsidR="00794ABF" w:rsidRPr="00EB5BC6">
        <w:rPr>
          <w:rFonts w:ascii="Times New Roman" w:hAnsi="Times New Roman"/>
          <w:color w:val="000000" w:themeColor="text1"/>
          <w:sz w:val="28"/>
          <w:szCs w:val="28"/>
          <w:lang w:val="uk-UA"/>
        </w:rPr>
        <w:t>, приміщеннях, що належать на праві вла</w:t>
      </w:r>
      <w:r w:rsidR="00A87C1E" w:rsidRPr="00EB5BC6">
        <w:rPr>
          <w:rFonts w:ascii="Times New Roman" w:hAnsi="Times New Roman"/>
          <w:color w:val="000000" w:themeColor="text1"/>
          <w:sz w:val="28"/>
          <w:szCs w:val="28"/>
          <w:lang w:val="uk-UA"/>
        </w:rPr>
        <w:t>с</w:t>
      </w:r>
      <w:r w:rsidR="00794ABF" w:rsidRPr="00EB5BC6">
        <w:rPr>
          <w:rFonts w:ascii="Times New Roman" w:hAnsi="Times New Roman"/>
          <w:color w:val="000000" w:themeColor="text1"/>
          <w:sz w:val="28"/>
          <w:szCs w:val="28"/>
          <w:lang w:val="uk-UA"/>
        </w:rPr>
        <w:t>ності чи праві користування адвокатам, адвокатським бюро та адвокатським об’єднанням</w:t>
      </w:r>
      <w:r w:rsidRPr="00EB5BC6">
        <w:rPr>
          <w:rFonts w:ascii="Times New Roman" w:hAnsi="Times New Roman"/>
          <w:color w:val="000000" w:themeColor="text1"/>
          <w:sz w:val="28"/>
          <w:szCs w:val="28"/>
          <w:lang w:val="uk-UA"/>
        </w:rPr>
        <w:t>)</w:t>
      </w:r>
      <w:r w:rsidR="00544B10" w:rsidRPr="00EB5BC6">
        <w:rPr>
          <w:rFonts w:ascii="Times New Roman" w:hAnsi="Times New Roman"/>
          <w:color w:val="000000" w:themeColor="text1"/>
          <w:sz w:val="28"/>
          <w:szCs w:val="28"/>
          <w:lang w:val="uk-UA"/>
        </w:rPr>
        <w:t xml:space="preserve">. Про проведення процесуальних дій у приміщеннях фізичних та юридичних осіб особа повідомляється не пізніше, ніж за 1 (один) робочий день до дати початку </w:t>
      </w:r>
      <w:r w:rsidR="00C6175E" w:rsidRPr="00EB5BC6">
        <w:rPr>
          <w:rFonts w:ascii="Times New Roman" w:hAnsi="Times New Roman"/>
          <w:color w:val="000000" w:themeColor="text1"/>
          <w:sz w:val="28"/>
          <w:szCs w:val="28"/>
          <w:lang w:val="uk-UA"/>
        </w:rPr>
        <w:t>таких процесуальних дій</w:t>
      </w:r>
      <w:r w:rsidR="00544B10" w:rsidRPr="00EB5BC6">
        <w:rPr>
          <w:rFonts w:ascii="Times New Roman" w:hAnsi="Times New Roman"/>
          <w:color w:val="000000" w:themeColor="text1"/>
          <w:sz w:val="28"/>
          <w:szCs w:val="28"/>
          <w:lang w:val="uk-UA"/>
        </w:rPr>
        <w:t xml:space="preserve">. Проведення процесуальних дій </w:t>
      </w:r>
      <w:r w:rsidR="001D1C99" w:rsidRPr="00EB5BC6">
        <w:rPr>
          <w:rFonts w:ascii="Times New Roman" w:hAnsi="Times New Roman"/>
          <w:color w:val="000000" w:themeColor="text1"/>
          <w:sz w:val="28"/>
          <w:szCs w:val="28"/>
          <w:lang w:val="uk-UA"/>
        </w:rPr>
        <w:t xml:space="preserve">в такому випадку </w:t>
      </w:r>
      <w:r w:rsidR="00544B10" w:rsidRPr="00EB5BC6">
        <w:rPr>
          <w:rFonts w:ascii="Times New Roman" w:hAnsi="Times New Roman"/>
          <w:color w:val="000000" w:themeColor="text1"/>
          <w:sz w:val="28"/>
          <w:szCs w:val="28"/>
          <w:lang w:val="uk-UA"/>
        </w:rPr>
        <w:t>може здійснюватися без попереднього повідомлення, якщо цього вимагають хід справи та міркування ефективності проведення розслідування</w:t>
      </w:r>
      <w:r w:rsidR="002B3C50" w:rsidRPr="00EB5BC6">
        <w:rPr>
          <w:rFonts w:ascii="Times New Roman" w:hAnsi="Times New Roman"/>
          <w:color w:val="000000" w:themeColor="text1"/>
          <w:sz w:val="28"/>
          <w:szCs w:val="28"/>
          <w:lang w:val="uk-UA"/>
        </w:rPr>
        <w:t>.</w:t>
      </w:r>
      <w:bookmarkEnd w:id="300"/>
    </w:p>
    <w:p w14:paraId="373F6566" w14:textId="48DB22E4" w:rsidR="00A43446" w:rsidRPr="00EB5BC6" w:rsidRDefault="002B3C5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Проведення </w:t>
      </w:r>
      <w:r w:rsidR="000B489E" w:rsidRPr="00EB5BC6">
        <w:rPr>
          <w:rFonts w:ascii="Times New Roman" w:hAnsi="Times New Roman"/>
          <w:color w:val="000000" w:themeColor="text1"/>
          <w:sz w:val="28"/>
          <w:szCs w:val="28"/>
          <w:lang w:val="uk-UA"/>
        </w:rPr>
        <w:t>процесуальних дій у приміщенн</w:t>
      </w:r>
      <w:r w:rsidR="00B85C1E" w:rsidRPr="00EB5BC6">
        <w:rPr>
          <w:rFonts w:ascii="Times New Roman" w:hAnsi="Times New Roman"/>
          <w:color w:val="000000" w:themeColor="text1"/>
          <w:sz w:val="28"/>
          <w:szCs w:val="28"/>
          <w:lang w:val="uk-UA"/>
        </w:rPr>
        <w:t>і</w:t>
      </w:r>
      <w:r w:rsidR="000B489E" w:rsidRPr="00EB5BC6">
        <w:rPr>
          <w:rFonts w:ascii="Times New Roman" w:hAnsi="Times New Roman"/>
          <w:color w:val="000000" w:themeColor="text1"/>
          <w:sz w:val="28"/>
          <w:szCs w:val="28"/>
          <w:lang w:val="uk-UA"/>
        </w:rPr>
        <w:t xml:space="preserve"> фізичн</w:t>
      </w:r>
      <w:r w:rsidR="00B85C1E" w:rsidRPr="00EB5BC6">
        <w:rPr>
          <w:rFonts w:ascii="Times New Roman" w:hAnsi="Times New Roman"/>
          <w:color w:val="000000" w:themeColor="text1"/>
          <w:sz w:val="28"/>
          <w:szCs w:val="28"/>
          <w:lang w:val="uk-UA"/>
        </w:rPr>
        <w:t>ої</w:t>
      </w:r>
      <w:r w:rsidR="000B489E" w:rsidRPr="00EB5BC6">
        <w:rPr>
          <w:rFonts w:ascii="Times New Roman" w:hAnsi="Times New Roman"/>
          <w:color w:val="000000" w:themeColor="text1"/>
          <w:sz w:val="28"/>
          <w:szCs w:val="28"/>
          <w:lang w:val="uk-UA"/>
        </w:rPr>
        <w:t xml:space="preserve"> ос</w:t>
      </w:r>
      <w:r w:rsidR="00B85C1E" w:rsidRPr="00EB5BC6">
        <w:rPr>
          <w:rFonts w:ascii="Times New Roman" w:hAnsi="Times New Roman"/>
          <w:color w:val="000000" w:themeColor="text1"/>
          <w:sz w:val="28"/>
          <w:szCs w:val="28"/>
          <w:lang w:val="uk-UA"/>
        </w:rPr>
        <w:t>оби</w:t>
      </w:r>
      <w:r w:rsidR="000B489E" w:rsidRPr="00EB5BC6">
        <w:rPr>
          <w:rFonts w:ascii="Times New Roman" w:hAnsi="Times New Roman"/>
          <w:color w:val="000000" w:themeColor="text1"/>
          <w:sz w:val="28"/>
          <w:szCs w:val="28"/>
          <w:lang w:val="uk-UA"/>
        </w:rPr>
        <w:t xml:space="preserve"> </w:t>
      </w:r>
      <w:r w:rsidR="00B85C1E" w:rsidRPr="00EB5BC6">
        <w:rPr>
          <w:rFonts w:ascii="Times New Roman" w:hAnsi="Times New Roman"/>
          <w:color w:val="000000" w:themeColor="text1"/>
          <w:sz w:val="28"/>
          <w:szCs w:val="28"/>
          <w:lang w:val="uk-UA"/>
        </w:rPr>
        <w:t>чи</w:t>
      </w:r>
      <w:r w:rsidR="000B489E" w:rsidRPr="00EB5BC6">
        <w:rPr>
          <w:rFonts w:ascii="Times New Roman" w:hAnsi="Times New Roman"/>
          <w:color w:val="000000" w:themeColor="text1"/>
          <w:sz w:val="28"/>
          <w:szCs w:val="28"/>
          <w:lang w:val="uk-UA"/>
        </w:rPr>
        <w:t xml:space="preserve"> юридичн</w:t>
      </w:r>
      <w:r w:rsidR="00B85C1E" w:rsidRPr="00EB5BC6">
        <w:rPr>
          <w:rFonts w:ascii="Times New Roman" w:hAnsi="Times New Roman"/>
          <w:color w:val="000000" w:themeColor="text1"/>
          <w:sz w:val="28"/>
          <w:szCs w:val="28"/>
          <w:lang w:val="uk-UA"/>
        </w:rPr>
        <w:t>ої</w:t>
      </w:r>
      <w:r w:rsidR="000B489E" w:rsidRPr="00EB5BC6">
        <w:rPr>
          <w:rFonts w:ascii="Times New Roman" w:hAnsi="Times New Roman"/>
          <w:color w:val="000000" w:themeColor="text1"/>
          <w:sz w:val="28"/>
          <w:szCs w:val="28"/>
          <w:lang w:val="uk-UA"/>
        </w:rPr>
        <w:t xml:space="preserve"> ос</w:t>
      </w:r>
      <w:r w:rsidR="00B85C1E" w:rsidRPr="00EB5BC6">
        <w:rPr>
          <w:rFonts w:ascii="Times New Roman" w:hAnsi="Times New Roman"/>
          <w:color w:val="000000" w:themeColor="text1"/>
          <w:sz w:val="28"/>
          <w:szCs w:val="28"/>
          <w:lang w:val="uk-UA"/>
        </w:rPr>
        <w:t>оби</w:t>
      </w:r>
      <w:r w:rsidR="000B489E" w:rsidRPr="00EB5BC6">
        <w:rPr>
          <w:rFonts w:ascii="Times New Roman" w:hAnsi="Times New Roman"/>
          <w:color w:val="000000" w:themeColor="text1"/>
          <w:sz w:val="28"/>
          <w:szCs w:val="28"/>
          <w:lang w:val="uk-UA"/>
        </w:rPr>
        <w:t xml:space="preserve"> здійснюються у присутності фізичної особи, якій таке приміщення </w:t>
      </w:r>
      <w:r w:rsidR="00B85C1E" w:rsidRPr="00EB5BC6">
        <w:rPr>
          <w:rFonts w:ascii="Times New Roman" w:hAnsi="Times New Roman"/>
          <w:color w:val="000000" w:themeColor="text1"/>
          <w:sz w:val="28"/>
          <w:szCs w:val="28"/>
          <w:lang w:val="uk-UA"/>
        </w:rPr>
        <w:t xml:space="preserve">належить </w:t>
      </w:r>
      <w:r w:rsidR="000B489E" w:rsidRPr="00EB5BC6">
        <w:rPr>
          <w:rFonts w:ascii="Times New Roman" w:hAnsi="Times New Roman"/>
          <w:color w:val="000000" w:themeColor="text1"/>
          <w:sz w:val="28"/>
          <w:szCs w:val="28"/>
          <w:lang w:val="uk-UA"/>
        </w:rPr>
        <w:t>на праві власності або праві користування (або її представника), чи у присутності уповноваженого представника юридичної особи, якій таке приміщення належить на праві власності або праві користування.</w:t>
      </w:r>
    </w:p>
    <w:p w14:paraId="797DC675" w14:textId="0AAC0C9E" w:rsidR="00C71CB2" w:rsidRPr="00EB5BC6" w:rsidRDefault="00F377DC" w:rsidP="001E29F4">
      <w:pPr>
        <w:pStyle w:val="a5"/>
        <w:numPr>
          <w:ilvl w:val="0"/>
          <w:numId w:val="16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w:t>
      </w:r>
      <w:r w:rsidR="00254872" w:rsidRPr="00EB5BC6">
        <w:rPr>
          <w:rFonts w:ascii="Times New Roman" w:hAnsi="Times New Roman"/>
          <w:color w:val="000000" w:themeColor="text1"/>
          <w:sz w:val="28"/>
          <w:szCs w:val="28"/>
          <w:lang w:val="uk-UA"/>
        </w:rPr>
        <w:t>пред’явлення</w:t>
      </w:r>
      <w:r w:rsidRPr="00EB5BC6">
        <w:rPr>
          <w:rFonts w:ascii="Times New Roman" w:hAnsi="Times New Roman"/>
          <w:color w:val="000000" w:themeColor="text1"/>
          <w:sz w:val="28"/>
          <w:szCs w:val="28"/>
          <w:lang w:val="uk-UA"/>
        </w:rPr>
        <w:t xml:space="preserve"> відповідної постанови Комісії про проведення розслідування, </w:t>
      </w:r>
      <w:r w:rsidR="00C71CB2" w:rsidRPr="00EB5BC6">
        <w:rPr>
          <w:rFonts w:ascii="Times New Roman" w:hAnsi="Times New Roman"/>
          <w:color w:val="000000" w:themeColor="text1"/>
          <w:sz w:val="28"/>
          <w:szCs w:val="28"/>
          <w:lang w:val="uk-UA"/>
        </w:rPr>
        <w:t xml:space="preserve">а також постанови зазначеної у пункті </w:t>
      </w:r>
      <w:r w:rsidR="00C71CB2" w:rsidRPr="00EB5BC6">
        <w:rPr>
          <w:rFonts w:ascii="Times New Roman" w:hAnsi="Times New Roman"/>
          <w:color w:val="000000" w:themeColor="text1"/>
          <w:sz w:val="28"/>
          <w:szCs w:val="28"/>
          <w:lang w:val="uk-UA"/>
        </w:rPr>
        <w:fldChar w:fldCharType="begin"/>
      </w:r>
      <w:r w:rsidR="00C71CB2" w:rsidRPr="00EB5BC6">
        <w:rPr>
          <w:rFonts w:ascii="Times New Roman" w:hAnsi="Times New Roman"/>
          <w:color w:val="000000" w:themeColor="text1"/>
          <w:sz w:val="28"/>
          <w:szCs w:val="28"/>
          <w:lang w:val="uk-UA"/>
        </w:rPr>
        <w:instrText xml:space="preserve"> REF _Ref62044841 \r \h </w:instrText>
      </w:r>
      <w:r w:rsidR="004C47A7" w:rsidRPr="00EB5BC6">
        <w:rPr>
          <w:rFonts w:ascii="Times New Roman" w:hAnsi="Times New Roman"/>
          <w:color w:val="000000" w:themeColor="text1"/>
          <w:sz w:val="28"/>
          <w:szCs w:val="28"/>
          <w:lang w:val="uk-UA"/>
        </w:rPr>
        <w:instrText xml:space="preserve"> \* MERGEFORMAT </w:instrText>
      </w:r>
      <w:r w:rsidR="00C71CB2" w:rsidRPr="00EB5BC6">
        <w:rPr>
          <w:rFonts w:ascii="Times New Roman" w:hAnsi="Times New Roman"/>
          <w:color w:val="000000" w:themeColor="text1"/>
          <w:sz w:val="28"/>
          <w:szCs w:val="28"/>
          <w:lang w:val="uk-UA"/>
        </w:rPr>
      </w:r>
      <w:r w:rsidR="00C71CB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C71CB2" w:rsidRPr="00EB5BC6">
        <w:rPr>
          <w:rFonts w:ascii="Times New Roman" w:hAnsi="Times New Roman"/>
          <w:color w:val="000000" w:themeColor="text1"/>
          <w:sz w:val="28"/>
          <w:szCs w:val="28"/>
          <w:lang w:val="uk-UA"/>
        </w:rPr>
        <w:fldChar w:fldCharType="end"/>
      </w:r>
      <w:r w:rsidR="00C71CB2" w:rsidRPr="00EB5BC6">
        <w:rPr>
          <w:rFonts w:ascii="Times New Roman" w:hAnsi="Times New Roman"/>
          <w:color w:val="000000" w:themeColor="text1"/>
          <w:sz w:val="28"/>
          <w:szCs w:val="28"/>
          <w:lang w:val="uk-UA"/>
        </w:rPr>
        <w:t xml:space="preserve"> цієї частини, у робочий час (з 9.00 до 18.00) </w:t>
      </w:r>
      <w:r w:rsidRPr="00EB5BC6">
        <w:rPr>
          <w:rFonts w:ascii="Times New Roman" w:hAnsi="Times New Roman"/>
          <w:color w:val="000000" w:themeColor="text1"/>
          <w:sz w:val="28"/>
          <w:szCs w:val="28"/>
          <w:lang w:val="uk-UA"/>
        </w:rPr>
        <w:t xml:space="preserve"> </w:t>
      </w:r>
      <w:r w:rsidR="00A43446" w:rsidRPr="00EB5BC6">
        <w:rPr>
          <w:rFonts w:ascii="Times New Roman" w:hAnsi="Times New Roman"/>
          <w:color w:val="000000" w:themeColor="text1"/>
          <w:sz w:val="28"/>
          <w:szCs w:val="28"/>
          <w:lang w:val="uk-UA"/>
        </w:rPr>
        <w:t>мати доступ до приміщень фізичних та юридичних осіб (крім житла фізичної особи</w:t>
      </w:r>
      <w:r w:rsidR="00C71CB2" w:rsidRPr="00EB5BC6">
        <w:rPr>
          <w:rFonts w:ascii="Times New Roman" w:hAnsi="Times New Roman"/>
          <w:color w:val="000000" w:themeColor="text1"/>
          <w:sz w:val="28"/>
          <w:szCs w:val="28"/>
          <w:lang w:val="uk-UA"/>
        </w:rPr>
        <w:t>, приміщень, що належать на праві власності чи праві користування адвокатам, адвокатським бюро та адвокатським об’єднанням</w:t>
      </w:r>
      <w:r w:rsidR="00A43446" w:rsidRPr="00EB5BC6">
        <w:rPr>
          <w:rFonts w:ascii="Times New Roman" w:hAnsi="Times New Roman"/>
          <w:color w:val="000000" w:themeColor="text1"/>
          <w:sz w:val="28"/>
          <w:szCs w:val="28"/>
          <w:lang w:val="uk-UA"/>
        </w:rPr>
        <w:t>), в яких може знаходитися інформація (незалежно від способу її збереження або відображення), яка стосується предмету розслідування;</w:t>
      </w:r>
    </w:p>
    <w:p w14:paraId="284CA693" w14:textId="77777777" w:rsidR="0035055A" w:rsidRPr="00EB5BC6" w:rsidRDefault="0035055A" w:rsidP="001E29F4">
      <w:pPr>
        <w:pStyle w:val="a5"/>
        <w:numPr>
          <w:ilvl w:val="0"/>
          <w:numId w:val="16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вимагати надання доступу до </w:t>
      </w:r>
      <w:r w:rsidR="00FB38B9" w:rsidRPr="00EB5BC6">
        <w:rPr>
          <w:rFonts w:ascii="Times New Roman" w:hAnsi="Times New Roman"/>
          <w:color w:val="000000" w:themeColor="text1"/>
          <w:sz w:val="28"/>
          <w:szCs w:val="28"/>
          <w:lang w:val="uk-UA"/>
        </w:rPr>
        <w:t xml:space="preserve">пов’язаних з предметом проведення розслідування </w:t>
      </w:r>
      <w:r w:rsidRPr="00EB5BC6">
        <w:rPr>
          <w:rFonts w:ascii="Times New Roman" w:hAnsi="Times New Roman"/>
          <w:color w:val="000000" w:themeColor="text1"/>
          <w:sz w:val="28"/>
          <w:szCs w:val="28"/>
          <w:lang w:val="uk-UA"/>
        </w:rPr>
        <w:t>інформації та речей, в тому числі носіїв інформації;</w:t>
      </w:r>
    </w:p>
    <w:p w14:paraId="1F9F28F3" w14:textId="77777777" w:rsidR="00725002" w:rsidRPr="00EB5BC6" w:rsidRDefault="00725002" w:rsidP="001E29F4">
      <w:pPr>
        <w:pStyle w:val="a5"/>
        <w:numPr>
          <w:ilvl w:val="0"/>
          <w:numId w:val="16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надання доступу до інформаційно-</w:t>
      </w:r>
      <w:r w:rsidR="00025E05" w:rsidRPr="00EB5BC6">
        <w:rPr>
          <w:rFonts w:ascii="Times New Roman" w:hAnsi="Times New Roman"/>
          <w:color w:val="000000" w:themeColor="text1"/>
          <w:sz w:val="28"/>
          <w:szCs w:val="28"/>
          <w:lang w:val="uk-UA"/>
        </w:rPr>
        <w:t>телекомунікаційних систем учасників ринків капіталів та  учасників товарних спот-ринків;</w:t>
      </w:r>
    </w:p>
    <w:p w14:paraId="37F2BA0F" w14:textId="77777777" w:rsidR="00086EAF" w:rsidRPr="00EB5BC6" w:rsidRDefault="00FB38B9" w:rsidP="001E29F4">
      <w:pPr>
        <w:pStyle w:val="a5"/>
        <w:numPr>
          <w:ilvl w:val="0"/>
          <w:numId w:val="169"/>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збирати та </w:t>
      </w:r>
      <w:r w:rsidR="00086EAF" w:rsidRPr="00EB5BC6">
        <w:rPr>
          <w:rFonts w:ascii="Times New Roman" w:hAnsi="Times New Roman"/>
          <w:color w:val="000000" w:themeColor="text1"/>
          <w:sz w:val="28"/>
          <w:szCs w:val="28"/>
          <w:lang w:val="uk-UA"/>
        </w:rPr>
        <w:t xml:space="preserve">долучати до матеріалів розслідування докази, зібрані ними у процесі його проведення, а також </w:t>
      </w:r>
      <w:r w:rsidRPr="00EB5BC6">
        <w:rPr>
          <w:rFonts w:ascii="Times New Roman" w:hAnsi="Times New Roman"/>
          <w:color w:val="000000" w:themeColor="text1"/>
          <w:sz w:val="28"/>
          <w:szCs w:val="28"/>
          <w:lang w:val="uk-UA"/>
        </w:rPr>
        <w:t xml:space="preserve">долучати </w:t>
      </w:r>
      <w:r w:rsidR="00086EAF" w:rsidRPr="00EB5BC6">
        <w:rPr>
          <w:rFonts w:ascii="Times New Roman" w:hAnsi="Times New Roman"/>
          <w:color w:val="000000" w:themeColor="text1"/>
          <w:sz w:val="28"/>
          <w:szCs w:val="28"/>
          <w:lang w:val="uk-UA"/>
        </w:rPr>
        <w:t>докази, надані будь-якою особою, яка надала докази, що стосуються предмету розслідування;</w:t>
      </w:r>
    </w:p>
    <w:p w14:paraId="75D8ABBC" w14:textId="24348F5C" w:rsidR="0035055A" w:rsidRPr="00EB5BC6" w:rsidRDefault="0035055A" w:rsidP="001E29F4">
      <w:pPr>
        <w:pStyle w:val="a5"/>
        <w:numPr>
          <w:ilvl w:val="0"/>
          <w:numId w:val="169"/>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надання копії будь-якої інформації (незалежно від способу її збереження або відображення), пов’язаної з предметом проведення розслідування</w:t>
      </w:r>
      <w:r w:rsidR="00EF6135" w:rsidRPr="00EB5BC6">
        <w:rPr>
          <w:rFonts w:ascii="Times New Roman" w:hAnsi="Times New Roman"/>
          <w:color w:val="000000" w:themeColor="text1"/>
          <w:sz w:val="28"/>
          <w:szCs w:val="28"/>
          <w:lang w:val="uk-UA"/>
        </w:rPr>
        <w:t xml:space="preserve"> (окрім інформації, що становить адвокатську таємницю)</w:t>
      </w:r>
      <w:r w:rsidRPr="00EB5BC6">
        <w:rPr>
          <w:rFonts w:ascii="Times New Roman" w:hAnsi="Times New Roman"/>
          <w:color w:val="000000" w:themeColor="text1"/>
          <w:sz w:val="28"/>
          <w:szCs w:val="28"/>
          <w:lang w:val="uk-UA"/>
        </w:rPr>
        <w:t xml:space="preserve">, що засвідчена особою, </w:t>
      </w:r>
      <w:r w:rsidR="00A43446" w:rsidRPr="00EB5BC6">
        <w:rPr>
          <w:rFonts w:ascii="Times New Roman" w:hAnsi="Times New Roman"/>
          <w:color w:val="000000" w:themeColor="text1"/>
          <w:sz w:val="28"/>
          <w:szCs w:val="28"/>
          <w:lang w:val="uk-UA"/>
        </w:rPr>
        <w:t>в розпорядженні якої знаходиться інформація</w:t>
      </w:r>
      <w:r w:rsidR="00276FF6" w:rsidRPr="00EB5BC6">
        <w:rPr>
          <w:rFonts w:ascii="Times New Roman" w:hAnsi="Times New Roman"/>
          <w:color w:val="000000" w:themeColor="text1"/>
          <w:sz w:val="28"/>
          <w:szCs w:val="28"/>
          <w:lang w:val="uk-UA"/>
        </w:rPr>
        <w:t>, або її уповноваженою особою</w:t>
      </w:r>
      <w:r w:rsidRPr="00EB5BC6">
        <w:rPr>
          <w:rFonts w:ascii="Times New Roman" w:hAnsi="Times New Roman"/>
          <w:color w:val="000000" w:themeColor="text1"/>
          <w:sz w:val="28"/>
          <w:szCs w:val="28"/>
          <w:lang w:val="uk-UA"/>
        </w:rPr>
        <w:t>;</w:t>
      </w:r>
    </w:p>
    <w:p w14:paraId="144146C8" w14:textId="77777777" w:rsidR="00086EAF" w:rsidRPr="00EB5BC6" w:rsidRDefault="00086EAF" w:rsidP="001E29F4">
      <w:pPr>
        <w:pStyle w:val="a5"/>
        <w:numPr>
          <w:ilvl w:val="0"/>
          <w:numId w:val="169"/>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надання письмових пояснень з питань, що стосуються предмету розслідування;</w:t>
      </w:r>
    </w:p>
    <w:p w14:paraId="27452752" w14:textId="77777777" w:rsidR="0035055A" w:rsidRPr="00EB5BC6" w:rsidRDefault="0035055A" w:rsidP="001E29F4">
      <w:pPr>
        <w:pStyle w:val="a5"/>
        <w:numPr>
          <w:ilvl w:val="0"/>
          <w:numId w:val="16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здійснювати </w:t>
      </w:r>
      <w:r w:rsidR="00276FF6" w:rsidRPr="00EB5BC6">
        <w:rPr>
          <w:rFonts w:ascii="Times New Roman" w:hAnsi="Times New Roman"/>
          <w:color w:val="000000" w:themeColor="text1"/>
          <w:sz w:val="28"/>
          <w:szCs w:val="28"/>
          <w:lang w:val="uk-UA"/>
        </w:rPr>
        <w:t xml:space="preserve">аудіо-, фото- та/або відеофіксацію </w:t>
      </w:r>
      <w:r w:rsidRPr="00EB5BC6">
        <w:rPr>
          <w:rFonts w:ascii="Times New Roman" w:hAnsi="Times New Roman"/>
          <w:color w:val="000000" w:themeColor="text1"/>
          <w:sz w:val="28"/>
          <w:szCs w:val="28"/>
          <w:lang w:val="uk-UA"/>
        </w:rPr>
        <w:t>проведення розслідування. При цьому згода осіб на проведення такої фіксації не вимагається. Захист і обробка персональних даних, зафіксованих у матеріалах розслідування, регулюється Законом України «Про захист персональних даних» в частині, що не суперечить вимогам цього Закону. Порядок здійснення аудіо-, фото-, відеофіксації, строки та вимоги до збереження інформації, зібраної у такий спосіб у процесі розслідування, встановлюється Комісією у порядку проведення розслідування;</w:t>
      </w:r>
    </w:p>
    <w:p w14:paraId="23024544" w14:textId="597303FD" w:rsidR="0035055A" w:rsidRPr="00EB5BC6" w:rsidRDefault="0035055A" w:rsidP="001E29F4">
      <w:pPr>
        <w:pStyle w:val="a5"/>
        <w:numPr>
          <w:ilvl w:val="0"/>
          <w:numId w:val="169"/>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продовження строку збереження будь-якої інформації</w:t>
      </w:r>
      <w:r w:rsidR="003D76E0" w:rsidRPr="00EB5BC6">
        <w:rPr>
          <w:rFonts w:ascii="Times New Roman" w:hAnsi="Times New Roman"/>
          <w:color w:val="000000" w:themeColor="text1"/>
          <w:sz w:val="28"/>
          <w:szCs w:val="28"/>
          <w:lang w:val="uk-UA"/>
        </w:rPr>
        <w:t>, що може бути пов’язана із предметом розслідування</w:t>
      </w:r>
      <w:r w:rsidRPr="00EB5BC6">
        <w:rPr>
          <w:rFonts w:ascii="Times New Roman" w:hAnsi="Times New Roman"/>
          <w:color w:val="000000" w:themeColor="text1"/>
          <w:sz w:val="28"/>
          <w:szCs w:val="28"/>
          <w:lang w:val="uk-UA"/>
        </w:rPr>
        <w:t>;</w:t>
      </w:r>
    </w:p>
    <w:p w14:paraId="2927F854" w14:textId="7A92B6AB" w:rsidR="008E23B5" w:rsidRPr="00EB5BC6" w:rsidRDefault="0035055A" w:rsidP="001E29F4">
      <w:pPr>
        <w:pStyle w:val="a5"/>
        <w:numPr>
          <w:ilvl w:val="0"/>
          <w:numId w:val="169"/>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проводити, в тому числі з використанням відео-, </w:t>
      </w:r>
      <w:r w:rsidR="00CA4250" w:rsidRPr="00EB5BC6">
        <w:rPr>
          <w:rFonts w:ascii="Times New Roman" w:hAnsi="Times New Roman"/>
          <w:color w:val="000000" w:themeColor="text1"/>
          <w:sz w:val="28"/>
          <w:szCs w:val="28"/>
          <w:lang w:val="uk-UA"/>
        </w:rPr>
        <w:t>аудіо-фіксації</w:t>
      </w:r>
      <w:r w:rsidRPr="00EB5BC6">
        <w:rPr>
          <w:rFonts w:ascii="Times New Roman" w:hAnsi="Times New Roman"/>
          <w:color w:val="000000" w:themeColor="text1"/>
          <w:sz w:val="28"/>
          <w:szCs w:val="28"/>
          <w:lang w:val="uk-UA"/>
        </w:rPr>
        <w:t xml:space="preserve">, опитування </w:t>
      </w:r>
      <w:r w:rsidR="00D77271" w:rsidRPr="00EB5BC6">
        <w:rPr>
          <w:rFonts w:ascii="Times New Roman" w:hAnsi="Times New Roman"/>
          <w:color w:val="000000" w:themeColor="text1"/>
          <w:sz w:val="28"/>
          <w:szCs w:val="28"/>
          <w:lang w:val="uk-UA"/>
        </w:rPr>
        <w:t>фізичних осіб</w:t>
      </w:r>
      <w:r w:rsidR="003141ED" w:rsidRPr="00EB5BC6">
        <w:rPr>
          <w:rFonts w:ascii="Times New Roman" w:hAnsi="Times New Roman"/>
          <w:color w:val="000000" w:themeColor="text1"/>
          <w:sz w:val="28"/>
          <w:szCs w:val="28"/>
          <w:lang w:val="uk-UA"/>
        </w:rPr>
        <w:t>;</w:t>
      </w:r>
    </w:p>
    <w:p w14:paraId="22F01E17" w14:textId="77777777" w:rsidR="00550B93" w:rsidRPr="00EB5BC6" w:rsidRDefault="00C83AC7" w:rsidP="001E29F4">
      <w:pPr>
        <w:pStyle w:val="a5"/>
        <w:numPr>
          <w:ilvl w:val="0"/>
          <w:numId w:val="16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отримувати в порядку, встановленому статтею 289-3 Кодексу адміністративного судочинства України, доступ до інформації про електронні комунікаційні послуги за рішенням</w:t>
      </w:r>
      <w:r w:rsidR="00550B93" w:rsidRPr="00EB5BC6">
        <w:rPr>
          <w:rFonts w:ascii="Times New Roman" w:hAnsi="Times New Roman"/>
          <w:color w:val="000000" w:themeColor="text1"/>
          <w:sz w:val="28"/>
          <w:szCs w:val="28"/>
          <w:lang w:val="uk-UA"/>
        </w:rPr>
        <w:t xml:space="preserve"> адміністративного суду </w:t>
      </w:r>
      <w:r w:rsidRPr="00EB5BC6">
        <w:rPr>
          <w:rFonts w:ascii="Times New Roman" w:hAnsi="Times New Roman"/>
          <w:color w:val="000000" w:themeColor="text1"/>
          <w:sz w:val="28"/>
          <w:szCs w:val="28"/>
          <w:lang w:val="uk-UA"/>
        </w:rPr>
        <w:t xml:space="preserve">на підставі поданої уповноваженим на проведення розслідування заяви </w:t>
      </w:r>
      <w:r w:rsidR="00550B93" w:rsidRPr="00EB5BC6">
        <w:rPr>
          <w:rFonts w:ascii="Times New Roman" w:hAnsi="Times New Roman"/>
          <w:color w:val="000000" w:themeColor="text1"/>
          <w:sz w:val="28"/>
          <w:szCs w:val="28"/>
          <w:lang w:val="uk-UA"/>
        </w:rPr>
        <w:t>про</w:t>
      </w:r>
      <w:r w:rsidR="004A5EA1" w:rsidRPr="00EB5BC6">
        <w:rPr>
          <w:rFonts w:ascii="Times New Roman" w:hAnsi="Times New Roman"/>
          <w:color w:val="000000" w:themeColor="text1"/>
          <w:sz w:val="28"/>
          <w:szCs w:val="28"/>
          <w:lang w:val="uk-UA"/>
        </w:rPr>
        <w:t xml:space="preserve"> надання доступу </w:t>
      </w:r>
      <w:r w:rsidRPr="00EB5BC6">
        <w:rPr>
          <w:rFonts w:ascii="Times New Roman" w:hAnsi="Times New Roman"/>
          <w:color w:val="000000" w:themeColor="text1"/>
          <w:sz w:val="28"/>
          <w:szCs w:val="28"/>
          <w:lang w:val="uk-UA"/>
        </w:rPr>
        <w:t>до інформації про електронні комунікаційні послуги</w:t>
      </w:r>
      <w:r w:rsidR="004A5EA1" w:rsidRPr="00EB5BC6">
        <w:rPr>
          <w:rFonts w:ascii="Times New Roman" w:hAnsi="Times New Roman"/>
          <w:color w:val="000000" w:themeColor="text1"/>
          <w:sz w:val="28"/>
          <w:szCs w:val="28"/>
          <w:lang w:val="uk-UA"/>
        </w:rPr>
        <w:t>;</w:t>
      </w:r>
    </w:p>
    <w:p w14:paraId="70BF309E" w14:textId="77777777" w:rsidR="004819E0" w:rsidRPr="00EB5BC6" w:rsidRDefault="004819E0" w:rsidP="001E29F4">
      <w:pPr>
        <w:pStyle w:val="a5"/>
        <w:numPr>
          <w:ilvl w:val="0"/>
          <w:numId w:val="16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залучати до проведення </w:t>
      </w:r>
      <w:r w:rsidR="00004A32"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xml:space="preserve"> інших службовців Комісії;</w:t>
      </w:r>
    </w:p>
    <w:p w14:paraId="71B91C8D" w14:textId="77777777" w:rsidR="00004A32" w:rsidRPr="00EB5BC6" w:rsidRDefault="00004A32" w:rsidP="001E29F4">
      <w:pPr>
        <w:pStyle w:val="a5"/>
        <w:numPr>
          <w:ilvl w:val="0"/>
          <w:numId w:val="16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залучати до проведення розслідування експертів</w:t>
      </w:r>
      <w:r w:rsidR="00AD16D6" w:rsidRPr="00EB5BC6">
        <w:rPr>
          <w:rFonts w:ascii="Times New Roman" w:hAnsi="Times New Roman"/>
          <w:color w:val="000000" w:themeColor="text1"/>
          <w:sz w:val="28"/>
          <w:szCs w:val="28"/>
          <w:lang w:val="uk-UA"/>
        </w:rPr>
        <w:t xml:space="preserve"> та аудиторів</w:t>
      </w:r>
      <w:r w:rsidRPr="00EB5BC6">
        <w:rPr>
          <w:rFonts w:ascii="Times New Roman" w:hAnsi="Times New Roman"/>
          <w:color w:val="000000" w:themeColor="text1"/>
          <w:sz w:val="28"/>
          <w:szCs w:val="28"/>
          <w:lang w:val="uk-UA"/>
        </w:rPr>
        <w:t>;</w:t>
      </w:r>
    </w:p>
    <w:p w14:paraId="2810BF92" w14:textId="0D2D98DF" w:rsidR="00FB14B8" w:rsidRPr="00EB5BC6" w:rsidRDefault="00C53BF7" w:rsidP="001E29F4">
      <w:pPr>
        <w:pStyle w:val="a5"/>
        <w:numPr>
          <w:ilvl w:val="0"/>
          <w:numId w:val="169"/>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w:t>
      </w:r>
      <w:r w:rsidR="006430DF" w:rsidRPr="00EB5BC6">
        <w:rPr>
          <w:rFonts w:ascii="Times New Roman" w:hAnsi="Times New Roman"/>
          <w:color w:val="000000" w:themeColor="text1"/>
          <w:sz w:val="28"/>
          <w:szCs w:val="28"/>
          <w:lang w:val="uk-UA"/>
        </w:rPr>
        <w:t xml:space="preserve">письмовим </w:t>
      </w:r>
      <w:r w:rsidRPr="00EB5BC6">
        <w:rPr>
          <w:rFonts w:ascii="Times New Roman" w:hAnsi="Times New Roman"/>
          <w:color w:val="000000" w:themeColor="text1"/>
          <w:sz w:val="28"/>
          <w:szCs w:val="28"/>
          <w:lang w:val="uk-UA"/>
        </w:rPr>
        <w:t>погодженням з Головою Комісії</w:t>
      </w:r>
      <w:r w:rsidR="00C706E1" w:rsidRPr="00EB5BC6">
        <w:rPr>
          <w:rFonts w:ascii="Times New Roman" w:hAnsi="Times New Roman"/>
          <w:color w:val="000000" w:themeColor="text1"/>
          <w:sz w:val="28"/>
          <w:szCs w:val="28"/>
          <w:lang w:val="uk-UA"/>
        </w:rPr>
        <w:t xml:space="preserve"> та</w:t>
      </w:r>
      <w:r w:rsidR="00FB14B8" w:rsidRPr="00EB5BC6">
        <w:rPr>
          <w:rFonts w:ascii="Times New Roman" w:hAnsi="Times New Roman"/>
          <w:color w:val="000000" w:themeColor="text1"/>
          <w:sz w:val="28"/>
          <w:szCs w:val="28"/>
          <w:lang w:val="uk-UA"/>
        </w:rPr>
        <w:t xml:space="preserve"> в межах повноважень, передбачених законом,</w:t>
      </w:r>
      <w:r w:rsidRPr="00EB5BC6">
        <w:rPr>
          <w:rFonts w:ascii="Times New Roman" w:hAnsi="Times New Roman"/>
          <w:color w:val="000000" w:themeColor="text1"/>
          <w:sz w:val="28"/>
          <w:szCs w:val="28"/>
          <w:lang w:val="uk-UA"/>
        </w:rPr>
        <w:t xml:space="preserve"> </w:t>
      </w:r>
      <w:r w:rsidR="00EE509C" w:rsidRPr="00EB5BC6">
        <w:rPr>
          <w:rFonts w:ascii="Times New Roman" w:hAnsi="Times New Roman"/>
          <w:color w:val="000000" w:themeColor="text1"/>
          <w:sz w:val="28"/>
          <w:szCs w:val="28"/>
          <w:lang w:val="uk-UA"/>
        </w:rPr>
        <w:t xml:space="preserve">накладати на строк до прийняття рішення суду, передбаченого </w:t>
      </w:r>
      <w:r w:rsidR="009E2AFB" w:rsidRPr="00EB5BC6">
        <w:rPr>
          <w:rFonts w:ascii="Times New Roman" w:hAnsi="Times New Roman"/>
          <w:color w:val="000000" w:themeColor="text1"/>
          <w:sz w:val="28"/>
          <w:szCs w:val="28"/>
          <w:lang w:val="uk-UA"/>
        </w:rPr>
        <w:t>частин</w:t>
      </w:r>
      <w:r w:rsidR="00F2139D" w:rsidRPr="00EB5BC6">
        <w:rPr>
          <w:rFonts w:ascii="Times New Roman" w:hAnsi="Times New Roman"/>
          <w:color w:val="000000" w:themeColor="text1"/>
          <w:sz w:val="28"/>
          <w:szCs w:val="28"/>
          <w:lang w:val="uk-UA"/>
        </w:rPr>
        <w:t xml:space="preserve">ою </w:t>
      </w:r>
      <w:r w:rsidR="0056043B" w:rsidRPr="00EB5BC6">
        <w:rPr>
          <w:rFonts w:ascii="Times New Roman" w:hAnsi="Times New Roman"/>
          <w:color w:val="000000" w:themeColor="text1"/>
          <w:sz w:val="28"/>
          <w:szCs w:val="28"/>
          <w:lang w:val="uk-UA"/>
        </w:rPr>
        <w:t xml:space="preserve">шостою, </w:t>
      </w:r>
      <w:r w:rsidR="00F2139D" w:rsidRPr="00EB5BC6">
        <w:rPr>
          <w:rFonts w:ascii="Times New Roman" w:hAnsi="Times New Roman"/>
          <w:color w:val="000000" w:themeColor="text1"/>
          <w:sz w:val="28"/>
          <w:szCs w:val="28"/>
          <w:lang w:val="uk-UA"/>
        </w:rPr>
        <w:t xml:space="preserve">абзацом першим частини </w:t>
      </w:r>
      <w:r w:rsidR="0056043B" w:rsidRPr="00EB5BC6">
        <w:rPr>
          <w:rFonts w:ascii="Times New Roman" w:hAnsi="Times New Roman"/>
          <w:color w:val="000000" w:themeColor="text1"/>
          <w:sz w:val="28"/>
          <w:szCs w:val="28"/>
          <w:lang w:val="uk-UA"/>
        </w:rPr>
        <w:t>дев’ято</w:t>
      </w:r>
      <w:r w:rsidR="00F2139D" w:rsidRPr="00EB5BC6">
        <w:rPr>
          <w:rFonts w:ascii="Times New Roman" w:hAnsi="Times New Roman"/>
          <w:color w:val="000000" w:themeColor="text1"/>
          <w:sz w:val="28"/>
          <w:szCs w:val="28"/>
          <w:lang w:val="uk-UA"/>
        </w:rPr>
        <w:t>ї</w:t>
      </w:r>
      <w:r w:rsidR="0056043B" w:rsidRPr="00EB5BC6">
        <w:rPr>
          <w:rFonts w:ascii="Times New Roman" w:hAnsi="Times New Roman"/>
          <w:color w:val="000000" w:themeColor="text1"/>
          <w:sz w:val="28"/>
          <w:szCs w:val="28"/>
          <w:lang w:val="uk-UA"/>
        </w:rPr>
        <w:t xml:space="preserve"> чи </w:t>
      </w:r>
      <w:r w:rsidR="00F2139D" w:rsidRPr="00EB5BC6">
        <w:rPr>
          <w:rFonts w:ascii="Times New Roman" w:hAnsi="Times New Roman"/>
          <w:color w:val="000000" w:themeColor="text1"/>
          <w:sz w:val="28"/>
          <w:szCs w:val="28"/>
          <w:lang w:val="uk-UA"/>
        </w:rPr>
        <w:t xml:space="preserve">частиною </w:t>
      </w:r>
      <w:r w:rsidR="0056043B" w:rsidRPr="00EB5BC6">
        <w:rPr>
          <w:rFonts w:ascii="Times New Roman" w:hAnsi="Times New Roman"/>
          <w:color w:val="000000" w:themeColor="text1"/>
          <w:sz w:val="28"/>
          <w:szCs w:val="28"/>
          <w:lang w:val="uk-UA"/>
        </w:rPr>
        <w:t xml:space="preserve">десятою </w:t>
      </w:r>
      <w:r w:rsidR="009E2AFB" w:rsidRPr="00EB5BC6">
        <w:rPr>
          <w:rFonts w:ascii="Times New Roman" w:hAnsi="Times New Roman"/>
          <w:color w:val="000000" w:themeColor="text1"/>
          <w:sz w:val="28"/>
          <w:szCs w:val="28"/>
          <w:lang w:val="uk-UA"/>
        </w:rPr>
        <w:t>статті</w:t>
      </w:r>
      <w:r w:rsidR="00EE509C" w:rsidRPr="00EB5BC6">
        <w:rPr>
          <w:rFonts w:ascii="Times New Roman" w:hAnsi="Times New Roman"/>
          <w:color w:val="000000" w:themeColor="text1"/>
          <w:sz w:val="28"/>
          <w:szCs w:val="28"/>
          <w:lang w:val="uk-UA"/>
        </w:rPr>
        <w:t xml:space="preserve"> 289-2 Кодексу адміністративного судочинства України, </w:t>
      </w:r>
      <w:r w:rsidRPr="00EB5BC6">
        <w:rPr>
          <w:rFonts w:ascii="Times New Roman" w:hAnsi="Times New Roman"/>
          <w:color w:val="000000" w:themeColor="text1"/>
          <w:sz w:val="28"/>
          <w:szCs w:val="28"/>
          <w:lang w:val="uk-UA"/>
        </w:rPr>
        <w:t xml:space="preserve">попередній </w:t>
      </w:r>
      <w:r w:rsidR="00EE509C" w:rsidRPr="00EB5BC6">
        <w:rPr>
          <w:rFonts w:ascii="Times New Roman" w:hAnsi="Times New Roman"/>
          <w:color w:val="000000" w:themeColor="text1"/>
          <w:sz w:val="28"/>
          <w:szCs w:val="28"/>
          <w:lang w:val="uk-UA"/>
        </w:rPr>
        <w:t>арешт на майно, в тому числі фінансо</w:t>
      </w:r>
      <w:r w:rsidRPr="00EB5BC6">
        <w:rPr>
          <w:rFonts w:ascii="Times New Roman" w:hAnsi="Times New Roman"/>
          <w:color w:val="000000" w:themeColor="text1"/>
          <w:sz w:val="28"/>
          <w:szCs w:val="28"/>
          <w:lang w:val="uk-UA"/>
        </w:rPr>
        <w:t>ві інструменти та грошові кошти, з наступним зверненням до адміністративного суду з заявою про накладення арешту на таке майно</w:t>
      </w:r>
      <w:r w:rsidR="00FB14B8" w:rsidRPr="00EB5BC6">
        <w:rPr>
          <w:rFonts w:ascii="Times New Roman" w:hAnsi="Times New Roman"/>
          <w:color w:val="000000" w:themeColor="text1"/>
          <w:sz w:val="28"/>
          <w:szCs w:val="28"/>
          <w:lang w:val="uk-UA"/>
        </w:rPr>
        <w:t>.</w:t>
      </w:r>
    </w:p>
    <w:p w14:paraId="5B169243" w14:textId="716C7F04" w:rsidR="00A55AE2" w:rsidRPr="00EB5BC6" w:rsidRDefault="00C706E1" w:rsidP="001E29F4">
      <w:pPr>
        <w:pStyle w:val="a5"/>
        <w:numPr>
          <w:ilvl w:val="0"/>
          <w:numId w:val="169"/>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письмовим погодженням з Головою Комісії приймати рішення </w:t>
      </w:r>
      <w:r w:rsidR="00F2139D" w:rsidRPr="00EB5BC6">
        <w:rPr>
          <w:rFonts w:ascii="Times New Roman" w:hAnsi="Times New Roman"/>
          <w:color w:val="000000" w:themeColor="text1"/>
          <w:sz w:val="28"/>
          <w:szCs w:val="28"/>
          <w:lang w:val="uk-UA"/>
        </w:rPr>
        <w:t xml:space="preserve">про зупинення </w:t>
      </w:r>
      <w:r w:rsidR="00E04F88" w:rsidRPr="00EB5BC6">
        <w:rPr>
          <w:rFonts w:ascii="Times New Roman" w:hAnsi="Times New Roman"/>
          <w:color w:val="000000" w:themeColor="text1"/>
          <w:sz w:val="28"/>
          <w:szCs w:val="28"/>
          <w:lang w:val="uk-UA"/>
        </w:rPr>
        <w:t xml:space="preserve">на строк до прийняття рішення суду, </w:t>
      </w:r>
      <w:r w:rsidR="009E2AFB" w:rsidRPr="00EB5BC6">
        <w:rPr>
          <w:rFonts w:ascii="Times New Roman" w:hAnsi="Times New Roman"/>
          <w:color w:val="000000" w:themeColor="text1"/>
          <w:sz w:val="28"/>
          <w:szCs w:val="28"/>
          <w:lang w:val="uk-UA"/>
        </w:rPr>
        <w:t>передбаченого частин</w:t>
      </w:r>
      <w:r w:rsidR="00F2139D" w:rsidRPr="00EB5BC6">
        <w:rPr>
          <w:rFonts w:ascii="Times New Roman" w:hAnsi="Times New Roman"/>
          <w:color w:val="000000" w:themeColor="text1"/>
          <w:sz w:val="28"/>
          <w:szCs w:val="28"/>
          <w:lang w:val="uk-UA"/>
        </w:rPr>
        <w:t xml:space="preserve">ою шостою, абзацом другим частини дев’ятої чи частиною одинадцятою </w:t>
      </w:r>
      <w:r w:rsidR="009E2AFB" w:rsidRPr="00EB5BC6">
        <w:rPr>
          <w:rFonts w:ascii="Times New Roman" w:hAnsi="Times New Roman"/>
          <w:color w:val="000000" w:themeColor="text1"/>
          <w:sz w:val="28"/>
          <w:szCs w:val="28"/>
          <w:lang w:val="uk-UA"/>
        </w:rPr>
        <w:t xml:space="preserve">статті </w:t>
      </w:r>
      <w:r w:rsidR="00E04F88" w:rsidRPr="00EB5BC6">
        <w:rPr>
          <w:rFonts w:ascii="Times New Roman" w:hAnsi="Times New Roman"/>
          <w:color w:val="000000" w:themeColor="text1"/>
          <w:sz w:val="28"/>
          <w:szCs w:val="28"/>
          <w:lang w:val="uk-UA"/>
        </w:rPr>
        <w:t xml:space="preserve">289-2 Кодексу адміністративного судочинства України, </w:t>
      </w:r>
      <w:r w:rsidR="00E237C3" w:rsidRPr="00EB5BC6">
        <w:rPr>
          <w:rFonts w:ascii="Times New Roman" w:hAnsi="Times New Roman"/>
          <w:color w:val="000000" w:themeColor="text1"/>
          <w:sz w:val="28"/>
          <w:szCs w:val="28"/>
          <w:lang w:val="uk-UA"/>
        </w:rPr>
        <w:t>виконання договорів на ринках капіталу та організованих</w:t>
      </w:r>
      <w:r w:rsidR="008E6640" w:rsidRPr="00EB5BC6">
        <w:rPr>
          <w:rFonts w:ascii="Times New Roman" w:hAnsi="Times New Roman"/>
          <w:color w:val="000000" w:themeColor="text1"/>
          <w:sz w:val="28"/>
          <w:szCs w:val="28"/>
          <w:lang w:val="uk-UA"/>
        </w:rPr>
        <w:t xml:space="preserve"> товарних ринках, зокрема</w:t>
      </w:r>
      <w:r w:rsidR="003114FF" w:rsidRPr="00EB5BC6">
        <w:rPr>
          <w:rFonts w:ascii="Times New Roman" w:hAnsi="Times New Roman"/>
          <w:color w:val="000000" w:themeColor="text1"/>
          <w:sz w:val="28"/>
          <w:szCs w:val="28"/>
          <w:lang w:val="uk-UA"/>
        </w:rPr>
        <w:t>,</w:t>
      </w:r>
      <w:r w:rsidR="008E6640" w:rsidRPr="00EB5BC6">
        <w:rPr>
          <w:rFonts w:ascii="Times New Roman" w:hAnsi="Times New Roman"/>
          <w:color w:val="000000" w:themeColor="text1"/>
          <w:sz w:val="28"/>
          <w:szCs w:val="28"/>
          <w:lang w:val="uk-UA"/>
        </w:rPr>
        <w:t xml:space="preserve"> </w:t>
      </w:r>
      <w:r w:rsidR="00F2139D" w:rsidRPr="00EB5BC6">
        <w:rPr>
          <w:rFonts w:ascii="Times New Roman" w:hAnsi="Times New Roman"/>
          <w:color w:val="000000" w:themeColor="text1"/>
          <w:sz w:val="28"/>
          <w:szCs w:val="28"/>
          <w:lang w:val="uk-UA"/>
        </w:rPr>
        <w:t xml:space="preserve">щодо </w:t>
      </w:r>
      <w:r w:rsidR="008E6640" w:rsidRPr="00EB5BC6">
        <w:rPr>
          <w:rFonts w:ascii="Times New Roman" w:hAnsi="Times New Roman"/>
          <w:color w:val="000000" w:themeColor="text1"/>
          <w:sz w:val="28"/>
          <w:szCs w:val="28"/>
          <w:lang w:val="uk-UA"/>
        </w:rPr>
        <w:t>зупин</w:t>
      </w:r>
      <w:r w:rsidR="00F2139D" w:rsidRPr="00EB5BC6">
        <w:rPr>
          <w:rFonts w:ascii="Times New Roman" w:hAnsi="Times New Roman"/>
          <w:color w:val="000000" w:themeColor="text1"/>
          <w:sz w:val="28"/>
          <w:szCs w:val="28"/>
          <w:lang w:val="uk-UA"/>
        </w:rPr>
        <w:t xml:space="preserve">ення </w:t>
      </w:r>
      <w:r w:rsidR="00004A32" w:rsidRPr="00EB5BC6">
        <w:rPr>
          <w:rFonts w:ascii="Times New Roman" w:hAnsi="Times New Roman"/>
          <w:color w:val="000000" w:themeColor="text1"/>
          <w:sz w:val="28"/>
          <w:szCs w:val="28"/>
          <w:lang w:val="uk-UA"/>
        </w:rPr>
        <w:t>внесення змін до системи депозитарного обліку щодо певних цінних паперів певного власника</w:t>
      </w:r>
      <w:r w:rsidR="00A55AE2" w:rsidRPr="00EB5BC6">
        <w:rPr>
          <w:rFonts w:ascii="Times New Roman" w:hAnsi="Times New Roman"/>
          <w:color w:val="000000" w:themeColor="text1"/>
          <w:sz w:val="28"/>
          <w:szCs w:val="28"/>
          <w:lang w:val="uk-UA"/>
        </w:rPr>
        <w:t xml:space="preserve"> з наступним зверненням до адміністративного суду з заявою про зупинення виконання договорів на ринках капіталу та організованих товарних ринках. При цьому невиконання сторонами договору – учасниками ринків капіталу або учасниками товарних спот-ринків дій, передбачених укладеними ними договорами, внаслідок </w:t>
      </w:r>
      <w:r w:rsidR="00F2139D" w:rsidRPr="00EB5BC6">
        <w:rPr>
          <w:rFonts w:ascii="Times New Roman" w:hAnsi="Times New Roman"/>
          <w:color w:val="000000" w:themeColor="text1"/>
          <w:sz w:val="28"/>
          <w:szCs w:val="28"/>
          <w:lang w:val="uk-UA"/>
        </w:rPr>
        <w:t xml:space="preserve">виконання </w:t>
      </w:r>
      <w:r w:rsidR="00A55AE2" w:rsidRPr="00EB5BC6">
        <w:rPr>
          <w:rFonts w:ascii="Times New Roman" w:hAnsi="Times New Roman"/>
          <w:color w:val="000000" w:themeColor="text1"/>
          <w:sz w:val="28"/>
          <w:szCs w:val="28"/>
          <w:lang w:val="uk-UA"/>
        </w:rPr>
        <w:t>зазначено</w:t>
      </w:r>
      <w:r w:rsidR="00F2139D" w:rsidRPr="00EB5BC6">
        <w:rPr>
          <w:rFonts w:ascii="Times New Roman" w:hAnsi="Times New Roman"/>
          <w:color w:val="000000" w:themeColor="text1"/>
          <w:sz w:val="28"/>
          <w:szCs w:val="28"/>
          <w:lang w:val="uk-UA"/>
        </w:rPr>
        <w:t xml:space="preserve">го </w:t>
      </w:r>
      <w:r w:rsidR="00512C83" w:rsidRPr="00EB5BC6">
        <w:rPr>
          <w:rFonts w:ascii="Times New Roman" w:hAnsi="Times New Roman"/>
          <w:color w:val="000000" w:themeColor="text1"/>
          <w:sz w:val="28"/>
          <w:szCs w:val="28"/>
          <w:lang w:val="uk-UA"/>
        </w:rPr>
        <w:t xml:space="preserve">в цьому пункті </w:t>
      </w:r>
      <w:r w:rsidR="00F2139D" w:rsidRPr="00EB5BC6">
        <w:rPr>
          <w:rFonts w:ascii="Times New Roman" w:hAnsi="Times New Roman"/>
          <w:color w:val="000000" w:themeColor="text1"/>
          <w:sz w:val="28"/>
          <w:szCs w:val="28"/>
          <w:lang w:val="uk-UA"/>
        </w:rPr>
        <w:t xml:space="preserve">рішення про зупинення виконання договорів </w:t>
      </w:r>
      <w:r w:rsidR="00A55AE2" w:rsidRPr="00EB5BC6">
        <w:rPr>
          <w:rFonts w:ascii="Times New Roman" w:hAnsi="Times New Roman"/>
          <w:color w:val="000000" w:themeColor="text1"/>
          <w:sz w:val="28"/>
          <w:szCs w:val="28"/>
          <w:lang w:val="uk-UA"/>
        </w:rPr>
        <w:t>не є порушенням зобов’язання та не може бути підставою для застосування правових наслідків порушення зобов’язання;</w:t>
      </w:r>
    </w:p>
    <w:p w14:paraId="0BF60689" w14:textId="77777777" w:rsidR="0035055A" w:rsidRPr="00EB5BC6" w:rsidRDefault="0035055A" w:rsidP="001E29F4">
      <w:pPr>
        <w:pStyle w:val="a5"/>
        <w:numPr>
          <w:ilvl w:val="0"/>
          <w:numId w:val="16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встановлення у ході розслідування фактів, що можуть свідчити про наявність порушень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направляти вимоги про вжиття заходів з метою усунення таких порушень та зменшення їх негативни</w:t>
      </w:r>
      <w:r w:rsidR="00FB38B9" w:rsidRPr="00EB5BC6">
        <w:rPr>
          <w:rFonts w:ascii="Times New Roman" w:hAnsi="Times New Roman"/>
          <w:color w:val="000000" w:themeColor="text1"/>
          <w:sz w:val="28"/>
          <w:szCs w:val="28"/>
          <w:lang w:val="uk-UA"/>
        </w:rPr>
        <w:t>х наслідків;</w:t>
      </w:r>
    </w:p>
    <w:p w14:paraId="5234DFD8" w14:textId="6A51B130" w:rsidR="00F2139D" w:rsidRPr="00EB5BC6" w:rsidRDefault="00F2139D" w:rsidP="001E29F4">
      <w:pPr>
        <w:pStyle w:val="a5"/>
        <w:numPr>
          <w:ilvl w:val="0"/>
          <w:numId w:val="16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звертатися до Національної поліції України з проханням усунути перешкоди в проведенні процесуальних дій у приміщеннях фізичних та юридичних осіб у ході розслідування;</w:t>
      </w:r>
    </w:p>
    <w:p w14:paraId="65C7D277" w14:textId="5B077EA3" w:rsidR="00462E52" w:rsidRPr="00EB5BC6" w:rsidRDefault="00462E52" w:rsidP="001E29F4">
      <w:pPr>
        <w:pStyle w:val="a5"/>
        <w:numPr>
          <w:ilvl w:val="0"/>
          <w:numId w:val="16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здійснювати інші </w:t>
      </w:r>
      <w:r w:rsidR="00707BF0" w:rsidRPr="00EB5BC6">
        <w:rPr>
          <w:rFonts w:ascii="Times New Roman" w:hAnsi="Times New Roman"/>
          <w:color w:val="000000" w:themeColor="text1"/>
          <w:sz w:val="28"/>
          <w:szCs w:val="28"/>
          <w:lang w:val="uk-UA"/>
        </w:rPr>
        <w:t>повноваження</w:t>
      </w:r>
      <w:r w:rsidRPr="00EB5BC6">
        <w:rPr>
          <w:rFonts w:ascii="Times New Roman" w:hAnsi="Times New Roman"/>
          <w:color w:val="000000" w:themeColor="text1"/>
          <w:sz w:val="28"/>
          <w:szCs w:val="28"/>
          <w:lang w:val="uk-UA"/>
        </w:rPr>
        <w:t>, визначені законом.</w:t>
      </w:r>
    </w:p>
    <w:p w14:paraId="2B86394B" w14:textId="49922B40" w:rsidR="00F2139D" w:rsidRPr="00EB5BC6" w:rsidRDefault="00847474"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розслідування під час проведення розслідування мають право вчиняти такі процесуальні дії:</w:t>
      </w:r>
    </w:p>
    <w:p w14:paraId="08E23069" w14:textId="27FF2FB1" w:rsidR="007F2B50" w:rsidRPr="00EB5BC6" w:rsidRDefault="00847474"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оглядати </w:t>
      </w:r>
      <w:r w:rsidR="007F2B50" w:rsidRPr="00EB5BC6">
        <w:rPr>
          <w:rFonts w:ascii="Times New Roman" w:hAnsi="Times New Roman"/>
          <w:color w:val="000000" w:themeColor="text1"/>
          <w:sz w:val="28"/>
          <w:szCs w:val="28"/>
          <w:lang w:val="uk-UA"/>
        </w:rPr>
        <w:t xml:space="preserve">(окрім випадків, передбачених законом) </w:t>
      </w:r>
      <w:r w:rsidRPr="00EB5BC6">
        <w:rPr>
          <w:rFonts w:ascii="Times New Roman" w:hAnsi="Times New Roman"/>
          <w:color w:val="000000" w:themeColor="text1"/>
          <w:sz w:val="28"/>
          <w:szCs w:val="28"/>
          <w:lang w:val="uk-UA"/>
        </w:rPr>
        <w:t>будівлі, приміщення</w:t>
      </w:r>
      <w:r w:rsidR="00F14F3E" w:rsidRPr="00EB5BC6">
        <w:rPr>
          <w:rFonts w:ascii="Times New Roman" w:hAnsi="Times New Roman"/>
          <w:color w:val="000000" w:themeColor="text1"/>
          <w:sz w:val="28"/>
          <w:szCs w:val="28"/>
          <w:lang w:val="uk-UA"/>
        </w:rPr>
        <w:t>, території</w:t>
      </w:r>
      <w:r w:rsidRPr="00EB5BC6">
        <w:rPr>
          <w:rFonts w:ascii="Times New Roman" w:hAnsi="Times New Roman"/>
          <w:color w:val="000000" w:themeColor="text1"/>
          <w:sz w:val="28"/>
          <w:szCs w:val="28"/>
          <w:lang w:val="uk-UA"/>
        </w:rPr>
        <w:t xml:space="preserve"> юридичних та фізичних осіб</w:t>
      </w:r>
      <w:r w:rsidR="007F2B50" w:rsidRPr="00EB5BC6">
        <w:rPr>
          <w:rFonts w:ascii="Times New Roman" w:hAnsi="Times New Roman"/>
          <w:color w:val="000000" w:themeColor="text1"/>
          <w:sz w:val="28"/>
          <w:szCs w:val="28"/>
          <w:lang w:val="uk-UA"/>
        </w:rPr>
        <w:t>, які пов’язані з діяльністю, що є предметом розслідування, та/або в яких можуть зберігатися документи та інформація (у тому числі в електронні формі), що пов’язана з проведенням розслідування;</w:t>
      </w:r>
    </w:p>
    <w:p w14:paraId="0B3A45FE" w14:textId="47B2A36B" w:rsidR="00847474" w:rsidRPr="00EB5BC6" w:rsidRDefault="007F2B50"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від осіб копії документів, що містять інформацію, пов’язану з предметом розслідування</w:t>
      </w:r>
      <w:r w:rsidR="00B45897" w:rsidRPr="00EB5BC6">
        <w:rPr>
          <w:rFonts w:ascii="Times New Roman" w:hAnsi="Times New Roman"/>
          <w:color w:val="000000" w:themeColor="text1"/>
          <w:sz w:val="28"/>
          <w:szCs w:val="28"/>
          <w:lang w:val="uk-UA"/>
        </w:rPr>
        <w:t>;</w:t>
      </w:r>
    </w:p>
    <w:p w14:paraId="2E5364BC" w14:textId="2730305F" w:rsidR="00B45897" w:rsidRPr="00EB5BC6" w:rsidRDefault="00B45897"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здійснювати копіювання інформації, що зберігається на матеріальних носіях, в інформаційних, телекомунікаційних, інформаційно-телекомунікаційних системах та має значення для проведення розслідування;</w:t>
      </w:r>
    </w:p>
    <w:p w14:paraId="12CDC619" w14:textId="14F73846" w:rsidR="00B45897" w:rsidRPr="00EB5BC6" w:rsidRDefault="00B45897"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накладати попередній арешт на майно, в тому числі фінансові інструменти та грошові кошти у випадках та у порядку, встановленому законом;</w:t>
      </w:r>
    </w:p>
    <w:p w14:paraId="1202D695" w14:textId="1D0EEAFB" w:rsidR="00B45897" w:rsidRPr="00EB5BC6" w:rsidRDefault="00B45897"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зупиняти виконання договорів на ринках капіталів та організованих товарних ринках у порядку, передбаченому зако</w:t>
      </w:r>
      <w:r w:rsidR="005F3DAB" w:rsidRPr="00EB5BC6">
        <w:rPr>
          <w:rFonts w:ascii="Times New Roman" w:hAnsi="Times New Roman"/>
          <w:color w:val="000000" w:themeColor="text1"/>
          <w:sz w:val="28"/>
          <w:szCs w:val="28"/>
          <w:lang w:val="uk-UA"/>
        </w:rPr>
        <w:t>ном;</w:t>
      </w:r>
    </w:p>
    <w:p w14:paraId="4D02B3D2" w14:textId="253E5C67" w:rsidR="00B45897" w:rsidRPr="00EB5BC6" w:rsidRDefault="005F3DAB"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від фізичних осіб усні та письмові пояснення з питань, що стосуються предмета розслідування;</w:t>
      </w:r>
    </w:p>
    <w:p w14:paraId="27279A73" w14:textId="3736362F" w:rsidR="005F3DAB" w:rsidRPr="00EB5BC6" w:rsidRDefault="005F3DAB"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від юридичних осіб письмові пояснення з питань, що стосуються предмета розслідування;</w:t>
      </w:r>
    </w:p>
    <w:p w14:paraId="00CF4D45" w14:textId="20D97390" w:rsidR="005F3DAB" w:rsidRPr="00EB5BC6" w:rsidRDefault="005F3DAB"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опитування фізичних осіб, у тому числі свідків, експертів, представників учасників ринків капіталів та організованих товарних ринків;</w:t>
      </w:r>
    </w:p>
    <w:p w14:paraId="4BE9D56F" w14:textId="212A9437" w:rsidR="005F3DAB" w:rsidRPr="00EB5BC6" w:rsidRDefault="0055151A" w:rsidP="001E29F4">
      <w:pPr>
        <w:pStyle w:val="a5"/>
        <w:numPr>
          <w:ilvl w:val="2"/>
          <w:numId w:val="353"/>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залучати до проведення процесуальних дій свідків, експертів, перекладачів, тощо.</w:t>
      </w:r>
    </w:p>
    <w:p w14:paraId="4BF8680A" w14:textId="1205FE2C" w:rsidR="00ED50B8" w:rsidRPr="00EB5BC6" w:rsidRDefault="00ED50B8" w:rsidP="001E29F4">
      <w:pPr>
        <w:ind w:firstLine="567"/>
        <w:jc w:val="both"/>
        <w:rPr>
          <w:color w:val="000000" w:themeColor="text1"/>
          <w:sz w:val="28"/>
          <w:szCs w:val="28"/>
          <w:lang w:val="uk-UA"/>
        </w:rPr>
      </w:pPr>
      <w:r w:rsidRPr="00EB5BC6">
        <w:rPr>
          <w:color w:val="000000" w:themeColor="text1"/>
          <w:sz w:val="28"/>
          <w:szCs w:val="28"/>
          <w:lang w:val="uk-UA"/>
        </w:rPr>
        <w:t xml:space="preserve">Процесуальні дії можуть вчинятися виключно тим уповноваженим </w:t>
      </w:r>
      <w:r w:rsidR="00F07A00" w:rsidRPr="00EB5BC6">
        <w:rPr>
          <w:color w:val="000000" w:themeColor="text1"/>
          <w:sz w:val="28"/>
          <w:szCs w:val="28"/>
          <w:lang w:val="uk-UA"/>
        </w:rPr>
        <w:t xml:space="preserve">(уповноваженими) </w:t>
      </w:r>
      <w:r w:rsidRPr="00EB5BC6">
        <w:rPr>
          <w:color w:val="000000" w:themeColor="text1"/>
          <w:sz w:val="28"/>
          <w:szCs w:val="28"/>
          <w:lang w:val="uk-UA"/>
        </w:rPr>
        <w:t>на проведення розслідування</w:t>
      </w:r>
      <w:r w:rsidR="00F07A00" w:rsidRPr="00EB5BC6">
        <w:rPr>
          <w:color w:val="000000" w:themeColor="text1"/>
          <w:sz w:val="28"/>
          <w:szCs w:val="28"/>
          <w:lang w:val="uk-UA"/>
        </w:rPr>
        <w:t>, які визначені Комісією</w:t>
      </w:r>
      <w:r w:rsidR="00FD13D3" w:rsidRPr="00EB5BC6">
        <w:rPr>
          <w:color w:val="000000" w:themeColor="text1"/>
          <w:sz w:val="28"/>
          <w:szCs w:val="28"/>
          <w:lang w:val="uk-UA"/>
        </w:rPr>
        <w:t>.</w:t>
      </w:r>
    </w:p>
    <w:p w14:paraId="49BE5EF0" w14:textId="4B61A3B3" w:rsidR="001317F2" w:rsidRPr="00EB5BC6" w:rsidRDefault="001317F2" w:rsidP="001E29F4">
      <w:pPr>
        <w:ind w:firstLine="567"/>
        <w:jc w:val="both"/>
        <w:rPr>
          <w:color w:val="000000" w:themeColor="text1"/>
          <w:sz w:val="28"/>
          <w:szCs w:val="28"/>
          <w:lang w:val="uk-UA"/>
        </w:rPr>
      </w:pPr>
      <w:r w:rsidRPr="00EB5BC6">
        <w:rPr>
          <w:color w:val="000000" w:themeColor="text1"/>
          <w:sz w:val="28"/>
          <w:szCs w:val="28"/>
          <w:lang w:val="uk-UA"/>
        </w:rPr>
        <w:t xml:space="preserve">Уповноважені на проведення розслідування перед проведенням процесуальної дії зобов’язані пред’явити особі, відносно якої чи у приміщенні (будівлі, на території) якої проводитиметься відповідна процесуальна дія, службове посвідчення, копію </w:t>
      </w:r>
      <w:r w:rsidR="00A313B3" w:rsidRPr="00EB5BC6">
        <w:rPr>
          <w:color w:val="000000" w:themeColor="text1"/>
          <w:sz w:val="28"/>
          <w:szCs w:val="28"/>
          <w:lang w:val="uk-UA"/>
        </w:rPr>
        <w:t>постанови</w:t>
      </w:r>
      <w:r w:rsidRPr="00EB5BC6">
        <w:rPr>
          <w:color w:val="000000" w:themeColor="text1"/>
          <w:sz w:val="28"/>
          <w:szCs w:val="28"/>
          <w:lang w:val="uk-UA"/>
        </w:rPr>
        <w:t>, відповідно до яко</w:t>
      </w:r>
      <w:r w:rsidR="00A313B3" w:rsidRPr="00EB5BC6">
        <w:rPr>
          <w:color w:val="000000" w:themeColor="text1"/>
          <w:sz w:val="28"/>
          <w:szCs w:val="28"/>
          <w:lang w:val="uk-UA"/>
        </w:rPr>
        <w:t>ї</w:t>
      </w:r>
      <w:r w:rsidRPr="00EB5BC6">
        <w:rPr>
          <w:color w:val="000000" w:themeColor="text1"/>
          <w:sz w:val="28"/>
          <w:szCs w:val="28"/>
          <w:lang w:val="uk-UA"/>
        </w:rPr>
        <w:t xml:space="preserve"> вони отримали доручення здійснити розслідування та інші документи, визначені Комісією.</w:t>
      </w:r>
    </w:p>
    <w:p w14:paraId="70461613" w14:textId="2A3E49C5" w:rsidR="009D602C" w:rsidRPr="00EB5BC6" w:rsidRDefault="009D602C" w:rsidP="001E29F4">
      <w:pPr>
        <w:pStyle w:val="a5"/>
        <w:numPr>
          <w:ilvl w:val="1"/>
          <w:numId w:val="16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прийняття уповноваженим</w:t>
      </w:r>
      <w:r w:rsidR="00AE7976" w:rsidRPr="00EB5BC6">
        <w:rPr>
          <w:rFonts w:ascii="Times New Roman" w:hAnsi="Times New Roman"/>
          <w:color w:val="000000" w:themeColor="text1"/>
          <w:sz w:val="28"/>
          <w:szCs w:val="28"/>
          <w:lang w:val="uk-UA"/>
        </w:rPr>
        <w:t xml:space="preserve"> на</w:t>
      </w:r>
      <w:r w:rsidRPr="00EB5BC6">
        <w:rPr>
          <w:rFonts w:ascii="Times New Roman" w:hAnsi="Times New Roman"/>
          <w:color w:val="000000" w:themeColor="text1"/>
          <w:sz w:val="28"/>
          <w:szCs w:val="28"/>
          <w:lang w:val="uk-UA"/>
        </w:rPr>
        <w:t xml:space="preserve"> проведення розслідування </w:t>
      </w:r>
      <w:r w:rsidR="00320622" w:rsidRPr="00EB5BC6">
        <w:rPr>
          <w:rFonts w:ascii="Times New Roman" w:hAnsi="Times New Roman"/>
          <w:color w:val="000000" w:themeColor="text1"/>
          <w:sz w:val="28"/>
          <w:szCs w:val="28"/>
          <w:lang w:val="uk-UA"/>
        </w:rPr>
        <w:t>постанови</w:t>
      </w:r>
      <w:r w:rsidRPr="00EB5BC6">
        <w:rPr>
          <w:rFonts w:ascii="Times New Roman" w:hAnsi="Times New Roman"/>
          <w:color w:val="000000" w:themeColor="text1"/>
          <w:sz w:val="28"/>
          <w:szCs w:val="28"/>
          <w:lang w:val="uk-UA"/>
        </w:rPr>
        <w:t xml:space="preserve"> щодо накладення попереднього арешту на майно</w:t>
      </w:r>
      <w:r w:rsidR="00135F98" w:rsidRPr="00EB5BC6">
        <w:rPr>
          <w:rFonts w:ascii="Times New Roman" w:hAnsi="Times New Roman"/>
          <w:color w:val="000000" w:themeColor="text1"/>
          <w:sz w:val="28"/>
          <w:szCs w:val="28"/>
          <w:lang w:val="uk-UA"/>
        </w:rPr>
        <w:t xml:space="preserve"> (у тому числі на фінансові інструменти, грошові кошти), він </w:t>
      </w:r>
      <w:r w:rsidRPr="00EB5BC6">
        <w:rPr>
          <w:rFonts w:ascii="Times New Roman" w:hAnsi="Times New Roman"/>
          <w:color w:val="000000" w:themeColor="text1"/>
          <w:sz w:val="28"/>
          <w:szCs w:val="28"/>
          <w:lang w:val="uk-UA"/>
        </w:rPr>
        <w:t>зобов’язаний звернутися до адміністративного суду із заявою про накладення арешту на майно</w:t>
      </w:r>
      <w:r w:rsidR="00135F98"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не пізніше </w:t>
      </w:r>
      <w:r w:rsidR="00A313B3" w:rsidRPr="00EB5BC6">
        <w:rPr>
          <w:rFonts w:ascii="Times New Roman" w:hAnsi="Times New Roman"/>
          <w:color w:val="000000" w:themeColor="text1"/>
          <w:sz w:val="28"/>
          <w:szCs w:val="28"/>
          <w:lang w:val="uk-UA"/>
        </w:rPr>
        <w:t xml:space="preserve">завершення наступного </w:t>
      </w:r>
      <w:r w:rsidRPr="00EB5BC6">
        <w:rPr>
          <w:rFonts w:ascii="Times New Roman" w:hAnsi="Times New Roman"/>
          <w:color w:val="000000" w:themeColor="text1"/>
          <w:sz w:val="28"/>
          <w:szCs w:val="28"/>
          <w:lang w:val="uk-UA"/>
        </w:rPr>
        <w:t xml:space="preserve">робочого дня, що слідує за днем прийняття </w:t>
      </w:r>
      <w:r w:rsidR="00320622" w:rsidRPr="00EB5BC6">
        <w:rPr>
          <w:rFonts w:ascii="Times New Roman" w:hAnsi="Times New Roman"/>
          <w:color w:val="000000" w:themeColor="text1"/>
          <w:sz w:val="28"/>
          <w:szCs w:val="28"/>
          <w:lang w:val="uk-UA"/>
        </w:rPr>
        <w:t xml:space="preserve">постанови </w:t>
      </w:r>
      <w:r w:rsidRPr="00EB5BC6">
        <w:rPr>
          <w:rFonts w:ascii="Times New Roman" w:hAnsi="Times New Roman"/>
          <w:color w:val="000000" w:themeColor="text1"/>
          <w:sz w:val="28"/>
          <w:szCs w:val="28"/>
          <w:lang w:val="uk-UA"/>
        </w:rPr>
        <w:t xml:space="preserve">щодо накладення попереднього арешту на таке майна. У разі не подання уповноваженим з проведення розслідування протягом зазначеного строку заяви до адміністративного суду щодо накладення арешту на майно, </w:t>
      </w:r>
      <w:r w:rsidR="00320622" w:rsidRPr="00EB5BC6">
        <w:rPr>
          <w:rFonts w:ascii="Times New Roman" w:hAnsi="Times New Roman"/>
          <w:color w:val="000000" w:themeColor="text1"/>
          <w:sz w:val="28"/>
          <w:szCs w:val="28"/>
          <w:lang w:val="uk-UA"/>
        </w:rPr>
        <w:t xml:space="preserve">постанови </w:t>
      </w:r>
      <w:r w:rsidRPr="00EB5BC6">
        <w:rPr>
          <w:rFonts w:ascii="Times New Roman" w:hAnsi="Times New Roman"/>
          <w:color w:val="000000" w:themeColor="text1"/>
          <w:sz w:val="28"/>
          <w:szCs w:val="28"/>
          <w:lang w:val="uk-UA"/>
        </w:rPr>
        <w:t>щодо накладення попереднього арешту на таке майно втрачає чинність</w:t>
      </w:r>
      <w:r w:rsidR="00135F98" w:rsidRPr="00EB5BC6">
        <w:rPr>
          <w:rFonts w:ascii="Times New Roman" w:hAnsi="Times New Roman"/>
          <w:color w:val="000000" w:themeColor="text1"/>
          <w:sz w:val="28"/>
          <w:szCs w:val="28"/>
          <w:lang w:val="uk-UA"/>
        </w:rPr>
        <w:t>.</w:t>
      </w:r>
    </w:p>
    <w:p w14:paraId="60ECB417" w14:textId="6E546708" w:rsidR="004C0D40" w:rsidRPr="00EB5BC6" w:rsidRDefault="00890A96" w:rsidP="001E29F4">
      <w:pPr>
        <w:ind w:firstLine="567"/>
        <w:jc w:val="both"/>
        <w:rPr>
          <w:color w:val="000000" w:themeColor="text1"/>
          <w:sz w:val="28"/>
          <w:szCs w:val="28"/>
          <w:lang w:val="uk-UA"/>
        </w:rPr>
      </w:pPr>
      <w:r w:rsidRPr="00EB5BC6">
        <w:rPr>
          <w:color w:val="000000" w:themeColor="text1"/>
          <w:sz w:val="28"/>
          <w:szCs w:val="28"/>
          <w:lang w:val="uk-UA"/>
        </w:rPr>
        <w:t xml:space="preserve">У </w:t>
      </w:r>
      <w:r w:rsidR="00320622" w:rsidRPr="00EB5BC6">
        <w:rPr>
          <w:color w:val="000000" w:themeColor="text1"/>
          <w:sz w:val="28"/>
          <w:szCs w:val="28"/>
          <w:lang w:val="uk-UA"/>
        </w:rPr>
        <w:t xml:space="preserve">постанові </w:t>
      </w:r>
      <w:r w:rsidRPr="00EB5BC6">
        <w:rPr>
          <w:color w:val="000000" w:themeColor="text1"/>
          <w:sz w:val="28"/>
          <w:szCs w:val="28"/>
          <w:lang w:val="uk-UA"/>
        </w:rPr>
        <w:t xml:space="preserve">про накладення попереднього арешту на майно </w:t>
      </w:r>
      <w:r w:rsidR="00A313B3" w:rsidRPr="00EB5BC6">
        <w:rPr>
          <w:color w:val="000000" w:themeColor="text1"/>
          <w:sz w:val="28"/>
          <w:szCs w:val="28"/>
          <w:lang w:val="uk-UA"/>
        </w:rPr>
        <w:t xml:space="preserve"> за можливості</w:t>
      </w:r>
      <w:r w:rsidRPr="00EB5BC6">
        <w:rPr>
          <w:color w:val="000000" w:themeColor="text1"/>
          <w:sz w:val="28"/>
          <w:szCs w:val="28"/>
          <w:lang w:val="uk-UA"/>
        </w:rPr>
        <w:t xml:space="preserve"> має зазначатися чіткий перелік майна, щодо якого застосовується попередній арешт, </w:t>
      </w:r>
      <w:r w:rsidR="00D42020" w:rsidRPr="00EB5BC6">
        <w:rPr>
          <w:color w:val="000000" w:themeColor="text1"/>
          <w:sz w:val="28"/>
          <w:szCs w:val="28"/>
          <w:lang w:val="uk-UA"/>
        </w:rPr>
        <w:t xml:space="preserve">його місцезнаходження (за необхідності), </w:t>
      </w:r>
      <w:r w:rsidR="004C0D40" w:rsidRPr="00EB5BC6">
        <w:rPr>
          <w:color w:val="000000" w:themeColor="text1"/>
          <w:sz w:val="28"/>
          <w:szCs w:val="28"/>
          <w:lang w:val="uk-UA"/>
        </w:rPr>
        <w:t>обґрунтування необхідності накладення такого арешту та інші відомості, передбачені законодавством.</w:t>
      </w:r>
    </w:p>
    <w:p w14:paraId="13090DA6" w14:textId="4F4A4179" w:rsidR="004C0D40" w:rsidRPr="00EB5BC6" w:rsidRDefault="004C0D40" w:rsidP="001E29F4">
      <w:pPr>
        <w:ind w:firstLine="567"/>
        <w:jc w:val="both"/>
        <w:rPr>
          <w:color w:val="000000" w:themeColor="text1"/>
          <w:sz w:val="28"/>
          <w:szCs w:val="28"/>
          <w:lang w:val="uk-UA"/>
        </w:rPr>
      </w:pPr>
      <w:r w:rsidRPr="00EB5BC6">
        <w:rPr>
          <w:color w:val="000000" w:themeColor="text1"/>
          <w:sz w:val="28"/>
          <w:szCs w:val="28"/>
          <w:lang w:val="uk-UA"/>
        </w:rPr>
        <w:t xml:space="preserve">Порядок прийняття </w:t>
      </w:r>
      <w:r w:rsidR="00320622" w:rsidRPr="00EB5BC6">
        <w:rPr>
          <w:color w:val="000000" w:themeColor="text1"/>
          <w:sz w:val="28"/>
          <w:szCs w:val="28"/>
          <w:lang w:val="uk-UA"/>
        </w:rPr>
        <w:t xml:space="preserve">постанови </w:t>
      </w:r>
      <w:r w:rsidRPr="00EB5BC6">
        <w:rPr>
          <w:color w:val="000000" w:themeColor="text1"/>
          <w:sz w:val="28"/>
          <w:szCs w:val="28"/>
          <w:lang w:val="uk-UA"/>
        </w:rPr>
        <w:t>щодо накладення попереднього арешту, його форма та зміст визначаються Комісією як колегіальним органом.</w:t>
      </w:r>
    </w:p>
    <w:p w14:paraId="2595AA04" w14:textId="7DC78EE5" w:rsidR="004C0D40" w:rsidRPr="00EB5BC6" w:rsidRDefault="00320622" w:rsidP="001E29F4">
      <w:pPr>
        <w:ind w:firstLine="567"/>
        <w:jc w:val="both"/>
        <w:rPr>
          <w:color w:val="000000" w:themeColor="text1"/>
          <w:sz w:val="28"/>
          <w:szCs w:val="28"/>
          <w:lang w:val="uk-UA"/>
        </w:rPr>
      </w:pPr>
      <w:r w:rsidRPr="00EB5BC6">
        <w:rPr>
          <w:color w:val="000000" w:themeColor="text1"/>
          <w:sz w:val="28"/>
          <w:szCs w:val="28"/>
          <w:lang w:val="uk-UA"/>
        </w:rPr>
        <w:t xml:space="preserve">Постанова </w:t>
      </w:r>
      <w:r w:rsidR="00E03E31" w:rsidRPr="00EB5BC6">
        <w:rPr>
          <w:color w:val="000000" w:themeColor="text1"/>
          <w:sz w:val="28"/>
          <w:szCs w:val="28"/>
          <w:lang w:val="uk-UA"/>
        </w:rPr>
        <w:t xml:space="preserve">про накладення попереднього арешту </w:t>
      </w:r>
      <w:r w:rsidR="00AE7976" w:rsidRPr="00EB5BC6">
        <w:rPr>
          <w:color w:val="000000" w:themeColor="text1"/>
          <w:sz w:val="28"/>
          <w:szCs w:val="28"/>
          <w:lang w:val="uk-UA"/>
        </w:rPr>
        <w:t>на майно набирає чинності з дня його прийняття уповноваженим на проведення розслідування</w:t>
      </w:r>
      <w:r w:rsidR="008D799C" w:rsidRPr="00EB5BC6">
        <w:rPr>
          <w:color w:val="000000" w:themeColor="text1"/>
          <w:sz w:val="28"/>
          <w:szCs w:val="28"/>
          <w:lang w:val="uk-UA"/>
        </w:rPr>
        <w:t>.</w:t>
      </w:r>
    </w:p>
    <w:p w14:paraId="09B3E4C8" w14:textId="0932DB4E" w:rsidR="00AE7976" w:rsidRPr="00EB5BC6" w:rsidRDefault="00AE7976" w:rsidP="001E29F4">
      <w:pPr>
        <w:ind w:firstLine="567"/>
        <w:jc w:val="both"/>
        <w:rPr>
          <w:color w:val="000000" w:themeColor="text1"/>
          <w:sz w:val="28"/>
          <w:szCs w:val="28"/>
          <w:lang w:val="uk-UA"/>
        </w:rPr>
      </w:pPr>
      <w:r w:rsidRPr="00EB5BC6">
        <w:rPr>
          <w:color w:val="000000" w:themeColor="text1"/>
          <w:sz w:val="28"/>
          <w:szCs w:val="28"/>
          <w:lang w:val="uk-UA"/>
        </w:rPr>
        <w:t xml:space="preserve">Засвідчена копія </w:t>
      </w:r>
      <w:r w:rsidR="00320622" w:rsidRPr="00EB5BC6">
        <w:rPr>
          <w:color w:val="000000" w:themeColor="text1"/>
          <w:sz w:val="28"/>
          <w:szCs w:val="28"/>
          <w:lang w:val="uk-UA"/>
        </w:rPr>
        <w:t xml:space="preserve">постанови </w:t>
      </w:r>
      <w:r w:rsidRPr="00EB5BC6">
        <w:rPr>
          <w:color w:val="000000" w:themeColor="text1"/>
          <w:sz w:val="28"/>
          <w:szCs w:val="28"/>
          <w:lang w:val="uk-UA"/>
        </w:rPr>
        <w:t>уповноваженого на проведення розслідування про накладення попереднього арешту в день його прийняття надсилається власнику такого майна, особам, у володінні чи користуванні яких перебуває арештоване майно, а також іншим особам</w:t>
      </w:r>
      <w:r w:rsidR="008D799C" w:rsidRPr="00EB5BC6">
        <w:rPr>
          <w:color w:val="000000" w:themeColor="text1"/>
          <w:sz w:val="28"/>
          <w:szCs w:val="28"/>
          <w:lang w:val="uk-UA"/>
        </w:rPr>
        <w:t xml:space="preserve"> (у тому числі банкам)</w:t>
      </w:r>
      <w:r w:rsidRPr="00EB5BC6">
        <w:rPr>
          <w:color w:val="000000" w:themeColor="text1"/>
          <w:sz w:val="28"/>
          <w:szCs w:val="28"/>
          <w:lang w:val="uk-UA"/>
        </w:rPr>
        <w:t>, державним органам, визначеним таким уповноважен</w:t>
      </w:r>
      <w:r w:rsidR="00671DC8" w:rsidRPr="00EB5BC6">
        <w:rPr>
          <w:color w:val="000000" w:themeColor="text1"/>
          <w:sz w:val="28"/>
          <w:szCs w:val="28"/>
          <w:lang w:val="uk-UA"/>
        </w:rPr>
        <w:t>им на проведення розслідування.</w:t>
      </w:r>
    </w:p>
    <w:p w14:paraId="248697FA" w14:textId="39CFF8D3" w:rsidR="00B622C2" w:rsidRPr="00EB5BC6" w:rsidRDefault="00AE7976" w:rsidP="001E29F4">
      <w:pPr>
        <w:ind w:firstLine="567"/>
        <w:jc w:val="both"/>
        <w:rPr>
          <w:color w:val="000000" w:themeColor="text1"/>
          <w:sz w:val="28"/>
          <w:szCs w:val="28"/>
          <w:lang w:val="uk-UA"/>
        </w:rPr>
      </w:pPr>
      <w:r w:rsidRPr="00EB5BC6">
        <w:rPr>
          <w:color w:val="000000" w:themeColor="text1"/>
          <w:sz w:val="28"/>
          <w:szCs w:val="28"/>
          <w:lang w:val="uk-UA"/>
        </w:rPr>
        <w:lastRenderedPageBreak/>
        <w:t xml:space="preserve">Засвідчена копія </w:t>
      </w:r>
      <w:r w:rsidR="00320622" w:rsidRPr="00EB5BC6">
        <w:rPr>
          <w:color w:val="000000" w:themeColor="text1"/>
          <w:sz w:val="28"/>
          <w:szCs w:val="28"/>
          <w:lang w:val="uk-UA"/>
        </w:rPr>
        <w:t xml:space="preserve">постанови </w:t>
      </w:r>
      <w:r w:rsidRPr="00EB5BC6">
        <w:rPr>
          <w:color w:val="000000" w:themeColor="text1"/>
          <w:sz w:val="28"/>
          <w:szCs w:val="28"/>
          <w:lang w:val="uk-UA"/>
        </w:rPr>
        <w:t>уповноваженого на проведення розслідування</w:t>
      </w:r>
      <w:r w:rsidR="00B622C2" w:rsidRPr="00EB5BC6">
        <w:rPr>
          <w:color w:val="000000" w:themeColor="text1"/>
          <w:sz w:val="28"/>
          <w:szCs w:val="28"/>
          <w:lang w:val="uk-UA"/>
        </w:rPr>
        <w:t xml:space="preserve"> про накладення попереднього арешту направляється особам, зазначеним в цій частині, через заклади поштового зв’язку (з повідомленням про вручення), на адресу електронної пошти</w:t>
      </w:r>
      <w:r w:rsidR="00330DA7" w:rsidRPr="00EB5BC6">
        <w:rPr>
          <w:color w:val="000000" w:themeColor="text1"/>
          <w:sz w:val="28"/>
          <w:szCs w:val="28"/>
          <w:lang w:val="uk-UA"/>
        </w:rPr>
        <w:t>,</w:t>
      </w:r>
      <w:r w:rsidR="00B622C2" w:rsidRPr="00EB5BC6">
        <w:rPr>
          <w:color w:val="000000" w:themeColor="text1"/>
          <w:sz w:val="28"/>
          <w:szCs w:val="28"/>
          <w:lang w:val="uk-UA"/>
        </w:rPr>
        <w:t xml:space="preserve"> вручається таки особам </w:t>
      </w:r>
      <w:r w:rsidR="00330DA7" w:rsidRPr="00EB5BC6">
        <w:rPr>
          <w:color w:val="000000" w:themeColor="text1"/>
          <w:sz w:val="28"/>
          <w:szCs w:val="28"/>
          <w:lang w:val="uk-UA"/>
        </w:rPr>
        <w:t>особисто або іншим доступним способом</w:t>
      </w:r>
      <w:r w:rsidR="00B622C2" w:rsidRPr="00EB5BC6">
        <w:rPr>
          <w:color w:val="000000" w:themeColor="text1"/>
          <w:sz w:val="28"/>
          <w:szCs w:val="28"/>
          <w:lang w:val="uk-UA"/>
        </w:rPr>
        <w:t xml:space="preserve">. Уповноваженим на проведення розслідування може узгодити із особою, зазначеною в цій частині, спосіб </w:t>
      </w:r>
      <w:r w:rsidR="00E36DA3" w:rsidRPr="00EB5BC6">
        <w:rPr>
          <w:color w:val="000000" w:themeColor="text1"/>
          <w:sz w:val="28"/>
          <w:szCs w:val="28"/>
          <w:lang w:val="uk-UA"/>
        </w:rPr>
        <w:t>комунікації</w:t>
      </w:r>
      <w:r w:rsidR="00B622C2" w:rsidRPr="00EB5BC6">
        <w:rPr>
          <w:color w:val="000000" w:themeColor="text1"/>
          <w:sz w:val="28"/>
          <w:szCs w:val="28"/>
          <w:lang w:val="uk-UA"/>
        </w:rPr>
        <w:t xml:space="preserve"> з нею.</w:t>
      </w:r>
    </w:p>
    <w:p w14:paraId="67FE09F3" w14:textId="082E9DD5" w:rsidR="00C0330A" w:rsidRPr="00EB5BC6" w:rsidRDefault="008D799C" w:rsidP="001E29F4">
      <w:pPr>
        <w:ind w:firstLine="567"/>
        <w:jc w:val="both"/>
        <w:rPr>
          <w:color w:val="000000" w:themeColor="text1"/>
          <w:sz w:val="28"/>
          <w:szCs w:val="28"/>
          <w:lang w:val="uk-UA"/>
        </w:rPr>
      </w:pPr>
      <w:r w:rsidRPr="00EB5BC6">
        <w:rPr>
          <w:color w:val="000000" w:themeColor="text1"/>
          <w:sz w:val="28"/>
          <w:szCs w:val="28"/>
          <w:lang w:val="uk-UA"/>
        </w:rPr>
        <w:t>Банк, в</w:t>
      </w:r>
      <w:r w:rsidR="00C0330A" w:rsidRPr="00EB5BC6">
        <w:rPr>
          <w:color w:val="000000" w:themeColor="text1"/>
          <w:sz w:val="28"/>
          <w:szCs w:val="28"/>
          <w:lang w:val="uk-UA"/>
        </w:rPr>
        <w:t>ласник майна,</w:t>
      </w:r>
      <w:r w:rsidR="00671DC8" w:rsidRPr="00EB5BC6">
        <w:rPr>
          <w:color w:val="000000" w:themeColor="text1"/>
          <w:sz w:val="28"/>
          <w:szCs w:val="28"/>
          <w:lang w:val="uk-UA"/>
        </w:rPr>
        <w:t xml:space="preserve"> щодо якого накладено попе</w:t>
      </w:r>
      <w:r w:rsidR="00C0330A" w:rsidRPr="00EB5BC6">
        <w:rPr>
          <w:color w:val="000000" w:themeColor="text1"/>
          <w:sz w:val="28"/>
          <w:szCs w:val="28"/>
          <w:lang w:val="uk-UA"/>
        </w:rPr>
        <w:t>редній арешт, особа, у володінні та у користування якої знаходить</w:t>
      </w:r>
      <w:r w:rsidR="00330DA7" w:rsidRPr="00EB5BC6">
        <w:rPr>
          <w:color w:val="000000" w:themeColor="text1"/>
          <w:sz w:val="28"/>
          <w:szCs w:val="28"/>
          <w:lang w:val="uk-UA"/>
        </w:rPr>
        <w:t>ся</w:t>
      </w:r>
      <w:r w:rsidR="00C0330A" w:rsidRPr="00EB5BC6">
        <w:rPr>
          <w:color w:val="000000" w:themeColor="text1"/>
          <w:sz w:val="28"/>
          <w:szCs w:val="28"/>
          <w:lang w:val="uk-UA"/>
        </w:rPr>
        <w:t xml:space="preserve"> майно, </w:t>
      </w:r>
      <w:r w:rsidR="00671DC8" w:rsidRPr="00EB5BC6">
        <w:rPr>
          <w:color w:val="000000" w:themeColor="text1"/>
          <w:sz w:val="28"/>
          <w:szCs w:val="28"/>
          <w:lang w:val="uk-UA"/>
        </w:rPr>
        <w:t xml:space="preserve">щодо якого накладено попередній арешт, </w:t>
      </w:r>
      <w:r w:rsidR="00C0330A" w:rsidRPr="00EB5BC6">
        <w:rPr>
          <w:color w:val="000000" w:themeColor="text1"/>
          <w:sz w:val="28"/>
          <w:szCs w:val="28"/>
          <w:lang w:val="uk-UA"/>
        </w:rPr>
        <w:t xml:space="preserve">не несе відповідальності за дії, які були вчинені щодо такого майна до моменту отримання повідомлення уповноваженого на проведення розслідування про </w:t>
      </w:r>
      <w:r w:rsidR="00671DC8" w:rsidRPr="00EB5BC6">
        <w:rPr>
          <w:color w:val="000000" w:themeColor="text1"/>
          <w:sz w:val="28"/>
          <w:szCs w:val="28"/>
          <w:lang w:val="uk-UA"/>
        </w:rPr>
        <w:t xml:space="preserve">прийняття </w:t>
      </w:r>
      <w:r w:rsidR="00320622" w:rsidRPr="00EB5BC6">
        <w:rPr>
          <w:color w:val="000000" w:themeColor="text1"/>
          <w:sz w:val="28"/>
          <w:szCs w:val="28"/>
          <w:lang w:val="uk-UA"/>
        </w:rPr>
        <w:t xml:space="preserve">постанови </w:t>
      </w:r>
      <w:r w:rsidR="00671DC8" w:rsidRPr="00EB5BC6">
        <w:rPr>
          <w:color w:val="000000" w:themeColor="text1"/>
          <w:sz w:val="28"/>
          <w:szCs w:val="28"/>
          <w:lang w:val="uk-UA"/>
        </w:rPr>
        <w:t xml:space="preserve">про </w:t>
      </w:r>
      <w:r w:rsidR="00C0330A" w:rsidRPr="00EB5BC6">
        <w:rPr>
          <w:color w:val="000000" w:themeColor="text1"/>
          <w:sz w:val="28"/>
          <w:szCs w:val="28"/>
          <w:lang w:val="uk-UA"/>
        </w:rPr>
        <w:t xml:space="preserve">накладення попереднього арешту та засвідченої ним копії </w:t>
      </w:r>
      <w:r w:rsidR="00330DA7" w:rsidRPr="00EB5BC6">
        <w:rPr>
          <w:color w:val="000000" w:themeColor="text1"/>
          <w:sz w:val="28"/>
          <w:szCs w:val="28"/>
          <w:lang w:val="uk-UA"/>
        </w:rPr>
        <w:t>відповідної постанови</w:t>
      </w:r>
      <w:r w:rsidR="00671DC8" w:rsidRPr="00EB5BC6">
        <w:rPr>
          <w:color w:val="000000" w:themeColor="text1"/>
          <w:sz w:val="28"/>
          <w:szCs w:val="28"/>
          <w:lang w:val="uk-UA"/>
        </w:rPr>
        <w:t>.</w:t>
      </w:r>
    </w:p>
    <w:p w14:paraId="4424FCD0" w14:textId="66C3A0DF" w:rsidR="00C0330A" w:rsidRPr="00EB5BC6" w:rsidRDefault="00320622" w:rsidP="001E29F4">
      <w:pPr>
        <w:ind w:firstLine="567"/>
        <w:jc w:val="both"/>
        <w:rPr>
          <w:color w:val="000000" w:themeColor="text1"/>
          <w:sz w:val="28"/>
          <w:szCs w:val="28"/>
          <w:lang w:val="uk-UA"/>
        </w:rPr>
      </w:pPr>
      <w:r w:rsidRPr="00EB5BC6">
        <w:rPr>
          <w:color w:val="000000" w:themeColor="text1"/>
          <w:sz w:val="28"/>
          <w:szCs w:val="28"/>
          <w:lang w:val="uk-UA"/>
        </w:rPr>
        <w:t xml:space="preserve">Постанова </w:t>
      </w:r>
      <w:r w:rsidR="00C0330A" w:rsidRPr="00EB5BC6">
        <w:rPr>
          <w:color w:val="000000" w:themeColor="text1"/>
          <w:sz w:val="28"/>
          <w:szCs w:val="28"/>
          <w:lang w:val="uk-UA"/>
        </w:rPr>
        <w:t>про накладення попереднього арешту на майно може бути оскаржено в судовому порядку.</w:t>
      </w:r>
    </w:p>
    <w:p w14:paraId="5BDCEBE6" w14:textId="4A46F59A" w:rsidR="00671DC8" w:rsidRPr="00EB5BC6" w:rsidRDefault="00DA4B32" w:rsidP="001E29F4">
      <w:pPr>
        <w:ind w:firstLine="567"/>
        <w:jc w:val="both"/>
        <w:rPr>
          <w:color w:val="000000" w:themeColor="text1"/>
          <w:sz w:val="28"/>
          <w:szCs w:val="28"/>
          <w:lang w:val="uk-UA"/>
        </w:rPr>
      </w:pPr>
      <w:r w:rsidRPr="00EB5BC6">
        <w:rPr>
          <w:color w:val="000000" w:themeColor="text1"/>
          <w:sz w:val="28"/>
          <w:szCs w:val="28"/>
          <w:lang w:val="uk-UA"/>
        </w:rPr>
        <w:t xml:space="preserve">У разі безпідставного та необґрунтованого накладення уповноваженим на проведення розслідування попереднього арешту на майно, Комісія відшкодовує збитки у повному обсязі, </w:t>
      </w:r>
      <w:r w:rsidR="008D799C" w:rsidRPr="00EB5BC6">
        <w:rPr>
          <w:color w:val="000000" w:themeColor="text1"/>
          <w:sz w:val="28"/>
          <w:szCs w:val="28"/>
          <w:lang w:val="uk-UA"/>
        </w:rPr>
        <w:t xml:space="preserve">які заподіяні </w:t>
      </w:r>
      <w:r w:rsidR="005D1B29" w:rsidRPr="00EB5BC6">
        <w:rPr>
          <w:color w:val="000000" w:themeColor="text1"/>
          <w:sz w:val="28"/>
          <w:szCs w:val="28"/>
          <w:lang w:val="uk-UA"/>
        </w:rPr>
        <w:t>постановою</w:t>
      </w:r>
      <w:r w:rsidR="008D799C" w:rsidRPr="00EB5BC6">
        <w:rPr>
          <w:color w:val="000000" w:themeColor="text1"/>
          <w:sz w:val="28"/>
          <w:szCs w:val="28"/>
          <w:lang w:val="uk-UA"/>
        </w:rPr>
        <w:t xml:space="preserve"> про накладення такого арешту.</w:t>
      </w:r>
    </w:p>
    <w:p w14:paraId="14DEDEF6" w14:textId="7870445C" w:rsidR="00135F98" w:rsidRPr="00EB5BC6" w:rsidRDefault="00BA589A"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зупинення виконання договорів на ринках капіталів та організованих товарних ринках визначається Комісією як колегіальним органом.</w:t>
      </w:r>
    </w:p>
    <w:p w14:paraId="7888A73B" w14:textId="1818829A" w:rsidR="00BA589A" w:rsidRPr="00EB5BC6" w:rsidRDefault="00BA589A"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прийняття процесуального рішення про проведення опитування фізичної особи уповноважений на проведення розслідування зобов’язаний не пізніше ніж за три робочі дні до дня опитування повідомити особу, щодо якої проводитиметься опитування (в тому числі свідків), про його проведення. Зазначене повідомлення повинно містити інформацію щодо місця, дати та часу проведення опитування. Повідомлення про проведення опитування може містити вимогу до особи з’явитися для проведення опитування до приміщення Комісії.</w:t>
      </w:r>
    </w:p>
    <w:p w14:paraId="10BAA206" w14:textId="35CD9A2E" w:rsidR="00BA589A" w:rsidRPr="00EB5BC6" w:rsidRDefault="00BA589A" w:rsidP="001E29F4">
      <w:pPr>
        <w:ind w:firstLine="567"/>
        <w:jc w:val="both"/>
        <w:rPr>
          <w:color w:val="000000" w:themeColor="text1"/>
          <w:sz w:val="28"/>
          <w:szCs w:val="28"/>
          <w:lang w:val="uk-UA"/>
        </w:rPr>
      </w:pPr>
      <w:r w:rsidRPr="00EB5BC6">
        <w:rPr>
          <w:color w:val="000000" w:themeColor="text1"/>
          <w:sz w:val="28"/>
          <w:szCs w:val="28"/>
          <w:lang w:val="uk-UA"/>
        </w:rPr>
        <w:t>Уповноважений на проведення розслідування та особа, щодо якої проводитиметься опитування, мають право узгодити місце, дату та час проведення опитування.</w:t>
      </w:r>
    </w:p>
    <w:p w14:paraId="4E38A8AF" w14:textId="1FEE40CE" w:rsidR="00BA589A" w:rsidRPr="00EB5BC6" w:rsidRDefault="00BA589A" w:rsidP="001E29F4">
      <w:pPr>
        <w:ind w:firstLine="567"/>
        <w:jc w:val="both"/>
        <w:rPr>
          <w:color w:val="000000" w:themeColor="text1"/>
          <w:sz w:val="28"/>
          <w:szCs w:val="28"/>
          <w:lang w:val="uk-UA"/>
        </w:rPr>
      </w:pPr>
      <w:r w:rsidRPr="00EB5BC6">
        <w:rPr>
          <w:color w:val="000000" w:themeColor="text1"/>
          <w:sz w:val="28"/>
          <w:szCs w:val="28"/>
          <w:lang w:val="uk-UA"/>
        </w:rPr>
        <w:t>До початку проведення опитування уповноважений на проведення розслідування приводить особу щодо якої проводиться опитування до такої присяги «Я, (прізвище, ім’я, по батькові), присягаю говорити правду, нічого не приховуючи і не спотворюючи»</w:t>
      </w:r>
      <w:r w:rsidR="00FD634A" w:rsidRPr="00EB5BC6">
        <w:rPr>
          <w:color w:val="000000" w:themeColor="text1"/>
          <w:sz w:val="28"/>
          <w:szCs w:val="28"/>
          <w:lang w:val="uk-UA"/>
        </w:rPr>
        <w:t>.</w:t>
      </w:r>
    </w:p>
    <w:p w14:paraId="609F5009" w14:textId="4B4AB4C3" w:rsidR="00FD634A" w:rsidRPr="00EB5BC6" w:rsidRDefault="00FD634A" w:rsidP="001E29F4">
      <w:pPr>
        <w:ind w:firstLine="567"/>
        <w:jc w:val="both"/>
        <w:rPr>
          <w:color w:val="000000" w:themeColor="text1"/>
          <w:sz w:val="28"/>
          <w:szCs w:val="28"/>
          <w:lang w:val="uk-UA"/>
        </w:rPr>
      </w:pPr>
      <w:r w:rsidRPr="00EB5BC6">
        <w:rPr>
          <w:color w:val="000000" w:themeColor="text1"/>
          <w:sz w:val="28"/>
          <w:szCs w:val="28"/>
          <w:lang w:val="uk-UA"/>
        </w:rPr>
        <w:t xml:space="preserve">Опитування проводиться державною </w:t>
      </w:r>
      <w:r w:rsidR="0064522C" w:rsidRPr="00EB5BC6">
        <w:rPr>
          <w:color w:val="000000" w:themeColor="text1"/>
          <w:sz w:val="28"/>
          <w:szCs w:val="28"/>
          <w:lang w:val="uk-UA"/>
        </w:rPr>
        <w:t>мовою</w:t>
      </w:r>
      <w:r w:rsidRPr="00EB5BC6">
        <w:rPr>
          <w:color w:val="000000" w:themeColor="text1"/>
          <w:sz w:val="28"/>
          <w:szCs w:val="28"/>
          <w:lang w:val="uk-UA"/>
        </w:rPr>
        <w:t>. Якщо особа, відносно якої проводиться опитування не володіє державною мовою та</w:t>
      </w:r>
      <w:r w:rsidR="009F2BD5" w:rsidRPr="00EB5BC6">
        <w:rPr>
          <w:color w:val="000000" w:themeColor="text1"/>
          <w:sz w:val="28"/>
          <w:szCs w:val="28"/>
          <w:lang w:val="uk-UA"/>
        </w:rPr>
        <w:t>/або</w:t>
      </w:r>
      <w:r w:rsidRPr="00EB5BC6">
        <w:rPr>
          <w:color w:val="000000" w:themeColor="text1"/>
          <w:sz w:val="28"/>
          <w:szCs w:val="28"/>
          <w:lang w:val="uk-UA"/>
        </w:rPr>
        <w:t xml:space="preserve"> не розуміє її достатньо для проведення опитування, уповноважений на проведення розслідування забезпечує присутність під час опитування </w:t>
      </w:r>
      <w:r w:rsidR="00400E98" w:rsidRPr="00EB5BC6">
        <w:rPr>
          <w:color w:val="000000" w:themeColor="text1"/>
          <w:sz w:val="28"/>
          <w:szCs w:val="28"/>
          <w:lang w:val="uk-UA"/>
        </w:rPr>
        <w:t>перекладача.</w:t>
      </w:r>
    </w:p>
    <w:p w14:paraId="0698A86D" w14:textId="1B0A9DCA" w:rsidR="003F3212" w:rsidRPr="00EB5BC6" w:rsidRDefault="002D2F31" w:rsidP="001E29F4">
      <w:pPr>
        <w:ind w:firstLine="567"/>
        <w:jc w:val="both"/>
        <w:rPr>
          <w:color w:val="000000" w:themeColor="text1"/>
          <w:sz w:val="28"/>
          <w:szCs w:val="28"/>
          <w:lang w:val="uk-UA"/>
        </w:rPr>
      </w:pPr>
      <w:r w:rsidRPr="00EB5BC6">
        <w:rPr>
          <w:color w:val="000000" w:themeColor="text1"/>
          <w:sz w:val="28"/>
          <w:szCs w:val="28"/>
          <w:lang w:val="uk-UA"/>
        </w:rPr>
        <w:t xml:space="preserve">Опитування може бути </w:t>
      </w:r>
      <w:r w:rsidR="00C0398F" w:rsidRPr="00EB5BC6">
        <w:rPr>
          <w:color w:val="000000" w:themeColor="text1"/>
          <w:sz w:val="28"/>
          <w:szCs w:val="28"/>
          <w:lang w:val="uk-UA"/>
        </w:rPr>
        <w:t>проведено у формі</w:t>
      </w:r>
      <w:r w:rsidR="0064522C" w:rsidRPr="00EB5BC6">
        <w:rPr>
          <w:color w:val="000000" w:themeColor="text1"/>
          <w:sz w:val="28"/>
          <w:szCs w:val="28"/>
          <w:lang w:val="uk-UA"/>
        </w:rPr>
        <w:t xml:space="preserve"> надання особою письмових пояснень. У такому разі</w:t>
      </w:r>
      <w:r w:rsidRPr="00EB5BC6">
        <w:rPr>
          <w:color w:val="000000" w:themeColor="text1"/>
          <w:sz w:val="28"/>
          <w:szCs w:val="28"/>
          <w:lang w:val="uk-UA"/>
        </w:rPr>
        <w:t xml:space="preserve"> особ</w:t>
      </w:r>
      <w:r w:rsidR="0064522C" w:rsidRPr="00EB5BC6">
        <w:rPr>
          <w:color w:val="000000" w:themeColor="text1"/>
          <w:sz w:val="28"/>
          <w:szCs w:val="28"/>
          <w:lang w:val="uk-UA"/>
        </w:rPr>
        <w:t>а</w:t>
      </w:r>
      <w:r w:rsidRPr="00EB5BC6">
        <w:rPr>
          <w:color w:val="000000" w:themeColor="text1"/>
          <w:sz w:val="28"/>
          <w:szCs w:val="28"/>
          <w:lang w:val="uk-UA"/>
        </w:rPr>
        <w:t xml:space="preserve">, відносно якої </w:t>
      </w:r>
      <w:r w:rsidR="0064522C" w:rsidRPr="00EB5BC6">
        <w:rPr>
          <w:color w:val="000000" w:themeColor="text1"/>
          <w:sz w:val="28"/>
          <w:szCs w:val="28"/>
          <w:lang w:val="uk-UA"/>
        </w:rPr>
        <w:t xml:space="preserve">мало </w:t>
      </w:r>
      <w:r w:rsidRPr="00EB5BC6">
        <w:rPr>
          <w:color w:val="000000" w:themeColor="text1"/>
          <w:sz w:val="28"/>
          <w:szCs w:val="28"/>
          <w:lang w:val="uk-UA"/>
        </w:rPr>
        <w:t xml:space="preserve">проводиться опитування, </w:t>
      </w:r>
      <w:r w:rsidR="0064522C" w:rsidRPr="00EB5BC6">
        <w:rPr>
          <w:color w:val="000000" w:themeColor="text1"/>
          <w:sz w:val="28"/>
          <w:szCs w:val="28"/>
          <w:lang w:val="uk-UA"/>
        </w:rPr>
        <w:t xml:space="preserve">надає </w:t>
      </w:r>
      <w:r w:rsidRPr="00EB5BC6">
        <w:rPr>
          <w:color w:val="000000" w:themeColor="text1"/>
          <w:sz w:val="28"/>
          <w:szCs w:val="28"/>
          <w:lang w:val="uk-UA"/>
        </w:rPr>
        <w:t>у письмовій формі інформаці</w:t>
      </w:r>
      <w:r w:rsidR="0064522C" w:rsidRPr="00EB5BC6">
        <w:rPr>
          <w:color w:val="000000" w:themeColor="text1"/>
          <w:sz w:val="28"/>
          <w:szCs w:val="28"/>
          <w:lang w:val="uk-UA"/>
        </w:rPr>
        <w:t>ю</w:t>
      </w:r>
      <w:r w:rsidRPr="00EB5BC6">
        <w:rPr>
          <w:color w:val="000000" w:themeColor="text1"/>
          <w:sz w:val="28"/>
          <w:szCs w:val="28"/>
          <w:lang w:val="uk-UA"/>
        </w:rPr>
        <w:t xml:space="preserve"> на запитання уповноваженого на проведення розслідування. В такому разі документ, що містить </w:t>
      </w:r>
      <w:r w:rsidR="00C17C48" w:rsidRPr="00EB5BC6">
        <w:rPr>
          <w:color w:val="000000" w:themeColor="text1"/>
          <w:sz w:val="28"/>
          <w:szCs w:val="28"/>
          <w:lang w:val="uk-UA"/>
        </w:rPr>
        <w:t>зазначену</w:t>
      </w:r>
      <w:r w:rsidRPr="00EB5BC6">
        <w:rPr>
          <w:color w:val="000000" w:themeColor="text1"/>
          <w:sz w:val="28"/>
          <w:szCs w:val="28"/>
          <w:lang w:val="uk-UA"/>
        </w:rPr>
        <w:t xml:space="preserve"> інформацію, </w:t>
      </w:r>
      <w:r w:rsidR="0064522C" w:rsidRPr="00EB5BC6">
        <w:rPr>
          <w:color w:val="000000" w:themeColor="text1"/>
          <w:sz w:val="28"/>
          <w:szCs w:val="28"/>
          <w:lang w:val="uk-UA"/>
        </w:rPr>
        <w:t>разом з текстом присяги</w:t>
      </w:r>
      <w:r w:rsidR="00C17C48" w:rsidRPr="00EB5BC6">
        <w:rPr>
          <w:color w:val="000000" w:themeColor="text1"/>
          <w:sz w:val="28"/>
          <w:szCs w:val="28"/>
          <w:lang w:val="uk-UA"/>
        </w:rPr>
        <w:t>,</w:t>
      </w:r>
      <w:r w:rsidR="0064522C" w:rsidRPr="00EB5BC6">
        <w:rPr>
          <w:color w:val="000000" w:themeColor="text1"/>
          <w:sz w:val="28"/>
          <w:szCs w:val="28"/>
          <w:lang w:val="uk-UA"/>
        </w:rPr>
        <w:t xml:space="preserve"> передбаченої цією частиною</w:t>
      </w:r>
      <w:r w:rsidR="00C17C48" w:rsidRPr="00EB5BC6">
        <w:rPr>
          <w:color w:val="000000" w:themeColor="text1"/>
          <w:sz w:val="28"/>
          <w:szCs w:val="28"/>
          <w:lang w:val="uk-UA"/>
        </w:rPr>
        <w:t>,</w:t>
      </w:r>
      <w:r w:rsidR="0064522C" w:rsidRPr="00EB5BC6">
        <w:rPr>
          <w:color w:val="000000" w:themeColor="text1"/>
          <w:sz w:val="28"/>
          <w:szCs w:val="28"/>
          <w:lang w:val="uk-UA"/>
        </w:rPr>
        <w:t xml:space="preserve"> </w:t>
      </w:r>
      <w:r w:rsidRPr="00EB5BC6">
        <w:rPr>
          <w:color w:val="000000" w:themeColor="text1"/>
          <w:sz w:val="28"/>
          <w:szCs w:val="28"/>
          <w:lang w:val="uk-UA"/>
        </w:rPr>
        <w:t>повин</w:t>
      </w:r>
      <w:r w:rsidR="0064522C" w:rsidRPr="00EB5BC6">
        <w:rPr>
          <w:color w:val="000000" w:themeColor="text1"/>
          <w:sz w:val="28"/>
          <w:szCs w:val="28"/>
          <w:lang w:val="uk-UA"/>
        </w:rPr>
        <w:t>ні</w:t>
      </w:r>
      <w:r w:rsidRPr="00EB5BC6">
        <w:rPr>
          <w:color w:val="000000" w:themeColor="text1"/>
          <w:sz w:val="28"/>
          <w:szCs w:val="28"/>
          <w:lang w:val="uk-UA"/>
        </w:rPr>
        <w:t xml:space="preserve"> бути </w:t>
      </w:r>
      <w:r w:rsidR="0064522C" w:rsidRPr="00EB5BC6">
        <w:rPr>
          <w:color w:val="000000" w:themeColor="text1"/>
          <w:sz w:val="28"/>
          <w:szCs w:val="28"/>
          <w:lang w:val="uk-UA"/>
        </w:rPr>
        <w:t>підписані особ</w:t>
      </w:r>
      <w:r w:rsidR="00C17C48" w:rsidRPr="00EB5BC6">
        <w:rPr>
          <w:color w:val="000000" w:themeColor="text1"/>
          <w:sz w:val="28"/>
          <w:szCs w:val="28"/>
          <w:lang w:val="uk-UA"/>
        </w:rPr>
        <w:t>ою</w:t>
      </w:r>
      <w:r w:rsidR="0064522C" w:rsidRPr="00EB5BC6">
        <w:rPr>
          <w:color w:val="000000" w:themeColor="text1"/>
          <w:sz w:val="28"/>
          <w:szCs w:val="28"/>
          <w:lang w:val="uk-UA"/>
        </w:rPr>
        <w:t xml:space="preserve">, яка дає такі пояснення, а підпис </w:t>
      </w:r>
      <w:r w:rsidR="00C17C48" w:rsidRPr="00EB5BC6">
        <w:rPr>
          <w:color w:val="000000" w:themeColor="text1"/>
          <w:sz w:val="28"/>
          <w:szCs w:val="28"/>
          <w:lang w:val="uk-UA"/>
        </w:rPr>
        <w:t xml:space="preserve">на цих документах </w:t>
      </w:r>
      <w:r w:rsidR="0064522C" w:rsidRPr="00EB5BC6">
        <w:rPr>
          <w:color w:val="000000" w:themeColor="text1"/>
          <w:sz w:val="28"/>
          <w:szCs w:val="28"/>
          <w:lang w:val="uk-UA"/>
        </w:rPr>
        <w:t xml:space="preserve">має бути </w:t>
      </w:r>
      <w:r w:rsidRPr="00EB5BC6">
        <w:rPr>
          <w:color w:val="000000" w:themeColor="text1"/>
          <w:sz w:val="28"/>
          <w:szCs w:val="28"/>
          <w:lang w:val="uk-UA"/>
        </w:rPr>
        <w:t>посвідчений</w:t>
      </w:r>
      <w:r w:rsidR="0064522C" w:rsidRPr="00EB5BC6">
        <w:rPr>
          <w:color w:val="000000" w:themeColor="text1"/>
          <w:sz w:val="28"/>
          <w:szCs w:val="28"/>
          <w:lang w:val="uk-UA"/>
        </w:rPr>
        <w:t xml:space="preserve"> у встановленому законом порядку</w:t>
      </w:r>
      <w:r w:rsidRPr="00EB5BC6">
        <w:rPr>
          <w:color w:val="000000" w:themeColor="text1"/>
          <w:sz w:val="28"/>
          <w:szCs w:val="28"/>
          <w:lang w:val="uk-UA"/>
        </w:rPr>
        <w:t>.</w:t>
      </w:r>
    </w:p>
    <w:p w14:paraId="50543664" w14:textId="2654EAAD" w:rsidR="00C0398F" w:rsidRPr="00EB5BC6" w:rsidRDefault="00C0398F" w:rsidP="001E29F4">
      <w:pPr>
        <w:ind w:firstLine="567"/>
        <w:jc w:val="both"/>
        <w:rPr>
          <w:color w:val="000000" w:themeColor="text1"/>
          <w:sz w:val="28"/>
          <w:szCs w:val="28"/>
          <w:lang w:val="uk-UA"/>
        </w:rPr>
      </w:pPr>
      <w:r w:rsidRPr="00EB5BC6">
        <w:rPr>
          <w:color w:val="000000" w:themeColor="text1"/>
          <w:sz w:val="28"/>
          <w:szCs w:val="28"/>
          <w:lang w:val="uk-UA"/>
        </w:rPr>
        <w:t>Опитування може бути проведено у формі відео</w:t>
      </w:r>
      <w:r w:rsidR="00CA4250" w:rsidRPr="00EB5BC6">
        <w:rPr>
          <w:color w:val="000000" w:themeColor="text1"/>
          <w:sz w:val="28"/>
          <w:szCs w:val="28"/>
          <w:lang w:val="uk-UA"/>
        </w:rPr>
        <w:t>-</w:t>
      </w:r>
      <w:r w:rsidRPr="00EB5BC6">
        <w:rPr>
          <w:color w:val="000000" w:themeColor="text1"/>
          <w:sz w:val="28"/>
          <w:szCs w:val="28"/>
          <w:lang w:val="uk-UA"/>
        </w:rPr>
        <w:t>конференц</w:t>
      </w:r>
      <w:r w:rsidR="00CA4250" w:rsidRPr="00EB5BC6">
        <w:rPr>
          <w:color w:val="000000" w:themeColor="text1"/>
          <w:sz w:val="28"/>
          <w:szCs w:val="28"/>
          <w:lang w:val="uk-UA"/>
        </w:rPr>
        <w:t>-</w:t>
      </w:r>
      <w:r w:rsidRPr="00EB5BC6">
        <w:rPr>
          <w:color w:val="000000" w:themeColor="text1"/>
          <w:sz w:val="28"/>
          <w:szCs w:val="28"/>
          <w:lang w:val="uk-UA"/>
        </w:rPr>
        <w:t xml:space="preserve">зв’язку. У такому разі </w:t>
      </w:r>
      <w:r w:rsidR="00CA4250" w:rsidRPr="00EB5BC6">
        <w:rPr>
          <w:color w:val="000000" w:themeColor="text1"/>
          <w:sz w:val="28"/>
          <w:szCs w:val="28"/>
          <w:lang w:val="uk-UA"/>
        </w:rPr>
        <w:t xml:space="preserve">обов’язково здійснюється відео-фіксація </w:t>
      </w:r>
      <w:r w:rsidRPr="00EB5BC6">
        <w:rPr>
          <w:color w:val="000000" w:themeColor="text1"/>
          <w:sz w:val="28"/>
          <w:szCs w:val="28"/>
          <w:lang w:val="uk-UA"/>
        </w:rPr>
        <w:t>процес</w:t>
      </w:r>
      <w:r w:rsidR="00CA4250" w:rsidRPr="00EB5BC6">
        <w:rPr>
          <w:color w:val="000000" w:themeColor="text1"/>
          <w:sz w:val="28"/>
          <w:szCs w:val="28"/>
          <w:lang w:val="uk-UA"/>
        </w:rPr>
        <w:t>у</w:t>
      </w:r>
      <w:r w:rsidRPr="00EB5BC6">
        <w:rPr>
          <w:color w:val="000000" w:themeColor="text1"/>
          <w:sz w:val="28"/>
          <w:szCs w:val="28"/>
          <w:lang w:val="uk-UA"/>
        </w:rPr>
        <w:t xml:space="preserve"> проведення опитування</w:t>
      </w:r>
      <w:r w:rsidR="00CA4250" w:rsidRPr="00EB5BC6">
        <w:rPr>
          <w:color w:val="000000" w:themeColor="text1"/>
          <w:sz w:val="28"/>
          <w:szCs w:val="28"/>
          <w:lang w:val="uk-UA"/>
        </w:rPr>
        <w:t xml:space="preserve">. </w:t>
      </w:r>
      <w:r w:rsidRPr="00EB5BC6">
        <w:rPr>
          <w:color w:val="000000" w:themeColor="text1"/>
          <w:sz w:val="28"/>
          <w:szCs w:val="28"/>
          <w:lang w:val="uk-UA"/>
        </w:rPr>
        <w:t xml:space="preserve"> </w:t>
      </w:r>
    </w:p>
    <w:p w14:paraId="0A8AB477" w14:textId="717E83E7" w:rsidR="004606C5" w:rsidRPr="00EB5BC6" w:rsidRDefault="004606C5"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Особа, </w:t>
      </w:r>
      <w:r w:rsidR="004E3237" w:rsidRPr="00EB5BC6">
        <w:rPr>
          <w:rFonts w:ascii="Times New Roman" w:hAnsi="Times New Roman"/>
          <w:color w:val="000000" w:themeColor="text1"/>
          <w:sz w:val="28"/>
          <w:szCs w:val="28"/>
          <w:lang w:val="uk-UA"/>
        </w:rPr>
        <w:t xml:space="preserve">відносно якої здійснюється розслідування, особа, відносно майна (у тому числі будівлі, приміщення, території якої) здійснюється певна процесуальна дія, </w:t>
      </w:r>
      <w:r w:rsidRPr="00EB5BC6">
        <w:rPr>
          <w:rFonts w:ascii="Times New Roman" w:hAnsi="Times New Roman"/>
          <w:color w:val="000000" w:themeColor="text1"/>
          <w:sz w:val="28"/>
          <w:szCs w:val="28"/>
          <w:lang w:val="uk-UA"/>
        </w:rPr>
        <w:t>має право:</w:t>
      </w:r>
    </w:p>
    <w:p w14:paraId="0639E691" w14:textId="77777777" w:rsidR="00CB1E5C" w:rsidRPr="00EB5BC6" w:rsidRDefault="00D76025"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правову допомогу</w:t>
      </w:r>
      <w:r w:rsidR="00CB1E5C" w:rsidRPr="00EB5BC6">
        <w:rPr>
          <w:rFonts w:ascii="Times New Roman" w:hAnsi="Times New Roman"/>
          <w:color w:val="000000" w:themeColor="text1"/>
          <w:sz w:val="28"/>
          <w:szCs w:val="28"/>
          <w:lang w:val="uk-UA"/>
        </w:rPr>
        <w:t>;</w:t>
      </w:r>
    </w:p>
    <w:p w14:paraId="764EF807" w14:textId="77777777" w:rsidR="00CF2E48" w:rsidRPr="00EB5BC6" w:rsidRDefault="00CF2E48"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давати пояснення з приводу проведення розслідування, в тому числі у ході проведення опитування;</w:t>
      </w:r>
    </w:p>
    <w:p w14:paraId="4E8E1CF4" w14:textId="77777777" w:rsidR="00CF2E48" w:rsidRPr="00EB5BC6" w:rsidRDefault="00CF2E48"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збирати і подавати уповноваженому на проведення розслідування докази, які підлягають обов’язковому долученню до матеріалів розслідування;</w:t>
      </w:r>
    </w:p>
    <w:p w14:paraId="3CF99295" w14:textId="77777777" w:rsidR="00CF2E48" w:rsidRPr="00EB5BC6" w:rsidRDefault="00183400"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заявляти уповноважено</w:t>
      </w:r>
      <w:r w:rsidR="0031144C" w:rsidRPr="00EB5BC6">
        <w:rPr>
          <w:rFonts w:ascii="Times New Roman" w:hAnsi="Times New Roman"/>
          <w:color w:val="000000" w:themeColor="text1"/>
          <w:sz w:val="28"/>
          <w:szCs w:val="28"/>
          <w:lang w:val="uk-UA"/>
        </w:rPr>
        <w:t xml:space="preserve">му на проведення розслідування </w:t>
      </w:r>
      <w:r w:rsidRPr="00EB5BC6">
        <w:rPr>
          <w:rFonts w:ascii="Times New Roman" w:hAnsi="Times New Roman"/>
          <w:color w:val="000000" w:themeColor="text1"/>
          <w:sz w:val="28"/>
          <w:szCs w:val="28"/>
          <w:lang w:val="uk-UA"/>
        </w:rPr>
        <w:t xml:space="preserve">клопотання про </w:t>
      </w:r>
      <w:r w:rsidR="00CF2E48" w:rsidRPr="00EB5BC6">
        <w:rPr>
          <w:rFonts w:ascii="Times New Roman" w:hAnsi="Times New Roman"/>
          <w:color w:val="000000" w:themeColor="text1"/>
          <w:sz w:val="28"/>
          <w:szCs w:val="28"/>
          <w:lang w:val="uk-UA"/>
        </w:rPr>
        <w:t>проведення процесуальних дій;</w:t>
      </w:r>
    </w:p>
    <w:p w14:paraId="4D794514" w14:textId="77777777" w:rsidR="00CF2E48" w:rsidRPr="00EB5BC6" w:rsidRDefault="00CF2E48"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брати участь у проведенні процесуальних дій, та вчиняти в ході їх проведення такі дії: ставити запитання, подавати зауваження та заперечення щодо порядку проведення дій, які підлягають обов’язковому занесенню до документу, що фіксує проведення процесуальної дії;</w:t>
      </w:r>
    </w:p>
    <w:p w14:paraId="405C0022" w14:textId="77777777" w:rsidR="00CF2E48" w:rsidRPr="00EB5BC6" w:rsidRDefault="00CF2E48"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ознайомлюватися з матеріалами розслідування, виготовляти з них копії (крім документів, що містять інформацію з обмеженим доступом);</w:t>
      </w:r>
    </w:p>
    <w:p w14:paraId="247DF976" w14:textId="3F88B0A0" w:rsidR="00CB1E5C" w:rsidRPr="00EB5BC6" w:rsidRDefault="00CB1E5C"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оскаржити в судовому порядку постанову про проведення розслідування, постанову про накладення попереднього арешту на майно, постанову про </w:t>
      </w:r>
      <w:r w:rsidR="004E3237" w:rsidRPr="00EB5BC6">
        <w:rPr>
          <w:rFonts w:ascii="Times New Roman" w:hAnsi="Times New Roman"/>
          <w:color w:val="000000" w:themeColor="text1"/>
          <w:sz w:val="28"/>
          <w:szCs w:val="28"/>
          <w:lang w:val="uk-UA"/>
        </w:rPr>
        <w:t xml:space="preserve">зупинення </w:t>
      </w:r>
      <w:r w:rsidRPr="00EB5BC6">
        <w:rPr>
          <w:rFonts w:ascii="Times New Roman" w:hAnsi="Times New Roman"/>
          <w:color w:val="000000" w:themeColor="text1"/>
          <w:sz w:val="28"/>
          <w:szCs w:val="28"/>
          <w:lang w:val="uk-UA"/>
        </w:rPr>
        <w:t>виконання  договорів на ринках капіталу та організованих товарних ринках;</w:t>
      </w:r>
    </w:p>
    <w:p w14:paraId="0FD7E6EE" w14:textId="77777777" w:rsidR="00CF2E48" w:rsidRPr="00EB5BC6" w:rsidRDefault="00CF2E48"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звертатися до суду з клопотанням про повне або часткове скасування арешту, накладеного на її майно, або про повне або часткове скасування зупинення виконання договорів на ринках капіталу та організованих товарних ринках</w:t>
      </w:r>
      <w:r w:rsidR="003141ED" w:rsidRPr="00EB5BC6">
        <w:rPr>
          <w:rFonts w:ascii="Times New Roman" w:hAnsi="Times New Roman"/>
          <w:color w:val="000000" w:themeColor="text1"/>
          <w:sz w:val="28"/>
          <w:szCs w:val="28"/>
          <w:lang w:val="uk-UA"/>
        </w:rPr>
        <w:t>;</w:t>
      </w:r>
    </w:p>
    <w:p w14:paraId="68C301BD" w14:textId="77777777" w:rsidR="003141ED" w:rsidRPr="00EB5BC6" w:rsidRDefault="003141ED" w:rsidP="001E29F4">
      <w:pPr>
        <w:pStyle w:val="a5"/>
        <w:numPr>
          <w:ilvl w:val="0"/>
          <w:numId w:val="16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інші права, передбачені законом.</w:t>
      </w:r>
    </w:p>
    <w:p w14:paraId="1C26A23A" w14:textId="2618C5DE" w:rsidR="007F7472" w:rsidRPr="00EB5BC6" w:rsidRDefault="00E25B16"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01" w:name="_Ref51100050"/>
      <w:r w:rsidRPr="00EB5BC6">
        <w:rPr>
          <w:rFonts w:ascii="Times New Roman" w:hAnsi="Times New Roman"/>
          <w:color w:val="000000" w:themeColor="text1"/>
          <w:sz w:val="28"/>
          <w:szCs w:val="28"/>
          <w:lang w:val="uk-UA"/>
        </w:rPr>
        <w:t xml:space="preserve"> </w:t>
      </w:r>
      <w:r w:rsidR="007F7472" w:rsidRPr="00EB5BC6">
        <w:rPr>
          <w:rFonts w:ascii="Times New Roman" w:hAnsi="Times New Roman"/>
          <w:color w:val="000000" w:themeColor="text1"/>
          <w:sz w:val="28"/>
          <w:szCs w:val="28"/>
          <w:lang w:val="uk-UA"/>
        </w:rPr>
        <w:t>Свідки мають право на:</w:t>
      </w:r>
    </w:p>
    <w:p w14:paraId="112A5A7F" w14:textId="77777777" w:rsidR="007F7472" w:rsidRPr="00EB5BC6" w:rsidRDefault="00D76025"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правової допомоги</w:t>
      </w:r>
      <w:r w:rsidR="007F7472" w:rsidRPr="00EB5BC6">
        <w:rPr>
          <w:rFonts w:ascii="Times New Roman" w:hAnsi="Times New Roman"/>
          <w:color w:val="000000" w:themeColor="text1"/>
          <w:sz w:val="28"/>
          <w:szCs w:val="28"/>
          <w:lang w:val="uk-UA"/>
        </w:rPr>
        <w:t>;</w:t>
      </w:r>
    </w:p>
    <w:p w14:paraId="20DE824B" w14:textId="77777777" w:rsidR="007F7472" w:rsidRPr="00EB5BC6" w:rsidRDefault="007F7472"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ознайомлення протягом розумного строку з документами, наданими уповноваженими на проведення розслідування в процесі проведення опитування;</w:t>
      </w:r>
    </w:p>
    <w:p w14:paraId="13394E04" w14:textId="77777777" w:rsidR="007F7472" w:rsidRPr="00EB5BC6" w:rsidRDefault="007F7472"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того, як питання, поставлені у процесі опитування, стосуються предмету розслідування;</w:t>
      </w:r>
    </w:p>
    <w:p w14:paraId="1872AFF8" w14:textId="77777777" w:rsidR="007F7472" w:rsidRPr="00EB5BC6" w:rsidRDefault="007F7472"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ознайомлення з документом, що фіксує проведення (результати проведення) опитування;</w:t>
      </w:r>
    </w:p>
    <w:p w14:paraId="02D57FA2" w14:textId="77777777" w:rsidR="007F7472" w:rsidRPr="00EB5BC6" w:rsidRDefault="007F7472"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коментарів та пропозицій щодо зафіксованої під час (за результатами) опитування інформації; </w:t>
      </w:r>
    </w:p>
    <w:p w14:paraId="538E28B7" w14:textId="77777777" w:rsidR="003141ED" w:rsidRPr="00EB5BC6" w:rsidRDefault="007F7472"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виправлення (за потреби) сте</w:t>
      </w:r>
      <w:r w:rsidR="003141ED" w:rsidRPr="00EB5BC6">
        <w:rPr>
          <w:rFonts w:ascii="Times New Roman" w:hAnsi="Times New Roman"/>
          <w:color w:val="000000" w:themeColor="text1"/>
          <w:sz w:val="28"/>
          <w:szCs w:val="28"/>
          <w:lang w:val="uk-UA"/>
        </w:rPr>
        <w:t>нограми чи протоколу опитування;</w:t>
      </w:r>
    </w:p>
    <w:p w14:paraId="0FBCDD89" w14:textId="77777777" w:rsidR="007F7472" w:rsidRPr="00EB5BC6" w:rsidRDefault="003141ED" w:rsidP="001E29F4">
      <w:pPr>
        <w:pStyle w:val="a5"/>
        <w:numPr>
          <w:ilvl w:val="1"/>
          <w:numId w:val="1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інших прав, передбачених законом.</w:t>
      </w:r>
      <w:r w:rsidR="007F7472" w:rsidRPr="00EB5BC6">
        <w:rPr>
          <w:rFonts w:ascii="Times New Roman" w:hAnsi="Times New Roman"/>
          <w:color w:val="000000" w:themeColor="text1"/>
          <w:sz w:val="28"/>
          <w:szCs w:val="28"/>
          <w:lang w:val="uk-UA"/>
        </w:rPr>
        <w:t xml:space="preserve"> </w:t>
      </w:r>
    </w:p>
    <w:p w14:paraId="5B8B8E36" w14:textId="7F096C4F" w:rsidR="007F7472" w:rsidRPr="00EB5BC6" w:rsidRDefault="007F7472"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особи, пов’язані з проведенням розслідування мають право на:</w:t>
      </w:r>
    </w:p>
    <w:p w14:paraId="13DB855C" w14:textId="77777777" w:rsidR="007F7472" w:rsidRPr="00EB5BC6" w:rsidRDefault="00D76025"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правової допомоги</w:t>
      </w:r>
      <w:r w:rsidR="007F7472" w:rsidRPr="00EB5BC6">
        <w:rPr>
          <w:rFonts w:ascii="Times New Roman" w:hAnsi="Times New Roman"/>
          <w:color w:val="000000" w:themeColor="text1"/>
          <w:sz w:val="28"/>
          <w:szCs w:val="28"/>
          <w:lang w:val="uk-UA"/>
        </w:rPr>
        <w:t>;</w:t>
      </w:r>
    </w:p>
    <w:p w14:paraId="6797E8CB"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копії постанови про проведення розслідування;</w:t>
      </w:r>
    </w:p>
    <w:p w14:paraId="49CAB3CC"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інформації про заплановану тривалість проведення розслідування;</w:t>
      </w:r>
    </w:p>
    <w:p w14:paraId="00608336"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того, як інформація, що запитується у процесі розслідування, стосується предмету розслідування;</w:t>
      </w:r>
    </w:p>
    <w:p w14:paraId="119669E3"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пояснень щодо причин необхідності проведення розслідування у приміщеннях такої особи;</w:t>
      </w:r>
    </w:p>
    <w:p w14:paraId="5268F6F1"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коментарів та пояснень щодо інформації, що передається уповноваженим на проведення розслідування;</w:t>
      </w:r>
    </w:p>
    <w:p w14:paraId="1FD65CB7" w14:textId="77777777" w:rsidR="007F7472" w:rsidRPr="00EB5BC6" w:rsidRDefault="007F7472"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надання доказів з питань, що віднос</w:t>
      </w:r>
      <w:r w:rsidR="003141ED" w:rsidRPr="00EB5BC6">
        <w:rPr>
          <w:rFonts w:ascii="Times New Roman" w:hAnsi="Times New Roman"/>
          <w:color w:val="000000" w:themeColor="text1"/>
          <w:sz w:val="28"/>
          <w:szCs w:val="28"/>
          <w:lang w:val="uk-UA"/>
        </w:rPr>
        <w:t>яться до предмету розслідування;</w:t>
      </w:r>
    </w:p>
    <w:p w14:paraId="7DAFAA60" w14:textId="77777777" w:rsidR="003141ED" w:rsidRPr="00EB5BC6" w:rsidRDefault="003141ED" w:rsidP="001E29F4">
      <w:pPr>
        <w:pStyle w:val="a5"/>
        <w:numPr>
          <w:ilvl w:val="1"/>
          <w:numId w:val="17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здійснення інших прав, передбачених законом. </w:t>
      </w:r>
    </w:p>
    <w:p w14:paraId="5728132B" w14:textId="160821D1" w:rsidR="007F7472" w:rsidRPr="00EB5BC6" w:rsidRDefault="007F7472"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Уповноважені на проведення розслідування зобов’язані фіксувати в порядку встановленому Комісією, результат кожної проведеної ними процесуальної дії шляхом складення відповідного документу (стенограми, протоколу тощо), який підписується усіма учасниками проведення такої процесуальної дії. У випадку відмови особи від підписання зазначеного документу відомості про таку відмову включаються до його тексту.</w:t>
      </w:r>
    </w:p>
    <w:p w14:paraId="377440D9" w14:textId="3377728A" w:rsidR="00024703" w:rsidRPr="00EB5BC6" w:rsidRDefault="006A60D9"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02" w:name="_Ref51675659"/>
      <w:r w:rsidRPr="00EB5BC6">
        <w:rPr>
          <w:rFonts w:ascii="Times New Roman" w:hAnsi="Times New Roman"/>
          <w:color w:val="000000" w:themeColor="text1"/>
          <w:sz w:val="28"/>
          <w:szCs w:val="28"/>
          <w:lang w:val="uk-UA"/>
        </w:rPr>
        <w:t>С</w:t>
      </w:r>
      <w:r w:rsidR="007F7472" w:rsidRPr="00EB5BC6">
        <w:rPr>
          <w:rFonts w:ascii="Times New Roman" w:hAnsi="Times New Roman"/>
          <w:color w:val="000000" w:themeColor="text1"/>
          <w:sz w:val="28"/>
          <w:szCs w:val="28"/>
          <w:lang w:val="uk-UA"/>
        </w:rPr>
        <w:t xml:space="preserve">відки, </w:t>
      </w:r>
      <w:r w:rsidR="00024703" w:rsidRPr="00EB5BC6">
        <w:rPr>
          <w:rFonts w:ascii="Times New Roman" w:hAnsi="Times New Roman"/>
          <w:color w:val="000000" w:themeColor="text1"/>
          <w:sz w:val="28"/>
          <w:szCs w:val="28"/>
          <w:lang w:val="uk-UA"/>
        </w:rPr>
        <w:t xml:space="preserve">а також інші особи, пов’язані з проведенням </w:t>
      </w:r>
      <w:r w:rsidR="004606C5" w:rsidRPr="00EB5BC6">
        <w:rPr>
          <w:rFonts w:ascii="Times New Roman" w:hAnsi="Times New Roman"/>
          <w:color w:val="000000" w:themeColor="text1"/>
          <w:sz w:val="28"/>
          <w:szCs w:val="28"/>
          <w:lang w:val="uk-UA"/>
        </w:rPr>
        <w:t>розслідування</w:t>
      </w:r>
      <w:r w:rsidR="00024703" w:rsidRPr="00EB5BC6">
        <w:rPr>
          <w:rFonts w:ascii="Times New Roman" w:hAnsi="Times New Roman"/>
          <w:color w:val="000000" w:themeColor="text1"/>
          <w:sz w:val="28"/>
          <w:szCs w:val="28"/>
          <w:lang w:val="uk-UA"/>
        </w:rPr>
        <w:t xml:space="preserve">, зобов’язані не перешкоджати у проведенні </w:t>
      </w:r>
      <w:r w:rsidR="004606C5" w:rsidRPr="00EB5BC6">
        <w:rPr>
          <w:rFonts w:ascii="Times New Roman" w:hAnsi="Times New Roman"/>
          <w:color w:val="000000" w:themeColor="text1"/>
          <w:sz w:val="28"/>
          <w:szCs w:val="28"/>
          <w:lang w:val="uk-UA"/>
        </w:rPr>
        <w:t>розслідування</w:t>
      </w:r>
      <w:r w:rsidR="00A45979" w:rsidRPr="00EB5BC6">
        <w:rPr>
          <w:rFonts w:ascii="Times New Roman" w:hAnsi="Times New Roman"/>
          <w:color w:val="000000" w:themeColor="text1"/>
          <w:sz w:val="28"/>
          <w:szCs w:val="28"/>
          <w:lang w:val="uk-UA"/>
        </w:rPr>
        <w:t>,</w:t>
      </w:r>
      <w:r w:rsidR="00024703" w:rsidRPr="00EB5BC6">
        <w:rPr>
          <w:rFonts w:ascii="Times New Roman" w:hAnsi="Times New Roman"/>
          <w:color w:val="000000" w:themeColor="text1"/>
          <w:sz w:val="28"/>
          <w:szCs w:val="28"/>
          <w:lang w:val="uk-UA"/>
        </w:rPr>
        <w:t xml:space="preserve"> в тому числі шляхом:</w:t>
      </w:r>
      <w:bookmarkEnd w:id="301"/>
      <w:bookmarkEnd w:id="302"/>
      <w:r w:rsidR="00024703" w:rsidRPr="00EB5BC6">
        <w:rPr>
          <w:rFonts w:ascii="Times New Roman" w:hAnsi="Times New Roman"/>
          <w:color w:val="000000" w:themeColor="text1"/>
          <w:sz w:val="28"/>
          <w:szCs w:val="28"/>
          <w:lang w:val="uk-UA"/>
        </w:rPr>
        <w:t xml:space="preserve"> </w:t>
      </w:r>
    </w:p>
    <w:p w14:paraId="01E891B6" w14:textId="1DDEBC7E" w:rsidR="008F3BA6"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ненадання</w:t>
      </w:r>
      <w:r w:rsidR="008F3BA6" w:rsidRPr="00EB5BC6">
        <w:rPr>
          <w:rFonts w:ascii="Times New Roman" w:hAnsi="Times New Roman"/>
          <w:color w:val="000000" w:themeColor="text1"/>
          <w:sz w:val="28"/>
          <w:szCs w:val="28"/>
          <w:lang w:val="uk-UA"/>
        </w:rPr>
        <w:t xml:space="preserve"> інформації;</w:t>
      </w:r>
    </w:p>
    <w:p w14:paraId="522AB487" w14:textId="7D058247" w:rsidR="00024703"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w:t>
      </w:r>
      <w:r w:rsidR="008F3BA6" w:rsidRPr="00EB5BC6">
        <w:rPr>
          <w:rFonts w:ascii="Times New Roman" w:hAnsi="Times New Roman"/>
          <w:color w:val="000000" w:themeColor="text1"/>
          <w:sz w:val="28"/>
          <w:szCs w:val="28"/>
          <w:lang w:val="uk-UA"/>
        </w:rPr>
        <w:t xml:space="preserve">інформації </w:t>
      </w:r>
      <w:r w:rsidRPr="00EB5BC6">
        <w:rPr>
          <w:rFonts w:ascii="Times New Roman" w:hAnsi="Times New Roman"/>
          <w:color w:val="000000" w:themeColor="text1"/>
          <w:sz w:val="28"/>
          <w:szCs w:val="28"/>
          <w:lang w:val="uk-UA"/>
        </w:rPr>
        <w:t>не в повному обсязі;</w:t>
      </w:r>
    </w:p>
    <w:p w14:paraId="4B5C8ED7" w14:textId="2AFDEBC4" w:rsidR="00024703"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недостовірної інформації;</w:t>
      </w:r>
    </w:p>
    <w:p w14:paraId="38E098E2" w14:textId="4B334A1B" w:rsidR="00024703"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інформації у формі або у спосіб, що унеможливлює або ускладнює її використання;</w:t>
      </w:r>
    </w:p>
    <w:p w14:paraId="1B55FA95" w14:textId="134D4489" w:rsidR="00B91266" w:rsidRPr="00EB5BC6" w:rsidRDefault="00B91266"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267562AE" w14:textId="1D972982" w:rsidR="003862C3"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неприбуття без поважних причин для проведення опитування або не повідомлення про причини неприбуття</w:t>
      </w:r>
      <w:r w:rsidR="003862C3" w:rsidRPr="00EB5BC6">
        <w:rPr>
          <w:rFonts w:ascii="Times New Roman" w:hAnsi="Times New Roman"/>
          <w:color w:val="000000" w:themeColor="text1"/>
          <w:sz w:val="28"/>
          <w:szCs w:val="28"/>
          <w:lang w:val="uk-UA"/>
        </w:rPr>
        <w:t>, крім випадку згоди такої особи на проведення опитування шляхом відео-конференц-зв’язку або надання письмових пояснень</w:t>
      </w:r>
      <w:r w:rsidRPr="00EB5BC6">
        <w:rPr>
          <w:rFonts w:ascii="Times New Roman" w:hAnsi="Times New Roman"/>
          <w:color w:val="000000" w:themeColor="text1"/>
          <w:sz w:val="28"/>
          <w:szCs w:val="28"/>
          <w:lang w:val="uk-UA"/>
        </w:rPr>
        <w:t>;</w:t>
      </w:r>
    </w:p>
    <w:p w14:paraId="23509A93" w14:textId="5191884E" w:rsidR="00024703" w:rsidRPr="00EB5BC6" w:rsidRDefault="00024703" w:rsidP="001E29F4">
      <w:pPr>
        <w:pStyle w:val="a5"/>
        <w:numPr>
          <w:ilvl w:val="1"/>
          <w:numId w:val="17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перешкоджання в доступі до приміщень, зазначених у частині </w:t>
      </w:r>
      <w:r w:rsidR="0025665E" w:rsidRPr="00EB5BC6">
        <w:rPr>
          <w:rFonts w:ascii="Times New Roman" w:hAnsi="Times New Roman"/>
          <w:color w:val="000000" w:themeColor="text1"/>
          <w:sz w:val="28"/>
          <w:szCs w:val="28"/>
          <w:lang w:val="uk-UA"/>
        </w:rPr>
        <w:t xml:space="preserve">восьмій </w:t>
      </w:r>
      <w:r w:rsidRPr="00EB5BC6">
        <w:rPr>
          <w:rFonts w:ascii="Times New Roman" w:hAnsi="Times New Roman"/>
          <w:color w:val="000000" w:themeColor="text1"/>
          <w:sz w:val="28"/>
          <w:szCs w:val="28"/>
          <w:lang w:val="uk-UA"/>
        </w:rPr>
        <w:t>цієї статті</w:t>
      </w:r>
      <w:r w:rsidR="00232EA2" w:rsidRPr="00EB5BC6">
        <w:rPr>
          <w:rFonts w:ascii="Times New Roman" w:hAnsi="Times New Roman"/>
          <w:color w:val="000000" w:themeColor="text1"/>
          <w:sz w:val="28"/>
          <w:szCs w:val="28"/>
          <w:lang w:val="uk-UA"/>
        </w:rPr>
        <w:t xml:space="preserve">, у тому числі у разі незабезпечення особистої присутності або присутності свого представника для проведення огляду приміщень відповідно до пункту </w:t>
      </w:r>
      <w:r w:rsidR="00232EA2" w:rsidRPr="00EB5BC6">
        <w:rPr>
          <w:rFonts w:ascii="Times New Roman" w:hAnsi="Times New Roman"/>
          <w:color w:val="000000" w:themeColor="text1"/>
          <w:sz w:val="28"/>
          <w:szCs w:val="28"/>
          <w:lang w:val="uk-UA"/>
        </w:rPr>
        <w:fldChar w:fldCharType="begin"/>
      </w:r>
      <w:r w:rsidR="00232EA2" w:rsidRPr="00EB5BC6">
        <w:rPr>
          <w:rFonts w:ascii="Times New Roman" w:hAnsi="Times New Roman"/>
          <w:color w:val="000000" w:themeColor="text1"/>
          <w:sz w:val="28"/>
          <w:szCs w:val="28"/>
          <w:lang w:val="uk-UA"/>
        </w:rPr>
        <w:instrText xml:space="preserve"> REF _Ref62044841 \r \h </w:instrText>
      </w:r>
      <w:r w:rsidR="004C47A7" w:rsidRPr="00EB5BC6">
        <w:rPr>
          <w:rFonts w:ascii="Times New Roman" w:hAnsi="Times New Roman"/>
          <w:color w:val="000000" w:themeColor="text1"/>
          <w:sz w:val="28"/>
          <w:szCs w:val="28"/>
          <w:lang w:val="uk-UA"/>
        </w:rPr>
        <w:instrText xml:space="preserve"> \* MERGEFORMAT </w:instrText>
      </w:r>
      <w:r w:rsidR="00232EA2" w:rsidRPr="00EB5BC6">
        <w:rPr>
          <w:rFonts w:ascii="Times New Roman" w:hAnsi="Times New Roman"/>
          <w:color w:val="000000" w:themeColor="text1"/>
          <w:sz w:val="28"/>
          <w:szCs w:val="28"/>
          <w:lang w:val="uk-UA"/>
        </w:rPr>
      </w:r>
      <w:r w:rsidR="00232EA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232EA2" w:rsidRPr="00EB5BC6">
        <w:rPr>
          <w:rFonts w:ascii="Times New Roman" w:hAnsi="Times New Roman"/>
          <w:color w:val="000000" w:themeColor="text1"/>
          <w:sz w:val="28"/>
          <w:szCs w:val="28"/>
          <w:lang w:val="uk-UA"/>
        </w:rPr>
        <w:fldChar w:fldCharType="end"/>
      </w:r>
      <w:r w:rsidR="00232EA2" w:rsidRPr="00EB5BC6">
        <w:rPr>
          <w:rFonts w:ascii="Times New Roman" w:hAnsi="Times New Roman"/>
          <w:color w:val="000000" w:themeColor="text1"/>
          <w:sz w:val="28"/>
          <w:szCs w:val="28"/>
          <w:lang w:val="uk-UA"/>
        </w:rPr>
        <w:t xml:space="preserve"> частини </w:t>
      </w:r>
      <w:r w:rsidR="00232EA2" w:rsidRPr="00EB5BC6">
        <w:rPr>
          <w:rFonts w:ascii="Times New Roman" w:hAnsi="Times New Roman"/>
          <w:color w:val="000000" w:themeColor="text1"/>
          <w:sz w:val="28"/>
          <w:szCs w:val="28"/>
          <w:lang w:val="uk-UA"/>
        </w:rPr>
        <w:fldChar w:fldCharType="begin"/>
      </w:r>
      <w:r w:rsidR="00232EA2" w:rsidRPr="00EB5BC6">
        <w:rPr>
          <w:rFonts w:ascii="Times New Roman" w:hAnsi="Times New Roman"/>
          <w:color w:val="000000" w:themeColor="text1"/>
          <w:sz w:val="28"/>
          <w:szCs w:val="28"/>
          <w:lang w:val="uk-UA"/>
        </w:rPr>
        <w:instrText xml:space="preserve"> REF _Ref62044845 \r \h </w:instrText>
      </w:r>
      <w:r w:rsidR="004C47A7" w:rsidRPr="00EB5BC6">
        <w:rPr>
          <w:rFonts w:ascii="Times New Roman" w:hAnsi="Times New Roman"/>
          <w:color w:val="000000" w:themeColor="text1"/>
          <w:sz w:val="28"/>
          <w:szCs w:val="28"/>
          <w:lang w:val="uk-UA"/>
        </w:rPr>
        <w:instrText xml:space="preserve"> \* MERGEFORMAT </w:instrText>
      </w:r>
      <w:r w:rsidR="00232EA2" w:rsidRPr="00EB5BC6">
        <w:rPr>
          <w:rFonts w:ascii="Times New Roman" w:hAnsi="Times New Roman"/>
          <w:color w:val="000000" w:themeColor="text1"/>
          <w:sz w:val="28"/>
          <w:szCs w:val="28"/>
          <w:lang w:val="uk-UA"/>
        </w:rPr>
      </w:r>
      <w:r w:rsidR="00232EA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7</w:t>
      </w:r>
      <w:r w:rsidR="00232EA2" w:rsidRPr="00EB5BC6">
        <w:rPr>
          <w:rFonts w:ascii="Times New Roman" w:hAnsi="Times New Roman"/>
          <w:color w:val="000000" w:themeColor="text1"/>
          <w:sz w:val="28"/>
          <w:szCs w:val="28"/>
          <w:lang w:val="uk-UA"/>
        </w:rPr>
        <w:fldChar w:fldCharType="end"/>
      </w:r>
      <w:r w:rsidR="00232EA2" w:rsidRPr="00EB5BC6">
        <w:rPr>
          <w:rFonts w:ascii="Times New Roman" w:hAnsi="Times New Roman"/>
          <w:color w:val="000000" w:themeColor="text1"/>
          <w:sz w:val="28"/>
          <w:szCs w:val="28"/>
          <w:lang w:val="uk-UA"/>
        </w:rPr>
        <w:t xml:space="preserve"> цієї статті</w:t>
      </w:r>
      <w:r w:rsidRPr="00EB5BC6">
        <w:rPr>
          <w:rFonts w:ascii="Times New Roman" w:hAnsi="Times New Roman"/>
          <w:color w:val="000000" w:themeColor="text1"/>
          <w:sz w:val="28"/>
          <w:szCs w:val="28"/>
          <w:lang w:val="uk-UA"/>
        </w:rPr>
        <w:t>.</w:t>
      </w:r>
    </w:p>
    <w:p w14:paraId="6646B019" w14:textId="7D11C594" w:rsidR="00685CDA" w:rsidRPr="00EB5BC6" w:rsidRDefault="00685CDA"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03" w:name="_Ref51679313"/>
      <w:bookmarkStart w:id="304" w:name="_Ref51678608"/>
      <w:r w:rsidRPr="00EB5BC6">
        <w:rPr>
          <w:rFonts w:ascii="Times New Roman" w:hAnsi="Times New Roman"/>
          <w:color w:val="000000" w:themeColor="text1"/>
          <w:sz w:val="28"/>
          <w:szCs w:val="28"/>
          <w:lang w:val="uk-UA"/>
        </w:rPr>
        <w:t xml:space="preserve">У разі якщо у ході проведення розслідування встановлено ознаки вчинення правопорушення, притягнення до відповідальності за вчинення якого не належить до повноважень Комісії, уповноваженим на проведення розслідування приймається </w:t>
      </w:r>
      <w:r w:rsidR="005D1B29" w:rsidRPr="00EB5BC6">
        <w:rPr>
          <w:rFonts w:ascii="Times New Roman" w:hAnsi="Times New Roman"/>
          <w:color w:val="000000" w:themeColor="text1"/>
          <w:sz w:val="28"/>
          <w:szCs w:val="28"/>
          <w:lang w:val="uk-UA"/>
        </w:rPr>
        <w:t>постанова</w:t>
      </w:r>
      <w:r w:rsidRPr="00EB5BC6">
        <w:rPr>
          <w:rFonts w:ascii="Times New Roman" w:hAnsi="Times New Roman"/>
          <w:color w:val="000000" w:themeColor="text1"/>
          <w:sz w:val="28"/>
          <w:szCs w:val="28"/>
          <w:lang w:val="uk-UA"/>
        </w:rPr>
        <w:t xml:space="preserve"> про:</w:t>
      </w:r>
      <w:bookmarkEnd w:id="303"/>
    </w:p>
    <w:p w14:paraId="40DE9FD9" w14:textId="77777777" w:rsidR="00685CDA" w:rsidRPr="00EB5BC6" w:rsidRDefault="00685CDA" w:rsidP="001E29F4">
      <w:pPr>
        <w:pStyle w:val="a5"/>
        <w:numPr>
          <w:ilvl w:val="0"/>
          <w:numId w:val="17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направлення заяви про вчинення </w:t>
      </w:r>
      <w:r w:rsidR="00C433C5" w:rsidRPr="00EB5BC6">
        <w:rPr>
          <w:rFonts w:ascii="Times New Roman" w:hAnsi="Times New Roman"/>
          <w:color w:val="000000" w:themeColor="text1"/>
          <w:sz w:val="28"/>
          <w:szCs w:val="28"/>
          <w:lang w:val="uk-UA"/>
        </w:rPr>
        <w:t>кримінального правопорушення</w:t>
      </w:r>
      <w:r w:rsidRPr="00EB5BC6">
        <w:rPr>
          <w:rFonts w:ascii="Times New Roman" w:hAnsi="Times New Roman"/>
          <w:color w:val="000000" w:themeColor="text1"/>
          <w:sz w:val="28"/>
          <w:szCs w:val="28"/>
          <w:lang w:val="uk-UA"/>
        </w:rPr>
        <w:t xml:space="preserve"> з копіями матеріалів розслідування відповідним правоохоронним органам;</w:t>
      </w:r>
    </w:p>
    <w:p w14:paraId="37A72FD5" w14:textId="77777777" w:rsidR="00685CDA" w:rsidRPr="00EB5BC6" w:rsidRDefault="00685CDA" w:rsidP="001E29F4">
      <w:pPr>
        <w:pStyle w:val="a5"/>
        <w:numPr>
          <w:ilvl w:val="0"/>
          <w:numId w:val="17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направлення копій матеріалів розслідування Національному банку України, іншим органам державної влади до компетенції яких належить розгляд справи про правопорушення;</w:t>
      </w:r>
    </w:p>
    <w:p w14:paraId="23E2DCB7" w14:textId="77777777" w:rsidR="00685CDA" w:rsidRPr="00EB5BC6" w:rsidRDefault="00685CDA" w:rsidP="001E29F4">
      <w:pPr>
        <w:pStyle w:val="a5"/>
        <w:numPr>
          <w:ilvl w:val="0"/>
          <w:numId w:val="17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направлення копій матеріалів розслідування регулятору ринків капіталу та організованих товарних ринків іноземної держави.</w:t>
      </w:r>
    </w:p>
    <w:p w14:paraId="513A2641" w14:textId="34A86E6D" w:rsidR="00E93943" w:rsidRPr="00EB5BC6" w:rsidRDefault="00E93943"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05" w:name="_Ref51696241"/>
      <w:r w:rsidRPr="00EB5BC6">
        <w:rPr>
          <w:rFonts w:ascii="Times New Roman" w:hAnsi="Times New Roman"/>
          <w:color w:val="000000" w:themeColor="text1"/>
          <w:sz w:val="28"/>
          <w:szCs w:val="28"/>
          <w:lang w:val="uk-UA"/>
        </w:rPr>
        <w:t>За результатами проведення розслідування уповноваженим на проведення розслідування складається проект постанов</w:t>
      </w:r>
      <w:r w:rsidR="00675A3A"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w:t>
      </w:r>
      <w:bookmarkEnd w:id="304"/>
      <w:bookmarkEnd w:id="305"/>
    </w:p>
    <w:p w14:paraId="3EDA7A48" w14:textId="32E594CE" w:rsidR="00E51851" w:rsidRPr="00EB5BC6" w:rsidRDefault="00547DB3" w:rsidP="001E29F4">
      <w:pPr>
        <w:pStyle w:val="a5"/>
        <w:numPr>
          <w:ilvl w:val="0"/>
          <w:numId w:val="1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проведення розслідування з підстав, передбачених абзацом першим частини </w:t>
      </w:r>
      <w:r w:rsidR="00650004"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 про </w:t>
      </w:r>
      <w:r w:rsidR="00E93943" w:rsidRPr="00EB5BC6">
        <w:rPr>
          <w:rFonts w:ascii="Times New Roman" w:hAnsi="Times New Roman"/>
          <w:color w:val="000000" w:themeColor="text1"/>
          <w:sz w:val="28"/>
          <w:szCs w:val="28"/>
          <w:lang w:val="uk-UA"/>
        </w:rPr>
        <w:t>завершення розслідування</w:t>
      </w:r>
      <w:r w:rsidR="00675A3A" w:rsidRPr="00EB5BC6">
        <w:rPr>
          <w:rFonts w:ascii="Times New Roman" w:hAnsi="Times New Roman"/>
          <w:color w:val="000000" w:themeColor="text1"/>
          <w:sz w:val="28"/>
          <w:szCs w:val="28"/>
          <w:lang w:val="uk-UA"/>
        </w:rPr>
        <w:t xml:space="preserve"> та передачу матеріалів розслідування на зберігання</w:t>
      </w:r>
      <w:r w:rsidRPr="00EB5BC6">
        <w:rPr>
          <w:rFonts w:ascii="Times New Roman" w:hAnsi="Times New Roman"/>
          <w:color w:val="000000" w:themeColor="text1"/>
          <w:sz w:val="28"/>
          <w:szCs w:val="28"/>
          <w:lang w:val="uk-UA"/>
        </w:rPr>
        <w:t xml:space="preserve"> або про </w:t>
      </w:r>
      <w:r w:rsidR="00E51851" w:rsidRPr="00EB5BC6">
        <w:rPr>
          <w:rFonts w:ascii="Times New Roman" w:hAnsi="Times New Roman"/>
          <w:color w:val="000000" w:themeColor="text1"/>
          <w:sz w:val="28"/>
          <w:szCs w:val="28"/>
          <w:lang w:val="uk-UA"/>
        </w:rPr>
        <w:t xml:space="preserve">завершення розслідування </w:t>
      </w:r>
      <w:r w:rsidR="00E93943" w:rsidRPr="00EB5BC6">
        <w:rPr>
          <w:rFonts w:ascii="Times New Roman" w:hAnsi="Times New Roman"/>
          <w:color w:val="000000" w:themeColor="text1"/>
          <w:sz w:val="28"/>
          <w:szCs w:val="28"/>
          <w:lang w:val="uk-UA"/>
        </w:rPr>
        <w:t xml:space="preserve">та передачу матеріалів </w:t>
      </w:r>
      <w:r w:rsidR="00E51851" w:rsidRPr="00EB5BC6">
        <w:rPr>
          <w:rFonts w:ascii="Times New Roman" w:hAnsi="Times New Roman"/>
          <w:color w:val="000000" w:themeColor="text1"/>
          <w:sz w:val="28"/>
          <w:szCs w:val="28"/>
          <w:lang w:val="uk-UA"/>
        </w:rPr>
        <w:t>розслідування</w:t>
      </w:r>
      <w:r w:rsidR="00E93943" w:rsidRPr="00EB5BC6">
        <w:rPr>
          <w:rFonts w:ascii="Times New Roman" w:hAnsi="Times New Roman"/>
          <w:color w:val="000000" w:themeColor="text1"/>
          <w:sz w:val="28"/>
          <w:szCs w:val="28"/>
          <w:lang w:val="uk-UA"/>
        </w:rPr>
        <w:t xml:space="preserve"> </w:t>
      </w:r>
      <w:r w:rsidR="00675A3A" w:rsidRPr="00EB5BC6">
        <w:rPr>
          <w:rFonts w:ascii="Times New Roman" w:hAnsi="Times New Roman"/>
          <w:color w:val="000000" w:themeColor="text1"/>
          <w:sz w:val="28"/>
          <w:szCs w:val="28"/>
          <w:lang w:val="uk-UA"/>
        </w:rPr>
        <w:t>уповноваженому на супроводження</w:t>
      </w:r>
      <w:r w:rsidR="00721008" w:rsidRPr="00EB5BC6">
        <w:rPr>
          <w:rFonts w:ascii="Times New Roman" w:hAnsi="Times New Roman"/>
          <w:color w:val="000000" w:themeColor="text1"/>
          <w:sz w:val="28"/>
          <w:szCs w:val="28"/>
          <w:lang w:val="uk-UA"/>
        </w:rPr>
        <w:t xml:space="preserve"> або про зупинення проведення розслідування на період кримінального провадження;</w:t>
      </w:r>
    </w:p>
    <w:p w14:paraId="5E9200DC" w14:textId="72E1C3BD" w:rsidR="00E93943" w:rsidRPr="00EB5BC6" w:rsidRDefault="00547DB3" w:rsidP="001E29F4">
      <w:pPr>
        <w:pStyle w:val="a5"/>
        <w:numPr>
          <w:ilvl w:val="0"/>
          <w:numId w:val="17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проведення розслідування з підстав, передбачених абзацом другим частини </w:t>
      </w:r>
      <w:r w:rsidR="00650004"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w:t>
      </w:r>
      <w:r w:rsidR="00E51851"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 </w:t>
      </w:r>
      <w:r w:rsidR="00E51851" w:rsidRPr="00EB5BC6">
        <w:rPr>
          <w:rFonts w:ascii="Times New Roman" w:hAnsi="Times New Roman"/>
          <w:color w:val="000000" w:themeColor="text1"/>
          <w:sz w:val="28"/>
          <w:szCs w:val="28"/>
          <w:lang w:val="uk-UA"/>
        </w:rPr>
        <w:t xml:space="preserve">завершення розслідування та передачу матеріалів </w:t>
      </w:r>
      <w:r w:rsidR="00E51851" w:rsidRPr="00EB5BC6">
        <w:rPr>
          <w:rFonts w:ascii="Times New Roman" w:hAnsi="Times New Roman"/>
          <w:color w:val="000000" w:themeColor="text1"/>
          <w:sz w:val="28"/>
          <w:szCs w:val="28"/>
          <w:lang w:val="uk-UA"/>
        </w:rPr>
        <w:lastRenderedPageBreak/>
        <w:t>розслідування регулятору ринків капіталу та організованих товарних ринків іноземної держави.</w:t>
      </w:r>
    </w:p>
    <w:p w14:paraId="2237D68F" w14:textId="585107B3" w:rsidR="00675A3A" w:rsidRPr="00EB5BC6" w:rsidRDefault="00685CDA"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w:t>
      </w:r>
      <w:r w:rsidR="00675A3A" w:rsidRPr="00EB5BC6">
        <w:rPr>
          <w:rFonts w:ascii="Times New Roman" w:hAnsi="Times New Roman"/>
          <w:color w:val="000000" w:themeColor="text1"/>
          <w:sz w:val="28"/>
          <w:szCs w:val="28"/>
          <w:lang w:val="uk-UA"/>
        </w:rPr>
        <w:t>роект постанови,</w:t>
      </w:r>
      <w:r w:rsidRPr="00EB5BC6">
        <w:rPr>
          <w:rFonts w:ascii="Times New Roman" w:hAnsi="Times New Roman"/>
          <w:color w:val="000000" w:themeColor="text1"/>
          <w:sz w:val="28"/>
          <w:szCs w:val="28"/>
          <w:lang w:val="uk-UA"/>
        </w:rPr>
        <w:t xml:space="preserve"> передбачен</w:t>
      </w:r>
      <w:r w:rsidR="00131A89" w:rsidRPr="00EB5BC6">
        <w:rPr>
          <w:rFonts w:ascii="Times New Roman" w:hAnsi="Times New Roman"/>
          <w:color w:val="000000" w:themeColor="text1"/>
          <w:sz w:val="28"/>
          <w:szCs w:val="28"/>
          <w:lang w:val="uk-UA"/>
        </w:rPr>
        <w:t xml:space="preserve">ий </w:t>
      </w:r>
      <w:r w:rsidR="00B4587C" w:rsidRPr="00EB5BC6">
        <w:rPr>
          <w:rFonts w:ascii="Times New Roman" w:hAnsi="Times New Roman"/>
          <w:color w:val="000000" w:themeColor="text1"/>
          <w:sz w:val="28"/>
          <w:szCs w:val="28"/>
          <w:lang w:val="uk-UA"/>
        </w:rPr>
        <w:t xml:space="preserve">частиною </w:t>
      </w:r>
      <w:r w:rsidR="00B4587C" w:rsidRPr="00EB5BC6">
        <w:rPr>
          <w:rFonts w:ascii="Times New Roman" w:hAnsi="Times New Roman"/>
          <w:color w:val="000000" w:themeColor="text1"/>
          <w:sz w:val="28"/>
          <w:szCs w:val="28"/>
          <w:lang w:val="uk-UA"/>
        </w:rPr>
        <w:fldChar w:fldCharType="begin"/>
      </w:r>
      <w:r w:rsidR="00B4587C" w:rsidRPr="00EB5BC6">
        <w:rPr>
          <w:rFonts w:ascii="Times New Roman" w:hAnsi="Times New Roman"/>
          <w:color w:val="000000" w:themeColor="text1"/>
          <w:sz w:val="28"/>
          <w:szCs w:val="28"/>
          <w:lang w:val="uk-UA"/>
        </w:rPr>
        <w:instrText xml:space="preserve"> REF _Ref51696241 \r \h </w:instrText>
      </w:r>
      <w:r w:rsidR="00B4587C" w:rsidRPr="00EB5BC6">
        <w:rPr>
          <w:rFonts w:ascii="Times New Roman" w:hAnsi="Times New Roman"/>
          <w:color w:val="000000" w:themeColor="text1"/>
          <w:sz w:val="28"/>
          <w:szCs w:val="28"/>
          <w:lang w:val="uk-UA"/>
        </w:rPr>
      </w:r>
      <w:r w:rsidR="00B4587C" w:rsidRPr="00EB5BC6">
        <w:rPr>
          <w:rFonts w:ascii="Times New Roman" w:hAnsi="Times New Roman"/>
          <w:color w:val="000000" w:themeColor="text1"/>
          <w:sz w:val="28"/>
          <w:szCs w:val="28"/>
          <w:lang w:val="uk-UA"/>
        </w:rPr>
        <w:fldChar w:fldCharType="separate"/>
      </w:r>
      <w:r w:rsidR="00B4587C" w:rsidRPr="00EB5BC6">
        <w:rPr>
          <w:rFonts w:ascii="Times New Roman" w:hAnsi="Times New Roman"/>
          <w:color w:val="000000" w:themeColor="text1"/>
          <w:sz w:val="28"/>
          <w:szCs w:val="28"/>
          <w:lang w:val="uk-UA"/>
        </w:rPr>
        <w:t>18</w:t>
      </w:r>
      <w:r w:rsidR="00B4587C" w:rsidRPr="00EB5BC6">
        <w:rPr>
          <w:rFonts w:ascii="Times New Roman" w:hAnsi="Times New Roman"/>
          <w:color w:val="000000" w:themeColor="text1"/>
          <w:sz w:val="28"/>
          <w:szCs w:val="28"/>
          <w:lang w:val="uk-UA"/>
        </w:rPr>
        <w:fldChar w:fldCharType="end"/>
      </w:r>
      <w:r w:rsidR="00B4587C" w:rsidRPr="00EB5BC6">
        <w:rPr>
          <w:rFonts w:ascii="Times New Roman" w:hAnsi="Times New Roman"/>
          <w:color w:val="000000" w:themeColor="text1"/>
          <w:sz w:val="28"/>
          <w:szCs w:val="28"/>
          <w:lang w:val="uk-UA"/>
        </w:rPr>
        <w:t xml:space="preserve"> цієї </w:t>
      </w:r>
      <w:r w:rsidRPr="00EB5BC6">
        <w:rPr>
          <w:rFonts w:ascii="Times New Roman" w:hAnsi="Times New Roman"/>
          <w:color w:val="000000" w:themeColor="text1"/>
          <w:sz w:val="28"/>
          <w:szCs w:val="28"/>
          <w:lang w:val="uk-UA"/>
        </w:rPr>
        <w:t>статті, складений</w:t>
      </w:r>
      <w:r w:rsidR="00675A3A" w:rsidRPr="00EB5BC6">
        <w:rPr>
          <w:rFonts w:ascii="Times New Roman" w:hAnsi="Times New Roman"/>
          <w:color w:val="000000" w:themeColor="text1"/>
          <w:sz w:val="28"/>
          <w:szCs w:val="28"/>
          <w:lang w:val="uk-UA"/>
        </w:rPr>
        <w:t xml:space="preserve"> уповноваженим на проведення розслідування, з доданими до </w:t>
      </w:r>
      <w:r w:rsidRPr="00EB5BC6">
        <w:rPr>
          <w:rFonts w:ascii="Times New Roman" w:hAnsi="Times New Roman"/>
          <w:color w:val="000000" w:themeColor="text1"/>
          <w:sz w:val="28"/>
          <w:szCs w:val="28"/>
          <w:lang w:val="uk-UA"/>
        </w:rPr>
        <w:t>нього</w:t>
      </w:r>
      <w:r w:rsidR="00675A3A" w:rsidRPr="00EB5BC6">
        <w:rPr>
          <w:rFonts w:ascii="Times New Roman" w:hAnsi="Times New Roman"/>
          <w:color w:val="000000" w:themeColor="text1"/>
          <w:sz w:val="28"/>
          <w:szCs w:val="28"/>
          <w:lang w:val="uk-UA"/>
        </w:rPr>
        <w:t xml:space="preserve"> матеріалами розслідування протягом трьох днів розглядаються Комісією</w:t>
      </w:r>
      <w:r w:rsidR="006A60D9" w:rsidRPr="00EB5BC6">
        <w:rPr>
          <w:rFonts w:ascii="Times New Roman" w:hAnsi="Times New Roman"/>
          <w:color w:val="000000" w:themeColor="text1"/>
          <w:sz w:val="28"/>
          <w:szCs w:val="28"/>
          <w:lang w:val="uk-UA"/>
        </w:rPr>
        <w:t xml:space="preserve"> як колегіальним органом</w:t>
      </w:r>
      <w:r w:rsidR="00675A3A" w:rsidRPr="00EB5BC6">
        <w:rPr>
          <w:rFonts w:ascii="Times New Roman" w:hAnsi="Times New Roman"/>
          <w:color w:val="000000" w:themeColor="text1"/>
          <w:sz w:val="28"/>
          <w:szCs w:val="28"/>
          <w:lang w:val="uk-UA"/>
        </w:rPr>
        <w:t>.</w:t>
      </w:r>
    </w:p>
    <w:p w14:paraId="532EEF3C" w14:textId="72880C3C" w:rsidR="00675A3A" w:rsidRPr="00EB5BC6" w:rsidRDefault="00675A3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результатом проведення розгляду Комісія</w:t>
      </w:r>
      <w:r w:rsidR="00572A99" w:rsidRPr="00EB5BC6">
        <w:rPr>
          <w:rFonts w:ascii="Times New Roman" w:hAnsi="Times New Roman"/>
          <w:color w:val="000000" w:themeColor="text1"/>
          <w:sz w:val="28"/>
          <w:szCs w:val="28"/>
          <w:lang w:val="uk-UA"/>
        </w:rPr>
        <w:t xml:space="preserve"> </w:t>
      </w:r>
      <w:r w:rsidR="006A60D9" w:rsidRPr="00EB5BC6">
        <w:rPr>
          <w:rFonts w:ascii="Times New Roman" w:hAnsi="Times New Roman"/>
          <w:color w:val="000000" w:themeColor="text1"/>
          <w:sz w:val="28"/>
          <w:szCs w:val="28"/>
          <w:lang w:val="uk-UA"/>
        </w:rPr>
        <w:t xml:space="preserve">як колегіальний орган </w:t>
      </w:r>
      <w:r w:rsidR="00572A99" w:rsidRPr="00EB5BC6">
        <w:rPr>
          <w:rFonts w:ascii="Times New Roman" w:hAnsi="Times New Roman"/>
          <w:color w:val="000000" w:themeColor="text1"/>
          <w:sz w:val="28"/>
          <w:szCs w:val="28"/>
          <w:lang w:val="uk-UA"/>
        </w:rPr>
        <w:t>вчиняє одну з таких дій</w:t>
      </w:r>
      <w:r w:rsidRPr="00EB5BC6">
        <w:rPr>
          <w:rFonts w:ascii="Times New Roman" w:hAnsi="Times New Roman"/>
          <w:color w:val="000000" w:themeColor="text1"/>
          <w:sz w:val="28"/>
          <w:szCs w:val="28"/>
          <w:lang w:val="uk-UA"/>
        </w:rPr>
        <w:t>:</w:t>
      </w:r>
    </w:p>
    <w:p w14:paraId="4A9CAEFB" w14:textId="00EAA98E" w:rsidR="00675A3A" w:rsidRPr="00EB5BC6" w:rsidRDefault="00675A3A" w:rsidP="001E29F4">
      <w:pPr>
        <w:pStyle w:val="a5"/>
        <w:numPr>
          <w:ilvl w:val="1"/>
          <w:numId w:val="18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виносить постанову, </w:t>
      </w:r>
      <w:r w:rsidR="00685CDA" w:rsidRPr="00EB5BC6">
        <w:rPr>
          <w:rFonts w:ascii="Times New Roman" w:hAnsi="Times New Roman"/>
          <w:color w:val="000000" w:themeColor="text1"/>
          <w:sz w:val="28"/>
          <w:szCs w:val="28"/>
          <w:lang w:val="uk-UA"/>
        </w:rPr>
        <w:t xml:space="preserve">передбачену частиною </w:t>
      </w:r>
      <w:r w:rsidR="00B4587C" w:rsidRPr="00EB5BC6">
        <w:rPr>
          <w:rFonts w:ascii="Times New Roman" w:hAnsi="Times New Roman"/>
          <w:color w:val="000000" w:themeColor="text1"/>
          <w:sz w:val="28"/>
          <w:szCs w:val="28"/>
          <w:lang w:val="uk-UA"/>
        </w:rPr>
        <w:fldChar w:fldCharType="begin"/>
      </w:r>
      <w:r w:rsidR="00B4587C" w:rsidRPr="00EB5BC6">
        <w:rPr>
          <w:rFonts w:ascii="Times New Roman" w:hAnsi="Times New Roman"/>
          <w:color w:val="000000" w:themeColor="text1"/>
          <w:sz w:val="28"/>
          <w:szCs w:val="28"/>
          <w:lang w:val="uk-UA"/>
        </w:rPr>
        <w:instrText xml:space="preserve"> REF _Ref51696241 \r \h </w:instrText>
      </w:r>
      <w:r w:rsidR="00B4587C" w:rsidRPr="00EB5BC6">
        <w:rPr>
          <w:rFonts w:ascii="Times New Roman" w:hAnsi="Times New Roman"/>
          <w:color w:val="000000" w:themeColor="text1"/>
          <w:sz w:val="28"/>
          <w:szCs w:val="28"/>
          <w:lang w:val="uk-UA"/>
        </w:rPr>
      </w:r>
      <w:r w:rsidR="00B4587C" w:rsidRPr="00EB5BC6">
        <w:rPr>
          <w:rFonts w:ascii="Times New Roman" w:hAnsi="Times New Roman"/>
          <w:color w:val="000000" w:themeColor="text1"/>
          <w:sz w:val="28"/>
          <w:szCs w:val="28"/>
          <w:lang w:val="uk-UA"/>
        </w:rPr>
        <w:fldChar w:fldCharType="separate"/>
      </w:r>
      <w:r w:rsidR="00B4587C" w:rsidRPr="00EB5BC6">
        <w:rPr>
          <w:rFonts w:ascii="Times New Roman" w:hAnsi="Times New Roman"/>
          <w:color w:val="000000" w:themeColor="text1"/>
          <w:sz w:val="28"/>
          <w:szCs w:val="28"/>
          <w:lang w:val="uk-UA"/>
        </w:rPr>
        <w:t>18</w:t>
      </w:r>
      <w:r w:rsidR="00B4587C" w:rsidRPr="00EB5BC6">
        <w:rPr>
          <w:rFonts w:ascii="Times New Roman" w:hAnsi="Times New Roman"/>
          <w:color w:val="000000" w:themeColor="text1"/>
          <w:sz w:val="28"/>
          <w:szCs w:val="28"/>
          <w:lang w:val="uk-UA"/>
        </w:rPr>
        <w:fldChar w:fldCharType="end"/>
      </w:r>
      <w:r w:rsidR="00B4587C" w:rsidRPr="00EB5BC6">
        <w:rPr>
          <w:rFonts w:ascii="Times New Roman" w:hAnsi="Times New Roman"/>
          <w:color w:val="000000" w:themeColor="text1"/>
          <w:sz w:val="28"/>
          <w:szCs w:val="28"/>
          <w:lang w:val="uk-UA"/>
        </w:rPr>
        <w:t xml:space="preserve"> </w:t>
      </w:r>
      <w:r w:rsidR="00685CDA" w:rsidRPr="00EB5BC6">
        <w:rPr>
          <w:rFonts w:ascii="Times New Roman" w:hAnsi="Times New Roman"/>
          <w:color w:val="000000" w:themeColor="text1"/>
          <w:sz w:val="28"/>
          <w:szCs w:val="28"/>
          <w:lang w:val="uk-UA"/>
        </w:rPr>
        <w:t>цієї статті</w:t>
      </w:r>
      <w:r w:rsidR="00572A99" w:rsidRPr="00EB5BC6">
        <w:rPr>
          <w:rFonts w:ascii="Times New Roman" w:hAnsi="Times New Roman"/>
          <w:color w:val="000000" w:themeColor="text1"/>
          <w:sz w:val="28"/>
          <w:szCs w:val="28"/>
          <w:lang w:val="uk-UA"/>
        </w:rPr>
        <w:t>;</w:t>
      </w:r>
    </w:p>
    <w:p w14:paraId="77F1B962" w14:textId="2DF1FA1F" w:rsidR="00572A99" w:rsidRPr="00EB5BC6" w:rsidRDefault="00572A99" w:rsidP="001E29F4">
      <w:pPr>
        <w:pStyle w:val="a5"/>
        <w:numPr>
          <w:ilvl w:val="1"/>
          <w:numId w:val="18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надає процесуальне доручення про продовження проведення розслідування</w:t>
      </w:r>
      <w:r w:rsidR="00131A89" w:rsidRPr="00EB5BC6">
        <w:rPr>
          <w:rFonts w:ascii="Times New Roman" w:hAnsi="Times New Roman"/>
          <w:color w:val="000000" w:themeColor="text1"/>
          <w:sz w:val="28"/>
          <w:szCs w:val="28"/>
          <w:lang w:val="uk-UA"/>
        </w:rPr>
        <w:t xml:space="preserve"> в межах строку, передбаченого частиною сьомою цієї статті</w:t>
      </w:r>
      <w:r w:rsidRPr="00EB5BC6">
        <w:rPr>
          <w:rFonts w:ascii="Times New Roman" w:hAnsi="Times New Roman"/>
          <w:color w:val="000000" w:themeColor="text1"/>
          <w:sz w:val="28"/>
          <w:szCs w:val="28"/>
          <w:lang w:val="uk-UA"/>
        </w:rPr>
        <w:t>.</w:t>
      </w:r>
    </w:p>
    <w:p w14:paraId="2D7FC51A" w14:textId="3723BFD0" w:rsidR="0032576E" w:rsidRPr="00EB5BC6" w:rsidRDefault="0032576E"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за результатом проведення розслідування не було підтверджено факт вчинення порушення законодавства про ринки капіталу та організовані товарні ринки, законодавства про акціонерні товариства та/або законодавства про захист прав споживачів фінансових послуг, виноситься постанова про завершення розслідування та передачу матеріалів розслідування на зберігання.</w:t>
      </w:r>
    </w:p>
    <w:p w14:paraId="0F61DB84" w14:textId="3FCB90D5" w:rsidR="00C433C5" w:rsidRPr="00EB5BC6" w:rsidRDefault="00721008"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Постанова про зупинення проведення розслідування на період кримінального провадження виноситься у разі направлення уповноваженим на проведення розслідування заяви про вчинення </w:t>
      </w:r>
      <w:r w:rsidR="00C433C5" w:rsidRPr="00EB5BC6">
        <w:rPr>
          <w:rFonts w:ascii="Times New Roman" w:hAnsi="Times New Roman"/>
          <w:color w:val="000000" w:themeColor="text1"/>
          <w:sz w:val="28"/>
          <w:szCs w:val="28"/>
          <w:lang w:val="uk-UA"/>
        </w:rPr>
        <w:t>кримінального правопорушення</w:t>
      </w:r>
      <w:r w:rsidRPr="00EB5BC6">
        <w:rPr>
          <w:rFonts w:ascii="Times New Roman" w:hAnsi="Times New Roman"/>
          <w:color w:val="000000" w:themeColor="text1"/>
          <w:sz w:val="28"/>
          <w:szCs w:val="28"/>
          <w:lang w:val="uk-UA"/>
        </w:rPr>
        <w:t xml:space="preserve"> з копіями матеріалів розслідування відповідним правоохоронним органам. </w:t>
      </w:r>
    </w:p>
    <w:p w14:paraId="382F149F" w14:textId="076AEE80" w:rsidR="00C433C5" w:rsidRPr="00EB5BC6" w:rsidRDefault="00C433C5"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Протягом кримінального провадження, відкритого за наслідками направлення уповноваженим на проведення розслідування заяви про вчинення кримінального правопорушення, перебіг строку, встановленого </w:t>
      </w:r>
      <w:r w:rsidR="00131A89" w:rsidRPr="00EB5BC6">
        <w:rPr>
          <w:rFonts w:ascii="Times New Roman" w:hAnsi="Times New Roman"/>
          <w:color w:val="000000" w:themeColor="text1"/>
          <w:sz w:val="28"/>
          <w:szCs w:val="28"/>
          <w:lang w:val="uk-UA"/>
        </w:rPr>
        <w:t xml:space="preserve">частиною </w:t>
      </w:r>
      <w:r w:rsidR="00136242" w:rsidRPr="00EB5BC6">
        <w:rPr>
          <w:rFonts w:ascii="Times New Roman" w:hAnsi="Times New Roman"/>
          <w:color w:val="000000" w:themeColor="text1"/>
          <w:sz w:val="28"/>
          <w:szCs w:val="28"/>
          <w:lang w:val="uk-UA"/>
        </w:rPr>
        <w:t xml:space="preserve">шостою </w:t>
      </w:r>
      <w:r w:rsidR="00131A89" w:rsidRPr="00EB5BC6">
        <w:rPr>
          <w:rFonts w:ascii="Times New Roman" w:hAnsi="Times New Roman"/>
          <w:color w:val="000000" w:themeColor="text1"/>
          <w:sz w:val="28"/>
          <w:szCs w:val="28"/>
          <w:lang w:val="uk-UA"/>
        </w:rPr>
        <w:t>цієї</w:t>
      </w:r>
      <w:r w:rsidR="0025665E" w:rsidRPr="00EB5BC6">
        <w:rPr>
          <w:rFonts w:ascii="Times New Roman" w:hAnsi="Times New Roman"/>
          <w:color w:val="000000" w:themeColor="text1"/>
          <w:sz w:val="28"/>
          <w:szCs w:val="28"/>
          <w:lang w:val="uk-UA"/>
        </w:rPr>
        <w:t xml:space="preserve"> статті</w:t>
      </w:r>
      <w:r w:rsidR="0032576E"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зупиняється. </w:t>
      </w:r>
    </w:p>
    <w:p w14:paraId="0136DE0C" w14:textId="77777777" w:rsidR="00721008" w:rsidRPr="00EB5BC6" w:rsidRDefault="0072100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w:t>
      </w:r>
      <w:r w:rsidR="00D90A5A" w:rsidRPr="00EB5BC6">
        <w:rPr>
          <w:rFonts w:ascii="Times New Roman" w:hAnsi="Times New Roman"/>
          <w:color w:val="000000" w:themeColor="text1"/>
          <w:sz w:val="28"/>
          <w:szCs w:val="28"/>
          <w:lang w:val="uk-UA"/>
        </w:rPr>
        <w:t>закриття кримінального провадження</w:t>
      </w:r>
      <w:r w:rsidR="00C433C5" w:rsidRPr="00EB5BC6">
        <w:rPr>
          <w:rFonts w:ascii="Times New Roman" w:hAnsi="Times New Roman"/>
          <w:color w:val="000000" w:themeColor="text1"/>
          <w:sz w:val="28"/>
          <w:szCs w:val="28"/>
          <w:lang w:val="uk-UA"/>
        </w:rPr>
        <w:t xml:space="preserve">, відкритого за наслідками направлення уповноваженим на проведення розслідування заяви про вчинення кримінального правопорушення, </w:t>
      </w:r>
      <w:r w:rsidR="00D90A5A" w:rsidRPr="00EB5BC6">
        <w:rPr>
          <w:rFonts w:ascii="Times New Roman" w:hAnsi="Times New Roman"/>
          <w:color w:val="000000" w:themeColor="text1"/>
          <w:sz w:val="28"/>
          <w:szCs w:val="28"/>
          <w:lang w:val="uk-UA"/>
        </w:rPr>
        <w:t xml:space="preserve"> </w:t>
      </w:r>
      <w:r w:rsidR="00C433C5" w:rsidRPr="00EB5BC6">
        <w:rPr>
          <w:rFonts w:ascii="Times New Roman" w:hAnsi="Times New Roman"/>
          <w:color w:val="000000" w:themeColor="text1"/>
          <w:sz w:val="28"/>
          <w:szCs w:val="28"/>
          <w:lang w:val="uk-UA"/>
        </w:rPr>
        <w:t>Комісія виносить постанову про відновлення проведення розслідування або про його закриття.</w:t>
      </w:r>
    </w:p>
    <w:p w14:paraId="6207E5A0" w14:textId="3AD12955" w:rsidR="0032576E" w:rsidRPr="00EB5BC6" w:rsidRDefault="00B4033F"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Уповноважені на проведення </w:t>
      </w:r>
      <w:r w:rsidR="00C101DB"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xml:space="preserve"> після винесення постанови про проведення </w:t>
      </w:r>
      <w:r w:rsidR="00C101DB"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xml:space="preserve"> та до завершення </w:t>
      </w:r>
      <w:r w:rsidR="00C101DB" w:rsidRPr="00EB5BC6">
        <w:rPr>
          <w:rFonts w:ascii="Times New Roman" w:hAnsi="Times New Roman"/>
          <w:color w:val="000000" w:themeColor="text1"/>
          <w:sz w:val="28"/>
          <w:szCs w:val="28"/>
          <w:lang w:val="uk-UA"/>
        </w:rPr>
        <w:t>розгляду справи Колегією уповноважених на розгляд справ (уповноваженим на розгляд справ)</w:t>
      </w:r>
      <w:r w:rsidRPr="00EB5BC6">
        <w:rPr>
          <w:rFonts w:ascii="Times New Roman" w:hAnsi="Times New Roman"/>
          <w:color w:val="000000" w:themeColor="text1"/>
          <w:sz w:val="28"/>
          <w:szCs w:val="28"/>
          <w:lang w:val="uk-UA"/>
        </w:rPr>
        <w:t xml:space="preserve"> не можуть коментувати або у будь-який інший спосіб розголошувати інформацію, що стосується проведення </w:t>
      </w:r>
      <w:r w:rsidR="00C101DB"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крім випадків</w:t>
      </w:r>
      <w:r w:rsidR="0032576E"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передбачених </w:t>
      </w:r>
      <w:r w:rsidR="0032576E" w:rsidRPr="00EB5BC6">
        <w:rPr>
          <w:rFonts w:ascii="Times New Roman" w:hAnsi="Times New Roman"/>
          <w:color w:val="000000" w:themeColor="text1"/>
          <w:sz w:val="28"/>
          <w:szCs w:val="28"/>
          <w:lang w:val="uk-UA"/>
        </w:rPr>
        <w:t>цим законом.</w:t>
      </w:r>
    </w:p>
    <w:p w14:paraId="3072FB54" w14:textId="500E1B81" w:rsidR="00060891" w:rsidRPr="00EB5BC6" w:rsidRDefault="0025665E"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ab/>
      </w:r>
      <w:r w:rsidR="00060891" w:rsidRPr="00EB5BC6">
        <w:rPr>
          <w:rFonts w:ascii="Times New Roman" w:hAnsi="Times New Roman"/>
          <w:color w:val="000000" w:themeColor="text1"/>
          <w:sz w:val="28"/>
          <w:szCs w:val="28"/>
          <w:lang w:val="uk-UA"/>
        </w:rPr>
        <w:t xml:space="preserve">Не допускається проведення повторного розслідування, якщо </w:t>
      </w:r>
      <w:r w:rsidR="004A7EEC" w:rsidRPr="00EB5BC6">
        <w:rPr>
          <w:rFonts w:ascii="Times New Roman" w:hAnsi="Times New Roman"/>
          <w:color w:val="000000" w:themeColor="text1"/>
          <w:sz w:val="28"/>
          <w:szCs w:val="28"/>
          <w:lang w:val="uk-UA"/>
        </w:rPr>
        <w:t>обставин, що можуть свідчити про вчинення правопорушення, щодо яких повинно бути проведено таке розслідування, вже були предметом раніше проведеного розслідування</w:t>
      </w:r>
      <w:r w:rsidR="00060891" w:rsidRPr="00EB5BC6">
        <w:rPr>
          <w:rFonts w:ascii="Times New Roman" w:hAnsi="Times New Roman"/>
          <w:color w:val="000000" w:themeColor="text1"/>
          <w:sz w:val="28"/>
          <w:szCs w:val="28"/>
          <w:lang w:val="uk-UA"/>
        </w:rPr>
        <w:t xml:space="preserve"> та за результатами </w:t>
      </w:r>
      <w:r w:rsidR="004A7EEC" w:rsidRPr="00EB5BC6">
        <w:rPr>
          <w:rFonts w:ascii="Times New Roman" w:hAnsi="Times New Roman"/>
          <w:color w:val="000000" w:themeColor="text1"/>
          <w:sz w:val="28"/>
          <w:szCs w:val="28"/>
          <w:lang w:val="uk-UA"/>
        </w:rPr>
        <w:t>іншого розслідування</w:t>
      </w:r>
      <w:r w:rsidR="00060891" w:rsidRPr="00EB5BC6">
        <w:rPr>
          <w:rFonts w:ascii="Times New Roman" w:hAnsi="Times New Roman"/>
          <w:color w:val="000000" w:themeColor="text1"/>
          <w:sz w:val="28"/>
          <w:szCs w:val="28"/>
          <w:lang w:val="uk-UA"/>
        </w:rPr>
        <w:t xml:space="preserve"> Комісією було </w:t>
      </w:r>
      <w:r w:rsidR="004A7EEC" w:rsidRPr="00EB5BC6">
        <w:rPr>
          <w:rFonts w:ascii="Times New Roman" w:hAnsi="Times New Roman"/>
          <w:color w:val="000000" w:themeColor="text1"/>
          <w:sz w:val="28"/>
          <w:szCs w:val="28"/>
          <w:lang w:val="uk-UA"/>
        </w:rPr>
        <w:t>прийнято постанову про завершення розслідування та передачу матеріалів розслідування на зберігання</w:t>
      </w:r>
      <w:r w:rsidR="00060891" w:rsidRPr="00EB5BC6">
        <w:rPr>
          <w:rFonts w:ascii="Times New Roman" w:hAnsi="Times New Roman"/>
          <w:color w:val="000000" w:themeColor="text1"/>
          <w:sz w:val="28"/>
          <w:szCs w:val="28"/>
          <w:lang w:val="uk-UA"/>
        </w:rPr>
        <w:t>, крім випадків:</w:t>
      </w:r>
    </w:p>
    <w:p w14:paraId="46208A30" w14:textId="77777777" w:rsidR="00060891" w:rsidRPr="00EB5BC6" w:rsidRDefault="00060891" w:rsidP="001E29F4">
      <w:pPr>
        <w:pStyle w:val="a5"/>
        <w:numPr>
          <w:ilvl w:val="0"/>
          <w:numId w:val="18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зверненням учасника </w:t>
      </w:r>
      <w:r w:rsidR="004A7EEC" w:rsidRPr="00EB5BC6">
        <w:rPr>
          <w:rFonts w:ascii="Times New Roman" w:hAnsi="Times New Roman"/>
          <w:color w:val="000000" w:themeColor="text1"/>
          <w:sz w:val="28"/>
          <w:szCs w:val="28"/>
          <w:lang w:val="uk-UA"/>
        </w:rPr>
        <w:t>раніше проведеного розслідування про проведення повторного розслідування</w:t>
      </w:r>
      <w:r w:rsidRPr="00EB5BC6">
        <w:rPr>
          <w:rFonts w:ascii="Times New Roman" w:hAnsi="Times New Roman"/>
          <w:color w:val="000000" w:themeColor="text1"/>
          <w:sz w:val="28"/>
          <w:szCs w:val="28"/>
          <w:lang w:val="uk-UA"/>
        </w:rPr>
        <w:t>;</w:t>
      </w:r>
    </w:p>
    <w:p w14:paraId="69622C43" w14:textId="77777777" w:rsidR="00060891" w:rsidRPr="00EB5BC6" w:rsidRDefault="00060891" w:rsidP="001E29F4">
      <w:pPr>
        <w:pStyle w:val="a5"/>
        <w:numPr>
          <w:ilvl w:val="0"/>
          <w:numId w:val="18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w:t>
      </w:r>
      <w:r w:rsidR="004A7EEC" w:rsidRPr="00EB5BC6">
        <w:rPr>
          <w:rFonts w:ascii="Times New Roman" w:hAnsi="Times New Roman"/>
          <w:color w:val="000000" w:themeColor="text1"/>
          <w:sz w:val="28"/>
          <w:szCs w:val="28"/>
          <w:lang w:val="uk-UA"/>
        </w:rPr>
        <w:t>осовно уповноваженого</w:t>
      </w:r>
      <w:r w:rsidRPr="00EB5BC6">
        <w:rPr>
          <w:rFonts w:ascii="Times New Roman" w:hAnsi="Times New Roman"/>
          <w:color w:val="000000" w:themeColor="text1"/>
          <w:sz w:val="28"/>
          <w:szCs w:val="28"/>
          <w:lang w:val="uk-UA"/>
        </w:rPr>
        <w:t xml:space="preserve"> на проведення </w:t>
      </w:r>
      <w:r w:rsidR="004A7EEC"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 xml:space="preserve"> розпочато дисциплінарне провадження або повідомлено про підозру у вчиненні кримінального правопорушення, підставами для яких є </w:t>
      </w:r>
      <w:r w:rsidR="004A7EEC" w:rsidRPr="00EB5BC6">
        <w:rPr>
          <w:rFonts w:ascii="Times New Roman" w:hAnsi="Times New Roman"/>
          <w:color w:val="000000" w:themeColor="text1"/>
          <w:sz w:val="28"/>
          <w:szCs w:val="28"/>
          <w:lang w:val="uk-UA"/>
        </w:rPr>
        <w:t>обставини раніше проведеного розслідування</w:t>
      </w:r>
      <w:r w:rsidRPr="00EB5BC6">
        <w:rPr>
          <w:rFonts w:ascii="Times New Roman" w:hAnsi="Times New Roman"/>
          <w:color w:val="000000" w:themeColor="text1"/>
          <w:sz w:val="28"/>
          <w:szCs w:val="28"/>
          <w:lang w:val="uk-UA"/>
        </w:rPr>
        <w:t>;</w:t>
      </w:r>
    </w:p>
    <w:p w14:paraId="7649002C" w14:textId="77777777" w:rsidR="00060891" w:rsidRPr="00EB5BC6" w:rsidRDefault="004A7EEC" w:rsidP="001E29F4">
      <w:pPr>
        <w:pStyle w:val="a5"/>
        <w:numPr>
          <w:ilvl w:val="0"/>
          <w:numId w:val="18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виявлення Комісією</w:t>
      </w:r>
      <w:r w:rsidR="00060891" w:rsidRPr="00EB5BC6">
        <w:rPr>
          <w:rFonts w:ascii="Times New Roman" w:hAnsi="Times New Roman"/>
          <w:color w:val="000000" w:themeColor="text1"/>
          <w:sz w:val="28"/>
          <w:szCs w:val="28"/>
          <w:lang w:val="uk-UA"/>
        </w:rPr>
        <w:t xml:space="preserve"> нововиявлених обставин. </w:t>
      </w:r>
    </w:p>
    <w:p w14:paraId="69987F29" w14:textId="4D043EBF" w:rsidR="00B4033F" w:rsidRPr="00EB5BC6" w:rsidRDefault="00B407EE" w:rsidP="001E29F4">
      <w:pPr>
        <w:pStyle w:val="a5"/>
        <w:numPr>
          <w:ilvl w:val="1"/>
          <w:numId w:val="16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Постанова</w:t>
      </w:r>
      <w:r w:rsidR="008F5EFB" w:rsidRPr="00EB5BC6">
        <w:rPr>
          <w:rFonts w:ascii="Times New Roman" w:hAnsi="Times New Roman"/>
          <w:color w:val="000000" w:themeColor="text1"/>
          <w:sz w:val="28"/>
          <w:szCs w:val="28"/>
          <w:lang w:val="uk-UA"/>
        </w:rPr>
        <w:t xml:space="preserve"> щодо п</w:t>
      </w:r>
      <w:r w:rsidR="00B4033F" w:rsidRPr="00EB5BC6">
        <w:rPr>
          <w:rFonts w:ascii="Times New Roman" w:hAnsi="Times New Roman"/>
          <w:color w:val="000000" w:themeColor="text1"/>
          <w:sz w:val="28"/>
          <w:szCs w:val="28"/>
          <w:lang w:val="uk-UA"/>
        </w:rPr>
        <w:t xml:space="preserve">роведення </w:t>
      </w:r>
      <w:r w:rsidR="00C101DB" w:rsidRPr="00EB5BC6">
        <w:rPr>
          <w:rFonts w:ascii="Times New Roman" w:hAnsi="Times New Roman"/>
          <w:color w:val="000000" w:themeColor="text1"/>
          <w:sz w:val="28"/>
          <w:szCs w:val="28"/>
          <w:lang w:val="uk-UA"/>
        </w:rPr>
        <w:t>розслідування</w:t>
      </w:r>
      <w:r w:rsidR="00B4033F" w:rsidRPr="00EB5BC6">
        <w:rPr>
          <w:rFonts w:ascii="Times New Roman" w:hAnsi="Times New Roman"/>
          <w:color w:val="000000" w:themeColor="text1"/>
          <w:sz w:val="28"/>
          <w:szCs w:val="28"/>
          <w:lang w:val="uk-UA"/>
        </w:rPr>
        <w:t xml:space="preserve"> або вчинення окремих дій у процесі проведення </w:t>
      </w:r>
      <w:r w:rsidR="00C101DB" w:rsidRPr="00EB5BC6">
        <w:rPr>
          <w:rFonts w:ascii="Times New Roman" w:hAnsi="Times New Roman"/>
          <w:color w:val="000000" w:themeColor="text1"/>
          <w:sz w:val="28"/>
          <w:szCs w:val="28"/>
          <w:lang w:val="uk-UA"/>
        </w:rPr>
        <w:t>розслідування</w:t>
      </w:r>
      <w:r w:rsidR="00B4033F" w:rsidRPr="00EB5BC6">
        <w:rPr>
          <w:rFonts w:ascii="Times New Roman" w:hAnsi="Times New Roman"/>
          <w:color w:val="000000" w:themeColor="text1"/>
          <w:sz w:val="28"/>
          <w:szCs w:val="28"/>
          <w:lang w:val="uk-UA"/>
        </w:rPr>
        <w:t xml:space="preserve"> може бути оскаржено до суду.</w:t>
      </w:r>
    </w:p>
    <w:p w14:paraId="1A532662" w14:textId="0633B29A" w:rsidR="00F73C31" w:rsidRPr="00EB5BC6" w:rsidRDefault="00F73C31" w:rsidP="001E29F4">
      <w:pPr>
        <w:ind w:firstLine="567"/>
        <w:jc w:val="both"/>
        <w:rPr>
          <w:color w:val="000000" w:themeColor="text1"/>
          <w:sz w:val="28"/>
          <w:szCs w:val="28"/>
          <w:lang w:val="uk-UA"/>
        </w:rPr>
      </w:pPr>
    </w:p>
    <w:p w14:paraId="539734BC" w14:textId="58B18CF7" w:rsidR="001962A0" w:rsidRPr="00EB5BC6" w:rsidRDefault="001962A0" w:rsidP="001E29F4">
      <w:pPr>
        <w:pStyle w:val="20"/>
        <w:numPr>
          <w:ilvl w:val="0"/>
          <w:numId w:val="2"/>
        </w:numPr>
        <w:tabs>
          <w:tab w:val="left" w:pos="2127"/>
        </w:tabs>
        <w:ind w:left="0" w:firstLine="567"/>
        <w:jc w:val="both"/>
        <w:rPr>
          <w:rFonts w:cs="Times New Roman"/>
          <w:bCs/>
          <w:color w:val="000000" w:themeColor="text1"/>
          <w:sz w:val="28"/>
          <w:szCs w:val="28"/>
          <w:lang w:val="uk-UA"/>
        </w:rPr>
      </w:pPr>
      <w:bookmarkStart w:id="306" w:name="_Ref62067235"/>
      <w:r w:rsidRPr="00EB5BC6">
        <w:rPr>
          <w:rFonts w:cs="Times New Roman"/>
          <w:bCs/>
          <w:color w:val="000000" w:themeColor="text1"/>
          <w:sz w:val="28"/>
          <w:szCs w:val="28"/>
          <w:lang w:val="uk-UA"/>
        </w:rPr>
        <w:t>Фіксація факту вчинення порушення законодавства</w:t>
      </w:r>
      <w:bookmarkEnd w:id="306"/>
    </w:p>
    <w:p w14:paraId="3545A16B" w14:textId="6D286008" w:rsidR="001962A0" w:rsidRPr="00EB5BC6" w:rsidRDefault="001962A0"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bookmarkStart w:id="307" w:name="_Ref52120962"/>
      <w:r w:rsidRPr="00EB5BC6">
        <w:rPr>
          <w:rFonts w:ascii="Times New Roman" w:hAnsi="Times New Roman"/>
          <w:color w:val="000000" w:themeColor="text1"/>
          <w:sz w:val="28"/>
          <w:szCs w:val="28"/>
          <w:lang w:val="uk-UA"/>
        </w:rPr>
        <w:t>Фіксація кожного факту вчинення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здійснюється уповноваженим на супроводження в порядку</w:t>
      </w:r>
      <w:r w:rsidR="00D542A8"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встановленому цією статтею. </w:t>
      </w:r>
    </w:p>
    <w:p w14:paraId="1C142354" w14:textId="38F39152" w:rsidR="001962A0" w:rsidRPr="00EB5BC6" w:rsidRDefault="001962A0"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супроводження, отримавши докази вчинення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від структурного підрозділу, який здійснює нагляд на ринках капіталу та організованих товарних ринках, зобов’язаний здійснити підготовку проекту акту про вчинення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(далі – акт про правопорушення) та надіслати його особі, щодо якої планується скласти такий акт, для надання коментарів, пропозицій та пояснень із зазначенням строку для надання таких коментарів, пропозицій та пояснень або повернути докази вчинення порушення структурному підрозділу Комісії, який надав такі докази, у разі, якщо надані докази не є достатніми для </w:t>
      </w:r>
      <w:r w:rsidR="006A4DD0" w:rsidRPr="00EB5BC6">
        <w:rPr>
          <w:rFonts w:ascii="Times New Roman" w:hAnsi="Times New Roman"/>
          <w:color w:val="000000" w:themeColor="text1"/>
          <w:sz w:val="28"/>
          <w:szCs w:val="28"/>
          <w:lang w:val="uk-UA"/>
        </w:rPr>
        <w:t>складання проекту акту про правопорушення</w:t>
      </w:r>
      <w:r w:rsidRPr="00EB5BC6">
        <w:rPr>
          <w:rFonts w:ascii="Times New Roman" w:hAnsi="Times New Roman"/>
          <w:color w:val="000000" w:themeColor="text1"/>
          <w:sz w:val="28"/>
          <w:szCs w:val="28"/>
          <w:lang w:val="uk-UA"/>
        </w:rPr>
        <w:t>.</w:t>
      </w:r>
      <w:bookmarkEnd w:id="307"/>
    </w:p>
    <w:p w14:paraId="4B9C0BB5" w14:textId="3934463E" w:rsidR="001962A0" w:rsidRPr="00EB5BC6" w:rsidRDefault="001962A0"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Уповноважений на супроводження, отримавши матеріали інспекції, направлені в порядку, передбаченому частиною </w:t>
      </w:r>
      <w:r w:rsidRPr="00EB5BC6">
        <w:rPr>
          <w:color w:val="000000" w:themeColor="text1"/>
          <w:sz w:val="28"/>
          <w:szCs w:val="28"/>
          <w:lang w:val="uk-UA"/>
        </w:rPr>
        <w:fldChar w:fldCharType="begin"/>
      </w:r>
      <w:r w:rsidRPr="00EB5BC6">
        <w:rPr>
          <w:color w:val="000000" w:themeColor="text1"/>
          <w:sz w:val="28"/>
          <w:szCs w:val="28"/>
          <w:lang w:val="uk-UA"/>
        </w:rPr>
        <w:instrText xml:space="preserve"> REF _Ref51857961 \r \h  \* MERGEFORMAT </w:instrText>
      </w:r>
      <w:r w:rsidRPr="00EB5BC6">
        <w:rPr>
          <w:color w:val="000000" w:themeColor="text1"/>
          <w:sz w:val="28"/>
          <w:szCs w:val="28"/>
          <w:lang w:val="uk-UA"/>
        </w:rPr>
      </w:r>
      <w:r w:rsidRPr="00EB5BC6">
        <w:rPr>
          <w:color w:val="000000" w:themeColor="text1"/>
          <w:sz w:val="28"/>
          <w:szCs w:val="28"/>
          <w:lang w:val="uk-UA"/>
        </w:rPr>
        <w:fldChar w:fldCharType="separate"/>
      </w:r>
      <w:r w:rsidR="00AB2B46" w:rsidRPr="00EB5BC6">
        <w:rPr>
          <w:color w:val="000000" w:themeColor="text1"/>
          <w:sz w:val="28"/>
          <w:szCs w:val="28"/>
          <w:lang w:val="uk-UA"/>
        </w:rPr>
        <w:t>24</w:t>
      </w:r>
      <w:r w:rsidRPr="00EB5BC6">
        <w:rPr>
          <w:color w:val="000000" w:themeColor="text1"/>
          <w:sz w:val="28"/>
          <w:szCs w:val="28"/>
          <w:lang w:val="uk-UA"/>
        </w:rPr>
        <w:fldChar w:fldCharType="end"/>
      </w:r>
      <w:r w:rsidRPr="00EB5BC6">
        <w:rPr>
          <w:color w:val="000000" w:themeColor="text1"/>
          <w:sz w:val="28"/>
          <w:szCs w:val="28"/>
          <w:lang w:val="uk-UA"/>
        </w:rPr>
        <w:t xml:space="preserve"> статті </w:t>
      </w:r>
      <w:r w:rsidRPr="00EB5BC6">
        <w:rPr>
          <w:color w:val="000000" w:themeColor="text1"/>
          <w:sz w:val="28"/>
          <w:szCs w:val="28"/>
          <w:lang w:val="uk-UA"/>
        </w:rPr>
        <w:fldChar w:fldCharType="begin"/>
      </w:r>
      <w:r w:rsidRPr="00EB5BC6">
        <w:rPr>
          <w:color w:val="000000" w:themeColor="text1"/>
          <w:sz w:val="28"/>
          <w:szCs w:val="28"/>
          <w:lang w:val="uk-UA"/>
        </w:rPr>
        <w:instrText xml:space="preserve"> REF _Ref51857984 \r \h  \* MERGEFORMAT </w:instrText>
      </w:r>
      <w:r w:rsidRPr="00EB5BC6">
        <w:rPr>
          <w:color w:val="000000" w:themeColor="text1"/>
          <w:sz w:val="28"/>
          <w:szCs w:val="28"/>
          <w:lang w:val="uk-UA"/>
        </w:rPr>
      </w:r>
      <w:r w:rsidRPr="00EB5BC6">
        <w:rPr>
          <w:color w:val="000000" w:themeColor="text1"/>
          <w:sz w:val="28"/>
          <w:szCs w:val="28"/>
          <w:lang w:val="uk-UA"/>
        </w:rPr>
        <w:fldChar w:fldCharType="separate"/>
      </w:r>
      <w:r w:rsidR="00AB2B46" w:rsidRPr="00EB5BC6">
        <w:rPr>
          <w:vanish/>
          <w:color w:val="000000" w:themeColor="text1"/>
          <w:sz w:val="28"/>
          <w:szCs w:val="28"/>
          <w:lang w:val="uk-UA"/>
        </w:rPr>
        <w:t xml:space="preserve">Стаття </w:t>
      </w:r>
      <w:r w:rsidR="00AB2B46" w:rsidRPr="00EB5BC6">
        <w:rPr>
          <w:color w:val="000000" w:themeColor="text1"/>
          <w:sz w:val="28"/>
          <w:szCs w:val="28"/>
          <w:lang w:val="uk-UA"/>
        </w:rPr>
        <w:t>39</w:t>
      </w:r>
      <w:r w:rsidRPr="00EB5BC6">
        <w:rPr>
          <w:color w:val="000000" w:themeColor="text1"/>
          <w:sz w:val="28"/>
          <w:szCs w:val="28"/>
          <w:lang w:val="uk-UA"/>
        </w:rPr>
        <w:fldChar w:fldCharType="end"/>
      </w:r>
      <w:r w:rsidRPr="00EB5BC6">
        <w:rPr>
          <w:color w:val="000000" w:themeColor="text1"/>
          <w:sz w:val="28"/>
          <w:szCs w:val="28"/>
          <w:lang w:val="uk-UA"/>
        </w:rPr>
        <w:t xml:space="preserve"> цього Закону, зобов’язаний здійснити підготовку проекту </w:t>
      </w:r>
      <w:r w:rsidR="006A4DD0" w:rsidRPr="00EB5BC6">
        <w:rPr>
          <w:color w:val="000000" w:themeColor="text1"/>
          <w:sz w:val="28"/>
          <w:szCs w:val="28"/>
          <w:lang w:val="uk-UA"/>
        </w:rPr>
        <w:t xml:space="preserve">акту про правопорушення </w:t>
      </w:r>
      <w:r w:rsidRPr="00EB5BC6">
        <w:rPr>
          <w:color w:val="000000" w:themeColor="text1"/>
          <w:sz w:val="28"/>
          <w:szCs w:val="28"/>
          <w:lang w:val="uk-UA"/>
        </w:rPr>
        <w:t>та надіслати його особі</w:t>
      </w:r>
      <w:r w:rsidR="006A4DD0" w:rsidRPr="00EB5BC6">
        <w:rPr>
          <w:color w:val="000000" w:themeColor="text1"/>
          <w:sz w:val="28"/>
          <w:szCs w:val="28"/>
          <w:lang w:val="uk-UA"/>
        </w:rPr>
        <w:t>, щодо якої планується скласти такий акт</w:t>
      </w:r>
      <w:r w:rsidRPr="00EB5BC6">
        <w:rPr>
          <w:color w:val="000000" w:themeColor="text1"/>
          <w:sz w:val="28"/>
          <w:szCs w:val="28"/>
          <w:lang w:val="uk-UA"/>
        </w:rPr>
        <w:t xml:space="preserve">, для надання коментарів, пропозицій та пояснень із зазначенням строку для надання таких коментарів, пропозицій та пояснень або повернути такі матеріали уповноваженому Комісії на проведення інспекції, який передав матеріали інспекції, якщо надані матеріали не є достатніми для </w:t>
      </w:r>
      <w:r w:rsidR="006A4DD0" w:rsidRPr="00EB5BC6">
        <w:rPr>
          <w:color w:val="000000" w:themeColor="text1"/>
          <w:sz w:val="28"/>
          <w:szCs w:val="28"/>
          <w:lang w:val="uk-UA"/>
        </w:rPr>
        <w:t>складання проекту акту про правопорушення</w:t>
      </w:r>
      <w:r w:rsidRPr="00EB5BC6">
        <w:rPr>
          <w:color w:val="000000" w:themeColor="text1"/>
          <w:sz w:val="28"/>
          <w:szCs w:val="28"/>
          <w:lang w:val="uk-UA"/>
        </w:rPr>
        <w:t>.</w:t>
      </w:r>
    </w:p>
    <w:p w14:paraId="3C79EF74" w14:textId="6FB8F389" w:rsidR="001962A0" w:rsidRPr="00EB5BC6" w:rsidRDefault="001962A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супроводження, отримавши матеріали інспекції, направлені в порядку, передбаченому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_Ref50353092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00AB2B46" w:rsidRPr="00EB5BC6">
        <w:rPr>
          <w:rFonts w:ascii="Times New Roman" w:hAnsi="Times New Roman"/>
          <w:vanish/>
          <w:color w:val="000000" w:themeColor="text1"/>
          <w:sz w:val="28"/>
          <w:szCs w:val="28"/>
          <w:lang w:val="uk-UA"/>
        </w:rPr>
        <w:t>)</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_Ref51857866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статті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_Ref51857984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vanish/>
          <w:color w:val="000000" w:themeColor="text1"/>
          <w:sz w:val="28"/>
          <w:szCs w:val="28"/>
          <w:lang w:val="uk-UA"/>
        </w:rPr>
        <w:t xml:space="preserve">Стаття </w:t>
      </w:r>
      <w:r w:rsidR="00AB2B46" w:rsidRPr="00EB5BC6">
        <w:rPr>
          <w:rFonts w:ascii="Times New Roman" w:hAnsi="Times New Roman"/>
          <w:color w:val="000000" w:themeColor="text1"/>
          <w:sz w:val="28"/>
          <w:szCs w:val="28"/>
          <w:lang w:val="uk-UA"/>
        </w:rPr>
        <w:t>39</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цього Закону, зобов’язаний здійснити підготовку проекту </w:t>
      </w:r>
      <w:r w:rsidR="006A4DD0" w:rsidRPr="00EB5BC6">
        <w:rPr>
          <w:rFonts w:ascii="Times New Roman" w:hAnsi="Times New Roman"/>
          <w:color w:val="000000" w:themeColor="text1"/>
          <w:sz w:val="28"/>
          <w:szCs w:val="28"/>
          <w:lang w:val="uk-UA"/>
        </w:rPr>
        <w:t xml:space="preserve">акту про правопорушення </w:t>
      </w:r>
      <w:r w:rsidRPr="00EB5BC6">
        <w:rPr>
          <w:rFonts w:ascii="Times New Roman" w:hAnsi="Times New Roman"/>
          <w:color w:val="000000" w:themeColor="text1"/>
          <w:sz w:val="28"/>
          <w:szCs w:val="28"/>
          <w:lang w:val="uk-UA"/>
        </w:rPr>
        <w:t xml:space="preserve">та надіслати його особі, </w:t>
      </w:r>
      <w:r w:rsidR="006A4DD0" w:rsidRPr="00EB5BC6">
        <w:rPr>
          <w:rFonts w:ascii="Times New Roman" w:hAnsi="Times New Roman"/>
          <w:color w:val="000000" w:themeColor="text1"/>
          <w:sz w:val="28"/>
          <w:szCs w:val="28"/>
          <w:lang w:val="uk-UA"/>
        </w:rPr>
        <w:t>щодо якої планується скласти такий акт</w:t>
      </w:r>
      <w:r w:rsidRPr="00EB5BC6">
        <w:rPr>
          <w:rFonts w:ascii="Times New Roman" w:hAnsi="Times New Roman"/>
          <w:color w:val="000000" w:themeColor="text1"/>
          <w:sz w:val="28"/>
          <w:szCs w:val="28"/>
          <w:lang w:val="uk-UA"/>
        </w:rPr>
        <w:t>, для надання коментарів, пропозицій та пояснень із зазначенням строку для надання таких коментарів, пропозицій та пояснень.</w:t>
      </w:r>
    </w:p>
    <w:p w14:paraId="2CE400AB" w14:textId="77F105C0" w:rsidR="001962A0" w:rsidRPr="00EB5BC6" w:rsidRDefault="001962A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Уповноважений на супроводження, отримавши постанову про завершення розслідування та передачу матеріалів розслідування уповноваженому на супроводження, зобов’язаний здійснити підготовку проекту </w:t>
      </w:r>
      <w:r w:rsidR="006A4DD0" w:rsidRPr="00EB5BC6">
        <w:rPr>
          <w:rFonts w:ascii="Times New Roman" w:hAnsi="Times New Roman"/>
          <w:color w:val="000000" w:themeColor="text1"/>
          <w:sz w:val="28"/>
          <w:szCs w:val="28"/>
          <w:lang w:val="uk-UA"/>
        </w:rPr>
        <w:t>акту про правопорушення</w:t>
      </w:r>
      <w:r w:rsidRPr="00EB5BC6">
        <w:rPr>
          <w:rFonts w:ascii="Times New Roman" w:hAnsi="Times New Roman"/>
          <w:color w:val="000000" w:themeColor="text1"/>
          <w:sz w:val="28"/>
          <w:szCs w:val="28"/>
          <w:lang w:val="uk-UA"/>
        </w:rPr>
        <w:t xml:space="preserve"> та надіслати його особі, </w:t>
      </w:r>
      <w:r w:rsidR="006A4DD0" w:rsidRPr="00EB5BC6">
        <w:rPr>
          <w:rFonts w:ascii="Times New Roman" w:hAnsi="Times New Roman"/>
          <w:color w:val="000000" w:themeColor="text1"/>
          <w:sz w:val="28"/>
          <w:szCs w:val="28"/>
          <w:lang w:val="uk-UA"/>
        </w:rPr>
        <w:t>щодо якої планується скласти такий акт</w:t>
      </w:r>
      <w:r w:rsidRPr="00EB5BC6">
        <w:rPr>
          <w:rFonts w:ascii="Times New Roman" w:hAnsi="Times New Roman"/>
          <w:color w:val="000000" w:themeColor="text1"/>
          <w:sz w:val="28"/>
          <w:szCs w:val="28"/>
          <w:lang w:val="uk-UA"/>
        </w:rPr>
        <w:t>, для надання коментарів, пропозицій та пояснень із зазначенням строку для надання таких коментарів, пропозицій та пояснень.</w:t>
      </w:r>
    </w:p>
    <w:p w14:paraId="41FA7D8F" w14:textId="3E7E0B38" w:rsidR="001962A0" w:rsidRPr="00EB5BC6" w:rsidRDefault="001962A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Випадки, у яких разом з проектом </w:t>
      </w:r>
      <w:r w:rsidR="006A4DD0" w:rsidRPr="00EB5BC6">
        <w:rPr>
          <w:rFonts w:ascii="Times New Roman" w:hAnsi="Times New Roman"/>
          <w:color w:val="000000" w:themeColor="text1"/>
          <w:sz w:val="28"/>
          <w:szCs w:val="28"/>
          <w:lang w:val="uk-UA"/>
        </w:rPr>
        <w:t xml:space="preserve">акту про правопорушення </w:t>
      </w:r>
      <w:r w:rsidRPr="00EB5BC6">
        <w:rPr>
          <w:rFonts w:ascii="Times New Roman" w:hAnsi="Times New Roman"/>
          <w:color w:val="000000" w:themeColor="text1"/>
          <w:sz w:val="28"/>
          <w:szCs w:val="28"/>
          <w:lang w:val="uk-UA"/>
        </w:rPr>
        <w:t xml:space="preserve">особі направляється проект угоди про врегулювання наслідків вчинення правопорушення встановлюються Комісією. Особа, </w:t>
      </w:r>
      <w:r w:rsidR="006A4DD0" w:rsidRPr="00EB5BC6">
        <w:rPr>
          <w:rFonts w:ascii="Times New Roman" w:hAnsi="Times New Roman"/>
          <w:color w:val="000000" w:themeColor="text1"/>
          <w:sz w:val="28"/>
          <w:szCs w:val="28"/>
          <w:lang w:val="uk-UA"/>
        </w:rPr>
        <w:t>щодо якої планується скласти акт про правопорушення</w:t>
      </w:r>
      <w:r w:rsidRPr="00EB5BC6">
        <w:rPr>
          <w:rFonts w:ascii="Times New Roman" w:hAnsi="Times New Roman"/>
          <w:color w:val="000000" w:themeColor="text1"/>
          <w:sz w:val="28"/>
          <w:szCs w:val="28"/>
          <w:lang w:val="uk-UA"/>
        </w:rPr>
        <w:t xml:space="preserve">, може відмовитися від пропозиції укладення угоди про </w:t>
      </w:r>
      <w:r w:rsidRPr="00EB5BC6">
        <w:rPr>
          <w:rFonts w:ascii="Times New Roman" w:hAnsi="Times New Roman"/>
          <w:color w:val="000000" w:themeColor="text1"/>
          <w:sz w:val="28"/>
          <w:szCs w:val="28"/>
          <w:lang w:val="uk-UA"/>
        </w:rPr>
        <w:lastRenderedPageBreak/>
        <w:t>врегулювання наслідків вчинення правопорушення або надати пропозиції щодо корегування тексту такої угоди.</w:t>
      </w:r>
    </w:p>
    <w:p w14:paraId="41AF9DD5" w14:textId="0D6A4AF4" w:rsidR="001962A0" w:rsidRPr="00EB5BC6" w:rsidRDefault="005C200D"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Акт</w:t>
      </w:r>
      <w:r w:rsidR="001962A0" w:rsidRPr="00EB5BC6">
        <w:rPr>
          <w:rFonts w:ascii="Times New Roman" w:hAnsi="Times New Roman"/>
          <w:color w:val="000000" w:themeColor="text1"/>
          <w:sz w:val="28"/>
          <w:szCs w:val="28"/>
          <w:lang w:val="uk-UA"/>
        </w:rPr>
        <w:t xml:space="preserve"> (проект </w:t>
      </w:r>
      <w:r w:rsidRPr="00EB5BC6">
        <w:rPr>
          <w:rFonts w:ascii="Times New Roman" w:hAnsi="Times New Roman"/>
          <w:color w:val="000000" w:themeColor="text1"/>
          <w:sz w:val="28"/>
          <w:szCs w:val="28"/>
          <w:lang w:val="uk-UA"/>
        </w:rPr>
        <w:t>акту</w:t>
      </w:r>
      <w:r w:rsidR="001962A0" w:rsidRPr="00EB5BC6">
        <w:rPr>
          <w:rFonts w:ascii="Times New Roman" w:hAnsi="Times New Roman"/>
          <w:color w:val="000000" w:themeColor="text1"/>
          <w:sz w:val="28"/>
          <w:szCs w:val="28"/>
          <w:lang w:val="uk-UA"/>
        </w:rPr>
        <w:t xml:space="preserve">) про </w:t>
      </w:r>
      <w:r w:rsidRPr="00EB5BC6">
        <w:rPr>
          <w:rFonts w:ascii="Times New Roman" w:hAnsi="Times New Roman"/>
          <w:color w:val="000000" w:themeColor="text1"/>
          <w:sz w:val="28"/>
          <w:szCs w:val="28"/>
          <w:lang w:val="uk-UA"/>
        </w:rPr>
        <w:t xml:space="preserve">вчинення правопорушення </w:t>
      </w:r>
      <w:r w:rsidR="001962A0" w:rsidRPr="00EB5BC6">
        <w:rPr>
          <w:rFonts w:ascii="Times New Roman" w:hAnsi="Times New Roman"/>
          <w:color w:val="000000" w:themeColor="text1"/>
          <w:sz w:val="28"/>
          <w:szCs w:val="28"/>
          <w:lang w:val="uk-UA"/>
        </w:rPr>
        <w:t>має містити:</w:t>
      </w:r>
    </w:p>
    <w:p w14:paraId="0946C7C7" w14:textId="2E29A060"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ідентифікаційні дані особи, </w:t>
      </w:r>
      <w:r w:rsidR="005C200D" w:rsidRPr="00EB5BC6">
        <w:rPr>
          <w:rFonts w:ascii="Times New Roman" w:hAnsi="Times New Roman"/>
          <w:color w:val="000000" w:themeColor="text1"/>
          <w:sz w:val="28"/>
          <w:szCs w:val="28"/>
          <w:lang w:val="uk-UA"/>
        </w:rPr>
        <w:t>щодо якої складено такий акт</w:t>
      </w:r>
      <w:r w:rsidRPr="00EB5BC6">
        <w:rPr>
          <w:rFonts w:ascii="Times New Roman" w:hAnsi="Times New Roman"/>
          <w:color w:val="000000" w:themeColor="text1"/>
          <w:sz w:val="28"/>
          <w:szCs w:val="28"/>
          <w:lang w:val="uk-UA"/>
        </w:rPr>
        <w:t>;</w:t>
      </w:r>
    </w:p>
    <w:p w14:paraId="7B6AD722" w14:textId="7784AC36"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посилання на законодавство (статті, частини, пункти), порушенні вимог якого </w:t>
      </w:r>
      <w:r w:rsidR="005C200D" w:rsidRPr="00EB5BC6">
        <w:rPr>
          <w:rFonts w:ascii="Times New Roman" w:hAnsi="Times New Roman"/>
          <w:color w:val="000000" w:themeColor="text1"/>
          <w:sz w:val="28"/>
          <w:szCs w:val="28"/>
          <w:lang w:val="uk-UA"/>
        </w:rPr>
        <w:t xml:space="preserve">зафіксовано у діях </w:t>
      </w:r>
      <w:r w:rsidRPr="00EB5BC6">
        <w:rPr>
          <w:rFonts w:ascii="Times New Roman" w:hAnsi="Times New Roman"/>
          <w:color w:val="000000" w:themeColor="text1"/>
          <w:sz w:val="28"/>
          <w:szCs w:val="28"/>
          <w:lang w:val="uk-UA"/>
        </w:rPr>
        <w:t>особ</w:t>
      </w:r>
      <w:r w:rsidR="005C200D" w:rsidRPr="00EB5BC6">
        <w:rPr>
          <w:rFonts w:ascii="Times New Roman" w:hAnsi="Times New Roman"/>
          <w:color w:val="000000" w:themeColor="text1"/>
          <w:sz w:val="28"/>
          <w:szCs w:val="28"/>
          <w:lang w:val="uk-UA"/>
        </w:rPr>
        <w:t>и щодо якої складено акт</w:t>
      </w:r>
      <w:r w:rsidRPr="00EB5BC6">
        <w:rPr>
          <w:rFonts w:ascii="Times New Roman" w:hAnsi="Times New Roman"/>
          <w:color w:val="000000" w:themeColor="text1"/>
          <w:sz w:val="28"/>
          <w:szCs w:val="28"/>
          <w:lang w:val="uk-UA"/>
        </w:rPr>
        <w:t xml:space="preserve">; </w:t>
      </w:r>
    </w:p>
    <w:p w14:paraId="4CCC3C3F" w14:textId="77777777"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узагальнені доводи уповноваженого на супроводження щодо предмету справи про порушення законодавства;</w:t>
      </w:r>
    </w:p>
    <w:p w14:paraId="52301155" w14:textId="77777777"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обставини, що підтверджують доводи уповноваженого на супроводження, з посиланням на відповідні докази;</w:t>
      </w:r>
    </w:p>
    <w:p w14:paraId="1915B88E" w14:textId="7CCC4908"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пропоновані заходи впливу, які уповноважений на супроводження вважає за необхідне вжити за наслідками проведення розгляду справ</w:t>
      </w:r>
      <w:r w:rsidR="005C200D" w:rsidRPr="00EB5BC6">
        <w:rPr>
          <w:rFonts w:ascii="Times New Roman" w:hAnsi="Times New Roman"/>
          <w:color w:val="000000" w:themeColor="text1"/>
          <w:sz w:val="28"/>
          <w:szCs w:val="28"/>
          <w:lang w:val="uk-UA"/>
        </w:rPr>
        <w:t xml:space="preserve">. У разі, якщо уповноважений на супроводження вважає за необхідне застосовувати до особи фінансові санкції (штрафи) зазначається конкретний розмір такої санкції в межах передбачених статтею </w:t>
      </w:r>
      <w:r w:rsidR="005C200D" w:rsidRPr="00EB5BC6">
        <w:rPr>
          <w:rFonts w:ascii="Times New Roman" w:hAnsi="Times New Roman"/>
          <w:color w:val="000000" w:themeColor="text1"/>
          <w:sz w:val="28"/>
          <w:szCs w:val="28"/>
          <w:lang w:val="uk-UA"/>
        </w:rPr>
        <w:fldChar w:fldCharType="begin"/>
      </w:r>
      <w:r w:rsidR="005C200D" w:rsidRPr="00EB5BC6">
        <w:rPr>
          <w:rFonts w:ascii="Times New Roman" w:hAnsi="Times New Roman"/>
          <w:color w:val="000000" w:themeColor="text1"/>
          <w:sz w:val="28"/>
          <w:szCs w:val="28"/>
          <w:lang w:val="uk-UA"/>
        </w:rPr>
        <w:instrText xml:space="preserve"> REF _Ref47034782 \r \h  \* MERGEFORMAT </w:instrText>
      </w:r>
      <w:r w:rsidR="005C200D" w:rsidRPr="00EB5BC6">
        <w:rPr>
          <w:rFonts w:ascii="Times New Roman" w:hAnsi="Times New Roman"/>
          <w:color w:val="000000" w:themeColor="text1"/>
          <w:sz w:val="28"/>
          <w:szCs w:val="28"/>
          <w:lang w:val="uk-UA"/>
        </w:rPr>
      </w:r>
      <w:r w:rsidR="005C20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vanish/>
          <w:color w:val="000000" w:themeColor="text1"/>
          <w:sz w:val="28"/>
          <w:szCs w:val="28"/>
          <w:lang w:val="uk-UA"/>
        </w:rPr>
        <w:t xml:space="preserve">Стаття </w:t>
      </w:r>
      <w:r w:rsidR="00AB2B46" w:rsidRPr="00EB5BC6">
        <w:rPr>
          <w:rFonts w:ascii="Times New Roman" w:hAnsi="Times New Roman"/>
          <w:color w:val="000000" w:themeColor="text1"/>
          <w:sz w:val="28"/>
          <w:szCs w:val="28"/>
          <w:lang w:val="uk-UA"/>
        </w:rPr>
        <w:t>59</w:t>
      </w:r>
      <w:r w:rsidR="005C200D" w:rsidRPr="00EB5BC6">
        <w:rPr>
          <w:rFonts w:ascii="Times New Roman" w:hAnsi="Times New Roman"/>
          <w:color w:val="000000" w:themeColor="text1"/>
          <w:sz w:val="28"/>
          <w:szCs w:val="28"/>
          <w:lang w:val="uk-UA"/>
        </w:rPr>
        <w:fldChar w:fldCharType="end"/>
      </w:r>
      <w:r w:rsidR="005C200D" w:rsidRPr="00EB5BC6">
        <w:rPr>
          <w:rFonts w:ascii="Times New Roman" w:hAnsi="Times New Roman"/>
          <w:color w:val="000000" w:themeColor="text1"/>
          <w:sz w:val="28"/>
          <w:szCs w:val="28"/>
          <w:lang w:val="uk-UA"/>
        </w:rPr>
        <w:t xml:space="preserve"> цього Закону</w:t>
      </w:r>
      <w:r w:rsidRPr="00EB5BC6">
        <w:rPr>
          <w:rFonts w:ascii="Times New Roman" w:hAnsi="Times New Roman"/>
          <w:color w:val="000000" w:themeColor="text1"/>
          <w:sz w:val="28"/>
          <w:szCs w:val="28"/>
          <w:lang w:val="uk-UA"/>
        </w:rPr>
        <w:t>;</w:t>
      </w:r>
    </w:p>
    <w:p w14:paraId="7155EEC8" w14:textId="77777777" w:rsidR="001962A0" w:rsidRPr="00EB5BC6" w:rsidRDefault="001962A0" w:rsidP="001E29F4">
      <w:pPr>
        <w:pStyle w:val="a5"/>
        <w:numPr>
          <w:ilvl w:val="0"/>
          <w:numId w:val="18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підпис уповноваженого на супроводження.</w:t>
      </w:r>
    </w:p>
    <w:p w14:paraId="08B66EA3" w14:textId="54E354DA" w:rsidR="001962A0" w:rsidRPr="00EB5BC6" w:rsidRDefault="001962A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Інші вимоги до змісту та форма проекту </w:t>
      </w:r>
      <w:r w:rsidR="005C200D" w:rsidRPr="00EB5BC6">
        <w:rPr>
          <w:rFonts w:ascii="Times New Roman" w:hAnsi="Times New Roman"/>
          <w:color w:val="000000" w:themeColor="text1"/>
          <w:sz w:val="28"/>
          <w:szCs w:val="28"/>
          <w:lang w:val="uk-UA"/>
        </w:rPr>
        <w:t>акту про правопорушення</w:t>
      </w:r>
      <w:r w:rsidRPr="00EB5BC6">
        <w:rPr>
          <w:rFonts w:ascii="Times New Roman" w:hAnsi="Times New Roman"/>
          <w:color w:val="000000" w:themeColor="text1"/>
          <w:sz w:val="28"/>
          <w:szCs w:val="28"/>
          <w:lang w:val="uk-UA"/>
        </w:rPr>
        <w:t xml:space="preserve"> встановлюються </w:t>
      </w:r>
      <w:r w:rsidR="005C200D" w:rsidRPr="00EB5BC6">
        <w:rPr>
          <w:rFonts w:ascii="Times New Roman" w:hAnsi="Times New Roman"/>
          <w:color w:val="000000" w:themeColor="text1"/>
          <w:sz w:val="28"/>
          <w:szCs w:val="28"/>
          <w:lang w:val="uk-UA"/>
        </w:rPr>
        <w:t>Комісією</w:t>
      </w:r>
      <w:r w:rsidRPr="00EB5BC6">
        <w:rPr>
          <w:rFonts w:ascii="Times New Roman" w:hAnsi="Times New Roman"/>
          <w:color w:val="000000" w:themeColor="text1"/>
          <w:sz w:val="28"/>
          <w:szCs w:val="28"/>
          <w:lang w:val="uk-UA"/>
        </w:rPr>
        <w:t>.</w:t>
      </w:r>
    </w:p>
    <w:p w14:paraId="59BF1FFB" w14:textId="69F84002" w:rsidR="001962A0" w:rsidRPr="00EB5BC6" w:rsidRDefault="001962A0"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bookmarkStart w:id="308" w:name="_Ref51870734"/>
      <w:r w:rsidRPr="00EB5BC6">
        <w:rPr>
          <w:rFonts w:ascii="Times New Roman" w:hAnsi="Times New Roman"/>
          <w:color w:val="000000" w:themeColor="text1"/>
          <w:sz w:val="28"/>
          <w:szCs w:val="28"/>
          <w:lang w:val="uk-UA"/>
        </w:rPr>
        <w:t xml:space="preserve">У разі отримання від особи, </w:t>
      </w:r>
      <w:r w:rsidR="00AE755B" w:rsidRPr="00EB5BC6">
        <w:rPr>
          <w:rFonts w:ascii="Times New Roman" w:hAnsi="Times New Roman"/>
          <w:color w:val="000000" w:themeColor="text1"/>
          <w:sz w:val="28"/>
          <w:szCs w:val="28"/>
          <w:lang w:val="uk-UA"/>
        </w:rPr>
        <w:t>щодо якої складено акт про правопорушення</w:t>
      </w:r>
      <w:r w:rsidRPr="00EB5BC6">
        <w:rPr>
          <w:rFonts w:ascii="Times New Roman" w:hAnsi="Times New Roman"/>
          <w:color w:val="000000" w:themeColor="text1"/>
          <w:sz w:val="28"/>
          <w:szCs w:val="28"/>
          <w:lang w:val="uk-UA"/>
        </w:rPr>
        <w:t>, коментарів, пропозицій (в тому числі пропозицій укласти угоду про врегулювання наслідків вчинення правопорушення або пропозицій щодо корегування тексту такої угоди) та пояснень, уповноважений на супроводження протягом розумного строку але не пізніше місяця з дня отримання здійснює розгляд таких коментарів, пропозицій та пояснень. За результатами такого розгляду, а у разі відсутності зазначених коментарів, пропозицій та пояснень – невідкладно після завершення строку на надання зазначених коментарів, пропозицій та пояснень уповноважений на супроводження:</w:t>
      </w:r>
      <w:bookmarkEnd w:id="308"/>
    </w:p>
    <w:p w14:paraId="143AC5F0" w14:textId="790B11C0" w:rsidR="001962A0" w:rsidRPr="00EB5BC6" w:rsidRDefault="001962A0" w:rsidP="001E29F4">
      <w:pPr>
        <w:pStyle w:val="a5"/>
        <w:numPr>
          <w:ilvl w:val="0"/>
          <w:numId w:val="184"/>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необхідності – вживає передбачених порядком розгляду додаткових дій з метою організації перевірки інформації, отриманої від особи, </w:t>
      </w:r>
      <w:r w:rsidR="00375511" w:rsidRPr="00EB5BC6">
        <w:rPr>
          <w:rFonts w:ascii="Times New Roman" w:hAnsi="Times New Roman"/>
          <w:color w:val="000000" w:themeColor="text1"/>
          <w:sz w:val="28"/>
          <w:szCs w:val="28"/>
          <w:lang w:val="uk-UA"/>
        </w:rPr>
        <w:t>щодо якої складено акт про правопорушення</w:t>
      </w:r>
      <w:r w:rsidRPr="00EB5BC6">
        <w:rPr>
          <w:rFonts w:ascii="Times New Roman" w:hAnsi="Times New Roman"/>
          <w:color w:val="000000" w:themeColor="text1"/>
          <w:sz w:val="28"/>
          <w:szCs w:val="28"/>
          <w:lang w:val="uk-UA"/>
        </w:rPr>
        <w:t>, організації розслідування, повторного розслідування (якщо можливість його проведення прямо передбачена порядком розгляду);</w:t>
      </w:r>
    </w:p>
    <w:p w14:paraId="2DC8554A" w14:textId="0E46E22C" w:rsidR="001962A0" w:rsidRPr="00EB5BC6" w:rsidRDefault="001962A0" w:rsidP="001E29F4">
      <w:pPr>
        <w:pStyle w:val="a5"/>
        <w:numPr>
          <w:ilvl w:val="0"/>
          <w:numId w:val="184"/>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необхідності – вносить зміни до тексту проекту </w:t>
      </w:r>
      <w:r w:rsidR="00375511" w:rsidRPr="00EB5BC6">
        <w:rPr>
          <w:rFonts w:ascii="Times New Roman" w:hAnsi="Times New Roman"/>
          <w:color w:val="000000" w:themeColor="text1"/>
          <w:sz w:val="28"/>
          <w:szCs w:val="28"/>
          <w:lang w:val="uk-UA"/>
        </w:rPr>
        <w:t>акту про правопорушення</w:t>
      </w:r>
      <w:r w:rsidRPr="00EB5BC6">
        <w:rPr>
          <w:rFonts w:ascii="Times New Roman" w:hAnsi="Times New Roman"/>
          <w:color w:val="000000" w:themeColor="text1"/>
          <w:sz w:val="28"/>
          <w:szCs w:val="28"/>
          <w:lang w:val="uk-UA"/>
        </w:rPr>
        <w:t xml:space="preserve"> та/або до тексту угоди про врегулювання наслідків вчинення правопорушення за наслідками чого у разі необхідності направляє текст такого проекту та/або такої угоди особі, </w:t>
      </w:r>
      <w:r w:rsidR="00375511" w:rsidRPr="00EB5BC6">
        <w:rPr>
          <w:rFonts w:ascii="Times New Roman" w:hAnsi="Times New Roman"/>
          <w:color w:val="000000" w:themeColor="text1"/>
          <w:sz w:val="28"/>
          <w:szCs w:val="28"/>
          <w:lang w:val="uk-UA"/>
        </w:rPr>
        <w:t>щодо якої складено акт про правопорушення</w:t>
      </w:r>
      <w:r w:rsidRPr="00EB5BC6">
        <w:rPr>
          <w:rFonts w:ascii="Times New Roman" w:hAnsi="Times New Roman"/>
          <w:color w:val="000000" w:themeColor="text1"/>
          <w:sz w:val="28"/>
          <w:szCs w:val="28"/>
          <w:lang w:val="uk-UA"/>
        </w:rPr>
        <w:t>, для надання коментарів, пропозицій та пояснень  із зазначенням строку для надання таких коментарів, пропозицій та пояснень;</w:t>
      </w:r>
    </w:p>
    <w:p w14:paraId="797CCE32" w14:textId="5636BD8B" w:rsidR="001962A0" w:rsidRPr="00EB5BC6" w:rsidRDefault="001962A0" w:rsidP="001E29F4">
      <w:pPr>
        <w:pStyle w:val="a5"/>
        <w:numPr>
          <w:ilvl w:val="0"/>
          <w:numId w:val="184"/>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досягнення згоди щодо тексту проекту угоди про врегулювання наслідків вчинення правопорушення – подає до Колегії уповноважених на розгляд справ угоду про врегулювання наслідків вчинення правопорушення. У такому разі вжиття подальших заходів щодо </w:t>
      </w:r>
      <w:r w:rsidR="00375511" w:rsidRPr="00EB5BC6">
        <w:rPr>
          <w:rFonts w:ascii="Times New Roman" w:hAnsi="Times New Roman"/>
          <w:color w:val="000000" w:themeColor="text1"/>
          <w:sz w:val="28"/>
          <w:szCs w:val="28"/>
          <w:lang w:val="uk-UA"/>
        </w:rPr>
        <w:t>направленн</w:t>
      </w:r>
      <w:r w:rsidRPr="00EB5BC6">
        <w:rPr>
          <w:rFonts w:ascii="Times New Roman" w:hAnsi="Times New Roman"/>
          <w:color w:val="000000" w:themeColor="text1"/>
          <w:sz w:val="28"/>
          <w:szCs w:val="28"/>
          <w:lang w:val="uk-UA"/>
        </w:rPr>
        <w:t>я</w:t>
      </w:r>
      <w:r w:rsidR="00375511" w:rsidRPr="00EB5BC6">
        <w:rPr>
          <w:rFonts w:ascii="Times New Roman" w:hAnsi="Times New Roman"/>
          <w:color w:val="000000" w:themeColor="text1"/>
          <w:sz w:val="28"/>
          <w:szCs w:val="28"/>
          <w:lang w:val="uk-UA"/>
        </w:rPr>
        <w:t xml:space="preserve"> акту про правопорушення на розгляд Колегії уповноважених на розгляд справ зупиняється</w:t>
      </w:r>
      <w:r w:rsidRPr="00EB5BC6">
        <w:rPr>
          <w:rFonts w:ascii="Times New Roman" w:hAnsi="Times New Roman"/>
          <w:color w:val="000000" w:themeColor="text1"/>
          <w:sz w:val="28"/>
          <w:szCs w:val="28"/>
          <w:lang w:val="uk-UA"/>
        </w:rPr>
        <w:t xml:space="preserve">; </w:t>
      </w:r>
    </w:p>
    <w:p w14:paraId="43FF5DF5" w14:textId="4F836683" w:rsidR="001962A0" w:rsidRPr="00EB5BC6" w:rsidRDefault="001962A0" w:rsidP="001E29F4">
      <w:pPr>
        <w:pStyle w:val="a5"/>
        <w:numPr>
          <w:ilvl w:val="0"/>
          <w:numId w:val="184"/>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відсутності пропозицій укласти угоду про врегулювання наслідків вчинення правопорушення або недосягнення згоди щодо її тексту – </w:t>
      </w:r>
      <w:r w:rsidR="00375511" w:rsidRPr="00EB5BC6">
        <w:rPr>
          <w:rFonts w:ascii="Times New Roman" w:hAnsi="Times New Roman"/>
          <w:color w:val="000000" w:themeColor="text1"/>
          <w:sz w:val="28"/>
          <w:szCs w:val="28"/>
          <w:lang w:val="uk-UA"/>
        </w:rPr>
        <w:t xml:space="preserve">направляє до Колегії уповноважених на розгляд справ акт про правопорушення </w:t>
      </w:r>
      <w:r w:rsidRPr="00EB5BC6">
        <w:rPr>
          <w:rFonts w:ascii="Times New Roman" w:hAnsi="Times New Roman"/>
          <w:color w:val="000000" w:themeColor="text1"/>
          <w:sz w:val="28"/>
          <w:szCs w:val="28"/>
          <w:lang w:val="uk-UA"/>
        </w:rPr>
        <w:t xml:space="preserve"> разом з </w:t>
      </w:r>
      <w:r w:rsidRPr="00EB5BC6">
        <w:rPr>
          <w:rFonts w:ascii="Times New Roman" w:hAnsi="Times New Roman"/>
          <w:color w:val="000000" w:themeColor="text1"/>
          <w:sz w:val="28"/>
          <w:szCs w:val="28"/>
          <w:lang w:val="uk-UA"/>
        </w:rPr>
        <w:lastRenderedPageBreak/>
        <w:t xml:space="preserve">матеріалами, на підставі яких здійснювалася підготовка </w:t>
      </w:r>
      <w:r w:rsidR="00375511" w:rsidRPr="00EB5BC6">
        <w:rPr>
          <w:rFonts w:ascii="Times New Roman" w:hAnsi="Times New Roman"/>
          <w:color w:val="000000" w:themeColor="text1"/>
          <w:sz w:val="28"/>
          <w:szCs w:val="28"/>
          <w:lang w:val="uk-UA"/>
        </w:rPr>
        <w:t>такого акту</w:t>
      </w:r>
      <w:r w:rsidRPr="00EB5BC6">
        <w:rPr>
          <w:rFonts w:ascii="Times New Roman" w:hAnsi="Times New Roman"/>
          <w:color w:val="000000" w:themeColor="text1"/>
          <w:sz w:val="28"/>
          <w:szCs w:val="28"/>
          <w:lang w:val="uk-UA"/>
        </w:rPr>
        <w:t>, та з коментарями, пропозиціями та поясненнями особи, якій пред’являється обвинувачення</w:t>
      </w:r>
      <w:r w:rsidR="00375511" w:rsidRPr="00EB5BC6">
        <w:rPr>
          <w:rFonts w:ascii="Times New Roman" w:hAnsi="Times New Roman"/>
          <w:color w:val="000000" w:themeColor="text1"/>
          <w:sz w:val="28"/>
          <w:szCs w:val="28"/>
          <w:lang w:val="uk-UA"/>
        </w:rPr>
        <w:t xml:space="preserve"> (у разі їх наявності)</w:t>
      </w:r>
      <w:r w:rsidRPr="00EB5BC6">
        <w:rPr>
          <w:rFonts w:ascii="Times New Roman" w:hAnsi="Times New Roman"/>
          <w:color w:val="000000" w:themeColor="text1"/>
          <w:sz w:val="28"/>
          <w:szCs w:val="28"/>
          <w:lang w:val="uk-UA"/>
        </w:rPr>
        <w:t>.</w:t>
      </w:r>
    </w:p>
    <w:p w14:paraId="1E817C68" w14:textId="77777777" w:rsidR="001962A0" w:rsidRPr="00EB5BC6" w:rsidRDefault="001962A0"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Уповноважений на супроводження має право:</w:t>
      </w:r>
    </w:p>
    <w:p w14:paraId="688E7314" w14:textId="47EF3F64" w:rsidR="001962A0" w:rsidRPr="00EB5BC6" w:rsidRDefault="00375511"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метою організації перевірки інформації, отриманої від особи, щодо якої планується скласти акт про правопорушення, </w:t>
      </w:r>
      <w:r w:rsidR="001962A0" w:rsidRPr="00EB5BC6">
        <w:rPr>
          <w:rFonts w:ascii="Times New Roman" w:hAnsi="Times New Roman"/>
          <w:color w:val="000000" w:themeColor="text1"/>
          <w:sz w:val="28"/>
          <w:szCs w:val="28"/>
          <w:lang w:val="uk-UA"/>
        </w:rPr>
        <w:t>вимагати надання будь-якої інформації (незалежно від способу її збереження або відображення);</w:t>
      </w:r>
    </w:p>
    <w:p w14:paraId="3BE1A32D" w14:textId="77777777" w:rsidR="001962A0" w:rsidRPr="00EB5BC6" w:rsidRDefault="001962A0"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ініціювати укладення, укладати та подавати на затвердження до Колегії уповноважених на розгляд справ угоду про врегулювання наслідків вчинення правопорушення;</w:t>
      </w:r>
    </w:p>
    <w:p w14:paraId="5A3DD82D" w14:textId="77777777" w:rsidR="001962A0" w:rsidRPr="00EB5BC6" w:rsidRDefault="001962A0"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ініціювати розслідування, повторне розслідування (якщо можливість його проведення прямо передбачена порядком розгляду);</w:t>
      </w:r>
    </w:p>
    <w:p w14:paraId="119B2698" w14:textId="29DA85E7" w:rsidR="001962A0" w:rsidRPr="00EB5BC6" w:rsidRDefault="001962A0"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направляти особі, </w:t>
      </w:r>
      <w:r w:rsidR="00375511" w:rsidRPr="00EB5BC6">
        <w:rPr>
          <w:rFonts w:ascii="Times New Roman" w:hAnsi="Times New Roman"/>
          <w:color w:val="000000" w:themeColor="text1"/>
          <w:sz w:val="28"/>
          <w:szCs w:val="28"/>
          <w:lang w:val="uk-UA"/>
        </w:rPr>
        <w:t xml:space="preserve">щодо якої планується скласти акт про правопорушення </w:t>
      </w:r>
      <w:r w:rsidRPr="00EB5BC6">
        <w:rPr>
          <w:rFonts w:ascii="Times New Roman" w:hAnsi="Times New Roman"/>
          <w:color w:val="000000" w:themeColor="text1"/>
          <w:sz w:val="28"/>
          <w:szCs w:val="28"/>
          <w:lang w:val="uk-UA"/>
        </w:rPr>
        <w:t>(</w:t>
      </w:r>
      <w:r w:rsidR="00375511" w:rsidRPr="00EB5BC6">
        <w:rPr>
          <w:rFonts w:ascii="Times New Roman" w:hAnsi="Times New Roman"/>
          <w:color w:val="000000" w:themeColor="text1"/>
          <w:sz w:val="28"/>
          <w:szCs w:val="28"/>
          <w:lang w:val="uk-UA"/>
        </w:rPr>
        <w:t>складено акт про правопорушення</w:t>
      </w:r>
      <w:r w:rsidRPr="00EB5BC6">
        <w:rPr>
          <w:rFonts w:ascii="Times New Roman" w:hAnsi="Times New Roman"/>
          <w:color w:val="000000" w:themeColor="text1"/>
          <w:sz w:val="28"/>
          <w:szCs w:val="28"/>
          <w:lang w:val="uk-UA"/>
        </w:rPr>
        <w:t>) вимогу про вжиття заходів;</w:t>
      </w:r>
    </w:p>
    <w:p w14:paraId="08244C72" w14:textId="77777777" w:rsidR="001962A0" w:rsidRPr="00EB5BC6" w:rsidRDefault="001962A0"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заявляти клопотання у ході проведення розгляду справи;</w:t>
      </w:r>
    </w:p>
    <w:p w14:paraId="73955FDE" w14:textId="77777777" w:rsidR="001962A0" w:rsidRPr="00EB5BC6" w:rsidRDefault="001962A0" w:rsidP="001E29F4">
      <w:pPr>
        <w:pStyle w:val="a5"/>
        <w:numPr>
          <w:ilvl w:val="0"/>
          <w:numId w:val="18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інші права, передбачені законом.</w:t>
      </w:r>
    </w:p>
    <w:p w14:paraId="448BB92A" w14:textId="4433CC2D" w:rsidR="001962A0" w:rsidRPr="00EB5BC6" w:rsidRDefault="001962A0" w:rsidP="001E29F4">
      <w:pPr>
        <w:pStyle w:val="a5"/>
        <w:numPr>
          <w:ilvl w:val="0"/>
          <w:numId w:val="182"/>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w:t>
      </w:r>
      <w:r w:rsidR="00375511" w:rsidRPr="00EB5BC6">
        <w:rPr>
          <w:rFonts w:ascii="Times New Roman" w:hAnsi="Times New Roman"/>
          <w:color w:val="000000" w:themeColor="text1"/>
          <w:sz w:val="28"/>
          <w:szCs w:val="28"/>
          <w:lang w:val="uk-UA"/>
        </w:rPr>
        <w:t xml:space="preserve">щодо якої планується скласти акт про правопорушення </w:t>
      </w:r>
      <w:r w:rsidRPr="00EB5BC6">
        <w:rPr>
          <w:rFonts w:ascii="Times New Roman" w:hAnsi="Times New Roman"/>
          <w:color w:val="000000" w:themeColor="text1"/>
          <w:sz w:val="28"/>
          <w:szCs w:val="28"/>
          <w:lang w:val="uk-UA"/>
        </w:rPr>
        <w:t>(</w:t>
      </w:r>
      <w:r w:rsidR="00375511" w:rsidRPr="00EB5BC6">
        <w:rPr>
          <w:rFonts w:ascii="Times New Roman" w:hAnsi="Times New Roman"/>
          <w:color w:val="000000" w:themeColor="text1"/>
          <w:sz w:val="28"/>
          <w:szCs w:val="28"/>
          <w:lang w:val="uk-UA"/>
        </w:rPr>
        <w:t>складено акт про правопорушення</w:t>
      </w:r>
      <w:r w:rsidRPr="00EB5BC6">
        <w:rPr>
          <w:rFonts w:ascii="Times New Roman" w:hAnsi="Times New Roman"/>
          <w:color w:val="000000" w:themeColor="text1"/>
          <w:sz w:val="28"/>
          <w:szCs w:val="28"/>
          <w:lang w:val="uk-UA"/>
        </w:rPr>
        <w:t>) має право:</w:t>
      </w:r>
    </w:p>
    <w:p w14:paraId="3F4B614A"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правову допомогу;</w:t>
      </w:r>
    </w:p>
    <w:p w14:paraId="49E03657"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копії постанов, що виносяться уповноваженим на супроводження або уповноваженим на розгляд (уповноваженими на розгляд);</w:t>
      </w:r>
    </w:p>
    <w:p w14:paraId="39917502"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ознайомлюватися з матеріалами справи, виготовляти з них копії (крім документів, що містять інформацію з обмеженим доступом);</w:t>
      </w:r>
    </w:p>
    <w:p w14:paraId="1C42998E"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надавати коментарі, пропозиції та пояснення у відповідь на отримані від уповноваженого на супроводження пропозиції або документи. Такі коментарі, пропозиції та пояснення підлягають обов’язковому долученню до матеріалів справи;</w:t>
      </w:r>
    </w:p>
    <w:p w14:paraId="4209AF88"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давати коментарі, пропозиції та пояснення, заявляти клопотання у ході проведення розгляду справи;</w:t>
      </w:r>
    </w:p>
    <w:p w14:paraId="089FD12C"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ініціювати укладення, укладати угоду про врегулювання наслідків вчинення правопорушення;</w:t>
      </w:r>
    </w:p>
    <w:p w14:paraId="76283383"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оскаржити в судовому порядку винесену щодо неї постанову уповноваженого на супроводження або уповноваженого на розгляд справ (уповноважених на розгляд справ);</w:t>
      </w:r>
    </w:p>
    <w:p w14:paraId="7F4D2112" w14:textId="77777777" w:rsidR="001962A0" w:rsidRPr="00EB5BC6" w:rsidRDefault="001962A0" w:rsidP="001E29F4">
      <w:pPr>
        <w:pStyle w:val="a5"/>
        <w:numPr>
          <w:ilvl w:val="0"/>
          <w:numId w:val="18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здійснювати інші права, передбачені законом. </w:t>
      </w:r>
    </w:p>
    <w:p w14:paraId="2D0B90E3" w14:textId="77777777" w:rsidR="001962A0" w:rsidRPr="00EB5BC6" w:rsidRDefault="001962A0" w:rsidP="001E29F4">
      <w:pPr>
        <w:ind w:firstLine="567"/>
        <w:jc w:val="both"/>
        <w:rPr>
          <w:color w:val="000000" w:themeColor="text1"/>
          <w:sz w:val="28"/>
          <w:szCs w:val="28"/>
          <w:lang w:val="uk-UA"/>
        </w:rPr>
      </w:pPr>
    </w:p>
    <w:p w14:paraId="02F432F4" w14:textId="59E4EF81" w:rsidR="006278B1" w:rsidRPr="00EB5BC6" w:rsidRDefault="00BA6C17" w:rsidP="001E29F4">
      <w:pPr>
        <w:pStyle w:val="20"/>
        <w:numPr>
          <w:ilvl w:val="0"/>
          <w:numId w:val="2"/>
        </w:numPr>
        <w:tabs>
          <w:tab w:val="left" w:pos="2127"/>
        </w:tabs>
        <w:ind w:left="0" w:firstLine="567"/>
        <w:jc w:val="both"/>
        <w:rPr>
          <w:rFonts w:cs="Times New Roman"/>
          <w:bCs/>
          <w:color w:val="000000" w:themeColor="text1"/>
          <w:sz w:val="28"/>
          <w:szCs w:val="28"/>
          <w:lang w:val="uk-UA"/>
        </w:rPr>
      </w:pPr>
      <w:bookmarkStart w:id="309" w:name="_Ref52469555"/>
      <w:bookmarkStart w:id="310" w:name="_Ref52168564"/>
      <w:bookmarkStart w:id="311" w:name="_Ref62068085"/>
      <w:r w:rsidRPr="00EB5BC6">
        <w:rPr>
          <w:rFonts w:cs="Times New Roman"/>
          <w:bCs/>
          <w:color w:val="000000" w:themeColor="text1"/>
          <w:sz w:val="28"/>
          <w:szCs w:val="28"/>
          <w:lang w:val="uk-UA"/>
        </w:rPr>
        <w:t>Розгляд справ</w:t>
      </w:r>
      <w:bookmarkEnd w:id="309"/>
      <w:r w:rsidRPr="00EB5BC6">
        <w:rPr>
          <w:rFonts w:cs="Times New Roman"/>
          <w:bCs/>
          <w:color w:val="000000" w:themeColor="text1"/>
          <w:sz w:val="28"/>
          <w:szCs w:val="28"/>
          <w:lang w:val="uk-UA"/>
        </w:rPr>
        <w:t xml:space="preserve"> </w:t>
      </w:r>
      <w:bookmarkEnd w:id="310"/>
      <w:r w:rsidR="007F60BC" w:rsidRPr="00EB5BC6">
        <w:rPr>
          <w:rFonts w:cs="Times New Roman"/>
          <w:bCs/>
          <w:color w:val="000000" w:themeColor="text1"/>
          <w:sz w:val="28"/>
          <w:szCs w:val="28"/>
          <w:lang w:val="uk-UA"/>
        </w:rPr>
        <w:t xml:space="preserve">про </w:t>
      </w:r>
      <w:r w:rsidR="000C7E48" w:rsidRPr="00EB5BC6">
        <w:rPr>
          <w:rFonts w:cs="Times New Roman"/>
          <w:bCs/>
          <w:color w:val="000000" w:themeColor="text1"/>
          <w:sz w:val="28"/>
          <w:szCs w:val="28"/>
          <w:lang w:val="uk-UA"/>
        </w:rPr>
        <w:t xml:space="preserve">притягнення до відповідальності за </w:t>
      </w:r>
      <w:r w:rsidR="007F60BC" w:rsidRPr="00EB5BC6">
        <w:rPr>
          <w:rFonts w:cs="Times New Roman"/>
          <w:bCs/>
          <w:color w:val="000000" w:themeColor="text1"/>
          <w:sz w:val="28"/>
          <w:szCs w:val="28"/>
          <w:lang w:val="uk-UA"/>
        </w:rPr>
        <w:t>вчинення порушення законодавства</w:t>
      </w:r>
      <w:bookmarkEnd w:id="311"/>
    </w:p>
    <w:p w14:paraId="6D537AB4" w14:textId="70EF0EE0" w:rsidR="00305D33" w:rsidRPr="00EB5BC6" w:rsidRDefault="00206215" w:rsidP="001E29F4">
      <w:pPr>
        <w:pStyle w:val="a5"/>
        <w:numPr>
          <w:ilvl w:val="0"/>
          <w:numId w:val="350"/>
        </w:numPr>
        <w:tabs>
          <w:tab w:val="left" w:pos="709"/>
        </w:tabs>
        <w:spacing w:line="240" w:lineRule="auto"/>
        <w:ind w:left="0" w:firstLine="568"/>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Метою </w:t>
      </w:r>
      <w:r w:rsidR="00B931CC" w:rsidRPr="00EB5BC6">
        <w:rPr>
          <w:rFonts w:ascii="Times New Roman" w:hAnsi="Times New Roman"/>
          <w:color w:val="000000" w:themeColor="text1"/>
          <w:sz w:val="28"/>
          <w:szCs w:val="28"/>
          <w:lang w:val="uk-UA"/>
        </w:rPr>
        <w:t xml:space="preserve">розгляду справ </w:t>
      </w:r>
      <w:r w:rsidR="00F213B5" w:rsidRPr="00EB5BC6">
        <w:rPr>
          <w:rFonts w:ascii="Times New Roman" w:hAnsi="Times New Roman"/>
          <w:color w:val="000000" w:themeColor="text1"/>
          <w:sz w:val="28"/>
          <w:szCs w:val="28"/>
          <w:lang w:val="uk-UA"/>
        </w:rPr>
        <w:t xml:space="preserve">про </w:t>
      </w:r>
      <w:r w:rsidR="000C7E48" w:rsidRPr="00EB5BC6">
        <w:rPr>
          <w:rFonts w:ascii="Times New Roman" w:hAnsi="Times New Roman"/>
          <w:color w:val="000000" w:themeColor="text1"/>
          <w:sz w:val="28"/>
          <w:szCs w:val="28"/>
          <w:lang w:val="uk-UA"/>
        </w:rPr>
        <w:t xml:space="preserve">притягнення до відповідальності </w:t>
      </w:r>
      <w:r w:rsidR="00F30DFA" w:rsidRPr="00EB5BC6">
        <w:rPr>
          <w:rFonts w:ascii="Times New Roman" w:hAnsi="Times New Roman"/>
          <w:color w:val="000000" w:themeColor="text1"/>
          <w:sz w:val="28"/>
          <w:szCs w:val="28"/>
          <w:lang w:val="uk-UA"/>
        </w:rPr>
        <w:t xml:space="preserve">за </w:t>
      </w:r>
      <w:r w:rsidR="00F213B5" w:rsidRPr="00EB5BC6">
        <w:rPr>
          <w:rFonts w:ascii="Times New Roman" w:hAnsi="Times New Roman"/>
          <w:color w:val="000000" w:themeColor="text1"/>
          <w:sz w:val="28"/>
          <w:szCs w:val="28"/>
          <w:lang w:val="uk-UA"/>
        </w:rPr>
        <w:t xml:space="preserve">вчинення порушення законодавства про ринки капіталу та організовані товарні ринки, законодавства про акціонерні товариства та/або законодавства про захист прав споживачів фінансових послуг </w:t>
      </w:r>
      <w:r w:rsidR="00BA6C17" w:rsidRPr="00EB5BC6">
        <w:rPr>
          <w:rFonts w:ascii="Times New Roman" w:hAnsi="Times New Roman"/>
          <w:color w:val="000000" w:themeColor="text1"/>
          <w:sz w:val="28"/>
          <w:szCs w:val="28"/>
          <w:lang w:val="uk-UA"/>
        </w:rPr>
        <w:t>є</w:t>
      </w:r>
      <w:r w:rsidR="00305D33" w:rsidRPr="00EB5BC6">
        <w:rPr>
          <w:rFonts w:ascii="Times New Roman" w:hAnsi="Times New Roman"/>
          <w:color w:val="000000" w:themeColor="text1"/>
          <w:sz w:val="28"/>
          <w:szCs w:val="28"/>
          <w:lang w:val="uk-UA"/>
        </w:rPr>
        <w:t>:</w:t>
      </w:r>
    </w:p>
    <w:p w14:paraId="369730D9" w14:textId="1ABA22E1" w:rsidR="00305D33" w:rsidRPr="00EB5BC6" w:rsidRDefault="00BA6C17" w:rsidP="001E29F4">
      <w:pPr>
        <w:pStyle w:val="a5"/>
        <w:numPr>
          <w:ilvl w:val="0"/>
          <w:numId w:val="1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захист </w:t>
      </w:r>
      <w:r w:rsidR="00900645" w:rsidRPr="00EB5BC6">
        <w:rPr>
          <w:rFonts w:ascii="Times New Roman" w:hAnsi="Times New Roman"/>
          <w:color w:val="000000" w:themeColor="text1"/>
          <w:sz w:val="28"/>
          <w:szCs w:val="28"/>
          <w:lang w:val="uk-UA"/>
        </w:rPr>
        <w:t xml:space="preserve">осіб, які не вчиняли порушень такого законодавства, </w:t>
      </w:r>
      <w:r w:rsidRPr="00EB5BC6">
        <w:rPr>
          <w:rFonts w:ascii="Times New Roman" w:hAnsi="Times New Roman"/>
          <w:color w:val="000000" w:themeColor="text1"/>
          <w:sz w:val="28"/>
          <w:szCs w:val="28"/>
          <w:lang w:val="uk-UA"/>
        </w:rPr>
        <w:t>від притягнення до відповідальності</w:t>
      </w:r>
      <w:r w:rsidR="008C2192" w:rsidRPr="00EB5BC6">
        <w:rPr>
          <w:rFonts w:ascii="Times New Roman" w:hAnsi="Times New Roman"/>
          <w:color w:val="000000" w:themeColor="text1"/>
          <w:sz w:val="28"/>
          <w:szCs w:val="28"/>
          <w:lang w:val="uk-UA"/>
        </w:rPr>
        <w:t xml:space="preserve"> та</w:t>
      </w:r>
      <w:r w:rsidRPr="00EB5BC6">
        <w:rPr>
          <w:rFonts w:ascii="Times New Roman" w:hAnsi="Times New Roman"/>
          <w:color w:val="000000" w:themeColor="text1"/>
          <w:sz w:val="28"/>
          <w:szCs w:val="28"/>
          <w:lang w:val="uk-UA"/>
        </w:rPr>
        <w:t xml:space="preserve"> </w:t>
      </w:r>
      <w:r w:rsidR="00305D33" w:rsidRPr="00EB5BC6">
        <w:rPr>
          <w:rFonts w:ascii="Times New Roman" w:hAnsi="Times New Roman"/>
          <w:color w:val="000000" w:themeColor="text1"/>
          <w:sz w:val="28"/>
          <w:szCs w:val="28"/>
          <w:lang w:val="uk-UA"/>
        </w:rPr>
        <w:t xml:space="preserve">від </w:t>
      </w:r>
      <w:r w:rsidRPr="00EB5BC6">
        <w:rPr>
          <w:rFonts w:ascii="Times New Roman" w:hAnsi="Times New Roman"/>
          <w:color w:val="000000" w:themeColor="text1"/>
          <w:sz w:val="28"/>
          <w:szCs w:val="28"/>
          <w:lang w:val="uk-UA"/>
        </w:rPr>
        <w:t>необґрунтованого процесуального примусу</w:t>
      </w:r>
      <w:r w:rsidR="00305D33"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6139BD23" w14:textId="71D8C3B6" w:rsidR="00305D33" w:rsidRPr="00EB5BC6" w:rsidRDefault="00BA6C17" w:rsidP="001E29F4">
      <w:pPr>
        <w:pStyle w:val="a5"/>
        <w:numPr>
          <w:ilvl w:val="0"/>
          <w:numId w:val="1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притягнення до відповідальності кожної особи, яка вчинила порушення</w:t>
      </w:r>
      <w:r w:rsidR="00305D33" w:rsidRPr="00EB5BC6">
        <w:rPr>
          <w:rFonts w:ascii="Times New Roman" w:hAnsi="Times New Roman"/>
          <w:color w:val="000000" w:themeColor="text1"/>
          <w:sz w:val="28"/>
          <w:szCs w:val="28"/>
          <w:lang w:val="uk-UA"/>
        </w:rPr>
        <w:t xml:space="preserve"> такого</w:t>
      </w:r>
      <w:r w:rsidRPr="00EB5BC6">
        <w:rPr>
          <w:rFonts w:ascii="Times New Roman" w:hAnsi="Times New Roman"/>
          <w:color w:val="000000" w:themeColor="text1"/>
          <w:sz w:val="28"/>
          <w:szCs w:val="28"/>
          <w:lang w:val="uk-UA"/>
        </w:rPr>
        <w:t xml:space="preserve"> законодавства</w:t>
      </w:r>
      <w:r w:rsidR="00305D33" w:rsidRPr="00EB5BC6">
        <w:rPr>
          <w:rFonts w:ascii="Times New Roman" w:hAnsi="Times New Roman"/>
          <w:color w:val="000000" w:themeColor="text1"/>
          <w:sz w:val="28"/>
          <w:szCs w:val="28"/>
          <w:lang w:val="uk-UA"/>
        </w:rPr>
        <w:t>;</w:t>
      </w:r>
    </w:p>
    <w:p w14:paraId="7F19CC6A" w14:textId="77777777" w:rsidR="00206215" w:rsidRPr="00EB5BC6" w:rsidRDefault="00BA6C17" w:rsidP="001E29F4">
      <w:pPr>
        <w:pStyle w:val="a5"/>
        <w:numPr>
          <w:ilvl w:val="0"/>
          <w:numId w:val="18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застосування належних правових процедур врегулювання наслідків вчинення порушень</w:t>
      </w:r>
      <w:r w:rsidR="00305D33" w:rsidRPr="00EB5BC6">
        <w:rPr>
          <w:rFonts w:ascii="Times New Roman" w:hAnsi="Times New Roman"/>
          <w:color w:val="000000" w:themeColor="text1"/>
          <w:sz w:val="28"/>
          <w:szCs w:val="28"/>
          <w:lang w:val="uk-UA"/>
        </w:rPr>
        <w:t xml:space="preserve"> такого законодавства</w:t>
      </w:r>
      <w:r w:rsidRPr="00EB5BC6">
        <w:rPr>
          <w:rFonts w:ascii="Times New Roman" w:hAnsi="Times New Roman"/>
          <w:color w:val="000000" w:themeColor="text1"/>
          <w:sz w:val="28"/>
          <w:szCs w:val="28"/>
          <w:lang w:val="uk-UA"/>
        </w:rPr>
        <w:t>.</w:t>
      </w:r>
    </w:p>
    <w:p w14:paraId="1BC40382" w14:textId="3EFE9047" w:rsidR="00206215" w:rsidRPr="00EB5BC6" w:rsidRDefault="007B7EF7" w:rsidP="001E29F4">
      <w:pPr>
        <w:pStyle w:val="a5"/>
        <w:numPr>
          <w:ilvl w:val="0"/>
          <w:numId w:val="35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12" w:name="_Ref51839545"/>
      <w:r w:rsidRPr="00EB5BC6">
        <w:rPr>
          <w:rFonts w:ascii="Times New Roman" w:hAnsi="Times New Roman"/>
          <w:color w:val="000000" w:themeColor="text1"/>
          <w:sz w:val="28"/>
          <w:szCs w:val="28"/>
          <w:lang w:val="uk-UA"/>
        </w:rPr>
        <w:t xml:space="preserve">Комісія </w:t>
      </w:r>
      <w:r w:rsidR="006C3D66" w:rsidRPr="00EB5BC6">
        <w:rPr>
          <w:rFonts w:ascii="Times New Roman" w:hAnsi="Times New Roman"/>
          <w:color w:val="000000" w:themeColor="text1"/>
          <w:sz w:val="28"/>
          <w:szCs w:val="28"/>
          <w:lang w:val="uk-UA"/>
        </w:rPr>
        <w:t xml:space="preserve">за результатом здійснення нагляду на ринках капіталу та організованих товарних ринках або за результатом проведення інспекції чи розслідування має право </w:t>
      </w:r>
      <w:r w:rsidRPr="00EB5BC6">
        <w:rPr>
          <w:rFonts w:ascii="Times New Roman" w:hAnsi="Times New Roman"/>
          <w:color w:val="000000" w:themeColor="text1"/>
          <w:sz w:val="28"/>
          <w:szCs w:val="28"/>
          <w:lang w:val="uk-UA"/>
        </w:rPr>
        <w:t>притяга</w:t>
      </w:r>
      <w:r w:rsidR="006C3D66" w:rsidRPr="00EB5BC6">
        <w:rPr>
          <w:rFonts w:ascii="Times New Roman" w:hAnsi="Times New Roman"/>
          <w:color w:val="000000" w:themeColor="text1"/>
          <w:sz w:val="28"/>
          <w:szCs w:val="28"/>
          <w:lang w:val="uk-UA"/>
        </w:rPr>
        <w:t>ти</w:t>
      </w:r>
      <w:r w:rsidRPr="00EB5BC6">
        <w:rPr>
          <w:rFonts w:ascii="Times New Roman" w:hAnsi="Times New Roman"/>
          <w:color w:val="000000" w:themeColor="text1"/>
          <w:sz w:val="28"/>
          <w:szCs w:val="28"/>
          <w:lang w:val="uk-UA"/>
        </w:rPr>
        <w:t xml:space="preserve"> до відповідальності осіб, винних у порушенні законодавства</w:t>
      </w:r>
      <w:r w:rsidR="008C2192" w:rsidRPr="00EB5BC6">
        <w:rPr>
          <w:rFonts w:ascii="Times New Roman" w:hAnsi="Times New Roman"/>
          <w:color w:val="000000" w:themeColor="text1"/>
          <w:sz w:val="28"/>
          <w:szCs w:val="28"/>
          <w:lang w:val="uk-UA"/>
        </w:rPr>
        <w:t>, передбаченого частиною першою цієї статті</w:t>
      </w:r>
      <w:r w:rsidR="006C3D6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Порядок розгляду справ про порушення законодавства</w:t>
      </w:r>
      <w:r w:rsidR="002062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 ринки капіталу та організовані товарні ринки, законодавства про акціонерні товариства, законодавства про захист прав споживачів фінансових послуг </w:t>
      </w:r>
      <w:r w:rsidR="00E65C5C" w:rsidRPr="00EB5BC6">
        <w:rPr>
          <w:rFonts w:ascii="Times New Roman" w:hAnsi="Times New Roman"/>
          <w:color w:val="000000" w:themeColor="text1"/>
          <w:sz w:val="28"/>
          <w:szCs w:val="28"/>
          <w:lang w:val="uk-UA"/>
        </w:rPr>
        <w:t xml:space="preserve">(далі – порядок розгляду) </w:t>
      </w:r>
      <w:r w:rsidR="00206215" w:rsidRPr="00EB5BC6">
        <w:rPr>
          <w:rFonts w:ascii="Times New Roman" w:hAnsi="Times New Roman"/>
          <w:color w:val="000000" w:themeColor="text1"/>
          <w:sz w:val="28"/>
          <w:szCs w:val="28"/>
          <w:lang w:val="uk-UA"/>
        </w:rPr>
        <w:t>встановлюється Комісією.</w:t>
      </w:r>
      <w:bookmarkEnd w:id="312"/>
    </w:p>
    <w:p w14:paraId="4E38A972" w14:textId="5B754DFE" w:rsidR="00446CD0" w:rsidRPr="00EB5BC6" w:rsidRDefault="00446CD0" w:rsidP="001E29F4">
      <w:pPr>
        <w:pStyle w:val="a5"/>
        <w:numPr>
          <w:ilvl w:val="0"/>
          <w:numId w:val="350"/>
        </w:numPr>
        <w:tabs>
          <w:tab w:val="left" w:pos="851"/>
        </w:tabs>
        <w:spacing w:line="240" w:lineRule="auto"/>
        <w:ind w:left="0" w:firstLine="567"/>
        <w:jc w:val="both"/>
        <w:rPr>
          <w:rFonts w:ascii="Times New Roman" w:hAnsi="Times New Roman"/>
          <w:color w:val="000000" w:themeColor="text1"/>
          <w:sz w:val="28"/>
          <w:szCs w:val="28"/>
          <w:lang w:val="uk-UA"/>
        </w:rPr>
      </w:pPr>
      <w:bookmarkStart w:id="313" w:name="_Ref51870723"/>
      <w:r w:rsidRPr="00EB5BC6">
        <w:rPr>
          <w:rFonts w:ascii="Times New Roman" w:hAnsi="Times New Roman"/>
          <w:color w:val="000000" w:themeColor="text1"/>
          <w:sz w:val="28"/>
          <w:szCs w:val="28"/>
          <w:lang w:val="uk-UA"/>
        </w:rPr>
        <w:t>Керівник Колегії уповноважених на розгляд справ протягом одного робочого дня з дати отримання акту про правопорушення разом з доданими до нього матеріалами, на підставі яких здійснювалася підготовка такого акту, та з коментарями, пропозиціями та поясненнями особи, щодо якої складено акт (у разі наявності), або отримання угоди про врегулювання наслідків вчинення правопорушення визначає уповноваженого на розгляд справ (уповноважених на розгляд справ), який (які) здійснюватиме (здійснюватимуть) розгляд справ про порушення законодавства або розгляд справ про затвердження такої угоди.</w:t>
      </w:r>
    </w:p>
    <w:p w14:paraId="3C2CDDCA" w14:textId="77777777" w:rsidR="00446CD0" w:rsidRPr="00EB5BC6" w:rsidRDefault="00446CD0" w:rsidP="001E29F4">
      <w:pPr>
        <w:pStyle w:val="a5"/>
        <w:numPr>
          <w:ilvl w:val="0"/>
          <w:numId w:val="350"/>
        </w:numPr>
        <w:tabs>
          <w:tab w:val="left" w:pos="850"/>
          <w:tab w:val="left" w:pos="1134"/>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Уповноважений на розгляд справ має право:</w:t>
      </w:r>
    </w:p>
    <w:p w14:paraId="237E29C3" w14:textId="77777777" w:rsidR="00446CD0" w:rsidRPr="00EB5BC6" w:rsidRDefault="00446CD0" w:rsidP="001E29F4">
      <w:pPr>
        <w:pStyle w:val="a5"/>
        <w:numPr>
          <w:ilvl w:val="0"/>
          <w:numId w:val="18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розглядати питання щодо притягнення особи, винної у порушенні законодавства про ринки капіталу та організовані товарні ринки, законодавства про акціонерні товариства та/або законодавства про захист прав споживачів фінансових послуг, до відповідальності, передбаченої цим Законом;</w:t>
      </w:r>
    </w:p>
    <w:p w14:paraId="20457290" w14:textId="77777777"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вимагати надання будь-якої інформації (незалежно від способу її збереження або відображення), необхідної для здійснення розгляду справи;</w:t>
      </w:r>
    </w:p>
    <w:p w14:paraId="2348D289" w14:textId="2F84BE8F"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залучати для розгляду справи про правопорушення експерта, перекладача, свідків;</w:t>
      </w:r>
    </w:p>
    <w:p w14:paraId="3BC18B8A" w14:textId="77777777"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проводити, в тому числі з використанням відео-, аудіозв’язку, опитування фізичних осіб;</w:t>
      </w:r>
    </w:p>
    <w:p w14:paraId="0B1308B3" w14:textId="77777777"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прийняття процесуального рішення про проведення такого опитування уповноважений на розгляд справ (уповноважені на розгляд справ) зобов’язаний (зобов’язані) не пізніше, ніж за три дні до дня опитування, повідомити осіб, щодо яких проводитиметься опитування (в тому числі свідків), про його проведення. Повідомлення про проведення опитування може містити вимогу до особи з’явитися для проведення опитування до приміщення Комісії. За згодою особи її опитування може бути проведено до дати, зазначеної у повідомленні про проведення опитування.</w:t>
      </w:r>
    </w:p>
    <w:p w14:paraId="74416D27" w14:textId="2C5A539A" w:rsidR="00446CD0" w:rsidRPr="00EB5BC6" w:rsidRDefault="00446CD0" w:rsidP="001E29F4">
      <w:pPr>
        <w:pStyle w:val="a5"/>
        <w:tabs>
          <w:tab w:val="left" w:pos="1134"/>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початку проведення опитування уповноважений на розгляд справ приводить особу щодо якої проводиться опитування до такої присяги «Я, (прізвище, ім’я, по батькові), присягаю говорити правду, нічого не приховуючи і не спотворюючи». Результати опитування протоколюються;</w:t>
      </w:r>
    </w:p>
    <w:p w14:paraId="0D055EDE" w14:textId="77777777"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виносити інші процесуальні постанови у ході розгляду справ;</w:t>
      </w:r>
    </w:p>
    <w:p w14:paraId="22151B21" w14:textId="570BB112" w:rsidR="00446CD0" w:rsidRPr="00EB5BC6" w:rsidRDefault="00446CD0" w:rsidP="001E29F4">
      <w:pPr>
        <w:pStyle w:val="a5"/>
        <w:numPr>
          <w:ilvl w:val="0"/>
          <w:numId w:val="188"/>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направляти особі, щодо якої складено акт про правопорушення, вимогу про вжиття заходів у ході розгляду справ;</w:t>
      </w:r>
    </w:p>
    <w:p w14:paraId="1EBE8879" w14:textId="77777777" w:rsidR="00446CD0" w:rsidRPr="00EB5BC6" w:rsidRDefault="00446CD0" w:rsidP="001E29F4">
      <w:pPr>
        <w:pStyle w:val="a5"/>
        <w:numPr>
          <w:ilvl w:val="0"/>
          <w:numId w:val="188"/>
        </w:numPr>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затверджувати угоду про врегулювання наслідків вчинення правопорушення;</w:t>
      </w:r>
    </w:p>
    <w:p w14:paraId="0E864860" w14:textId="77777777"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застосовувати заходи впливу контрольного характеру;</w:t>
      </w:r>
    </w:p>
    <w:p w14:paraId="50934A1D" w14:textId="77777777" w:rsidR="00446CD0" w:rsidRPr="00EB5BC6" w:rsidRDefault="00446CD0" w:rsidP="001E29F4">
      <w:pPr>
        <w:pStyle w:val="a5"/>
        <w:numPr>
          <w:ilvl w:val="0"/>
          <w:numId w:val="188"/>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видавати розпорядження про усунення правопорушення;</w:t>
      </w:r>
    </w:p>
    <w:p w14:paraId="3D8F2010" w14:textId="77777777" w:rsidR="00446CD0" w:rsidRPr="00EB5BC6" w:rsidRDefault="00446CD0" w:rsidP="001E29F4">
      <w:pPr>
        <w:pStyle w:val="a5"/>
        <w:numPr>
          <w:ilvl w:val="0"/>
          <w:numId w:val="188"/>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здійснювати інші права, передбачені законом.</w:t>
      </w:r>
    </w:p>
    <w:p w14:paraId="6EC9657C" w14:textId="0BB4C744" w:rsidR="00446CD0" w:rsidRPr="00EB5BC6" w:rsidRDefault="00446CD0" w:rsidP="001E29F4">
      <w:pPr>
        <w:pStyle w:val="a5"/>
        <w:numPr>
          <w:ilvl w:val="0"/>
          <w:numId w:val="350"/>
        </w:numPr>
        <w:tabs>
          <w:tab w:val="left" w:pos="851"/>
          <w:tab w:val="left" w:pos="1134"/>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Уповноважений на розгляд справ (уповноважені на розгляд справ) виносить (виносять) постанову про відкриття провадження у справі щодо порушення законодавства та призначення дати розгляду або постанову про відкриття провадження у справі щодо затвердження угоди про врегулювання наслідків вчинення правопорушення та призначення дати розгляду такої угоди.</w:t>
      </w:r>
    </w:p>
    <w:p w14:paraId="2E5ECE13" w14:textId="77777777" w:rsidR="00446CD0" w:rsidRPr="00EB5BC6" w:rsidRDefault="00446CD0" w:rsidP="001E29F4">
      <w:pPr>
        <w:pStyle w:val="a5"/>
        <w:numPr>
          <w:ilvl w:val="0"/>
          <w:numId w:val="350"/>
        </w:numPr>
        <w:tabs>
          <w:tab w:val="left" w:pos="851"/>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Розгляд справи про притягнення особи до відповідальності за порушення законодавства, передбаченого частиною першою цієї статті, здійснюється у присутності особи, яка притягається до відповідальності, та/або у присутності її представника. </w:t>
      </w:r>
    </w:p>
    <w:p w14:paraId="5509B87F" w14:textId="4B017DD7" w:rsidR="00446CD0" w:rsidRPr="00EB5BC6" w:rsidRDefault="00446CD0" w:rsidP="001E29F4">
      <w:pPr>
        <w:pStyle w:val="a5"/>
        <w:tabs>
          <w:tab w:val="left" w:pos="851"/>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особа, яка притягається до відповідальності за порушення законодавства, передбаченого частиною першою цієї статті, та яка була належним чином повідомлення про місце, дату та час розгляду справи, або її представник, який належним чином повідомлений про місце, дату та час розгляду справи, без поважних причин не з’явилися на розгляд справи, розгляд справи може бути здійснений уповноваженими на розгляд справи про правопорушення за відсутності такої особи та її представника. У такому разі, уповноважені на розгляд справи щодо правопорушення повинні мати докази, які підтверджують факт отримання особою, яка притягається до відповідальності, та її уповноваженим представником повідомлення про місце, дату та час розгляду справи.</w:t>
      </w:r>
    </w:p>
    <w:p w14:paraId="3F47358A" w14:textId="4F3885F3" w:rsidR="00446CD0" w:rsidRPr="00EB5BC6" w:rsidRDefault="00446CD0" w:rsidP="001E29F4">
      <w:pPr>
        <w:pStyle w:val="a5"/>
        <w:numPr>
          <w:ilvl w:val="0"/>
          <w:numId w:val="350"/>
        </w:numPr>
        <w:tabs>
          <w:tab w:val="left" w:pos="851"/>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 час проведення розгляду справи щодо порушення законодавства уповноважений на розгляд справ (уповноважені на розгляд справ) повинен (повинні) надати можливість особі</w:t>
      </w:r>
      <w:r w:rsidR="0062289C" w:rsidRPr="00EB5BC6">
        <w:rPr>
          <w:rFonts w:ascii="Times New Roman" w:hAnsi="Times New Roman"/>
          <w:sz w:val="28"/>
          <w:szCs w:val="28"/>
          <w:lang w:val="uk-UA"/>
        </w:rPr>
        <w:t xml:space="preserve"> яка притягається до відповідальності за порушення законодавства, передбаченого частиною першою цієї статті</w:t>
      </w:r>
      <w:r w:rsidRPr="00EB5BC6">
        <w:rPr>
          <w:rFonts w:ascii="Times New Roman" w:hAnsi="Times New Roman"/>
          <w:color w:val="000000" w:themeColor="text1"/>
          <w:sz w:val="28"/>
          <w:szCs w:val="28"/>
          <w:lang w:val="uk-UA"/>
        </w:rPr>
        <w:t xml:space="preserve">, надати свої коментарі та пояснення щодо </w:t>
      </w:r>
      <w:r w:rsidR="0062289C" w:rsidRPr="00EB5BC6">
        <w:rPr>
          <w:rFonts w:ascii="Times New Roman" w:hAnsi="Times New Roman"/>
          <w:color w:val="000000" w:themeColor="text1"/>
          <w:sz w:val="28"/>
          <w:szCs w:val="28"/>
          <w:lang w:val="uk-UA"/>
        </w:rPr>
        <w:t>акту про правопорушення</w:t>
      </w:r>
      <w:r w:rsidRPr="00EB5BC6">
        <w:rPr>
          <w:rFonts w:ascii="Times New Roman" w:hAnsi="Times New Roman"/>
          <w:color w:val="000000" w:themeColor="text1"/>
          <w:sz w:val="28"/>
          <w:szCs w:val="28"/>
          <w:lang w:val="uk-UA"/>
        </w:rPr>
        <w:t xml:space="preserve"> або надати пропозицію укласти угоду про врегулювання наслідків вчинення правопорушення.  Пропозиція укласти угоду про врегулювання наслідків вчинення правопорушення розглядається уповноваженим на супроводження у порядку, передбаченому частиною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_Ref51870734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статті.</w:t>
      </w:r>
    </w:p>
    <w:p w14:paraId="29DDD3C3" w14:textId="77777777" w:rsidR="00446CD0" w:rsidRPr="00EB5BC6" w:rsidRDefault="00446CD0" w:rsidP="001E29F4">
      <w:pPr>
        <w:pStyle w:val="a5"/>
        <w:numPr>
          <w:ilvl w:val="0"/>
          <w:numId w:val="350"/>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 час проведення розгляду справи уповноважений на розгляд справ (уповноважені на розгляд справ) зобов’язаний (зобов’язані) всебічно, повно і неупереджено дослідити обставини можливого вчинення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Встановлення факту вчинення зазначеного порушення законодавства не може відбуватися на підставі доказів, отриманих незаконним шляхом.</w:t>
      </w:r>
    </w:p>
    <w:p w14:paraId="3E11B782" w14:textId="77777777"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Усі сумніви щодо доведеності вчинення особою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тлумачаться на користь такої особи.</w:t>
      </w:r>
    </w:p>
    <w:p w14:paraId="48B9BDA2" w14:textId="5329AA6D" w:rsidR="00446CD0" w:rsidRPr="00EB5BC6" w:rsidRDefault="00446CD0" w:rsidP="001E29F4">
      <w:pPr>
        <w:pStyle w:val="a5"/>
        <w:numPr>
          <w:ilvl w:val="0"/>
          <w:numId w:val="350"/>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під час проведення розгляду справи щодо порушення законодавства уповноважений на супроводження та особа, </w:t>
      </w:r>
      <w:r w:rsidR="0062289C" w:rsidRPr="00EB5BC6">
        <w:rPr>
          <w:rFonts w:ascii="Times New Roman" w:hAnsi="Times New Roman"/>
          <w:color w:val="000000" w:themeColor="text1"/>
          <w:sz w:val="28"/>
          <w:szCs w:val="28"/>
          <w:lang w:val="uk-UA"/>
        </w:rPr>
        <w:t>яка притягається до відповідальності за порушення законодавства, передбаченого частиною першою цієї статті</w:t>
      </w:r>
      <w:r w:rsidRPr="00EB5BC6">
        <w:rPr>
          <w:rFonts w:ascii="Times New Roman" w:hAnsi="Times New Roman"/>
          <w:color w:val="000000" w:themeColor="text1"/>
          <w:sz w:val="28"/>
          <w:szCs w:val="28"/>
          <w:lang w:val="uk-UA"/>
        </w:rPr>
        <w:t xml:space="preserve">, уклали угоду про врегулювання наслідків вчинення правопорушення, уповноважений на розгляд справ (уповноважені на розгляд справ) виносить (виносять) постанову про зупинення провадження у справі щодо порушення </w:t>
      </w:r>
      <w:r w:rsidRPr="00EB5BC6">
        <w:rPr>
          <w:rFonts w:ascii="Times New Roman" w:hAnsi="Times New Roman"/>
          <w:color w:val="000000" w:themeColor="text1"/>
          <w:sz w:val="28"/>
          <w:szCs w:val="28"/>
          <w:lang w:val="uk-UA"/>
        </w:rPr>
        <w:lastRenderedPageBreak/>
        <w:t xml:space="preserve">законодавства та постанову про відкриття провадження у справі щодо затвердження угоди про врегулювання наслідків вчинення правопорушення та призначення дати розгляду такої угоди. </w:t>
      </w:r>
    </w:p>
    <w:p w14:paraId="18ACCDAA" w14:textId="6C897F96"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 вирішенні питання щодо заходів впливу контрольного характеру, які підлягають застосуванню за наслідками встановлення вчинення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уповноважений на розгляд справ (уповноважені на розгляд справ) бере (беруть) до уваги обставини, які обтяжують чи пом’якшують відповідальність, передбачені </w:t>
      </w:r>
      <w:r w:rsidR="0062289C" w:rsidRPr="00EB5BC6">
        <w:rPr>
          <w:rFonts w:ascii="Times New Roman" w:hAnsi="Times New Roman"/>
          <w:color w:val="000000" w:themeColor="text1"/>
          <w:sz w:val="28"/>
          <w:szCs w:val="28"/>
          <w:lang w:val="uk-UA"/>
        </w:rPr>
        <w:t>цим Законом</w:t>
      </w:r>
      <w:r w:rsidRPr="00EB5BC6">
        <w:rPr>
          <w:rFonts w:ascii="Times New Roman" w:hAnsi="Times New Roman"/>
          <w:color w:val="000000" w:themeColor="text1"/>
          <w:sz w:val="28"/>
          <w:szCs w:val="28"/>
          <w:lang w:val="uk-UA"/>
        </w:rPr>
        <w:t>.</w:t>
      </w:r>
    </w:p>
    <w:p w14:paraId="385AB61F" w14:textId="7346EA1D"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bookmarkStart w:id="314" w:name="_Ref62073069"/>
      <w:r w:rsidRPr="00EB5BC6">
        <w:rPr>
          <w:rFonts w:ascii="Times New Roman" w:hAnsi="Times New Roman"/>
          <w:color w:val="000000" w:themeColor="text1"/>
          <w:sz w:val="28"/>
          <w:szCs w:val="28"/>
          <w:lang w:val="uk-UA"/>
        </w:rPr>
        <w:t xml:space="preserve">Особа, </w:t>
      </w:r>
      <w:r w:rsidR="0062289C" w:rsidRPr="00EB5BC6">
        <w:rPr>
          <w:rFonts w:ascii="Times New Roman" w:hAnsi="Times New Roman"/>
          <w:color w:val="000000" w:themeColor="text1"/>
          <w:sz w:val="28"/>
          <w:szCs w:val="28"/>
          <w:lang w:val="uk-UA"/>
        </w:rPr>
        <w:t>яка притягається до відповідальності за порушення законодавства, передбаченого частиною першою цієї статті</w:t>
      </w:r>
      <w:r w:rsidRPr="00EB5BC6">
        <w:rPr>
          <w:rFonts w:ascii="Times New Roman" w:hAnsi="Times New Roman"/>
          <w:color w:val="000000" w:themeColor="text1"/>
          <w:sz w:val="28"/>
          <w:szCs w:val="28"/>
          <w:lang w:val="uk-UA"/>
        </w:rPr>
        <w:t>, а також інші особи, пов’язані з проведенням розгляду справи,  зобов’язані не перешкоджати у проведенні розгляду справи, в тому числі шляхом:</w:t>
      </w:r>
      <w:bookmarkEnd w:id="314"/>
      <w:r w:rsidRPr="00EB5BC6">
        <w:rPr>
          <w:rFonts w:ascii="Times New Roman" w:hAnsi="Times New Roman"/>
          <w:color w:val="000000" w:themeColor="text1"/>
          <w:sz w:val="28"/>
          <w:szCs w:val="28"/>
          <w:lang w:val="uk-UA"/>
        </w:rPr>
        <w:t xml:space="preserve"> </w:t>
      </w:r>
    </w:p>
    <w:p w14:paraId="0B09820E"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ненадання інформації;</w:t>
      </w:r>
    </w:p>
    <w:p w14:paraId="06CF0ECF"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інформації не в повному обсязі;</w:t>
      </w:r>
    </w:p>
    <w:p w14:paraId="5077C5C2"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недостовірної інформації;</w:t>
      </w:r>
    </w:p>
    <w:p w14:paraId="1DEA83E9"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інформації у формі або у спосіб, що унеможливлює або ускладнює її використання;</w:t>
      </w:r>
    </w:p>
    <w:p w14:paraId="48D352B7"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6E1924D9" w14:textId="77777777" w:rsidR="00446CD0" w:rsidRPr="00EB5BC6" w:rsidRDefault="00446CD0" w:rsidP="001E29F4">
      <w:pPr>
        <w:pStyle w:val="a5"/>
        <w:numPr>
          <w:ilvl w:val="0"/>
          <w:numId w:val="20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неприбуття без поважних причин для проведення опитування або не повідомлення про причини неприбуття. </w:t>
      </w:r>
    </w:p>
    <w:p w14:paraId="55A78806" w14:textId="77777777"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bookmarkStart w:id="315" w:name="_Ref62067136"/>
      <w:r w:rsidRPr="00EB5BC6">
        <w:rPr>
          <w:rFonts w:ascii="Times New Roman" w:hAnsi="Times New Roman"/>
          <w:color w:val="000000" w:themeColor="text1"/>
          <w:sz w:val="28"/>
          <w:szCs w:val="28"/>
          <w:lang w:val="uk-UA"/>
        </w:rPr>
        <w:t>У провадженнях у справах щодо порушення законодавства уповноваженим на розгляд справ (уповноваженими на розгляд справ) виносяться  постанови:</w:t>
      </w:r>
      <w:bookmarkEnd w:id="315"/>
    </w:p>
    <w:p w14:paraId="171A3D4D"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зупинення провадження у справі щодо порушення законодавства (в тому числі про зупинення провадження у справі щодо порушення законодавства на час розгляду угоди про врегулювання наслідків вчинення правопорушення);</w:t>
      </w:r>
    </w:p>
    <w:p w14:paraId="64AE74C2"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відновлення провадження у справі щодо порушення законодавства;</w:t>
      </w:r>
    </w:p>
    <w:p w14:paraId="13C222C0"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bookmarkStart w:id="316" w:name="_Ref62068074"/>
      <w:r w:rsidRPr="00EB5BC6">
        <w:rPr>
          <w:rFonts w:ascii="Times New Roman" w:hAnsi="Times New Roman"/>
          <w:color w:val="000000" w:themeColor="text1"/>
          <w:sz w:val="28"/>
          <w:szCs w:val="28"/>
          <w:lang w:val="uk-UA"/>
        </w:rPr>
        <w:t>про закриття провадження у справі щодо порушення законодавства;</w:t>
      </w:r>
      <w:bookmarkEnd w:id="316"/>
    </w:p>
    <w:p w14:paraId="19BBE549"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встановлення факту порушення законодавства;</w:t>
      </w:r>
    </w:p>
    <w:p w14:paraId="5857EA93"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bookmarkStart w:id="317" w:name="_Ref62068076"/>
      <w:r w:rsidRPr="00EB5BC6">
        <w:rPr>
          <w:rFonts w:ascii="Times New Roman" w:hAnsi="Times New Roman"/>
          <w:color w:val="000000" w:themeColor="text1"/>
          <w:sz w:val="28"/>
          <w:szCs w:val="28"/>
          <w:lang w:val="uk-UA"/>
        </w:rPr>
        <w:t>про застосування заходів впливу контрольного характеру;</w:t>
      </w:r>
      <w:bookmarkEnd w:id="317"/>
    </w:p>
    <w:p w14:paraId="3FCEE710" w14:textId="77777777" w:rsidR="00446CD0" w:rsidRPr="00EB5BC6" w:rsidRDefault="00446CD0" w:rsidP="001E29F4">
      <w:pPr>
        <w:pStyle w:val="a5"/>
        <w:numPr>
          <w:ilvl w:val="0"/>
          <w:numId w:val="191"/>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постави, визначенні законодавством.</w:t>
      </w:r>
    </w:p>
    <w:p w14:paraId="7BF79EE5" w14:textId="706F993A" w:rsidR="0062289C"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 про зупинення провадження у справі щодо порушення законодавства виноситься у разі</w:t>
      </w:r>
      <w:r w:rsidR="0062289C"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63674959" w14:textId="7D59D72B" w:rsidR="0062289C" w:rsidRPr="00EB5BC6" w:rsidRDefault="0062289C" w:rsidP="001E29F4">
      <w:pPr>
        <w:pStyle w:val="a5"/>
        <w:numPr>
          <w:ilvl w:val="0"/>
          <w:numId w:val="351"/>
        </w:numPr>
        <w:tabs>
          <w:tab w:val="left" w:pos="993"/>
        </w:tabs>
        <w:spacing w:line="240" w:lineRule="auto"/>
        <w:ind w:left="0" w:firstLine="568"/>
        <w:jc w:val="both"/>
        <w:rPr>
          <w:rFonts w:ascii="Times New Roman" w:hAnsi="Times New Roman"/>
          <w:color w:val="000000" w:themeColor="text1"/>
          <w:sz w:val="28"/>
          <w:szCs w:val="28"/>
          <w:lang w:val="uk-UA"/>
        </w:rPr>
      </w:pPr>
      <w:bookmarkStart w:id="318" w:name="_Ref62066845"/>
      <w:r w:rsidRPr="00EB5BC6">
        <w:rPr>
          <w:rFonts w:ascii="Times New Roman" w:hAnsi="Times New Roman"/>
          <w:color w:val="000000" w:themeColor="text1"/>
          <w:sz w:val="28"/>
          <w:szCs w:val="28"/>
          <w:lang w:val="uk-UA"/>
        </w:rPr>
        <w:t xml:space="preserve">якщо </w:t>
      </w:r>
      <w:r w:rsidR="00446CD0" w:rsidRPr="00EB5BC6">
        <w:rPr>
          <w:rFonts w:ascii="Times New Roman" w:hAnsi="Times New Roman"/>
          <w:color w:val="000000" w:themeColor="text1"/>
          <w:sz w:val="28"/>
          <w:szCs w:val="28"/>
          <w:lang w:val="uk-UA"/>
        </w:rPr>
        <w:t xml:space="preserve">уповноважений на супроводження та особа, </w:t>
      </w:r>
      <w:r w:rsidRPr="00EB5BC6">
        <w:rPr>
          <w:rFonts w:ascii="Times New Roman" w:hAnsi="Times New Roman"/>
          <w:color w:val="000000" w:themeColor="text1"/>
          <w:sz w:val="28"/>
          <w:szCs w:val="28"/>
          <w:lang w:val="uk-UA"/>
        </w:rPr>
        <w:t>яка притягається до відповідальності за порушення законодавства, передбаченого частиною першою цієї статті</w:t>
      </w:r>
      <w:r w:rsidR="00446CD0" w:rsidRPr="00EB5BC6">
        <w:rPr>
          <w:rFonts w:ascii="Times New Roman" w:hAnsi="Times New Roman"/>
          <w:color w:val="000000" w:themeColor="text1"/>
          <w:sz w:val="28"/>
          <w:szCs w:val="28"/>
          <w:lang w:val="uk-UA"/>
        </w:rPr>
        <w:t>, уклали угоду про врегулювання наслідків вчинення правопорушення після винесення постанови про відкриття провадження у справі щодо порушення законодавства</w:t>
      </w:r>
      <w:r w:rsidRPr="00EB5BC6">
        <w:rPr>
          <w:rFonts w:ascii="Times New Roman" w:hAnsi="Times New Roman"/>
          <w:color w:val="000000" w:themeColor="text1"/>
          <w:sz w:val="28"/>
          <w:szCs w:val="28"/>
          <w:lang w:val="uk-UA"/>
        </w:rPr>
        <w:t>;</w:t>
      </w:r>
      <w:bookmarkEnd w:id="318"/>
    </w:p>
    <w:p w14:paraId="03496EE3" w14:textId="47AD8791" w:rsidR="0062289C" w:rsidRPr="00EB5BC6" w:rsidRDefault="00446CD0" w:rsidP="001E29F4">
      <w:pPr>
        <w:pStyle w:val="a5"/>
        <w:numPr>
          <w:ilvl w:val="0"/>
          <w:numId w:val="351"/>
        </w:numPr>
        <w:tabs>
          <w:tab w:val="left" w:pos="993"/>
        </w:tabs>
        <w:spacing w:line="240" w:lineRule="auto"/>
        <w:ind w:left="0" w:firstLine="568"/>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bookmarkStart w:id="319" w:name="_Ref62066857"/>
      <w:r w:rsidRPr="00EB5BC6">
        <w:rPr>
          <w:rFonts w:ascii="Times New Roman" w:hAnsi="Times New Roman"/>
          <w:color w:val="000000" w:themeColor="text1"/>
          <w:sz w:val="28"/>
          <w:szCs w:val="28"/>
          <w:lang w:val="uk-UA"/>
        </w:rPr>
        <w:t>настання інших обставин, що перешкоджають подальшому розгляду справи.</w:t>
      </w:r>
      <w:bookmarkEnd w:id="319"/>
      <w:r w:rsidRPr="00EB5BC6">
        <w:rPr>
          <w:rFonts w:ascii="Times New Roman" w:hAnsi="Times New Roman"/>
          <w:color w:val="000000" w:themeColor="text1"/>
          <w:sz w:val="28"/>
          <w:szCs w:val="28"/>
          <w:lang w:val="uk-UA"/>
        </w:rPr>
        <w:t xml:space="preserve"> </w:t>
      </w:r>
    </w:p>
    <w:p w14:paraId="7F832C99" w14:textId="7C41781A" w:rsidR="00446CD0" w:rsidRPr="00EB5BC6" w:rsidRDefault="00446CD0" w:rsidP="001E29F4">
      <w:pPr>
        <w:pStyle w:val="a5"/>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Зупинення провадження у справі не зупиняє перебіг строку притягнення особи до відповідальності.</w:t>
      </w:r>
    </w:p>
    <w:p w14:paraId="25C2048B" w14:textId="78356850" w:rsidR="0062289C" w:rsidRPr="00EB5BC6" w:rsidRDefault="0062289C"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Провадження у справі щодо порушення законодавства зупиняється з підстави, передбаченої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_Ref62066845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AB2B46" w:rsidRPr="00EB5BC6">
        <w:rPr>
          <w:rFonts w:ascii="Times New Roman" w:hAnsi="Times New Roman"/>
          <w:vanish/>
          <w:color w:val="000000" w:themeColor="text1"/>
          <w:sz w:val="28"/>
          <w:szCs w:val="28"/>
          <w:lang w:val="uk-UA"/>
        </w:rPr>
        <w:t>)</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на період до розгляду угоди про врегулювання наслідків вчинення правопорушення, але не більше ніж на три місяці.</w:t>
      </w:r>
    </w:p>
    <w:p w14:paraId="1F3503C4" w14:textId="0ED485DF" w:rsidR="0062289C" w:rsidRPr="00EB5BC6" w:rsidRDefault="0062289C"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Провадження у справі щодо порушення законодавства зупиняється з підстави, передбаченої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_Ref62066857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AB2B46" w:rsidRPr="00EB5BC6">
        <w:rPr>
          <w:rFonts w:ascii="Times New Roman" w:hAnsi="Times New Roman"/>
          <w:vanish/>
          <w:color w:val="000000" w:themeColor="text1"/>
          <w:sz w:val="28"/>
          <w:szCs w:val="28"/>
          <w:lang w:val="uk-UA"/>
        </w:rPr>
        <w:t>)</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на період існування обставин, що перешкоджають подальшому розгляду справи.</w:t>
      </w:r>
    </w:p>
    <w:p w14:paraId="7C41284C" w14:textId="77777777" w:rsidR="009C6FC6"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 про відновлення провадження у справі щодо порушення законодавства виноситься у разі</w:t>
      </w:r>
      <w:r w:rsidR="009C6FC6" w:rsidRPr="00EB5BC6">
        <w:rPr>
          <w:rFonts w:ascii="Times New Roman" w:hAnsi="Times New Roman"/>
          <w:color w:val="000000" w:themeColor="text1"/>
          <w:sz w:val="28"/>
          <w:szCs w:val="28"/>
          <w:lang w:val="uk-UA"/>
        </w:rPr>
        <w:t>:</w:t>
      </w:r>
    </w:p>
    <w:p w14:paraId="170849B3" w14:textId="77777777" w:rsidR="009C6FC6" w:rsidRPr="00EB5BC6" w:rsidRDefault="00446CD0" w:rsidP="001E29F4">
      <w:pPr>
        <w:pStyle w:val="a5"/>
        <w:numPr>
          <w:ilvl w:val="0"/>
          <w:numId w:val="352"/>
        </w:numPr>
        <w:tabs>
          <w:tab w:val="left" w:pos="993"/>
        </w:tabs>
        <w:spacing w:line="240" w:lineRule="auto"/>
        <w:ind w:left="0" w:firstLine="568"/>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винесення постанови про відмову у  затвердженні угоди про врегулювання наслідків вчинення правопорушення </w:t>
      </w:r>
    </w:p>
    <w:p w14:paraId="6652D6FA" w14:textId="7EABAFB1" w:rsidR="00446CD0" w:rsidRPr="00EB5BC6" w:rsidRDefault="00446CD0" w:rsidP="001E29F4">
      <w:pPr>
        <w:pStyle w:val="a5"/>
        <w:numPr>
          <w:ilvl w:val="0"/>
          <w:numId w:val="352"/>
        </w:numPr>
        <w:tabs>
          <w:tab w:val="left" w:pos="993"/>
        </w:tabs>
        <w:spacing w:line="240" w:lineRule="auto"/>
        <w:ind w:left="0" w:firstLine="568"/>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зникненні обставин, що перешкоджали розгляду справи.</w:t>
      </w:r>
    </w:p>
    <w:p w14:paraId="130E1628" w14:textId="77777777"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 про закриття провадження у справі щодо порушення законодавства виноситься у випадку встановлення за наслідками розгляду справи відсутності складу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або у випадку затвердження угоди про врегулювання наслідків вчинення правопорушення, у разі якщо пропозиція укласти таку угоду була надана після відкриття провадження у справі щодо порушення законодавства.</w:t>
      </w:r>
    </w:p>
    <w:p w14:paraId="1E74AE23" w14:textId="250B4AB0"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 про встановлення факту порушення законодавства</w:t>
      </w:r>
      <w:r w:rsidR="009C6FC6" w:rsidRPr="00EB5BC6">
        <w:rPr>
          <w:rFonts w:ascii="Times New Roman" w:hAnsi="Times New Roman"/>
          <w:color w:val="000000" w:themeColor="text1"/>
          <w:sz w:val="28"/>
          <w:szCs w:val="28"/>
          <w:lang w:val="uk-UA"/>
        </w:rPr>
        <w:t xml:space="preserve">, передбаченого частиною першою цієї статті, </w:t>
      </w:r>
      <w:r w:rsidRPr="00EB5BC6">
        <w:rPr>
          <w:rFonts w:ascii="Times New Roman" w:hAnsi="Times New Roman"/>
          <w:color w:val="000000" w:themeColor="text1"/>
          <w:sz w:val="28"/>
          <w:szCs w:val="28"/>
          <w:lang w:val="uk-UA"/>
        </w:rPr>
        <w:t xml:space="preserve">виноситься у випадку встановлення складу порушення </w:t>
      </w:r>
      <w:r w:rsidR="009C6FC6" w:rsidRPr="00EB5BC6">
        <w:rPr>
          <w:rFonts w:ascii="Times New Roman" w:hAnsi="Times New Roman"/>
          <w:color w:val="000000" w:themeColor="text1"/>
          <w:sz w:val="28"/>
          <w:szCs w:val="28"/>
          <w:lang w:val="uk-UA"/>
        </w:rPr>
        <w:t xml:space="preserve">такого </w:t>
      </w:r>
      <w:r w:rsidRPr="00EB5BC6">
        <w:rPr>
          <w:rFonts w:ascii="Times New Roman" w:hAnsi="Times New Roman"/>
          <w:color w:val="000000" w:themeColor="text1"/>
          <w:sz w:val="28"/>
          <w:szCs w:val="28"/>
          <w:lang w:val="uk-UA"/>
        </w:rPr>
        <w:t xml:space="preserve">законодавства </w:t>
      </w:r>
      <w:r w:rsidR="009C6FC6" w:rsidRPr="00EB5BC6">
        <w:rPr>
          <w:rFonts w:ascii="Times New Roman" w:hAnsi="Times New Roman"/>
          <w:color w:val="000000" w:themeColor="text1"/>
          <w:sz w:val="28"/>
          <w:szCs w:val="28"/>
          <w:lang w:val="uk-UA"/>
        </w:rPr>
        <w:t xml:space="preserve">та </w:t>
      </w:r>
      <w:r w:rsidRPr="00EB5BC6">
        <w:rPr>
          <w:rFonts w:ascii="Times New Roman" w:hAnsi="Times New Roman"/>
          <w:color w:val="000000" w:themeColor="text1"/>
          <w:sz w:val="28"/>
          <w:szCs w:val="28"/>
          <w:lang w:val="uk-UA"/>
        </w:rPr>
        <w:t>за умови, що особа підлягає звільненню від відповідальності у зв’язку із закінченням строку давності притягнення до відповідальності. Особа звільняється від відповідальності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якщо з дня вчинення нею зазначеного порушення законодавства (а у разі триваючого правопорушення – з дня, коли вчинення порушення законодавства припинилося) минуло п’ять років.</w:t>
      </w:r>
    </w:p>
    <w:p w14:paraId="7D4931A1" w14:textId="77777777"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bookmarkStart w:id="320" w:name="_Ref62067141"/>
      <w:r w:rsidRPr="00EB5BC6">
        <w:rPr>
          <w:rFonts w:ascii="Times New Roman" w:hAnsi="Times New Roman"/>
          <w:color w:val="000000" w:themeColor="text1"/>
          <w:sz w:val="28"/>
          <w:szCs w:val="28"/>
          <w:lang w:val="uk-UA"/>
        </w:rPr>
        <w:t>Постанова про застосування заходів впливу контрольного характеру виноситься у випадку встановлення складу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bookmarkEnd w:id="320"/>
    </w:p>
    <w:p w14:paraId="7C01E12D" w14:textId="19A96DBF"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Постанови, передбачені частин</w:t>
      </w:r>
      <w:r w:rsidR="00722610" w:rsidRPr="00EB5BC6">
        <w:rPr>
          <w:rFonts w:ascii="Times New Roman" w:hAnsi="Times New Roman"/>
          <w:color w:val="000000" w:themeColor="text1"/>
          <w:sz w:val="28"/>
          <w:szCs w:val="28"/>
          <w:lang w:val="uk-UA"/>
        </w:rPr>
        <w:t>ою</w:t>
      </w:r>
      <w:r w:rsidR="009C6FC6" w:rsidRPr="00EB5BC6">
        <w:rPr>
          <w:rFonts w:ascii="Times New Roman" w:hAnsi="Times New Roman"/>
          <w:color w:val="000000" w:themeColor="text1"/>
          <w:sz w:val="28"/>
          <w:szCs w:val="28"/>
          <w:lang w:val="uk-UA"/>
        </w:rPr>
        <w:t xml:space="preserve"> </w:t>
      </w:r>
      <w:r w:rsidR="009C6FC6" w:rsidRPr="00EB5BC6">
        <w:rPr>
          <w:rFonts w:ascii="Times New Roman" w:hAnsi="Times New Roman"/>
          <w:color w:val="000000" w:themeColor="text1"/>
          <w:sz w:val="28"/>
          <w:szCs w:val="28"/>
          <w:lang w:val="uk-UA"/>
        </w:rPr>
        <w:fldChar w:fldCharType="begin"/>
      </w:r>
      <w:r w:rsidR="009C6FC6" w:rsidRPr="00EB5BC6">
        <w:rPr>
          <w:rFonts w:ascii="Times New Roman" w:hAnsi="Times New Roman"/>
          <w:color w:val="000000" w:themeColor="text1"/>
          <w:sz w:val="28"/>
          <w:szCs w:val="28"/>
          <w:lang w:val="uk-UA"/>
        </w:rPr>
        <w:instrText xml:space="preserve"> REF _Ref62067136 \r \h </w:instrText>
      </w:r>
      <w:r w:rsidR="004C47A7" w:rsidRPr="00EB5BC6">
        <w:rPr>
          <w:rFonts w:ascii="Times New Roman" w:hAnsi="Times New Roman"/>
          <w:color w:val="000000" w:themeColor="text1"/>
          <w:sz w:val="28"/>
          <w:szCs w:val="28"/>
          <w:lang w:val="uk-UA"/>
        </w:rPr>
        <w:instrText xml:space="preserve"> \* MERGEFORMAT </w:instrText>
      </w:r>
      <w:r w:rsidR="009C6FC6" w:rsidRPr="00EB5BC6">
        <w:rPr>
          <w:rFonts w:ascii="Times New Roman" w:hAnsi="Times New Roman"/>
          <w:color w:val="000000" w:themeColor="text1"/>
          <w:sz w:val="28"/>
          <w:szCs w:val="28"/>
          <w:lang w:val="uk-UA"/>
        </w:rPr>
      </w:r>
      <w:r w:rsidR="009C6FC6"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11</w:t>
      </w:r>
      <w:r w:rsidR="009C6FC6" w:rsidRPr="00EB5BC6">
        <w:rPr>
          <w:rFonts w:ascii="Times New Roman" w:hAnsi="Times New Roman"/>
          <w:color w:val="000000" w:themeColor="text1"/>
          <w:sz w:val="28"/>
          <w:szCs w:val="28"/>
          <w:lang w:val="uk-UA"/>
        </w:rPr>
        <w:fldChar w:fldCharType="end"/>
      </w:r>
      <w:r w:rsidR="009C6FC6" w:rsidRPr="00EB5BC6">
        <w:rPr>
          <w:rFonts w:ascii="Times New Roman" w:hAnsi="Times New Roman"/>
          <w:color w:val="000000" w:themeColor="text1"/>
          <w:sz w:val="28"/>
          <w:szCs w:val="28"/>
          <w:lang w:val="uk-UA"/>
        </w:rPr>
        <w:t xml:space="preserve"> цієї</w:t>
      </w:r>
      <w:r w:rsidRPr="00EB5BC6">
        <w:rPr>
          <w:rFonts w:ascii="Times New Roman" w:hAnsi="Times New Roman"/>
          <w:color w:val="000000" w:themeColor="text1"/>
          <w:sz w:val="28"/>
          <w:szCs w:val="28"/>
          <w:lang w:val="uk-UA"/>
        </w:rPr>
        <w:t xml:space="preserve"> статті, надсилаються особі щодо якої така постанова винесена, протягом 5 робочих днів з дати винесення.</w:t>
      </w:r>
    </w:p>
    <w:p w14:paraId="6F286691" w14:textId="77777777"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провадженнях у справах щодо затвердження угоди про врегулювання наслідків вчинення правопорушення уповноваженим на розгляд справ (уповноваженими на розгляд справ) виносяться постанови:</w:t>
      </w:r>
    </w:p>
    <w:p w14:paraId="7BF3C62D" w14:textId="77777777" w:rsidR="00446CD0" w:rsidRPr="00EB5BC6" w:rsidRDefault="00446CD0" w:rsidP="001E29F4">
      <w:pPr>
        <w:pStyle w:val="a5"/>
        <w:numPr>
          <w:ilvl w:val="0"/>
          <w:numId w:val="190"/>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затвердження угоди про врегулювання наслідків вчинення правопорушення; </w:t>
      </w:r>
    </w:p>
    <w:p w14:paraId="5206B624" w14:textId="77777777" w:rsidR="00446CD0" w:rsidRPr="00EB5BC6" w:rsidRDefault="00446CD0" w:rsidP="001E29F4">
      <w:pPr>
        <w:pStyle w:val="a5"/>
        <w:numPr>
          <w:ilvl w:val="0"/>
          <w:numId w:val="190"/>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відмову в затвердженні угоди про врегулювання наслідків вчинення правопорушення. </w:t>
      </w:r>
    </w:p>
    <w:p w14:paraId="66865E6A" w14:textId="77777777"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Відмова в затвердженні угоди про врегулювання наслідків вчинення правопорушення має наслідком закриття провадження у справі щодо затвердження угоди про врегулювання наслідків вчинення правопорушення. </w:t>
      </w:r>
    </w:p>
    <w:p w14:paraId="4BE0F275" w14:textId="77777777"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 разі якщо угода про врегулювання наслідків вчинення правопорушення у затвердженні якої було відмовлено була укладена після винесення постанови про відкриття провадження у справі щодо порушення законодавства та призначення дати розгляду справи, винесення постанови про відмову  в затвердженні угоди про врегулювання наслідків вчинення правопорушення є підставою для винесення уповноваженим на розгляд справ (уповноваженими на розгляд справ) постанови про відновлення провадження у справі про порушення законодавства. </w:t>
      </w:r>
    </w:p>
    <w:p w14:paraId="0FC24634" w14:textId="32BC9FED"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угода про врегулювання наслідків вчинення правопорушення у затвердженні якої було відмовлено була укладена до винесення постанови про відкриття провадження у справі щодо порушення законодавства та призначення дати розгляду справи, винесення постанови про відмову  в затвердженні угоди про врегулювання наслідків вчинення правопорушення є підставою для вчинення уповноваженим на супроводження дій в порядку, передбаченому статт</w:t>
      </w:r>
      <w:r w:rsidR="009C6FC6" w:rsidRPr="00EB5BC6">
        <w:rPr>
          <w:rFonts w:ascii="Times New Roman" w:hAnsi="Times New Roman"/>
          <w:color w:val="000000" w:themeColor="text1"/>
          <w:sz w:val="28"/>
          <w:szCs w:val="28"/>
          <w:lang w:val="uk-UA"/>
        </w:rPr>
        <w:t xml:space="preserve">ею </w:t>
      </w:r>
      <w:r w:rsidR="009C6FC6" w:rsidRPr="00EB5BC6">
        <w:rPr>
          <w:rFonts w:ascii="Times New Roman" w:hAnsi="Times New Roman"/>
          <w:color w:val="000000" w:themeColor="text1"/>
          <w:sz w:val="28"/>
          <w:szCs w:val="28"/>
          <w:lang w:val="uk-UA"/>
        </w:rPr>
        <w:fldChar w:fldCharType="begin"/>
      </w:r>
      <w:r w:rsidR="009C6FC6" w:rsidRPr="00EB5BC6">
        <w:rPr>
          <w:rFonts w:ascii="Times New Roman" w:hAnsi="Times New Roman"/>
          <w:color w:val="000000" w:themeColor="text1"/>
          <w:sz w:val="28"/>
          <w:szCs w:val="28"/>
          <w:lang w:val="uk-UA"/>
        </w:rPr>
        <w:instrText xml:space="preserve"> REF _Ref62067235 \r \h  \* MERGEFORMAT </w:instrText>
      </w:r>
      <w:r w:rsidR="009C6FC6" w:rsidRPr="00EB5BC6">
        <w:rPr>
          <w:rFonts w:ascii="Times New Roman" w:hAnsi="Times New Roman"/>
          <w:color w:val="000000" w:themeColor="text1"/>
          <w:sz w:val="28"/>
          <w:szCs w:val="28"/>
          <w:lang w:val="uk-UA"/>
        </w:rPr>
      </w:r>
      <w:r w:rsidR="009C6FC6"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vanish/>
          <w:color w:val="000000" w:themeColor="text1"/>
          <w:sz w:val="28"/>
          <w:szCs w:val="28"/>
          <w:lang w:val="uk-UA"/>
        </w:rPr>
        <w:t xml:space="preserve">Стаття </w:t>
      </w:r>
      <w:r w:rsidR="00AB2B46" w:rsidRPr="00EB5BC6">
        <w:rPr>
          <w:rFonts w:ascii="Times New Roman" w:hAnsi="Times New Roman"/>
          <w:color w:val="000000" w:themeColor="text1"/>
          <w:sz w:val="28"/>
          <w:szCs w:val="28"/>
          <w:lang w:val="uk-UA"/>
        </w:rPr>
        <w:t>41</w:t>
      </w:r>
      <w:r w:rsidR="009C6FC6" w:rsidRPr="00EB5BC6">
        <w:rPr>
          <w:rFonts w:ascii="Times New Roman" w:hAnsi="Times New Roman"/>
          <w:color w:val="000000" w:themeColor="text1"/>
          <w:sz w:val="28"/>
          <w:szCs w:val="28"/>
          <w:lang w:val="uk-UA"/>
        </w:rPr>
        <w:fldChar w:fldCharType="end"/>
      </w:r>
      <w:r w:rsidR="009C6FC6" w:rsidRPr="00EB5BC6">
        <w:rPr>
          <w:rFonts w:ascii="Times New Roman" w:hAnsi="Times New Roman"/>
          <w:color w:val="000000" w:themeColor="text1"/>
          <w:sz w:val="28"/>
          <w:szCs w:val="28"/>
          <w:lang w:val="uk-UA"/>
        </w:rPr>
        <w:t xml:space="preserve"> цього Закону</w:t>
      </w:r>
      <w:r w:rsidRPr="00EB5BC6">
        <w:rPr>
          <w:rFonts w:ascii="Times New Roman" w:hAnsi="Times New Roman"/>
          <w:color w:val="000000" w:themeColor="text1"/>
          <w:sz w:val="28"/>
          <w:szCs w:val="28"/>
          <w:lang w:val="uk-UA"/>
        </w:rPr>
        <w:t>.</w:t>
      </w:r>
    </w:p>
    <w:p w14:paraId="2B0BE83F" w14:textId="77777777" w:rsidR="00446CD0" w:rsidRPr="00EB5BC6" w:rsidRDefault="00446CD0" w:rsidP="001E29F4">
      <w:pPr>
        <w:pStyle w:val="a5"/>
        <w:numPr>
          <w:ilvl w:val="0"/>
          <w:numId w:val="350"/>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 про закриття провадження у справі щодо порушення законодавства має містити:</w:t>
      </w:r>
    </w:p>
    <w:p w14:paraId="02D98AF0" w14:textId="5AD40CAF"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ідентифікаційні дані особи, </w:t>
      </w:r>
      <w:r w:rsidR="007E4AFE" w:rsidRPr="00EB5BC6">
        <w:rPr>
          <w:color w:val="000000" w:themeColor="text1"/>
          <w:sz w:val="28"/>
          <w:szCs w:val="28"/>
          <w:lang w:val="uk-UA"/>
        </w:rPr>
        <w:t>відносно якої відкрито провадження у справі щодо порушення законодавства, передбаченого частиною першою цієї статті</w:t>
      </w:r>
      <w:r w:rsidRPr="00EB5BC6">
        <w:rPr>
          <w:color w:val="000000" w:themeColor="text1"/>
          <w:sz w:val="28"/>
          <w:szCs w:val="28"/>
          <w:lang w:val="uk-UA"/>
        </w:rPr>
        <w:t>;</w:t>
      </w:r>
    </w:p>
    <w:p w14:paraId="6EB3C8B1" w14:textId="32F326B2"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відповідні норми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у порушенні яких </w:t>
      </w:r>
      <w:r w:rsidR="007E4AFE" w:rsidRPr="00EB5BC6">
        <w:rPr>
          <w:color w:val="000000" w:themeColor="text1"/>
          <w:sz w:val="28"/>
          <w:szCs w:val="28"/>
          <w:lang w:val="uk-UA"/>
        </w:rPr>
        <w:t>щодо особи було складено акт про правопорушення</w:t>
      </w:r>
      <w:r w:rsidRPr="00EB5BC6">
        <w:rPr>
          <w:color w:val="000000" w:themeColor="text1"/>
          <w:sz w:val="28"/>
          <w:szCs w:val="28"/>
          <w:lang w:val="uk-UA"/>
        </w:rPr>
        <w:t>, та порушення яких уповноважений на розгляд справ (уповноважені на розгляд справ) не вважає (не вважають) доведеним за наслідками здійснення розгляду із зазначенням мотивів неврахування доказів, що містяться у матеріалах справи, або вказівку на затвердження угоди про врегулювання наслідків вчинення правопорушення;</w:t>
      </w:r>
    </w:p>
    <w:p w14:paraId="02270E4A" w14:textId="77777777"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рішення щодо речових доказів;</w:t>
      </w:r>
    </w:p>
    <w:p w14:paraId="2F5BEB26" w14:textId="77777777"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строк і порядок набрання постановою законної сили та її оскарження;</w:t>
      </w:r>
    </w:p>
    <w:p w14:paraId="7458E878" w14:textId="77777777"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порядок отримання копій постанови; </w:t>
      </w:r>
    </w:p>
    <w:p w14:paraId="11DB485F" w14:textId="77777777" w:rsidR="00446CD0" w:rsidRPr="00EB5BC6" w:rsidRDefault="00446CD0" w:rsidP="001E29F4">
      <w:pPr>
        <w:pStyle w:val="rvps2"/>
        <w:numPr>
          <w:ilvl w:val="0"/>
          <w:numId w:val="189"/>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інші відомості, визначені порядком розгляду.</w:t>
      </w:r>
    </w:p>
    <w:p w14:paraId="247412E5"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Постанова про встановлення факту порушення законодавства має містити:</w:t>
      </w:r>
    </w:p>
    <w:p w14:paraId="14059F61" w14:textId="00341DD2"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ідентифікаційні дані особи, </w:t>
      </w:r>
      <w:r w:rsidR="007E4AFE" w:rsidRPr="00EB5BC6">
        <w:rPr>
          <w:color w:val="000000" w:themeColor="text1"/>
          <w:sz w:val="28"/>
          <w:szCs w:val="28"/>
          <w:lang w:val="uk-UA"/>
        </w:rPr>
        <w:t>відносно якої відкрито провадження у справі щодо порушення законодавства, передбаченого частиною першою цієї статті</w:t>
      </w:r>
      <w:r w:rsidRPr="00EB5BC6">
        <w:rPr>
          <w:color w:val="000000" w:themeColor="text1"/>
          <w:sz w:val="28"/>
          <w:szCs w:val="28"/>
          <w:lang w:val="uk-UA"/>
        </w:rPr>
        <w:t>;</w:t>
      </w:r>
    </w:p>
    <w:p w14:paraId="36C00AF4"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відповідні норми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порушення яких визнано доведеним за наслідками здійснення розгляду із зазначенням доказів на підтвердження вчинення такого порушення (таких порушень), а також мотивів неврахування окремих доказів;</w:t>
      </w:r>
    </w:p>
    <w:p w14:paraId="00710DC2"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заходи впливу контрольного характеру, призначені за кожне з порушень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що визнані уповноваженим на розгляд справ (уповноваженими на розгляд справ) доведеними із зазначенням обставин, що обтяжують чи пом’якшують відповідальність;</w:t>
      </w:r>
    </w:p>
    <w:p w14:paraId="0C297A29"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lastRenderedPageBreak/>
        <w:t>підстави звільнення особи від відповідальності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p>
    <w:p w14:paraId="2E403098"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рішення щодо речових доказів;</w:t>
      </w:r>
    </w:p>
    <w:p w14:paraId="6F94F0F3"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строк і порядок набрання постановою законної сили та її оскарження;</w:t>
      </w:r>
    </w:p>
    <w:p w14:paraId="3FEC858A"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порядок отримання копій постанови;</w:t>
      </w:r>
    </w:p>
    <w:p w14:paraId="6FCBC689" w14:textId="77777777" w:rsidR="00446CD0" w:rsidRPr="00EB5BC6" w:rsidRDefault="00446CD0" w:rsidP="001E29F4">
      <w:pPr>
        <w:pStyle w:val="rvps2"/>
        <w:numPr>
          <w:ilvl w:val="1"/>
          <w:numId w:val="194"/>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інші відомості, визначені порядком розгляду.</w:t>
      </w:r>
    </w:p>
    <w:p w14:paraId="778C79F1"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Постанова про застосування заходів впливу контрольного характеру має містити:</w:t>
      </w:r>
    </w:p>
    <w:p w14:paraId="632EFC46" w14:textId="4E6644EA" w:rsidR="00446CD0" w:rsidRPr="00EB5BC6" w:rsidRDefault="00446CD0" w:rsidP="001E29F4">
      <w:pPr>
        <w:pStyle w:val="a5"/>
        <w:numPr>
          <w:ilvl w:val="0"/>
          <w:numId w:val="193"/>
        </w:numPr>
        <w:tabs>
          <w:tab w:val="left" w:pos="850"/>
        </w:tabs>
        <w:spacing w:line="240" w:lineRule="auto"/>
        <w:ind w:left="0" w:firstLine="567"/>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ідентифікаційні дані особи, </w:t>
      </w:r>
      <w:r w:rsidR="007E4AFE" w:rsidRPr="00EB5BC6">
        <w:rPr>
          <w:rFonts w:ascii="Times New Roman" w:hAnsi="Times New Roman"/>
          <w:color w:val="000000" w:themeColor="text1"/>
          <w:sz w:val="28"/>
          <w:szCs w:val="28"/>
          <w:lang w:val="uk-UA" w:eastAsia="uk-UA"/>
        </w:rPr>
        <w:t>відносно якої відкрито провадження у справі щодо порушення законодавства, передбаченого частиною першою цієї статті</w:t>
      </w:r>
      <w:r w:rsidRPr="00EB5BC6">
        <w:rPr>
          <w:rFonts w:ascii="Times New Roman" w:hAnsi="Times New Roman"/>
          <w:color w:val="000000" w:themeColor="text1"/>
          <w:sz w:val="28"/>
          <w:szCs w:val="28"/>
          <w:lang w:val="uk-UA" w:eastAsia="uk-UA"/>
        </w:rPr>
        <w:t>;</w:t>
      </w:r>
    </w:p>
    <w:p w14:paraId="1C90EEA9" w14:textId="77777777" w:rsidR="00446CD0" w:rsidRPr="00EB5BC6" w:rsidRDefault="00446CD0" w:rsidP="001E29F4">
      <w:pPr>
        <w:pStyle w:val="a5"/>
        <w:numPr>
          <w:ilvl w:val="0"/>
          <w:numId w:val="193"/>
        </w:numPr>
        <w:tabs>
          <w:tab w:val="left" w:pos="850"/>
        </w:tabs>
        <w:spacing w:line="240" w:lineRule="auto"/>
        <w:ind w:left="0" w:firstLine="567"/>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відповідні норми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порушення яких визнано доведеним за наслідками здійснення розгляду із зазначенням доказів на підтвердження вчинення такого порушення (таких порушень), а також мотивів неврахування окремих доказів;</w:t>
      </w:r>
    </w:p>
    <w:p w14:paraId="7F208C14" w14:textId="77777777" w:rsidR="00446CD0" w:rsidRPr="00EB5BC6" w:rsidRDefault="00446CD0" w:rsidP="001E29F4">
      <w:pPr>
        <w:pStyle w:val="a5"/>
        <w:numPr>
          <w:ilvl w:val="0"/>
          <w:numId w:val="193"/>
        </w:numPr>
        <w:tabs>
          <w:tab w:val="left" w:pos="850"/>
        </w:tabs>
        <w:spacing w:line="240" w:lineRule="auto"/>
        <w:ind w:left="0" w:firstLine="567"/>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заходи впливу контрольного характеру, призначені за кожне з порушень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що визнані уповноваженим на розгляд справ (уповноваженими на розгляд справ) доведеними із зазначенням обставин, що обтяжують чи пом’якшують відповідальність;</w:t>
      </w:r>
    </w:p>
    <w:p w14:paraId="1EAACE6F" w14:textId="77777777" w:rsidR="00446CD0" w:rsidRPr="00EB5BC6" w:rsidRDefault="00446CD0" w:rsidP="001E29F4">
      <w:pPr>
        <w:pStyle w:val="rvps2"/>
        <w:numPr>
          <w:ilvl w:val="0"/>
          <w:numId w:val="193"/>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рішення про винагороду інформатору;</w:t>
      </w:r>
    </w:p>
    <w:p w14:paraId="19BE32D9" w14:textId="77777777" w:rsidR="00446CD0" w:rsidRPr="00EB5BC6" w:rsidRDefault="00446CD0" w:rsidP="001E29F4">
      <w:pPr>
        <w:pStyle w:val="rvps2"/>
        <w:numPr>
          <w:ilvl w:val="0"/>
          <w:numId w:val="193"/>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рішення щодо речових доказів;</w:t>
      </w:r>
    </w:p>
    <w:p w14:paraId="30B15CFD" w14:textId="77777777" w:rsidR="00446CD0" w:rsidRPr="00EB5BC6" w:rsidRDefault="00446CD0" w:rsidP="001E29F4">
      <w:pPr>
        <w:pStyle w:val="rvps2"/>
        <w:numPr>
          <w:ilvl w:val="0"/>
          <w:numId w:val="193"/>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строк і порядок набрання постановою законної сили та її оскарження;</w:t>
      </w:r>
    </w:p>
    <w:p w14:paraId="1F492B8E" w14:textId="77777777" w:rsidR="00446CD0" w:rsidRPr="00EB5BC6" w:rsidRDefault="00446CD0" w:rsidP="001E29F4">
      <w:pPr>
        <w:pStyle w:val="rvps2"/>
        <w:numPr>
          <w:ilvl w:val="0"/>
          <w:numId w:val="193"/>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порядок отримання копій постанови;</w:t>
      </w:r>
    </w:p>
    <w:p w14:paraId="5518B1AA" w14:textId="77777777" w:rsidR="00446CD0" w:rsidRPr="00EB5BC6" w:rsidRDefault="00446CD0" w:rsidP="001E29F4">
      <w:pPr>
        <w:pStyle w:val="rvps2"/>
        <w:numPr>
          <w:ilvl w:val="0"/>
          <w:numId w:val="193"/>
        </w:numPr>
        <w:tabs>
          <w:tab w:val="left" w:pos="850"/>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інші відомості, визначені порядком розгляду.</w:t>
      </w:r>
    </w:p>
    <w:p w14:paraId="2F64A0BF"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Постанова про затвердження угоди про врегулювання наслідків вчинення правопорушення має містити:</w:t>
      </w:r>
    </w:p>
    <w:p w14:paraId="42779EFF" w14:textId="77777777" w:rsidR="00446CD0" w:rsidRPr="00EB5BC6" w:rsidRDefault="00446CD0" w:rsidP="001E29F4">
      <w:pPr>
        <w:pStyle w:val="a5"/>
        <w:numPr>
          <w:ilvl w:val="1"/>
          <w:numId w:val="19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ідентифікаційні дані особи з якою уповноваженим на супроводження укладено угоду про врегулювання наслідків правопорушення;</w:t>
      </w:r>
    </w:p>
    <w:p w14:paraId="021B6DCA" w14:textId="77777777" w:rsidR="00446CD0" w:rsidRPr="00EB5BC6" w:rsidRDefault="00446CD0" w:rsidP="001E29F4">
      <w:pPr>
        <w:pStyle w:val="a5"/>
        <w:numPr>
          <w:ilvl w:val="0"/>
          <w:numId w:val="19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відповідні норми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порушення яких особа визнає;</w:t>
      </w:r>
    </w:p>
    <w:p w14:paraId="714F86FE" w14:textId="77777777" w:rsidR="00446CD0" w:rsidRPr="00EB5BC6" w:rsidRDefault="00446CD0" w:rsidP="001E29F4">
      <w:pPr>
        <w:pStyle w:val="a5"/>
        <w:numPr>
          <w:ilvl w:val="0"/>
          <w:numId w:val="19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відомості про укладену угоду про врегулювання наслідків вчинення правопорушення: її реквізити, зміст та передбачені нею заходи контрольного характеру;</w:t>
      </w:r>
    </w:p>
    <w:p w14:paraId="12FAA95A" w14:textId="5429391B" w:rsidR="00446CD0" w:rsidRPr="00EB5BC6" w:rsidRDefault="005D1B29" w:rsidP="001E29F4">
      <w:pPr>
        <w:pStyle w:val="a5"/>
        <w:numPr>
          <w:ilvl w:val="0"/>
          <w:numId w:val="195"/>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w:t>
      </w:r>
      <w:r w:rsidR="00446CD0" w:rsidRPr="00EB5BC6">
        <w:rPr>
          <w:rFonts w:ascii="Times New Roman" w:hAnsi="Times New Roman"/>
          <w:color w:val="000000" w:themeColor="text1"/>
          <w:sz w:val="28"/>
          <w:szCs w:val="28"/>
          <w:lang w:val="uk-UA"/>
        </w:rPr>
        <w:t xml:space="preserve"> про затвердження угоди про врегулювання наслідків вчинення правопорушення із зазначенням мотивів, з яких уповноважений на розгляд справ (уповноважені на розгляд справ) виходить (виходять) при вирішенні питання про відповідність угоди про врегулювання наслідків вчинення правопорушення вимогам цього Закону.</w:t>
      </w:r>
    </w:p>
    <w:p w14:paraId="353F9B77" w14:textId="389BE0EF" w:rsidR="00446CD0" w:rsidRPr="00EB5BC6" w:rsidRDefault="00446CD0"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Угода про врегулювання наслідків вчинення правопорушення, підписана  особою, </w:t>
      </w:r>
      <w:r w:rsidR="007E4AFE" w:rsidRPr="00EB5BC6">
        <w:rPr>
          <w:color w:val="000000" w:themeColor="text1"/>
          <w:sz w:val="28"/>
          <w:szCs w:val="28"/>
          <w:lang w:val="uk-UA"/>
        </w:rPr>
        <w:t>щодо якої складено акт про правопорушення</w:t>
      </w:r>
      <w:r w:rsidRPr="00EB5BC6">
        <w:rPr>
          <w:color w:val="000000" w:themeColor="text1"/>
          <w:sz w:val="28"/>
          <w:szCs w:val="28"/>
          <w:lang w:val="uk-UA"/>
        </w:rPr>
        <w:t xml:space="preserve">, та уповноваженим на </w:t>
      </w:r>
      <w:r w:rsidRPr="00EB5BC6">
        <w:rPr>
          <w:color w:val="000000" w:themeColor="text1"/>
          <w:sz w:val="28"/>
          <w:szCs w:val="28"/>
          <w:lang w:val="uk-UA"/>
        </w:rPr>
        <w:lastRenderedPageBreak/>
        <w:t>супроводження, є невід’ємною частиною постанови про затвердження угоди про врегулювання наслідків вчинення порушення.</w:t>
      </w:r>
    </w:p>
    <w:p w14:paraId="643BFFCA"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Постанова про відмову в затвердженні угоди про врегулювання наслідків вчинення правопорушення має містити:</w:t>
      </w:r>
    </w:p>
    <w:p w14:paraId="6CD0E73C" w14:textId="77777777" w:rsidR="00446CD0" w:rsidRPr="00EB5BC6" w:rsidRDefault="00446CD0" w:rsidP="001E29F4">
      <w:pPr>
        <w:pStyle w:val="a5"/>
        <w:numPr>
          <w:ilvl w:val="0"/>
          <w:numId w:val="19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ідентифікаційні дані особи з якою уповноваженим на супроводження укладено угоду про врегулювання наслідків правопорушення;</w:t>
      </w:r>
    </w:p>
    <w:p w14:paraId="2543D67E" w14:textId="77777777" w:rsidR="00446CD0" w:rsidRPr="00EB5BC6" w:rsidRDefault="00446CD0" w:rsidP="001E29F4">
      <w:pPr>
        <w:pStyle w:val="a5"/>
        <w:numPr>
          <w:ilvl w:val="0"/>
          <w:numId w:val="19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відповідні норми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порушення яких особа визнає;</w:t>
      </w:r>
    </w:p>
    <w:p w14:paraId="3688769E" w14:textId="77777777" w:rsidR="00446CD0" w:rsidRPr="00EB5BC6" w:rsidRDefault="00446CD0" w:rsidP="001E29F4">
      <w:pPr>
        <w:pStyle w:val="a5"/>
        <w:numPr>
          <w:ilvl w:val="0"/>
          <w:numId w:val="19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відомості про укладену угоду про врегулювання наслідків вчинення правопорушення: її реквізити, зміст та передбачені нею заходи контрольного характеру;</w:t>
      </w:r>
    </w:p>
    <w:p w14:paraId="2C3B52E2" w14:textId="0E3579C2" w:rsidR="00446CD0" w:rsidRPr="00EB5BC6" w:rsidRDefault="005D1B29" w:rsidP="001E29F4">
      <w:pPr>
        <w:pStyle w:val="a5"/>
        <w:numPr>
          <w:ilvl w:val="0"/>
          <w:numId w:val="196"/>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постанова</w:t>
      </w:r>
      <w:r w:rsidR="00446CD0" w:rsidRPr="00EB5BC6">
        <w:rPr>
          <w:rFonts w:ascii="Times New Roman" w:hAnsi="Times New Roman"/>
          <w:color w:val="000000" w:themeColor="text1"/>
          <w:sz w:val="28"/>
          <w:szCs w:val="28"/>
          <w:lang w:val="uk-UA"/>
        </w:rPr>
        <w:t xml:space="preserve"> про відмову в затвердженні угоди про врегулювання наслідків вчинення правопорушення із зазначенням мотивів, з яких уповноважений на розгляд справ (уповноважені на розгляд справ) виходить (виходять) при вирішенні питання про невідповідність угоди про врегулювання наслідків вчинення правопорушення вимогам цього Закону.</w:t>
      </w:r>
    </w:p>
    <w:p w14:paraId="7AE76683"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Вимоги до форми та інші вимоги до змісту постанов, передбачених цією статтею, встановлюються Комісією. </w:t>
      </w:r>
    </w:p>
    <w:p w14:paraId="1A54BB8F"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Обставинами, які обтяжують чи пом’якшують відповідальність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зокрема є: </w:t>
      </w:r>
    </w:p>
    <w:p w14:paraId="3FAC1C1D" w14:textId="500C0198"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характер і тривалість порушення;</w:t>
      </w:r>
    </w:p>
    <w:p w14:paraId="48BF6318" w14:textId="77A610C9"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фінансовий стан порушника;</w:t>
      </w:r>
    </w:p>
    <w:p w14:paraId="71497266" w14:textId="38DEF6CA"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вигоду (отриманий прибуток або збитки, яких вдалося уникнути), одержану поршником внаслідок вчинення зазначеного порушення, якщо сума такої вигоди може бути визначена;</w:t>
      </w:r>
    </w:p>
    <w:p w14:paraId="29B6955D" w14:textId="5CAE8251"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збитки третіх осіб, спричинені внаслідок вчинення порушення, якщо сума таких збитків може бути визначена;</w:t>
      </w:r>
    </w:p>
    <w:p w14:paraId="5C8CD03F" w14:textId="2DCA3C96"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вчинені порушення протягом останніх десяти років;</w:t>
      </w:r>
    </w:p>
    <w:p w14:paraId="211DFB52" w14:textId="77777777"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ступінь відповідальності порушника;</w:t>
      </w:r>
    </w:p>
    <w:p w14:paraId="163F4AFD" w14:textId="77777777"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співпрацю порушника з Комісією;</w:t>
      </w:r>
    </w:p>
    <w:p w14:paraId="152C895B" w14:textId="42831431" w:rsidR="00446CD0" w:rsidRPr="00EB5BC6" w:rsidRDefault="00446CD0" w:rsidP="001E29F4">
      <w:pPr>
        <w:pStyle w:val="a5"/>
        <w:numPr>
          <w:ilvl w:val="0"/>
          <w:numId w:val="192"/>
        </w:numPr>
        <w:tabs>
          <w:tab w:val="left" w:pos="993"/>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заходи, вжиті порушником з метою запобігання його повторному вчиненню;</w:t>
      </w:r>
    </w:p>
    <w:p w14:paraId="689E196F" w14:textId="03904682" w:rsidR="00446CD0" w:rsidRPr="00EB5BC6" w:rsidRDefault="00446CD0" w:rsidP="001E29F4">
      <w:pPr>
        <w:pStyle w:val="a5"/>
        <w:numPr>
          <w:ilvl w:val="0"/>
          <w:numId w:val="192"/>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наслідки вчинення порушення для роботи фінансової системи та системи організованих товарних ринків, зокрема виникнення системних ризиків внаслідок вчиненого </w:t>
      </w:r>
      <w:r w:rsidR="00FD50F3" w:rsidRPr="00EB5BC6">
        <w:rPr>
          <w:rFonts w:ascii="Times New Roman" w:hAnsi="Times New Roman"/>
          <w:color w:val="000000" w:themeColor="text1"/>
          <w:sz w:val="28"/>
          <w:szCs w:val="28"/>
          <w:lang w:val="uk-UA"/>
        </w:rPr>
        <w:t xml:space="preserve">такого </w:t>
      </w:r>
      <w:r w:rsidRPr="00EB5BC6">
        <w:rPr>
          <w:rFonts w:ascii="Times New Roman" w:hAnsi="Times New Roman"/>
          <w:color w:val="000000" w:themeColor="text1"/>
          <w:sz w:val="28"/>
          <w:szCs w:val="28"/>
          <w:lang w:val="uk-UA"/>
        </w:rPr>
        <w:t>порушення.</w:t>
      </w:r>
    </w:p>
    <w:p w14:paraId="1442AC11" w14:textId="4154609C" w:rsidR="00446CD0" w:rsidRPr="00EB5BC6" w:rsidRDefault="00446CD0"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У випадку, якщо порушниками законодавства є фінансові установи, нагляд за діяльністю яких здійснює Національний банк України, або їх посадові особи, </w:t>
      </w:r>
      <w:r w:rsidR="00FD50F3" w:rsidRPr="00EB5BC6">
        <w:rPr>
          <w:color w:val="000000" w:themeColor="text1"/>
          <w:sz w:val="28"/>
          <w:szCs w:val="28"/>
          <w:lang w:val="uk-UA"/>
        </w:rPr>
        <w:t xml:space="preserve">уповноважений на розгляд справ (уповноважені на розгляд справ) також повинен (повинні) </w:t>
      </w:r>
      <w:r w:rsidRPr="00EB5BC6">
        <w:rPr>
          <w:color w:val="000000" w:themeColor="text1"/>
          <w:sz w:val="28"/>
          <w:szCs w:val="28"/>
          <w:lang w:val="uk-UA"/>
        </w:rPr>
        <w:t>брати до уваги інформацію отриману від Національного банку України щодо діяльності зазначених суб’єктів, зокрема щодо ділової репутації.</w:t>
      </w:r>
    </w:p>
    <w:p w14:paraId="5CCFBB80"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Постанова, винесена уповноваженим на розгляд справ (уповноваженими на розгляд справ), набирає чинності з робочого дня, наступного за днем винесення такої постанови. </w:t>
      </w:r>
    </w:p>
    <w:p w14:paraId="2859079A"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lastRenderedPageBreak/>
        <w:t>Постанова, винесена уповноваженим на розгляд справ (уповноваженими на розгляд справ), може бути оскаржена виключно до суду у порядку, встановленому законом.</w:t>
      </w:r>
    </w:p>
    <w:p w14:paraId="7A855A36"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У разі якщо винесена уповноваженим на розгляд справ (уповноваженими на розгляд справ) постанова про застосування заходів впливу контрольного характеру, яка передбачає застосування до особи заходу контрольного характеру у вигляді накладення штрафу, протягом місяця з дня набрання нею чинності не була самостійно виконана особою, щодо якої застосовано такий захід контрольного характеру, або не була оскаржена у судовому порядку, така постанова набуває статусу виконавчого документа, підлягає оформленню Комісією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14:paraId="68E2BD74" w14:textId="77777777" w:rsidR="00446CD0" w:rsidRPr="00EB5BC6" w:rsidRDefault="00446CD0" w:rsidP="001E29F4">
      <w:pPr>
        <w:pStyle w:val="a5"/>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зазначена постанова протягом місяця з дня набрання нею чинності була оскаржена у судовому порядку та адміністративним судом було відкрито провадження у справі про визнання зазначеної постанови протиправною та скасування, така постанова набуває статусу виконавчого документа з дня набрання законної сили відповідним судовим рішенням щодо такої постанови з урахуванням строків, передбачених Законом України «Про виконавче провадження».</w:t>
      </w:r>
    </w:p>
    <w:p w14:paraId="5D8B0473" w14:textId="0B70B7DE"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Про застосування до фінансових установ, нагляд за діяльністю яких здійснює Національний банк України, або їх посадових осіб заходів впливу контрольного характеру, які передбачають накладення штрафу, Комісія інформує Національний банк України протягом трьох робочих днів з дня винесення відповідної постанови </w:t>
      </w:r>
      <w:r w:rsidR="00FD50F3" w:rsidRPr="00EB5BC6">
        <w:rPr>
          <w:color w:val="000000" w:themeColor="text1"/>
          <w:sz w:val="28"/>
          <w:szCs w:val="28"/>
          <w:lang w:val="uk-UA"/>
        </w:rPr>
        <w:t>уповноваженим на розгляд справ (уповноваженими на розгляд справ)</w:t>
      </w:r>
      <w:r w:rsidRPr="00EB5BC6">
        <w:rPr>
          <w:color w:val="000000" w:themeColor="text1"/>
          <w:sz w:val="28"/>
          <w:szCs w:val="28"/>
          <w:lang w:val="uk-UA"/>
        </w:rPr>
        <w:t xml:space="preserve">. </w:t>
      </w:r>
    </w:p>
    <w:p w14:paraId="39368C8A" w14:textId="77777777"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Кошти від сплати штрафів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зараховуються до загального фонду Державного бюджету України.</w:t>
      </w:r>
    </w:p>
    <w:p w14:paraId="7CBA5F06" w14:textId="4B2360B0" w:rsidR="00446CD0" w:rsidRPr="00EB5BC6" w:rsidRDefault="00446CD0" w:rsidP="001E29F4">
      <w:pPr>
        <w:pStyle w:val="rvps2"/>
        <w:numPr>
          <w:ilvl w:val="0"/>
          <w:numId w:val="350"/>
        </w:numPr>
        <w:tabs>
          <w:tab w:val="left" w:pos="993"/>
        </w:tabs>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У разі якщо станом на дату винесення постанови про встановлення факту порушення законодавства або постанови про застосування заходів впливу контрольного характеру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триває, уповноважений на </w:t>
      </w:r>
      <w:r w:rsidR="00FD50F3" w:rsidRPr="00EB5BC6">
        <w:rPr>
          <w:color w:val="000000" w:themeColor="text1"/>
          <w:sz w:val="28"/>
          <w:szCs w:val="28"/>
          <w:lang w:val="uk-UA"/>
        </w:rPr>
        <w:t>розгляд справ</w:t>
      </w:r>
      <w:r w:rsidRPr="00EB5BC6">
        <w:rPr>
          <w:color w:val="000000" w:themeColor="text1"/>
          <w:sz w:val="28"/>
          <w:szCs w:val="28"/>
          <w:lang w:val="uk-UA"/>
        </w:rPr>
        <w:t xml:space="preserve"> (уповноважені на </w:t>
      </w:r>
      <w:r w:rsidR="00FD50F3" w:rsidRPr="00EB5BC6">
        <w:rPr>
          <w:color w:val="000000" w:themeColor="text1"/>
          <w:sz w:val="28"/>
          <w:szCs w:val="28"/>
          <w:lang w:val="uk-UA"/>
        </w:rPr>
        <w:t>розгляд справ</w:t>
      </w:r>
      <w:r w:rsidRPr="00EB5BC6">
        <w:rPr>
          <w:color w:val="000000" w:themeColor="text1"/>
          <w:sz w:val="28"/>
          <w:szCs w:val="28"/>
          <w:lang w:val="uk-UA"/>
        </w:rPr>
        <w:t>) видає (видають) розпорядження про усунення правопорушення у якому зазначає (зазначають):</w:t>
      </w:r>
    </w:p>
    <w:p w14:paraId="14DC61AB" w14:textId="77777777" w:rsidR="00446CD0" w:rsidRPr="00EB5BC6" w:rsidRDefault="00446CD0" w:rsidP="001E29F4">
      <w:pPr>
        <w:pStyle w:val="a5"/>
        <w:numPr>
          <w:ilvl w:val="0"/>
          <w:numId w:val="19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заходи, яких особи зобов’язані вжити з метою припинення правопорушення;</w:t>
      </w:r>
    </w:p>
    <w:p w14:paraId="659B9398" w14:textId="77777777" w:rsidR="00446CD0" w:rsidRPr="00EB5BC6" w:rsidRDefault="00446CD0" w:rsidP="001E29F4">
      <w:pPr>
        <w:pStyle w:val="a5"/>
        <w:numPr>
          <w:ilvl w:val="0"/>
          <w:numId w:val="19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строк вжиття заходів, передбачених пунктом 1 цієї частини;</w:t>
      </w:r>
    </w:p>
    <w:p w14:paraId="1C7A0A15" w14:textId="77777777" w:rsidR="00446CD0" w:rsidRPr="00EB5BC6" w:rsidRDefault="00446CD0" w:rsidP="001E29F4">
      <w:pPr>
        <w:pStyle w:val="a5"/>
        <w:numPr>
          <w:ilvl w:val="0"/>
          <w:numId w:val="19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звітування про вжиті заходи;</w:t>
      </w:r>
    </w:p>
    <w:p w14:paraId="10E195A2" w14:textId="77777777" w:rsidR="00446CD0" w:rsidRPr="00EB5BC6" w:rsidRDefault="00446CD0" w:rsidP="001E29F4">
      <w:pPr>
        <w:pStyle w:val="a5"/>
        <w:numPr>
          <w:ilvl w:val="0"/>
          <w:numId w:val="197"/>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наслідки невжиття заходів, передбачених розпорядженням. </w:t>
      </w:r>
    </w:p>
    <w:p w14:paraId="55A2A71C" w14:textId="77777777" w:rsidR="00376D5B" w:rsidRPr="00EB5BC6" w:rsidRDefault="00376D5B" w:rsidP="001E29F4">
      <w:pPr>
        <w:pStyle w:val="a5"/>
        <w:tabs>
          <w:tab w:val="left" w:pos="993"/>
        </w:tabs>
        <w:spacing w:line="240" w:lineRule="auto"/>
        <w:ind w:left="0"/>
        <w:contextualSpacing w:val="0"/>
        <w:jc w:val="both"/>
        <w:rPr>
          <w:rFonts w:ascii="Times New Roman" w:hAnsi="Times New Roman"/>
          <w:color w:val="000000" w:themeColor="text1"/>
          <w:sz w:val="28"/>
          <w:szCs w:val="28"/>
          <w:lang w:val="uk-UA"/>
        </w:rPr>
      </w:pPr>
      <w:bookmarkStart w:id="321" w:name="n3130"/>
      <w:bookmarkStart w:id="322" w:name="n3133"/>
      <w:bookmarkStart w:id="323" w:name="n3135"/>
      <w:bookmarkStart w:id="324" w:name="n3136"/>
      <w:bookmarkStart w:id="325" w:name="n6567"/>
      <w:bookmarkStart w:id="326" w:name="n6566"/>
      <w:bookmarkStart w:id="327" w:name="n3143"/>
      <w:bookmarkStart w:id="328" w:name="n3144"/>
      <w:bookmarkStart w:id="329" w:name="n3131"/>
      <w:bookmarkStart w:id="330" w:name="n3132"/>
      <w:bookmarkStart w:id="331" w:name="n3146"/>
      <w:bookmarkStart w:id="332" w:name="n6589"/>
      <w:bookmarkEnd w:id="313"/>
      <w:bookmarkEnd w:id="321"/>
      <w:bookmarkEnd w:id="322"/>
      <w:bookmarkEnd w:id="323"/>
      <w:bookmarkEnd w:id="324"/>
      <w:bookmarkEnd w:id="325"/>
      <w:bookmarkEnd w:id="326"/>
      <w:bookmarkEnd w:id="327"/>
      <w:bookmarkEnd w:id="328"/>
      <w:bookmarkEnd w:id="329"/>
      <w:bookmarkEnd w:id="330"/>
      <w:bookmarkEnd w:id="331"/>
      <w:bookmarkEnd w:id="332"/>
    </w:p>
    <w:bookmarkEnd w:id="222"/>
    <w:p w14:paraId="5BF1BC71" w14:textId="77777777" w:rsidR="008E4253" w:rsidRPr="00EB5BC6" w:rsidRDefault="008E4253"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 xml:space="preserve">Угода про врегулювання наслідків вчинення правопорушення </w:t>
      </w:r>
    </w:p>
    <w:p w14:paraId="63D72659" w14:textId="1F504CC7" w:rsidR="0078199D" w:rsidRPr="00EB5BC6" w:rsidRDefault="0078199D" w:rsidP="001E29F4">
      <w:pPr>
        <w:pStyle w:val="a5"/>
        <w:widowControl w:val="0"/>
        <w:numPr>
          <w:ilvl w:val="0"/>
          <w:numId w:val="20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33" w:name="_Ref26656447"/>
      <w:r w:rsidRPr="00EB5BC6">
        <w:rPr>
          <w:rFonts w:ascii="Times New Roman" w:hAnsi="Times New Roman"/>
          <w:color w:val="000000" w:themeColor="text1"/>
          <w:sz w:val="28"/>
          <w:szCs w:val="28"/>
          <w:lang w:val="uk-UA"/>
        </w:rPr>
        <w:t xml:space="preserve">Угода про врегулювання наслідків вчинення правопорушення це договір між Комісією та </w:t>
      </w:r>
      <w:r w:rsidR="00590711" w:rsidRPr="00EB5BC6">
        <w:rPr>
          <w:rFonts w:ascii="Times New Roman" w:hAnsi="Times New Roman"/>
          <w:color w:val="000000" w:themeColor="text1"/>
          <w:sz w:val="28"/>
          <w:szCs w:val="28"/>
          <w:lang w:val="uk-UA"/>
        </w:rPr>
        <w:t xml:space="preserve">особою, </w:t>
      </w:r>
      <w:r w:rsidR="00B23F9A" w:rsidRPr="00EB5BC6">
        <w:rPr>
          <w:rFonts w:ascii="Times New Roman" w:hAnsi="Times New Roman"/>
          <w:color w:val="000000" w:themeColor="text1"/>
          <w:sz w:val="28"/>
          <w:szCs w:val="28"/>
          <w:lang w:val="uk-UA"/>
        </w:rPr>
        <w:t xml:space="preserve">відносно якої складено </w:t>
      </w:r>
      <w:r w:rsidR="00213917" w:rsidRPr="00EB5BC6">
        <w:rPr>
          <w:rFonts w:ascii="Times New Roman" w:hAnsi="Times New Roman"/>
          <w:color w:val="000000" w:themeColor="text1"/>
          <w:sz w:val="28"/>
          <w:szCs w:val="28"/>
          <w:lang w:val="uk-UA"/>
        </w:rPr>
        <w:t>акт про</w:t>
      </w:r>
      <w:r w:rsidR="00B23F9A" w:rsidRPr="00EB5BC6">
        <w:rPr>
          <w:rFonts w:ascii="Times New Roman" w:hAnsi="Times New Roman"/>
          <w:color w:val="000000" w:themeColor="text1"/>
          <w:sz w:val="28"/>
          <w:szCs w:val="28"/>
          <w:lang w:val="uk-UA"/>
        </w:rPr>
        <w:t xml:space="preserve"> правопорушення, яка </w:t>
      </w:r>
      <w:r w:rsidRPr="00EB5BC6">
        <w:rPr>
          <w:rFonts w:ascii="Times New Roman" w:hAnsi="Times New Roman"/>
          <w:color w:val="000000" w:themeColor="text1"/>
          <w:sz w:val="28"/>
          <w:szCs w:val="28"/>
          <w:lang w:val="uk-UA"/>
        </w:rPr>
        <w:t xml:space="preserve">укладається в письмовій формі </w:t>
      </w:r>
      <w:r w:rsidR="00B23F9A" w:rsidRPr="00EB5BC6">
        <w:rPr>
          <w:rFonts w:ascii="Times New Roman" w:hAnsi="Times New Roman"/>
          <w:color w:val="000000" w:themeColor="text1"/>
          <w:sz w:val="28"/>
          <w:szCs w:val="28"/>
          <w:lang w:val="uk-UA"/>
        </w:rPr>
        <w:t xml:space="preserve">та </w:t>
      </w:r>
      <w:r w:rsidRPr="00EB5BC6">
        <w:rPr>
          <w:rFonts w:ascii="Times New Roman" w:hAnsi="Times New Roman"/>
          <w:color w:val="000000" w:themeColor="text1"/>
          <w:sz w:val="28"/>
          <w:szCs w:val="28"/>
          <w:lang w:val="uk-UA"/>
        </w:rPr>
        <w:t xml:space="preserve">у порядку, встановленому Комісією, за </w:t>
      </w:r>
      <w:r w:rsidR="00590711" w:rsidRPr="00EB5BC6">
        <w:rPr>
          <w:rFonts w:ascii="Times New Roman" w:hAnsi="Times New Roman"/>
          <w:color w:val="000000" w:themeColor="text1"/>
          <w:sz w:val="28"/>
          <w:szCs w:val="28"/>
          <w:lang w:val="uk-UA"/>
        </w:rPr>
        <w:t>яким така особа зобов’язується виконати умов</w:t>
      </w:r>
      <w:r w:rsidR="00431F58" w:rsidRPr="00EB5BC6">
        <w:rPr>
          <w:rFonts w:ascii="Times New Roman" w:hAnsi="Times New Roman"/>
          <w:color w:val="000000" w:themeColor="text1"/>
          <w:sz w:val="28"/>
          <w:szCs w:val="28"/>
          <w:lang w:val="uk-UA"/>
        </w:rPr>
        <w:t>и, передбачені</w:t>
      </w:r>
      <w:r w:rsidR="00590711" w:rsidRPr="00EB5BC6">
        <w:rPr>
          <w:rFonts w:ascii="Times New Roman" w:hAnsi="Times New Roman"/>
          <w:color w:val="000000" w:themeColor="text1"/>
          <w:sz w:val="28"/>
          <w:szCs w:val="28"/>
          <w:lang w:val="uk-UA"/>
        </w:rPr>
        <w:t xml:space="preserve"> частиною</w:t>
      </w:r>
      <w:r w:rsidR="00431F58" w:rsidRPr="00EB5BC6">
        <w:rPr>
          <w:rFonts w:ascii="Times New Roman" w:hAnsi="Times New Roman"/>
          <w:color w:val="000000" w:themeColor="text1"/>
          <w:sz w:val="28"/>
          <w:szCs w:val="28"/>
          <w:lang w:val="uk-UA"/>
        </w:rPr>
        <w:t xml:space="preserve"> </w:t>
      </w:r>
      <w:r w:rsidR="007E607C" w:rsidRPr="00EB5BC6">
        <w:rPr>
          <w:rFonts w:ascii="Times New Roman" w:hAnsi="Times New Roman"/>
          <w:color w:val="000000" w:themeColor="text1"/>
          <w:sz w:val="28"/>
          <w:szCs w:val="28"/>
          <w:lang w:val="uk-UA"/>
        </w:rPr>
        <w:t>третьою</w:t>
      </w:r>
      <w:r w:rsidR="00B23F9A" w:rsidRPr="00EB5BC6">
        <w:rPr>
          <w:rFonts w:ascii="Times New Roman" w:hAnsi="Times New Roman"/>
          <w:color w:val="000000" w:themeColor="text1"/>
          <w:sz w:val="28"/>
          <w:szCs w:val="28"/>
          <w:lang w:val="uk-UA"/>
        </w:rPr>
        <w:t xml:space="preserve"> </w:t>
      </w:r>
      <w:r w:rsidR="00590711" w:rsidRPr="00EB5BC6">
        <w:rPr>
          <w:rFonts w:ascii="Times New Roman" w:hAnsi="Times New Roman"/>
          <w:color w:val="000000" w:themeColor="text1"/>
          <w:sz w:val="28"/>
          <w:szCs w:val="28"/>
          <w:lang w:val="uk-UA"/>
        </w:rPr>
        <w:t>цієї статті, а Комісія зобов’язується припинити притягнення такої особи до відповідальності</w:t>
      </w:r>
      <w:r w:rsidRPr="00EB5BC6">
        <w:rPr>
          <w:rFonts w:ascii="Times New Roman" w:hAnsi="Times New Roman"/>
          <w:color w:val="000000" w:themeColor="text1"/>
          <w:sz w:val="28"/>
          <w:szCs w:val="28"/>
          <w:lang w:val="uk-UA"/>
        </w:rPr>
        <w:t>.</w:t>
      </w:r>
      <w:bookmarkEnd w:id="333"/>
    </w:p>
    <w:p w14:paraId="4FE7025E" w14:textId="3878BD8B" w:rsidR="0078199D" w:rsidRPr="00EB5BC6" w:rsidRDefault="0078199D" w:rsidP="001E29F4">
      <w:pPr>
        <w:widowControl w:val="0"/>
        <w:tabs>
          <w:tab w:val="left" w:pos="850"/>
        </w:tabs>
        <w:ind w:firstLine="567"/>
        <w:jc w:val="both"/>
        <w:rPr>
          <w:color w:val="000000" w:themeColor="text1"/>
          <w:sz w:val="28"/>
          <w:szCs w:val="28"/>
          <w:lang w:val="uk-UA"/>
        </w:rPr>
      </w:pPr>
      <w:r w:rsidRPr="00EB5BC6">
        <w:rPr>
          <w:color w:val="000000" w:themeColor="text1"/>
          <w:sz w:val="28"/>
          <w:szCs w:val="28"/>
          <w:lang w:val="uk-UA"/>
        </w:rPr>
        <w:lastRenderedPageBreak/>
        <w:t xml:space="preserve">Угода про врегулювання </w:t>
      </w:r>
      <w:r w:rsidR="00CB7C34" w:rsidRPr="00EB5BC6">
        <w:rPr>
          <w:color w:val="000000" w:themeColor="text1"/>
          <w:sz w:val="28"/>
          <w:szCs w:val="28"/>
          <w:lang w:val="uk-UA"/>
        </w:rPr>
        <w:t xml:space="preserve">наслідків вчинення правопорушення </w:t>
      </w:r>
      <w:r w:rsidRPr="00EB5BC6">
        <w:rPr>
          <w:color w:val="000000" w:themeColor="text1"/>
          <w:sz w:val="28"/>
          <w:szCs w:val="28"/>
          <w:lang w:val="uk-UA"/>
        </w:rPr>
        <w:t xml:space="preserve">від імені </w:t>
      </w:r>
      <w:r w:rsidR="00590711" w:rsidRPr="00EB5BC6">
        <w:rPr>
          <w:color w:val="000000" w:themeColor="text1"/>
          <w:sz w:val="28"/>
          <w:szCs w:val="28"/>
          <w:lang w:val="uk-UA"/>
        </w:rPr>
        <w:t>К</w:t>
      </w:r>
      <w:r w:rsidRPr="00EB5BC6">
        <w:rPr>
          <w:color w:val="000000" w:themeColor="text1"/>
          <w:sz w:val="28"/>
          <w:szCs w:val="28"/>
          <w:lang w:val="uk-UA"/>
        </w:rPr>
        <w:t xml:space="preserve">омісії укладається </w:t>
      </w:r>
      <w:r w:rsidR="00590711" w:rsidRPr="00EB5BC6">
        <w:rPr>
          <w:color w:val="000000" w:themeColor="text1"/>
          <w:sz w:val="28"/>
          <w:szCs w:val="28"/>
          <w:lang w:val="uk-UA"/>
        </w:rPr>
        <w:t xml:space="preserve">уповноваженим </w:t>
      </w:r>
      <w:r w:rsidRPr="00EB5BC6">
        <w:rPr>
          <w:color w:val="000000" w:themeColor="text1"/>
          <w:sz w:val="28"/>
          <w:szCs w:val="28"/>
          <w:lang w:val="uk-UA"/>
        </w:rPr>
        <w:t xml:space="preserve">на супроводження. Угода про врегулювання </w:t>
      </w:r>
      <w:r w:rsidR="00CB7C34" w:rsidRPr="00EB5BC6">
        <w:rPr>
          <w:color w:val="000000" w:themeColor="text1"/>
          <w:sz w:val="28"/>
          <w:szCs w:val="28"/>
          <w:lang w:val="uk-UA"/>
        </w:rPr>
        <w:t xml:space="preserve">наслідків вчинення правопорушення </w:t>
      </w:r>
      <w:r w:rsidRPr="00EB5BC6">
        <w:rPr>
          <w:color w:val="000000" w:themeColor="text1"/>
          <w:sz w:val="28"/>
          <w:szCs w:val="28"/>
          <w:lang w:val="uk-UA"/>
        </w:rPr>
        <w:t xml:space="preserve">підлягає затвердженню </w:t>
      </w:r>
      <w:r w:rsidR="00590711" w:rsidRPr="00EB5BC6">
        <w:rPr>
          <w:color w:val="000000" w:themeColor="text1"/>
          <w:sz w:val="28"/>
          <w:szCs w:val="28"/>
          <w:lang w:val="uk-UA"/>
        </w:rPr>
        <w:t xml:space="preserve">уповноваженим </w:t>
      </w:r>
      <w:r w:rsidRPr="00EB5BC6">
        <w:rPr>
          <w:color w:val="000000" w:themeColor="text1"/>
          <w:sz w:val="28"/>
          <w:szCs w:val="28"/>
          <w:lang w:val="uk-UA"/>
        </w:rPr>
        <w:t xml:space="preserve">на розгляд справ та набуває чинності після такого затвердження. </w:t>
      </w:r>
    </w:p>
    <w:p w14:paraId="23D2D7AC" w14:textId="5C449D46" w:rsidR="00014869" w:rsidRPr="00EB5BC6" w:rsidRDefault="0078199D" w:rsidP="001E29F4">
      <w:pPr>
        <w:pStyle w:val="a5"/>
        <w:widowControl w:val="0"/>
        <w:numPr>
          <w:ilvl w:val="0"/>
          <w:numId w:val="205"/>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Угода про врегулювання </w:t>
      </w:r>
      <w:r w:rsidR="009F0B0D" w:rsidRPr="00EB5BC6">
        <w:rPr>
          <w:rFonts w:ascii="Times New Roman" w:hAnsi="Times New Roman"/>
          <w:color w:val="000000" w:themeColor="text1"/>
          <w:sz w:val="28"/>
          <w:szCs w:val="28"/>
          <w:lang w:val="uk-UA"/>
        </w:rPr>
        <w:t xml:space="preserve">наслідків вчинення правопорушення </w:t>
      </w:r>
      <w:r w:rsidR="007124F6" w:rsidRPr="00EB5BC6">
        <w:rPr>
          <w:rFonts w:ascii="Times New Roman" w:hAnsi="Times New Roman"/>
          <w:color w:val="000000" w:themeColor="text1"/>
          <w:sz w:val="28"/>
          <w:szCs w:val="28"/>
          <w:lang w:val="uk-UA"/>
        </w:rPr>
        <w:t xml:space="preserve">може бути укладена </w:t>
      </w:r>
      <w:r w:rsidRPr="00EB5BC6">
        <w:rPr>
          <w:rFonts w:ascii="Times New Roman" w:hAnsi="Times New Roman"/>
          <w:color w:val="000000" w:themeColor="text1"/>
          <w:sz w:val="28"/>
          <w:szCs w:val="28"/>
          <w:lang w:val="uk-UA"/>
        </w:rPr>
        <w:t xml:space="preserve">до винесення </w:t>
      </w:r>
      <w:r w:rsidR="009F0B0D" w:rsidRPr="00EB5BC6">
        <w:rPr>
          <w:rFonts w:ascii="Times New Roman" w:hAnsi="Times New Roman"/>
          <w:color w:val="000000" w:themeColor="text1"/>
          <w:sz w:val="28"/>
          <w:szCs w:val="28"/>
          <w:lang w:val="uk-UA"/>
        </w:rPr>
        <w:t xml:space="preserve">уповноваженим </w:t>
      </w:r>
      <w:r w:rsidRPr="00EB5BC6">
        <w:rPr>
          <w:rFonts w:ascii="Times New Roman" w:hAnsi="Times New Roman"/>
          <w:color w:val="000000" w:themeColor="text1"/>
          <w:sz w:val="28"/>
          <w:szCs w:val="28"/>
          <w:lang w:val="uk-UA"/>
        </w:rPr>
        <w:t xml:space="preserve">на розгляд </w:t>
      </w:r>
      <w:r w:rsidR="005C0207" w:rsidRPr="00EB5BC6">
        <w:rPr>
          <w:rFonts w:ascii="Times New Roman" w:hAnsi="Times New Roman"/>
          <w:color w:val="000000" w:themeColor="text1"/>
          <w:sz w:val="28"/>
          <w:szCs w:val="28"/>
          <w:lang w:val="uk-UA"/>
        </w:rPr>
        <w:t xml:space="preserve">справ </w:t>
      </w:r>
      <w:r w:rsidR="007124F6" w:rsidRPr="00EB5BC6">
        <w:rPr>
          <w:rFonts w:ascii="Times New Roman" w:hAnsi="Times New Roman"/>
          <w:color w:val="000000" w:themeColor="text1"/>
          <w:sz w:val="28"/>
          <w:szCs w:val="28"/>
          <w:lang w:val="uk-UA"/>
        </w:rPr>
        <w:t xml:space="preserve">(уповноваженими на розгляд справ) </w:t>
      </w:r>
      <w:r w:rsidRPr="00EB5BC6">
        <w:rPr>
          <w:rFonts w:ascii="Times New Roman" w:hAnsi="Times New Roman"/>
          <w:color w:val="000000" w:themeColor="text1"/>
          <w:sz w:val="28"/>
          <w:szCs w:val="28"/>
          <w:lang w:val="uk-UA"/>
        </w:rPr>
        <w:t>постанови</w:t>
      </w:r>
      <w:r w:rsidR="007124F6" w:rsidRPr="00EB5BC6">
        <w:rPr>
          <w:rFonts w:ascii="Times New Roman" w:hAnsi="Times New Roman"/>
          <w:color w:val="000000" w:themeColor="text1"/>
          <w:sz w:val="28"/>
          <w:szCs w:val="28"/>
          <w:lang w:val="uk-UA"/>
        </w:rPr>
        <w:t xml:space="preserve">, передбаченої пунктами </w:t>
      </w:r>
      <w:r w:rsidR="00B16344" w:rsidRPr="00EB5BC6">
        <w:rPr>
          <w:rFonts w:ascii="Times New Roman" w:hAnsi="Times New Roman"/>
          <w:color w:val="000000" w:themeColor="text1"/>
          <w:sz w:val="28"/>
          <w:szCs w:val="28"/>
          <w:lang w:val="uk-UA"/>
        </w:rPr>
        <w:fldChar w:fldCharType="begin"/>
      </w:r>
      <w:r w:rsidR="00B16344" w:rsidRPr="00EB5BC6">
        <w:rPr>
          <w:rFonts w:ascii="Times New Roman" w:hAnsi="Times New Roman"/>
          <w:color w:val="000000" w:themeColor="text1"/>
          <w:sz w:val="28"/>
          <w:szCs w:val="28"/>
          <w:lang w:val="uk-UA"/>
        </w:rPr>
        <w:instrText xml:space="preserve"> REF _Ref62068074 \r \h  \* MERGEFORMAT </w:instrText>
      </w:r>
      <w:r w:rsidR="00B16344" w:rsidRPr="00EB5BC6">
        <w:rPr>
          <w:rFonts w:ascii="Times New Roman" w:hAnsi="Times New Roman"/>
          <w:color w:val="000000" w:themeColor="text1"/>
          <w:sz w:val="28"/>
          <w:szCs w:val="28"/>
          <w:lang w:val="uk-UA"/>
        </w:rPr>
      </w:r>
      <w:r w:rsidR="00B16344"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00AB2B46" w:rsidRPr="00EB5BC6">
        <w:rPr>
          <w:rFonts w:ascii="Times New Roman" w:hAnsi="Times New Roman"/>
          <w:vanish/>
          <w:color w:val="000000" w:themeColor="text1"/>
          <w:sz w:val="28"/>
          <w:szCs w:val="28"/>
          <w:lang w:val="uk-UA"/>
        </w:rPr>
        <w:t>)</w:t>
      </w:r>
      <w:r w:rsidR="00B16344" w:rsidRPr="00EB5BC6">
        <w:rPr>
          <w:rFonts w:ascii="Times New Roman" w:hAnsi="Times New Roman"/>
          <w:color w:val="000000" w:themeColor="text1"/>
          <w:sz w:val="28"/>
          <w:szCs w:val="28"/>
          <w:lang w:val="uk-UA"/>
        </w:rPr>
        <w:fldChar w:fldCharType="end"/>
      </w:r>
      <w:r w:rsidR="00B16344" w:rsidRPr="00EB5BC6">
        <w:rPr>
          <w:rFonts w:ascii="Times New Roman" w:hAnsi="Times New Roman"/>
          <w:color w:val="000000" w:themeColor="text1"/>
          <w:sz w:val="28"/>
          <w:szCs w:val="28"/>
          <w:lang w:val="uk-UA"/>
        </w:rPr>
        <w:t xml:space="preserve"> - </w:t>
      </w:r>
      <w:r w:rsidR="00B16344" w:rsidRPr="00EB5BC6">
        <w:rPr>
          <w:rFonts w:ascii="Times New Roman" w:hAnsi="Times New Roman"/>
          <w:color w:val="000000" w:themeColor="text1"/>
          <w:sz w:val="28"/>
          <w:szCs w:val="28"/>
          <w:lang w:val="uk-UA"/>
        </w:rPr>
        <w:fldChar w:fldCharType="begin"/>
      </w:r>
      <w:r w:rsidR="00B16344" w:rsidRPr="00EB5BC6">
        <w:rPr>
          <w:rFonts w:ascii="Times New Roman" w:hAnsi="Times New Roman"/>
          <w:color w:val="000000" w:themeColor="text1"/>
          <w:sz w:val="28"/>
          <w:szCs w:val="28"/>
          <w:lang w:val="uk-UA"/>
        </w:rPr>
        <w:instrText xml:space="preserve"> REF _Ref62068076 \r \h  \* MERGEFORMAT </w:instrText>
      </w:r>
      <w:r w:rsidR="00B16344" w:rsidRPr="00EB5BC6">
        <w:rPr>
          <w:rFonts w:ascii="Times New Roman" w:hAnsi="Times New Roman"/>
          <w:color w:val="000000" w:themeColor="text1"/>
          <w:sz w:val="28"/>
          <w:szCs w:val="28"/>
          <w:lang w:val="uk-UA"/>
        </w:rPr>
      </w:r>
      <w:r w:rsidR="00B16344"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w:t>
      </w:r>
      <w:r w:rsidR="00AB2B46" w:rsidRPr="00EB5BC6">
        <w:rPr>
          <w:rFonts w:ascii="Times New Roman" w:hAnsi="Times New Roman"/>
          <w:vanish/>
          <w:color w:val="000000" w:themeColor="text1"/>
          <w:sz w:val="28"/>
          <w:szCs w:val="28"/>
          <w:lang w:val="uk-UA"/>
        </w:rPr>
        <w:t>)</w:t>
      </w:r>
      <w:r w:rsidR="00B16344" w:rsidRPr="00EB5BC6">
        <w:rPr>
          <w:rFonts w:ascii="Times New Roman" w:hAnsi="Times New Roman"/>
          <w:color w:val="000000" w:themeColor="text1"/>
          <w:sz w:val="28"/>
          <w:szCs w:val="28"/>
          <w:lang w:val="uk-UA"/>
        </w:rPr>
        <w:fldChar w:fldCharType="end"/>
      </w:r>
      <w:r w:rsidR="00B16344" w:rsidRPr="00EB5BC6">
        <w:rPr>
          <w:rFonts w:ascii="Times New Roman" w:hAnsi="Times New Roman"/>
          <w:color w:val="000000" w:themeColor="text1"/>
          <w:sz w:val="28"/>
          <w:szCs w:val="28"/>
          <w:lang w:val="uk-UA"/>
        </w:rPr>
        <w:t xml:space="preserve"> частини </w:t>
      </w:r>
      <w:r w:rsidR="00B16344" w:rsidRPr="00EB5BC6">
        <w:rPr>
          <w:rFonts w:ascii="Times New Roman" w:hAnsi="Times New Roman"/>
          <w:color w:val="000000" w:themeColor="text1"/>
          <w:sz w:val="28"/>
          <w:szCs w:val="28"/>
          <w:lang w:val="uk-UA"/>
        </w:rPr>
        <w:fldChar w:fldCharType="begin"/>
      </w:r>
      <w:r w:rsidR="00B16344" w:rsidRPr="00EB5BC6">
        <w:rPr>
          <w:rFonts w:ascii="Times New Roman" w:hAnsi="Times New Roman"/>
          <w:color w:val="000000" w:themeColor="text1"/>
          <w:sz w:val="28"/>
          <w:szCs w:val="28"/>
          <w:lang w:val="uk-UA"/>
        </w:rPr>
        <w:instrText xml:space="preserve"> REF _Ref62067136 \r \h </w:instrText>
      </w:r>
      <w:r w:rsidR="004C47A7" w:rsidRPr="00EB5BC6">
        <w:rPr>
          <w:rFonts w:ascii="Times New Roman" w:hAnsi="Times New Roman"/>
          <w:color w:val="000000" w:themeColor="text1"/>
          <w:sz w:val="28"/>
          <w:szCs w:val="28"/>
          <w:lang w:val="uk-UA"/>
        </w:rPr>
        <w:instrText xml:space="preserve"> \* MERGEFORMAT </w:instrText>
      </w:r>
      <w:r w:rsidR="00B16344" w:rsidRPr="00EB5BC6">
        <w:rPr>
          <w:rFonts w:ascii="Times New Roman" w:hAnsi="Times New Roman"/>
          <w:color w:val="000000" w:themeColor="text1"/>
          <w:sz w:val="28"/>
          <w:szCs w:val="28"/>
          <w:lang w:val="uk-UA"/>
        </w:rPr>
      </w:r>
      <w:r w:rsidR="00B16344"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11</w:t>
      </w:r>
      <w:r w:rsidR="00B16344" w:rsidRPr="00EB5BC6">
        <w:rPr>
          <w:rFonts w:ascii="Times New Roman" w:hAnsi="Times New Roman"/>
          <w:color w:val="000000" w:themeColor="text1"/>
          <w:sz w:val="28"/>
          <w:szCs w:val="28"/>
          <w:lang w:val="uk-UA"/>
        </w:rPr>
        <w:fldChar w:fldCharType="end"/>
      </w:r>
      <w:r w:rsidR="00B16344" w:rsidRPr="00EB5BC6">
        <w:rPr>
          <w:rFonts w:ascii="Times New Roman" w:hAnsi="Times New Roman"/>
          <w:color w:val="000000" w:themeColor="text1"/>
          <w:sz w:val="28"/>
          <w:szCs w:val="28"/>
          <w:lang w:val="uk-UA"/>
        </w:rPr>
        <w:t xml:space="preserve"> статті </w:t>
      </w:r>
      <w:r w:rsidR="00B16344" w:rsidRPr="00EB5BC6">
        <w:rPr>
          <w:rFonts w:ascii="Times New Roman" w:hAnsi="Times New Roman"/>
          <w:color w:val="000000" w:themeColor="text1"/>
          <w:sz w:val="28"/>
          <w:szCs w:val="28"/>
          <w:lang w:val="uk-UA"/>
        </w:rPr>
        <w:fldChar w:fldCharType="begin"/>
      </w:r>
      <w:r w:rsidR="00B16344" w:rsidRPr="00EB5BC6">
        <w:rPr>
          <w:rFonts w:ascii="Times New Roman" w:hAnsi="Times New Roman"/>
          <w:color w:val="000000" w:themeColor="text1"/>
          <w:sz w:val="28"/>
          <w:szCs w:val="28"/>
          <w:lang w:val="uk-UA"/>
        </w:rPr>
        <w:instrText xml:space="preserve"> REF _Ref62068085 \r \h  \* MERGEFORMAT </w:instrText>
      </w:r>
      <w:r w:rsidR="00B16344" w:rsidRPr="00EB5BC6">
        <w:rPr>
          <w:rFonts w:ascii="Times New Roman" w:hAnsi="Times New Roman"/>
          <w:color w:val="000000" w:themeColor="text1"/>
          <w:sz w:val="28"/>
          <w:szCs w:val="28"/>
          <w:lang w:val="uk-UA"/>
        </w:rPr>
      </w:r>
      <w:r w:rsidR="00B16344"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vanish/>
          <w:color w:val="000000" w:themeColor="text1"/>
          <w:sz w:val="28"/>
          <w:szCs w:val="28"/>
          <w:lang w:val="uk-UA"/>
        </w:rPr>
        <w:t xml:space="preserve">Стаття </w:t>
      </w:r>
      <w:r w:rsidR="00AB2B46" w:rsidRPr="00EB5BC6">
        <w:rPr>
          <w:rFonts w:ascii="Times New Roman" w:hAnsi="Times New Roman"/>
          <w:color w:val="000000" w:themeColor="text1"/>
          <w:sz w:val="28"/>
          <w:szCs w:val="28"/>
          <w:lang w:val="uk-UA"/>
        </w:rPr>
        <w:t>42</w:t>
      </w:r>
      <w:r w:rsidR="00B16344" w:rsidRPr="00EB5BC6">
        <w:rPr>
          <w:rFonts w:ascii="Times New Roman" w:hAnsi="Times New Roman"/>
          <w:color w:val="000000" w:themeColor="text1"/>
          <w:sz w:val="28"/>
          <w:szCs w:val="28"/>
          <w:lang w:val="uk-UA"/>
        </w:rPr>
        <w:fldChar w:fldCharType="end"/>
      </w:r>
      <w:r w:rsidR="00B16344" w:rsidRPr="00EB5BC6">
        <w:rPr>
          <w:rFonts w:ascii="Times New Roman" w:hAnsi="Times New Roman"/>
          <w:color w:val="000000" w:themeColor="text1"/>
          <w:sz w:val="28"/>
          <w:szCs w:val="28"/>
          <w:lang w:val="uk-UA"/>
        </w:rPr>
        <w:t xml:space="preserve"> </w:t>
      </w:r>
      <w:r w:rsidR="007124F6" w:rsidRPr="00EB5BC6">
        <w:rPr>
          <w:rFonts w:ascii="Times New Roman" w:hAnsi="Times New Roman"/>
          <w:color w:val="000000" w:themeColor="text1"/>
          <w:sz w:val="28"/>
          <w:szCs w:val="28"/>
          <w:lang w:val="uk-UA"/>
        </w:rPr>
        <w:t>цього Закону</w:t>
      </w:r>
      <w:r w:rsidRPr="00EB5BC6">
        <w:rPr>
          <w:rFonts w:ascii="Times New Roman" w:hAnsi="Times New Roman"/>
          <w:color w:val="000000" w:themeColor="text1"/>
          <w:sz w:val="28"/>
          <w:szCs w:val="28"/>
          <w:lang w:val="uk-UA"/>
        </w:rPr>
        <w:t xml:space="preserve">. </w:t>
      </w:r>
    </w:p>
    <w:p w14:paraId="3A13C34C" w14:textId="30840B98" w:rsidR="0078199D" w:rsidRPr="00EB5BC6" w:rsidRDefault="0078199D" w:rsidP="001E29F4">
      <w:pPr>
        <w:pStyle w:val="a5"/>
        <w:widowControl w:val="0"/>
        <w:numPr>
          <w:ilvl w:val="0"/>
          <w:numId w:val="2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34" w:name="_Ref26640229"/>
      <w:r w:rsidRPr="00EB5BC6">
        <w:rPr>
          <w:rFonts w:ascii="Times New Roman" w:hAnsi="Times New Roman"/>
          <w:color w:val="000000" w:themeColor="text1"/>
          <w:sz w:val="28"/>
          <w:szCs w:val="28"/>
          <w:lang w:val="uk-UA"/>
        </w:rPr>
        <w:t xml:space="preserve">Уповноважений на супроводження при вирішенні питання про укладення угоди про врегулювання </w:t>
      </w:r>
      <w:r w:rsidR="009F0B0D" w:rsidRPr="00EB5BC6">
        <w:rPr>
          <w:rFonts w:ascii="Times New Roman" w:hAnsi="Times New Roman"/>
          <w:color w:val="000000" w:themeColor="text1"/>
          <w:sz w:val="28"/>
          <w:szCs w:val="28"/>
          <w:lang w:val="uk-UA"/>
        </w:rPr>
        <w:t xml:space="preserve">наслідків вчинення правопорушення </w:t>
      </w:r>
      <w:r w:rsidRPr="00EB5BC6">
        <w:rPr>
          <w:rFonts w:ascii="Times New Roman" w:hAnsi="Times New Roman"/>
          <w:color w:val="000000" w:themeColor="text1"/>
          <w:sz w:val="28"/>
          <w:szCs w:val="28"/>
          <w:lang w:val="uk-UA"/>
        </w:rPr>
        <w:t>зобов’язаний враховувати такі обставини:</w:t>
      </w:r>
      <w:bookmarkEnd w:id="334"/>
      <w:r w:rsidRPr="00EB5BC6">
        <w:rPr>
          <w:rFonts w:ascii="Times New Roman" w:hAnsi="Times New Roman"/>
          <w:color w:val="000000" w:themeColor="text1"/>
          <w:sz w:val="28"/>
          <w:szCs w:val="28"/>
          <w:lang w:val="uk-UA"/>
        </w:rPr>
        <w:t xml:space="preserve"> </w:t>
      </w:r>
    </w:p>
    <w:p w14:paraId="23381DE4" w14:textId="74B3CD08" w:rsidR="0078199D" w:rsidRPr="00EB5BC6" w:rsidRDefault="0078199D" w:rsidP="001E29F4">
      <w:pPr>
        <w:pStyle w:val="a5"/>
        <w:widowControl w:val="0"/>
        <w:numPr>
          <w:ilvl w:val="0"/>
          <w:numId w:val="20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ступінь тяжкості і тр</w:t>
      </w:r>
      <w:r w:rsidR="009F0B0D" w:rsidRPr="00EB5BC6">
        <w:rPr>
          <w:rFonts w:ascii="Times New Roman" w:hAnsi="Times New Roman"/>
          <w:color w:val="000000" w:themeColor="text1"/>
          <w:sz w:val="28"/>
          <w:szCs w:val="28"/>
          <w:lang w:val="uk-UA"/>
        </w:rPr>
        <w:t xml:space="preserve">ивалість </w:t>
      </w:r>
      <w:r w:rsidRPr="00EB5BC6">
        <w:rPr>
          <w:rFonts w:ascii="Times New Roman" w:hAnsi="Times New Roman"/>
          <w:color w:val="000000" w:themeColor="text1"/>
          <w:sz w:val="28"/>
          <w:szCs w:val="28"/>
          <w:lang w:val="uk-UA"/>
        </w:rPr>
        <w:t>порушення</w:t>
      </w:r>
      <w:r w:rsidR="009F0B0D" w:rsidRPr="00EB5BC6">
        <w:rPr>
          <w:rFonts w:ascii="Times New Roman" w:hAnsi="Times New Roman"/>
          <w:color w:val="000000" w:themeColor="text1"/>
          <w:sz w:val="28"/>
          <w:szCs w:val="28"/>
          <w:lang w:val="uk-UA"/>
        </w:rPr>
        <w:t xml:space="preserve"> законодавства</w:t>
      </w:r>
      <w:r w:rsidR="00FD50F3" w:rsidRPr="00EB5BC6">
        <w:rPr>
          <w:rFonts w:ascii="Times New Roman" w:hAnsi="Times New Roman"/>
          <w:color w:val="000000" w:themeColor="text1"/>
          <w:sz w:val="28"/>
          <w:szCs w:val="28"/>
          <w:lang w:val="uk-UA"/>
        </w:rPr>
        <w:t xml:space="preserve">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Pr="00EB5BC6">
        <w:rPr>
          <w:rFonts w:ascii="Times New Roman" w:hAnsi="Times New Roman"/>
          <w:color w:val="000000" w:themeColor="text1"/>
          <w:sz w:val="28"/>
          <w:szCs w:val="28"/>
          <w:lang w:val="uk-UA"/>
        </w:rPr>
        <w:t>;</w:t>
      </w:r>
    </w:p>
    <w:p w14:paraId="3ADF8128" w14:textId="3EE0F59F" w:rsidR="0078199D" w:rsidRPr="00EB5BC6" w:rsidRDefault="0078199D" w:rsidP="001E29F4">
      <w:pPr>
        <w:pStyle w:val="a5"/>
        <w:widowControl w:val="0"/>
        <w:numPr>
          <w:ilvl w:val="0"/>
          <w:numId w:val="20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ступінь та характер сприяння особи</w:t>
      </w:r>
      <w:r w:rsidR="009F0B0D"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щодо якої</w:t>
      </w:r>
      <w:r w:rsidR="007124F6" w:rsidRPr="00EB5BC6">
        <w:rPr>
          <w:rFonts w:ascii="Times New Roman" w:hAnsi="Times New Roman"/>
          <w:color w:val="000000" w:themeColor="text1"/>
          <w:sz w:val="28"/>
          <w:szCs w:val="28"/>
          <w:lang w:val="uk-UA"/>
        </w:rPr>
        <w:t xml:space="preserve"> </w:t>
      </w:r>
      <w:r w:rsidR="00B607E9" w:rsidRPr="00EB5BC6">
        <w:rPr>
          <w:rFonts w:ascii="Times New Roman" w:hAnsi="Times New Roman"/>
          <w:color w:val="000000" w:themeColor="text1"/>
          <w:sz w:val="28"/>
          <w:szCs w:val="28"/>
          <w:lang w:val="uk-UA"/>
        </w:rPr>
        <w:t>складено акт про правопорушення</w:t>
      </w:r>
      <w:r w:rsidRPr="00EB5BC6">
        <w:rPr>
          <w:rFonts w:ascii="Times New Roman" w:hAnsi="Times New Roman"/>
          <w:color w:val="000000" w:themeColor="text1"/>
          <w:sz w:val="28"/>
          <w:szCs w:val="28"/>
          <w:lang w:val="uk-UA"/>
        </w:rPr>
        <w:t>;</w:t>
      </w:r>
    </w:p>
    <w:p w14:paraId="2B6AA064" w14:textId="2991A581" w:rsidR="0078199D" w:rsidRPr="00EB5BC6" w:rsidRDefault="0078199D" w:rsidP="001E29F4">
      <w:pPr>
        <w:pStyle w:val="a5"/>
        <w:widowControl w:val="0"/>
        <w:numPr>
          <w:ilvl w:val="0"/>
          <w:numId w:val="20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35" w:name="_Ref26640252"/>
      <w:r w:rsidRPr="00EB5BC6">
        <w:rPr>
          <w:rFonts w:ascii="Times New Roman" w:hAnsi="Times New Roman"/>
          <w:color w:val="000000" w:themeColor="text1"/>
          <w:sz w:val="28"/>
          <w:szCs w:val="28"/>
          <w:lang w:val="uk-UA"/>
        </w:rPr>
        <w:t xml:space="preserve">наявність суспільного інтересу в забезпеченні швидшого розгляду справи, викритті </w:t>
      </w:r>
      <w:r w:rsidR="004C54A8" w:rsidRPr="00EB5BC6">
        <w:rPr>
          <w:rFonts w:ascii="Times New Roman" w:hAnsi="Times New Roman"/>
          <w:color w:val="000000" w:themeColor="text1"/>
          <w:sz w:val="28"/>
          <w:szCs w:val="28"/>
          <w:lang w:val="uk-UA"/>
        </w:rPr>
        <w:t xml:space="preserve">та припиненні </w:t>
      </w:r>
      <w:r w:rsidRPr="00EB5BC6">
        <w:rPr>
          <w:rFonts w:ascii="Times New Roman" w:hAnsi="Times New Roman"/>
          <w:color w:val="000000" w:themeColor="text1"/>
          <w:sz w:val="28"/>
          <w:szCs w:val="28"/>
          <w:lang w:val="uk-UA"/>
        </w:rPr>
        <w:t xml:space="preserve">більшої кількості порушень </w:t>
      </w:r>
      <w:r w:rsidR="009F0B0D" w:rsidRPr="00EB5BC6">
        <w:rPr>
          <w:rFonts w:ascii="Times New Roman" w:hAnsi="Times New Roman"/>
          <w:color w:val="000000" w:themeColor="text1"/>
          <w:sz w:val="28"/>
          <w:szCs w:val="28"/>
          <w:lang w:val="uk-UA"/>
        </w:rPr>
        <w:t>законодавства</w:t>
      </w:r>
      <w:r w:rsidR="00566E45" w:rsidRPr="00EB5BC6">
        <w:rPr>
          <w:rFonts w:ascii="Times New Roman" w:hAnsi="Times New Roman"/>
          <w:color w:val="000000" w:themeColor="text1"/>
          <w:sz w:val="28"/>
          <w:szCs w:val="28"/>
          <w:lang w:val="uk-UA"/>
        </w:rPr>
        <w:t xml:space="preserve">, передбаченого частиною першою статті 41 цього Закону. </w:t>
      </w:r>
      <w:bookmarkEnd w:id="335"/>
    </w:p>
    <w:p w14:paraId="3497F365" w14:textId="77777777" w:rsidR="0078199D" w:rsidRPr="00EB5BC6" w:rsidRDefault="0078199D" w:rsidP="001E29F4">
      <w:pPr>
        <w:pStyle w:val="a5"/>
        <w:widowControl w:val="0"/>
        <w:numPr>
          <w:ilvl w:val="0"/>
          <w:numId w:val="2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36" w:name="_Ref52476978"/>
      <w:r w:rsidRPr="00EB5BC6">
        <w:rPr>
          <w:rFonts w:ascii="Times New Roman" w:hAnsi="Times New Roman"/>
          <w:color w:val="000000" w:themeColor="text1"/>
          <w:sz w:val="28"/>
          <w:szCs w:val="28"/>
          <w:lang w:val="uk-UA"/>
        </w:rPr>
        <w:t xml:space="preserve">Обов’язковими умовами угоди про врегулювання </w:t>
      </w:r>
      <w:r w:rsidR="00CB7C34" w:rsidRPr="00EB5BC6">
        <w:rPr>
          <w:rFonts w:ascii="Times New Roman" w:hAnsi="Times New Roman"/>
          <w:color w:val="000000" w:themeColor="text1"/>
          <w:sz w:val="28"/>
          <w:szCs w:val="28"/>
          <w:lang w:val="uk-UA"/>
        </w:rPr>
        <w:t xml:space="preserve">наслідків вчинення правопорушення </w:t>
      </w:r>
      <w:r w:rsidRPr="00EB5BC6">
        <w:rPr>
          <w:rFonts w:ascii="Times New Roman" w:hAnsi="Times New Roman"/>
          <w:color w:val="000000" w:themeColor="text1"/>
          <w:sz w:val="28"/>
          <w:szCs w:val="28"/>
          <w:lang w:val="uk-UA"/>
        </w:rPr>
        <w:t>є:</w:t>
      </w:r>
      <w:bookmarkEnd w:id="336"/>
    </w:p>
    <w:p w14:paraId="44614614" w14:textId="0F646F53" w:rsidR="0078199D" w:rsidRPr="00EB5BC6" w:rsidRDefault="0078199D" w:rsidP="001E29F4">
      <w:pPr>
        <w:pStyle w:val="a5"/>
        <w:widowControl w:val="0"/>
        <w:numPr>
          <w:ilvl w:val="0"/>
          <w:numId w:val="2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визнання </w:t>
      </w:r>
      <w:r w:rsidR="00CB7C34" w:rsidRPr="00EB5BC6">
        <w:rPr>
          <w:rFonts w:ascii="Times New Roman" w:hAnsi="Times New Roman"/>
          <w:color w:val="000000" w:themeColor="text1"/>
          <w:sz w:val="28"/>
          <w:szCs w:val="28"/>
          <w:lang w:val="uk-UA"/>
        </w:rPr>
        <w:t xml:space="preserve">особою, </w:t>
      </w:r>
      <w:r w:rsidR="004C54A8" w:rsidRPr="00EB5BC6">
        <w:rPr>
          <w:rFonts w:ascii="Times New Roman" w:hAnsi="Times New Roman"/>
          <w:color w:val="000000" w:themeColor="text1"/>
          <w:sz w:val="28"/>
          <w:szCs w:val="28"/>
          <w:lang w:val="uk-UA"/>
        </w:rPr>
        <w:t xml:space="preserve">щодо якої </w:t>
      </w:r>
      <w:r w:rsidR="00EF1823" w:rsidRPr="00EB5BC6">
        <w:rPr>
          <w:rFonts w:ascii="Times New Roman" w:hAnsi="Times New Roman"/>
          <w:color w:val="000000" w:themeColor="text1"/>
          <w:sz w:val="28"/>
          <w:szCs w:val="28"/>
          <w:lang w:val="uk-UA"/>
        </w:rPr>
        <w:t xml:space="preserve">складено </w:t>
      </w:r>
      <w:r w:rsidR="00B607E9" w:rsidRPr="00EB5BC6">
        <w:rPr>
          <w:rFonts w:ascii="Times New Roman" w:hAnsi="Times New Roman"/>
          <w:color w:val="000000" w:themeColor="text1"/>
          <w:sz w:val="28"/>
          <w:szCs w:val="28"/>
          <w:lang w:val="uk-UA"/>
        </w:rPr>
        <w:t>акт про</w:t>
      </w:r>
      <w:r w:rsidR="00EF1823" w:rsidRPr="00EB5BC6">
        <w:rPr>
          <w:rFonts w:ascii="Times New Roman" w:hAnsi="Times New Roman"/>
          <w:color w:val="000000" w:themeColor="text1"/>
          <w:sz w:val="28"/>
          <w:szCs w:val="28"/>
          <w:lang w:val="uk-UA"/>
        </w:rPr>
        <w:t xml:space="preserve"> правопорушення, </w:t>
      </w:r>
      <w:r w:rsidR="004F1356" w:rsidRPr="00EB5BC6">
        <w:rPr>
          <w:rFonts w:ascii="Times New Roman" w:hAnsi="Times New Roman"/>
          <w:color w:val="000000" w:themeColor="text1"/>
          <w:sz w:val="28"/>
          <w:szCs w:val="28"/>
          <w:lang w:val="uk-UA"/>
        </w:rPr>
        <w:t>своєї винуватості</w:t>
      </w:r>
      <w:r w:rsidRPr="00EB5BC6">
        <w:rPr>
          <w:rFonts w:ascii="Times New Roman" w:hAnsi="Times New Roman"/>
          <w:color w:val="000000" w:themeColor="text1"/>
          <w:sz w:val="28"/>
          <w:szCs w:val="28"/>
          <w:lang w:val="uk-UA"/>
        </w:rPr>
        <w:t>;</w:t>
      </w:r>
    </w:p>
    <w:p w14:paraId="62CA45AE" w14:textId="24D2F05D" w:rsidR="0078199D" w:rsidRPr="00EB5BC6" w:rsidRDefault="0078199D" w:rsidP="001E29F4">
      <w:pPr>
        <w:pStyle w:val="a5"/>
        <w:widowControl w:val="0"/>
        <w:numPr>
          <w:ilvl w:val="0"/>
          <w:numId w:val="2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зменшення</w:t>
      </w:r>
      <w:r w:rsidR="00014869"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014869" w:rsidRPr="00EB5BC6">
        <w:rPr>
          <w:rFonts w:ascii="Times New Roman" w:hAnsi="Times New Roman"/>
          <w:color w:val="000000" w:themeColor="text1"/>
          <w:sz w:val="28"/>
          <w:szCs w:val="28"/>
          <w:lang w:val="uk-UA"/>
        </w:rPr>
        <w:t xml:space="preserve">зазначеного уповноваженим на супроводження у акті про правопорушення, </w:t>
      </w:r>
      <w:r w:rsidRPr="00EB5BC6">
        <w:rPr>
          <w:rFonts w:ascii="Times New Roman" w:hAnsi="Times New Roman"/>
          <w:color w:val="000000" w:themeColor="text1"/>
          <w:sz w:val="28"/>
          <w:szCs w:val="28"/>
          <w:lang w:val="uk-UA"/>
        </w:rPr>
        <w:t xml:space="preserve">розміру </w:t>
      </w:r>
      <w:r w:rsidR="00CB7C34" w:rsidRPr="00EB5BC6">
        <w:rPr>
          <w:rFonts w:ascii="Times New Roman" w:hAnsi="Times New Roman"/>
          <w:color w:val="000000" w:themeColor="text1"/>
          <w:sz w:val="28"/>
          <w:szCs w:val="28"/>
          <w:lang w:val="uk-UA"/>
        </w:rPr>
        <w:t>фінансової санкції (штрафу)</w:t>
      </w:r>
      <w:r w:rsidRPr="00EB5BC6">
        <w:rPr>
          <w:rFonts w:ascii="Times New Roman" w:hAnsi="Times New Roman"/>
          <w:color w:val="000000" w:themeColor="text1"/>
          <w:sz w:val="28"/>
          <w:szCs w:val="28"/>
          <w:lang w:val="uk-UA"/>
        </w:rPr>
        <w:t>, передбаченої за таке порушення</w:t>
      </w:r>
      <w:r w:rsidR="00CB7C34" w:rsidRPr="00EB5BC6">
        <w:rPr>
          <w:rFonts w:ascii="Times New Roman" w:hAnsi="Times New Roman"/>
          <w:color w:val="000000" w:themeColor="text1"/>
          <w:sz w:val="28"/>
          <w:szCs w:val="28"/>
          <w:lang w:val="uk-UA"/>
        </w:rPr>
        <w:t xml:space="preserve">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004C54A8" w:rsidRPr="00EB5BC6">
        <w:rPr>
          <w:rFonts w:ascii="Times New Roman" w:hAnsi="Times New Roman"/>
          <w:color w:val="000000" w:themeColor="text1"/>
          <w:sz w:val="28"/>
          <w:szCs w:val="28"/>
          <w:lang w:val="uk-UA"/>
        </w:rPr>
        <w:t xml:space="preserve"> або не застосування додаткового заходу впливу контрольного характеру</w:t>
      </w:r>
      <w:r w:rsidRPr="00EB5BC6">
        <w:rPr>
          <w:rFonts w:ascii="Times New Roman" w:hAnsi="Times New Roman"/>
          <w:color w:val="000000" w:themeColor="text1"/>
          <w:sz w:val="28"/>
          <w:szCs w:val="28"/>
          <w:lang w:val="uk-UA"/>
        </w:rPr>
        <w:t>;</w:t>
      </w:r>
    </w:p>
    <w:p w14:paraId="04E00AF1" w14:textId="7F98C07C" w:rsidR="0078199D" w:rsidRPr="00EB5BC6" w:rsidRDefault="0078199D" w:rsidP="001E29F4">
      <w:pPr>
        <w:pStyle w:val="a5"/>
        <w:widowControl w:val="0"/>
        <w:numPr>
          <w:ilvl w:val="0"/>
          <w:numId w:val="20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добровільна сплата </w:t>
      </w:r>
      <w:r w:rsidR="004C54A8" w:rsidRPr="00EB5BC6">
        <w:rPr>
          <w:rFonts w:ascii="Times New Roman" w:hAnsi="Times New Roman"/>
          <w:color w:val="000000" w:themeColor="text1"/>
          <w:sz w:val="28"/>
          <w:szCs w:val="28"/>
          <w:lang w:val="uk-UA"/>
        </w:rPr>
        <w:t xml:space="preserve">особою, щодо якої </w:t>
      </w:r>
      <w:r w:rsidR="007E607C" w:rsidRPr="00EB5BC6">
        <w:rPr>
          <w:rFonts w:ascii="Times New Roman" w:hAnsi="Times New Roman"/>
          <w:color w:val="000000" w:themeColor="text1"/>
          <w:sz w:val="28"/>
          <w:szCs w:val="28"/>
          <w:lang w:val="uk-UA"/>
        </w:rPr>
        <w:t xml:space="preserve">складено </w:t>
      </w:r>
      <w:r w:rsidR="00B607E9" w:rsidRPr="00EB5BC6">
        <w:rPr>
          <w:rFonts w:ascii="Times New Roman" w:hAnsi="Times New Roman"/>
          <w:color w:val="000000" w:themeColor="text1"/>
          <w:sz w:val="28"/>
          <w:szCs w:val="28"/>
          <w:lang w:val="uk-UA"/>
        </w:rPr>
        <w:t>акт про</w:t>
      </w:r>
      <w:r w:rsidR="007E607C" w:rsidRPr="00EB5BC6">
        <w:rPr>
          <w:rFonts w:ascii="Times New Roman" w:hAnsi="Times New Roman"/>
          <w:color w:val="000000" w:themeColor="text1"/>
          <w:sz w:val="28"/>
          <w:szCs w:val="28"/>
          <w:lang w:val="uk-UA"/>
        </w:rPr>
        <w:t xml:space="preserve"> правопорушення, </w:t>
      </w:r>
      <w:r w:rsidRPr="00EB5BC6">
        <w:rPr>
          <w:rFonts w:ascii="Times New Roman" w:hAnsi="Times New Roman"/>
          <w:color w:val="000000" w:themeColor="text1"/>
          <w:sz w:val="28"/>
          <w:szCs w:val="28"/>
          <w:lang w:val="uk-UA"/>
        </w:rPr>
        <w:t xml:space="preserve">застосованої до неї фінансової санкції </w:t>
      </w:r>
      <w:r w:rsidR="00CB7C34" w:rsidRPr="00EB5BC6">
        <w:rPr>
          <w:rFonts w:ascii="Times New Roman" w:hAnsi="Times New Roman"/>
          <w:color w:val="000000" w:themeColor="text1"/>
          <w:sz w:val="28"/>
          <w:szCs w:val="28"/>
          <w:lang w:val="uk-UA"/>
        </w:rPr>
        <w:t xml:space="preserve">(штрафу) </w:t>
      </w:r>
      <w:r w:rsidR="00113869" w:rsidRPr="00EB5BC6">
        <w:rPr>
          <w:rFonts w:ascii="Times New Roman" w:hAnsi="Times New Roman"/>
          <w:color w:val="000000" w:themeColor="text1"/>
          <w:sz w:val="28"/>
          <w:szCs w:val="28"/>
          <w:lang w:val="uk-UA"/>
        </w:rPr>
        <w:t>відповідно до строків, погоджених сторонами угоди про врегулювання наслідків вчинення правопорушення</w:t>
      </w:r>
      <w:r w:rsidRPr="00EB5BC6">
        <w:rPr>
          <w:rFonts w:ascii="Times New Roman" w:hAnsi="Times New Roman"/>
          <w:color w:val="000000" w:themeColor="text1"/>
          <w:sz w:val="28"/>
          <w:szCs w:val="28"/>
          <w:lang w:val="uk-UA"/>
        </w:rPr>
        <w:t xml:space="preserve">, а також вжиття заходів для усунення та/або недопущення в подальшій діяльності порушень, запобігання (припинення) здійсненню забороненої діяльності, підвищення ефективності функціонування та/або адекватності системи </w:t>
      </w:r>
      <w:r w:rsidR="00113869" w:rsidRPr="00EB5BC6">
        <w:rPr>
          <w:rFonts w:ascii="Times New Roman" w:hAnsi="Times New Roman"/>
          <w:color w:val="000000" w:themeColor="text1"/>
          <w:sz w:val="28"/>
          <w:szCs w:val="28"/>
          <w:lang w:val="uk-UA"/>
        </w:rPr>
        <w:t>внутрішнього контролю</w:t>
      </w:r>
      <w:r w:rsidR="00AD30A1" w:rsidRPr="00EB5BC6">
        <w:rPr>
          <w:rFonts w:ascii="Times New Roman" w:hAnsi="Times New Roman"/>
          <w:color w:val="000000" w:themeColor="text1"/>
          <w:sz w:val="28"/>
          <w:szCs w:val="28"/>
          <w:lang w:val="uk-UA"/>
        </w:rPr>
        <w:t xml:space="preserve"> тощо</w:t>
      </w:r>
      <w:r w:rsidRPr="00EB5BC6">
        <w:rPr>
          <w:rFonts w:ascii="Times New Roman" w:hAnsi="Times New Roman"/>
          <w:color w:val="000000" w:themeColor="text1"/>
          <w:sz w:val="28"/>
          <w:szCs w:val="28"/>
          <w:lang w:val="uk-UA"/>
        </w:rPr>
        <w:t xml:space="preserve">. </w:t>
      </w:r>
    </w:p>
    <w:p w14:paraId="22107427" w14:textId="25943C03" w:rsidR="00AD30A1" w:rsidRPr="00EB5BC6" w:rsidRDefault="00AD30A1" w:rsidP="001E29F4">
      <w:pPr>
        <w:pStyle w:val="a5"/>
        <w:widowControl w:val="0"/>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Угода про врегулювання наслідків вчинення правопорушення може</w:t>
      </w:r>
      <w:r w:rsidR="00AF5B5B" w:rsidRPr="00EB5BC6">
        <w:rPr>
          <w:rFonts w:ascii="Times New Roman" w:hAnsi="Times New Roman"/>
          <w:color w:val="000000" w:themeColor="text1"/>
          <w:sz w:val="28"/>
          <w:szCs w:val="28"/>
          <w:lang w:val="uk-UA"/>
        </w:rPr>
        <w:t xml:space="preserve"> містити інші умови, зокрема відшкодування особою</w:t>
      </w:r>
      <w:r w:rsidR="007E607C" w:rsidRPr="00EB5BC6">
        <w:rPr>
          <w:rFonts w:ascii="Times New Roman" w:hAnsi="Times New Roman"/>
          <w:color w:val="000000" w:themeColor="text1"/>
          <w:sz w:val="28"/>
          <w:szCs w:val="28"/>
          <w:lang w:val="uk-UA"/>
        </w:rPr>
        <w:t>,</w:t>
      </w:r>
      <w:r w:rsidR="00AF5B5B" w:rsidRPr="00EB5BC6">
        <w:rPr>
          <w:rFonts w:ascii="Times New Roman" w:hAnsi="Times New Roman"/>
          <w:color w:val="000000" w:themeColor="text1"/>
          <w:sz w:val="28"/>
          <w:szCs w:val="28"/>
          <w:lang w:val="uk-UA"/>
        </w:rPr>
        <w:t xml:space="preserve"> щодо якої </w:t>
      </w:r>
      <w:r w:rsidR="007E607C" w:rsidRPr="00EB5BC6">
        <w:rPr>
          <w:rFonts w:ascii="Times New Roman" w:hAnsi="Times New Roman"/>
          <w:color w:val="000000" w:themeColor="text1"/>
          <w:sz w:val="28"/>
          <w:szCs w:val="28"/>
          <w:lang w:val="uk-UA"/>
        </w:rPr>
        <w:t xml:space="preserve">складено </w:t>
      </w:r>
      <w:r w:rsidR="00B607E9" w:rsidRPr="00EB5BC6">
        <w:rPr>
          <w:rFonts w:ascii="Times New Roman" w:hAnsi="Times New Roman"/>
          <w:color w:val="000000" w:themeColor="text1"/>
          <w:sz w:val="28"/>
          <w:szCs w:val="28"/>
          <w:lang w:val="uk-UA"/>
        </w:rPr>
        <w:t xml:space="preserve">акт про </w:t>
      </w:r>
      <w:r w:rsidR="007E607C" w:rsidRPr="00EB5BC6">
        <w:rPr>
          <w:rFonts w:ascii="Times New Roman" w:hAnsi="Times New Roman"/>
          <w:color w:val="000000" w:themeColor="text1"/>
          <w:sz w:val="28"/>
          <w:szCs w:val="28"/>
          <w:lang w:val="uk-UA"/>
        </w:rPr>
        <w:t xml:space="preserve">правопорушення, </w:t>
      </w:r>
      <w:r w:rsidR="00AF5B5B" w:rsidRPr="00EB5BC6">
        <w:rPr>
          <w:rFonts w:ascii="Times New Roman" w:hAnsi="Times New Roman"/>
          <w:color w:val="000000" w:themeColor="text1"/>
          <w:sz w:val="28"/>
          <w:szCs w:val="28"/>
          <w:lang w:val="uk-UA"/>
        </w:rPr>
        <w:t>збитків, завданих фізичним та юридичним особам внаслідок вчинення законодавства</w:t>
      </w:r>
      <w:r w:rsidR="007E607C" w:rsidRPr="00EB5BC6">
        <w:rPr>
          <w:rFonts w:ascii="Times New Roman" w:hAnsi="Times New Roman"/>
          <w:color w:val="000000" w:themeColor="text1"/>
          <w:sz w:val="28"/>
          <w:szCs w:val="28"/>
          <w:lang w:val="uk-UA"/>
        </w:rPr>
        <w:t>, передбаченого частиною першою статті 41 цього Закону.</w:t>
      </w:r>
      <w:r w:rsidR="00AF5B5B" w:rsidRPr="00EB5BC6">
        <w:rPr>
          <w:rFonts w:ascii="Times New Roman" w:hAnsi="Times New Roman"/>
          <w:color w:val="000000" w:themeColor="text1"/>
          <w:sz w:val="28"/>
          <w:szCs w:val="28"/>
          <w:lang w:val="uk-UA"/>
        </w:rPr>
        <w:t xml:space="preserve"> </w:t>
      </w:r>
    </w:p>
    <w:p w14:paraId="6C44C346" w14:textId="528812E5" w:rsidR="0078199D" w:rsidRPr="00EB5BC6" w:rsidRDefault="0078199D" w:rsidP="001E29F4">
      <w:pPr>
        <w:pStyle w:val="a5"/>
        <w:widowControl w:val="0"/>
        <w:numPr>
          <w:ilvl w:val="0"/>
          <w:numId w:val="205"/>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порушення особою, яка </w:t>
      </w:r>
      <w:r w:rsidR="00CB7C34" w:rsidRPr="00EB5BC6">
        <w:rPr>
          <w:rFonts w:ascii="Times New Roman" w:hAnsi="Times New Roman"/>
          <w:color w:val="000000" w:themeColor="text1"/>
          <w:sz w:val="28"/>
          <w:szCs w:val="28"/>
          <w:lang w:val="uk-UA"/>
        </w:rPr>
        <w:t>є стороною угоди про врегулювання наслідків вчинення правопорушення</w:t>
      </w:r>
      <w:r w:rsidRPr="00EB5BC6">
        <w:rPr>
          <w:rFonts w:ascii="Times New Roman" w:hAnsi="Times New Roman"/>
          <w:color w:val="000000" w:themeColor="text1"/>
          <w:sz w:val="28"/>
          <w:szCs w:val="28"/>
          <w:lang w:val="uk-UA"/>
        </w:rPr>
        <w:t xml:space="preserve">, умов угоди про врегулювання </w:t>
      </w:r>
      <w:r w:rsidR="00CB7C34" w:rsidRPr="00EB5BC6">
        <w:rPr>
          <w:rFonts w:ascii="Times New Roman" w:hAnsi="Times New Roman"/>
          <w:color w:val="000000" w:themeColor="text1"/>
          <w:sz w:val="28"/>
          <w:szCs w:val="28"/>
          <w:lang w:val="uk-UA"/>
        </w:rPr>
        <w:t xml:space="preserve">наслідків вчинення правопорушення </w:t>
      </w:r>
      <w:r w:rsidR="00AF5B5B" w:rsidRPr="00EB5BC6">
        <w:rPr>
          <w:rFonts w:ascii="Times New Roman" w:hAnsi="Times New Roman"/>
          <w:color w:val="000000" w:themeColor="text1"/>
          <w:sz w:val="28"/>
          <w:szCs w:val="28"/>
          <w:lang w:val="uk-UA"/>
        </w:rPr>
        <w:t xml:space="preserve">або оскарження в судовому порядку постанови про затвердження </w:t>
      </w:r>
      <w:r w:rsidRPr="00EB5BC6">
        <w:rPr>
          <w:rFonts w:ascii="Times New Roman" w:hAnsi="Times New Roman"/>
          <w:color w:val="000000" w:themeColor="text1"/>
          <w:sz w:val="28"/>
          <w:szCs w:val="28"/>
          <w:lang w:val="uk-UA"/>
        </w:rPr>
        <w:t>так</w:t>
      </w:r>
      <w:r w:rsidR="00AF5B5B" w:rsidRPr="00EB5BC6">
        <w:rPr>
          <w:rFonts w:ascii="Times New Roman" w:hAnsi="Times New Roman"/>
          <w:color w:val="000000" w:themeColor="text1"/>
          <w:sz w:val="28"/>
          <w:szCs w:val="28"/>
          <w:lang w:val="uk-UA"/>
        </w:rPr>
        <w:t>ої угоди</w:t>
      </w:r>
      <w:r w:rsidR="00431F58" w:rsidRPr="00EB5BC6">
        <w:rPr>
          <w:rFonts w:ascii="Times New Roman" w:hAnsi="Times New Roman"/>
          <w:color w:val="000000" w:themeColor="text1"/>
          <w:sz w:val="28"/>
          <w:szCs w:val="28"/>
          <w:lang w:val="uk-UA"/>
        </w:rPr>
        <w:t>, така угода</w:t>
      </w:r>
      <w:r w:rsidRPr="00EB5BC6">
        <w:rPr>
          <w:rFonts w:ascii="Times New Roman" w:hAnsi="Times New Roman"/>
          <w:color w:val="000000" w:themeColor="text1"/>
          <w:sz w:val="28"/>
          <w:szCs w:val="28"/>
          <w:lang w:val="uk-UA"/>
        </w:rPr>
        <w:t xml:space="preserve"> </w:t>
      </w:r>
      <w:r w:rsidR="00AF5B5B" w:rsidRPr="00EB5BC6">
        <w:rPr>
          <w:rFonts w:ascii="Times New Roman" w:hAnsi="Times New Roman"/>
          <w:color w:val="000000" w:themeColor="text1"/>
          <w:sz w:val="28"/>
          <w:szCs w:val="28"/>
          <w:lang w:val="uk-UA"/>
        </w:rPr>
        <w:t>вважається розірваною</w:t>
      </w:r>
      <w:r w:rsidRPr="00EB5BC6">
        <w:rPr>
          <w:rFonts w:ascii="Times New Roman" w:hAnsi="Times New Roman"/>
          <w:color w:val="000000" w:themeColor="text1"/>
          <w:sz w:val="28"/>
          <w:szCs w:val="28"/>
          <w:lang w:val="uk-UA"/>
        </w:rPr>
        <w:t xml:space="preserve">. У </w:t>
      </w:r>
      <w:r w:rsidR="00431F58" w:rsidRPr="00EB5BC6">
        <w:rPr>
          <w:rFonts w:ascii="Times New Roman" w:hAnsi="Times New Roman"/>
          <w:color w:val="000000" w:themeColor="text1"/>
          <w:sz w:val="28"/>
          <w:szCs w:val="28"/>
          <w:lang w:val="uk-UA"/>
        </w:rPr>
        <w:t xml:space="preserve">такому </w:t>
      </w:r>
      <w:r w:rsidRPr="00EB5BC6">
        <w:rPr>
          <w:rFonts w:ascii="Times New Roman" w:hAnsi="Times New Roman"/>
          <w:color w:val="000000" w:themeColor="text1"/>
          <w:sz w:val="28"/>
          <w:szCs w:val="28"/>
          <w:lang w:val="uk-UA"/>
        </w:rPr>
        <w:t>випадку</w:t>
      </w:r>
      <w:r w:rsidR="00CB7C34" w:rsidRPr="00EB5BC6">
        <w:rPr>
          <w:rFonts w:ascii="Times New Roman" w:hAnsi="Times New Roman"/>
          <w:color w:val="000000" w:themeColor="text1"/>
          <w:sz w:val="28"/>
          <w:szCs w:val="28"/>
          <w:lang w:val="uk-UA"/>
        </w:rPr>
        <w:t xml:space="preserve"> до особи, яка є стороною угоди про врегулювання наслідків вчинення правопорушення</w:t>
      </w:r>
      <w:r w:rsidRPr="00EB5BC6">
        <w:rPr>
          <w:rFonts w:ascii="Times New Roman" w:hAnsi="Times New Roman"/>
          <w:color w:val="000000" w:themeColor="text1"/>
          <w:sz w:val="28"/>
          <w:szCs w:val="28"/>
          <w:lang w:val="uk-UA"/>
        </w:rPr>
        <w:t xml:space="preserve">, </w:t>
      </w:r>
      <w:r w:rsidR="00431F58" w:rsidRPr="00EB5BC6">
        <w:rPr>
          <w:rFonts w:ascii="Times New Roman" w:hAnsi="Times New Roman"/>
          <w:color w:val="000000" w:themeColor="text1"/>
          <w:sz w:val="28"/>
          <w:szCs w:val="28"/>
          <w:lang w:val="uk-UA"/>
        </w:rPr>
        <w:t xml:space="preserve">відповідно </w:t>
      </w:r>
      <w:r w:rsidR="00431F58" w:rsidRPr="00EB5BC6">
        <w:rPr>
          <w:rFonts w:ascii="Times New Roman" w:hAnsi="Times New Roman"/>
          <w:color w:val="000000" w:themeColor="text1"/>
          <w:sz w:val="28"/>
          <w:szCs w:val="28"/>
          <w:lang w:val="uk-UA"/>
        </w:rPr>
        <w:lastRenderedPageBreak/>
        <w:t xml:space="preserve">до порядку розгляду </w:t>
      </w:r>
      <w:r w:rsidRPr="00EB5BC6">
        <w:rPr>
          <w:rFonts w:ascii="Times New Roman" w:hAnsi="Times New Roman"/>
          <w:color w:val="000000" w:themeColor="text1"/>
          <w:sz w:val="28"/>
          <w:szCs w:val="28"/>
          <w:lang w:val="uk-UA"/>
        </w:rPr>
        <w:t>застосовується подвійний максимальний розмір фінансової санкції</w:t>
      </w:r>
      <w:r w:rsidR="00CB7C34" w:rsidRPr="00EB5BC6">
        <w:rPr>
          <w:rFonts w:ascii="Times New Roman" w:hAnsi="Times New Roman"/>
          <w:color w:val="000000" w:themeColor="text1"/>
          <w:sz w:val="28"/>
          <w:szCs w:val="28"/>
          <w:lang w:val="uk-UA"/>
        </w:rPr>
        <w:t xml:space="preserve"> (штрафу)</w:t>
      </w:r>
      <w:r w:rsidRPr="00EB5BC6">
        <w:rPr>
          <w:rFonts w:ascii="Times New Roman" w:hAnsi="Times New Roman"/>
          <w:color w:val="000000" w:themeColor="text1"/>
          <w:sz w:val="28"/>
          <w:szCs w:val="28"/>
          <w:lang w:val="uk-UA"/>
        </w:rPr>
        <w:t xml:space="preserve">, встановлений </w:t>
      </w:r>
      <w:r w:rsidR="00FD50F3" w:rsidRPr="00EB5BC6">
        <w:rPr>
          <w:rFonts w:ascii="Times New Roman" w:hAnsi="Times New Roman"/>
          <w:sz w:val="28"/>
          <w:szCs w:val="28"/>
          <w:lang w:val="uk-UA"/>
        </w:rPr>
        <w:t>уповноваженим на супроводження  в акті про правопорушення</w:t>
      </w:r>
      <w:r w:rsidRPr="00EB5BC6">
        <w:rPr>
          <w:rFonts w:ascii="Times New Roman" w:hAnsi="Times New Roman"/>
          <w:color w:val="000000" w:themeColor="text1"/>
          <w:sz w:val="28"/>
          <w:szCs w:val="28"/>
          <w:lang w:val="uk-UA"/>
        </w:rPr>
        <w:t>.</w:t>
      </w:r>
    </w:p>
    <w:p w14:paraId="25043CBB" w14:textId="77777777" w:rsidR="0078199D" w:rsidRPr="00EB5BC6" w:rsidRDefault="00CB7C34" w:rsidP="001E29F4">
      <w:pPr>
        <w:pStyle w:val="a5"/>
        <w:widowControl w:val="0"/>
        <w:numPr>
          <w:ilvl w:val="0"/>
          <w:numId w:val="20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w:t>
      </w:r>
      <w:r w:rsidR="0078199D" w:rsidRPr="00EB5BC6">
        <w:rPr>
          <w:rFonts w:ascii="Times New Roman" w:hAnsi="Times New Roman"/>
          <w:color w:val="000000" w:themeColor="text1"/>
          <w:sz w:val="28"/>
          <w:szCs w:val="28"/>
          <w:lang w:val="uk-UA"/>
        </w:rPr>
        <w:t xml:space="preserve">омісія у встановленому нею порядку оприлюднює інформацію про укладені угоди про врегулювання </w:t>
      </w:r>
      <w:r w:rsidRPr="00EB5BC6">
        <w:rPr>
          <w:rFonts w:ascii="Times New Roman" w:hAnsi="Times New Roman"/>
          <w:color w:val="000000" w:themeColor="text1"/>
          <w:sz w:val="28"/>
          <w:szCs w:val="28"/>
          <w:lang w:val="uk-UA"/>
        </w:rPr>
        <w:t xml:space="preserve">наслідків вчинення правопорушення </w:t>
      </w:r>
      <w:r w:rsidR="0078199D" w:rsidRPr="00EB5BC6">
        <w:rPr>
          <w:rFonts w:ascii="Times New Roman" w:hAnsi="Times New Roman"/>
          <w:color w:val="000000" w:themeColor="text1"/>
          <w:sz w:val="28"/>
          <w:szCs w:val="28"/>
          <w:lang w:val="uk-UA"/>
        </w:rPr>
        <w:t xml:space="preserve">на </w:t>
      </w:r>
      <w:r w:rsidRPr="00EB5BC6">
        <w:rPr>
          <w:rFonts w:ascii="Times New Roman" w:hAnsi="Times New Roman"/>
          <w:color w:val="000000" w:themeColor="text1"/>
          <w:sz w:val="28"/>
          <w:szCs w:val="28"/>
          <w:lang w:val="uk-UA"/>
        </w:rPr>
        <w:t xml:space="preserve">своєму офіційному </w:t>
      </w:r>
      <w:r w:rsidR="0078199D" w:rsidRPr="00EB5BC6">
        <w:rPr>
          <w:rFonts w:ascii="Times New Roman" w:hAnsi="Times New Roman"/>
          <w:color w:val="000000" w:themeColor="text1"/>
          <w:sz w:val="28"/>
          <w:szCs w:val="28"/>
          <w:lang w:val="uk-UA"/>
        </w:rPr>
        <w:t>веб-сайті.</w:t>
      </w:r>
    </w:p>
    <w:p w14:paraId="2E9AA5C8" w14:textId="1B3CD90A" w:rsidR="00277D32" w:rsidRPr="00EB5BC6" w:rsidRDefault="00CB7C34" w:rsidP="001E29F4">
      <w:pPr>
        <w:pStyle w:val="a5"/>
        <w:widowControl w:val="0"/>
        <w:numPr>
          <w:ilvl w:val="0"/>
          <w:numId w:val="20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Уповноважений на розгляд</w:t>
      </w:r>
      <w:r w:rsidR="00277D3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справ (уповноважені на розгляд справ) </w:t>
      </w:r>
      <w:r w:rsidR="00277D32" w:rsidRPr="00EB5BC6">
        <w:rPr>
          <w:rFonts w:ascii="Times New Roman" w:hAnsi="Times New Roman"/>
          <w:color w:val="000000" w:themeColor="text1"/>
          <w:sz w:val="28"/>
          <w:szCs w:val="28"/>
          <w:lang w:val="uk-UA"/>
        </w:rPr>
        <w:t xml:space="preserve">відмовляє </w:t>
      </w:r>
      <w:r w:rsidRPr="00EB5BC6">
        <w:rPr>
          <w:rFonts w:ascii="Times New Roman" w:hAnsi="Times New Roman"/>
          <w:color w:val="000000" w:themeColor="text1"/>
          <w:sz w:val="28"/>
          <w:szCs w:val="28"/>
          <w:lang w:val="uk-UA"/>
        </w:rPr>
        <w:t xml:space="preserve">(відмовляють) </w:t>
      </w:r>
      <w:r w:rsidR="00277D32" w:rsidRPr="00EB5BC6">
        <w:rPr>
          <w:rFonts w:ascii="Times New Roman" w:hAnsi="Times New Roman"/>
          <w:color w:val="000000" w:themeColor="text1"/>
          <w:sz w:val="28"/>
          <w:szCs w:val="28"/>
          <w:lang w:val="uk-UA"/>
        </w:rPr>
        <w:t>в затвердженні угоди</w:t>
      </w:r>
      <w:r w:rsidRPr="00EB5BC6">
        <w:rPr>
          <w:rFonts w:ascii="Times New Roman" w:hAnsi="Times New Roman"/>
          <w:color w:val="000000" w:themeColor="text1"/>
          <w:sz w:val="28"/>
          <w:szCs w:val="28"/>
          <w:lang w:val="uk-UA"/>
        </w:rPr>
        <w:t xml:space="preserve"> про врегулювання наслідків вчинення правопорушення</w:t>
      </w:r>
      <w:r w:rsidR="00277D32" w:rsidRPr="00EB5BC6">
        <w:rPr>
          <w:rFonts w:ascii="Times New Roman" w:hAnsi="Times New Roman"/>
          <w:color w:val="000000" w:themeColor="text1"/>
          <w:sz w:val="28"/>
          <w:szCs w:val="28"/>
          <w:lang w:val="uk-UA"/>
        </w:rPr>
        <w:t>, якщо:</w:t>
      </w:r>
    </w:p>
    <w:p w14:paraId="7DD6A6F2"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умови угоди </w:t>
      </w:r>
      <w:r w:rsidR="00CB7C34" w:rsidRPr="00EB5BC6">
        <w:rPr>
          <w:rFonts w:ascii="Times New Roman" w:hAnsi="Times New Roman"/>
          <w:color w:val="000000" w:themeColor="text1"/>
          <w:sz w:val="28"/>
          <w:szCs w:val="28"/>
          <w:lang w:val="uk-UA"/>
        </w:rPr>
        <w:t>про врегулювання наслідків вчинення правопорушення  суперечать вимогам з</w:t>
      </w:r>
      <w:r w:rsidRPr="00EB5BC6">
        <w:rPr>
          <w:rFonts w:ascii="Times New Roman" w:hAnsi="Times New Roman"/>
          <w:color w:val="000000" w:themeColor="text1"/>
          <w:sz w:val="28"/>
          <w:szCs w:val="28"/>
          <w:lang w:val="uk-UA"/>
        </w:rPr>
        <w:t>акону, в тому числі допущена неправильна кваліфікація порушення</w:t>
      </w:r>
      <w:r w:rsidR="004F1356" w:rsidRPr="00EB5BC6">
        <w:rPr>
          <w:rFonts w:ascii="Times New Roman" w:hAnsi="Times New Roman"/>
          <w:color w:val="000000" w:themeColor="text1"/>
          <w:sz w:val="28"/>
          <w:szCs w:val="28"/>
          <w:lang w:val="uk-UA"/>
        </w:rPr>
        <w:t xml:space="preserve">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Pr="00EB5BC6">
        <w:rPr>
          <w:rFonts w:ascii="Times New Roman" w:hAnsi="Times New Roman"/>
          <w:color w:val="000000" w:themeColor="text1"/>
          <w:sz w:val="28"/>
          <w:szCs w:val="28"/>
          <w:lang w:val="uk-UA"/>
        </w:rPr>
        <w:t>;</w:t>
      </w:r>
    </w:p>
    <w:p w14:paraId="2ECF8215"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умови угоди </w:t>
      </w:r>
      <w:r w:rsidR="004F1356" w:rsidRPr="00EB5BC6">
        <w:rPr>
          <w:rFonts w:ascii="Times New Roman" w:hAnsi="Times New Roman"/>
          <w:color w:val="000000" w:themeColor="text1"/>
          <w:sz w:val="28"/>
          <w:szCs w:val="28"/>
          <w:lang w:val="uk-UA"/>
        </w:rPr>
        <w:t xml:space="preserve">про врегулювання наслідків вчинення правопорушення  </w:t>
      </w:r>
      <w:r w:rsidRPr="00EB5BC6">
        <w:rPr>
          <w:rFonts w:ascii="Times New Roman" w:hAnsi="Times New Roman"/>
          <w:color w:val="000000" w:themeColor="text1"/>
          <w:sz w:val="28"/>
          <w:szCs w:val="28"/>
          <w:lang w:val="uk-UA"/>
        </w:rPr>
        <w:t>не відповідають інтересам суспільства;</w:t>
      </w:r>
    </w:p>
    <w:p w14:paraId="69BE3652"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умови угоди </w:t>
      </w:r>
      <w:r w:rsidR="004F1356" w:rsidRPr="00EB5BC6">
        <w:rPr>
          <w:rFonts w:ascii="Times New Roman" w:hAnsi="Times New Roman"/>
          <w:color w:val="000000" w:themeColor="text1"/>
          <w:sz w:val="28"/>
          <w:szCs w:val="28"/>
          <w:lang w:val="uk-UA"/>
        </w:rPr>
        <w:t xml:space="preserve">про врегулювання наслідків вчинення правопорушення  </w:t>
      </w:r>
      <w:r w:rsidRPr="00EB5BC6">
        <w:rPr>
          <w:rFonts w:ascii="Times New Roman" w:hAnsi="Times New Roman"/>
          <w:color w:val="000000" w:themeColor="text1"/>
          <w:sz w:val="28"/>
          <w:szCs w:val="28"/>
          <w:lang w:val="uk-UA"/>
        </w:rPr>
        <w:t>порушують права, свободи чи інтереси сторін або інших осіб;</w:t>
      </w:r>
    </w:p>
    <w:p w14:paraId="4136C7B3"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існують обґрунтовані підстави вважати, що укладення угоди </w:t>
      </w:r>
      <w:r w:rsidR="004F1356" w:rsidRPr="00EB5BC6">
        <w:rPr>
          <w:rFonts w:ascii="Times New Roman" w:hAnsi="Times New Roman"/>
          <w:color w:val="000000" w:themeColor="text1"/>
          <w:sz w:val="28"/>
          <w:szCs w:val="28"/>
          <w:lang w:val="uk-UA"/>
        </w:rPr>
        <w:t>про врегулювання наслідків вчинення правопорушення  не було добровільним</w:t>
      </w:r>
      <w:r w:rsidRPr="00EB5BC6">
        <w:rPr>
          <w:rFonts w:ascii="Times New Roman" w:hAnsi="Times New Roman"/>
          <w:color w:val="000000" w:themeColor="text1"/>
          <w:sz w:val="28"/>
          <w:szCs w:val="28"/>
          <w:lang w:val="uk-UA"/>
        </w:rPr>
        <w:t>;</w:t>
      </w:r>
    </w:p>
    <w:p w14:paraId="6D97E4AF"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очевидна неможливість виконання </w:t>
      </w:r>
      <w:r w:rsidR="004F1356" w:rsidRPr="00EB5BC6">
        <w:rPr>
          <w:rFonts w:ascii="Times New Roman" w:hAnsi="Times New Roman"/>
          <w:color w:val="000000" w:themeColor="text1"/>
          <w:sz w:val="28"/>
          <w:szCs w:val="28"/>
          <w:lang w:val="uk-UA"/>
        </w:rPr>
        <w:t xml:space="preserve">стороною </w:t>
      </w:r>
      <w:r w:rsidRPr="00EB5BC6">
        <w:rPr>
          <w:rFonts w:ascii="Times New Roman" w:hAnsi="Times New Roman"/>
          <w:color w:val="000000" w:themeColor="text1"/>
          <w:sz w:val="28"/>
          <w:szCs w:val="28"/>
          <w:lang w:val="uk-UA"/>
        </w:rPr>
        <w:t xml:space="preserve">угоди </w:t>
      </w:r>
      <w:r w:rsidR="004F1356" w:rsidRPr="00EB5BC6">
        <w:rPr>
          <w:rFonts w:ascii="Times New Roman" w:hAnsi="Times New Roman"/>
          <w:color w:val="000000" w:themeColor="text1"/>
          <w:sz w:val="28"/>
          <w:szCs w:val="28"/>
          <w:lang w:val="uk-UA"/>
        </w:rPr>
        <w:t>про врегулювання наслідків вчинення правопорушення</w:t>
      </w:r>
      <w:r w:rsidRPr="00EB5BC6">
        <w:rPr>
          <w:rFonts w:ascii="Times New Roman" w:hAnsi="Times New Roman"/>
          <w:color w:val="000000" w:themeColor="text1"/>
          <w:sz w:val="28"/>
          <w:szCs w:val="28"/>
          <w:lang w:val="uk-UA"/>
        </w:rPr>
        <w:t xml:space="preserve"> взятих на себе за угодою зобов’язань;</w:t>
      </w:r>
    </w:p>
    <w:p w14:paraId="772CF26D" w14:textId="77777777" w:rsidR="00277D32" w:rsidRPr="00EB5BC6" w:rsidRDefault="00277D32" w:rsidP="001E29F4">
      <w:pPr>
        <w:pStyle w:val="a5"/>
        <w:numPr>
          <w:ilvl w:val="0"/>
          <w:numId w:val="2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відсутні фактичні підстави для визнання винуватості.</w:t>
      </w:r>
    </w:p>
    <w:p w14:paraId="125D2C52" w14:textId="77777777" w:rsidR="00CB7C34" w:rsidRPr="00EB5BC6" w:rsidRDefault="00CB7C34" w:rsidP="001E29F4">
      <w:pPr>
        <w:jc w:val="both"/>
        <w:rPr>
          <w:color w:val="000000" w:themeColor="text1"/>
          <w:sz w:val="28"/>
          <w:szCs w:val="28"/>
          <w:lang w:val="uk-UA"/>
        </w:rPr>
      </w:pPr>
    </w:p>
    <w:p w14:paraId="1B7A0ED9" w14:textId="3FA6682C" w:rsidR="008E4253" w:rsidRPr="00EB5BC6" w:rsidRDefault="008E4253"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bookmarkStart w:id="337" w:name="_Ref53659408"/>
      <w:r w:rsidRPr="00EB5BC6">
        <w:rPr>
          <w:rFonts w:cs="Times New Roman"/>
          <w:bCs/>
          <w:color w:val="000000" w:themeColor="text1"/>
          <w:sz w:val="28"/>
          <w:szCs w:val="28"/>
          <w:lang w:val="uk-UA"/>
        </w:rPr>
        <w:t xml:space="preserve">Призначення </w:t>
      </w:r>
      <w:r w:rsidR="00026B19" w:rsidRPr="00EB5BC6">
        <w:rPr>
          <w:rFonts w:cs="Times New Roman"/>
          <w:bCs/>
          <w:color w:val="000000" w:themeColor="text1"/>
          <w:sz w:val="28"/>
          <w:szCs w:val="28"/>
          <w:lang w:val="uk-UA"/>
        </w:rPr>
        <w:t xml:space="preserve">Комісією </w:t>
      </w:r>
      <w:r w:rsidRPr="00EB5BC6">
        <w:rPr>
          <w:rFonts w:cs="Times New Roman"/>
          <w:bCs/>
          <w:color w:val="000000" w:themeColor="text1"/>
          <w:sz w:val="28"/>
          <w:szCs w:val="28"/>
          <w:lang w:val="uk-UA"/>
        </w:rPr>
        <w:t xml:space="preserve">тимчасового </w:t>
      </w:r>
      <w:r w:rsidR="006B055A" w:rsidRPr="00EB5BC6">
        <w:rPr>
          <w:rFonts w:cs="Times New Roman"/>
          <w:bCs/>
          <w:color w:val="000000" w:themeColor="text1"/>
          <w:sz w:val="28"/>
          <w:szCs w:val="28"/>
          <w:lang w:val="uk-UA"/>
        </w:rPr>
        <w:t xml:space="preserve">керівника </w:t>
      </w:r>
      <w:r w:rsidR="00026B19" w:rsidRPr="00EB5BC6">
        <w:rPr>
          <w:rFonts w:cs="Times New Roman"/>
          <w:bCs/>
          <w:color w:val="000000" w:themeColor="text1"/>
          <w:sz w:val="28"/>
          <w:szCs w:val="28"/>
          <w:lang w:val="uk-UA"/>
        </w:rPr>
        <w:t>професійного учасника ринків капіталу, професійного учасника організованого товарного ринку, особи, яка провадить діяльність, пов’язану з ринками капіталу та організованими товарними ри</w:t>
      </w:r>
      <w:r w:rsidR="00EE026B" w:rsidRPr="00EB5BC6">
        <w:rPr>
          <w:rFonts w:cs="Times New Roman"/>
          <w:bCs/>
          <w:color w:val="000000" w:themeColor="text1"/>
          <w:sz w:val="28"/>
          <w:szCs w:val="28"/>
          <w:lang w:val="uk-UA"/>
        </w:rPr>
        <w:t>н</w:t>
      </w:r>
      <w:r w:rsidR="00026B19" w:rsidRPr="00EB5BC6">
        <w:rPr>
          <w:rFonts w:cs="Times New Roman"/>
          <w:bCs/>
          <w:color w:val="000000" w:themeColor="text1"/>
          <w:sz w:val="28"/>
          <w:szCs w:val="28"/>
          <w:lang w:val="uk-UA"/>
        </w:rPr>
        <w:t xml:space="preserve">ками </w:t>
      </w:r>
      <w:bookmarkEnd w:id="337"/>
    </w:p>
    <w:p w14:paraId="34985221" w14:textId="26347D82" w:rsidR="006B055A" w:rsidRPr="00EB5BC6" w:rsidRDefault="006B055A" w:rsidP="00641A0D">
      <w:pPr>
        <w:pStyle w:val="a5"/>
        <w:widowControl w:val="0"/>
        <w:numPr>
          <w:ilvl w:val="0"/>
          <w:numId w:val="22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38" w:name="_Ref53659406"/>
      <w:bookmarkStart w:id="339" w:name="_Ref24978989"/>
      <w:r w:rsidRPr="00EB5BC6">
        <w:rPr>
          <w:rFonts w:ascii="Times New Roman" w:hAnsi="Times New Roman"/>
          <w:color w:val="000000" w:themeColor="text1"/>
          <w:sz w:val="28"/>
          <w:szCs w:val="28"/>
          <w:lang w:val="uk-UA"/>
        </w:rPr>
        <w:t>За умови настання негативних наслідків для клієнтів осіб, зазначених у цій частині, та/або інвесторів Комісія має право винести постанову про призначення тимчасового керівника:</w:t>
      </w:r>
      <w:bookmarkEnd w:id="338"/>
    </w:p>
    <w:p w14:paraId="529397C6" w14:textId="77777777" w:rsidR="006B055A" w:rsidRPr="00EB5BC6" w:rsidRDefault="006B055A" w:rsidP="001E29F4">
      <w:pPr>
        <w:pStyle w:val="a5"/>
        <w:widowControl w:val="0"/>
        <w:numPr>
          <w:ilvl w:val="0"/>
          <w:numId w:val="22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професійного учасника ринків капіталу (крім банку);</w:t>
      </w:r>
    </w:p>
    <w:p w14:paraId="03327454" w14:textId="77777777" w:rsidR="006B055A" w:rsidRPr="00EB5BC6" w:rsidRDefault="006B055A" w:rsidP="001E29F4">
      <w:pPr>
        <w:pStyle w:val="a5"/>
        <w:widowControl w:val="0"/>
        <w:numPr>
          <w:ilvl w:val="0"/>
          <w:numId w:val="22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професійного учасника організованих товарних ринків; </w:t>
      </w:r>
    </w:p>
    <w:p w14:paraId="41A5757C" w14:textId="77777777" w:rsidR="006B055A" w:rsidRPr="00EB5BC6" w:rsidRDefault="006B055A" w:rsidP="001E29F4">
      <w:pPr>
        <w:pStyle w:val="a5"/>
        <w:widowControl w:val="0"/>
        <w:numPr>
          <w:ilvl w:val="0"/>
          <w:numId w:val="22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особи, яка провадить діяльність, пов’язану з ринками капіталу та організованими товарними ринками (крім пов’язаного агента).  </w:t>
      </w:r>
    </w:p>
    <w:p w14:paraId="0398EE05" w14:textId="77777777" w:rsidR="006B055A" w:rsidRPr="00EB5BC6" w:rsidRDefault="00FB234E" w:rsidP="001E29F4">
      <w:pPr>
        <w:pStyle w:val="a5"/>
        <w:widowControl w:val="0"/>
        <w:numPr>
          <w:ilvl w:val="0"/>
          <w:numId w:val="22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40" w:name="_Ref53658773"/>
      <w:r w:rsidRPr="00EB5BC6">
        <w:rPr>
          <w:rFonts w:ascii="Times New Roman" w:hAnsi="Times New Roman"/>
          <w:color w:val="000000" w:themeColor="text1"/>
          <w:sz w:val="28"/>
          <w:szCs w:val="28"/>
          <w:lang w:val="uk-UA"/>
        </w:rPr>
        <w:t xml:space="preserve">Негативні </w:t>
      </w:r>
      <w:r w:rsidR="006B055A" w:rsidRPr="00EB5BC6">
        <w:rPr>
          <w:rFonts w:ascii="Times New Roman" w:hAnsi="Times New Roman"/>
          <w:color w:val="000000" w:themeColor="text1"/>
          <w:sz w:val="28"/>
          <w:szCs w:val="28"/>
          <w:lang w:val="uk-UA"/>
        </w:rPr>
        <w:t>наслідк</w:t>
      </w:r>
      <w:r w:rsidRPr="00EB5BC6">
        <w:rPr>
          <w:rFonts w:ascii="Times New Roman" w:hAnsi="Times New Roman"/>
          <w:color w:val="000000" w:themeColor="text1"/>
          <w:sz w:val="28"/>
          <w:szCs w:val="28"/>
          <w:lang w:val="uk-UA"/>
        </w:rPr>
        <w:t>и,</w:t>
      </w:r>
      <w:r w:rsidR="006B055A" w:rsidRPr="00EB5BC6">
        <w:rPr>
          <w:rFonts w:ascii="Times New Roman" w:hAnsi="Times New Roman"/>
          <w:color w:val="000000" w:themeColor="text1"/>
          <w:sz w:val="28"/>
          <w:szCs w:val="28"/>
          <w:lang w:val="uk-UA"/>
        </w:rPr>
        <w:t xml:space="preserve"> зазначен</w:t>
      </w:r>
      <w:r w:rsidRPr="00EB5BC6">
        <w:rPr>
          <w:rFonts w:ascii="Times New Roman" w:hAnsi="Times New Roman"/>
          <w:color w:val="000000" w:themeColor="text1"/>
          <w:sz w:val="28"/>
          <w:szCs w:val="28"/>
          <w:lang w:val="uk-UA"/>
        </w:rPr>
        <w:t>і</w:t>
      </w:r>
      <w:r w:rsidR="006B055A" w:rsidRPr="00EB5BC6">
        <w:rPr>
          <w:rFonts w:ascii="Times New Roman" w:hAnsi="Times New Roman"/>
          <w:color w:val="000000" w:themeColor="text1"/>
          <w:sz w:val="28"/>
          <w:szCs w:val="28"/>
          <w:lang w:val="uk-UA"/>
        </w:rPr>
        <w:t xml:space="preserve"> у частині першій цієї статті</w:t>
      </w:r>
      <w:r w:rsidRPr="00EB5BC6">
        <w:rPr>
          <w:rFonts w:ascii="Times New Roman" w:hAnsi="Times New Roman"/>
          <w:color w:val="000000" w:themeColor="text1"/>
          <w:sz w:val="28"/>
          <w:szCs w:val="28"/>
          <w:lang w:val="uk-UA"/>
        </w:rPr>
        <w:t>,</w:t>
      </w:r>
      <w:r w:rsidR="006B055A" w:rsidRPr="00EB5BC6">
        <w:rPr>
          <w:rFonts w:ascii="Times New Roman" w:hAnsi="Times New Roman"/>
          <w:color w:val="000000" w:themeColor="text1"/>
          <w:sz w:val="28"/>
          <w:szCs w:val="28"/>
          <w:lang w:val="uk-UA"/>
        </w:rPr>
        <w:t xml:space="preserve"> мож</w:t>
      </w:r>
      <w:r w:rsidRPr="00EB5BC6">
        <w:rPr>
          <w:rFonts w:ascii="Times New Roman" w:hAnsi="Times New Roman"/>
          <w:color w:val="000000" w:themeColor="text1"/>
          <w:sz w:val="28"/>
          <w:szCs w:val="28"/>
          <w:lang w:val="uk-UA"/>
        </w:rPr>
        <w:t>уть</w:t>
      </w:r>
      <w:r w:rsidR="006B055A" w:rsidRPr="00EB5BC6">
        <w:rPr>
          <w:rFonts w:ascii="Times New Roman" w:hAnsi="Times New Roman"/>
          <w:color w:val="000000" w:themeColor="text1"/>
          <w:sz w:val="28"/>
          <w:szCs w:val="28"/>
          <w:lang w:val="uk-UA"/>
        </w:rPr>
        <w:t xml:space="preserve"> бути спричинен</w:t>
      </w:r>
      <w:r w:rsidRPr="00EB5BC6">
        <w:rPr>
          <w:rFonts w:ascii="Times New Roman" w:hAnsi="Times New Roman"/>
          <w:color w:val="000000" w:themeColor="text1"/>
          <w:sz w:val="28"/>
          <w:szCs w:val="28"/>
          <w:lang w:val="uk-UA"/>
        </w:rPr>
        <w:t>і</w:t>
      </w:r>
      <w:r w:rsidR="006B055A" w:rsidRPr="00EB5BC6">
        <w:rPr>
          <w:rFonts w:ascii="Times New Roman" w:hAnsi="Times New Roman"/>
          <w:color w:val="000000" w:themeColor="text1"/>
          <w:sz w:val="28"/>
          <w:szCs w:val="28"/>
          <w:lang w:val="uk-UA"/>
        </w:rPr>
        <w:t>:</w:t>
      </w:r>
      <w:bookmarkEnd w:id="339"/>
      <w:bookmarkEnd w:id="340"/>
    </w:p>
    <w:p w14:paraId="1CEFE360" w14:textId="77777777" w:rsidR="006B055A" w:rsidRPr="00EB5BC6" w:rsidRDefault="006B055A" w:rsidP="001E29F4">
      <w:pPr>
        <w:pStyle w:val="a5"/>
        <w:widowControl w:val="0"/>
        <w:numPr>
          <w:ilvl w:val="0"/>
          <w:numId w:val="22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41" w:name="_Ref24978975"/>
      <w:r w:rsidRPr="00EB5BC6">
        <w:rPr>
          <w:rFonts w:ascii="Times New Roman" w:hAnsi="Times New Roman"/>
          <w:color w:val="000000" w:themeColor="text1"/>
          <w:sz w:val="28"/>
          <w:szCs w:val="28"/>
          <w:lang w:val="uk-UA"/>
        </w:rPr>
        <w:t>наявністю фінансової нестабільності відповідно до критеріїв, визначених Комісією;</w:t>
      </w:r>
      <w:bookmarkEnd w:id="341"/>
    </w:p>
    <w:p w14:paraId="39F29E23" w14:textId="77777777" w:rsidR="006B055A" w:rsidRPr="00EB5BC6" w:rsidRDefault="006B055A" w:rsidP="001E29F4">
      <w:pPr>
        <w:pStyle w:val="a5"/>
        <w:widowControl w:val="0"/>
        <w:numPr>
          <w:ilvl w:val="0"/>
          <w:numId w:val="22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наявністю публічного корпоративного конфлікту у </w:t>
      </w:r>
      <w:r w:rsidR="00FB234E" w:rsidRPr="00EB5BC6">
        <w:rPr>
          <w:rFonts w:ascii="Times New Roman" w:hAnsi="Times New Roman"/>
          <w:color w:val="000000" w:themeColor="text1"/>
          <w:sz w:val="28"/>
          <w:szCs w:val="28"/>
          <w:lang w:val="uk-UA"/>
        </w:rPr>
        <w:t>осіб, зазначених у частині першій цієї статті</w:t>
      </w:r>
      <w:r w:rsidRPr="00EB5BC6">
        <w:rPr>
          <w:rFonts w:ascii="Times New Roman" w:hAnsi="Times New Roman"/>
          <w:color w:val="000000" w:themeColor="text1"/>
          <w:sz w:val="28"/>
          <w:szCs w:val="28"/>
          <w:lang w:val="uk-UA"/>
        </w:rPr>
        <w:t>;</w:t>
      </w:r>
    </w:p>
    <w:p w14:paraId="2BA96A66" w14:textId="77777777" w:rsidR="006B055A" w:rsidRPr="00EB5BC6" w:rsidRDefault="006B055A" w:rsidP="001E29F4">
      <w:pPr>
        <w:pStyle w:val="a5"/>
        <w:widowControl w:val="0"/>
        <w:numPr>
          <w:ilvl w:val="0"/>
          <w:numId w:val="22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42" w:name="_Ref24978982"/>
      <w:r w:rsidRPr="00EB5BC6">
        <w:rPr>
          <w:rFonts w:ascii="Times New Roman" w:hAnsi="Times New Roman"/>
          <w:color w:val="000000" w:themeColor="text1"/>
          <w:sz w:val="28"/>
          <w:szCs w:val="28"/>
          <w:lang w:val="uk-UA"/>
        </w:rPr>
        <w:t xml:space="preserve">арештом або набранням законної сили обвинувальним вироком щодо керівника </w:t>
      </w:r>
      <w:r w:rsidR="00FB234E" w:rsidRPr="00EB5BC6">
        <w:rPr>
          <w:rFonts w:ascii="Times New Roman" w:hAnsi="Times New Roman"/>
          <w:color w:val="000000" w:themeColor="text1"/>
          <w:sz w:val="28"/>
          <w:szCs w:val="28"/>
          <w:lang w:val="uk-UA"/>
        </w:rPr>
        <w:t>особи, зазначеної у частині першій цієї статті</w:t>
      </w:r>
      <w:r w:rsidRPr="00EB5BC6">
        <w:rPr>
          <w:rFonts w:ascii="Times New Roman" w:hAnsi="Times New Roman"/>
          <w:color w:val="000000" w:themeColor="text1"/>
          <w:sz w:val="28"/>
          <w:szCs w:val="28"/>
          <w:lang w:val="uk-UA"/>
        </w:rPr>
        <w:t xml:space="preserve">, що робить неможливим виконання </w:t>
      </w:r>
      <w:r w:rsidR="00FB234E" w:rsidRPr="00EB5BC6">
        <w:rPr>
          <w:rFonts w:ascii="Times New Roman" w:hAnsi="Times New Roman"/>
          <w:color w:val="000000" w:themeColor="text1"/>
          <w:sz w:val="28"/>
          <w:szCs w:val="28"/>
          <w:lang w:val="uk-UA"/>
        </w:rPr>
        <w:t>таким керівником</w:t>
      </w:r>
      <w:r w:rsidRPr="00EB5BC6">
        <w:rPr>
          <w:rFonts w:ascii="Times New Roman" w:hAnsi="Times New Roman"/>
          <w:color w:val="000000" w:themeColor="text1"/>
          <w:sz w:val="28"/>
          <w:szCs w:val="28"/>
          <w:lang w:val="uk-UA"/>
        </w:rPr>
        <w:t xml:space="preserve"> своїх посадових обов’язків;</w:t>
      </w:r>
      <w:bookmarkEnd w:id="342"/>
      <w:r w:rsidRPr="00EB5BC6">
        <w:rPr>
          <w:rFonts w:ascii="Times New Roman" w:hAnsi="Times New Roman"/>
          <w:color w:val="000000" w:themeColor="text1"/>
          <w:sz w:val="28"/>
          <w:szCs w:val="28"/>
          <w:lang w:val="uk-UA"/>
        </w:rPr>
        <w:t xml:space="preserve"> </w:t>
      </w:r>
    </w:p>
    <w:p w14:paraId="1D63A20D" w14:textId="77777777" w:rsidR="006B055A" w:rsidRPr="00EB5BC6" w:rsidRDefault="006B055A" w:rsidP="001E29F4">
      <w:pPr>
        <w:pStyle w:val="a5"/>
        <w:widowControl w:val="0"/>
        <w:numPr>
          <w:ilvl w:val="0"/>
          <w:numId w:val="22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43" w:name="_Ref24208440"/>
      <w:r w:rsidRPr="00EB5BC6">
        <w:rPr>
          <w:rFonts w:ascii="Times New Roman" w:hAnsi="Times New Roman"/>
          <w:color w:val="000000" w:themeColor="text1"/>
          <w:sz w:val="28"/>
          <w:szCs w:val="28"/>
          <w:lang w:val="uk-UA"/>
        </w:rPr>
        <w:t xml:space="preserve">порушенням </w:t>
      </w:r>
      <w:r w:rsidR="00FB234E" w:rsidRPr="00EB5BC6">
        <w:rPr>
          <w:rFonts w:ascii="Times New Roman" w:hAnsi="Times New Roman"/>
          <w:color w:val="000000" w:themeColor="text1"/>
          <w:sz w:val="28"/>
          <w:szCs w:val="28"/>
          <w:lang w:val="uk-UA"/>
        </w:rPr>
        <w:t xml:space="preserve">особою, зазначеною у частині першій цієї статті, </w:t>
      </w:r>
      <w:r w:rsidRPr="00EB5BC6">
        <w:rPr>
          <w:rFonts w:ascii="Times New Roman" w:hAnsi="Times New Roman"/>
          <w:color w:val="000000" w:themeColor="text1"/>
          <w:sz w:val="28"/>
          <w:szCs w:val="28"/>
          <w:lang w:val="uk-UA"/>
        </w:rPr>
        <w:t xml:space="preserve">вимог </w:t>
      </w:r>
      <w:r w:rsidR="00BE1B53" w:rsidRPr="00EB5BC6">
        <w:rPr>
          <w:rFonts w:ascii="Times New Roman" w:hAnsi="Times New Roman"/>
          <w:color w:val="000000" w:themeColor="text1"/>
          <w:sz w:val="28"/>
          <w:szCs w:val="28"/>
          <w:lang w:val="uk-UA"/>
        </w:rPr>
        <w:lastRenderedPageBreak/>
        <w:t>законодавства</w:t>
      </w:r>
      <w:r w:rsidRPr="00EB5BC6">
        <w:rPr>
          <w:rFonts w:ascii="Times New Roman" w:hAnsi="Times New Roman"/>
          <w:color w:val="000000" w:themeColor="text1"/>
          <w:sz w:val="28"/>
          <w:szCs w:val="28"/>
          <w:lang w:val="uk-UA"/>
        </w:rPr>
        <w:t xml:space="preserve"> щодо провадження так</w:t>
      </w:r>
      <w:r w:rsidR="00FB234E" w:rsidRPr="00EB5BC6">
        <w:rPr>
          <w:rFonts w:ascii="Times New Roman" w:hAnsi="Times New Roman"/>
          <w:color w:val="000000" w:themeColor="text1"/>
          <w:sz w:val="28"/>
          <w:szCs w:val="28"/>
          <w:lang w:val="uk-UA"/>
        </w:rPr>
        <w:t>ою особою її</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діяльності;</w:t>
      </w:r>
      <w:bookmarkEnd w:id="343"/>
    </w:p>
    <w:p w14:paraId="124C7BC8" w14:textId="77777777" w:rsidR="006B055A" w:rsidRPr="00EB5BC6" w:rsidRDefault="006B055A" w:rsidP="001E29F4">
      <w:pPr>
        <w:pStyle w:val="a5"/>
        <w:widowControl w:val="0"/>
        <w:numPr>
          <w:ilvl w:val="0"/>
          <w:numId w:val="22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44" w:name="_Ref24208452"/>
      <w:r w:rsidRPr="00EB5BC6">
        <w:rPr>
          <w:rFonts w:ascii="Times New Roman" w:hAnsi="Times New Roman"/>
          <w:color w:val="000000" w:themeColor="text1"/>
          <w:sz w:val="28"/>
          <w:szCs w:val="28"/>
          <w:lang w:val="uk-UA"/>
        </w:rPr>
        <w:t>порушенням вимог законодавства, передбачених для припинення провадження діяльності</w:t>
      </w:r>
      <w:r w:rsidRPr="00EB5BC6">
        <w:rPr>
          <w:rFonts w:ascii="Times New Roman" w:hAnsi="Times New Roman"/>
          <w:i/>
          <w:color w:val="000000" w:themeColor="text1"/>
          <w:sz w:val="28"/>
          <w:szCs w:val="28"/>
          <w:lang w:val="uk-UA"/>
        </w:rPr>
        <w:t xml:space="preserve"> </w:t>
      </w:r>
      <w:r w:rsidR="00FB234E" w:rsidRPr="00EB5BC6">
        <w:rPr>
          <w:rFonts w:ascii="Times New Roman" w:hAnsi="Times New Roman"/>
          <w:color w:val="000000" w:themeColor="text1"/>
          <w:sz w:val="28"/>
          <w:szCs w:val="28"/>
          <w:lang w:val="uk-UA"/>
        </w:rPr>
        <w:t>особою, зазначеною у частині першій цієї статті</w:t>
      </w:r>
      <w:r w:rsidRPr="00EB5BC6">
        <w:rPr>
          <w:rFonts w:ascii="Times New Roman" w:hAnsi="Times New Roman"/>
          <w:color w:val="000000" w:themeColor="text1"/>
          <w:sz w:val="28"/>
          <w:szCs w:val="28"/>
          <w:lang w:val="uk-UA"/>
        </w:rPr>
        <w:t>.</w:t>
      </w:r>
      <w:bookmarkEnd w:id="344"/>
      <w:r w:rsidRPr="00EB5BC6">
        <w:rPr>
          <w:rFonts w:ascii="Times New Roman" w:hAnsi="Times New Roman"/>
          <w:color w:val="000000" w:themeColor="text1"/>
          <w:sz w:val="28"/>
          <w:szCs w:val="28"/>
          <w:lang w:val="uk-UA"/>
        </w:rPr>
        <w:t xml:space="preserve"> </w:t>
      </w:r>
    </w:p>
    <w:p w14:paraId="1B355DD5" w14:textId="4D2C4EBA" w:rsidR="006B055A" w:rsidRPr="00EB5BC6" w:rsidRDefault="006050CE" w:rsidP="001E29F4">
      <w:pPr>
        <w:pStyle w:val="a5"/>
        <w:widowControl w:val="0"/>
        <w:numPr>
          <w:ilvl w:val="0"/>
          <w:numId w:val="22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345" w:name="_Ref24978997"/>
      <w:r w:rsidRPr="00EB5BC6">
        <w:rPr>
          <w:rFonts w:ascii="Times New Roman" w:hAnsi="Times New Roman"/>
          <w:color w:val="000000" w:themeColor="text1"/>
          <w:sz w:val="28"/>
          <w:szCs w:val="28"/>
          <w:lang w:val="uk-UA"/>
        </w:rPr>
        <w:t>Комісія</w:t>
      </w:r>
      <w:r w:rsidR="006B055A" w:rsidRPr="00EB5BC6">
        <w:rPr>
          <w:rFonts w:ascii="Times New Roman" w:hAnsi="Times New Roman"/>
          <w:color w:val="000000" w:themeColor="text1"/>
          <w:sz w:val="28"/>
          <w:szCs w:val="28"/>
          <w:lang w:val="uk-UA"/>
        </w:rPr>
        <w:t xml:space="preserve"> має право винести постанову про призначення тимчасового керівника також у разі подання органом управління </w:t>
      </w:r>
      <w:r w:rsidRPr="00EB5BC6">
        <w:rPr>
          <w:rFonts w:ascii="Times New Roman" w:hAnsi="Times New Roman"/>
          <w:color w:val="000000" w:themeColor="text1"/>
          <w:sz w:val="28"/>
          <w:szCs w:val="28"/>
          <w:lang w:val="uk-UA"/>
        </w:rPr>
        <w:t xml:space="preserve">особи, зазначеної у частині першій цієї статті, </w:t>
      </w:r>
      <w:r w:rsidR="006B055A" w:rsidRPr="00EB5BC6">
        <w:rPr>
          <w:rFonts w:ascii="Times New Roman" w:hAnsi="Times New Roman"/>
          <w:color w:val="000000" w:themeColor="text1"/>
          <w:sz w:val="28"/>
          <w:szCs w:val="28"/>
          <w:lang w:val="uk-UA"/>
        </w:rPr>
        <w:t xml:space="preserve">та/або саморегулівною організацією, членом якої є </w:t>
      </w:r>
      <w:r w:rsidRPr="00EB5BC6">
        <w:rPr>
          <w:rFonts w:ascii="Times New Roman" w:hAnsi="Times New Roman"/>
          <w:color w:val="000000" w:themeColor="text1"/>
          <w:sz w:val="28"/>
          <w:szCs w:val="28"/>
          <w:lang w:val="uk-UA"/>
        </w:rPr>
        <w:t>така особа</w:t>
      </w:r>
      <w:r w:rsidR="006B055A" w:rsidRPr="00EB5BC6">
        <w:rPr>
          <w:rFonts w:ascii="Times New Roman" w:hAnsi="Times New Roman"/>
          <w:color w:val="000000" w:themeColor="text1"/>
          <w:sz w:val="28"/>
          <w:szCs w:val="28"/>
          <w:lang w:val="uk-UA"/>
        </w:rPr>
        <w:t>, клопотання про призначення тимчасового керівника.</w:t>
      </w:r>
      <w:bookmarkEnd w:id="345"/>
    </w:p>
    <w:p w14:paraId="695D745E" w14:textId="77777777" w:rsidR="006B055A" w:rsidRPr="00EB5BC6" w:rsidRDefault="006B055A" w:rsidP="001E29F4">
      <w:pPr>
        <w:pStyle w:val="a5"/>
        <w:widowControl w:val="0"/>
        <w:numPr>
          <w:ilvl w:val="0"/>
          <w:numId w:val="22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Тимчасовий керівник, в залежності від підстав його призначення, повинен виконувати наступні завдання:</w:t>
      </w:r>
    </w:p>
    <w:p w14:paraId="414618A2" w14:textId="50D2248F" w:rsidR="006B055A" w:rsidRPr="00EB5BC6" w:rsidRDefault="006B055A" w:rsidP="001E29F4">
      <w:pPr>
        <w:pStyle w:val="a5"/>
        <w:widowControl w:val="0"/>
        <w:numPr>
          <w:ilvl w:val="0"/>
          <w:numId w:val="22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випадках, визначених у 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_Ref24978975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_Ref24978982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 xml:space="preserve">цієї статті, забезпечувати виконання чинних зобов’язань </w:t>
      </w:r>
      <w:r w:rsidR="006050CE" w:rsidRPr="00EB5BC6">
        <w:rPr>
          <w:rFonts w:ascii="Times New Roman" w:hAnsi="Times New Roman"/>
          <w:color w:val="000000" w:themeColor="text1"/>
          <w:sz w:val="28"/>
          <w:szCs w:val="28"/>
          <w:lang w:val="uk-UA"/>
        </w:rPr>
        <w:t xml:space="preserve">осіб, зазначених у частині першій цієї статті, </w:t>
      </w:r>
      <w:r w:rsidRPr="00EB5BC6">
        <w:rPr>
          <w:rFonts w:ascii="Times New Roman" w:hAnsi="Times New Roman"/>
          <w:color w:val="000000" w:themeColor="text1"/>
          <w:sz w:val="28"/>
          <w:szCs w:val="28"/>
          <w:lang w:val="uk-UA"/>
        </w:rPr>
        <w:t>перед клієнтами та інвесторами з метою недопущення порушення прав клієнтів та інвесторів без можливості взяття нових зобов’язань;</w:t>
      </w:r>
    </w:p>
    <w:p w14:paraId="392BDA91" w14:textId="05F9E0AF" w:rsidR="006B055A" w:rsidRPr="00EB5BC6" w:rsidRDefault="006B055A" w:rsidP="001E29F4">
      <w:pPr>
        <w:pStyle w:val="a5"/>
        <w:widowControl w:val="0"/>
        <w:numPr>
          <w:ilvl w:val="0"/>
          <w:numId w:val="22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випадку, визначеному у 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_Ref24208440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w:t>
      </w:r>
      <w:r w:rsidR="006050CE" w:rsidRPr="00EB5BC6">
        <w:rPr>
          <w:rFonts w:ascii="Times New Roman" w:hAnsi="Times New Roman"/>
          <w:color w:val="000000" w:themeColor="text1"/>
          <w:sz w:val="28"/>
          <w:szCs w:val="28"/>
          <w:lang w:val="uk-UA"/>
        </w:rPr>
        <w:t xml:space="preserve">частини </w:t>
      </w:r>
      <w:r w:rsidR="007B165D"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цієї статті, здійснювати заходи, з метою усунення порушень, які призвели до призначення тимчасового керівника;</w:t>
      </w:r>
    </w:p>
    <w:p w14:paraId="626CACBD" w14:textId="0A9E6126" w:rsidR="00BE1B53" w:rsidRPr="00EB5BC6" w:rsidRDefault="006B055A" w:rsidP="001E29F4">
      <w:pPr>
        <w:pStyle w:val="a5"/>
        <w:widowControl w:val="0"/>
        <w:numPr>
          <w:ilvl w:val="0"/>
          <w:numId w:val="22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випадках, визначених у 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_Ref24208452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w:t>
      </w:r>
      <w:r w:rsidR="006050CE" w:rsidRPr="00EB5BC6">
        <w:rPr>
          <w:rFonts w:ascii="Times New Roman" w:hAnsi="Times New Roman"/>
          <w:color w:val="000000" w:themeColor="text1"/>
          <w:sz w:val="28"/>
          <w:szCs w:val="28"/>
          <w:lang w:val="uk-UA"/>
        </w:rPr>
        <w:t xml:space="preserve">частини </w:t>
      </w:r>
      <w:r w:rsidR="007B165D"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 xml:space="preserve">цієї статті, забезпечувати припинення провадження </w:t>
      </w:r>
      <w:r w:rsidR="006050CE" w:rsidRPr="00EB5BC6">
        <w:rPr>
          <w:rFonts w:ascii="Times New Roman" w:hAnsi="Times New Roman"/>
          <w:color w:val="000000" w:themeColor="text1"/>
          <w:sz w:val="28"/>
          <w:szCs w:val="28"/>
          <w:lang w:val="uk-UA"/>
        </w:rPr>
        <w:t xml:space="preserve">особою, зазначеною у частині першій цієї статті, </w:t>
      </w:r>
      <w:r w:rsidR="00BE1B53" w:rsidRPr="00EB5BC6">
        <w:rPr>
          <w:rFonts w:ascii="Times New Roman" w:hAnsi="Times New Roman"/>
          <w:color w:val="000000" w:themeColor="text1"/>
          <w:sz w:val="28"/>
          <w:szCs w:val="28"/>
          <w:lang w:val="uk-UA"/>
        </w:rPr>
        <w:t xml:space="preserve">діяльності </w:t>
      </w:r>
      <w:r w:rsidRPr="00EB5BC6">
        <w:rPr>
          <w:rFonts w:ascii="Times New Roman" w:hAnsi="Times New Roman"/>
          <w:color w:val="000000" w:themeColor="text1"/>
          <w:sz w:val="28"/>
          <w:szCs w:val="28"/>
          <w:lang w:val="uk-UA"/>
        </w:rPr>
        <w:t>відповідно до вимог, визначених законодавством</w:t>
      </w:r>
      <w:r w:rsidR="00BE1B53" w:rsidRPr="00EB5BC6">
        <w:rPr>
          <w:rFonts w:ascii="Times New Roman" w:hAnsi="Times New Roman"/>
          <w:color w:val="000000" w:themeColor="text1"/>
          <w:sz w:val="28"/>
          <w:szCs w:val="28"/>
          <w:lang w:val="uk-UA"/>
        </w:rPr>
        <w:t>;</w:t>
      </w:r>
    </w:p>
    <w:p w14:paraId="7E2BB41C" w14:textId="46499294" w:rsidR="006B055A" w:rsidRPr="00EB5BC6" w:rsidRDefault="00BE1B53" w:rsidP="001E29F4">
      <w:pPr>
        <w:pStyle w:val="a5"/>
        <w:widowControl w:val="0"/>
        <w:numPr>
          <w:ilvl w:val="0"/>
          <w:numId w:val="22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випадках, визначених частиною </w:t>
      </w:r>
      <w:r w:rsidR="007B165D" w:rsidRPr="00EB5BC6">
        <w:rPr>
          <w:rFonts w:ascii="Times New Roman" w:hAnsi="Times New Roman"/>
          <w:color w:val="000000" w:themeColor="text1"/>
          <w:sz w:val="28"/>
          <w:szCs w:val="28"/>
          <w:lang w:val="uk-UA"/>
        </w:rPr>
        <w:t xml:space="preserve">третьою </w:t>
      </w:r>
      <w:r w:rsidRPr="00EB5BC6">
        <w:rPr>
          <w:rFonts w:ascii="Times New Roman" w:hAnsi="Times New Roman"/>
          <w:color w:val="000000" w:themeColor="text1"/>
          <w:sz w:val="28"/>
          <w:szCs w:val="28"/>
          <w:lang w:val="uk-UA"/>
        </w:rPr>
        <w:t>цієї статті, забезпечувати виконання завдань, визначених у відповідному клопотанні про призначення тимчасового керівника</w:t>
      </w:r>
      <w:r w:rsidR="006B055A" w:rsidRPr="00EB5BC6">
        <w:rPr>
          <w:rFonts w:ascii="Times New Roman" w:hAnsi="Times New Roman"/>
          <w:color w:val="000000" w:themeColor="text1"/>
          <w:sz w:val="28"/>
          <w:szCs w:val="28"/>
          <w:lang w:val="uk-UA"/>
        </w:rPr>
        <w:t xml:space="preserve">. </w:t>
      </w:r>
    </w:p>
    <w:p w14:paraId="6DA99420" w14:textId="77777777" w:rsidR="006B055A" w:rsidRPr="00EB5BC6" w:rsidRDefault="006B055A" w:rsidP="001E29F4">
      <w:pPr>
        <w:pStyle w:val="a5"/>
        <w:widowControl w:val="0"/>
        <w:numPr>
          <w:ilvl w:val="0"/>
          <w:numId w:val="22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Тимчасовий керівник може бути призначений на строк до </w:t>
      </w:r>
      <w:r w:rsidR="00F421EC" w:rsidRPr="00EB5BC6">
        <w:rPr>
          <w:rFonts w:ascii="Times New Roman" w:hAnsi="Times New Roman"/>
          <w:color w:val="000000" w:themeColor="text1"/>
          <w:sz w:val="28"/>
          <w:szCs w:val="28"/>
          <w:lang w:val="uk-UA"/>
        </w:rPr>
        <w:t>12</w:t>
      </w:r>
      <w:r w:rsidRPr="00EB5BC6">
        <w:rPr>
          <w:rFonts w:ascii="Times New Roman" w:hAnsi="Times New Roman"/>
          <w:color w:val="000000" w:themeColor="text1"/>
          <w:sz w:val="28"/>
          <w:szCs w:val="28"/>
          <w:lang w:val="uk-UA"/>
        </w:rPr>
        <w:t xml:space="preserve"> місяців. Зазначений строк може бути продовжений</w:t>
      </w:r>
      <w:r w:rsidR="00CD1C3E" w:rsidRPr="00EB5BC6">
        <w:rPr>
          <w:rFonts w:ascii="Times New Roman" w:hAnsi="Times New Roman"/>
          <w:color w:val="000000" w:themeColor="text1"/>
          <w:sz w:val="28"/>
          <w:szCs w:val="28"/>
          <w:lang w:val="uk-UA"/>
        </w:rPr>
        <w:t xml:space="preserve"> виключно у разі якщо умови за яких тимчасового керівника було призначено зберігаються.</w:t>
      </w:r>
    </w:p>
    <w:p w14:paraId="1DA47681" w14:textId="77777777" w:rsidR="006B055A" w:rsidRPr="00EB5BC6" w:rsidRDefault="006B055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Порядок призначення тимчасового керівника, умови та порядок </w:t>
      </w:r>
      <w:r w:rsidR="00BE1B53" w:rsidRPr="00EB5BC6">
        <w:rPr>
          <w:color w:val="000000" w:themeColor="text1"/>
          <w:sz w:val="28"/>
          <w:szCs w:val="28"/>
          <w:lang w:val="uk-UA"/>
        </w:rPr>
        <w:t xml:space="preserve">його </w:t>
      </w:r>
      <w:r w:rsidRPr="00EB5BC6">
        <w:rPr>
          <w:color w:val="000000" w:themeColor="text1"/>
          <w:sz w:val="28"/>
          <w:szCs w:val="28"/>
          <w:lang w:val="uk-UA"/>
        </w:rPr>
        <w:t xml:space="preserve">діяльності, встановлюється </w:t>
      </w:r>
      <w:r w:rsidR="00BE1B53" w:rsidRPr="00EB5BC6">
        <w:rPr>
          <w:color w:val="000000" w:themeColor="text1"/>
          <w:sz w:val="28"/>
          <w:szCs w:val="28"/>
          <w:lang w:val="uk-UA"/>
        </w:rPr>
        <w:t>Комісією</w:t>
      </w:r>
      <w:r w:rsidRPr="00EB5BC6">
        <w:rPr>
          <w:color w:val="000000" w:themeColor="text1"/>
          <w:sz w:val="28"/>
          <w:szCs w:val="28"/>
          <w:lang w:val="uk-UA"/>
        </w:rPr>
        <w:t>.</w:t>
      </w:r>
    </w:p>
    <w:p w14:paraId="4962F579" w14:textId="77777777" w:rsidR="006B055A" w:rsidRPr="00EB5BC6" w:rsidRDefault="006B055A" w:rsidP="001E29F4">
      <w:pPr>
        <w:pStyle w:val="a5"/>
        <w:widowControl w:val="0"/>
        <w:numPr>
          <w:ilvl w:val="0"/>
          <w:numId w:val="22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Інформація про призначення тимчасового керівника розміщується у день його призначення на офіційному веб-сайті Комісії.</w:t>
      </w:r>
    </w:p>
    <w:p w14:paraId="74700F27" w14:textId="77777777" w:rsidR="00170BCE" w:rsidRPr="00EB5BC6" w:rsidRDefault="00170BCE" w:rsidP="001E29F4">
      <w:pPr>
        <w:rPr>
          <w:color w:val="000000" w:themeColor="text1"/>
          <w:sz w:val="28"/>
          <w:szCs w:val="28"/>
          <w:lang w:val="uk-UA"/>
        </w:rPr>
      </w:pPr>
    </w:p>
    <w:p w14:paraId="2F94314D" w14:textId="28E928BB" w:rsidR="00EE026B" w:rsidRPr="00EB5BC6" w:rsidRDefault="008E4253"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bookmarkStart w:id="346" w:name="_Ref25322920"/>
      <w:r w:rsidRPr="00EB5BC6">
        <w:rPr>
          <w:rFonts w:cs="Times New Roman"/>
          <w:bCs/>
          <w:color w:val="000000" w:themeColor="text1"/>
          <w:sz w:val="28"/>
          <w:szCs w:val="28"/>
          <w:lang w:val="uk-UA"/>
        </w:rPr>
        <w:t xml:space="preserve">Тимчасовий керівник </w:t>
      </w:r>
      <w:bookmarkEnd w:id="346"/>
      <w:r w:rsidR="00EE026B" w:rsidRPr="00EB5BC6">
        <w:rPr>
          <w:rFonts w:cs="Times New Roman"/>
          <w:bCs/>
          <w:color w:val="000000" w:themeColor="text1"/>
          <w:sz w:val="28"/>
          <w:szCs w:val="28"/>
          <w:lang w:val="uk-UA"/>
        </w:rPr>
        <w:t>професійного учасника ринків капіталу, професійного учасника організованого товарного ринку, особи, яка провадить діяльність, пов’язану з ринками капіталу та організованими товарними ри</w:t>
      </w:r>
      <w:r w:rsidR="00093D2D" w:rsidRPr="00EB5BC6">
        <w:rPr>
          <w:rFonts w:cs="Times New Roman"/>
          <w:bCs/>
          <w:color w:val="000000" w:themeColor="text1"/>
          <w:sz w:val="28"/>
          <w:szCs w:val="28"/>
          <w:lang w:val="uk-UA"/>
        </w:rPr>
        <w:t>н</w:t>
      </w:r>
      <w:r w:rsidR="00EE026B" w:rsidRPr="00EB5BC6">
        <w:rPr>
          <w:rFonts w:cs="Times New Roman"/>
          <w:bCs/>
          <w:color w:val="000000" w:themeColor="text1"/>
          <w:sz w:val="28"/>
          <w:szCs w:val="28"/>
          <w:lang w:val="uk-UA"/>
        </w:rPr>
        <w:t xml:space="preserve">ками </w:t>
      </w:r>
    </w:p>
    <w:p w14:paraId="10FBFC56" w14:textId="77777777"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Тимчасовим керівником може бути:</w:t>
      </w:r>
    </w:p>
    <w:p w14:paraId="2E0C2D22" w14:textId="77777777" w:rsidR="00820C7A" w:rsidRPr="00EB5BC6" w:rsidRDefault="00820C7A" w:rsidP="001E29F4">
      <w:pPr>
        <w:pStyle w:val="a5"/>
        <w:widowControl w:val="0"/>
        <w:numPr>
          <w:ilvl w:val="0"/>
          <w:numId w:val="23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незалежний експерт (за договором);</w:t>
      </w:r>
    </w:p>
    <w:p w14:paraId="242C4C8B" w14:textId="22667D73" w:rsidR="00820C7A" w:rsidRPr="00EB5BC6" w:rsidRDefault="00820C7A" w:rsidP="001E29F4">
      <w:pPr>
        <w:pStyle w:val="a5"/>
        <w:widowControl w:val="0"/>
        <w:numPr>
          <w:ilvl w:val="0"/>
          <w:numId w:val="23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запропонована саморегулівною організацією, членом якої є особа, зазначена у частині </w:t>
      </w:r>
      <w:r w:rsidR="002F13A0"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 xml:space="preserve">статті </w:t>
      </w:r>
      <w:r w:rsidR="002F13A0" w:rsidRPr="00EB5BC6">
        <w:rPr>
          <w:rFonts w:ascii="Times New Roman" w:hAnsi="Times New Roman"/>
          <w:color w:val="000000" w:themeColor="text1"/>
          <w:sz w:val="28"/>
          <w:szCs w:val="28"/>
          <w:lang w:val="uk-UA"/>
        </w:rPr>
        <w:t xml:space="preserve">43 </w:t>
      </w:r>
      <w:r w:rsidR="004B4B76" w:rsidRPr="00EB5BC6">
        <w:rPr>
          <w:rFonts w:ascii="Times New Roman" w:hAnsi="Times New Roman"/>
          <w:color w:val="000000" w:themeColor="text1"/>
          <w:sz w:val="28"/>
          <w:szCs w:val="28"/>
          <w:lang w:val="uk-UA"/>
        </w:rPr>
        <w:t>цього Закону</w:t>
      </w:r>
      <w:r w:rsidRPr="00EB5BC6">
        <w:rPr>
          <w:rFonts w:ascii="Times New Roman" w:hAnsi="Times New Roman"/>
          <w:color w:val="000000" w:themeColor="text1"/>
          <w:sz w:val="28"/>
          <w:szCs w:val="28"/>
          <w:lang w:val="uk-UA"/>
        </w:rPr>
        <w:t>, за умови відповідності пропонованої особи вимогам, встановленим Комісією.</w:t>
      </w:r>
    </w:p>
    <w:p w14:paraId="52812625" w14:textId="77777777" w:rsidR="00820C7A" w:rsidRPr="00EB5BC6" w:rsidRDefault="00820C7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Тимчасовим керівником може бути лише особа, яка має високі професійні та моральні якості, бездоганну ділову репутацію, вищу економічну чи юридичну освіту</w:t>
      </w:r>
      <w:r w:rsidR="004501C4" w:rsidRPr="00EB5BC6">
        <w:rPr>
          <w:color w:val="000000" w:themeColor="text1"/>
          <w:sz w:val="28"/>
          <w:szCs w:val="28"/>
          <w:lang w:val="uk-UA"/>
        </w:rPr>
        <w:t xml:space="preserve"> </w:t>
      </w:r>
      <w:r w:rsidRPr="00EB5BC6">
        <w:rPr>
          <w:color w:val="000000" w:themeColor="text1"/>
          <w:sz w:val="28"/>
          <w:szCs w:val="28"/>
          <w:lang w:val="uk-UA"/>
        </w:rPr>
        <w:t>та досвід роботи, необхідний для виконання функцій тимчасового керівника, відповідно до вимог, установлених Комісією.</w:t>
      </w:r>
    </w:p>
    <w:p w14:paraId="3FA13561" w14:textId="77777777"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має право у будь-який момент усунути тимчасового керівника від виконання обов’язків</w:t>
      </w:r>
      <w:r w:rsidR="00F421EC" w:rsidRPr="00EB5BC6">
        <w:rPr>
          <w:rFonts w:ascii="Times New Roman" w:hAnsi="Times New Roman"/>
          <w:color w:val="000000" w:themeColor="text1"/>
          <w:sz w:val="28"/>
          <w:szCs w:val="28"/>
          <w:lang w:val="uk-UA"/>
        </w:rPr>
        <w:t xml:space="preserve">, зокрема, </w:t>
      </w:r>
      <w:r w:rsidRPr="00EB5BC6">
        <w:rPr>
          <w:rFonts w:ascii="Times New Roman" w:hAnsi="Times New Roman"/>
          <w:color w:val="000000" w:themeColor="text1"/>
          <w:sz w:val="28"/>
          <w:szCs w:val="28"/>
          <w:lang w:val="uk-UA"/>
        </w:rPr>
        <w:t xml:space="preserve"> у разі невідповідності його діяльності встановленим </w:t>
      </w:r>
      <w:r w:rsidR="004B4B76" w:rsidRPr="00EB5BC6">
        <w:rPr>
          <w:rFonts w:ascii="Times New Roman" w:hAnsi="Times New Roman"/>
          <w:color w:val="000000" w:themeColor="text1"/>
          <w:sz w:val="28"/>
          <w:szCs w:val="28"/>
          <w:lang w:val="uk-UA"/>
        </w:rPr>
        <w:t xml:space="preserve">Комісією </w:t>
      </w:r>
      <w:r w:rsidRPr="00EB5BC6">
        <w:rPr>
          <w:rFonts w:ascii="Times New Roman" w:hAnsi="Times New Roman"/>
          <w:color w:val="000000" w:themeColor="text1"/>
          <w:sz w:val="28"/>
          <w:szCs w:val="28"/>
          <w:lang w:val="uk-UA"/>
        </w:rPr>
        <w:t>вимогам.</w:t>
      </w:r>
    </w:p>
    <w:p w14:paraId="26899F35" w14:textId="77777777"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У разі призначення тимчасового керівника між ним та Комісією укладається договір, типова форма якого затверджується Комісією.</w:t>
      </w:r>
    </w:p>
    <w:p w14:paraId="08AD8D59" w14:textId="657237BC" w:rsidR="00820C7A" w:rsidRPr="00EB5BC6" w:rsidRDefault="00820C7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Оплата праці тимчасового керівника, а також спеціалістів, залучених тимчасовим керівником для забезпечення здійснення своїх повноважень, проводиться згідно з укладеними з ними договорами за рахунок коштів </w:t>
      </w:r>
      <w:r w:rsidR="004B4B76" w:rsidRPr="00EB5BC6">
        <w:rPr>
          <w:color w:val="000000" w:themeColor="text1"/>
          <w:sz w:val="28"/>
          <w:szCs w:val="28"/>
          <w:lang w:val="uk-UA"/>
        </w:rPr>
        <w:t xml:space="preserve">особи, зазначеної у частині </w:t>
      </w:r>
      <w:r w:rsidR="00D762B0" w:rsidRPr="00EB5BC6">
        <w:rPr>
          <w:color w:val="000000" w:themeColor="text1"/>
          <w:sz w:val="28"/>
          <w:szCs w:val="28"/>
          <w:lang w:val="uk-UA"/>
        </w:rPr>
        <w:t xml:space="preserve">першій </w:t>
      </w:r>
      <w:r w:rsidR="004B4B76" w:rsidRPr="00EB5BC6">
        <w:rPr>
          <w:color w:val="000000" w:themeColor="text1"/>
          <w:sz w:val="28"/>
          <w:szCs w:val="28"/>
          <w:lang w:val="uk-UA"/>
        </w:rPr>
        <w:t xml:space="preserve">статті </w:t>
      </w:r>
      <w:r w:rsidR="009C221D" w:rsidRPr="00EB5BC6">
        <w:rPr>
          <w:color w:val="000000" w:themeColor="text1"/>
          <w:sz w:val="28"/>
          <w:szCs w:val="28"/>
          <w:lang w:val="uk-UA"/>
        </w:rPr>
        <w:t xml:space="preserve">43 </w:t>
      </w:r>
      <w:r w:rsidR="004B4B76" w:rsidRPr="00EB5BC6">
        <w:rPr>
          <w:color w:val="000000" w:themeColor="text1"/>
          <w:sz w:val="28"/>
          <w:szCs w:val="28"/>
          <w:lang w:val="uk-UA"/>
        </w:rPr>
        <w:t>цього Закону</w:t>
      </w:r>
      <w:r w:rsidRPr="00EB5BC6">
        <w:rPr>
          <w:color w:val="000000" w:themeColor="text1"/>
          <w:sz w:val="28"/>
          <w:szCs w:val="28"/>
          <w:lang w:val="uk-UA"/>
        </w:rPr>
        <w:t>.</w:t>
      </w:r>
    </w:p>
    <w:p w14:paraId="051441B0" w14:textId="77777777" w:rsidR="00820C7A" w:rsidRPr="00EB5BC6" w:rsidRDefault="00820C7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Відносини, пов’язані з виконанням функцій тимчасового керівника, не підпадають під дію законодавства про працю та здійснюються на підставі договору, укладеного між тимчасовим керівником та Комісією, в тому числі, й щодо оплати праці тимчасового керівника.</w:t>
      </w:r>
    </w:p>
    <w:p w14:paraId="7528B2CF" w14:textId="34B3A1A6"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Тимчасовим керівником не може бути особа, як</w:t>
      </w:r>
      <w:r w:rsidR="007159AB" w:rsidRPr="00EB5BC6">
        <w:rPr>
          <w:rFonts w:ascii="Times New Roman" w:hAnsi="Times New Roman"/>
          <w:color w:val="000000" w:themeColor="text1"/>
          <w:sz w:val="28"/>
          <w:szCs w:val="28"/>
          <w:lang w:val="uk-UA"/>
        </w:rPr>
        <w:t xml:space="preserve">а </w:t>
      </w:r>
      <w:r w:rsidRPr="00EB5BC6">
        <w:rPr>
          <w:rFonts w:ascii="Times New Roman" w:hAnsi="Times New Roman"/>
          <w:color w:val="000000" w:themeColor="text1"/>
          <w:sz w:val="28"/>
          <w:szCs w:val="28"/>
          <w:lang w:val="uk-UA"/>
        </w:rPr>
        <w:t xml:space="preserve">є кредитором, пов’язаною особою або акціонером (учасником) </w:t>
      </w:r>
      <w:r w:rsidR="007159AB" w:rsidRPr="00EB5BC6">
        <w:rPr>
          <w:rFonts w:ascii="Times New Roman" w:hAnsi="Times New Roman"/>
          <w:color w:val="000000" w:themeColor="text1"/>
          <w:sz w:val="28"/>
          <w:szCs w:val="28"/>
          <w:lang w:val="uk-UA"/>
        </w:rPr>
        <w:t xml:space="preserve">особи, зазначеної у частині </w:t>
      </w:r>
      <w:r w:rsidR="00293B08" w:rsidRPr="00EB5BC6">
        <w:rPr>
          <w:rFonts w:ascii="Times New Roman" w:hAnsi="Times New Roman"/>
          <w:color w:val="000000" w:themeColor="text1"/>
          <w:sz w:val="28"/>
          <w:szCs w:val="28"/>
          <w:lang w:val="uk-UA"/>
        </w:rPr>
        <w:t xml:space="preserve">першій </w:t>
      </w:r>
      <w:r w:rsidR="007159AB" w:rsidRPr="00EB5BC6">
        <w:rPr>
          <w:rFonts w:ascii="Times New Roman" w:hAnsi="Times New Roman"/>
          <w:color w:val="000000" w:themeColor="text1"/>
          <w:sz w:val="28"/>
          <w:szCs w:val="28"/>
          <w:lang w:val="uk-UA"/>
        </w:rPr>
        <w:t xml:space="preserve">статті </w:t>
      </w:r>
      <w:r w:rsidR="009C221D" w:rsidRPr="00EB5BC6">
        <w:rPr>
          <w:rFonts w:ascii="Times New Roman" w:hAnsi="Times New Roman"/>
          <w:color w:val="000000" w:themeColor="text1"/>
          <w:sz w:val="28"/>
          <w:szCs w:val="28"/>
          <w:lang w:val="uk-UA"/>
        </w:rPr>
        <w:t xml:space="preserve">43 </w:t>
      </w:r>
      <w:r w:rsidR="007159AB" w:rsidRPr="00EB5BC6">
        <w:rPr>
          <w:rFonts w:ascii="Times New Roman" w:hAnsi="Times New Roman"/>
          <w:color w:val="000000" w:themeColor="text1"/>
          <w:sz w:val="28"/>
          <w:szCs w:val="28"/>
          <w:lang w:val="uk-UA"/>
        </w:rPr>
        <w:t xml:space="preserve">цього Закону. </w:t>
      </w:r>
    </w:p>
    <w:p w14:paraId="3560A00B" w14:textId="77777777"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Тимчасовий керівник не має права:</w:t>
      </w:r>
    </w:p>
    <w:p w14:paraId="56E88EC0" w14:textId="77777777" w:rsidR="00820C7A" w:rsidRPr="00EB5BC6" w:rsidRDefault="00820C7A" w:rsidP="001E29F4">
      <w:pPr>
        <w:pStyle w:val="a5"/>
        <w:widowControl w:val="0"/>
        <w:numPr>
          <w:ilvl w:val="0"/>
          <w:numId w:val="232"/>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приймати прямо або опосередковано будь-які послуги, подарунки та інші цінності від осіб, заінтересованих у вчиненні будь-яких дій, пов’язаних з призначенням тимчасового керівника;</w:t>
      </w:r>
    </w:p>
    <w:p w14:paraId="32B943E7" w14:textId="77777777" w:rsidR="00820C7A" w:rsidRPr="00EB5BC6" w:rsidRDefault="00820C7A" w:rsidP="001E29F4">
      <w:pPr>
        <w:pStyle w:val="a5"/>
        <w:widowControl w:val="0"/>
        <w:numPr>
          <w:ilvl w:val="0"/>
          <w:numId w:val="232"/>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використовувати або дозволяти використовувати майно, яке тимчасовий керівник має право контролювати, у своїх інтересах або в інтересах третіх осіб;</w:t>
      </w:r>
    </w:p>
    <w:p w14:paraId="086EBAD4" w14:textId="1F92ECC0" w:rsidR="00820C7A" w:rsidRPr="00EB5BC6" w:rsidRDefault="00820C7A" w:rsidP="001E29F4">
      <w:pPr>
        <w:pStyle w:val="a5"/>
        <w:widowControl w:val="0"/>
        <w:numPr>
          <w:ilvl w:val="0"/>
          <w:numId w:val="232"/>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розголошувати інформацію про діяльність </w:t>
      </w:r>
      <w:r w:rsidR="007159AB" w:rsidRPr="00EB5BC6">
        <w:rPr>
          <w:rFonts w:ascii="Times New Roman" w:hAnsi="Times New Roman"/>
          <w:color w:val="000000" w:themeColor="text1"/>
          <w:sz w:val="28"/>
          <w:szCs w:val="28"/>
          <w:lang w:val="uk-UA"/>
        </w:rPr>
        <w:t xml:space="preserve">особи, зазначеної у частині </w:t>
      </w:r>
      <w:r w:rsidR="00293B08" w:rsidRPr="00EB5BC6">
        <w:rPr>
          <w:rFonts w:ascii="Times New Roman" w:hAnsi="Times New Roman"/>
          <w:color w:val="000000" w:themeColor="text1"/>
          <w:sz w:val="28"/>
          <w:szCs w:val="28"/>
          <w:lang w:val="uk-UA"/>
        </w:rPr>
        <w:t xml:space="preserve">першій </w:t>
      </w:r>
      <w:r w:rsidR="007159AB" w:rsidRPr="00EB5BC6">
        <w:rPr>
          <w:rFonts w:ascii="Times New Roman" w:hAnsi="Times New Roman"/>
          <w:color w:val="000000" w:themeColor="text1"/>
          <w:sz w:val="28"/>
          <w:szCs w:val="28"/>
          <w:lang w:val="uk-UA"/>
        </w:rPr>
        <w:t xml:space="preserve">статті </w:t>
      </w:r>
      <w:r w:rsidR="009C221D" w:rsidRPr="00EB5BC6">
        <w:rPr>
          <w:rFonts w:ascii="Times New Roman" w:hAnsi="Times New Roman"/>
          <w:color w:val="000000" w:themeColor="text1"/>
          <w:sz w:val="28"/>
          <w:szCs w:val="28"/>
          <w:lang w:val="uk-UA"/>
        </w:rPr>
        <w:t>43</w:t>
      </w:r>
      <w:r w:rsidR="00293B08" w:rsidRPr="00EB5BC6">
        <w:rPr>
          <w:rFonts w:ascii="Times New Roman" w:hAnsi="Times New Roman"/>
          <w:color w:val="000000" w:themeColor="text1"/>
          <w:sz w:val="28"/>
          <w:szCs w:val="28"/>
          <w:lang w:val="uk-UA"/>
        </w:rPr>
        <w:t xml:space="preserve"> </w:t>
      </w:r>
      <w:r w:rsidR="007159AB" w:rsidRPr="00EB5BC6">
        <w:rPr>
          <w:rFonts w:ascii="Times New Roman" w:hAnsi="Times New Roman"/>
          <w:color w:val="000000" w:themeColor="text1"/>
          <w:sz w:val="28"/>
          <w:szCs w:val="28"/>
          <w:lang w:val="uk-UA"/>
        </w:rPr>
        <w:t>цього Закону</w:t>
      </w:r>
      <w:r w:rsidRPr="00EB5BC6">
        <w:rPr>
          <w:rFonts w:ascii="Times New Roman" w:hAnsi="Times New Roman"/>
          <w:color w:val="000000" w:themeColor="text1"/>
          <w:sz w:val="28"/>
          <w:szCs w:val="28"/>
          <w:lang w:val="uk-UA"/>
        </w:rPr>
        <w:t xml:space="preserve">, якщо це не пов’язано з виконанням </w:t>
      </w:r>
      <w:r w:rsidR="007159AB" w:rsidRPr="00EB5BC6">
        <w:rPr>
          <w:rFonts w:ascii="Times New Roman" w:hAnsi="Times New Roman"/>
          <w:color w:val="000000" w:themeColor="text1"/>
          <w:sz w:val="28"/>
          <w:szCs w:val="28"/>
          <w:lang w:val="uk-UA"/>
        </w:rPr>
        <w:t>завдань</w:t>
      </w:r>
      <w:r w:rsidRPr="00EB5BC6">
        <w:rPr>
          <w:rFonts w:ascii="Times New Roman" w:hAnsi="Times New Roman"/>
          <w:color w:val="000000" w:themeColor="text1"/>
          <w:sz w:val="28"/>
          <w:szCs w:val="28"/>
          <w:lang w:val="uk-UA"/>
        </w:rPr>
        <w:t xml:space="preserve"> тимчасового керівника.</w:t>
      </w:r>
    </w:p>
    <w:p w14:paraId="1B021C8D" w14:textId="27A2A4CF"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Невиконання або неналежне виконання тимчасовим керівником своїх </w:t>
      </w:r>
      <w:r w:rsidR="007159AB" w:rsidRPr="00EB5BC6">
        <w:rPr>
          <w:rFonts w:ascii="Times New Roman" w:hAnsi="Times New Roman"/>
          <w:color w:val="000000" w:themeColor="text1"/>
          <w:sz w:val="28"/>
          <w:szCs w:val="28"/>
          <w:lang w:val="uk-UA"/>
        </w:rPr>
        <w:t>завдань</w:t>
      </w:r>
      <w:r w:rsidRPr="00EB5BC6">
        <w:rPr>
          <w:rFonts w:ascii="Times New Roman" w:hAnsi="Times New Roman"/>
          <w:color w:val="000000" w:themeColor="text1"/>
          <w:sz w:val="28"/>
          <w:szCs w:val="28"/>
          <w:lang w:val="uk-UA"/>
        </w:rPr>
        <w:t xml:space="preserve">, що завдало збитків </w:t>
      </w:r>
      <w:r w:rsidR="007159AB" w:rsidRPr="00EB5BC6">
        <w:rPr>
          <w:rFonts w:ascii="Times New Roman" w:hAnsi="Times New Roman"/>
          <w:color w:val="000000" w:themeColor="text1"/>
          <w:sz w:val="28"/>
          <w:szCs w:val="28"/>
          <w:lang w:val="uk-UA"/>
        </w:rPr>
        <w:t xml:space="preserve">особі, зазначеній у частині </w:t>
      </w:r>
      <w:r w:rsidR="00293B08" w:rsidRPr="00EB5BC6">
        <w:rPr>
          <w:rFonts w:ascii="Times New Roman" w:hAnsi="Times New Roman"/>
          <w:color w:val="000000" w:themeColor="text1"/>
          <w:sz w:val="28"/>
          <w:szCs w:val="28"/>
          <w:lang w:val="uk-UA"/>
        </w:rPr>
        <w:t xml:space="preserve">першій </w:t>
      </w:r>
      <w:r w:rsidR="007159AB" w:rsidRPr="00EB5BC6">
        <w:rPr>
          <w:rFonts w:ascii="Times New Roman" w:hAnsi="Times New Roman"/>
          <w:color w:val="000000" w:themeColor="text1"/>
          <w:sz w:val="28"/>
          <w:szCs w:val="28"/>
          <w:lang w:val="uk-UA"/>
        </w:rPr>
        <w:t xml:space="preserve"> статті </w:t>
      </w:r>
      <w:r w:rsidR="009C221D" w:rsidRPr="00EB5BC6">
        <w:rPr>
          <w:rFonts w:ascii="Times New Roman" w:hAnsi="Times New Roman"/>
          <w:color w:val="000000" w:themeColor="text1"/>
          <w:sz w:val="28"/>
          <w:szCs w:val="28"/>
          <w:lang w:val="uk-UA"/>
        </w:rPr>
        <w:t>43</w:t>
      </w:r>
      <w:r w:rsidR="00293B08" w:rsidRPr="00EB5BC6">
        <w:rPr>
          <w:rFonts w:ascii="Times New Roman" w:hAnsi="Times New Roman"/>
          <w:color w:val="000000" w:themeColor="text1"/>
          <w:sz w:val="28"/>
          <w:szCs w:val="28"/>
          <w:lang w:val="uk-UA"/>
        </w:rPr>
        <w:t xml:space="preserve"> </w:t>
      </w:r>
      <w:r w:rsidR="007159AB" w:rsidRPr="00EB5BC6">
        <w:rPr>
          <w:rFonts w:ascii="Times New Roman" w:hAnsi="Times New Roman"/>
          <w:color w:val="000000" w:themeColor="text1"/>
          <w:sz w:val="28"/>
          <w:szCs w:val="28"/>
          <w:lang w:val="uk-UA"/>
        </w:rPr>
        <w:t xml:space="preserve">цього Закону </w:t>
      </w:r>
      <w:r w:rsidRPr="00EB5BC6">
        <w:rPr>
          <w:rFonts w:ascii="Times New Roman" w:hAnsi="Times New Roman"/>
          <w:color w:val="000000" w:themeColor="text1"/>
          <w:sz w:val="28"/>
          <w:szCs w:val="28"/>
          <w:lang w:val="uk-UA"/>
        </w:rPr>
        <w:t xml:space="preserve">або іншим учасникам </w:t>
      </w:r>
      <w:r w:rsidR="007159AB" w:rsidRPr="00EB5BC6">
        <w:rPr>
          <w:rFonts w:ascii="Times New Roman" w:hAnsi="Times New Roman"/>
          <w:color w:val="000000" w:themeColor="text1"/>
          <w:sz w:val="28"/>
          <w:szCs w:val="28"/>
          <w:lang w:val="uk-UA"/>
        </w:rPr>
        <w:t>ринків капіталів та організованих товарних ринків</w:t>
      </w:r>
      <w:r w:rsidRPr="00EB5BC6">
        <w:rPr>
          <w:rFonts w:ascii="Times New Roman" w:hAnsi="Times New Roman"/>
          <w:color w:val="000000" w:themeColor="text1"/>
          <w:sz w:val="28"/>
          <w:szCs w:val="28"/>
          <w:lang w:val="uk-UA"/>
        </w:rPr>
        <w:t>, є підставою для припинення виконання ним обов’язків та відшкодування за його рахунок у повному обсязі завданих збитків.</w:t>
      </w:r>
      <w:r w:rsidR="00B93565" w:rsidRPr="00EB5BC6">
        <w:rPr>
          <w:rFonts w:ascii="Times New Roman" w:hAnsi="Times New Roman"/>
          <w:color w:val="000000" w:themeColor="text1"/>
          <w:sz w:val="28"/>
          <w:szCs w:val="28"/>
          <w:lang w:val="uk-UA"/>
        </w:rPr>
        <w:t xml:space="preserve"> Відшкодування збитків здійснюється за рішенням суду. </w:t>
      </w:r>
    </w:p>
    <w:p w14:paraId="3B0E1647" w14:textId="03C3FE8F" w:rsidR="00820C7A" w:rsidRPr="00EB5BC6" w:rsidRDefault="00820C7A" w:rsidP="001E29F4">
      <w:pPr>
        <w:pStyle w:val="a5"/>
        <w:widowControl w:val="0"/>
        <w:numPr>
          <w:ilvl w:val="0"/>
          <w:numId w:val="23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 дати винесення Комісією </w:t>
      </w:r>
      <w:r w:rsidR="000542E0" w:rsidRPr="00EB5BC6">
        <w:rPr>
          <w:rFonts w:ascii="Times New Roman" w:hAnsi="Times New Roman"/>
          <w:color w:val="000000" w:themeColor="text1"/>
          <w:sz w:val="28"/>
          <w:szCs w:val="28"/>
          <w:lang w:val="uk-UA"/>
        </w:rPr>
        <w:t xml:space="preserve">постанови </w:t>
      </w:r>
      <w:r w:rsidRPr="00EB5BC6">
        <w:rPr>
          <w:rFonts w:ascii="Times New Roman" w:hAnsi="Times New Roman"/>
          <w:color w:val="000000" w:themeColor="text1"/>
          <w:sz w:val="28"/>
          <w:szCs w:val="28"/>
          <w:lang w:val="uk-UA"/>
        </w:rPr>
        <w:t xml:space="preserve">про призначення тимчасового керівника повноваження органів управління </w:t>
      </w:r>
      <w:r w:rsidR="001D7799" w:rsidRPr="00EB5BC6">
        <w:rPr>
          <w:rFonts w:ascii="Times New Roman" w:hAnsi="Times New Roman"/>
          <w:color w:val="000000" w:themeColor="text1"/>
          <w:sz w:val="28"/>
          <w:szCs w:val="28"/>
          <w:lang w:val="uk-UA"/>
        </w:rPr>
        <w:t xml:space="preserve">(крім загальних зборів акціонерів (учасників) </w:t>
      </w:r>
      <w:r w:rsidR="007159AB" w:rsidRPr="00EB5BC6">
        <w:rPr>
          <w:rFonts w:ascii="Times New Roman" w:hAnsi="Times New Roman"/>
          <w:color w:val="000000" w:themeColor="text1"/>
          <w:sz w:val="28"/>
          <w:szCs w:val="28"/>
          <w:lang w:val="uk-UA"/>
        </w:rPr>
        <w:t xml:space="preserve">особи, зазначеної у частині </w:t>
      </w:r>
      <w:r w:rsidR="00695098" w:rsidRPr="00EB5BC6">
        <w:rPr>
          <w:rFonts w:ascii="Times New Roman" w:hAnsi="Times New Roman"/>
          <w:color w:val="000000" w:themeColor="text1"/>
          <w:sz w:val="28"/>
          <w:szCs w:val="28"/>
          <w:lang w:val="uk-UA"/>
        </w:rPr>
        <w:t xml:space="preserve">першій </w:t>
      </w:r>
      <w:r w:rsidR="007159AB" w:rsidRPr="00EB5BC6">
        <w:rPr>
          <w:rFonts w:ascii="Times New Roman" w:hAnsi="Times New Roman"/>
          <w:color w:val="000000" w:themeColor="text1"/>
          <w:sz w:val="28"/>
          <w:szCs w:val="28"/>
          <w:lang w:val="uk-UA"/>
        </w:rPr>
        <w:t xml:space="preserve">статті </w:t>
      </w:r>
      <w:r w:rsidR="009C221D" w:rsidRPr="00EB5BC6">
        <w:rPr>
          <w:rFonts w:ascii="Times New Roman" w:hAnsi="Times New Roman"/>
          <w:color w:val="000000" w:themeColor="text1"/>
          <w:sz w:val="28"/>
          <w:szCs w:val="28"/>
          <w:lang w:val="uk-UA"/>
        </w:rPr>
        <w:t>43</w:t>
      </w:r>
      <w:r w:rsidR="00695098" w:rsidRPr="00EB5BC6">
        <w:rPr>
          <w:rFonts w:ascii="Times New Roman" w:hAnsi="Times New Roman"/>
          <w:color w:val="000000" w:themeColor="text1"/>
          <w:sz w:val="28"/>
          <w:szCs w:val="28"/>
          <w:lang w:val="uk-UA"/>
        </w:rPr>
        <w:t xml:space="preserve"> </w:t>
      </w:r>
      <w:r w:rsidR="007159AB" w:rsidRPr="00EB5BC6">
        <w:rPr>
          <w:rFonts w:ascii="Times New Roman" w:hAnsi="Times New Roman"/>
          <w:color w:val="000000" w:themeColor="text1"/>
          <w:sz w:val="28"/>
          <w:szCs w:val="28"/>
          <w:lang w:val="uk-UA"/>
        </w:rPr>
        <w:t>цього Закону</w:t>
      </w:r>
      <w:r w:rsidR="00B93565" w:rsidRPr="00EB5BC6">
        <w:rPr>
          <w:rFonts w:ascii="Times New Roman" w:hAnsi="Times New Roman"/>
          <w:color w:val="000000" w:themeColor="text1"/>
          <w:sz w:val="28"/>
          <w:szCs w:val="28"/>
          <w:lang w:val="uk-UA"/>
        </w:rPr>
        <w:t>,</w:t>
      </w:r>
      <w:r w:rsidR="007159AB"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переходять тимчасовому керівнику.</w:t>
      </w:r>
    </w:p>
    <w:p w14:paraId="26797F75" w14:textId="11097045" w:rsidR="00820C7A" w:rsidRPr="00EB5BC6" w:rsidRDefault="00820C7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З дати винесення Комісією </w:t>
      </w:r>
      <w:r w:rsidR="000542E0" w:rsidRPr="00EB5BC6">
        <w:rPr>
          <w:color w:val="000000" w:themeColor="text1"/>
          <w:sz w:val="28"/>
          <w:szCs w:val="28"/>
          <w:lang w:val="uk-UA"/>
        </w:rPr>
        <w:t>постанови</w:t>
      </w:r>
      <w:r w:rsidR="00695098" w:rsidRPr="00EB5BC6">
        <w:rPr>
          <w:color w:val="000000" w:themeColor="text1"/>
          <w:sz w:val="28"/>
          <w:szCs w:val="28"/>
          <w:lang w:val="uk-UA"/>
        </w:rPr>
        <w:t xml:space="preserve"> </w:t>
      </w:r>
      <w:r w:rsidRPr="00EB5BC6">
        <w:rPr>
          <w:color w:val="000000" w:themeColor="text1"/>
          <w:sz w:val="28"/>
          <w:szCs w:val="28"/>
          <w:lang w:val="uk-UA"/>
        </w:rPr>
        <w:t xml:space="preserve">про припинення повноважень тимчасового керівника поновлюються повноваження органів управління </w:t>
      </w:r>
      <w:r w:rsidR="00B93565" w:rsidRPr="00EB5BC6">
        <w:rPr>
          <w:color w:val="000000" w:themeColor="text1"/>
          <w:sz w:val="28"/>
          <w:szCs w:val="28"/>
          <w:lang w:val="uk-UA"/>
        </w:rPr>
        <w:t xml:space="preserve">особи, зазначеної у частині </w:t>
      </w:r>
      <w:r w:rsidR="00613C24" w:rsidRPr="00EB5BC6">
        <w:rPr>
          <w:color w:val="000000" w:themeColor="text1"/>
          <w:sz w:val="28"/>
          <w:szCs w:val="28"/>
          <w:lang w:val="uk-UA"/>
        </w:rPr>
        <w:t xml:space="preserve">першій </w:t>
      </w:r>
      <w:r w:rsidR="00B93565" w:rsidRPr="00EB5BC6">
        <w:rPr>
          <w:color w:val="000000" w:themeColor="text1"/>
          <w:sz w:val="28"/>
          <w:szCs w:val="28"/>
          <w:lang w:val="uk-UA"/>
        </w:rPr>
        <w:t>статті</w:t>
      </w:r>
      <w:r w:rsidR="00613C24" w:rsidRPr="00EB5BC6">
        <w:rPr>
          <w:color w:val="000000" w:themeColor="text1"/>
          <w:sz w:val="28"/>
          <w:szCs w:val="28"/>
          <w:lang w:val="uk-UA"/>
        </w:rPr>
        <w:t xml:space="preserve"> </w:t>
      </w:r>
      <w:r w:rsidR="009C221D" w:rsidRPr="00EB5BC6">
        <w:rPr>
          <w:color w:val="000000" w:themeColor="text1"/>
          <w:sz w:val="28"/>
          <w:szCs w:val="28"/>
          <w:lang w:val="uk-UA"/>
        </w:rPr>
        <w:t>43</w:t>
      </w:r>
      <w:r w:rsidR="00613C24" w:rsidRPr="00EB5BC6">
        <w:rPr>
          <w:color w:val="000000" w:themeColor="text1"/>
          <w:sz w:val="28"/>
          <w:szCs w:val="28"/>
          <w:lang w:val="uk-UA"/>
        </w:rPr>
        <w:t xml:space="preserve"> </w:t>
      </w:r>
      <w:r w:rsidR="00B93565" w:rsidRPr="00EB5BC6">
        <w:rPr>
          <w:color w:val="000000" w:themeColor="text1"/>
          <w:sz w:val="28"/>
          <w:szCs w:val="28"/>
          <w:lang w:val="uk-UA"/>
        </w:rPr>
        <w:t xml:space="preserve"> цього Закону</w:t>
      </w:r>
      <w:r w:rsidRPr="00EB5BC6">
        <w:rPr>
          <w:color w:val="000000" w:themeColor="text1"/>
          <w:sz w:val="28"/>
          <w:szCs w:val="28"/>
          <w:lang w:val="uk-UA"/>
        </w:rPr>
        <w:t>.</w:t>
      </w:r>
    </w:p>
    <w:p w14:paraId="1E1B60EE" w14:textId="2E05E385" w:rsidR="00820C7A" w:rsidRPr="00EB5BC6" w:rsidRDefault="00820C7A"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Вчинені</w:t>
      </w:r>
      <w:r w:rsidR="00B93565" w:rsidRPr="00EB5BC6">
        <w:rPr>
          <w:color w:val="000000" w:themeColor="text1"/>
          <w:sz w:val="28"/>
          <w:szCs w:val="28"/>
          <w:lang w:val="uk-UA"/>
        </w:rPr>
        <w:t xml:space="preserve">, </w:t>
      </w:r>
      <w:r w:rsidRPr="00EB5BC6">
        <w:rPr>
          <w:color w:val="000000" w:themeColor="text1"/>
          <w:sz w:val="28"/>
          <w:szCs w:val="28"/>
          <w:lang w:val="uk-UA"/>
        </w:rPr>
        <w:t xml:space="preserve">після призначення тимчасового керівника правочини від імені або в інтересах </w:t>
      </w:r>
      <w:r w:rsidR="00B93565" w:rsidRPr="00EB5BC6">
        <w:rPr>
          <w:color w:val="000000" w:themeColor="text1"/>
          <w:sz w:val="28"/>
          <w:szCs w:val="28"/>
          <w:lang w:val="uk-UA"/>
        </w:rPr>
        <w:t xml:space="preserve">особи, зазначеної у частині </w:t>
      </w:r>
      <w:r w:rsidR="00367257" w:rsidRPr="00EB5BC6">
        <w:rPr>
          <w:color w:val="000000" w:themeColor="text1"/>
          <w:sz w:val="28"/>
          <w:szCs w:val="28"/>
          <w:lang w:val="uk-UA"/>
        </w:rPr>
        <w:t xml:space="preserve">першій </w:t>
      </w:r>
      <w:r w:rsidR="00B93565" w:rsidRPr="00EB5BC6">
        <w:rPr>
          <w:color w:val="000000" w:themeColor="text1"/>
          <w:sz w:val="28"/>
          <w:szCs w:val="28"/>
          <w:lang w:val="uk-UA"/>
        </w:rPr>
        <w:t xml:space="preserve">статті </w:t>
      </w:r>
      <w:r w:rsidR="009C221D" w:rsidRPr="00EB5BC6">
        <w:rPr>
          <w:color w:val="000000" w:themeColor="text1"/>
          <w:sz w:val="28"/>
          <w:szCs w:val="28"/>
          <w:lang w:val="uk-UA"/>
        </w:rPr>
        <w:t>43</w:t>
      </w:r>
      <w:r w:rsidR="00367257" w:rsidRPr="00EB5BC6">
        <w:rPr>
          <w:color w:val="000000" w:themeColor="text1"/>
          <w:sz w:val="28"/>
          <w:szCs w:val="28"/>
          <w:lang w:val="uk-UA"/>
        </w:rPr>
        <w:t xml:space="preserve"> </w:t>
      </w:r>
      <w:r w:rsidR="00B93565" w:rsidRPr="00EB5BC6">
        <w:rPr>
          <w:color w:val="000000" w:themeColor="text1"/>
          <w:sz w:val="28"/>
          <w:szCs w:val="28"/>
          <w:lang w:val="uk-UA"/>
        </w:rPr>
        <w:t xml:space="preserve">цього Закону, </w:t>
      </w:r>
      <w:r w:rsidRPr="00EB5BC6">
        <w:rPr>
          <w:color w:val="000000" w:themeColor="text1"/>
          <w:sz w:val="28"/>
          <w:szCs w:val="28"/>
          <w:lang w:val="uk-UA"/>
        </w:rPr>
        <w:t>є нікчемними.</w:t>
      </w:r>
    </w:p>
    <w:p w14:paraId="1B62517F" w14:textId="405E2EBC" w:rsidR="00820C7A" w:rsidRPr="00EB5BC6" w:rsidRDefault="00820C7A" w:rsidP="001E29F4">
      <w:pPr>
        <w:pStyle w:val="a5"/>
        <w:widowControl w:val="0"/>
        <w:numPr>
          <w:ilvl w:val="0"/>
          <w:numId w:val="23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Тимчасовий керівник припиняє свою діяльність з дня винесення Комісією постанови про припинення повноважень тимчасового керівника.</w:t>
      </w:r>
    </w:p>
    <w:p w14:paraId="25DD301B" w14:textId="77777777" w:rsidR="00F421EC" w:rsidRPr="00EB5BC6" w:rsidRDefault="00F421EC" w:rsidP="001E29F4">
      <w:pPr>
        <w:pStyle w:val="a5"/>
        <w:widowControl w:val="0"/>
        <w:numPr>
          <w:ilvl w:val="0"/>
          <w:numId w:val="23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Тимчасовий керівник звітує про свою діяльність у порядку, встановленому Комісією. </w:t>
      </w:r>
    </w:p>
    <w:p w14:paraId="57F47A60" w14:textId="00E60948" w:rsidR="002F13A0" w:rsidRPr="00EB5BC6" w:rsidRDefault="00093D13" w:rsidP="001E29F4">
      <w:pPr>
        <w:pStyle w:val="a5"/>
        <w:widowControl w:val="0"/>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10. </w:t>
      </w:r>
      <w:r w:rsidR="00A562A7" w:rsidRPr="00EB5BC6">
        <w:rPr>
          <w:rFonts w:ascii="Times New Roman" w:hAnsi="Times New Roman"/>
          <w:color w:val="000000" w:themeColor="text1"/>
          <w:sz w:val="28"/>
          <w:szCs w:val="28"/>
          <w:lang w:val="uk-UA"/>
        </w:rPr>
        <w:t xml:space="preserve">Збитки, заподіяні тимчасовим керівником, призначеним Комісією, особі, зазначеній в частині першій статті </w:t>
      </w:r>
      <w:r w:rsidR="009C221D" w:rsidRPr="00EB5BC6">
        <w:rPr>
          <w:rFonts w:ascii="Times New Roman" w:hAnsi="Times New Roman"/>
          <w:color w:val="000000" w:themeColor="text1"/>
          <w:sz w:val="28"/>
          <w:szCs w:val="28"/>
          <w:lang w:val="uk-UA"/>
        </w:rPr>
        <w:t>43</w:t>
      </w:r>
      <w:r w:rsidR="00CD5B0D" w:rsidRPr="00EB5BC6">
        <w:rPr>
          <w:rFonts w:ascii="Times New Roman" w:hAnsi="Times New Roman"/>
          <w:color w:val="000000" w:themeColor="text1"/>
          <w:sz w:val="28"/>
          <w:szCs w:val="28"/>
          <w:lang w:val="uk-UA"/>
        </w:rPr>
        <w:t xml:space="preserve"> </w:t>
      </w:r>
      <w:r w:rsidR="00A562A7" w:rsidRPr="00EB5BC6">
        <w:rPr>
          <w:rFonts w:ascii="Times New Roman" w:hAnsi="Times New Roman"/>
          <w:color w:val="000000" w:themeColor="text1"/>
          <w:sz w:val="28"/>
          <w:szCs w:val="28"/>
          <w:lang w:val="uk-UA"/>
        </w:rPr>
        <w:t>цього Закону, відшкодовуються Комісією такій особі в повному обсязі.</w:t>
      </w:r>
    </w:p>
    <w:p w14:paraId="318B53C7" w14:textId="77777777" w:rsidR="00820C7A" w:rsidRPr="00EB5BC6" w:rsidRDefault="00820C7A" w:rsidP="001E29F4">
      <w:pPr>
        <w:rPr>
          <w:color w:val="000000" w:themeColor="text1"/>
          <w:sz w:val="28"/>
          <w:szCs w:val="28"/>
          <w:lang w:val="uk-UA"/>
        </w:rPr>
      </w:pPr>
    </w:p>
    <w:p w14:paraId="4919B636" w14:textId="77777777" w:rsidR="008E4253" w:rsidRPr="00EB5BC6" w:rsidRDefault="008E4253"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347" w:name="_Ref26657086"/>
      <w:bookmarkStart w:id="348" w:name="_Ref50484650"/>
      <w:r w:rsidRPr="00EB5BC6">
        <w:rPr>
          <w:rFonts w:cs="Times New Roman"/>
          <w:bCs/>
          <w:color w:val="000000" w:themeColor="text1"/>
          <w:sz w:val="28"/>
          <w:szCs w:val="28"/>
          <w:lang w:val="uk-UA"/>
        </w:rPr>
        <w:lastRenderedPageBreak/>
        <w:t xml:space="preserve">Оприлюднення інформації </w:t>
      </w:r>
      <w:bookmarkEnd w:id="347"/>
      <w:r w:rsidR="005D5133" w:rsidRPr="00EB5BC6">
        <w:rPr>
          <w:rFonts w:cs="Times New Roman"/>
          <w:bCs/>
          <w:color w:val="000000" w:themeColor="text1"/>
          <w:sz w:val="28"/>
          <w:szCs w:val="28"/>
          <w:lang w:val="uk-UA"/>
        </w:rPr>
        <w:t xml:space="preserve">в рамках здійснення </w:t>
      </w:r>
      <w:bookmarkEnd w:id="348"/>
      <w:r w:rsidR="00105348" w:rsidRPr="00EB5BC6">
        <w:rPr>
          <w:rFonts w:cs="Times New Roman"/>
          <w:bCs/>
          <w:color w:val="000000" w:themeColor="text1"/>
          <w:sz w:val="28"/>
          <w:szCs w:val="28"/>
          <w:lang w:val="uk-UA"/>
        </w:rPr>
        <w:t>правозастосування</w:t>
      </w:r>
    </w:p>
    <w:p w14:paraId="7A7002F1" w14:textId="77777777" w:rsidR="00F5462C" w:rsidRPr="00EB5BC6" w:rsidRDefault="00915D8E" w:rsidP="001E29F4">
      <w:pPr>
        <w:pStyle w:val="a5"/>
        <w:numPr>
          <w:ilvl w:val="0"/>
          <w:numId w:val="69"/>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у встановленому нею порядку оприлюднює на своєму офіційному веб-сайті інформацію про початок та завершення інспекції.</w:t>
      </w:r>
    </w:p>
    <w:p w14:paraId="362DC2C6" w14:textId="10DA5E32" w:rsidR="00C248C4" w:rsidRPr="00EB5BC6" w:rsidRDefault="003C7C5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Уповноважені на проведення інспекції </w:t>
      </w:r>
      <w:r w:rsidR="00915D8E" w:rsidRPr="00EB5BC6">
        <w:rPr>
          <w:rFonts w:ascii="Times New Roman" w:hAnsi="Times New Roman"/>
          <w:color w:val="000000" w:themeColor="text1"/>
          <w:sz w:val="28"/>
          <w:szCs w:val="28"/>
          <w:lang w:val="uk-UA"/>
        </w:rPr>
        <w:t xml:space="preserve">можуть розголошувати інформацію, передбачену частиною </w:t>
      </w:r>
      <w:r w:rsidR="00B11702" w:rsidRPr="00EB5BC6">
        <w:rPr>
          <w:rFonts w:ascii="Times New Roman" w:hAnsi="Times New Roman"/>
          <w:color w:val="000000" w:themeColor="text1"/>
          <w:sz w:val="28"/>
          <w:szCs w:val="28"/>
          <w:lang w:val="uk-UA"/>
        </w:rPr>
        <w:t xml:space="preserve">двадцять </w:t>
      </w:r>
      <w:r w:rsidR="00CD5B0D" w:rsidRPr="00EB5BC6">
        <w:rPr>
          <w:rFonts w:ascii="Times New Roman" w:hAnsi="Times New Roman"/>
          <w:color w:val="000000" w:themeColor="text1"/>
          <w:sz w:val="28"/>
          <w:szCs w:val="28"/>
          <w:lang w:val="uk-UA"/>
        </w:rPr>
        <w:t>шостою</w:t>
      </w:r>
      <w:r w:rsidR="00B11702" w:rsidRPr="00EB5BC6">
        <w:rPr>
          <w:rFonts w:ascii="Times New Roman" w:hAnsi="Times New Roman"/>
          <w:color w:val="000000" w:themeColor="text1"/>
          <w:sz w:val="28"/>
          <w:szCs w:val="28"/>
          <w:lang w:val="uk-UA"/>
        </w:rPr>
        <w:t xml:space="preserve"> </w:t>
      </w:r>
      <w:r w:rsidR="00915D8E" w:rsidRPr="00EB5BC6">
        <w:rPr>
          <w:rFonts w:ascii="Times New Roman" w:hAnsi="Times New Roman"/>
          <w:color w:val="000000" w:themeColor="text1"/>
          <w:sz w:val="28"/>
          <w:szCs w:val="28"/>
          <w:lang w:val="uk-UA"/>
        </w:rPr>
        <w:t xml:space="preserve">статті </w:t>
      </w:r>
      <w:r w:rsidR="00383405" w:rsidRPr="00EB5BC6">
        <w:rPr>
          <w:rFonts w:ascii="Times New Roman" w:hAnsi="Times New Roman"/>
          <w:color w:val="000000" w:themeColor="text1"/>
          <w:sz w:val="28"/>
          <w:szCs w:val="28"/>
          <w:lang w:val="uk-UA"/>
        </w:rPr>
        <w:t xml:space="preserve">39 </w:t>
      </w:r>
      <w:r w:rsidR="00915D8E" w:rsidRPr="00EB5BC6">
        <w:rPr>
          <w:rFonts w:ascii="Times New Roman" w:hAnsi="Times New Roman"/>
          <w:color w:val="000000" w:themeColor="text1"/>
          <w:sz w:val="28"/>
          <w:szCs w:val="28"/>
          <w:lang w:val="uk-UA"/>
        </w:rPr>
        <w:t>цього Закону, за умови отримання згоди безпосереднього керівника на таке розголошення.</w:t>
      </w:r>
      <w:r w:rsidR="00C248C4" w:rsidRPr="00EB5BC6">
        <w:rPr>
          <w:rFonts w:ascii="Times New Roman" w:hAnsi="Times New Roman"/>
          <w:color w:val="000000" w:themeColor="text1"/>
          <w:sz w:val="28"/>
          <w:szCs w:val="28"/>
          <w:lang w:val="uk-UA"/>
        </w:rPr>
        <w:t xml:space="preserve"> </w:t>
      </w:r>
    </w:p>
    <w:p w14:paraId="1495FD13" w14:textId="77777777" w:rsidR="00915D8E" w:rsidRPr="00EB5BC6" w:rsidRDefault="00C248C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Узагальнені результати інспекцій, зокрема знеособлену інформацію щодо недоліків у діяльності учасників ринків капіталу та професійних учасників організованих товарних ринків, виявлених у ході інспекцій, та узагальнені рекомендації щодо усунення таких недоліків Комісія розміщує на своєму офіційному веб-сайті.</w:t>
      </w:r>
    </w:p>
    <w:p w14:paraId="591A7EE5" w14:textId="77777777" w:rsidR="007F4D47" w:rsidRPr="00EB5BC6" w:rsidRDefault="007F4D47" w:rsidP="001E29F4">
      <w:pPr>
        <w:pStyle w:val="a5"/>
        <w:numPr>
          <w:ilvl w:val="0"/>
          <w:numId w:val="69"/>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у встановленому нею порядку оприлюднює на своєму </w:t>
      </w:r>
      <w:r w:rsidR="005D5133" w:rsidRPr="00EB5BC6">
        <w:rPr>
          <w:rFonts w:ascii="Times New Roman" w:hAnsi="Times New Roman"/>
          <w:color w:val="000000" w:themeColor="text1"/>
          <w:sz w:val="28"/>
          <w:szCs w:val="28"/>
          <w:lang w:val="uk-UA"/>
        </w:rPr>
        <w:t xml:space="preserve">офіційному </w:t>
      </w:r>
      <w:r w:rsidRPr="00EB5BC6">
        <w:rPr>
          <w:rFonts w:ascii="Times New Roman" w:hAnsi="Times New Roman"/>
          <w:color w:val="000000" w:themeColor="text1"/>
          <w:sz w:val="28"/>
          <w:szCs w:val="28"/>
          <w:lang w:val="uk-UA"/>
        </w:rPr>
        <w:t>веб-сайті інформацію про початок та завершення розслідування.</w:t>
      </w:r>
    </w:p>
    <w:p w14:paraId="6882EB7C" w14:textId="77777777" w:rsidR="007F4D47" w:rsidRPr="00EB5BC6" w:rsidRDefault="007F4D47"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Постанови, які виносяться під час проведення розслідування, не підлягають оприлюдненню.</w:t>
      </w:r>
    </w:p>
    <w:p w14:paraId="0190DB27" w14:textId="77777777" w:rsidR="007F4D47" w:rsidRPr="00EB5BC6" w:rsidRDefault="004553D5"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Будь-яка особа (в тому числі уповноважений на проведення розслідування) може р</w:t>
      </w:r>
      <w:r w:rsidR="007F4D47" w:rsidRPr="00EB5BC6">
        <w:rPr>
          <w:color w:val="000000" w:themeColor="text1"/>
          <w:sz w:val="28"/>
          <w:szCs w:val="28"/>
          <w:lang w:val="uk-UA"/>
        </w:rPr>
        <w:t>озголошувати</w:t>
      </w:r>
      <w:r w:rsidR="00B166AC" w:rsidRPr="00EB5BC6">
        <w:rPr>
          <w:color w:val="000000" w:themeColor="text1"/>
          <w:sz w:val="28"/>
          <w:szCs w:val="28"/>
          <w:lang w:val="uk-UA"/>
        </w:rPr>
        <w:t xml:space="preserve"> відомості розслідування, в тому числі шляхом надання коментарів,</w:t>
      </w:r>
      <w:r w:rsidRPr="00EB5BC6">
        <w:rPr>
          <w:color w:val="000000" w:themeColor="text1"/>
          <w:sz w:val="28"/>
          <w:szCs w:val="28"/>
          <w:lang w:val="uk-UA"/>
        </w:rPr>
        <w:t xml:space="preserve"> </w:t>
      </w:r>
      <w:r w:rsidR="007F4D47" w:rsidRPr="00EB5BC6">
        <w:rPr>
          <w:color w:val="000000" w:themeColor="text1"/>
          <w:sz w:val="28"/>
          <w:szCs w:val="28"/>
          <w:lang w:val="uk-UA"/>
        </w:rPr>
        <w:t>лише з письмового дозволу уповноваженого на проведення розслідування і в тому обсязі, в якому він визнає таке розголошення можливим.</w:t>
      </w:r>
      <w:r w:rsidR="00FD3AFF" w:rsidRPr="00EB5BC6">
        <w:rPr>
          <w:color w:val="000000" w:themeColor="text1"/>
          <w:sz w:val="28"/>
          <w:szCs w:val="28"/>
          <w:lang w:val="uk-UA"/>
        </w:rPr>
        <w:t xml:space="preserve"> Уповноважений на проведення розслідування</w:t>
      </w:r>
      <w:r w:rsidRPr="00EB5BC6">
        <w:rPr>
          <w:color w:val="000000" w:themeColor="text1"/>
          <w:sz w:val="28"/>
          <w:szCs w:val="28"/>
          <w:lang w:val="uk-UA"/>
        </w:rPr>
        <w:t xml:space="preserve"> надає такий дозвіл на розголошення за погодженням</w:t>
      </w:r>
      <w:r w:rsidR="00FD3AFF" w:rsidRPr="00EB5BC6">
        <w:rPr>
          <w:color w:val="000000" w:themeColor="text1"/>
          <w:sz w:val="28"/>
          <w:szCs w:val="28"/>
          <w:lang w:val="uk-UA"/>
        </w:rPr>
        <w:t xml:space="preserve"> з </w:t>
      </w:r>
      <w:r w:rsidRPr="00EB5BC6">
        <w:rPr>
          <w:color w:val="000000" w:themeColor="text1"/>
          <w:sz w:val="28"/>
          <w:szCs w:val="28"/>
          <w:lang w:val="uk-UA"/>
        </w:rPr>
        <w:t xml:space="preserve">безпосереднім </w:t>
      </w:r>
      <w:r w:rsidR="00FD3AFF" w:rsidRPr="00EB5BC6">
        <w:rPr>
          <w:color w:val="000000" w:themeColor="text1"/>
          <w:sz w:val="28"/>
          <w:szCs w:val="28"/>
          <w:lang w:val="uk-UA"/>
        </w:rPr>
        <w:t xml:space="preserve">керівником. </w:t>
      </w:r>
    </w:p>
    <w:p w14:paraId="2D34183F" w14:textId="77777777" w:rsidR="007F4D47" w:rsidRPr="00EB5BC6" w:rsidRDefault="007F4D47"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Уповноважений на проведення розслідування попереджає осіб, яким стали відомі відомості розслідування, у зв’язку з участю в ньому, про їх обов’язок не розголошувати такі відомості без його дозволу. Незаконне розголошення відомостей розслідування тягне за собою відповідальність, встановлену законом.</w:t>
      </w:r>
    </w:p>
    <w:p w14:paraId="429301C1" w14:textId="77777777" w:rsidR="007F4D47" w:rsidRPr="00EB5BC6" w:rsidRDefault="007F4D47" w:rsidP="001E29F4">
      <w:pPr>
        <w:pStyle w:val="a5"/>
        <w:numPr>
          <w:ilvl w:val="0"/>
          <w:numId w:val="69"/>
        </w:numPr>
        <w:spacing w:line="240" w:lineRule="auto"/>
        <w:ind w:left="0" w:firstLine="567"/>
        <w:contextualSpacing w:val="0"/>
        <w:jc w:val="both"/>
        <w:rPr>
          <w:rFonts w:ascii="Times New Roman" w:hAnsi="Times New Roman"/>
          <w:color w:val="000000" w:themeColor="text1"/>
          <w:sz w:val="28"/>
          <w:szCs w:val="28"/>
          <w:lang w:val="uk-UA"/>
        </w:rPr>
      </w:pPr>
      <w:bookmarkStart w:id="349" w:name="_Ref45657245"/>
      <w:r w:rsidRPr="00EB5BC6">
        <w:rPr>
          <w:rFonts w:ascii="Times New Roman" w:hAnsi="Times New Roman"/>
          <w:color w:val="000000" w:themeColor="text1"/>
          <w:sz w:val="28"/>
          <w:szCs w:val="28"/>
          <w:lang w:val="uk-UA"/>
        </w:rPr>
        <w:t xml:space="preserve">Комісія у встановленому нею порядку оприлюднює на своєму </w:t>
      </w:r>
      <w:r w:rsidR="005D5133" w:rsidRPr="00EB5BC6">
        <w:rPr>
          <w:rFonts w:ascii="Times New Roman" w:hAnsi="Times New Roman"/>
          <w:color w:val="000000" w:themeColor="text1"/>
          <w:sz w:val="28"/>
          <w:szCs w:val="28"/>
          <w:lang w:val="uk-UA"/>
        </w:rPr>
        <w:t xml:space="preserve">офіційному </w:t>
      </w:r>
      <w:r w:rsidRPr="00EB5BC6">
        <w:rPr>
          <w:rFonts w:ascii="Times New Roman" w:hAnsi="Times New Roman"/>
          <w:color w:val="000000" w:themeColor="text1"/>
          <w:sz w:val="28"/>
          <w:szCs w:val="28"/>
          <w:lang w:val="uk-UA"/>
        </w:rPr>
        <w:t>веб-сайті інформацію про застосування заходів впливу</w:t>
      </w:r>
      <w:bookmarkEnd w:id="349"/>
      <w:r w:rsidRPr="00EB5BC6">
        <w:rPr>
          <w:rFonts w:ascii="Times New Roman" w:hAnsi="Times New Roman"/>
          <w:color w:val="000000" w:themeColor="text1"/>
          <w:sz w:val="28"/>
          <w:szCs w:val="28"/>
          <w:lang w:val="uk-UA"/>
        </w:rPr>
        <w:t>.</w:t>
      </w:r>
    </w:p>
    <w:p w14:paraId="1CB7186D" w14:textId="77777777" w:rsidR="007F4D47" w:rsidRPr="00EB5BC6" w:rsidRDefault="007F4D47"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Зазначена у цій частині інформація оприлюднюється відразу після інформування особи, щодо якої винесено відповідну постанову та розпорядження про усунення правопорушення (у разі його видачі).</w:t>
      </w:r>
    </w:p>
    <w:p w14:paraId="3730DE85" w14:textId="77777777" w:rsidR="007F4D47" w:rsidRPr="00EB5BC6" w:rsidRDefault="007F4D47" w:rsidP="001E29F4">
      <w:pPr>
        <w:widowControl w:val="0"/>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Інформація, що оприлюднюється повинна містити зокрема дані про вид та ступінь тяжкості вчинених порушень, а також ідентифікувати особу (осіб) щодо якої застосовано відповідні заходи впливу. </w:t>
      </w:r>
    </w:p>
    <w:p w14:paraId="68D574BF" w14:textId="77777777" w:rsidR="009D50DB" w:rsidRPr="00EB5BC6" w:rsidRDefault="009D50DB" w:rsidP="001E29F4">
      <w:pPr>
        <w:pStyle w:val="a5"/>
        <w:numPr>
          <w:ilvl w:val="0"/>
          <w:numId w:val="69"/>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у встановленому нею порядку має право здійснювати на своєму офіційному веб-сайті офіційні повідомлення, пов’язані із здійсненням нею правозастосуванням. </w:t>
      </w:r>
    </w:p>
    <w:p w14:paraId="5FECBAD2" w14:textId="77777777" w:rsidR="00A834C0" w:rsidRPr="00EB5BC6" w:rsidRDefault="00A834C0" w:rsidP="001E29F4">
      <w:pPr>
        <w:tabs>
          <w:tab w:val="left" w:pos="993"/>
        </w:tabs>
        <w:ind w:firstLine="567"/>
        <w:jc w:val="both"/>
        <w:rPr>
          <w:color w:val="000000" w:themeColor="text1"/>
          <w:sz w:val="28"/>
          <w:szCs w:val="28"/>
          <w:lang w:val="uk-UA"/>
        </w:rPr>
      </w:pPr>
    </w:p>
    <w:p w14:paraId="17C7F8A9" w14:textId="77777777" w:rsidR="001678BB" w:rsidRPr="00EB5BC6" w:rsidRDefault="001678BB"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bookmarkStart w:id="350" w:name="_Ref46250747"/>
      <w:r w:rsidRPr="00EB5BC6">
        <w:rPr>
          <w:rFonts w:cs="Times New Roman"/>
          <w:bCs/>
          <w:color w:val="000000" w:themeColor="text1"/>
          <w:sz w:val="28"/>
          <w:szCs w:val="28"/>
          <w:lang w:val="uk-UA"/>
        </w:rPr>
        <w:t>Управління</w:t>
      </w:r>
      <w:r w:rsidRPr="00EB5BC6">
        <w:rPr>
          <w:rFonts w:cs="Times New Roman"/>
          <w:color w:val="000000" w:themeColor="text1"/>
          <w:sz w:val="28"/>
          <w:szCs w:val="28"/>
          <w:lang w:val="uk-UA"/>
        </w:rPr>
        <w:t xml:space="preserve"> системним</w:t>
      </w:r>
      <w:r w:rsidR="006118D1" w:rsidRPr="00EB5BC6">
        <w:rPr>
          <w:rFonts w:cs="Times New Roman"/>
          <w:color w:val="000000" w:themeColor="text1"/>
          <w:sz w:val="28"/>
          <w:szCs w:val="28"/>
          <w:lang w:val="uk-UA"/>
        </w:rPr>
        <w:t>и ризика</w:t>
      </w:r>
      <w:r w:rsidRPr="00EB5BC6">
        <w:rPr>
          <w:rFonts w:cs="Times New Roman"/>
          <w:color w:val="000000" w:themeColor="text1"/>
          <w:sz w:val="28"/>
          <w:szCs w:val="28"/>
          <w:lang w:val="uk-UA"/>
        </w:rPr>
        <w:t>м</w:t>
      </w:r>
      <w:bookmarkEnd w:id="350"/>
      <w:r w:rsidR="006118D1" w:rsidRPr="00EB5BC6">
        <w:rPr>
          <w:rFonts w:cs="Times New Roman"/>
          <w:color w:val="000000" w:themeColor="text1"/>
          <w:sz w:val="28"/>
          <w:szCs w:val="28"/>
          <w:lang w:val="uk-UA"/>
        </w:rPr>
        <w:t>и</w:t>
      </w:r>
    </w:p>
    <w:p w14:paraId="762F5DD3" w14:textId="77777777" w:rsidR="00410C0A" w:rsidRPr="00EB5BC6" w:rsidRDefault="00410C0A" w:rsidP="001E29F4">
      <w:pPr>
        <w:pStyle w:val="a5"/>
        <w:numPr>
          <w:ilvl w:val="0"/>
          <w:numId w:val="8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51" w:name="_Ref46224736"/>
      <w:r w:rsidRPr="00EB5BC6">
        <w:rPr>
          <w:rFonts w:ascii="Times New Roman" w:hAnsi="Times New Roman"/>
          <w:color w:val="000000" w:themeColor="text1"/>
          <w:sz w:val="28"/>
          <w:szCs w:val="28"/>
          <w:lang w:val="uk-UA"/>
        </w:rPr>
        <w:t>Комісія здійснює та сприяє здійсненню</w:t>
      </w:r>
      <w:r w:rsidR="00BF68C0" w:rsidRPr="00EB5BC6">
        <w:rPr>
          <w:rFonts w:ascii="Times New Roman" w:hAnsi="Times New Roman"/>
          <w:color w:val="000000" w:themeColor="text1"/>
          <w:sz w:val="28"/>
          <w:szCs w:val="28"/>
          <w:lang w:val="uk-UA"/>
        </w:rPr>
        <w:t xml:space="preserve"> Національним банком України та</w:t>
      </w:r>
      <w:r w:rsidRPr="00EB5BC6">
        <w:rPr>
          <w:rFonts w:ascii="Times New Roman" w:hAnsi="Times New Roman"/>
          <w:color w:val="000000" w:themeColor="text1"/>
          <w:sz w:val="28"/>
          <w:szCs w:val="28"/>
          <w:lang w:val="uk-UA"/>
        </w:rPr>
        <w:t xml:space="preserve"> </w:t>
      </w:r>
      <w:r w:rsidR="00BF68C0" w:rsidRPr="00EB5BC6">
        <w:rPr>
          <w:rFonts w:ascii="Times New Roman" w:hAnsi="Times New Roman"/>
          <w:color w:val="000000" w:themeColor="text1"/>
          <w:sz w:val="28"/>
          <w:szCs w:val="28"/>
          <w:lang w:val="uk-UA"/>
        </w:rPr>
        <w:t xml:space="preserve">іншими органами державної влади нагляду, спрямованого на виявлення та управління системними ризиками </w:t>
      </w:r>
      <w:r w:rsidR="00630F37" w:rsidRPr="00EB5BC6">
        <w:rPr>
          <w:rFonts w:ascii="Times New Roman" w:hAnsi="Times New Roman"/>
          <w:color w:val="000000" w:themeColor="text1"/>
          <w:sz w:val="28"/>
          <w:szCs w:val="28"/>
          <w:lang w:val="uk-UA"/>
        </w:rPr>
        <w:t>(</w:t>
      </w:r>
      <w:r w:rsidR="00BF68C0" w:rsidRPr="00EB5BC6">
        <w:rPr>
          <w:rFonts w:ascii="Times New Roman" w:hAnsi="Times New Roman"/>
          <w:color w:val="000000" w:themeColor="text1"/>
          <w:sz w:val="28"/>
          <w:szCs w:val="28"/>
          <w:lang w:val="uk-UA"/>
        </w:rPr>
        <w:t>макропруденційного нагляду</w:t>
      </w:r>
      <w:r w:rsidRPr="00EB5BC6">
        <w:rPr>
          <w:rFonts w:ascii="Times New Roman" w:hAnsi="Times New Roman"/>
          <w:color w:val="000000" w:themeColor="text1"/>
          <w:sz w:val="28"/>
          <w:szCs w:val="28"/>
          <w:lang w:val="uk-UA"/>
        </w:rPr>
        <w:t xml:space="preserve"> за фінансовою системою</w:t>
      </w:r>
      <w:r w:rsidR="00630F37" w:rsidRPr="00EB5BC6">
        <w:rPr>
          <w:rFonts w:ascii="Times New Roman" w:hAnsi="Times New Roman"/>
          <w:color w:val="000000" w:themeColor="text1"/>
          <w:sz w:val="28"/>
          <w:szCs w:val="28"/>
          <w:lang w:val="uk-UA"/>
        </w:rPr>
        <w:t>)</w:t>
      </w:r>
      <w:r w:rsidR="00A12926"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A12926" w:rsidRPr="00EB5BC6">
        <w:rPr>
          <w:rFonts w:ascii="Times New Roman" w:hAnsi="Times New Roman"/>
          <w:color w:val="000000" w:themeColor="text1"/>
          <w:sz w:val="28"/>
          <w:szCs w:val="28"/>
          <w:lang w:val="uk-UA"/>
        </w:rPr>
        <w:t xml:space="preserve">а також здійснює макропруденційний нагляд за системою організованих товарних ринків </w:t>
      </w:r>
      <w:r w:rsidRPr="00EB5BC6">
        <w:rPr>
          <w:rFonts w:ascii="Times New Roman" w:hAnsi="Times New Roman"/>
          <w:color w:val="000000" w:themeColor="text1"/>
          <w:sz w:val="28"/>
          <w:szCs w:val="28"/>
          <w:lang w:val="uk-UA"/>
        </w:rPr>
        <w:t>з метою запобіганн</w:t>
      </w:r>
      <w:r w:rsidR="00BF68C0" w:rsidRPr="00EB5BC6">
        <w:rPr>
          <w:rFonts w:ascii="Times New Roman" w:hAnsi="Times New Roman"/>
          <w:color w:val="000000" w:themeColor="text1"/>
          <w:sz w:val="28"/>
          <w:szCs w:val="28"/>
          <w:lang w:val="uk-UA"/>
        </w:rPr>
        <w:t>я</w:t>
      </w:r>
      <w:r w:rsidRPr="00EB5BC6">
        <w:rPr>
          <w:rFonts w:ascii="Times New Roman" w:hAnsi="Times New Roman"/>
          <w:color w:val="000000" w:themeColor="text1"/>
          <w:sz w:val="28"/>
          <w:szCs w:val="28"/>
          <w:lang w:val="uk-UA"/>
        </w:rPr>
        <w:t xml:space="preserve"> або пом</w:t>
      </w:r>
      <w:r w:rsidR="00A12926"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якшенн</w:t>
      </w:r>
      <w:r w:rsidR="00BF68C0" w:rsidRPr="00EB5BC6">
        <w:rPr>
          <w:rFonts w:ascii="Times New Roman" w:hAnsi="Times New Roman"/>
          <w:color w:val="000000" w:themeColor="text1"/>
          <w:sz w:val="28"/>
          <w:szCs w:val="28"/>
          <w:lang w:val="uk-UA"/>
        </w:rPr>
        <w:t>я наслідків реалізації</w:t>
      </w:r>
      <w:r w:rsidRPr="00EB5BC6">
        <w:rPr>
          <w:rFonts w:ascii="Times New Roman" w:hAnsi="Times New Roman"/>
          <w:color w:val="000000" w:themeColor="text1"/>
          <w:sz w:val="28"/>
          <w:szCs w:val="28"/>
          <w:lang w:val="uk-UA"/>
        </w:rPr>
        <w:t xml:space="preserve"> системних ризиків для фінансової стабільності</w:t>
      </w:r>
      <w:r w:rsidR="006263F2" w:rsidRPr="00EB5BC6">
        <w:rPr>
          <w:rFonts w:ascii="Times New Roman" w:hAnsi="Times New Roman"/>
          <w:color w:val="000000" w:themeColor="text1"/>
          <w:sz w:val="28"/>
          <w:szCs w:val="28"/>
          <w:lang w:val="uk-UA"/>
        </w:rPr>
        <w:t xml:space="preserve"> та стабільності функціонування</w:t>
      </w:r>
      <w:r w:rsidR="00625D85" w:rsidRPr="00EB5BC6">
        <w:rPr>
          <w:rFonts w:ascii="Times New Roman" w:hAnsi="Times New Roman"/>
          <w:color w:val="000000" w:themeColor="text1"/>
          <w:sz w:val="28"/>
          <w:szCs w:val="28"/>
          <w:lang w:val="uk-UA"/>
        </w:rPr>
        <w:t xml:space="preserve"> системи організованої </w:t>
      </w:r>
      <w:r w:rsidR="00625D85" w:rsidRPr="00EB5BC6">
        <w:rPr>
          <w:rFonts w:ascii="Times New Roman" w:hAnsi="Times New Roman"/>
          <w:color w:val="000000" w:themeColor="text1"/>
          <w:sz w:val="28"/>
          <w:szCs w:val="28"/>
          <w:lang w:val="uk-UA"/>
        </w:rPr>
        <w:lastRenderedPageBreak/>
        <w:t>торгівлі продукцією</w:t>
      </w:r>
      <w:r w:rsidRPr="00EB5BC6">
        <w:rPr>
          <w:rFonts w:ascii="Times New Roman" w:hAnsi="Times New Roman"/>
          <w:color w:val="000000" w:themeColor="text1"/>
          <w:sz w:val="28"/>
          <w:szCs w:val="28"/>
          <w:lang w:val="uk-UA"/>
        </w:rPr>
        <w:t xml:space="preserve">. </w:t>
      </w:r>
      <w:r w:rsidR="00EF049A" w:rsidRPr="00EB5BC6">
        <w:rPr>
          <w:rFonts w:ascii="Times New Roman" w:hAnsi="Times New Roman"/>
          <w:color w:val="000000" w:themeColor="text1"/>
          <w:sz w:val="28"/>
          <w:szCs w:val="28"/>
          <w:lang w:val="uk-UA"/>
        </w:rPr>
        <w:t>Метою зазначеного</w:t>
      </w:r>
      <w:r w:rsidR="00625D85" w:rsidRPr="00EB5BC6">
        <w:rPr>
          <w:rFonts w:ascii="Times New Roman" w:hAnsi="Times New Roman"/>
          <w:color w:val="000000" w:themeColor="text1"/>
          <w:sz w:val="28"/>
          <w:szCs w:val="28"/>
          <w:lang w:val="uk-UA"/>
        </w:rPr>
        <w:t xml:space="preserve"> нагляд</w:t>
      </w:r>
      <w:r w:rsidR="00EF049A" w:rsidRPr="00EB5BC6">
        <w:rPr>
          <w:rFonts w:ascii="Times New Roman" w:hAnsi="Times New Roman"/>
          <w:color w:val="000000" w:themeColor="text1"/>
          <w:sz w:val="28"/>
          <w:szCs w:val="28"/>
          <w:lang w:val="uk-UA"/>
        </w:rPr>
        <w:t>у</w:t>
      </w:r>
      <w:r w:rsidR="00625D85" w:rsidRPr="00EB5BC6">
        <w:rPr>
          <w:rFonts w:ascii="Times New Roman" w:hAnsi="Times New Roman"/>
          <w:color w:val="000000" w:themeColor="text1"/>
          <w:sz w:val="28"/>
          <w:szCs w:val="28"/>
          <w:lang w:val="uk-UA"/>
        </w:rPr>
        <w:t xml:space="preserve"> </w:t>
      </w:r>
      <w:r w:rsidR="00EF049A" w:rsidRPr="00EB5BC6">
        <w:rPr>
          <w:rFonts w:ascii="Times New Roman" w:hAnsi="Times New Roman"/>
          <w:color w:val="000000" w:themeColor="text1"/>
          <w:sz w:val="28"/>
          <w:szCs w:val="28"/>
          <w:lang w:val="uk-UA"/>
        </w:rPr>
        <w:t xml:space="preserve">є сприяння </w:t>
      </w:r>
      <w:r w:rsidRPr="00EB5BC6">
        <w:rPr>
          <w:rFonts w:ascii="Times New Roman" w:hAnsi="Times New Roman"/>
          <w:color w:val="000000" w:themeColor="text1"/>
          <w:sz w:val="28"/>
          <w:szCs w:val="28"/>
          <w:lang w:val="uk-UA"/>
        </w:rPr>
        <w:t xml:space="preserve">безперебійному функціонуванню </w:t>
      </w:r>
      <w:r w:rsidR="006A7E1E" w:rsidRPr="00EB5BC6">
        <w:rPr>
          <w:rFonts w:ascii="Times New Roman" w:hAnsi="Times New Roman"/>
          <w:color w:val="000000" w:themeColor="text1"/>
          <w:sz w:val="28"/>
          <w:szCs w:val="28"/>
          <w:lang w:val="uk-UA"/>
        </w:rPr>
        <w:t>економіки і тим самим забезпечення стійкого внес</w:t>
      </w:r>
      <w:r w:rsidRPr="00EB5BC6">
        <w:rPr>
          <w:rFonts w:ascii="Times New Roman" w:hAnsi="Times New Roman"/>
          <w:color w:val="000000" w:themeColor="text1"/>
          <w:sz w:val="28"/>
          <w:szCs w:val="28"/>
          <w:lang w:val="uk-UA"/>
        </w:rPr>
        <w:t>к</w:t>
      </w:r>
      <w:r w:rsidR="006A7E1E"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фінансового сектора в економічне зростання.</w:t>
      </w:r>
      <w:bookmarkEnd w:id="351"/>
    </w:p>
    <w:p w14:paraId="122F4FE1" w14:textId="77777777" w:rsidR="00B14DF0" w:rsidRPr="00EB5BC6" w:rsidRDefault="0070011B" w:rsidP="001E29F4">
      <w:pPr>
        <w:pStyle w:val="a5"/>
        <w:numPr>
          <w:ilvl w:val="0"/>
          <w:numId w:val="8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З метою управління системним</w:t>
      </w:r>
      <w:r w:rsidR="006118D1" w:rsidRPr="00EB5BC6">
        <w:rPr>
          <w:rFonts w:ascii="Times New Roman" w:hAnsi="Times New Roman"/>
          <w:color w:val="000000" w:themeColor="text1"/>
          <w:sz w:val="28"/>
          <w:szCs w:val="28"/>
          <w:lang w:val="uk-UA"/>
        </w:rPr>
        <w:t>и ризика</w:t>
      </w:r>
      <w:r w:rsidRPr="00EB5BC6">
        <w:rPr>
          <w:rFonts w:ascii="Times New Roman" w:hAnsi="Times New Roman"/>
          <w:color w:val="000000" w:themeColor="text1"/>
          <w:sz w:val="28"/>
          <w:szCs w:val="28"/>
          <w:lang w:val="uk-UA"/>
        </w:rPr>
        <w:t>м</w:t>
      </w:r>
      <w:r w:rsidR="006118D1"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B14DF0" w:rsidRPr="00EB5BC6">
        <w:rPr>
          <w:rFonts w:ascii="Times New Roman" w:hAnsi="Times New Roman"/>
          <w:color w:val="000000" w:themeColor="text1"/>
          <w:sz w:val="28"/>
          <w:szCs w:val="28"/>
          <w:lang w:val="uk-UA"/>
        </w:rPr>
        <w:t>Комісія</w:t>
      </w:r>
      <w:r w:rsidRPr="00EB5BC6">
        <w:rPr>
          <w:rFonts w:ascii="Times New Roman" w:hAnsi="Times New Roman"/>
          <w:color w:val="000000" w:themeColor="text1"/>
          <w:sz w:val="28"/>
          <w:szCs w:val="28"/>
          <w:lang w:val="uk-UA"/>
        </w:rPr>
        <w:t xml:space="preserve">: </w:t>
      </w:r>
    </w:p>
    <w:p w14:paraId="3C1837B1" w14:textId="551AB7B0" w:rsidR="00C55BA9" w:rsidRPr="00EB5BC6" w:rsidRDefault="00625D85"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перелік інформації, необхідн</w:t>
      </w:r>
      <w:r w:rsidR="00C53583" w:rsidRPr="00EB5BC6">
        <w:rPr>
          <w:rFonts w:ascii="Times New Roman" w:hAnsi="Times New Roman"/>
          <w:color w:val="000000" w:themeColor="text1"/>
          <w:sz w:val="28"/>
          <w:szCs w:val="28"/>
          <w:lang w:val="uk-UA"/>
        </w:rPr>
        <w:t>ої</w:t>
      </w:r>
      <w:r w:rsidRPr="00EB5BC6">
        <w:rPr>
          <w:rFonts w:ascii="Times New Roman" w:hAnsi="Times New Roman"/>
          <w:color w:val="000000" w:themeColor="text1"/>
          <w:sz w:val="28"/>
          <w:szCs w:val="28"/>
          <w:lang w:val="uk-UA"/>
        </w:rPr>
        <w:t xml:space="preserve"> для досягнення цілей, передбачених частиною </w:t>
      </w:r>
      <w:r w:rsidR="0077192F" w:rsidRPr="00EB5BC6">
        <w:rPr>
          <w:rFonts w:ascii="Times New Roman" w:hAnsi="Times New Roman"/>
          <w:color w:val="000000" w:themeColor="text1"/>
          <w:sz w:val="28"/>
          <w:szCs w:val="28"/>
          <w:lang w:val="uk-UA"/>
        </w:rPr>
        <w:t xml:space="preserve">другою </w:t>
      </w:r>
      <w:r w:rsidRPr="00EB5BC6">
        <w:rPr>
          <w:rFonts w:ascii="Times New Roman" w:hAnsi="Times New Roman"/>
          <w:color w:val="000000" w:themeColor="text1"/>
          <w:sz w:val="28"/>
          <w:szCs w:val="28"/>
          <w:lang w:val="uk-UA"/>
        </w:rPr>
        <w:t>цієї статті</w:t>
      </w:r>
      <w:r w:rsidR="00C53583"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та</w:t>
      </w:r>
      <w:r w:rsidR="0070011B" w:rsidRPr="00EB5BC6">
        <w:rPr>
          <w:rFonts w:ascii="Times New Roman" w:hAnsi="Times New Roman"/>
          <w:color w:val="000000" w:themeColor="text1"/>
          <w:sz w:val="28"/>
          <w:szCs w:val="28"/>
          <w:lang w:val="uk-UA"/>
        </w:rPr>
        <w:t xml:space="preserve">/або </w:t>
      </w:r>
      <w:r w:rsidR="006A7E1E" w:rsidRPr="00EB5BC6">
        <w:rPr>
          <w:rFonts w:ascii="Times New Roman" w:hAnsi="Times New Roman"/>
          <w:color w:val="000000" w:themeColor="text1"/>
          <w:sz w:val="28"/>
          <w:szCs w:val="28"/>
          <w:lang w:val="uk-UA"/>
        </w:rPr>
        <w:t>отримує</w:t>
      </w:r>
      <w:r w:rsidR="0070011B" w:rsidRPr="00EB5BC6">
        <w:rPr>
          <w:rFonts w:ascii="Times New Roman" w:hAnsi="Times New Roman"/>
          <w:color w:val="000000" w:themeColor="text1"/>
          <w:sz w:val="28"/>
          <w:szCs w:val="28"/>
          <w:lang w:val="uk-UA"/>
        </w:rPr>
        <w:t xml:space="preserve"> та аналіз</w:t>
      </w:r>
      <w:r w:rsidR="006A7E1E" w:rsidRPr="00EB5BC6">
        <w:rPr>
          <w:rFonts w:ascii="Times New Roman" w:hAnsi="Times New Roman"/>
          <w:color w:val="000000" w:themeColor="text1"/>
          <w:sz w:val="28"/>
          <w:szCs w:val="28"/>
          <w:lang w:val="uk-UA"/>
        </w:rPr>
        <w:t>ує</w:t>
      </w:r>
      <w:r w:rsidR="0070011B" w:rsidRPr="00EB5BC6">
        <w:rPr>
          <w:rFonts w:ascii="Times New Roman" w:hAnsi="Times New Roman"/>
          <w:color w:val="000000" w:themeColor="text1"/>
          <w:sz w:val="28"/>
          <w:szCs w:val="28"/>
          <w:lang w:val="uk-UA"/>
        </w:rPr>
        <w:t xml:space="preserve"> </w:t>
      </w:r>
      <w:r w:rsidR="006A7E1E" w:rsidRPr="00EB5BC6">
        <w:rPr>
          <w:rFonts w:ascii="Times New Roman" w:hAnsi="Times New Roman"/>
          <w:color w:val="000000" w:themeColor="text1"/>
          <w:sz w:val="28"/>
          <w:szCs w:val="28"/>
          <w:lang w:val="uk-UA"/>
        </w:rPr>
        <w:t>інформацію</w:t>
      </w:r>
      <w:r w:rsidR="003E22E0" w:rsidRPr="00EB5BC6">
        <w:rPr>
          <w:rFonts w:ascii="Times New Roman" w:hAnsi="Times New Roman"/>
          <w:color w:val="000000" w:themeColor="text1"/>
          <w:sz w:val="28"/>
          <w:szCs w:val="28"/>
          <w:lang w:val="uk-UA"/>
        </w:rPr>
        <w:t xml:space="preserve">, </w:t>
      </w:r>
      <w:r w:rsidR="00C55BA9" w:rsidRPr="00EB5BC6">
        <w:rPr>
          <w:rFonts w:ascii="Times New Roman" w:hAnsi="Times New Roman"/>
          <w:color w:val="000000" w:themeColor="text1"/>
          <w:sz w:val="28"/>
          <w:szCs w:val="28"/>
          <w:lang w:val="uk-UA"/>
        </w:rPr>
        <w:t xml:space="preserve">що може </w:t>
      </w:r>
      <w:r w:rsidR="006118D1" w:rsidRPr="00EB5BC6">
        <w:rPr>
          <w:rFonts w:ascii="Times New Roman" w:hAnsi="Times New Roman"/>
          <w:color w:val="000000" w:themeColor="text1"/>
          <w:sz w:val="28"/>
          <w:szCs w:val="28"/>
          <w:lang w:val="uk-UA"/>
        </w:rPr>
        <w:t>свідчити про наявність системних ризиків</w:t>
      </w:r>
      <w:r w:rsidR="00C55BA9" w:rsidRPr="00EB5BC6">
        <w:rPr>
          <w:rFonts w:ascii="Times New Roman" w:hAnsi="Times New Roman"/>
          <w:color w:val="000000" w:themeColor="text1"/>
          <w:sz w:val="28"/>
          <w:szCs w:val="28"/>
          <w:lang w:val="uk-UA"/>
        </w:rPr>
        <w:t>, зокрема</w:t>
      </w:r>
      <w:r w:rsidR="00D97765" w:rsidRPr="00EB5BC6">
        <w:rPr>
          <w:rFonts w:ascii="Times New Roman" w:hAnsi="Times New Roman"/>
          <w:color w:val="000000" w:themeColor="text1"/>
          <w:sz w:val="28"/>
          <w:szCs w:val="28"/>
          <w:lang w:val="uk-UA"/>
        </w:rPr>
        <w:t xml:space="preserve"> інформацію</w:t>
      </w:r>
      <w:r w:rsidR="00C55BA9" w:rsidRPr="00EB5BC6">
        <w:rPr>
          <w:rFonts w:ascii="Times New Roman" w:hAnsi="Times New Roman"/>
          <w:color w:val="000000" w:themeColor="text1"/>
          <w:sz w:val="28"/>
          <w:szCs w:val="28"/>
          <w:lang w:val="uk-UA"/>
        </w:rPr>
        <w:t xml:space="preserve"> </w:t>
      </w:r>
      <w:r w:rsidR="003E22E0" w:rsidRPr="00EB5BC6">
        <w:rPr>
          <w:rFonts w:ascii="Times New Roman" w:hAnsi="Times New Roman"/>
          <w:color w:val="000000" w:themeColor="text1"/>
          <w:sz w:val="28"/>
          <w:szCs w:val="28"/>
          <w:lang w:val="uk-UA"/>
        </w:rPr>
        <w:t>щодо</w:t>
      </w:r>
      <w:r w:rsidR="00C55BA9" w:rsidRPr="00EB5BC6">
        <w:rPr>
          <w:rFonts w:ascii="Times New Roman" w:hAnsi="Times New Roman"/>
          <w:color w:val="000000" w:themeColor="text1"/>
          <w:sz w:val="28"/>
          <w:szCs w:val="28"/>
          <w:lang w:val="uk-UA"/>
        </w:rPr>
        <w:t>:</w:t>
      </w:r>
    </w:p>
    <w:p w14:paraId="081D49AF" w14:textId="77777777" w:rsidR="00C55BA9" w:rsidRPr="00EB5BC6" w:rsidRDefault="003E22E0" w:rsidP="001E29F4">
      <w:pPr>
        <w:pStyle w:val="a5"/>
        <w:numPr>
          <w:ilvl w:val="1"/>
          <w:numId w:val="8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суб’</w:t>
      </w:r>
      <w:r w:rsidR="00C55BA9" w:rsidRPr="00EB5BC6">
        <w:rPr>
          <w:rFonts w:ascii="Times New Roman" w:hAnsi="Times New Roman"/>
          <w:color w:val="000000" w:themeColor="text1"/>
          <w:sz w:val="28"/>
          <w:szCs w:val="28"/>
          <w:lang w:val="uk-UA"/>
        </w:rPr>
        <w:t>єктів господарювання;</w:t>
      </w:r>
      <w:r w:rsidRPr="00EB5BC6">
        <w:rPr>
          <w:rFonts w:ascii="Times New Roman" w:hAnsi="Times New Roman"/>
          <w:color w:val="000000" w:themeColor="text1"/>
          <w:sz w:val="28"/>
          <w:szCs w:val="28"/>
          <w:lang w:val="uk-UA"/>
        </w:rPr>
        <w:t xml:space="preserve"> </w:t>
      </w:r>
    </w:p>
    <w:p w14:paraId="66A083E1" w14:textId="77777777" w:rsidR="00C55BA9" w:rsidRPr="00EB5BC6" w:rsidRDefault="003E22E0" w:rsidP="001E29F4">
      <w:pPr>
        <w:pStyle w:val="a5"/>
        <w:numPr>
          <w:ilvl w:val="1"/>
          <w:numId w:val="8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проду</w:t>
      </w:r>
      <w:r w:rsidR="00C55BA9" w:rsidRPr="00EB5BC6">
        <w:rPr>
          <w:rFonts w:ascii="Times New Roman" w:hAnsi="Times New Roman"/>
          <w:color w:val="000000" w:themeColor="text1"/>
          <w:sz w:val="28"/>
          <w:szCs w:val="28"/>
          <w:lang w:val="uk-UA"/>
        </w:rPr>
        <w:t>ктів, що пропонуються клієнтам;</w:t>
      </w:r>
    </w:p>
    <w:p w14:paraId="36F04F9E" w14:textId="77777777" w:rsidR="00C55BA9" w:rsidRPr="00EB5BC6" w:rsidRDefault="003E22E0" w:rsidP="001E29F4">
      <w:pPr>
        <w:pStyle w:val="a5"/>
        <w:numPr>
          <w:ilvl w:val="1"/>
          <w:numId w:val="8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організованих </w:t>
      </w:r>
      <w:r w:rsidR="00C55BA9" w:rsidRPr="00EB5BC6">
        <w:rPr>
          <w:rFonts w:ascii="Times New Roman" w:hAnsi="Times New Roman"/>
          <w:color w:val="000000" w:themeColor="text1"/>
          <w:sz w:val="28"/>
          <w:szCs w:val="28"/>
          <w:lang w:val="uk-UA"/>
        </w:rPr>
        <w:t>ринків;</w:t>
      </w:r>
    </w:p>
    <w:p w14:paraId="3C2B240F" w14:textId="77777777" w:rsidR="00C55BA9" w:rsidRPr="00EB5BC6" w:rsidRDefault="003E22E0" w:rsidP="001E29F4">
      <w:pPr>
        <w:pStyle w:val="a5"/>
        <w:numPr>
          <w:ilvl w:val="1"/>
          <w:numId w:val="8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осіб, що здійснюють діяльність, пов’язану з ринками капіталу та організованими то</w:t>
      </w:r>
      <w:r w:rsidR="00C55BA9" w:rsidRPr="00EB5BC6">
        <w:rPr>
          <w:rFonts w:ascii="Times New Roman" w:hAnsi="Times New Roman"/>
          <w:color w:val="000000" w:themeColor="text1"/>
          <w:sz w:val="28"/>
          <w:szCs w:val="28"/>
          <w:lang w:val="uk-UA"/>
        </w:rPr>
        <w:t>варними ринками;</w:t>
      </w:r>
    </w:p>
    <w:p w14:paraId="5E132E1C" w14:textId="77777777" w:rsidR="00B14DF0" w:rsidRPr="00EB5BC6" w:rsidRDefault="00C55BA9"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ґ) </w:t>
      </w:r>
      <w:r w:rsidR="00DB5F3A" w:rsidRPr="00EB5BC6">
        <w:rPr>
          <w:rFonts w:ascii="Times New Roman" w:hAnsi="Times New Roman"/>
          <w:color w:val="000000" w:themeColor="text1"/>
          <w:sz w:val="28"/>
          <w:szCs w:val="28"/>
          <w:lang w:val="uk-UA"/>
        </w:rPr>
        <w:t>діяльно</w:t>
      </w:r>
      <w:r w:rsidR="003E22E0" w:rsidRPr="00EB5BC6">
        <w:rPr>
          <w:rFonts w:ascii="Times New Roman" w:hAnsi="Times New Roman"/>
          <w:color w:val="000000" w:themeColor="text1"/>
          <w:sz w:val="28"/>
          <w:szCs w:val="28"/>
          <w:lang w:val="uk-UA"/>
        </w:rPr>
        <w:t>ст</w:t>
      </w:r>
      <w:r w:rsidR="00DB5F3A" w:rsidRPr="00EB5BC6">
        <w:rPr>
          <w:rFonts w:ascii="Times New Roman" w:hAnsi="Times New Roman"/>
          <w:color w:val="000000" w:themeColor="text1"/>
          <w:sz w:val="28"/>
          <w:szCs w:val="28"/>
          <w:lang w:val="uk-UA"/>
        </w:rPr>
        <w:t>і</w:t>
      </w:r>
      <w:r w:rsidR="003E22E0" w:rsidRPr="00EB5BC6">
        <w:rPr>
          <w:rFonts w:ascii="Times New Roman" w:hAnsi="Times New Roman"/>
          <w:color w:val="000000" w:themeColor="text1"/>
          <w:sz w:val="28"/>
          <w:szCs w:val="28"/>
          <w:lang w:val="uk-UA"/>
        </w:rPr>
        <w:t xml:space="preserve"> на ринках капіталу та організованих товарних ринках</w:t>
      </w:r>
      <w:r w:rsidR="0070011B" w:rsidRPr="00EB5BC6">
        <w:rPr>
          <w:rFonts w:ascii="Times New Roman" w:hAnsi="Times New Roman"/>
          <w:color w:val="000000" w:themeColor="text1"/>
          <w:sz w:val="28"/>
          <w:szCs w:val="28"/>
          <w:lang w:val="uk-UA"/>
        </w:rPr>
        <w:t xml:space="preserve">; </w:t>
      </w:r>
    </w:p>
    <w:p w14:paraId="20DCE022" w14:textId="77777777" w:rsidR="00B14DF0" w:rsidRPr="00EB5BC6" w:rsidRDefault="0070011B"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виявл</w:t>
      </w:r>
      <w:r w:rsidR="00625D85" w:rsidRPr="00EB5BC6">
        <w:rPr>
          <w:rFonts w:ascii="Times New Roman" w:hAnsi="Times New Roman"/>
          <w:color w:val="000000" w:themeColor="text1"/>
          <w:sz w:val="28"/>
          <w:szCs w:val="28"/>
          <w:lang w:val="uk-UA"/>
        </w:rPr>
        <w:t xml:space="preserve">яє системні ризики </w:t>
      </w:r>
      <w:r w:rsidRPr="00EB5BC6">
        <w:rPr>
          <w:rFonts w:ascii="Times New Roman" w:hAnsi="Times New Roman"/>
          <w:color w:val="000000" w:themeColor="text1"/>
          <w:sz w:val="28"/>
          <w:szCs w:val="28"/>
          <w:lang w:val="uk-UA"/>
        </w:rPr>
        <w:t xml:space="preserve">та </w:t>
      </w:r>
      <w:r w:rsidR="00C55BA9" w:rsidRPr="00EB5BC6">
        <w:rPr>
          <w:rFonts w:ascii="Times New Roman" w:hAnsi="Times New Roman"/>
          <w:color w:val="000000" w:themeColor="text1"/>
          <w:sz w:val="28"/>
          <w:szCs w:val="28"/>
          <w:lang w:val="uk-UA"/>
        </w:rPr>
        <w:t>встановлює</w:t>
      </w:r>
      <w:r w:rsidR="00625D8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пріоритетність</w:t>
      </w:r>
      <w:r w:rsidR="00C55BA9" w:rsidRPr="00EB5BC6">
        <w:rPr>
          <w:rFonts w:ascii="Times New Roman" w:hAnsi="Times New Roman"/>
          <w:color w:val="000000" w:themeColor="text1"/>
          <w:sz w:val="28"/>
          <w:szCs w:val="28"/>
          <w:lang w:val="uk-UA"/>
        </w:rPr>
        <w:t xml:space="preserve"> реагування на них</w:t>
      </w:r>
      <w:r w:rsidRPr="00EB5BC6">
        <w:rPr>
          <w:rFonts w:ascii="Times New Roman" w:hAnsi="Times New Roman"/>
          <w:color w:val="000000" w:themeColor="text1"/>
          <w:sz w:val="28"/>
          <w:szCs w:val="28"/>
          <w:lang w:val="uk-UA"/>
        </w:rPr>
        <w:t xml:space="preserve">; </w:t>
      </w:r>
    </w:p>
    <w:p w14:paraId="548F4AC6" w14:textId="77777777" w:rsidR="00034E82" w:rsidRPr="00EB5BC6" w:rsidRDefault="00034E82"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52" w:name="_Ref46226088"/>
      <w:r w:rsidRPr="00EB5BC6">
        <w:rPr>
          <w:rFonts w:ascii="Times New Roman" w:hAnsi="Times New Roman"/>
          <w:color w:val="000000" w:themeColor="text1"/>
          <w:sz w:val="28"/>
          <w:szCs w:val="28"/>
          <w:lang w:val="uk-UA"/>
        </w:rPr>
        <w:t>залучає учасників ринку капіталу та професійних учасників організованих товарних ринків до процесу виявлення або забезпечення пом’якшення наслідків реалізації системних ризиків шляхом проведення опитувань (в тому числі індивідуальних), консультацій, круглих столів;</w:t>
      </w:r>
    </w:p>
    <w:p w14:paraId="18346047" w14:textId="77777777" w:rsidR="00B14DF0" w:rsidRPr="00EB5BC6" w:rsidRDefault="0070011B"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53" w:name="_Ref46245370"/>
      <w:r w:rsidRPr="00EB5BC6">
        <w:rPr>
          <w:rFonts w:ascii="Times New Roman" w:hAnsi="Times New Roman"/>
          <w:color w:val="000000" w:themeColor="text1"/>
          <w:sz w:val="28"/>
          <w:szCs w:val="28"/>
          <w:lang w:val="uk-UA"/>
        </w:rPr>
        <w:t>вин</w:t>
      </w:r>
      <w:r w:rsidR="00C53583" w:rsidRPr="00EB5BC6">
        <w:rPr>
          <w:rFonts w:ascii="Times New Roman" w:hAnsi="Times New Roman"/>
          <w:color w:val="000000" w:themeColor="text1"/>
          <w:sz w:val="28"/>
          <w:szCs w:val="28"/>
          <w:lang w:val="uk-UA"/>
        </w:rPr>
        <w:t xml:space="preserve">осить </w:t>
      </w:r>
      <w:r w:rsidR="00831BC3" w:rsidRPr="00EB5BC6">
        <w:rPr>
          <w:rFonts w:ascii="Times New Roman" w:hAnsi="Times New Roman"/>
          <w:color w:val="000000" w:themeColor="text1"/>
          <w:sz w:val="28"/>
          <w:szCs w:val="28"/>
          <w:lang w:val="uk-UA"/>
        </w:rPr>
        <w:t>застере</w:t>
      </w:r>
      <w:r w:rsidR="00C53583" w:rsidRPr="00EB5BC6">
        <w:rPr>
          <w:rFonts w:ascii="Times New Roman" w:hAnsi="Times New Roman"/>
          <w:color w:val="000000" w:themeColor="text1"/>
          <w:sz w:val="28"/>
          <w:szCs w:val="28"/>
          <w:lang w:val="uk-UA"/>
        </w:rPr>
        <w:t>ження</w:t>
      </w:r>
      <w:r w:rsidRPr="00EB5BC6">
        <w:rPr>
          <w:rFonts w:ascii="Times New Roman" w:hAnsi="Times New Roman"/>
          <w:color w:val="000000" w:themeColor="text1"/>
          <w:sz w:val="28"/>
          <w:szCs w:val="28"/>
          <w:lang w:val="uk-UA"/>
        </w:rPr>
        <w:t xml:space="preserve">, коли </w:t>
      </w:r>
      <w:r w:rsidR="00C53583" w:rsidRPr="00EB5BC6">
        <w:rPr>
          <w:rFonts w:ascii="Times New Roman" w:hAnsi="Times New Roman"/>
          <w:color w:val="000000" w:themeColor="text1"/>
          <w:sz w:val="28"/>
          <w:szCs w:val="28"/>
          <w:lang w:val="uk-UA"/>
        </w:rPr>
        <w:t xml:space="preserve">виявлені </w:t>
      </w:r>
      <w:r w:rsidRPr="00EB5BC6">
        <w:rPr>
          <w:rFonts w:ascii="Times New Roman" w:hAnsi="Times New Roman"/>
          <w:color w:val="000000" w:themeColor="text1"/>
          <w:sz w:val="28"/>
          <w:szCs w:val="28"/>
          <w:lang w:val="uk-UA"/>
        </w:rPr>
        <w:t xml:space="preserve">системні ризики </w:t>
      </w:r>
      <w:r w:rsidR="00C53583" w:rsidRPr="00EB5BC6">
        <w:rPr>
          <w:rFonts w:ascii="Times New Roman" w:hAnsi="Times New Roman"/>
          <w:color w:val="000000" w:themeColor="text1"/>
          <w:sz w:val="28"/>
          <w:szCs w:val="28"/>
          <w:lang w:val="uk-UA"/>
        </w:rPr>
        <w:t>виявляються</w:t>
      </w:r>
      <w:r w:rsidRPr="00EB5BC6">
        <w:rPr>
          <w:rFonts w:ascii="Times New Roman" w:hAnsi="Times New Roman"/>
          <w:color w:val="000000" w:themeColor="text1"/>
          <w:sz w:val="28"/>
          <w:szCs w:val="28"/>
          <w:lang w:val="uk-UA"/>
        </w:rPr>
        <w:t xml:space="preserve"> істотними та, де це доцільно, оприлюдн</w:t>
      </w:r>
      <w:r w:rsidR="00EF049A" w:rsidRPr="00EB5BC6">
        <w:rPr>
          <w:rFonts w:ascii="Times New Roman" w:hAnsi="Times New Roman"/>
          <w:color w:val="000000" w:themeColor="text1"/>
          <w:sz w:val="28"/>
          <w:szCs w:val="28"/>
          <w:lang w:val="uk-UA"/>
        </w:rPr>
        <w:t>ює</w:t>
      </w:r>
      <w:r w:rsidRPr="00EB5BC6">
        <w:rPr>
          <w:rFonts w:ascii="Times New Roman" w:hAnsi="Times New Roman"/>
          <w:color w:val="000000" w:themeColor="text1"/>
          <w:sz w:val="28"/>
          <w:szCs w:val="28"/>
          <w:lang w:val="uk-UA"/>
        </w:rPr>
        <w:t xml:space="preserve"> ц</w:t>
      </w:r>
      <w:r w:rsidR="00EF049A"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w:t>
      </w:r>
      <w:r w:rsidR="00831BC3" w:rsidRPr="00EB5BC6">
        <w:rPr>
          <w:rFonts w:ascii="Times New Roman" w:hAnsi="Times New Roman"/>
          <w:color w:val="000000" w:themeColor="text1"/>
          <w:sz w:val="28"/>
          <w:szCs w:val="28"/>
          <w:lang w:val="uk-UA"/>
        </w:rPr>
        <w:t>застере</w:t>
      </w:r>
      <w:r w:rsidRPr="00EB5BC6">
        <w:rPr>
          <w:rFonts w:ascii="Times New Roman" w:hAnsi="Times New Roman"/>
          <w:color w:val="000000" w:themeColor="text1"/>
          <w:sz w:val="28"/>
          <w:szCs w:val="28"/>
          <w:lang w:val="uk-UA"/>
        </w:rPr>
        <w:t>жен</w:t>
      </w:r>
      <w:r w:rsidR="00EF049A" w:rsidRPr="00EB5BC6">
        <w:rPr>
          <w:rFonts w:ascii="Times New Roman" w:hAnsi="Times New Roman"/>
          <w:color w:val="000000" w:themeColor="text1"/>
          <w:sz w:val="28"/>
          <w:szCs w:val="28"/>
          <w:lang w:val="uk-UA"/>
        </w:rPr>
        <w:t>ня</w:t>
      </w:r>
      <w:r w:rsidRPr="00EB5BC6">
        <w:rPr>
          <w:rFonts w:ascii="Times New Roman" w:hAnsi="Times New Roman"/>
          <w:color w:val="000000" w:themeColor="text1"/>
          <w:sz w:val="28"/>
          <w:szCs w:val="28"/>
          <w:lang w:val="uk-UA"/>
        </w:rPr>
        <w:t>;</w:t>
      </w:r>
      <w:bookmarkEnd w:id="352"/>
      <w:bookmarkEnd w:id="353"/>
      <w:r w:rsidRPr="00EB5BC6">
        <w:rPr>
          <w:rFonts w:ascii="Times New Roman" w:hAnsi="Times New Roman"/>
          <w:color w:val="000000" w:themeColor="text1"/>
          <w:sz w:val="28"/>
          <w:szCs w:val="28"/>
          <w:lang w:val="uk-UA"/>
        </w:rPr>
        <w:t xml:space="preserve"> </w:t>
      </w:r>
    </w:p>
    <w:p w14:paraId="2C5E4F2C" w14:textId="77777777" w:rsidR="007965B2" w:rsidRPr="00EB5BC6" w:rsidRDefault="007965B2"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обмеження та/або заборону на провадження діяльності на ринках капіталу та організованих товарних ринках, проведення операцій на ринках капіталу та організованих товарних ринках (зокрема щодо проведення маркетингу на ринках капіталу, вчинення та/або виконання деривативних контрактів та інших правочинів щодо фінансових інструментів чи сукупностей фінансових інструментів)</w:t>
      </w:r>
      <w:r w:rsidR="009754B4" w:rsidRPr="00EB5BC6">
        <w:rPr>
          <w:rFonts w:ascii="Times New Roman" w:hAnsi="Times New Roman"/>
          <w:color w:val="000000" w:themeColor="text1"/>
          <w:sz w:val="28"/>
          <w:szCs w:val="28"/>
          <w:lang w:val="uk-UA"/>
        </w:rPr>
        <w:t>, надання адміністративних послуг Комісією</w:t>
      </w:r>
      <w:r w:rsidRPr="00EB5BC6">
        <w:rPr>
          <w:rFonts w:ascii="Times New Roman" w:hAnsi="Times New Roman"/>
          <w:color w:val="000000" w:themeColor="text1"/>
          <w:sz w:val="28"/>
          <w:szCs w:val="28"/>
          <w:lang w:val="uk-UA"/>
        </w:rPr>
        <w:t>;</w:t>
      </w:r>
    </w:p>
    <w:p w14:paraId="39101A7C" w14:textId="77777777" w:rsidR="00B14DF0" w:rsidRPr="00EB5BC6" w:rsidRDefault="00C53583" w:rsidP="001E29F4">
      <w:pPr>
        <w:pStyle w:val="a5"/>
        <w:numPr>
          <w:ilvl w:val="0"/>
          <w:numId w:val="8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54" w:name="_Ref46226090"/>
      <w:r w:rsidRPr="00EB5BC6">
        <w:rPr>
          <w:rFonts w:ascii="Times New Roman" w:hAnsi="Times New Roman"/>
          <w:color w:val="000000" w:themeColor="text1"/>
          <w:sz w:val="28"/>
          <w:szCs w:val="28"/>
          <w:lang w:val="uk-UA"/>
        </w:rPr>
        <w:t>видає</w:t>
      </w:r>
      <w:r w:rsidR="0070011B" w:rsidRPr="00EB5BC6">
        <w:rPr>
          <w:rFonts w:ascii="Times New Roman" w:hAnsi="Times New Roman"/>
          <w:color w:val="000000" w:themeColor="text1"/>
          <w:sz w:val="28"/>
          <w:szCs w:val="28"/>
          <w:lang w:val="uk-UA"/>
        </w:rPr>
        <w:t xml:space="preserve"> рекомендаці</w:t>
      </w:r>
      <w:r w:rsidR="00EF049A" w:rsidRPr="00EB5BC6">
        <w:rPr>
          <w:rFonts w:ascii="Times New Roman" w:hAnsi="Times New Roman"/>
          <w:color w:val="000000" w:themeColor="text1"/>
          <w:sz w:val="28"/>
          <w:szCs w:val="28"/>
          <w:lang w:val="uk-UA"/>
        </w:rPr>
        <w:t xml:space="preserve">ї щодо заходів, спрямованих на пом’якшення </w:t>
      </w:r>
      <w:r w:rsidR="00034E82" w:rsidRPr="00EB5BC6">
        <w:rPr>
          <w:rFonts w:ascii="Times New Roman" w:hAnsi="Times New Roman"/>
          <w:color w:val="000000" w:themeColor="text1"/>
          <w:sz w:val="28"/>
          <w:szCs w:val="28"/>
          <w:lang w:val="uk-UA"/>
        </w:rPr>
        <w:t xml:space="preserve">наслідків реалізації </w:t>
      </w:r>
      <w:r w:rsidR="0070011B" w:rsidRPr="00EB5BC6">
        <w:rPr>
          <w:rFonts w:ascii="Times New Roman" w:hAnsi="Times New Roman"/>
          <w:color w:val="000000" w:themeColor="text1"/>
          <w:sz w:val="28"/>
          <w:szCs w:val="28"/>
          <w:lang w:val="uk-UA"/>
        </w:rPr>
        <w:t>виявлен</w:t>
      </w:r>
      <w:r w:rsidR="00EF049A" w:rsidRPr="00EB5BC6">
        <w:rPr>
          <w:rFonts w:ascii="Times New Roman" w:hAnsi="Times New Roman"/>
          <w:color w:val="000000" w:themeColor="text1"/>
          <w:sz w:val="28"/>
          <w:szCs w:val="28"/>
          <w:lang w:val="uk-UA"/>
        </w:rPr>
        <w:t>их</w:t>
      </w:r>
      <w:r w:rsidR="0070011B" w:rsidRPr="00EB5BC6">
        <w:rPr>
          <w:rFonts w:ascii="Times New Roman" w:hAnsi="Times New Roman"/>
          <w:color w:val="000000" w:themeColor="text1"/>
          <w:sz w:val="28"/>
          <w:szCs w:val="28"/>
          <w:lang w:val="uk-UA"/>
        </w:rPr>
        <w:t xml:space="preserve"> ризик</w:t>
      </w:r>
      <w:r w:rsidR="00EF049A" w:rsidRPr="00EB5BC6">
        <w:rPr>
          <w:rFonts w:ascii="Times New Roman" w:hAnsi="Times New Roman"/>
          <w:color w:val="000000" w:themeColor="text1"/>
          <w:sz w:val="28"/>
          <w:szCs w:val="28"/>
          <w:lang w:val="uk-UA"/>
        </w:rPr>
        <w:t>ів</w:t>
      </w:r>
      <w:r w:rsidR="0070011B" w:rsidRPr="00EB5BC6">
        <w:rPr>
          <w:rFonts w:ascii="Times New Roman" w:hAnsi="Times New Roman"/>
          <w:color w:val="000000" w:themeColor="text1"/>
          <w:sz w:val="28"/>
          <w:szCs w:val="28"/>
          <w:lang w:val="uk-UA"/>
        </w:rPr>
        <w:t xml:space="preserve"> та, де це доцільно, </w:t>
      </w:r>
      <w:r w:rsidR="00EF049A" w:rsidRPr="00EB5BC6">
        <w:rPr>
          <w:rFonts w:ascii="Times New Roman" w:hAnsi="Times New Roman"/>
          <w:color w:val="000000" w:themeColor="text1"/>
          <w:sz w:val="28"/>
          <w:szCs w:val="28"/>
          <w:lang w:val="uk-UA"/>
        </w:rPr>
        <w:t xml:space="preserve">оприлюднює ці </w:t>
      </w:r>
      <w:r w:rsidR="0070011B" w:rsidRPr="00EB5BC6">
        <w:rPr>
          <w:rFonts w:ascii="Times New Roman" w:hAnsi="Times New Roman"/>
          <w:color w:val="000000" w:themeColor="text1"/>
          <w:sz w:val="28"/>
          <w:szCs w:val="28"/>
          <w:lang w:val="uk-UA"/>
        </w:rPr>
        <w:t>рекомендаці</w:t>
      </w:r>
      <w:r w:rsidR="00EF049A" w:rsidRPr="00EB5BC6">
        <w:rPr>
          <w:rFonts w:ascii="Times New Roman" w:hAnsi="Times New Roman"/>
          <w:color w:val="000000" w:themeColor="text1"/>
          <w:sz w:val="28"/>
          <w:szCs w:val="28"/>
          <w:lang w:val="uk-UA"/>
        </w:rPr>
        <w:t>ї</w:t>
      </w:r>
      <w:r w:rsidR="0070011B" w:rsidRPr="00EB5BC6">
        <w:rPr>
          <w:rFonts w:ascii="Times New Roman" w:hAnsi="Times New Roman"/>
          <w:color w:val="000000" w:themeColor="text1"/>
          <w:sz w:val="28"/>
          <w:szCs w:val="28"/>
          <w:lang w:val="uk-UA"/>
        </w:rPr>
        <w:t>;</w:t>
      </w:r>
      <w:bookmarkEnd w:id="354"/>
      <w:r w:rsidR="0070011B" w:rsidRPr="00EB5BC6">
        <w:rPr>
          <w:rFonts w:ascii="Times New Roman" w:hAnsi="Times New Roman"/>
          <w:color w:val="000000" w:themeColor="text1"/>
          <w:sz w:val="28"/>
          <w:szCs w:val="28"/>
          <w:lang w:val="uk-UA"/>
        </w:rPr>
        <w:t xml:space="preserve"> </w:t>
      </w:r>
    </w:p>
    <w:p w14:paraId="39D4D62C" w14:textId="4A2521A0" w:rsidR="00B14DF0" w:rsidRPr="00EB5BC6" w:rsidRDefault="00EF049A"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здійснює </w:t>
      </w:r>
      <w:r w:rsidR="0070011B" w:rsidRPr="00EB5BC6">
        <w:rPr>
          <w:rFonts w:ascii="Times New Roman" w:hAnsi="Times New Roman"/>
          <w:color w:val="000000" w:themeColor="text1"/>
          <w:sz w:val="28"/>
          <w:szCs w:val="28"/>
          <w:lang w:val="uk-UA"/>
        </w:rPr>
        <w:t xml:space="preserve">моніторинг </w:t>
      </w:r>
      <w:r w:rsidRPr="00EB5BC6">
        <w:rPr>
          <w:rFonts w:ascii="Times New Roman" w:hAnsi="Times New Roman"/>
          <w:color w:val="000000" w:themeColor="text1"/>
          <w:sz w:val="28"/>
          <w:szCs w:val="28"/>
          <w:lang w:val="uk-UA"/>
        </w:rPr>
        <w:t xml:space="preserve">наслідків </w:t>
      </w:r>
      <w:r w:rsidR="00034E82" w:rsidRPr="00EB5BC6">
        <w:rPr>
          <w:rFonts w:ascii="Times New Roman" w:hAnsi="Times New Roman"/>
          <w:color w:val="000000" w:themeColor="text1"/>
          <w:sz w:val="28"/>
          <w:szCs w:val="28"/>
          <w:lang w:val="uk-UA"/>
        </w:rPr>
        <w:t>застережень</w:t>
      </w:r>
      <w:r w:rsidRPr="00EB5BC6">
        <w:rPr>
          <w:rFonts w:ascii="Times New Roman" w:hAnsi="Times New Roman"/>
          <w:color w:val="000000" w:themeColor="text1"/>
          <w:sz w:val="28"/>
          <w:szCs w:val="28"/>
          <w:lang w:val="uk-UA"/>
        </w:rPr>
        <w:t xml:space="preserve"> та виконання рекомендацій, передбачених пунктами </w:t>
      </w:r>
      <w:r w:rsidR="00034E82" w:rsidRPr="00EB5BC6">
        <w:rPr>
          <w:rFonts w:ascii="Times New Roman" w:hAnsi="Times New Roman"/>
          <w:color w:val="000000" w:themeColor="text1"/>
          <w:sz w:val="28"/>
          <w:szCs w:val="28"/>
          <w:lang w:val="uk-UA"/>
        </w:rPr>
        <w:fldChar w:fldCharType="begin"/>
      </w:r>
      <w:r w:rsidR="00034E82" w:rsidRPr="00EB5BC6">
        <w:rPr>
          <w:rFonts w:ascii="Times New Roman" w:hAnsi="Times New Roman"/>
          <w:color w:val="000000" w:themeColor="text1"/>
          <w:sz w:val="28"/>
          <w:szCs w:val="28"/>
          <w:lang w:val="uk-UA"/>
        </w:rPr>
        <w:instrText xml:space="preserve"> REF _Ref46245370 \r \h  \* MERGEFORMAT </w:instrText>
      </w:r>
      <w:r w:rsidR="00034E82" w:rsidRPr="00EB5BC6">
        <w:rPr>
          <w:rFonts w:ascii="Times New Roman" w:hAnsi="Times New Roman"/>
          <w:color w:val="000000" w:themeColor="text1"/>
          <w:sz w:val="28"/>
          <w:szCs w:val="28"/>
          <w:lang w:val="uk-UA"/>
        </w:rPr>
      </w:r>
      <w:r w:rsidR="00034E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00034E82"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w:t>
      </w:r>
      <w:r w:rsidR="007965B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_Ref46226090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6)</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r w:rsidR="0070011B" w:rsidRPr="00EB5BC6">
        <w:rPr>
          <w:rFonts w:ascii="Times New Roman" w:hAnsi="Times New Roman"/>
          <w:color w:val="000000" w:themeColor="text1"/>
          <w:sz w:val="28"/>
          <w:szCs w:val="28"/>
          <w:lang w:val="uk-UA"/>
        </w:rPr>
        <w:t xml:space="preserve">; </w:t>
      </w:r>
    </w:p>
    <w:p w14:paraId="352928A2" w14:textId="77777777" w:rsidR="00B14DF0" w:rsidRPr="00EB5BC6" w:rsidRDefault="0070011B"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співпрацю</w:t>
      </w:r>
      <w:r w:rsidR="00EF049A" w:rsidRPr="00EB5BC6">
        <w:rPr>
          <w:rFonts w:ascii="Times New Roman" w:hAnsi="Times New Roman"/>
          <w:color w:val="000000" w:themeColor="text1"/>
          <w:sz w:val="28"/>
          <w:szCs w:val="28"/>
          <w:lang w:val="uk-UA"/>
        </w:rPr>
        <w:t>є</w:t>
      </w:r>
      <w:r w:rsidRPr="00EB5BC6">
        <w:rPr>
          <w:rFonts w:ascii="Times New Roman" w:hAnsi="Times New Roman"/>
          <w:color w:val="000000" w:themeColor="text1"/>
          <w:sz w:val="28"/>
          <w:szCs w:val="28"/>
          <w:lang w:val="uk-UA"/>
        </w:rPr>
        <w:t xml:space="preserve"> з </w:t>
      </w:r>
      <w:r w:rsidR="00627274" w:rsidRPr="00EB5BC6">
        <w:rPr>
          <w:rFonts w:ascii="Times New Roman" w:hAnsi="Times New Roman"/>
          <w:color w:val="000000" w:themeColor="text1"/>
          <w:sz w:val="28"/>
          <w:szCs w:val="28"/>
          <w:lang w:val="uk-UA"/>
        </w:rPr>
        <w:t xml:space="preserve">Національним банком України та </w:t>
      </w:r>
      <w:r w:rsidR="00EF049A" w:rsidRPr="00EB5BC6">
        <w:rPr>
          <w:rFonts w:ascii="Times New Roman" w:hAnsi="Times New Roman"/>
          <w:color w:val="000000" w:themeColor="text1"/>
          <w:sz w:val="28"/>
          <w:szCs w:val="28"/>
          <w:lang w:val="uk-UA"/>
        </w:rPr>
        <w:t xml:space="preserve">іншими органами державної влади у питаннях виявлення, </w:t>
      </w:r>
      <w:r w:rsidRPr="00EB5BC6">
        <w:rPr>
          <w:rFonts w:ascii="Times New Roman" w:hAnsi="Times New Roman"/>
          <w:color w:val="000000" w:themeColor="text1"/>
          <w:sz w:val="28"/>
          <w:szCs w:val="28"/>
          <w:lang w:val="uk-UA"/>
        </w:rPr>
        <w:t xml:space="preserve">вимірювання </w:t>
      </w:r>
      <w:r w:rsidR="00EF049A" w:rsidRPr="00EB5BC6">
        <w:rPr>
          <w:rFonts w:ascii="Times New Roman" w:hAnsi="Times New Roman"/>
          <w:color w:val="000000" w:themeColor="text1"/>
          <w:sz w:val="28"/>
          <w:szCs w:val="28"/>
          <w:lang w:val="uk-UA"/>
        </w:rPr>
        <w:t xml:space="preserve">та пом’якшення </w:t>
      </w:r>
      <w:r w:rsidR="00014307" w:rsidRPr="00EB5BC6">
        <w:rPr>
          <w:rFonts w:ascii="Times New Roman" w:hAnsi="Times New Roman"/>
          <w:color w:val="000000" w:themeColor="text1"/>
          <w:sz w:val="28"/>
          <w:szCs w:val="28"/>
          <w:lang w:val="uk-UA"/>
        </w:rPr>
        <w:t xml:space="preserve">наслідків реалізації </w:t>
      </w:r>
      <w:r w:rsidRPr="00EB5BC6">
        <w:rPr>
          <w:rFonts w:ascii="Times New Roman" w:hAnsi="Times New Roman"/>
          <w:color w:val="000000" w:themeColor="text1"/>
          <w:sz w:val="28"/>
          <w:szCs w:val="28"/>
          <w:lang w:val="uk-UA"/>
        </w:rPr>
        <w:t>системн</w:t>
      </w:r>
      <w:r w:rsidR="00EF049A" w:rsidRPr="00EB5BC6">
        <w:rPr>
          <w:rFonts w:ascii="Times New Roman" w:hAnsi="Times New Roman"/>
          <w:color w:val="000000" w:themeColor="text1"/>
          <w:sz w:val="28"/>
          <w:szCs w:val="28"/>
          <w:lang w:val="uk-UA"/>
        </w:rPr>
        <w:t>их</w:t>
      </w:r>
      <w:r w:rsidRPr="00EB5BC6">
        <w:rPr>
          <w:rFonts w:ascii="Times New Roman" w:hAnsi="Times New Roman"/>
          <w:color w:val="000000" w:themeColor="text1"/>
          <w:sz w:val="28"/>
          <w:szCs w:val="28"/>
          <w:lang w:val="uk-UA"/>
        </w:rPr>
        <w:t xml:space="preserve"> ризик</w:t>
      </w:r>
      <w:r w:rsidR="00EF049A"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w:t>
      </w:r>
    </w:p>
    <w:p w14:paraId="07088FBE" w14:textId="77777777" w:rsidR="00C55BA9" w:rsidRPr="00EB5BC6" w:rsidRDefault="0070011B"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координує свої дії </w:t>
      </w:r>
      <w:r w:rsidR="00EF049A" w:rsidRPr="00EB5BC6">
        <w:rPr>
          <w:rFonts w:ascii="Times New Roman" w:hAnsi="Times New Roman"/>
          <w:color w:val="000000" w:themeColor="text1"/>
          <w:sz w:val="28"/>
          <w:szCs w:val="28"/>
          <w:lang w:val="uk-UA"/>
        </w:rPr>
        <w:t>з</w:t>
      </w:r>
      <w:r w:rsidRPr="00EB5BC6">
        <w:rPr>
          <w:rFonts w:ascii="Times New Roman" w:hAnsi="Times New Roman"/>
          <w:color w:val="000000" w:themeColor="text1"/>
          <w:sz w:val="28"/>
          <w:szCs w:val="28"/>
          <w:lang w:val="uk-UA"/>
        </w:rPr>
        <w:t xml:space="preserve"> міжн</w:t>
      </w:r>
      <w:r w:rsidR="00EF049A" w:rsidRPr="00EB5BC6">
        <w:rPr>
          <w:rFonts w:ascii="Times New Roman" w:hAnsi="Times New Roman"/>
          <w:color w:val="000000" w:themeColor="text1"/>
          <w:sz w:val="28"/>
          <w:szCs w:val="28"/>
          <w:lang w:val="uk-UA"/>
        </w:rPr>
        <w:t xml:space="preserve">ародними фінансовими організаціями, </w:t>
      </w:r>
      <w:r w:rsidRPr="00EB5BC6">
        <w:rPr>
          <w:rFonts w:ascii="Times New Roman" w:hAnsi="Times New Roman"/>
          <w:color w:val="000000" w:themeColor="text1"/>
          <w:sz w:val="28"/>
          <w:szCs w:val="28"/>
          <w:lang w:val="uk-UA"/>
        </w:rPr>
        <w:t xml:space="preserve">а також </w:t>
      </w:r>
      <w:r w:rsidR="00EF049A" w:rsidRPr="00EB5BC6">
        <w:rPr>
          <w:rFonts w:ascii="Times New Roman" w:hAnsi="Times New Roman"/>
          <w:color w:val="000000" w:themeColor="text1"/>
          <w:sz w:val="28"/>
          <w:szCs w:val="28"/>
          <w:lang w:val="uk-UA"/>
        </w:rPr>
        <w:t xml:space="preserve">з </w:t>
      </w:r>
      <w:r w:rsidRPr="00EB5BC6">
        <w:rPr>
          <w:rFonts w:ascii="Times New Roman" w:hAnsi="Times New Roman"/>
          <w:color w:val="000000" w:themeColor="text1"/>
          <w:sz w:val="28"/>
          <w:szCs w:val="28"/>
          <w:lang w:val="uk-UA"/>
        </w:rPr>
        <w:t xml:space="preserve">відповідними </w:t>
      </w:r>
      <w:r w:rsidR="00EF049A" w:rsidRPr="00EB5BC6">
        <w:rPr>
          <w:rFonts w:ascii="Times New Roman" w:hAnsi="Times New Roman"/>
          <w:color w:val="000000" w:themeColor="text1"/>
          <w:sz w:val="28"/>
          <w:szCs w:val="28"/>
          <w:lang w:val="uk-UA"/>
        </w:rPr>
        <w:t>регуляторами ринків капіталу та організованих товарних ринків інших держав</w:t>
      </w:r>
      <w:r w:rsidRPr="00EB5BC6">
        <w:rPr>
          <w:rFonts w:ascii="Times New Roman" w:hAnsi="Times New Roman"/>
          <w:color w:val="000000" w:themeColor="text1"/>
          <w:sz w:val="28"/>
          <w:szCs w:val="28"/>
          <w:lang w:val="uk-UA"/>
        </w:rPr>
        <w:t xml:space="preserve"> з питань, пов</w:t>
      </w:r>
      <w:r w:rsidR="00EF049A"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язаних з макропруденційним наглядом;</w:t>
      </w:r>
    </w:p>
    <w:p w14:paraId="6E7F2B09" w14:textId="77777777" w:rsidR="00B14DF0" w:rsidRPr="00EB5BC6" w:rsidRDefault="00C55BA9"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забезпечує прийняття нормативно-правових актів, концепцій та стратегій, спрямованих на виявлення, врегулювання та </w:t>
      </w:r>
      <w:r w:rsidR="00034E82" w:rsidRPr="00EB5BC6">
        <w:rPr>
          <w:rFonts w:ascii="Times New Roman" w:hAnsi="Times New Roman"/>
          <w:color w:val="000000" w:themeColor="text1"/>
          <w:sz w:val="28"/>
          <w:szCs w:val="28"/>
          <w:lang w:val="uk-UA"/>
        </w:rPr>
        <w:t>пом’якшення</w:t>
      </w:r>
      <w:r w:rsidRPr="00EB5BC6">
        <w:rPr>
          <w:rFonts w:ascii="Times New Roman" w:hAnsi="Times New Roman"/>
          <w:color w:val="000000" w:themeColor="text1"/>
          <w:sz w:val="28"/>
          <w:szCs w:val="28"/>
          <w:lang w:val="uk-UA"/>
        </w:rPr>
        <w:t xml:space="preserve"> наслідків реалізації системних ризиків;</w:t>
      </w:r>
      <w:r w:rsidR="0070011B" w:rsidRPr="00EB5BC6">
        <w:rPr>
          <w:rFonts w:ascii="Times New Roman" w:hAnsi="Times New Roman"/>
          <w:color w:val="000000" w:themeColor="text1"/>
          <w:sz w:val="28"/>
          <w:szCs w:val="28"/>
          <w:lang w:val="uk-UA"/>
        </w:rPr>
        <w:t xml:space="preserve"> </w:t>
      </w:r>
    </w:p>
    <w:p w14:paraId="1FA2EF42" w14:textId="77777777" w:rsidR="009F57CA" w:rsidRPr="00EB5BC6" w:rsidRDefault="009F57CA" w:rsidP="001E29F4">
      <w:pPr>
        <w:pStyle w:val="a5"/>
        <w:numPr>
          <w:ilvl w:val="0"/>
          <w:numId w:val="8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порядок виявлення, здійснення моніторингу, вжиття заходів щодо належного управління системними ризиками, пов’язаними з ринками капіталу та організованими товарними ринками, та щодо пом’якшення наслідків їх реалізації, а також сприяння цим процесам стосовно інших ринків фінансових послуг;</w:t>
      </w:r>
    </w:p>
    <w:p w14:paraId="48C17B89" w14:textId="77777777" w:rsidR="0070011B" w:rsidRPr="00EB5BC6" w:rsidRDefault="006A7E1E" w:rsidP="001E29F4">
      <w:pPr>
        <w:pStyle w:val="a5"/>
        <w:numPr>
          <w:ilvl w:val="0"/>
          <w:numId w:val="86"/>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виконує інші передбачені законодавством дії, пов’язані із здійсненням макропруденційного нагляду</w:t>
      </w:r>
      <w:r w:rsidR="00C55BA9" w:rsidRPr="00EB5BC6">
        <w:rPr>
          <w:rFonts w:ascii="Times New Roman" w:hAnsi="Times New Roman"/>
          <w:color w:val="000000" w:themeColor="text1"/>
          <w:sz w:val="28"/>
          <w:szCs w:val="28"/>
          <w:lang w:val="uk-UA"/>
        </w:rPr>
        <w:t>.</w:t>
      </w:r>
    </w:p>
    <w:p w14:paraId="41AD1854" w14:textId="77777777" w:rsidR="00410C0A" w:rsidRPr="00EB5BC6" w:rsidRDefault="003177A2" w:rsidP="001E29F4">
      <w:pPr>
        <w:pStyle w:val="a5"/>
        <w:numPr>
          <w:ilvl w:val="0"/>
          <w:numId w:val="8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55" w:name="_Ref46253704"/>
      <w:r w:rsidRPr="00EB5BC6">
        <w:rPr>
          <w:rFonts w:ascii="Times New Roman" w:hAnsi="Times New Roman"/>
          <w:color w:val="000000" w:themeColor="text1"/>
          <w:sz w:val="28"/>
          <w:szCs w:val="28"/>
          <w:lang w:val="uk-UA"/>
        </w:rPr>
        <w:lastRenderedPageBreak/>
        <w:t>В процесі виявлення системних ризиків</w:t>
      </w:r>
      <w:r w:rsidR="00DB47ED" w:rsidRPr="00EB5BC6">
        <w:rPr>
          <w:rFonts w:ascii="Times New Roman" w:hAnsi="Times New Roman"/>
          <w:color w:val="000000" w:themeColor="text1"/>
          <w:sz w:val="28"/>
          <w:szCs w:val="28"/>
          <w:lang w:val="uk-UA"/>
        </w:rPr>
        <w:t xml:space="preserve"> та/або</w:t>
      </w:r>
      <w:r w:rsidRPr="00EB5BC6">
        <w:rPr>
          <w:rFonts w:ascii="Times New Roman" w:hAnsi="Times New Roman"/>
          <w:color w:val="000000" w:themeColor="text1"/>
          <w:sz w:val="28"/>
          <w:szCs w:val="28"/>
          <w:lang w:val="uk-UA"/>
        </w:rPr>
        <w:t xml:space="preserve"> встановлення пріоритетності реагування на них Комісія </w:t>
      </w:r>
      <w:r w:rsidR="00DB47ED" w:rsidRPr="00EB5BC6">
        <w:rPr>
          <w:rFonts w:ascii="Times New Roman" w:hAnsi="Times New Roman"/>
          <w:color w:val="000000" w:themeColor="text1"/>
          <w:sz w:val="28"/>
          <w:szCs w:val="28"/>
          <w:lang w:val="uk-UA"/>
        </w:rPr>
        <w:t xml:space="preserve">може </w:t>
      </w:r>
      <w:r w:rsidR="00565662" w:rsidRPr="00EB5BC6">
        <w:rPr>
          <w:rFonts w:ascii="Times New Roman" w:hAnsi="Times New Roman"/>
          <w:color w:val="000000" w:themeColor="text1"/>
          <w:sz w:val="28"/>
          <w:szCs w:val="28"/>
          <w:lang w:val="uk-UA"/>
        </w:rPr>
        <w:t>взаємодіяти</w:t>
      </w:r>
      <w:r w:rsidRPr="00EB5BC6">
        <w:rPr>
          <w:rFonts w:ascii="Times New Roman" w:hAnsi="Times New Roman"/>
          <w:color w:val="000000" w:themeColor="text1"/>
          <w:sz w:val="28"/>
          <w:szCs w:val="28"/>
          <w:lang w:val="uk-UA"/>
        </w:rPr>
        <w:t xml:space="preserve"> та </w:t>
      </w:r>
      <w:r w:rsidR="00565662" w:rsidRPr="00EB5BC6">
        <w:rPr>
          <w:rFonts w:ascii="Times New Roman" w:hAnsi="Times New Roman"/>
          <w:color w:val="000000" w:themeColor="text1"/>
          <w:sz w:val="28"/>
          <w:szCs w:val="28"/>
          <w:lang w:val="uk-UA"/>
        </w:rPr>
        <w:t xml:space="preserve">здійснювати </w:t>
      </w:r>
      <w:r w:rsidRPr="00EB5BC6">
        <w:rPr>
          <w:rFonts w:ascii="Times New Roman" w:hAnsi="Times New Roman"/>
          <w:color w:val="000000" w:themeColor="text1"/>
          <w:sz w:val="28"/>
          <w:szCs w:val="28"/>
          <w:lang w:val="uk-UA"/>
        </w:rPr>
        <w:t>обмін інформацією з Національним банком України, забезпечуючи при цьому захист та конфіденційність отриманої інформації з урахуванням вимог законів та міжнародних договорів України. Зазначена взаємодія може передбачати розробку спільних заходів, спрямованих на</w:t>
      </w:r>
      <w:r w:rsidR="005B4229" w:rsidRPr="00EB5BC6">
        <w:rPr>
          <w:rFonts w:ascii="Times New Roman" w:hAnsi="Times New Roman"/>
          <w:color w:val="000000" w:themeColor="text1"/>
          <w:sz w:val="28"/>
          <w:szCs w:val="28"/>
          <w:lang w:val="uk-UA"/>
        </w:rPr>
        <w:t xml:space="preserve"> належне управління</w:t>
      </w:r>
      <w:r w:rsidRPr="00EB5BC6">
        <w:rPr>
          <w:rFonts w:ascii="Times New Roman" w:hAnsi="Times New Roman"/>
          <w:color w:val="000000" w:themeColor="text1"/>
          <w:sz w:val="28"/>
          <w:szCs w:val="28"/>
          <w:lang w:val="uk-UA"/>
        </w:rPr>
        <w:t xml:space="preserve"> </w:t>
      </w:r>
      <w:r w:rsidR="005B4229" w:rsidRPr="00EB5BC6">
        <w:rPr>
          <w:rFonts w:ascii="Times New Roman" w:hAnsi="Times New Roman"/>
          <w:color w:val="000000" w:themeColor="text1"/>
          <w:sz w:val="28"/>
          <w:szCs w:val="28"/>
          <w:lang w:val="uk-UA"/>
        </w:rPr>
        <w:t xml:space="preserve">системними ризиками або </w:t>
      </w:r>
      <w:r w:rsidRPr="00EB5BC6">
        <w:rPr>
          <w:rFonts w:ascii="Times New Roman" w:hAnsi="Times New Roman"/>
          <w:color w:val="000000" w:themeColor="text1"/>
          <w:sz w:val="28"/>
          <w:szCs w:val="28"/>
          <w:lang w:val="uk-UA"/>
        </w:rPr>
        <w:t xml:space="preserve">пом’якшення наслідків </w:t>
      </w:r>
      <w:r w:rsidR="005B4229" w:rsidRPr="00EB5BC6">
        <w:rPr>
          <w:rFonts w:ascii="Times New Roman" w:hAnsi="Times New Roman"/>
          <w:color w:val="000000" w:themeColor="text1"/>
          <w:sz w:val="28"/>
          <w:szCs w:val="28"/>
          <w:lang w:val="uk-UA"/>
        </w:rPr>
        <w:t xml:space="preserve">їх </w:t>
      </w:r>
      <w:r w:rsidRPr="00EB5BC6">
        <w:rPr>
          <w:rFonts w:ascii="Times New Roman" w:hAnsi="Times New Roman"/>
          <w:color w:val="000000" w:themeColor="text1"/>
          <w:sz w:val="28"/>
          <w:szCs w:val="28"/>
          <w:lang w:val="uk-UA"/>
        </w:rPr>
        <w:t>реалізації.</w:t>
      </w:r>
      <w:bookmarkEnd w:id="355"/>
    </w:p>
    <w:p w14:paraId="288B1506" w14:textId="77777777" w:rsidR="003177A2" w:rsidRPr="00EB5BC6" w:rsidRDefault="003177A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Виявлення Комісією системних ризиків може відбуватися на підставі аналізу статистичної інформації, отриманої від органів статистики у порядку, встановленому законом.</w:t>
      </w:r>
    </w:p>
    <w:p w14:paraId="186E65E5" w14:textId="77777777" w:rsidR="00980C38" w:rsidRPr="00EB5BC6" w:rsidRDefault="00980C3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p>
    <w:p w14:paraId="7AB25E18" w14:textId="77777777" w:rsidR="00A834C0" w:rsidRPr="00EB5BC6" w:rsidRDefault="00031FE7" w:rsidP="001E29F4">
      <w:pPr>
        <w:pStyle w:val="10"/>
        <w:numPr>
          <w:ilvl w:val="0"/>
          <w:numId w:val="9"/>
        </w:numPr>
        <w:tabs>
          <w:tab w:val="left" w:pos="993"/>
        </w:tabs>
        <w:spacing w:before="0"/>
        <w:ind w:left="0" w:firstLine="567"/>
        <w:jc w:val="center"/>
        <w:rPr>
          <w:rFonts w:cs="Times New Roman"/>
          <w:color w:val="000000" w:themeColor="text1"/>
          <w:szCs w:val="28"/>
          <w:lang w:val="uk-UA"/>
        </w:rPr>
      </w:pPr>
      <w:bookmarkStart w:id="356" w:name="_Ref49681317"/>
      <w:r w:rsidRPr="00EB5BC6">
        <w:rPr>
          <w:rFonts w:cs="Times New Roman"/>
          <w:color w:val="000000" w:themeColor="text1"/>
          <w:szCs w:val="28"/>
          <w:lang w:val="uk-UA"/>
        </w:rPr>
        <w:t>ВИКРИТТЯ</w:t>
      </w:r>
      <w:r w:rsidR="00A834C0" w:rsidRPr="00EB5BC6">
        <w:rPr>
          <w:rFonts w:cs="Times New Roman"/>
          <w:color w:val="000000" w:themeColor="text1"/>
          <w:szCs w:val="28"/>
          <w:lang w:val="uk-UA"/>
        </w:rPr>
        <w:t xml:space="preserve"> ПОРУШЕНЬ НА РИНКАХ КАПІТАЛУ</w:t>
      </w:r>
      <w:r w:rsidRPr="00EB5BC6">
        <w:rPr>
          <w:rFonts w:cs="Times New Roman"/>
          <w:color w:val="000000" w:themeColor="text1"/>
          <w:szCs w:val="28"/>
          <w:lang w:val="uk-UA"/>
        </w:rPr>
        <w:t xml:space="preserve"> ТА ОРГАНІЗОВАНИХ ТОВАРНИХ РИНКАХ</w:t>
      </w:r>
      <w:bookmarkEnd w:id="356"/>
    </w:p>
    <w:p w14:paraId="27D0B389" w14:textId="77777777" w:rsidR="00E162FC" w:rsidRPr="00EB5BC6" w:rsidRDefault="00E162FC" w:rsidP="001E29F4">
      <w:pPr>
        <w:pStyle w:val="20"/>
        <w:numPr>
          <w:ilvl w:val="0"/>
          <w:numId w:val="2"/>
        </w:numPr>
        <w:tabs>
          <w:tab w:val="left" w:pos="1843"/>
        </w:tabs>
        <w:ind w:left="0" w:firstLine="567"/>
        <w:jc w:val="both"/>
        <w:rPr>
          <w:rFonts w:cs="Times New Roman"/>
          <w:bCs/>
          <w:color w:val="000000" w:themeColor="text1"/>
          <w:sz w:val="28"/>
          <w:szCs w:val="28"/>
          <w:lang w:val="uk-UA"/>
        </w:rPr>
      </w:pPr>
      <w:bookmarkStart w:id="357" w:name="_Ref49681378"/>
      <w:r w:rsidRPr="00EB5BC6">
        <w:rPr>
          <w:rFonts w:cs="Times New Roman"/>
          <w:bCs/>
          <w:color w:val="000000" w:themeColor="text1"/>
          <w:sz w:val="28"/>
          <w:szCs w:val="28"/>
          <w:lang w:val="uk-UA"/>
        </w:rPr>
        <w:t>Сфера застосування законодавства про інформаторів</w:t>
      </w:r>
      <w:bookmarkEnd w:id="357"/>
      <w:r w:rsidRPr="00EB5BC6">
        <w:rPr>
          <w:rFonts w:cs="Times New Roman"/>
          <w:bCs/>
          <w:color w:val="000000" w:themeColor="text1"/>
          <w:sz w:val="28"/>
          <w:szCs w:val="28"/>
          <w:lang w:val="uk-UA"/>
        </w:rPr>
        <w:t xml:space="preserve"> </w:t>
      </w:r>
    </w:p>
    <w:p w14:paraId="0C844924" w14:textId="77777777" w:rsidR="00E162FC" w:rsidRPr="00EB5BC6" w:rsidRDefault="00E162FC" w:rsidP="001E29F4">
      <w:pPr>
        <w:pStyle w:val="a5"/>
        <w:numPr>
          <w:ilvl w:val="1"/>
          <w:numId w:val="9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58" w:name="_Ref49679180"/>
      <w:r w:rsidRPr="00EB5BC6">
        <w:rPr>
          <w:rFonts w:ascii="Times New Roman" w:hAnsi="Times New Roman"/>
          <w:color w:val="000000" w:themeColor="text1"/>
          <w:sz w:val="28"/>
          <w:szCs w:val="28"/>
          <w:lang w:val="uk-UA"/>
        </w:rPr>
        <w:t>Положення цього розділу застосовуються до випадків повідомлення про</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(далі – повідомлення про фактичні або потенційні порушення вимог законодавства), здійснені, зокрема при здійсненні повідомлення такими особами:</w:t>
      </w:r>
      <w:bookmarkEnd w:id="358"/>
    </w:p>
    <w:p w14:paraId="49F6B0A9"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фізичною особою, яка працює або працювала за трудовим договором (контрактом);</w:t>
      </w:r>
    </w:p>
    <w:p w14:paraId="17E42148"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фізичною особою-підприємцем або особою, яка провадить незалежну професійну діяльність за умови, що така особа не є працівником у межах цієї підприємницької чи незалежної професійної діяльності;</w:t>
      </w:r>
    </w:p>
    <w:p w14:paraId="25DD917D"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учасниками (акціонерами);</w:t>
      </w:r>
    </w:p>
    <w:p w14:paraId="40232314" w14:textId="49CABD1F"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здійснює або здійснювала управлінські функції;</w:t>
      </w:r>
    </w:p>
    <w:p w14:paraId="1F0598B9"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проходить або проходила стажування (набуття особою практичного досвіду виконання завдань та обов’язків у певній професійній діяльності або галузі знань);</w:t>
      </w:r>
    </w:p>
    <w:p w14:paraId="34C0BE9C"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надає або надавала послуги, виконує або виконувала роботи (в тому числі за договором підряду) для осіб, щодо яких здійснює повідомлення про фактичні або потенційні порушення вимог законодавства;</w:t>
      </w:r>
    </w:p>
    <w:p w14:paraId="615D327F" w14:textId="77777777" w:rsidR="00E162FC" w:rsidRPr="00EB5BC6" w:rsidRDefault="00E162FC" w:rsidP="001E29F4">
      <w:pPr>
        <w:pStyle w:val="a5"/>
        <w:numPr>
          <w:ilvl w:val="1"/>
          <w:numId w:val="9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перебуває у процесі працевлаштування, якщо повідомлена інформацію здобута у процесі працевлаштування чи переговорів, що йому передували.</w:t>
      </w:r>
    </w:p>
    <w:p w14:paraId="4F672B72" w14:textId="77777777" w:rsidR="00E162FC" w:rsidRPr="00EB5BC6" w:rsidRDefault="00E162FC"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Особи, зазначені у цій частині статті, є інформаторами.</w:t>
      </w:r>
    </w:p>
    <w:p w14:paraId="43FA912D" w14:textId="77777777" w:rsidR="00E162FC" w:rsidRPr="00EB5BC6" w:rsidRDefault="00E162FC" w:rsidP="001E29F4">
      <w:pPr>
        <w:pStyle w:val="a5"/>
        <w:numPr>
          <w:ilvl w:val="1"/>
          <w:numId w:val="9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59" w:name="_Ref49679166"/>
      <w:r w:rsidRPr="00EB5BC6">
        <w:rPr>
          <w:rFonts w:ascii="Times New Roman" w:hAnsi="Times New Roman"/>
          <w:color w:val="000000" w:themeColor="text1"/>
          <w:sz w:val="28"/>
          <w:szCs w:val="28"/>
          <w:lang w:val="uk-UA"/>
        </w:rPr>
        <w:t>Положення цього розділу щодо захисту застосовуються до інформаторів</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разі виконання усіх з таких умов:</w:t>
      </w:r>
      <w:bookmarkEnd w:id="359"/>
    </w:p>
    <w:p w14:paraId="7EA0403D" w14:textId="77777777" w:rsidR="00E162FC" w:rsidRPr="00EB5BC6" w:rsidRDefault="00E162FC" w:rsidP="001E29F4">
      <w:pPr>
        <w:pStyle w:val="a5"/>
        <w:numPr>
          <w:ilvl w:val="1"/>
          <w:numId w:val="9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0" w:name="_Ref49679143"/>
      <w:r w:rsidRPr="00EB5BC6">
        <w:rPr>
          <w:rFonts w:ascii="Times New Roman" w:hAnsi="Times New Roman"/>
          <w:color w:val="000000" w:themeColor="text1"/>
          <w:sz w:val="28"/>
          <w:szCs w:val="28"/>
          <w:lang w:val="uk-UA"/>
        </w:rPr>
        <w:t>у інформатора існують обґрунтовані підстави вважати, що інформація, зазначена у повідомленні про фактичні або потенційні порушення вимог законодавства відповідала дійсності на момент подачі такого повідомлення;</w:t>
      </w:r>
      <w:bookmarkEnd w:id="360"/>
    </w:p>
    <w:p w14:paraId="64CD5CA5" w14:textId="77777777" w:rsidR="00E162FC" w:rsidRPr="00EB5BC6" w:rsidRDefault="00E162FC" w:rsidP="001E29F4">
      <w:pPr>
        <w:pStyle w:val="a5"/>
        <w:numPr>
          <w:ilvl w:val="1"/>
          <w:numId w:val="9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1" w:name="_Ref49679155"/>
      <w:r w:rsidRPr="00EB5BC6">
        <w:rPr>
          <w:rFonts w:ascii="Times New Roman" w:hAnsi="Times New Roman"/>
          <w:color w:val="000000" w:themeColor="text1"/>
          <w:sz w:val="28"/>
          <w:szCs w:val="28"/>
          <w:lang w:val="uk-UA"/>
        </w:rPr>
        <w:t>здійснення повідомлення про фактичні або потенційні порушення вимог законодавства відбулося за однією з таких процедур:</w:t>
      </w:r>
      <w:bookmarkEnd w:id="361"/>
      <w:r w:rsidR="00A02A6E" w:rsidRPr="00EB5BC6">
        <w:rPr>
          <w:rFonts w:ascii="Times New Roman" w:hAnsi="Times New Roman"/>
          <w:color w:val="000000" w:themeColor="text1"/>
          <w:sz w:val="28"/>
          <w:szCs w:val="28"/>
          <w:lang w:val="uk-UA"/>
        </w:rPr>
        <w:t xml:space="preserve"> </w:t>
      </w:r>
    </w:p>
    <w:p w14:paraId="356802C7" w14:textId="77777777" w:rsidR="00E162FC" w:rsidRPr="00EB5BC6" w:rsidRDefault="00E162FC" w:rsidP="001E29F4">
      <w:pPr>
        <w:pStyle w:val="a5"/>
        <w:numPr>
          <w:ilvl w:val="0"/>
          <w:numId w:val="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внутрішнього повідомлення – за якої інформатор повідомляє про фактичні або потенційні порушення вимог законодавства уповноважених осіб (уповноважені підрозділи) учасника ринків капіталу та/або учасника товарних спот-ринків, якого стосується повідомлення про фактичні або потенційні порушення вимог законодавства;</w:t>
      </w:r>
    </w:p>
    <w:p w14:paraId="723F6827" w14:textId="77777777" w:rsidR="00E162FC" w:rsidRPr="00EB5BC6" w:rsidRDefault="00E162FC" w:rsidP="001E29F4">
      <w:pPr>
        <w:pStyle w:val="a5"/>
        <w:numPr>
          <w:ilvl w:val="0"/>
          <w:numId w:val="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повідомлення Комісії – за якої інформатор повідомляє про фактичні або потенційні порушення вимог законодавства відокремлений структурний підрозділ Комісії, який забезпечує отримання Комісією повідомлень про фактичні або потенційні порушення вимог законодавства та вжиття заходів реагування на них;</w:t>
      </w:r>
    </w:p>
    <w:p w14:paraId="058B9489" w14:textId="77777777" w:rsidR="00E162FC" w:rsidRPr="00EB5BC6" w:rsidRDefault="00E162FC" w:rsidP="001E29F4">
      <w:pPr>
        <w:pStyle w:val="a5"/>
        <w:numPr>
          <w:ilvl w:val="0"/>
          <w:numId w:val="9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оприлюднення – за якої інформатор повідомляє про фактичні або потенційні порушення вимог законодавства засоби масової інформації.</w:t>
      </w:r>
    </w:p>
    <w:p w14:paraId="56CE02B1" w14:textId="77777777" w:rsidR="00E162FC" w:rsidRPr="00EB5BC6" w:rsidRDefault="00E162FC" w:rsidP="001E29F4">
      <w:pPr>
        <w:pStyle w:val="a5"/>
        <w:numPr>
          <w:ilvl w:val="1"/>
          <w:numId w:val="9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цього розділу щодо захисту застосовуються до інформаторів, які здійснили повідомлення про фактичні або потенційні порушення вимог законодавства правоохоронним органам, органам державної влади, органам місцевого самоврядування, регуляторам ринків капіталу та організованих товарних ринків іноземної держави, за умови, що таке повідомлення було передано зазначеними органами або регуляторами Комісії.</w:t>
      </w:r>
    </w:p>
    <w:p w14:paraId="384A1F9C" w14:textId="77777777" w:rsidR="00E162FC" w:rsidRPr="00EB5BC6" w:rsidRDefault="00E162FC"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Правоохоронні органи, органи державної влади, органи місцевого самоврядування, які отримали повідомлення про фактичні або потенційні порушення вимог законодавства невідкладно, але не пізніше трьох робочих днів, надсилають копію такого повідомлення Комісії. Така інформація є відомостями, що становлять службову інформацію. При цьому такі особи зобов’язані обмежити доступ до такої інформації осіб, які не уповноважені на розгляд зазначених повідомлень.</w:t>
      </w:r>
    </w:p>
    <w:p w14:paraId="0EAB7F50" w14:textId="46CBC525" w:rsidR="00E162FC" w:rsidRPr="00EB5BC6" w:rsidRDefault="00E162FC"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 разі виконання вимог пунктів </w:t>
      </w:r>
      <w:r w:rsidR="00A02A6E" w:rsidRPr="00EB5BC6">
        <w:rPr>
          <w:color w:val="000000" w:themeColor="text1"/>
          <w:sz w:val="28"/>
          <w:szCs w:val="28"/>
          <w:lang w:val="uk-UA"/>
        </w:rPr>
        <w:fldChar w:fldCharType="begin"/>
      </w:r>
      <w:r w:rsidR="00A02A6E" w:rsidRPr="00EB5BC6">
        <w:rPr>
          <w:color w:val="000000" w:themeColor="text1"/>
          <w:sz w:val="28"/>
          <w:szCs w:val="28"/>
          <w:lang w:val="uk-UA"/>
        </w:rPr>
        <w:instrText xml:space="preserve"> REF _Ref49679143 \r \h </w:instrText>
      </w:r>
      <w:r w:rsidR="00524A65" w:rsidRPr="00EB5BC6">
        <w:rPr>
          <w:color w:val="000000" w:themeColor="text1"/>
          <w:sz w:val="28"/>
          <w:szCs w:val="28"/>
          <w:lang w:val="uk-UA"/>
        </w:rPr>
        <w:instrText xml:space="preserve"> \* MERGEFORMAT </w:instrText>
      </w:r>
      <w:r w:rsidR="00A02A6E" w:rsidRPr="00EB5BC6">
        <w:rPr>
          <w:color w:val="000000" w:themeColor="text1"/>
          <w:sz w:val="28"/>
          <w:szCs w:val="28"/>
          <w:lang w:val="uk-UA"/>
        </w:rPr>
      </w:r>
      <w:r w:rsidR="00A02A6E" w:rsidRPr="00EB5BC6">
        <w:rPr>
          <w:color w:val="000000" w:themeColor="text1"/>
          <w:sz w:val="28"/>
          <w:szCs w:val="28"/>
          <w:lang w:val="uk-UA"/>
        </w:rPr>
        <w:fldChar w:fldCharType="separate"/>
      </w:r>
      <w:r w:rsidR="00AB2B46" w:rsidRPr="00EB5BC6">
        <w:rPr>
          <w:color w:val="000000" w:themeColor="text1"/>
          <w:sz w:val="28"/>
          <w:szCs w:val="28"/>
          <w:lang w:val="uk-UA"/>
        </w:rPr>
        <w:t>1)</w:t>
      </w:r>
      <w:r w:rsidR="00A02A6E" w:rsidRPr="00EB5BC6">
        <w:rPr>
          <w:color w:val="000000" w:themeColor="text1"/>
          <w:sz w:val="28"/>
          <w:szCs w:val="28"/>
          <w:lang w:val="uk-UA"/>
        </w:rPr>
        <w:fldChar w:fldCharType="end"/>
      </w:r>
      <w:r w:rsidRPr="00EB5BC6">
        <w:rPr>
          <w:color w:val="000000" w:themeColor="text1"/>
          <w:sz w:val="28"/>
          <w:szCs w:val="28"/>
          <w:lang w:val="uk-UA"/>
        </w:rPr>
        <w:t>-</w:t>
      </w:r>
      <w:r w:rsidR="00A02A6E" w:rsidRPr="00EB5BC6">
        <w:rPr>
          <w:color w:val="000000" w:themeColor="text1"/>
          <w:sz w:val="28"/>
          <w:szCs w:val="28"/>
          <w:lang w:val="uk-UA"/>
        </w:rPr>
        <w:fldChar w:fldCharType="begin"/>
      </w:r>
      <w:r w:rsidR="00A02A6E" w:rsidRPr="00EB5BC6">
        <w:rPr>
          <w:color w:val="000000" w:themeColor="text1"/>
          <w:sz w:val="28"/>
          <w:szCs w:val="28"/>
          <w:lang w:val="uk-UA"/>
        </w:rPr>
        <w:instrText xml:space="preserve"> REF _Ref49679155 \r \h </w:instrText>
      </w:r>
      <w:r w:rsidR="00524A65" w:rsidRPr="00EB5BC6">
        <w:rPr>
          <w:color w:val="000000" w:themeColor="text1"/>
          <w:sz w:val="28"/>
          <w:szCs w:val="28"/>
          <w:lang w:val="uk-UA"/>
        </w:rPr>
        <w:instrText xml:space="preserve"> \* MERGEFORMAT </w:instrText>
      </w:r>
      <w:r w:rsidR="00A02A6E" w:rsidRPr="00EB5BC6">
        <w:rPr>
          <w:color w:val="000000" w:themeColor="text1"/>
          <w:sz w:val="28"/>
          <w:szCs w:val="28"/>
          <w:lang w:val="uk-UA"/>
        </w:rPr>
      </w:r>
      <w:r w:rsidR="00A02A6E" w:rsidRPr="00EB5BC6">
        <w:rPr>
          <w:color w:val="000000" w:themeColor="text1"/>
          <w:sz w:val="28"/>
          <w:szCs w:val="28"/>
          <w:lang w:val="uk-UA"/>
        </w:rPr>
        <w:fldChar w:fldCharType="separate"/>
      </w:r>
      <w:r w:rsidR="00AB2B46" w:rsidRPr="00EB5BC6">
        <w:rPr>
          <w:color w:val="000000" w:themeColor="text1"/>
          <w:sz w:val="28"/>
          <w:szCs w:val="28"/>
          <w:lang w:val="uk-UA"/>
        </w:rPr>
        <w:t>2)</w:t>
      </w:r>
      <w:r w:rsidR="00A02A6E" w:rsidRPr="00EB5BC6">
        <w:rPr>
          <w:color w:val="000000" w:themeColor="text1"/>
          <w:sz w:val="28"/>
          <w:szCs w:val="28"/>
          <w:lang w:val="uk-UA"/>
        </w:rPr>
        <w:fldChar w:fldCharType="end"/>
      </w:r>
      <w:r w:rsidRPr="00EB5BC6">
        <w:rPr>
          <w:color w:val="000000" w:themeColor="text1"/>
          <w:sz w:val="28"/>
          <w:szCs w:val="28"/>
          <w:lang w:val="uk-UA"/>
        </w:rPr>
        <w:t xml:space="preserve"> частини </w:t>
      </w:r>
      <w:r w:rsidR="00070268" w:rsidRPr="00EB5BC6">
        <w:rPr>
          <w:color w:val="000000" w:themeColor="text1"/>
          <w:sz w:val="28"/>
          <w:szCs w:val="28"/>
          <w:lang w:val="uk-UA"/>
        </w:rPr>
        <w:t xml:space="preserve">другої </w:t>
      </w:r>
      <w:r w:rsidRPr="00EB5BC6">
        <w:rPr>
          <w:color w:val="000000" w:themeColor="text1"/>
          <w:sz w:val="28"/>
          <w:szCs w:val="28"/>
          <w:lang w:val="uk-UA"/>
        </w:rPr>
        <w:t>цієї статті, положення цього розділу щодо захисту застосовуються до інформаторів</w:t>
      </w:r>
      <w:r w:rsidR="00B441CD" w:rsidRPr="00EB5BC6">
        <w:rPr>
          <w:color w:val="000000" w:themeColor="text1"/>
          <w:sz w:val="28"/>
          <w:szCs w:val="28"/>
          <w:lang w:val="uk-UA"/>
        </w:rPr>
        <w:t xml:space="preserve"> </w:t>
      </w:r>
      <w:r w:rsidRPr="00EB5BC6">
        <w:rPr>
          <w:color w:val="000000" w:themeColor="text1"/>
          <w:sz w:val="28"/>
          <w:szCs w:val="28"/>
          <w:lang w:val="uk-UA"/>
        </w:rPr>
        <w:t>незалежно від того, було здійснено повідомлення про фактичні або потенційні порушення вимог законодавства анонімно, чи інформатор ідентифікував себе, в тому числі до інформаторів, які здійснили повідомлення про фактичні або потенційні порушення вимог законодавства анонімно, та особи яких стали відомі, внаслідок чого вони зазнали безпідставних порушень їх законних інтересів.</w:t>
      </w:r>
    </w:p>
    <w:p w14:paraId="643FD928" w14:textId="77777777" w:rsidR="00E162FC" w:rsidRPr="00EB5BC6" w:rsidRDefault="00E162FC" w:rsidP="001E29F4">
      <w:pPr>
        <w:pStyle w:val="a5"/>
        <w:numPr>
          <w:ilvl w:val="1"/>
          <w:numId w:val="9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2" w:name="_Ref49681510"/>
      <w:r w:rsidRPr="00EB5BC6">
        <w:rPr>
          <w:rFonts w:ascii="Times New Roman" w:hAnsi="Times New Roman"/>
          <w:color w:val="000000" w:themeColor="text1"/>
          <w:sz w:val="28"/>
          <w:szCs w:val="28"/>
          <w:lang w:val="uk-UA"/>
        </w:rPr>
        <w:t>Положення цього розділу щодо захисту застосовуються також до:</w:t>
      </w:r>
      <w:bookmarkEnd w:id="362"/>
    </w:p>
    <w:p w14:paraId="007ABD1C" w14:textId="492CCCF1" w:rsidR="00E162FC" w:rsidRPr="00EB5BC6" w:rsidRDefault="00E162FC" w:rsidP="001E29F4">
      <w:pPr>
        <w:pStyle w:val="a5"/>
        <w:numPr>
          <w:ilvl w:val="1"/>
          <w:numId w:val="9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осіб, які у зв’язку із пов’язаністю з інформатором відносинами, передбаченими часиною </w:t>
      </w:r>
      <w:r w:rsidR="00070268"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конфіденційно надавали допомогу інформатору у здійснення повідомлення про фактичні або потенційні порушення вимог законодавства;</w:t>
      </w:r>
    </w:p>
    <w:p w14:paraId="7FB58C06" w14:textId="77777777" w:rsidR="00E162FC" w:rsidRPr="00EB5BC6" w:rsidRDefault="00E162FC" w:rsidP="001E29F4">
      <w:pPr>
        <w:pStyle w:val="a5"/>
        <w:numPr>
          <w:ilvl w:val="1"/>
          <w:numId w:val="9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колег або родичів інформатора, якщо здійснення інформатором зазначеного повідомлення може призвести до безпідставних порушень її законних інтересів;</w:t>
      </w:r>
    </w:p>
    <w:p w14:paraId="72C9AC80" w14:textId="77777777" w:rsidR="00E162FC" w:rsidRPr="00EB5BC6" w:rsidRDefault="00E162FC" w:rsidP="001E29F4">
      <w:pPr>
        <w:pStyle w:val="a5"/>
        <w:numPr>
          <w:ilvl w:val="1"/>
          <w:numId w:val="9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юридичних осіб, учасником (акціонером) або найманим працівником яких є інформатор.</w:t>
      </w:r>
    </w:p>
    <w:p w14:paraId="3DEBACA7" w14:textId="77777777" w:rsidR="00E162FC" w:rsidRPr="00EB5BC6" w:rsidRDefault="00E162FC" w:rsidP="001E29F4">
      <w:pPr>
        <w:pStyle w:val="a5"/>
        <w:numPr>
          <w:ilvl w:val="1"/>
          <w:numId w:val="9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Звуження змісту та обсягу прав, передбачених цим розділом, в тому числі у зв’язку із вчиненням особами будь-яких правочинів, не допускається.</w:t>
      </w:r>
    </w:p>
    <w:p w14:paraId="154B49C7" w14:textId="77777777" w:rsidR="00E162FC" w:rsidRPr="00EB5BC6" w:rsidRDefault="00E162FC"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p>
    <w:p w14:paraId="045A193C" w14:textId="77777777" w:rsidR="00A834C0" w:rsidRPr="00EB5BC6" w:rsidRDefault="00A02A6E" w:rsidP="001E29F4">
      <w:pPr>
        <w:pStyle w:val="20"/>
        <w:numPr>
          <w:ilvl w:val="0"/>
          <w:numId w:val="2"/>
        </w:numPr>
        <w:tabs>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Внутрішнє повідомлення</w:t>
      </w:r>
    </w:p>
    <w:p w14:paraId="0F86C048" w14:textId="77777777" w:rsidR="00A02A6E" w:rsidRPr="00EB5BC6" w:rsidRDefault="00A02A6E" w:rsidP="001E29F4">
      <w:pPr>
        <w:pStyle w:val="a5"/>
        <w:numPr>
          <w:ilvl w:val="1"/>
          <w:numId w:val="10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Особи, яким відомо про обставини, що становлять, або можуть призвести до порушення вимог законодавства про ринки капіталу та організовані товарні ринки, </w:t>
      </w:r>
      <w:r w:rsidRPr="00EB5BC6">
        <w:rPr>
          <w:rFonts w:ascii="Times New Roman" w:hAnsi="Times New Roman"/>
          <w:color w:val="000000" w:themeColor="text1"/>
          <w:sz w:val="28"/>
          <w:szCs w:val="28"/>
          <w:lang w:val="uk-UA"/>
        </w:rPr>
        <w:lastRenderedPageBreak/>
        <w:t>законодавства про акціонерні товариства, законодавства про захист прав споживачів фінансових послуг, повідомляють про такі обставини за процедурою внутрішнього повідомлення, якщо таке повідомлення дозволить уникнути або усунути зазначене порушення, за умови відсутності у таких осіб обґрунтованих підстав вважати, що вони зазнають безпідставних порушень їх законних інтересів внаслідок здійснення повідомлення.</w:t>
      </w:r>
    </w:p>
    <w:p w14:paraId="3F8B4773" w14:textId="67107426" w:rsidR="00A02A6E" w:rsidRPr="00EB5BC6" w:rsidRDefault="00A02A6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Учасники ринків капіталу</w:t>
      </w:r>
      <w:r w:rsidR="00B441CD" w:rsidRPr="00EB5BC6">
        <w:rPr>
          <w:color w:val="000000" w:themeColor="text1"/>
          <w:sz w:val="28"/>
          <w:szCs w:val="28"/>
          <w:lang w:val="uk-UA"/>
        </w:rPr>
        <w:t xml:space="preserve"> </w:t>
      </w:r>
      <w:r w:rsidRPr="00EB5BC6">
        <w:rPr>
          <w:color w:val="000000" w:themeColor="text1"/>
          <w:sz w:val="28"/>
          <w:szCs w:val="28"/>
          <w:lang w:val="uk-UA"/>
        </w:rPr>
        <w:t xml:space="preserve">та/або учасники товарних спот-ринків зобов’язані інформувати осіб, зазначених у частині </w:t>
      </w:r>
      <w:r w:rsidR="00407BE7" w:rsidRPr="00EB5BC6">
        <w:rPr>
          <w:color w:val="000000" w:themeColor="text1"/>
          <w:sz w:val="28"/>
          <w:szCs w:val="28"/>
          <w:lang w:val="uk-UA"/>
        </w:rPr>
        <w:t xml:space="preserve">першій </w:t>
      </w:r>
      <w:r w:rsidRPr="00EB5BC6">
        <w:rPr>
          <w:color w:val="000000" w:themeColor="text1"/>
          <w:sz w:val="28"/>
          <w:szCs w:val="28"/>
          <w:lang w:val="uk-UA"/>
        </w:rPr>
        <w:t xml:space="preserve">та </w:t>
      </w:r>
      <w:r w:rsidR="00407BE7" w:rsidRPr="00EB5BC6">
        <w:rPr>
          <w:color w:val="000000" w:themeColor="text1"/>
          <w:sz w:val="28"/>
          <w:szCs w:val="28"/>
          <w:lang w:val="uk-UA"/>
        </w:rPr>
        <w:t xml:space="preserve">четвертій </w:t>
      </w:r>
      <w:r w:rsidRPr="00EB5BC6">
        <w:rPr>
          <w:color w:val="000000" w:themeColor="text1"/>
          <w:sz w:val="28"/>
          <w:szCs w:val="28"/>
          <w:lang w:val="uk-UA"/>
        </w:rPr>
        <w:t xml:space="preserve">статті </w:t>
      </w:r>
      <w:r w:rsidR="00383405" w:rsidRPr="00EB5BC6">
        <w:rPr>
          <w:color w:val="000000" w:themeColor="text1"/>
          <w:sz w:val="28"/>
          <w:szCs w:val="28"/>
          <w:lang w:val="uk-UA"/>
        </w:rPr>
        <w:t xml:space="preserve">47 </w:t>
      </w:r>
      <w:r w:rsidRPr="00EB5BC6">
        <w:rPr>
          <w:color w:val="000000" w:themeColor="text1"/>
          <w:sz w:val="28"/>
          <w:szCs w:val="28"/>
          <w:lang w:val="uk-UA"/>
        </w:rPr>
        <w:t>цього Закону, про:</w:t>
      </w:r>
    </w:p>
    <w:p w14:paraId="5D40D095" w14:textId="77777777" w:rsidR="00A02A6E" w:rsidRPr="00EB5BC6" w:rsidRDefault="00A02A6E" w:rsidP="001E29F4">
      <w:pPr>
        <w:pStyle w:val="a5"/>
        <w:numPr>
          <w:ilvl w:val="1"/>
          <w:numId w:val="10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наявність каналів зв’язку, призначених для організації отримання повідомлень про фактичні або потенційні порушення (у разі якщо наявність таких каналів зв’язку вимагається цим Законом);</w:t>
      </w:r>
    </w:p>
    <w:p w14:paraId="1A8EBAC0" w14:textId="77777777" w:rsidR="00A02A6E" w:rsidRPr="00EB5BC6" w:rsidRDefault="00A02A6E" w:rsidP="001E29F4">
      <w:pPr>
        <w:pStyle w:val="a5"/>
        <w:numPr>
          <w:ilvl w:val="1"/>
          <w:numId w:val="10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їх використання для здійснення повідомлення або проведення консультацій;</w:t>
      </w:r>
    </w:p>
    <w:p w14:paraId="709F0A53" w14:textId="77777777" w:rsidR="00A02A6E" w:rsidRPr="00EB5BC6" w:rsidRDefault="00A02A6E" w:rsidP="001E29F4">
      <w:pPr>
        <w:pStyle w:val="a5"/>
        <w:numPr>
          <w:ilvl w:val="1"/>
          <w:numId w:val="10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вжиття заходів реагування.</w:t>
      </w:r>
    </w:p>
    <w:p w14:paraId="205C034C" w14:textId="53D149BF" w:rsidR="00A02A6E" w:rsidRPr="00EB5BC6" w:rsidRDefault="00A02A6E" w:rsidP="001E29F4">
      <w:pPr>
        <w:pStyle w:val="a5"/>
        <w:numPr>
          <w:ilvl w:val="1"/>
          <w:numId w:val="10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Учасники ринків капіталу та учасники товарних спот-ринків (далі – суб’єкти, що отримують повідомлення), зобов’язані відповідно до вимог, встановлених Комісією, забезпечити створення та функціонування каналів зв’язку, які можуть бути використані особами, зазначеними у </w:t>
      </w:r>
      <w:r w:rsidR="00407BE7" w:rsidRPr="00EB5BC6">
        <w:rPr>
          <w:rFonts w:ascii="Times New Roman" w:hAnsi="Times New Roman"/>
          <w:color w:val="000000" w:themeColor="text1"/>
          <w:sz w:val="28"/>
          <w:szCs w:val="28"/>
          <w:lang w:val="uk-UA"/>
        </w:rPr>
        <w:t>частині першій та четвертій статті 4</w:t>
      </w:r>
      <w:r w:rsidR="00383405" w:rsidRPr="00EB5BC6">
        <w:rPr>
          <w:rFonts w:ascii="Times New Roman" w:hAnsi="Times New Roman"/>
          <w:color w:val="000000" w:themeColor="text1"/>
          <w:sz w:val="28"/>
          <w:szCs w:val="28"/>
          <w:lang w:val="uk-UA"/>
        </w:rPr>
        <w:t xml:space="preserve">7 </w:t>
      </w:r>
      <w:r w:rsidRPr="00EB5BC6">
        <w:rPr>
          <w:rFonts w:ascii="Times New Roman" w:hAnsi="Times New Roman"/>
          <w:color w:val="000000" w:themeColor="text1"/>
          <w:sz w:val="28"/>
          <w:szCs w:val="28"/>
          <w:lang w:val="uk-UA"/>
        </w:rPr>
        <w:t>цього Закону, для здійснення повідомлень про фактичні або потенційні порушення законодавства.</w:t>
      </w:r>
    </w:p>
    <w:p w14:paraId="04F738E1" w14:textId="77777777" w:rsidR="00A02A6E" w:rsidRPr="00EB5BC6" w:rsidRDefault="00A02A6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Вимоги абзацу першого цієї частини не застосовуються до органів місцевого самоврядування та юридичних осіб приватного права (крім адміністраторів, професійних учасників ринків капіталу, осіб, які провадять діяльність, пов’язану з ринками капіталу та організованими товарними ринками, об’єднань професійних учасників ринків капіталу, а також юридичних осіб, які провадять діяльність, зазначену в частині шістнадцятій статті 44 Закону України «Про ринки капіталу та організовані товарні ринки») за умови, що середня кількість працівників таких органів місцевого самоврядування або юридичних осіб за календарний рік не перевищує 50 осіб.</w:t>
      </w:r>
    </w:p>
    <w:p w14:paraId="1B4DC10B" w14:textId="77777777" w:rsidR="00A02A6E" w:rsidRPr="00EB5BC6" w:rsidRDefault="00A02A6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Отримання повідомлень про фактичні або потенційні порушення вимог законодавства каналами зв’язку, передбаченими абзацом першим цієї частини, здійснюється уповноваженими особами (уповноваженими підрозділами) суб’єктів, що отримують повідомлення, при використанні апаратного та програмного забезпечення, що належать таким особам на праві власності або користування. Юридичні особи приватного права, у яких середня кількість працівників за календарний рік не перевищує 249 осіб, можуть отримувати повідомлення про фактичні або потенційні порушення вимог законодавства каналами зв’язку, що перебувають у спільному користуванні декількох юридичних осіб, за умови виконання вимог цього Закону щодо обмеженого доступу до такої інформації неуповноваженими особами. </w:t>
      </w:r>
    </w:p>
    <w:p w14:paraId="10F38A68" w14:textId="77777777" w:rsidR="00A02A6E" w:rsidRPr="00EB5BC6" w:rsidRDefault="00A02A6E" w:rsidP="001E29F4">
      <w:pPr>
        <w:pStyle w:val="a5"/>
        <w:numPr>
          <w:ilvl w:val="1"/>
          <w:numId w:val="10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використання каналів зв’язку для здійснення повідомлення, проведення консультацій та порядок вжиття заходів реагування, що затверджується суб’єктами, що отримують повідомлення, повинні забезпечувати:</w:t>
      </w:r>
    </w:p>
    <w:p w14:paraId="6A116F3A" w14:textId="77777777"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3" w:name="_Ref49681811"/>
      <w:r w:rsidRPr="00EB5BC6">
        <w:rPr>
          <w:rFonts w:ascii="Times New Roman" w:hAnsi="Times New Roman"/>
          <w:color w:val="000000" w:themeColor="text1"/>
          <w:sz w:val="28"/>
          <w:szCs w:val="28"/>
          <w:lang w:val="uk-UA"/>
        </w:rPr>
        <w:lastRenderedPageBreak/>
        <w:t>використання каналу зв’язку у спосіб, що дозволяє гарантувати конфіденційність інформації щодо ідентифікації особи інформатора та будь-яких осіб, згаданих у повідомленні про фактичні або потенційні порушення вимог законодавства, переданому каналом зв’язку, а також запобігання доступу до такої інформації неуповноваженими особами;</w:t>
      </w:r>
      <w:bookmarkEnd w:id="363"/>
    </w:p>
    <w:p w14:paraId="39E4EDCB" w14:textId="77777777"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4" w:name="_Ref49681796"/>
      <w:r w:rsidRPr="00EB5BC6">
        <w:rPr>
          <w:rFonts w:ascii="Times New Roman" w:hAnsi="Times New Roman"/>
          <w:color w:val="000000" w:themeColor="text1"/>
          <w:sz w:val="28"/>
          <w:szCs w:val="28"/>
          <w:lang w:val="uk-UA"/>
        </w:rPr>
        <w:t>надання підтвердження отримання повідомлення про фактичні або потенційні порушення вимог законодавства протягом семи днів з дня отримання такого повідомлення;</w:t>
      </w:r>
      <w:bookmarkEnd w:id="364"/>
    </w:p>
    <w:p w14:paraId="1E8369E7" w14:textId="77777777"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уповноваження осіб, або підрозділів на вжиття заходів реагування,</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здійснення комунікації з інформатором щодо вжитих заходів, а також на отримання уточнюючої інформації (за необхідності);</w:t>
      </w:r>
    </w:p>
    <w:p w14:paraId="32827EA3" w14:textId="77777777"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створення та впровадження механізмів, що забезпечують можливість здійснення уповноваженими особами заходів реагування, в тому числі за наслідками отримання анонімного повідомлення про фактичні або потенційні порушення вимог законодавства;</w:t>
      </w:r>
    </w:p>
    <w:p w14:paraId="53410423" w14:textId="2AEE6AF5"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повідомлення інформатора про вжиті заходи реагування не пізніше трьох місяців з дати надання підтвердження, передбаченого пунктом </w:t>
      </w:r>
      <w:r w:rsidR="00524A65" w:rsidRPr="00EB5BC6">
        <w:rPr>
          <w:rFonts w:ascii="Times New Roman" w:hAnsi="Times New Roman"/>
          <w:color w:val="000000" w:themeColor="text1"/>
          <w:sz w:val="28"/>
          <w:szCs w:val="28"/>
          <w:lang w:val="uk-UA"/>
        </w:rPr>
        <w:fldChar w:fldCharType="begin"/>
      </w:r>
      <w:r w:rsidR="00524A65" w:rsidRPr="00EB5BC6">
        <w:rPr>
          <w:rFonts w:ascii="Times New Roman" w:hAnsi="Times New Roman"/>
          <w:color w:val="000000" w:themeColor="text1"/>
          <w:sz w:val="28"/>
          <w:szCs w:val="28"/>
          <w:lang w:val="uk-UA"/>
        </w:rPr>
        <w:instrText xml:space="preserve"> REF _Ref49681796 \r \h  \* MERGEFORMAT </w:instrText>
      </w:r>
      <w:r w:rsidR="00524A65" w:rsidRPr="00EB5BC6">
        <w:rPr>
          <w:rFonts w:ascii="Times New Roman" w:hAnsi="Times New Roman"/>
          <w:color w:val="000000" w:themeColor="text1"/>
          <w:sz w:val="28"/>
          <w:szCs w:val="28"/>
          <w:lang w:val="uk-UA"/>
        </w:rPr>
      </w:r>
      <w:r w:rsidR="00524A6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524A65" w:rsidRPr="00EB5BC6">
        <w:rPr>
          <w:rFonts w:ascii="Times New Roman" w:hAnsi="Times New Roman"/>
          <w:color w:val="000000" w:themeColor="text1"/>
          <w:sz w:val="28"/>
          <w:szCs w:val="28"/>
          <w:lang w:val="uk-UA"/>
        </w:rPr>
        <w:fldChar w:fldCharType="end"/>
      </w:r>
      <w:r w:rsidR="00524A6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цієї частини статті, а у випадку анонімного повідомлення – вжиття таких заходів не пізніше 100 днів з дати отримання повідомлення про фактичні або потенційні порушення вимог законодавства та оприлюднення інформації про вжиті заходи;</w:t>
      </w:r>
    </w:p>
    <w:p w14:paraId="00489327" w14:textId="77777777" w:rsidR="00A02A6E" w:rsidRPr="00EB5BC6" w:rsidRDefault="00A02A6E" w:rsidP="001E29F4">
      <w:pPr>
        <w:pStyle w:val="a5"/>
        <w:numPr>
          <w:ilvl w:val="1"/>
          <w:numId w:val="10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інформування про порядок повідомлення про фактичні або потенційні порушення вимог законодавства за процедурою повідомлення Комісії.</w:t>
      </w:r>
    </w:p>
    <w:p w14:paraId="7B41E9E0" w14:textId="23D9FE7C" w:rsidR="00A02A6E" w:rsidRPr="00EB5BC6" w:rsidRDefault="00A02A6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Заходи, передбачені пунктом </w:t>
      </w:r>
      <w:r w:rsidR="00524A65" w:rsidRPr="00EB5BC6">
        <w:rPr>
          <w:color w:val="000000" w:themeColor="text1"/>
          <w:sz w:val="28"/>
          <w:szCs w:val="28"/>
          <w:lang w:val="uk-UA"/>
        </w:rPr>
        <w:fldChar w:fldCharType="begin"/>
      </w:r>
      <w:r w:rsidR="00524A65" w:rsidRPr="00EB5BC6">
        <w:rPr>
          <w:color w:val="000000" w:themeColor="text1"/>
          <w:sz w:val="28"/>
          <w:szCs w:val="28"/>
          <w:lang w:val="uk-UA"/>
        </w:rPr>
        <w:instrText xml:space="preserve"> REF _Ref49681811 \r \h  \* MERGEFORMAT </w:instrText>
      </w:r>
      <w:r w:rsidR="00524A65" w:rsidRPr="00EB5BC6">
        <w:rPr>
          <w:color w:val="000000" w:themeColor="text1"/>
          <w:sz w:val="28"/>
          <w:szCs w:val="28"/>
          <w:lang w:val="uk-UA"/>
        </w:rPr>
      </w:r>
      <w:r w:rsidR="00524A65" w:rsidRPr="00EB5BC6">
        <w:rPr>
          <w:color w:val="000000" w:themeColor="text1"/>
          <w:sz w:val="28"/>
          <w:szCs w:val="28"/>
          <w:lang w:val="uk-UA"/>
        </w:rPr>
        <w:fldChar w:fldCharType="separate"/>
      </w:r>
      <w:r w:rsidR="00AB2B46" w:rsidRPr="00EB5BC6">
        <w:rPr>
          <w:color w:val="000000" w:themeColor="text1"/>
          <w:sz w:val="28"/>
          <w:szCs w:val="28"/>
          <w:lang w:val="uk-UA"/>
        </w:rPr>
        <w:t>1)</w:t>
      </w:r>
      <w:r w:rsidR="00524A65" w:rsidRPr="00EB5BC6">
        <w:rPr>
          <w:color w:val="000000" w:themeColor="text1"/>
          <w:sz w:val="28"/>
          <w:szCs w:val="28"/>
          <w:lang w:val="uk-UA"/>
        </w:rPr>
        <w:fldChar w:fldCharType="end"/>
      </w:r>
      <w:r w:rsidRPr="00EB5BC6">
        <w:rPr>
          <w:color w:val="000000" w:themeColor="text1"/>
          <w:sz w:val="28"/>
          <w:szCs w:val="28"/>
          <w:lang w:val="uk-UA"/>
        </w:rPr>
        <w:t xml:space="preserve"> цієї частини, повинні передбачати можливість здійснення повідомлення усно (засобами телефонного зв’язку, засобами голосових повідомлень, або на вимогу інформатора – при особистій зустрічі з уповноваженою особою) та/або письмово.</w:t>
      </w:r>
    </w:p>
    <w:p w14:paraId="2AB624BF" w14:textId="1D123849" w:rsidR="00A02A6E" w:rsidRPr="00EB5BC6" w:rsidRDefault="00A02A6E" w:rsidP="001E29F4">
      <w:pPr>
        <w:pStyle w:val="a5"/>
        <w:numPr>
          <w:ilvl w:val="1"/>
          <w:numId w:val="10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Суб’єкти, що отримують повідомлення, здійснюють збереження отриманої інформації відповідно до вимог, встановлених статтею </w:t>
      </w:r>
      <w:r w:rsidR="00407BE7" w:rsidRPr="00EB5BC6">
        <w:rPr>
          <w:rFonts w:ascii="Times New Roman" w:hAnsi="Times New Roman"/>
          <w:color w:val="000000" w:themeColor="text1"/>
          <w:sz w:val="28"/>
          <w:szCs w:val="28"/>
          <w:lang w:val="uk-UA"/>
        </w:rPr>
        <w:t xml:space="preserve">51 </w:t>
      </w:r>
      <w:r w:rsidRPr="00EB5BC6">
        <w:rPr>
          <w:rFonts w:ascii="Times New Roman" w:hAnsi="Times New Roman"/>
          <w:color w:val="000000" w:themeColor="text1"/>
          <w:sz w:val="28"/>
          <w:szCs w:val="28"/>
          <w:lang w:val="uk-UA"/>
        </w:rPr>
        <w:t>цього Закону.</w:t>
      </w:r>
    </w:p>
    <w:p w14:paraId="28AC8AAE" w14:textId="77777777" w:rsidR="00A02A6E" w:rsidRPr="00EB5BC6" w:rsidRDefault="00A02A6E"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p>
    <w:p w14:paraId="7E510023" w14:textId="77777777" w:rsidR="00A834C0" w:rsidRPr="00EB5BC6" w:rsidRDefault="005206A6" w:rsidP="001E29F4">
      <w:pPr>
        <w:pStyle w:val="20"/>
        <w:numPr>
          <w:ilvl w:val="0"/>
          <w:numId w:val="2"/>
        </w:numPr>
        <w:tabs>
          <w:tab w:val="left" w:pos="1843"/>
        </w:tabs>
        <w:ind w:left="0" w:firstLine="567"/>
        <w:jc w:val="both"/>
        <w:rPr>
          <w:rFonts w:cs="Times New Roman"/>
          <w:bCs/>
          <w:color w:val="000000" w:themeColor="text1"/>
          <w:sz w:val="28"/>
          <w:szCs w:val="28"/>
          <w:lang w:val="uk-UA"/>
        </w:rPr>
      </w:pPr>
      <w:bookmarkStart w:id="365" w:name="_Ref49682301"/>
      <w:r w:rsidRPr="00EB5BC6">
        <w:rPr>
          <w:rFonts w:cs="Times New Roman"/>
          <w:bCs/>
          <w:color w:val="000000" w:themeColor="text1"/>
          <w:sz w:val="28"/>
          <w:szCs w:val="28"/>
          <w:lang w:val="uk-UA"/>
        </w:rPr>
        <w:t>Організація здійснення повідомлення про фактичні або потенційні порушення вимог законодавства за процедурою повідомлення Комісії</w:t>
      </w:r>
      <w:bookmarkEnd w:id="365"/>
    </w:p>
    <w:p w14:paraId="047F3122" w14:textId="642D60A7" w:rsidR="005206A6" w:rsidRPr="00EB5BC6" w:rsidRDefault="005206A6" w:rsidP="001E29F4">
      <w:pPr>
        <w:pStyle w:val="a5"/>
        <w:numPr>
          <w:ilvl w:val="1"/>
          <w:numId w:val="10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 рамках здійснення </w:t>
      </w:r>
      <w:r w:rsidR="00105348" w:rsidRPr="00EB5BC6">
        <w:rPr>
          <w:rFonts w:ascii="Times New Roman" w:hAnsi="Times New Roman"/>
          <w:color w:val="000000" w:themeColor="text1"/>
          <w:sz w:val="28"/>
          <w:szCs w:val="28"/>
          <w:lang w:val="uk-UA"/>
        </w:rPr>
        <w:t xml:space="preserve">правозастосування </w:t>
      </w:r>
      <w:r w:rsidRPr="00EB5BC6">
        <w:rPr>
          <w:rFonts w:ascii="Times New Roman" w:hAnsi="Times New Roman"/>
          <w:color w:val="000000" w:themeColor="text1"/>
          <w:sz w:val="28"/>
          <w:szCs w:val="28"/>
          <w:lang w:val="uk-UA"/>
        </w:rPr>
        <w:t xml:space="preserve">в апараті </w:t>
      </w:r>
      <w:r w:rsidR="00323B74" w:rsidRPr="00EB5BC6">
        <w:rPr>
          <w:rFonts w:ascii="Times New Roman" w:hAnsi="Times New Roman"/>
          <w:color w:val="000000" w:themeColor="text1"/>
          <w:sz w:val="28"/>
          <w:szCs w:val="28"/>
          <w:lang w:val="uk-UA"/>
        </w:rPr>
        <w:t xml:space="preserve">Комісії </w:t>
      </w:r>
      <w:r w:rsidRPr="00EB5BC6">
        <w:rPr>
          <w:rFonts w:ascii="Times New Roman" w:hAnsi="Times New Roman"/>
          <w:color w:val="000000" w:themeColor="text1"/>
          <w:sz w:val="28"/>
          <w:szCs w:val="28"/>
          <w:lang w:val="uk-UA"/>
        </w:rPr>
        <w:t>створюється відокремлений структурний підрозділ</w:t>
      </w:r>
      <w:r w:rsidR="00323B74" w:rsidRPr="00EB5BC6">
        <w:rPr>
          <w:rFonts w:ascii="Times New Roman" w:hAnsi="Times New Roman"/>
          <w:color w:val="000000" w:themeColor="text1"/>
          <w:sz w:val="28"/>
          <w:szCs w:val="28"/>
          <w:lang w:val="uk-UA"/>
        </w:rPr>
        <w:t xml:space="preserve">, який забезпечує отримання Комісією повідомлень про фактичні або потенційні порушення вимог законодавства та вжиття заходів реагування на них </w:t>
      </w:r>
      <w:r w:rsidRPr="00EB5BC6">
        <w:rPr>
          <w:rFonts w:ascii="Times New Roman" w:hAnsi="Times New Roman"/>
          <w:color w:val="000000" w:themeColor="text1"/>
          <w:sz w:val="28"/>
          <w:szCs w:val="28"/>
          <w:lang w:val="uk-UA"/>
        </w:rPr>
        <w:t>(далі – підрозділ з питань розгляду повідомлень)</w:t>
      </w:r>
      <w:r w:rsidR="00323B74"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Призначення на посаду до підрозділу з питань розгляду повідомлень здійснюється після проходження особою спеціальної підготовки.</w:t>
      </w:r>
    </w:p>
    <w:p w14:paraId="1E8CA6EB" w14:textId="77777777" w:rsidR="005206A6" w:rsidRPr="00EB5BC6" w:rsidRDefault="005206A6"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Спеціальна підготовка включає теоретичну та практичну підготовку особи в порядку, встановленому Комісією як колегіальним органом. Оновлення програми підготовки відбувається не рідше одного разу на три роки.</w:t>
      </w:r>
    </w:p>
    <w:p w14:paraId="14EC3661" w14:textId="77777777" w:rsidR="005206A6" w:rsidRPr="00EB5BC6" w:rsidRDefault="005206A6" w:rsidP="001E29F4">
      <w:pPr>
        <w:pStyle w:val="a5"/>
        <w:numPr>
          <w:ilvl w:val="1"/>
          <w:numId w:val="10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6" w:name="_Ref49681900"/>
      <w:r w:rsidRPr="00EB5BC6">
        <w:rPr>
          <w:rFonts w:ascii="Times New Roman" w:hAnsi="Times New Roman"/>
          <w:color w:val="000000" w:themeColor="text1"/>
          <w:sz w:val="28"/>
          <w:szCs w:val="28"/>
          <w:lang w:val="uk-UA"/>
        </w:rPr>
        <w:t>Підрозділ з питань розгляду повідомлень забезпечує:</w:t>
      </w:r>
      <w:bookmarkEnd w:id="366"/>
    </w:p>
    <w:p w14:paraId="44EED2C6" w14:textId="77777777" w:rsidR="005206A6" w:rsidRPr="00EB5BC6" w:rsidRDefault="005206A6" w:rsidP="001E29F4">
      <w:pPr>
        <w:pStyle w:val="a5"/>
        <w:numPr>
          <w:ilvl w:val="1"/>
          <w:numId w:val="10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7" w:name="_Ref49681881"/>
      <w:r w:rsidRPr="00EB5BC6">
        <w:rPr>
          <w:rFonts w:ascii="Times New Roman" w:hAnsi="Times New Roman"/>
          <w:color w:val="000000" w:themeColor="text1"/>
          <w:sz w:val="28"/>
          <w:szCs w:val="28"/>
          <w:lang w:val="uk-UA"/>
        </w:rPr>
        <w:t>інформування про порядок повідомлення про фактичні або потенційні порушення вимог законодавства;</w:t>
      </w:r>
      <w:bookmarkEnd w:id="367"/>
    </w:p>
    <w:p w14:paraId="1918BDDD" w14:textId="77777777" w:rsidR="005206A6" w:rsidRPr="00EB5BC6" w:rsidRDefault="005206A6" w:rsidP="001E29F4">
      <w:pPr>
        <w:pStyle w:val="a5"/>
        <w:numPr>
          <w:ilvl w:val="1"/>
          <w:numId w:val="10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отримання та розгляд Комісією повідомлень про фактичні або потенційні порушення вимог законодавства;</w:t>
      </w:r>
    </w:p>
    <w:p w14:paraId="65388925" w14:textId="77777777" w:rsidR="005206A6" w:rsidRPr="00EB5BC6" w:rsidRDefault="005206A6" w:rsidP="001E29F4">
      <w:pPr>
        <w:pStyle w:val="a5"/>
        <w:numPr>
          <w:ilvl w:val="1"/>
          <w:numId w:val="10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взаємодію Комісії з особами, які направили повідомлення про фактичні або потенційні порушення вимог законодавства, у випадку, якщо таке повідомлення не є анонімним.</w:t>
      </w:r>
    </w:p>
    <w:p w14:paraId="44F243AE" w14:textId="33DC50D8" w:rsidR="005206A6" w:rsidRPr="00EB5BC6" w:rsidRDefault="005206A6" w:rsidP="001E29F4">
      <w:pPr>
        <w:pStyle w:val="a5"/>
        <w:numPr>
          <w:ilvl w:val="1"/>
          <w:numId w:val="10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8" w:name="_Ref49682128"/>
      <w:r w:rsidRPr="00EB5BC6">
        <w:rPr>
          <w:rFonts w:ascii="Times New Roman" w:hAnsi="Times New Roman"/>
          <w:color w:val="000000" w:themeColor="text1"/>
          <w:sz w:val="28"/>
          <w:szCs w:val="28"/>
          <w:lang w:val="uk-UA"/>
        </w:rPr>
        <w:t xml:space="preserve">Передбачений пунктом </w:t>
      </w:r>
      <w:r w:rsidR="00524A65" w:rsidRPr="00EB5BC6">
        <w:rPr>
          <w:rFonts w:ascii="Times New Roman" w:hAnsi="Times New Roman"/>
          <w:color w:val="000000" w:themeColor="text1"/>
          <w:sz w:val="28"/>
          <w:szCs w:val="28"/>
          <w:lang w:val="uk-UA"/>
        </w:rPr>
        <w:fldChar w:fldCharType="begin"/>
      </w:r>
      <w:r w:rsidR="00524A65" w:rsidRPr="00EB5BC6">
        <w:rPr>
          <w:rFonts w:ascii="Times New Roman" w:hAnsi="Times New Roman"/>
          <w:color w:val="000000" w:themeColor="text1"/>
          <w:sz w:val="28"/>
          <w:szCs w:val="28"/>
          <w:lang w:val="uk-UA"/>
        </w:rPr>
        <w:instrText xml:space="preserve"> REF _Ref49681881 \r \h  \* MERGEFORMAT </w:instrText>
      </w:r>
      <w:r w:rsidR="00524A65" w:rsidRPr="00EB5BC6">
        <w:rPr>
          <w:rFonts w:ascii="Times New Roman" w:hAnsi="Times New Roman"/>
          <w:color w:val="000000" w:themeColor="text1"/>
          <w:sz w:val="28"/>
          <w:szCs w:val="28"/>
          <w:lang w:val="uk-UA"/>
        </w:rPr>
      </w:r>
      <w:r w:rsidR="00524A6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524A65"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F537C7"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цієї статті порядок повідомлення про фактичні або потенційні порушення вимог законодавства розміщується на офіційному веб-сайті Комісії та щонайменше включає:</w:t>
      </w:r>
      <w:bookmarkEnd w:id="368"/>
    </w:p>
    <w:p w14:paraId="1D1B51FD"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інформацію про канали зв’язку для отримання Комісією повідомлень про фактичні або потенційні порушення вимог законодавства та надання інформації про вжиті Комісією заходи реагування на такі повідомлення, а також контактні дані службовців підрозділу з питань розгляду повідомлень, зокрема:</w:t>
      </w:r>
    </w:p>
    <w:p w14:paraId="3C252057" w14:textId="77777777" w:rsidR="005206A6" w:rsidRPr="00EB5BC6" w:rsidRDefault="005206A6" w:rsidP="001E29F4">
      <w:pPr>
        <w:pStyle w:val="a5"/>
        <w:numPr>
          <w:ilvl w:val="0"/>
          <w:numId w:val="10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номери телефонів із зазначенням, чи проводиться запис розмови під час використання цих телефонних ліній;</w:t>
      </w:r>
    </w:p>
    <w:p w14:paraId="775683BE" w14:textId="77777777" w:rsidR="005206A6" w:rsidRPr="00EB5BC6" w:rsidRDefault="005206A6" w:rsidP="001E29F4">
      <w:pPr>
        <w:pStyle w:val="a5"/>
        <w:numPr>
          <w:ilvl w:val="0"/>
          <w:numId w:val="10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поштової та електронної адреси, які забезпечують конфіденційність під час зв’язку із службовцями підрозділу з питань розгляду повідомлень;</w:t>
      </w:r>
    </w:p>
    <w:p w14:paraId="4D08FD91"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69" w:name="_Ref49682118"/>
      <w:r w:rsidRPr="00EB5BC6">
        <w:rPr>
          <w:rFonts w:ascii="Times New Roman" w:hAnsi="Times New Roman"/>
          <w:color w:val="000000" w:themeColor="text1"/>
          <w:sz w:val="28"/>
          <w:szCs w:val="28"/>
          <w:lang w:val="uk-UA"/>
        </w:rPr>
        <w:t>опис процедури отримання Комісією повідомлень про фактичні або потенційні порушення вимог законодавства та вжиття заходів реагування на них, в тому числі опис заходів реагування;</w:t>
      </w:r>
      <w:bookmarkEnd w:id="369"/>
    </w:p>
    <w:p w14:paraId="6CF49317"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опис застосовуваного Комісією обмеження доступу до інформації, що міститься у повідомленні про фактичні або потенційні порушення вимог законодавства. Комісія забезпечує доступ до такої інформації у спосіб, що передбачає можливість ознайомлення з нею лише працівниками, для яких доступ до цих даних необхідний для виконання своїх професійних обов’язків.</w:t>
      </w:r>
    </w:p>
    <w:p w14:paraId="7DBBDD60"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інформацію про вимоги, яким має відповідати особа та повідомлення про фактичні або потенційні порушення вимог законодавства для надання такій особі гарантій захист, передбачених цим Законом;</w:t>
      </w:r>
    </w:p>
    <w:p w14:paraId="2B28AE2D"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механізми реалізації передбачених законом гарантій захисту інформаторів, які здійснили повідомлення про фактичні або потенційні порушення вимог законодавства щодо своїх роботодавців та/або колег;</w:t>
      </w:r>
    </w:p>
    <w:p w14:paraId="52AEC964" w14:textId="77777777"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твердження про звільнення інформатора від передбаченої законом відповідальності за розкриття інформації про фактичні або потенційні порушення вимог законодавства;</w:t>
      </w:r>
    </w:p>
    <w:p w14:paraId="1670E164" w14:textId="6F7AADE6" w:rsidR="005206A6" w:rsidRPr="00EB5BC6" w:rsidRDefault="005206A6" w:rsidP="001E29F4">
      <w:pPr>
        <w:pStyle w:val="a5"/>
        <w:numPr>
          <w:ilvl w:val="1"/>
          <w:numId w:val="10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номери засобів зв’язку підрозділу, який здійснює заходи підтримки відповідно до статті </w:t>
      </w:r>
      <w:r w:rsidR="00407BE7" w:rsidRPr="00EB5BC6">
        <w:rPr>
          <w:rFonts w:ascii="Times New Roman" w:hAnsi="Times New Roman"/>
          <w:color w:val="000000" w:themeColor="text1"/>
          <w:sz w:val="28"/>
          <w:szCs w:val="28"/>
          <w:lang w:val="uk-UA"/>
        </w:rPr>
        <w:t xml:space="preserve">55 </w:t>
      </w:r>
      <w:r w:rsidRPr="00EB5BC6">
        <w:rPr>
          <w:rFonts w:ascii="Times New Roman" w:hAnsi="Times New Roman"/>
          <w:color w:val="000000" w:themeColor="text1"/>
          <w:sz w:val="28"/>
          <w:szCs w:val="28"/>
          <w:lang w:val="uk-UA"/>
        </w:rPr>
        <w:t>цього Закону.</w:t>
      </w:r>
    </w:p>
    <w:p w14:paraId="03836790" w14:textId="1D249977" w:rsidR="005206A6" w:rsidRPr="00EB5BC6" w:rsidRDefault="005206A6" w:rsidP="001E29F4">
      <w:pPr>
        <w:pStyle w:val="a5"/>
        <w:numPr>
          <w:ilvl w:val="1"/>
          <w:numId w:val="10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Процедура отримання Комісією повідомлень про фактичні або потенційні порушення вимог законодавства та вжиття заходів реагування на них, передбачена пунктом </w:t>
      </w:r>
      <w:r w:rsidR="00524A65" w:rsidRPr="00EB5BC6">
        <w:rPr>
          <w:rFonts w:ascii="Times New Roman" w:hAnsi="Times New Roman"/>
          <w:color w:val="000000" w:themeColor="text1"/>
          <w:sz w:val="28"/>
          <w:szCs w:val="28"/>
          <w:lang w:val="uk-UA"/>
        </w:rPr>
        <w:fldChar w:fldCharType="begin"/>
      </w:r>
      <w:r w:rsidR="00524A65" w:rsidRPr="00EB5BC6">
        <w:rPr>
          <w:rFonts w:ascii="Times New Roman" w:hAnsi="Times New Roman"/>
          <w:color w:val="000000" w:themeColor="text1"/>
          <w:sz w:val="28"/>
          <w:szCs w:val="28"/>
          <w:lang w:val="uk-UA"/>
        </w:rPr>
        <w:instrText xml:space="preserve"> REF _Ref49682118 \r \h  \* MERGEFORMAT </w:instrText>
      </w:r>
      <w:r w:rsidR="00524A65" w:rsidRPr="00EB5BC6">
        <w:rPr>
          <w:rFonts w:ascii="Times New Roman" w:hAnsi="Times New Roman"/>
          <w:color w:val="000000" w:themeColor="text1"/>
          <w:sz w:val="28"/>
          <w:szCs w:val="28"/>
          <w:lang w:val="uk-UA"/>
        </w:rPr>
      </w:r>
      <w:r w:rsidR="00524A6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524A65"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DA0E03" w:rsidRPr="00EB5BC6">
        <w:rPr>
          <w:rFonts w:ascii="Times New Roman" w:hAnsi="Times New Roman"/>
          <w:color w:val="000000" w:themeColor="text1"/>
          <w:sz w:val="28"/>
          <w:szCs w:val="28"/>
          <w:lang w:val="uk-UA"/>
        </w:rPr>
        <w:t xml:space="preserve">третьої </w:t>
      </w:r>
      <w:r w:rsidRPr="00EB5BC6">
        <w:rPr>
          <w:rFonts w:ascii="Times New Roman" w:hAnsi="Times New Roman"/>
          <w:color w:val="000000" w:themeColor="text1"/>
          <w:sz w:val="28"/>
          <w:szCs w:val="28"/>
          <w:lang w:val="uk-UA"/>
        </w:rPr>
        <w:t>цієї статті, повинна передбачати:</w:t>
      </w:r>
    </w:p>
    <w:p w14:paraId="6328B58F" w14:textId="77777777" w:rsidR="005206A6" w:rsidRPr="00EB5BC6" w:rsidRDefault="005206A6" w:rsidP="001E29F4">
      <w:pPr>
        <w:pStyle w:val="a5"/>
        <w:numPr>
          <w:ilvl w:val="1"/>
          <w:numId w:val="1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можливість анонімного подання повідомлення про фактичні або потенційні порушення вимог законодавства;</w:t>
      </w:r>
    </w:p>
    <w:p w14:paraId="2BCA1C45" w14:textId="77777777" w:rsidR="005206A6" w:rsidRPr="00EB5BC6" w:rsidRDefault="005206A6" w:rsidP="001E29F4">
      <w:pPr>
        <w:pStyle w:val="a5"/>
        <w:numPr>
          <w:ilvl w:val="1"/>
          <w:numId w:val="1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способи передачі інформатору запиту Комісії про уточнення або доповнення інформації, отриманої у повідомленні про фактичні або потенційні порушення вимог законодавства;</w:t>
      </w:r>
    </w:p>
    <w:p w14:paraId="03AB5D6F" w14:textId="77777777" w:rsidR="005206A6" w:rsidRPr="00EB5BC6" w:rsidRDefault="005206A6" w:rsidP="001E29F4">
      <w:pPr>
        <w:pStyle w:val="a5"/>
        <w:numPr>
          <w:ilvl w:val="1"/>
          <w:numId w:val="1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форму надання Комісією інформації про вжиті заходи реагування на повідомлення про фактичні або потенційні порушення вимог законодавства та строк надання такої інформації, що не можуть перевищувати 3 місяців з дня отримання повідомлення;</w:t>
      </w:r>
    </w:p>
    <w:p w14:paraId="602C210C" w14:textId="7C0E57FB" w:rsidR="005206A6" w:rsidRPr="00EB5BC6" w:rsidRDefault="005206A6" w:rsidP="001E29F4">
      <w:pPr>
        <w:pStyle w:val="a5"/>
        <w:numPr>
          <w:ilvl w:val="1"/>
          <w:numId w:val="10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вичерпний перелік передбачених частиною </w:t>
      </w:r>
      <w:r w:rsidR="00407BE7" w:rsidRPr="00EB5BC6">
        <w:rPr>
          <w:rFonts w:ascii="Times New Roman" w:hAnsi="Times New Roman"/>
          <w:color w:val="000000" w:themeColor="text1"/>
          <w:sz w:val="28"/>
          <w:szCs w:val="28"/>
          <w:lang w:val="uk-UA"/>
        </w:rPr>
        <w:t xml:space="preserve">четвертою статті 54 </w:t>
      </w:r>
      <w:r w:rsidRPr="00EB5BC6">
        <w:rPr>
          <w:rFonts w:ascii="Times New Roman" w:hAnsi="Times New Roman"/>
          <w:color w:val="000000" w:themeColor="text1"/>
          <w:sz w:val="28"/>
          <w:szCs w:val="28"/>
          <w:lang w:val="uk-UA"/>
        </w:rPr>
        <w:t>цього Закону обставин, за яких інформація, що міститься у повідомленні про фактичні або потенційні порушення вимог законодавства, може бути передана третім особам.</w:t>
      </w:r>
    </w:p>
    <w:p w14:paraId="17FCAC44" w14:textId="77777777" w:rsidR="005206A6" w:rsidRPr="00EB5BC6" w:rsidRDefault="005206A6" w:rsidP="001E29F4">
      <w:pPr>
        <w:pStyle w:val="a5"/>
        <w:numPr>
          <w:ilvl w:val="1"/>
          <w:numId w:val="10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Особи, яким відомо про обставини, що становлять, або можуть призвести до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можуть подавати до Комісії повідомлення про фактичні або потенційні порушення вимог законодавства після подання такого повідомлення за процедурою внутрішнього повідомлення, або без проходження процедури внутрішнього повідомлення, якщо здійснення повідомлення за процедурою внутрішнього повідомлення не може дати (не дало) ефективних результатів у встановлений для його розгляду строк. Ознаками відсутності ефективних результатів зокрема є: </w:t>
      </w:r>
    </w:p>
    <w:p w14:paraId="53697D8D" w14:textId="77777777" w:rsidR="005206A6" w:rsidRPr="00EB5BC6" w:rsidRDefault="005206A6" w:rsidP="001E29F4">
      <w:pPr>
        <w:pStyle w:val="a5"/>
        <w:numPr>
          <w:ilvl w:val="1"/>
          <w:numId w:val="1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відмова у проведенні перевірки або розслідування повідомленої інформації; </w:t>
      </w:r>
    </w:p>
    <w:p w14:paraId="110263B1" w14:textId="77777777" w:rsidR="005206A6" w:rsidRPr="00EB5BC6" w:rsidRDefault="005206A6" w:rsidP="001E29F4">
      <w:pPr>
        <w:pStyle w:val="a5"/>
        <w:numPr>
          <w:ilvl w:val="1"/>
          <w:numId w:val="1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умови встановлення факту порушення відсутність:</w:t>
      </w:r>
    </w:p>
    <w:p w14:paraId="23B72C22" w14:textId="77777777" w:rsidR="005206A6" w:rsidRPr="00EB5BC6" w:rsidRDefault="005206A6" w:rsidP="001E29F4">
      <w:pPr>
        <w:pStyle w:val="a5"/>
        <w:numPr>
          <w:ilvl w:val="0"/>
          <w:numId w:val="10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початку процедури притягнення винних осіб до відповідальності, </w:t>
      </w:r>
    </w:p>
    <w:p w14:paraId="4524DBFC" w14:textId="77777777" w:rsidR="005206A6" w:rsidRPr="00EB5BC6" w:rsidRDefault="005206A6" w:rsidP="001E29F4">
      <w:pPr>
        <w:pStyle w:val="a5"/>
        <w:numPr>
          <w:ilvl w:val="0"/>
          <w:numId w:val="10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відновлення порушених прав і свобод осіб, </w:t>
      </w:r>
    </w:p>
    <w:p w14:paraId="32181EE6" w14:textId="77777777" w:rsidR="005206A6" w:rsidRPr="00EB5BC6" w:rsidRDefault="005206A6" w:rsidP="001E29F4">
      <w:pPr>
        <w:pStyle w:val="a5"/>
        <w:numPr>
          <w:ilvl w:val="0"/>
          <w:numId w:val="10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відшкодування завданої шкоди;</w:t>
      </w:r>
    </w:p>
    <w:p w14:paraId="62663AEA" w14:textId="77777777" w:rsidR="005206A6" w:rsidRPr="00EB5BC6" w:rsidRDefault="005206A6" w:rsidP="001E29F4">
      <w:pPr>
        <w:pStyle w:val="a5"/>
        <w:numPr>
          <w:ilvl w:val="0"/>
          <w:numId w:val="10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притягнення винних осіб до відповідальності;</w:t>
      </w:r>
    </w:p>
    <w:p w14:paraId="06EF094A" w14:textId="77777777" w:rsidR="005206A6" w:rsidRPr="00EB5BC6" w:rsidRDefault="005206A6" w:rsidP="001E29F4">
      <w:pPr>
        <w:pStyle w:val="a5"/>
        <w:numPr>
          <w:ilvl w:val="1"/>
          <w:numId w:val="10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вжиття заходів щодо:</w:t>
      </w:r>
    </w:p>
    <w:p w14:paraId="1B440D0A" w14:textId="77777777" w:rsidR="005206A6" w:rsidRPr="00EB5BC6" w:rsidRDefault="005206A6" w:rsidP="001E29F4">
      <w:pPr>
        <w:pStyle w:val="a5"/>
        <w:numPr>
          <w:ilvl w:val="0"/>
          <w:numId w:val="1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припинення протиправних діянь або бездіяльності, інформацію про які повідомлено;</w:t>
      </w:r>
    </w:p>
    <w:p w14:paraId="1CB4F21B" w14:textId="77777777" w:rsidR="005206A6" w:rsidRPr="00EB5BC6" w:rsidRDefault="005206A6" w:rsidP="001E29F4">
      <w:pPr>
        <w:pStyle w:val="a5"/>
        <w:numPr>
          <w:ilvl w:val="0"/>
          <w:numId w:val="11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запобігання шкоді чи загрозам, інформацію про які повідомлено.</w:t>
      </w:r>
    </w:p>
    <w:p w14:paraId="64B8B57F" w14:textId="77777777" w:rsidR="005206A6" w:rsidRPr="00EB5BC6" w:rsidRDefault="005206A6" w:rsidP="001E29F4">
      <w:pPr>
        <w:jc w:val="both"/>
        <w:rPr>
          <w:color w:val="000000" w:themeColor="text1"/>
          <w:sz w:val="28"/>
          <w:szCs w:val="28"/>
          <w:lang w:val="uk-UA"/>
        </w:rPr>
      </w:pPr>
    </w:p>
    <w:p w14:paraId="1D17B21D" w14:textId="77777777" w:rsidR="00A834C0" w:rsidRPr="00EB5BC6" w:rsidRDefault="00F24BF8" w:rsidP="001E29F4">
      <w:pPr>
        <w:pStyle w:val="20"/>
        <w:numPr>
          <w:ilvl w:val="0"/>
          <w:numId w:val="2"/>
        </w:numPr>
        <w:tabs>
          <w:tab w:val="left" w:pos="1843"/>
        </w:tabs>
        <w:ind w:left="0" w:firstLine="567"/>
        <w:jc w:val="both"/>
        <w:rPr>
          <w:rFonts w:cs="Times New Roman"/>
          <w:bCs/>
          <w:color w:val="000000" w:themeColor="text1"/>
          <w:sz w:val="28"/>
          <w:szCs w:val="28"/>
          <w:lang w:val="uk-UA"/>
        </w:rPr>
      </w:pPr>
      <w:r w:rsidRPr="00EB5BC6">
        <w:rPr>
          <w:rFonts w:cs="Times New Roman"/>
          <w:bCs/>
          <w:color w:val="000000" w:themeColor="text1"/>
          <w:sz w:val="28"/>
          <w:szCs w:val="28"/>
          <w:lang w:val="uk-UA"/>
        </w:rPr>
        <w:t>Повідомлення Комісії</w:t>
      </w:r>
    </w:p>
    <w:p w14:paraId="3118C85F" w14:textId="77777777" w:rsidR="00F24BF8" w:rsidRPr="00EB5BC6" w:rsidRDefault="00F24BF8" w:rsidP="001E29F4">
      <w:pPr>
        <w:pStyle w:val="a5"/>
        <w:numPr>
          <w:ilvl w:val="1"/>
          <w:numId w:val="11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Канали зв’язку для отримання Комісією повідомлень про фактичні або потенційні порушення вимог законодавства та надання інформації про вжиті заходи реагування на них повинні бути відокремленими та автономними. </w:t>
      </w:r>
    </w:p>
    <w:p w14:paraId="1ECBA314" w14:textId="77777777"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Канал зв’язку є відокремленим та автономним за умови, що він відповідає усім наступним критеріям:</w:t>
      </w:r>
    </w:p>
    <w:p w14:paraId="053C0372" w14:textId="77777777" w:rsidR="00F24BF8" w:rsidRPr="00EB5BC6" w:rsidRDefault="00F24BF8" w:rsidP="001E29F4">
      <w:pPr>
        <w:pStyle w:val="a5"/>
        <w:numPr>
          <w:ilvl w:val="1"/>
          <w:numId w:val="11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відокремленим від загальних каналів зв'язку Комісії, включаючи канали внутрішньої комунікації та засоби зв’язку з третіми особами;</w:t>
      </w:r>
    </w:p>
    <w:p w14:paraId="6A5CE356" w14:textId="77777777" w:rsidR="00F24BF8" w:rsidRPr="00EB5BC6" w:rsidRDefault="00F24BF8" w:rsidP="001E29F4">
      <w:pPr>
        <w:pStyle w:val="a5"/>
        <w:numPr>
          <w:ilvl w:val="1"/>
          <w:numId w:val="11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його використання дозволяє забезпечити повноту (надання всіх даних, необхідних для забезпечення їх передбаченого законом використання), цілісність</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(передачу, прийом та зберігання даних без змін), конфіденційність (захищеність даних від можливості незаконного з ними ознайомлення) інформації та унеможливлює доступ до неї службовців Комісії, які не обіймають посади у підрозділі з питань розгляду повідомлень;</w:t>
      </w:r>
    </w:p>
    <w:p w14:paraId="088A398E" w14:textId="736B1A07" w:rsidR="00F24BF8" w:rsidRPr="00EB5BC6" w:rsidRDefault="00F24BF8" w:rsidP="001E29F4">
      <w:pPr>
        <w:pStyle w:val="a5"/>
        <w:numPr>
          <w:ilvl w:val="1"/>
          <w:numId w:val="11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дозволяє забезпечити зберігання інформації відповідно до вимог статті </w:t>
      </w:r>
      <w:r w:rsidR="00EB03E3" w:rsidRPr="00EB5BC6">
        <w:rPr>
          <w:rFonts w:ascii="Times New Roman" w:hAnsi="Times New Roman"/>
          <w:color w:val="000000" w:themeColor="text1"/>
          <w:sz w:val="28"/>
          <w:szCs w:val="28"/>
          <w:lang w:val="uk-UA"/>
        </w:rPr>
        <w:t>5</w:t>
      </w:r>
      <w:r w:rsidR="0005565B" w:rsidRPr="00EB5BC6">
        <w:rPr>
          <w:rFonts w:ascii="Times New Roman" w:hAnsi="Times New Roman"/>
          <w:color w:val="000000" w:themeColor="text1"/>
          <w:sz w:val="28"/>
          <w:szCs w:val="28"/>
          <w:lang w:val="uk-UA"/>
        </w:rPr>
        <w:t>1</w:t>
      </w:r>
      <w:r w:rsidR="00EB03E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цього Закону для використання її у процесі розслідування.</w:t>
      </w:r>
    </w:p>
    <w:p w14:paraId="39CEB1DC" w14:textId="77777777" w:rsidR="00F24BF8" w:rsidRPr="00EB5BC6" w:rsidRDefault="00F24BF8" w:rsidP="001E29F4">
      <w:pPr>
        <w:pStyle w:val="a5"/>
        <w:numPr>
          <w:ilvl w:val="1"/>
          <w:numId w:val="11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Подання повідомлення про фактичні або потенційні порушення вимог законодавства каналом зв’язку, передбаченим частиною першою цієї статті, може проходити щонайменше в усіх таких формах:</w:t>
      </w:r>
    </w:p>
    <w:p w14:paraId="498A2461" w14:textId="77777777" w:rsidR="00F24BF8" w:rsidRPr="00EB5BC6" w:rsidRDefault="00F24BF8" w:rsidP="001E29F4">
      <w:pPr>
        <w:pStyle w:val="a5"/>
        <w:numPr>
          <w:ilvl w:val="1"/>
          <w:numId w:val="11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письмовій – шляхом подання повідомлення у електронній або паперовій формі;</w:t>
      </w:r>
    </w:p>
    <w:p w14:paraId="53A286D0" w14:textId="77777777" w:rsidR="00F24BF8" w:rsidRPr="00EB5BC6" w:rsidRDefault="00F24BF8" w:rsidP="001E29F4">
      <w:pPr>
        <w:pStyle w:val="a5"/>
        <w:numPr>
          <w:ilvl w:val="1"/>
          <w:numId w:val="11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усній – шляхом подання повідомлення засобами телефонного зв’язку;</w:t>
      </w:r>
    </w:p>
    <w:p w14:paraId="1D1AB0C8" w14:textId="77777777" w:rsidR="00F24BF8" w:rsidRPr="00EB5BC6" w:rsidRDefault="00F24BF8" w:rsidP="001E29F4">
      <w:pPr>
        <w:pStyle w:val="a5"/>
        <w:numPr>
          <w:ilvl w:val="1"/>
          <w:numId w:val="11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очній – шляхом повідомлення обставин, що становлять (можуть становити у майбутньому) вищезазначені порушення, службовцю підрозділу з питань розгляду повідомлень під час особистого прийому.</w:t>
      </w:r>
    </w:p>
    <w:p w14:paraId="23FCAC9E" w14:textId="0CD5DC5C"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Комісія забезпечує ознайомлення особи, яка має намір стати інформатором, з інформацією, передбаченою частиною </w:t>
      </w:r>
      <w:r w:rsidR="00EB03E3" w:rsidRPr="00EB5BC6">
        <w:rPr>
          <w:color w:val="000000" w:themeColor="text1"/>
          <w:sz w:val="28"/>
          <w:szCs w:val="28"/>
          <w:lang w:val="uk-UA"/>
        </w:rPr>
        <w:t xml:space="preserve">третьою </w:t>
      </w:r>
      <w:r w:rsidRPr="00EB5BC6">
        <w:rPr>
          <w:color w:val="000000" w:themeColor="text1"/>
          <w:sz w:val="28"/>
          <w:szCs w:val="28"/>
          <w:lang w:val="uk-UA"/>
        </w:rPr>
        <w:t xml:space="preserve">статті </w:t>
      </w:r>
      <w:r w:rsidR="0005565B" w:rsidRPr="00EB5BC6">
        <w:rPr>
          <w:color w:val="000000" w:themeColor="text1"/>
          <w:sz w:val="28"/>
          <w:szCs w:val="28"/>
          <w:lang w:val="uk-UA"/>
        </w:rPr>
        <w:t xml:space="preserve">49 </w:t>
      </w:r>
      <w:r w:rsidRPr="00EB5BC6">
        <w:rPr>
          <w:color w:val="000000" w:themeColor="text1"/>
          <w:sz w:val="28"/>
          <w:szCs w:val="28"/>
          <w:lang w:val="uk-UA"/>
        </w:rPr>
        <w:t>цього Закону, до або під час отримання повідомлення про фактичні або потенційні порушення вимог законодавства.</w:t>
      </w:r>
    </w:p>
    <w:p w14:paraId="2F76F993" w14:textId="77777777" w:rsidR="00F24BF8" w:rsidRPr="00EB5BC6" w:rsidRDefault="00F24BF8" w:rsidP="001E29F4">
      <w:pPr>
        <w:pStyle w:val="a5"/>
        <w:numPr>
          <w:ilvl w:val="1"/>
          <w:numId w:val="11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Повідомлення про фактичні або потенційні порушення вимог законодавства, отримане Комісією не за допомогою каналу зв’язку,</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передбаченого частиною першою цієї статті (у тому числі передане правоохоронними органами, органами державної влади, органами місцевого самоврядування), негайно передається підрозділу з питань розгляду повідомлень зазначеним каналом зв’язку, при цьому розкриття особами, які отримали повідомлення, ідентифікаційних даних інформатора, або осіб, які згадуються у повідомленні, забороняється.</w:t>
      </w:r>
    </w:p>
    <w:p w14:paraId="02513D85" w14:textId="77777777" w:rsidR="00F24BF8" w:rsidRPr="00EB5BC6" w:rsidRDefault="00F24BF8" w:rsidP="001E29F4">
      <w:pPr>
        <w:jc w:val="both"/>
        <w:rPr>
          <w:color w:val="000000" w:themeColor="text1"/>
          <w:sz w:val="28"/>
          <w:szCs w:val="28"/>
          <w:lang w:val="uk-UA"/>
        </w:rPr>
      </w:pPr>
    </w:p>
    <w:p w14:paraId="01B1C4E0" w14:textId="77777777" w:rsidR="00A834C0" w:rsidRPr="00EB5BC6" w:rsidRDefault="00F24BF8"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370" w:name="_Ref49681839"/>
      <w:r w:rsidRPr="00EB5BC6">
        <w:rPr>
          <w:rFonts w:cs="Times New Roman"/>
          <w:bCs/>
          <w:color w:val="000000" w:themeColor="text1"/>
          <w:sz w:val="28"/>
          <w:szCs w:val="28"/>
          <w:lang w:val="uk-UA"/>
        </w:rPr>
        <w:t>Отримання та збереження Комісією інформації, переданої інформаторами</w:t>
      </w:r>
      <w:bookmarkEnd w:id="370"/>
    </w:p>
    <w:p w14:paraId="1BDA89A4" w14:textId="77777777" w:rsidR="00F24BF8" w:rsidRPr="00EB5BC6" w:rsidRDefault="00F24BF8" w:rsidP="001E29F4">
      <w:pPr>
        <w:pStyle w:val="a5"/>
        <w:numPr>
          <w:ilvl w:val="1"/>
          <w:numId w:val="1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у встановленому нею порядку веде облік та забезпечує зберігання кожного отриманого повідомлення про фактичні або потенційні порушення вимог законодавства.</w:t>
      </w:r>
    </w:p>
    <w:p w14:paraId="29DF0EE6" w14:textId="77777777" w:rsidR="00F24BF8" w:rsidRPr="00EB5BC6" w:rsidRDefault="00F24BF8" w:rsidP="001E29F4">
      <w:pPr>
        <w:pStyle w:val="a5"/>
        <w:numPr>
          <w:ilvl w:val="1"/>
          <w:numId w:val="1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отримання повідомлення про фактичні або потенційні порушення вимог законодавства, поданого у письмовій формі, Комісія негайно повідомляє інформатора на поштову або електронну адресу, вказану ним при поданні повідомлення, якщо тільки інформатор прямо не зазначив при поданні, що не потребує зазначеного повідомлення. Комісія не здійснює таке повідомлення, якщо службовець підрозділу з питань розгляду повідомлень має обґрунтовані підстави вважати, що таке повідомлення призведе до завдання шкоди захисту ідентифікаційних даних інформатора. </w:t>
      </w:r>
    </w:p>
    <w:p w14:paraId="6D4B53D6" w14:textId="77777777" w:rsidR="00F24BF8" w:rsidRPr="00EB5BC6" w:rsidRDefault="00F24BF8" w:rsidP="001E29F4">
      <w:pPr>
        <w:pStyle w:val="a5"/>
        <w:numPr>
          <w:ilvl w:val="1"/>
          <w:numId w:val="1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повідомлення про фактичні або потенційні порушення вимог законодавства було отримано Комісією засобами телефонного зв’язку, Комісія за згодою інформатора забезпечує збереження отриманої інформації у одній з таких форм:</w:t>
      </w:r>
    </w:p>
    <w:p w14:paraId="7DDC211D" w14:textId="77777777" w:rsidR="00F24BF8" w:rsidRPr="00EB5BC6" w:rsidRDefault="00F24BF8" w:rsidP="001E29F4">
      <w:pPr>
        <w:pStyle w:val="a5"/>
        <w:numPr>
          <w:ilvl w:val="1"/>
          <w:numId w:val="11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аудіозапису;</w:t>
      </w:r>
    </w:p>
    <w:p w14:paraId="00EF56CA" w14:textId="77777777" w:rsidR="00F24BF8" w:rsidRPr="00EB5BC6" w:rsidRDefault="00F24BF8" w:rsidP="001E29F4">
      <w:pPr>
        <w:pStyle w:val="a5"/>
        <w:numPr>
          <w:ilvl w:val="1"/>
          <w:numId w:val="11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повної та точної стенограми телефонної розмови, підготовленої службовцями підрозділу з питань розгляду повідомлень.</w:t>
      </w:r>
    </w:p>
    <w:p w14:paraId="78E14398" w14:textId="77777777"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У разі якщо інформатор ідентифікував себе, службовець підрозділу з питань розгляду повідомлень, який виготовляє стенограму зобов’язаний надати інформатору можливість перевірити, виправити (за потреби) та погодитись із стенограмою розмови, підписавши її.</w:t>
      </w:r>
    </w:p>
    <w:p w14:paraId="74EB119B" w14:textId="4189DF66"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 разі якщо для отримання Комісією повідомлення про фактичні або потенційні порушення вимог законодавства використовувалася </w:t>
      </w:r>
      <w:r w:rsidR="00823145" w:rsidRPr="00EB5BC6">
        <w:rPr>
          <w:color w:val="000000" w:themeColor="text1"/>
          <w:sz w:val="28"/>
          <w:szCs w:val="28"/>
          <w:lang w:val="uk-UA"/>
        </w:rPr>
        <w:t>телефонна</w:t>
      </w:r>
      <w:r w:rsidRPr="00EB5BC6">
        <w:rPr>
          <w:color w:val="000000" w:themeColor="text1"/>
          <w:sz w:val="28"/>
          <w:szCs w:val="28"/>
          <w:lang w:val="uk-UA"/>
        </w:rPr>
        <w:t xml:space="preserve"> лінія, що не передбачала технічної можливості запису телефонної розмови, службовці підрозділу з питань розгляду повідомлень документують телефонну розмову у формі</w:t>
      </w:r>
      <w:r w:rsidR="00B441CD" w:rsidRPr="00EB5BC6">
        <w:rPr>
          <w:color w:val="000000" w:themeColor="text1"/>
          <w:sz w:val="28"/>
          <w:szCs w:val="28"/>
          <w:lang w:val="uk-UA"/>
        </w:rPr>
        <w:t xml:space="preserve"> </w:t>
      </w:r>
      <w:r w:rsidRPr="00EB5BC6">
        <w:rPr>
          <w:color w:val="000000" w:themeColor="text1"/>
          <w:sz w:val="28"/>
          <w:szCs w:val="28"/>
          <w:lang w:val="uk-UA"/>
        </w:rPr>
        <w:t xml:space="preserve">протоколу. У разі якщо інформатор ідентифікував себе, службовець підрозділу з питань розгляду </w:t>
      </w:r>
      <w:r w:rsidRPr="00EB5BC6">
        <w:rPr>
          <w:color w:val="000000" w:themeColor="text1"/>
          <w:sz w:val="28"/>
          <w:szCs w:val="28"/>
          <w:lang w:val="uk-UA"/>
        </w:rPr>
        <w:lastRenderedPageBreak/>
        <w:t>повідомлень, який виготовляє протокол розмови зобов’язаний надати інформатору можливість перевірити, виправити (за потреби) та погодитись із протоколом розмови, підписавши його.</w:t>
      </w:r>
    </w:p>
    <w:p w14:paraId="790F688F" w14:textId="77777777" w:rsidR="00F24BF8" w:rsidRPr="00EB5BC6" w:rsidRDefault="00F24BF8" w:rsidP="001E29F4">
      <w:pPr>
        <w:pStyle w:val="a5"/>
        <w:numPr>
          <w:ilvl w:val="1"/>
          <w:numId w:val="1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повідомлення про фактичні або потенційні порушення вимог законодавства було отримано Комісією під час особистого прийому службовця підрозділу з питань розгляду повідомлень, результати такого особистого прийому підлягають обов’язковому збереженню відповідно до вимог цього Закону. Збереження зазначеної інформації можливе у одній з таких форм:</w:t>
      </w:r>
    </w:p>
    <w:p w14:paraId="5F2B1C86" w14:textId="77777777" w:rsidR="00F24BF8" w:rsidRPr="00EB5BC6" w:rsidRDefault="00F24BF8" w:rsidP="001E29F4">
      <w:pPr>
        <w:pStyle w:val="a5"/>
        <w:numPr>
          <w:ilvl w:val="1"/>
          <w:numId w:val="11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аудіозапису;</w:t>
      </w:r>
    </w:p>
    <w:p w14:paraId="13F23426" w14:textId="77777777" w:rsidR="00F24BF8" w:rsidRPr="00EB5BC6" w:rsidRDefault="00F24BF8" w:rsidP="001E29F4">
      <w:pPr>
        <w:pStyle w:val="a5"/>
        <w:numPr>
          <w:ilvl w:val="1"/>
          <w:numId w:val="11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повного протоколу особистого прийому, підготовленого службовцями підрозділу з питань розгляду повідомлень.</w:t>
      </w:r>
    </w:p>
    <w:p w14:paraId="4DC745C2" w14:textId="77777777"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У разі якщо інформатор ідентифікував себе, службовець підрозділу з питань розгляду повідомлень, який виготовляє протокол зобов’язаний надати інформатору можливість перевірити, виправити (за потреби) та погодитись із протоколом особистого прийому, підписавши його.</w:t>
      </w:r>
    </w:p>
    <w:p w14:paraId="70CC06E7" w14:textId="77777777" w:rsidR="00F24BF8" w:rsidRPr="00EB5BC6" w:rsidRDefault="00F24BF8" w:rsidP="001E29F4">
      <w:pPr>
        <w:pStyle w:val="a5"/>
        <w:numPr>
          <w:ilvl w:val="1"/>
          <w:numId w:val="11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Зберігання повідомлення про фактичні або потенційні порушення вимог законодавства здійснюється протягом строку, необхідного для ефективного вжиття заходів реагування на нього.</w:t>
      </w:r>
    </w:p>
    <w:p w14:paraId="5E31CD8B" w14:textId="77777777" w:rsidR="00F24BF8" w:rsidRPr="00EB5BC6" w:rsidRDefault="00F24BF8" w:rsidP="001E29F4">
      <w:pPr>
        <w:tabs>
          <w:tab w:val="left" w:pos="850"/>
        </w:tabs>
        <w:jc w:val="both"/>
        <w:rPr>
          <w:color w:val="000000" w:themeColor="text1"/>
          <w:sz w:val="28"/>
          <w:szCs w:val="28"/>
          <w:lang w:val="uk-UA"/>
        </w:rPr>
      </w:pPr>
    </w:p>
    <w:p w14:paraId="37A730A1" w14:textId="77777777" w:rsidR="00F24BF8" w:rsidRPr="00EB5BC6" w:rsidRDefault="00F24BF8"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Розгляд повідомлень про фактичні або потенційні порушення вимог законодавства</w:t>
      </w:r>
    </w:p>
    <w:p w14:paraId="24014FE1" w14:textId="77777777" w:rsidR="00F24BF8" w:rsidRPr="00EB5BC6" w:rsidRDefault="00F24BF8" w:rsidP="001E29F4">
      <w:pPr>
        <w:pStyle w:val="a5"/>
        <w:numPr>
          <w:ilvl w:val="1"/>
          <w:numId w:val="11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отримавши повідомлення про фактичні або потенційні порушення вимог законодавства, у встановленому нею порядку:</w:t>
      </w:r>
    </w:p>
    <w:p w14:paraId="616237D6" w14:textId="77777777" w:rsidR="00F24BF8" w:rsidRPr="00EB5BC6" w:rsidRDefault="00F24BF8" w:rsidP="001E29F4">
      <w:pPr>
        <w:pStyle w:val="a5"/>
        <w:numPr>
          <w:ilvl w:val="1"/>
          <w:numId w:val="11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вживає заходів реагування;</w:t>
      </w:r>
    </w:p>
    <w:p w14:paraId="1005096D" w14:textId="77777777" w:rsidR="00F24BF8" w:rsidRPr="00EB5BC6" w:rsidRDefault="00F24BF8" w:rsidP="001E29F4">
      <w:pPr>
        <w:pStyle w:val="a5"/>
        <w:numPr>
          <w:ilvl w:val="1"/>
          <w:numId w:val="11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протягом розумного строку, але не пізніше трьох місяців з дня отримання повідомлення про фактичні або потенційні порушення вимог законодавства, надає інформатору інформацію про вжиті заходи реагування. У разі отримання повідомлення про фактичні або потенційні порушення вимог законодавства, які становлять грубе порушення на ринках капіталу та організованих товарних ринках, такий строк може бути подовжено до шести місяців;</w:t>
      </w:r>
    </w:p>
    <w:p w14:paraId="2C4757AA" w14:textId="77777777" w:rsidR="00F24BF8" w:rsidRPr="00EB5BC6" w:rsidRDefault="00F24BF8" w:rsidP="001E29F4">
      <w:pPr>
        <w:pStyle w:val="a5"/>
        <w:numPr>
          <w:ilvl w:val="1"/>
          <w:numId w:val="11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повідомляє про результати розслідування, розпочатого за наслідками отримання повідомлення про фактичні або потенційні порушення вимог законодавства;</w:t>
      </w:r>
    </w:p>
    <w:p w14:paraId="47FAF005" w14:textId="77777777" w:rsidR="00F24BF8" w:rsidRPr="00EB5BC6" w:rsidRDefault="00F24BF8" w:rsidP="001E29F4">
      <w:pPr>
        <w:pStyle w:val="a5"/>
        <w:numPr>
          <w:ilvl w:val="1"/>
          <w:numId w:val="11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належності питань, порушених у повідомленні про фактичні або потенційні порушення вимог законодавства до компетенції правоохоронних органів або органів державної влади протягом розумного строку передає матеріали такого повідомлення зазначеним органам, про що невідкладно повідомляє інформатора.</w:t>
      </w:r>
    </w:p>
    <w:p w14:paraId="00D6D2CD" w14:textId="77777777" w:rsidR="00F24BF8" w:rsidRPr="00EB5BC6" w:rsidRDefault="00F24BF8" w:rsidP="001E29F4">
      <w:pPr>
        <w:pStyle w:val="a5"/>
        <w:numPr>
          <w:ilvl w:val="1"/>
          <w:numId w:val="11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після належної оцінки обставин, викладених у повідомленні про фактичні або потенційні порушення вимог законодавства, може у встановленому нею порядку прийняти процесуальне рішення не вживати інших заходів реагування у разі:</w:t>
      </w:r>
    </w:p>
    <w:p w14:paraId="4C61B3ED" w14:textId="77777777" w:rsidR="00F24BF8" w:rsidRPr="00EB5BC6" w:rsidRDefault="00F24BF8" w:rsidP="001E29F4">
      <w:pPr>
        <w:pStyle w:val="a5"/>
        <w:numPr>
          <w:ilvl w:val="1"/>
          <w:numId w:val="11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малозначності зазначеного у ньому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p>
    <w:p w14:paraId="5B406071" w14:textId="77777777" w:rsidR="00F24BF8" w:rsidRPr="00EB5BC6" w:rsidRDefault="00F24BF8" w:rsidP="001E29F4">
      <w:pPr>
        <w:pStyle w:val="a5"/>
        <w:numPr>
          <w:ilvl w:val="1"/>
          <w:numId w:val="11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повідомлення про фактичні або потенційні порушення вимог законодавства є повторним повідомленням від одного і того ж інформатора з одного </w:t>
      </w:r>
      <w:r w:rsidRPr="00EB5BC6">
        <w:rPr>
          <w:rFonts w:ascii="Times New Roman" w:hAnsi="Times New Roman"/>
          <w:color w:val="000000" w:themeColor="text1"/>
          <w:sz w:val="28"/>
          <w:szCs w:val="28"/>
          <w:lang w:val="uk-UA"/>
        </w:rPr>
        <w:lastRenderedPageBreak/>
        <w:t>і того ж питання, і перше повідомлення було розглянуто відповідно по процедур, встановлених цим Законом, за умови, що належне реагування на інформацію, отриману у повторному повідомленні, не потребує вжиття додаткових заходів реагування.</w:t>
      </w:r>
    </w:p>
    <w:p w14:paraId="4FC0B015" w14:textId="77777777" w:rsidR="00F24BF8" w:rsidRPr="00EB5BC6" w:rsidRDefault="00F24BF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Про передбачене абзацом першим цієї статті процесуальне рішення Комісія каналом зв’язку повідомляє інформатора із зазначенням підстав його прийняття. Прийняття такого процесуального рішення не звільняє Комісію від обов’язку виконання вимог щодо режиму доступу до інформації, захисту інформаторів</w:t>
      </w:r>
      <w:r w:rsidR="00B441CD" w:rsidRPr="00EB5BC6">
        <w:rPr>
          <w:color w:val="000000" w:themeColor="text1"/>
          <w:sz w:val="28"/>
          <w:szCs w:val="28"/>
          <w:lang w:val="uk-UA"/>
        </w:rPr>
        <w:t xml:space="preserve"> </w:t>
      </w:r>
      <w:r w:rsidRPr="00EB5BC6">
        <w:rPr>
          <w:color w:val="000000" w:themeColor="text1"/>
          <w:sz w:val="28"/>
          <w:szCs w:val="28"/>
          <w:lang w:val="uk-UA"/>
        </w:rPr>
        <w:t>та інших вимог цього Закону, пов’язаних із процедурою повідомлення Комісії.</w:t>
      </w:r>
    </w:p>
    <w:p w14:paraId="2E2FF816" w14:textId="26B1E78A" w:rsidR="00F24BF8" w:rsidRPr="00EB5BC6" w:rsidRDefault="00F24BF8" w:rsidP="001E29F4">
      <w:pPr>
        <w:pStyle w:val="a5"/>
        <w:numPr>
          <w:ilvl w:val="1"/>
          <w:numId w:val="11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середньомісячний показник кількості повідомлень про фактичні або потенційні порушення вимог законодавства, що надходять на адресу Комісії, перевищує порогове значення, встановлене Комісією, організація вжиття заходів реагування на такі повідомлення відбувається за принципом першочергового розгляду повідомлень, що містять інформацію про грубі порушення.</w:t>
      </w:r>
    </w:p>
    <w:p w14:paraId="014D3166" w14:textId="77777777" w:rsidR="00F24BF8" w:rsidRPr="00EB5BC6" w:rsidRDefault="00F24BF8" w:rsidP="001E29F4">
      <w:pPr>
        <w:tabs>
          <w:tab w:val="left" w:pos="850"/>
        </w:tabs>
        <w:jc w:val="both"/>
        <w:rPr>
          <w:color w:val="000000" w:themeColor="text1"/>
          <w:sz w:val="28"/>
          <w:szCs w:val="28"/>
          <w:lang w:val="uk-UA"/>
        </w:rPr>
      </w:pPr>
    </w:p>
    <w:p w14:paraId="096CBB86" w14:textId="77777777" w:rsidR="00F24BF8" w:rsidRPr="00EB5BC6" w:rsidRDefault="00F24BF8"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Здійснення повідомлення про фактичні або потенційні порушення вимог законодавства за процедурою оприлюднення</w:t>
      </w:r>
    </w:p>
    <w:p w14:paraId="2B62B044" w14:textId="77777777" w:rsidR="00F24BF8" w:rsidRPr="00EB5BC6" w:rsidRDefault="00F24BF8" w:rsidP="001E29F4">
      <w:pPr>
        <w:pStyle w:val="a5"/>
        <w:numPr>
          <w:ilvl w:val="1"/>
          <w:numId w:val="12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Інформатор, який здійснює повідомлення про фактичні або потенційні порушення вимог законодавства за процедурою оприлюднення, має право на захист, передбачений цим Законом, якщо виконується будь-яка з наступних умов:</w:t>
      </w:r>
    </w:p>
    <w:p w14:paraId="0410E29B" w14:textId="77777777" w:rsidR="00F24BF8" w:rsidRPr="00EB5BC6" w:rsidRDefault="00F24BF8" w:rsidP="001E29F4">
      <w:pPr>
        <w:pStyle w:val="a5"/>
        <w:numPr>
          <w:ilvl w:val="1"/>
          <w:numId w:val="1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здійснення повідомлення засобам масової інформації інформатор здійснив повідомлення про фактичні або потенційні порушення вимог законодавства за процедурою внутрішнього повідомлення та повідомлення Комісії, або виключно за процедурою повідомлення Комісії, і в межах строків, передбачених цим законом не отримав інформацію про вжиті заходи реагування на них; </w:t>
      </w:r>
    </w:p>
    <w:p w14:paraId="16D2117E" w14:textId="77777777" w:rsidR="00F24BF8" w:rsidRPr="00EB5BC6" w:rsidRDefault="00F24BF8" w:rsidP="001E29F4">
      <w:pPr>
        <w:pStyle w:val="a5"/>
        <w:numPr>
          <w:ilvl w:val="1"/>
          <w:numId w:val="1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інформатор має обґрунтовані підстави вважати, будь-що з такого:</w:t>
      </w:r>
    </w:p>
    <w:p w14:paraId="13F5BAF2" w14:textId="77777777" w:rsidR="00F24BF8" w:rsidRPr="00EB5BC6" w:rsidRDefault="00F24BF8" w:rsidP="001E29F4">
      <w:pPr>
        <w:pStyle w:val="a5"/>
        <w:numPr>
          <w:ilvl w:val="0"/>
          <w:numId w:val="12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порушення може становити неминучу або явну небезпеку для суспільних інтересів, наприклад при надзвичайній ситуації або нести ризик незворотної шкоди; </w:t>
      </w:r>
    </w:p>
    <w:p w14:paraId="55119F88" w14:textId="77777777" w:rsidR="00F24BF8" w:rsidRPr="00EB5BC6" w:rsidRDefault="00F24BF8" w:rsidP="001E29F4">
      <w:pPr>
        <w:pStyle w:val="a5"/>
        <w:numPr>
          <w:ilvl w:val="0"/>
          <w:numId w:val="12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випадку здійснення повідомлення про фактичні або потенційні порушення вимог законодавства за процедурою повідомлення Комісії існує ризик безпідставного порушення його законних інтересів або низька ймовірність ефективного усунення порушення через особливі обставини справи. Такими обставинами, зокрема є наявність загрози приховування або знищення доказів, у разі</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наявності змови між працівниками Комісії та особами, що вчиняють порушення або у разі вчинення порушення працівниками Комісії.</w:t>
      </w:r>
    </w:p>
    <w:p w14:paraId="2021FCC9" w14:textId="77777777" w:rsidR="00F24BF8" w:rsidRPr="00EB5BC6" w:rsidRDefault="00F24BF8" w:rsidP="001E29F4">
      <w:pPr>
        <w:pStyle w:val="a5"/>
        <w:numPr>
          <w:ilvl w:val="1"/>
          <w:numId w:val="12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статті не поширюється на випадки, коли особа безпосередньо розкриває інформацію засобам масової інформації відповідно до норм законодавства, що містять гарантії свободи слова та інформації.</w:t>
      </w:r>
    </w:p>
    <w:p w14:paraId="52EB7B0B" w14:textId="77777777" w:rsidR="00250094" w:rsidRPr="00EB5BC6" w:rsidRDefault="00250094" w:rsidP="001E29F4">
      <w:pPr>
        <w:tabs>
          <w:tab w:val="left" w:pos="850"/>
        </w:tabs>
        <w:jc w:val="both"/>
        <w:rPr>
          <w:color w:val="000000" w:themeColor="text1"/>
          <w:sz w:val="28"/>
          <w:szCs w:val="28"/>
          <w:lang w:val="uk-UA"/>
        </w:rPr>
      </w:pPr>
    </w:p>
    <w:p w14:paraId="2EDC2E89" w14:textId="77777777" w:rsidR="00250094" w:rsidRPr="00EB5BC6" w:rsidRDefault="00250094"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bookmarkStart w:id="371" w:name="_Ref49682179"/>
      <w:r w:rsidRPr="00EB5BC6">
        <w:rPr>
          <w:rFonts w:cs="Times New Roman"/>
          <w:color w:val="000000" w:themeColor="text1"/>
          <w:sz w:val="28"/>
          <w:szCs w:val="28"/>
          <w:lang w:val="uk-UA"/>
        </w:rPr>
        <w:t>Захист інформації про інформаторів</w:t>
      </w:r>
      <w:bookmarkEnd w:id="371"/>
      <w:r w:rsidRPr="00EB5BC6">
        <w:rPr>
          <w:rFonts w:cs="Times New Roman"/>
          <w:color w:val="000000" w:themeColor="text1"/>
          <w:sz w:val="28"/>
          <w:szCs w:val="28"/>
          <w:lang w:val="uk-UA"/>
        </w:rPr>
        <w:t xml:space="preserve"> </w:t>
      </w:r>
    </w:p>
    <w:p w14:paraId="4FF219EE"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Ідентифікаційні дані інформаторів</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не можуть без письмової згоди інформатора бути розкриті або передані будь-якій особі, яка не є уповноваженою на отримання повідомлень про фактичні або потенційні порушення вимог законодавства та вжиття заходів реагування на них. </w:t>
      </w:r>
    </w:p>
    <w:p w14:paraId="15D9A956"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lastRenderedPageBreak/>
        <w:t>Вимоги абзацу першого цієї частини застосовуються також до будь-якої іншої інформації, з якої безпосередньо чи опосередковано можуть бути виведені ідентифікаційні дані інформатора.</w:t>
      </w:r>
    </w:p>
    <w:p w14:paraId="5A4214F8"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Ідентифікаційні дані та інформація, передбачені частиною першою цієї статті, можуть бути розкриті лише тоді, коли розкриття такої інформації є необхідною та пропорційною передумовою для забезпечення права на захист інформатора або проведення відповідного розслідування.</w:t>
      </w:r>
    </w:p>
    <w:p w14:paraId="342B47EF"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розкриття ідентифікаційних даних та інформації, передбаченої частиною першою цієї статті, інформатор повідомляється письмово до такого розкриття, із зазначенням його причин, крім випадків коли таке повідомлення загрожує інтересам розслідуванням чи судовому розгляду.</w:t>
      </w:r>
    </w:p>
    <w:p w14:paraId="7B736D7E"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72" w:name="_Ref49682159"/>
      <w:r w:rsidRPr="00EB5BC6">
        <w:rPr>
          <w:rFonts w:ascii="Times New Roman" w:hAnsi="Times New Roman"/>
          <w:color w:val="000000" w:themeColor="text1"/>
          <w:sz w:val="28"/>
          <w:szCs w:val="28"/>
          <w:lang w:val="uk-UA"/>
        </w:rPr>
        <w:t>Компетентним органам, які отримали інформацію, що міститься у повідомленні про фактичні або потенційні порушення вимог законодавства, включаючи інформацію, що становить комерційну таємницю, заборонено використовувати та розголошували інформацію для цілей, не пов’язаних із виконанням їх повноважень, передбачених законом.</w:t>
      </w:r>
      <w:bookmarkEnd w:id="372"/>
    </w:p>
    <w:p w14:paraId="163C7A87"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Передача Комісією інформації, що міститься у повідомленні про фактичні або потенційні порушення вимог законодавства регуляторам ринків капіталу та організованих товарних ринків іноземної держави можлива виключно за умови існування у такій державі стандартів захисту персональних даних, що є еквівалентними, або вищими, ніж стандарти захисту персональних даних в Україні, та має бути викликана необхідністю вжиття належних заходів реагування на отримане повідомлення. Умови передачі зазначеної інформації повинні передбачати зобов’язання регулятора ринків капіталу та організованих товарних ринків іноземної держави не передавати таку інформацію іншій третій країні, якщо Комісією не надано письмового дозволу на таку передачу.</w:t>
      </w:r>
    </w:p>
    <w:p w14:paraId="29355B58"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Захист і обробка персональних даних при отриманні повідомлень про фактичні або потенційні порушення вимог законодавства та вжитті заходів реагування на них відбувається відповідно до вимог законодавства про захист персональних даних. У разі якщо персональні дані, оброблені в процесі отримання та вжиття заходів реагування на повідомлення про фактичні або потенційні порушення вимог законодавства, не є необхідними для належного вжиття зазначених заходів, такі дані повинні бути негайно видалені або знищені у спосіб, що унеможливлює їх подальше використання чи поширення.</w:t>
      </w:r>
    </w:p>
    <w:p w14:paraId="7EFE11B0"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Строк зберігання персональних даних не може перевищувати п’яти років. </w:t>
      </w:r>
    </w:p>
    <w:p w14:paraId="73F97B27" w14:textId="77777777" w:rsidR="00250094" w:rsidRPr="00EB5BC6" w:rsidRDefault="00250094" w:rsidP="001E29F4">
      <w:pPr>
        <w:pStyle w:val="a5"/>
        <w:numPr>
          <w:ilvl w:val="1"/>
          <w:numId w:val="1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статті застосовуються також до осіб, щодо яких розпочато розслідування. Ідентифікаційні дані осіб щодо яких розпочато розслідування не підлягають розголошенню протягом усього часу проведення розслідування, розпочате за наслідками здійснення повідомлення.</w:t>
      </w:r>
    </w:p>
    <w:p w14:paraId="44F68EDD" w14:textId="77777777" w:rsidR="00250094" w:rsidRPr="00EB5BC6" w:rsidRDefault="00250094" w:rsidP="001E29F4">
      <w:pPr>
        <w:tabs>
          <w:tab w:val="left" w:pos="850"/>
        </w:tabs>
        <w:jc w:val="both"/>
        <w:rPr>
          <w:color w:val="000000" w:themeColor="text1"/>
          <w:sz w:val="28"/>
          <w:szCs w:val="28"/>
          <w:lang w:val="uk-UA"/>
        </w:rPr>
      </w:pPr>
    </w:p>
    <w:p w14:paraId="41D38C53" w14:textId="77777777" w:rsidR="00250094" w:rsidRPr="00EB5BC6" w:rsidRDefault="00250094" w:rsidP="001E29F4">
      <w:pPr>
        <w:pStyle w:val="20"/>
        <w:numPr>
          <w:ilvl w:val="0"/>
          <w:numId w:val="2"/>
        </w:numPr>
        <w:tabs>
          <w:tab w:val="left" w:pos="993"/>
          <w:tab w:val="left" w:pos="1560"/>
          <w:tab w:val="left" w:pos="1843"/>
        </w:tabs>
        <w:ind w:left="0" w:firstLine="567"/>
        <w:jc w:val="both"/>
        <w:rPr>
          <w:rFonts w:cs="Times New Roman"/>
          <w:bCs/>
          <w:color w:val="000000" w:themeColor="text1"/>
          <w:sz w:val="28"/>
          <w:szCs w:val="28"/>
          <w:lang w:val="uk-UA"/>
        </w:rPr>
      </w:pPr>
      <w:bookmarkStart w:id="373" w:name="_Ref49681945"/>
      <w:r w:rsidRPr="00EB5BC6">
        <w:rPr>
          <w:rFonts w:cs="Times New Roman"/>
          <w:bCs/>
          <w:color w:val="000000" w:themeColor="text1"/>
          <w:sz w:val="28"/>
          <w:szCs w:val="28"/>
          <w:lang w:val="uk-UA"/>
        </w:rPr>
        <w:t>Державний захист інформаторів</w:t>
      </w:r>
      <w:r w:rsidR="00B441CD" w:rsidRPr="00EB5BC6">
        <w:rPr>
          <w:rFonts w:cs="Times New Roman"/>
          <w:bCs/>
          <w:color w:val="000000" w:themeColor="text1"/>
          <w:sz w:val="28"/>
          <w:szCs w:val="28"/>
          <w:lang w:val="uk-UA"/>
        </w:rPr>
        <w:t xml:space="preserve"> </w:t>
      </w:r>
      <w:r w:rsidRPr="00EB5BC6">
        <w:rPr>
          <w:rFonts w:cs="Times New Roman"/>
          <w:bCs/>
          <w:color w:val="000000" w:themeColor="text1"/>
          <w:sz w:val="28"/>
          <w:szCs w:val="28"/>
          <w:lang w:val="uk-UA"/>
        </w:rPr>
        <w:t>та осіб, щодо яких розпочато розслідування</w:t>
      </w:r>
      <w:bookmarkEnd w:id="373"/>
    </w:p>
    <w:p w14:paraId="6BBB3666" w14:textId="77777777"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Комісія спільно з органами, уповноваженими організовувати захист прав та інтересів осіб, організовує захист інформаторів, які здійснили повідомлення про фактичні або потенційні порушення вимог законодавства щодо своїх роботодавців </w:t>
      </w:r>
      <w:r w:rsidRPr="00EB5BC6">
        <w:rPr>
          <w:rFonts w:ascii="Times New Roman" w:hAnsi="Times New Roman"/>
          <w:color w:val="000000" w:themeColor="text1"/>
          <w:sz w:val="28"/>
          <w:szCs w:val="28"/>
          <w:lang w:val="uk-UA"/>
        </w:rPr>
        <w:lastRenderedPageBreak/>
        <w:t>та/або колег, а також захист осіб, щодо яких за наслідками отримання такого повідомлення розпочато розслідування, від безпідставних порушень їх законних інтересів чи інших видів незаконного поводження, викликаного зазначеним повідомленням.</w:t>
      </w:r>
    </w:p>
    <w:p w14:paraId="0822D6A0"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Формами безпідставного порушення законних інтересів, зокрема, є:</w:t>
      </w:r>
    </w:p>
    <w:p w14:paraId="3B907D6F" w14:textId="7E85C1EC"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відсторонення від роботи, звільнення або еквівалентні заходи. Особи, зазначені в частині </w:t>
      </w:r>
      <w:r w:rsidR="00EB03E3"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 xml:space="preserve">та </w:t>
      </w:r>
      <w:r w:rsidR="00EB03E3" w:rsidRPr="00EB5BC6">
        <w:rPr>
          <w:rFonts w:ascii="Times New Roman" w:hAnsi="Times New Roman"/>
          <w:color w:val="000000" w:themeColor="text1"/>
          <w:sz w:val="28"/>
          <w:szCs w:val="28"/>
          <w:lang w:val="uk-UA"/>
        </w:rPr>
        <w:t xml:space="preserve">четвертій </w:t>
      </w:r>
      <w:r w:rsidRPr="00EB5BC6">
        <w:rPr>
          <w:rFonts w:ascii="Times New Roman" w:hAnsi="Times New Roman"/>
          <w:color w:val="000000" w:themeColor="text1"/>
          <w:sz w:val="28"/>
          <w:szCs w:val="28"/>
          <w:lang w:val="uk-UA"/>
        </w:rPr>
        <w:t xml:space="preserve">статті </w:t>
      </w:r>
      <w:r w:rsidR="00A41A06" w:rsidRPr="00EB5BC6">
        <w:rPr>
          <w:rFonts w:ascii="Times New Roman" w:hAnsi="Times New Roman"/>
          <w:color w:val="000000" w:themeColor="text1"/>
          <w:sz w:val="28"/>
          <w:szCs w:val="28"/>
          <w:lang w:val="uk-UA"/>
        </w:rPr>
        <w:t>47</w:t>
      </w:r>
      <w:r w:rsidR="00EB03E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цього Закону, звільнені з роботи у зв’язку з повідомленням про фактичні або потенційні порушення вимог законодавства, підлягають негайному поновленню на попередній роботі (посаді), а також їм виплачується середній заробіток за час вимушеного прогулу, але не більш як за один рік (а у разі неможливості поновлення – дворічний середній заробіток). Якщо заява про поновлення на роботі (посаді) розглядається більше одного року не з їхньої вини, їм виплачується середній заробіток за весь час вимушеного прогулу;</w:t>
      </w:r>
    </w:p>
    <w:p w14:paraId="3128E5D7" w14:textId="3EDD52CD"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переведення на нижчу посаду чи відмова у призначенні на вищу посаду. Особи, зазначені в частині </w:t>
      </w:r>
      <w:r w:rsidR="00EB03E3" w:rsidRPr="00EB5BC6">
        <w:rPr>
          <w:rFonts w:ascii="Times New Roman" w:hAnsi="Times New Roman"/>
          <w:color w:val="000000" w:themeColor="text1"/>
          <w:sz w:val="28"/>
          <w:szCs w:val="28"/>
          <w:lang w:val="uk-UA"/>
        </w:rPr>
        <w:t xml:space="preserve">першій та четвертій статті </w:t>
      </w:r>
      <w:r w:rsidR="00A41A06" w:rsidRPr="00EB5BC6">
        <w:rPr>
          <w:rFonts w:ascii="Times New Roman" w:hAnsi="Times New Roman"/>
          <w:color w:val="000000" w:themeColor="text1"/>
          <w:sz w:val="28"/>
          <w:szCs w:val="28"/>
          <w:lang w:val="uk-UA"/>
        </w:rPr>
        <w:t>47</w:t>
      </w:r>
      <w:r w:rsidR="00524A6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цього Закону, переведені на іншу постійну нижчеоплачувану роботу (посаду) у зв’язку з повідомленням про фактичні або потенційні порушення вимог законодавства, підлягають негайному поновленню на попередній роботі (посаді), а також їм виплачується різниця в заробітку за час виконання нижчеоплачуваної роботи, але не більш як за один рік. Якщо заява про поновлення на роботі розглядається більше одного року не з їхньої вини, їм виплачується середній заробіток за весь час вимушеного прогулу; </w:t>
      </w:r>
    </w:p>
    <w:p w14:paraId="09062CC5"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зміна істотних умов праці;</w:t>
      </w:r>
    </w:p>
    <w:p w14:paraId="4CF035DE"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припинення стажування;</w:t>
      </w:r>
    </w:p>
    <w:p w14:paraId="364F573F"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негативна оцінка за результатами оцінювання службової діяльності або видача негативного рекомендаційного листа;</w:t>
      </w:r>
    </w:p>
    <w:p w14:paraId="1CD2DE4F"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притягнення до дисциплінарної відповідальності;</w:t>
      </w:r>
    </w:p>
    <w:p w14:paraId="60A74F0B"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примушування, залякування, домагання або цькування;</w:t>
      </w:r>
    </w:p>
    <w:p w14:paraId="0D904ABE"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дискримінація або інші несправедливі заходи впливу;</w:t>
      </w:r>
    </w:p>
    <w:p w14:paraId="73900428"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відмова від укладення безстрокового трудового договору з працівником, зайнятим на умовах строкового трудового договору (контракту);</w:t>
      </w:r>
    </w:p>
    <w:p w14:paraId="76FC6804"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відмова від продовження дії строкового трудового договору (контракту), дострокове припинення дії строкового трудового договору (контракту);</w:t>
      </w:r>
    </w:p>
    <w:p w14:paraId="4C2F5A76"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завдання шкоди, зокрема шкоди діловій репутації особи та матеріальної шкоди;</w:t>
      </w:r>
    </w:p>
    <w:p w14:paraId="4FAE4831"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внесення до сформованих на основі галузевої неофіційної домовленості чи офіційної угоди переліків, з метою недопущення працевлаштування особи в суб’єктах господарювання сектора або галузі економіки;</w:t>
      </w:r>
    </w:p>
    <w:p w14:paraId="6C146C25"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дострокове припинення дії договору про виконання робіт чи надання послуг;</w:t>
      </w:r>
    </w:p>
    <w:p w14:paraId="6685BA4E"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анулювання дозвільного документу, що надає право на здійснення відповідної діяльності;</w:t>
      </w:r>
    </w:p>
    <w:p w14:paraId="33492DB6" w14:textId="77777777" w:rsidR="00250094" w:rsidRPr="00EB5BC6" w:rsidRDefault="00250094" w:rsidP="001E29F4">
      <w:pPr>
        <w:pStyle w:val="a5"/>
        <w:numPr>
          <w:ilvl w:val="0"/>
          <w:numId w:val="125"/>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примусове медичне обстеження (огляд) або застосування примусових заходів медичного характеру;</w:t>
      </w:r>
    </w:p>
    <w:p w14:paraId="196B5DC3"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До негативних заходів також належать формально правомірні рішення і дії керівника або роботодавця інформатора, які носять вибірковий характер, зокрема, не </w:t>
      </w:r>
      <w:r w:rsidRPr="00EB5BC6">
        <w:rPr>
          <w:color w:val="000000" w:themeColor="text1"/>
          <w:sz w:val="28"/>
          <w:szCs w:val="28"/>
          <w:lang w:val="uk-UA"/>
        </w:rPr>
        <w:lastRenderedPageBreak/>
        <w:t>застосовуються до інших працівників у подібних ситуаціях та/або не застосовувалися до інформатора у подібних ситуаціях раніше.</w:t>
      </w:r>
    </w:p>
    <w:p w14:paraId="46F8AF9F" w14:textId="77777777"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Держава гарантує інформаторам, які з виконанням вимог цього Закону здійснили повідомлення про фактичні або потенційні порушення вимог законодавства,</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надання винагороди за повідомлення про фактичні грубі порушення на ринках капіталу та організованих товарних ринках у розмірі до 10 відсотків від розміру стягненої в дохід держави фінансової санкції за таке порушення. Розмір винагороди не може перевищувати трьох тисяч мінімальних заробітних плат, установлених на час вчинення правопорушення. У випадках повідомлення декількома інформаторами інформації про одне й те саме правопорушення, розмір винагороди розподіляється між ними пропорційно в порядку, встановленому Комісією.</w:t>
      </w:r>
    </w:p>
    <w:p w14:paraId="4D763FED" w14:textId="3894B747"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Держава гарантує надання особам, зазначеним в частині </w:t>
      </w:r>
      <w:r w:rsidR="00EB03E3" w:rsidRPr="00EB5BC6">
        <w:rPr>
          <w:rFonts w:ascii="Times New Roman" w:hAnsi="Times New Roman"/>
          <w:color w:val="000000" w:themeColor="text1"/>
          <w:sz w:val="28"/>
          <w:szCs w:val="28"/>
          <w:lang w:val="uk-UA"/>
        </w:rPr>
        <w:t>першій та четвертій статті 4</w:t>
      </w:r>
      <w:r w:rsidR="00A41A06" w:rsidRPr="00EB5BC6">
        <w:rPr>
          <w:rFonts w:ascii="Times New Roman" w:hAnsi="Times New Roman"/>
          <w:color w:val="000000" w:themeColor="text1"/>
          <w:sz w:val="28"/>
          <w:szCs w:val="28"/>
          <w:lang w:val="uk-UA"/>
        </w:rPr>
        <w:t xml:space="preserve">7 </w:t>
      </w:r>
      <w:r w:rsidRPr="00EB5BC6">
        <w:rPr>
          <w:rFonts w:ascii="Times New Roman" w:hAnsi="Times New Roman"/>
          <w:color w:val="000000" w:themeColor="text1"/>
          <w:sz w:val="28"/>
          <w:szCs w:val="28"/>
          <w:lang w:val="uk-UA"/>
        </w:rPr>
        <w:t>цього Закону, підтримки, зокрема:</w:t>
      </w:r>
    </w:p>
    <w:p w14:paraId="4C7F46C8" w14:textId="77777777" w:rsidR="00250094" w:rsidRPr="00EB5BC6" w:rsidRDefault="00250094" w:rsidP="001E29F4">
      <w:pPr>
        <w:pStyle w:val="a5"/>
        <w:numPr>
          <w:ilvl w:val="1"/>
          <w:numId w:val="12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розміщення у легкодоступних місцях та організація безкоштовного доступу до вичерпної та безсторонньої інформації та методичних рекомендацій щодо доступних процедур та засобів захисту від безпідставних порушень законних інтересів та про права інформаторів;</w:t>
      </w:r>
    </w:p>
    <w:p w14:paraId="49CB3EC6" w14:textId="77777777" w:rsidR="00250094" w:rsidRPr="00EB5BC6" w:rsidRDefault="00250094" w:rsidP="001E29F4">
      <w:pPr>
        <w:pStyle w:val="a5"/>
        <w:numPr>
          <w:ilvl w:val="1"/>
          <w:numId w:val="12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сприяння Комісією захисту прав інформаторів</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іншими органами державної влади та правоохоронними органами, в тому числі надання підтвердження наявності у таких осіб права на захист;</w:t>
      </w:r>
    </w:p>
    <w:p w14:paraId="1533FCC9" w14:textId="77777777" w:rsidR="00250094" w:rsidRPr="00EB5BC6" w:rsidRDefault="00250094" w:rsidP="001E29F4">
      <w:pPr>
        <w:pStyle w:val="a5"/>
        <w:numPr>
          <w:ilvl w:val="1"/>
          <w:numId w:val="12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правову допомогу у кримінальних провадженнях та міжнародних провадженнях в порядку цивільного судочинства, юридичний супровід будь-яких процесів, пов’язаних з такими провадженнями.</w:t>
      </w:r>
    </w:p>
    <w:p w14:paraId="0675701B" w14:textId="77777777" w:rsidR="00250094" w:rsidRPr="00EB5BC6" w:rsidRDefault="00250094"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Міністерство юстиції розробляє та затверджує за погодженням з Комісією порядок надання правової допомоги, передбаченої пунктом 3 цієї частини статті;</w:t>
      </w:r>
    </w:p>
    <w:p w14:paraId="625A816A" w14:textId="77777777" w:rsidR="00250094" w:rsidRPr="00EB5BC6" w:rsidRDefault="00250094" w:rsidP="001E29F4">
      <w:pPr>
        <w:pStyle w:val="a5"/>
        <w:numPr>
          <w:ilvl w:val="1"/>
          <w:numId w:val="12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забезпечення безпеки відповідно до вимог, передбачених Законом України «Про забезпечення безпеки осіб, які беруть участь у</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кримінальному судочинстві»;</w:t>
      </w:r>
    </w:p>
    <w:p w14:paraId="4523B5E5" w14:textId="77777777"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Держава гарантує захист інформаторів, які з виконанням вимог цього Закону здійснили повідомлення про фактичні або потенційні порушення вимог законодавства, зокрема:</w:t>
      </w:r>
    </w:p>
    <w:p w14:paraId="0605EBBC" w14:textId="77777777" w:rsidR="00250094" w:rsidRPr="00EB5BC6" w:rsidRDefault="00250094" w:rsidP="001E29F4">
      <w:pPr>
        <w:pStyle w:val="a5"/>
        <w:numPr>
          <w:ilvl w:val="1"/>
          <w:numId w:val="1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інформатори не вважаються такими, що порушили будь-яке обмеження щодо розкриття інформації та звільняються від відповідальності за будь-які дії у зв’язку з таким розкриттям;</w:t>
      </w:r>
    </w:p>
    <w:p w14:paraId="2C314119" w14:textId="77777777" w:rsidR="00250094" w:rsidRPr="00EB5BC6" w:rsidRDefault="00250094" w:rsidP="001E29F4">
      <w:pPr>
        <w:pStyle w:val="a5"/>
        <w:numPr>
          <w:ilvl w:val="1"/>
          <w:numId w:val="1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інформатори не несуть відповідальності за дії, внаслідок яких вони набули інформацію, зазначену у повідомлення про фактичні або потенційні порушення вимог законодавства, за умови, що такі дії не становлять кримінального правопорушення, та були необхідними для отримання зазначеної інформації;</w:t>
      </w:r>
    </w:p>
    <w:p w14:paraId="789B1F97" w14:textId="77777777" w:rsidR="00250094" w:rsidRPr="00EB5BC6" w:rsidRDefault="00250094" w:rsidP="001E29F4">
      <w:pPr>
        <w:pStyle w:val="a5"/>
        <w:numPr>
          <w:ilvl w:val="1"/>
          <w:numId w:val="1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інформатори не несуть цивільно-правову відповідальність за майнову та/або моральну шкоду, завдану внаслідок здійснення повідомлення про фактичні або потенційні порушення вимог законодавства, крім випадку здійснення завідомо неправдивого повідомлення.</w:t>
      </w:r>
    </w:p>
    <w:p w14:paraId="7217D6F1" w14:textId="70352E76"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Держава гарантує захист осіб, зазначених в частині </w:t>
      </w:r>
      <w:r w:rsidR="00EB03E3" w:rsidRPr="00EB5BC6">
        <w:rPr>
          <w:rFonts w:ascii="Times New Roman" w:hAnsi="Times New Roman"/>
          <w:color w:val="000000" w:themeColor="text1"/>
          <w:sz w:val="28"/>
          <w:szCs w:val="28"/>
          <w:lang w:val="uk-UA"/>
        </w:rPr>
        <w:t>першій та четвертій статті 4</w:t>
      </w:r>
      <w:r w:rsidR="00A41A06" w:rsidRPr="00EB5BC6">
        <w:rPr>
          <w:rFonts w:ascii="Times New Roman" w:hAnsi="Times New Roman"/>
          <w:color w:val="000000" w:themeColor="text1"/>
          <w:sz w:val="28"/>
          <w:szCs w:val="28"/>
          <w:lang w:val="uk-UA"/>
        </w:rPr>
        <w:t>7</w:t>
      </w:r>
      <w:r w:rsidR="00524A6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цього Закону, зокрема: </w:t>
      </w:r>
    </w:p>
    <w:p w14:paraId="179DDBC2" w14:textId="77777777" w:rsidR="00250094" w:rsidRPr="00EB5BC6" w:rsidRDefault="00250094" w:rsidP="001E29F4">
      <w:pPr>
        <w:pStyle w:val="a5"/>
        <w:numPr>
          <w:ilvl w:val="1"/>
          <w:numId w:val="1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такі особи мають право на захист від будь-яких форм безпідставного порушення їх законних інтересів;</w:t>
      </w:r>
    </w:p>
    <w:p w14:paraId="1E044CDD" w14:textId="77777777" w:rsidR="00250094" w:rsidRPr="00EB5BC6" w:rsidRDefault="00250094" w:rsidP="001E29F4">
      <w:pPr>
        <w:pStyle w:val="a5"/>
        <w:numPr>
          <w:ilvl w:val="1"/>
          <w:numId w:val="12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шкода, заподіяна таким особам у зв’язку із здійсненням повідомлення про фактичні або потенційні порушення вимог законодавства підлягає відшкодуванню у повному обсязі.</w:t>
      </w:r>
    </w:p>
    <w:p w14:paraId="26057448" w14:textId="77777777" w:rsidR="00250094" w:rsidRPr="00EB5BC6" w:rsidRDefault="00250094" w:rsidP="001E29F4">
      <w:pPr>
        <w:pStyle w:val="a5"/>
        <w:numPr>
          <w:ilvl w:val="1"/>
          <w:numId w:val="12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Держава гарантує, що органи державної влади та правоохоронні органи забезпечують, щоб особи щодо яких розпочато розслідування, повною мірою користувалися правом на ефективний захист, включаючи право бути заслуханими та право доступу до матеріалів їх справи, та правом на справедливий судовий розгляд, а також презумпцією невинуватості.</w:t>
      </w:r>
    </w:p>
    <w:p w14:paraId="3A4AB843" w14:textId="77777777" w:rsidR="00250094" w:rsidRPr="00EB5BC6" w:rsidRDefault="00250094" w:rsidP="001E29F4">
      <w:pPr>
        <w:tabs>
          <w:tab w:val="left" w:pos="850"/>
        </w:tabs>
        <w:jc w:val="both"/>
        <w:rPr>
          <w:color w:val="000000" w:themeColor="text1"/>
          <w:sz w:val="28"/>
          <w:szCs w:val="28"/>
          <w:lang w:val="uk-UA"/>
        </w:rPr>
      </w:pPr>
    </w:p>
    <w:p w14:paraId="5F8BAE77" w14:textId="77777777" w:rsidR="00250094" w:rsidRPr="00EB5BC6" w:rsidRDefault="00250094" w:rsidP="001E29F4">
      <w:pPr>
        <w:pStyle w:val="20"/>
        <w:numPr>
          <w:ilvl w:val="0"/>
          <w:numId w:val="2"/>
        </w:numPr>
        <w:tabs>
          <w:tab w:val="left" w:pos="993"/>
          <w:tab w:val="left" w:pos="1560"/>
          <w:tab w:val="left" w:pos="1843"/>
        </w:tabs>
        <w:ind w:left="0" w:firstLine="567"/>
        <w:jc w:val="both"/>
        <w:rPr>
          <w:rFonts w:cs="Times New Roman"/>
          <w:color w:val="000000" w:themeColor="text1"/>
          <w:sz w:val="28"/>
          <w:szCs w:val="28"/>
          <w:lang w:val="uk-UA"/>
        </w:rPr>
      </w:pPr>
      <w:r w:rsidRPr="00EB5BC6">
        <w:rPr>
          <w:rFonts w:cs="Times New Roman"/>
          <w:color w:val="000000" w:themeColor="text1"/>
          <w:sz w:val="28"/>
          <w:szCs w:val="28"/>
          <w:lang w:val="uk-UA"/>
        </w:rPr>
        <w:t>Відповідальність за порушення, пов’язанні з викриттям на ринках капіталу та організованих товарних ринках</w:t>
      </w:r>
    </w:p>
    <w:p w14:paraId="0CB0FA0E" w14:textId="77777777" w:rsidR="00250094" w:rsidRPr="00EB5BC6" w:rsidRDefault="00250094" w:rsidP="001E29F4">
      <w:pPr>
        <w:pStyle w:val="a5"/>
        <w:numPr>
          <w:ilvl w:val="1"/>
          <w:numId w:val="12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74" w:name="_Ref49682751"/>
      <w:r w:rsidRPr="00EB5BC6">
        <w:rPr>
          <w:rFonts w:ascii="Times New Roman" w:hAnsi="Times New Roman"/>
          <w:color w:val="000000" w:themeColor="text1"/>
          <w:sz w:val="28"/>
          <w:szCs w:val="28"/>
          <w:lang w:val="uk-UA"/>
        </w:rPr>
        <w:t>Порушеннями, пов’язаними з викриттям на ринках капіталу та організованих товарних ринках є:</w:t>
      </w:r>
      <w:bookmarkEnd w:id="374"/>
    </w:p>
    <w:p w14:paraId="7C7590FF" w14:textId="77777777" w:rsidR="00250094" w:rsidRPr="00EB5BC6" w:rsidRDefault="00250094" w:rsidP="001E29F4">
      <w:pPr>
        <w:ind w:firstLine="567"/>
        <w:jc w:val="both"/>
        <w:rPr>
          <w:color w:val="000000" w:themeColor="text1"/>
          <w:sz w:val="28"/>
          <w:szCs w:val="28"/>
          <w:lang w:val="uk-UA"/>
        </w:rPr>
      </w:pPr>
      <w:r w:rsidRPr="00EB5BC6">
        <w:rPr>
          <w:color w:val="000000" w:themeColor="text1"/>
          <w:sz w:val="28"/>
          <w:szCs w:val="28"/>
          <w:lang w:val="uk-UA"/>
        </w:rPr>
        <w:t>1) перешкоджання здійсненню повідомлення про фактичні або потенційні порушення вимог законодавства;</w:t>
      </w:r>
    </w:p>
    <w:p w14:paraId="45488364" w14:textId="24865FD1" w:rsidR="00250094" w:rsidRPr="00EB5BC6" w:rsidRDefault="00250094" w:rsidP="001E29F4">
      <w:pPr>
        <w:ind w:firstLine="567"/>
        <w:jc w:val="both"/>
        <w:rPr>
          <w:color w:val="000000" w:themeColor="text1"/>
          <w:sz w:val="28"/>
          <w:szCs w:val="28"/>
          <w:lang w:val="uk-UA"/>
        </w:rPr>
      </w:pPr>
      <w:r w:rsidRPr="00EB5BC6">
        <w:rPr>
          <w:color w:val="000000" w:themeColor="text1"/>
          <w:sz w:val="28"/>
          <w:szCs w:val="28"/>
          <w:lang w:val="uk-UA"/>
        </w:rPr>
        <w:t xml:space="preserve">2) безпідставне порушення законних інтересів осіб, зазначених у частині </w:t>
      </w:r>
      <w:r w:rsidR="001E173A" w:rsidRPr="00EB5BC6">
        <w:rPr>
          <w:color w:val="000000" w:themeColor="text1"/>
          <w:sz w:val="28"/>
          <w:szCs w:val="28"/>
          <w:lang w:val="uk-UA"/>
        </w:rPr>
        <w:t>першій та четвертій статті 4</w:t>
      </w:r>
      <w:r w:rsidR="008D22D0" w:rsidRPr="00EB5BC6">
        <w:rPr>
          <w:color w:val="000000" w:themeColor="text1"/>
          <w:sz w:val="28"/>
          <w:szCs w:val="28"/>
          <w:lang w:val="uk-UA"/>
        </w:rPr>
        <w:t>7</w:t>
      </w:r>
      <w:r w:rsidR="00524A65" w:rsidRPr="00EB5BC6">
        <w:rPr>
          <w:color w:val="000000" w:themeColor="text1"/>
          <w:sz w:val="28"/>
          <w:szCs w:val="28"/>
          <w:lang w:val="uk-UA"/>
        </w:rPr>
        <w:t xml:space="preserve"> </w:t>
      </w:r>
      <w:r w:rsidRPr="00EB5BC6">
        <w:rPr>
          <w:color w:val="000000" w:themeColor="text1"/>
          <w:sz w:val="28"/>
          <w:szCs w:val="28"/>
          <w:lang w:val="uk-UA"/>
        </w:rPr>
        <w:t>цього Закону;</w:t>
      </w:r>
      <w:r w:rsidR="00524A65" w:rsidRPr="00EB5BC6">
        <w:rPr>
          <w:color w:val="000000" w:themeColor="text1"/>
          <w:sz w:val="28"/>
          <w:szCs w:val="28"/>
          <w:lang w:val="uk-UA"/>
        </w:rPr>
        <w:t xml:space="preserve"> </w:t>
      </w:r>
    </w:p>
    <w:p w14:paraId="09E57DCE" w14:textId="43B4A823" w:rsidR="00250094" w:rsidRPr="00EB5BC6" w:rsidRDefault="00250094" w:rsidP="001E29F4">
      <w:pPr>
        <w:ind w:firstLine="567"/>
        <w:jc w:val="both"/>
        <w:rPr>
          <w:color w:val="000000" w:themeColor="text1"/>
          <w:sz w:val="28"/>
          <w:szCs w:val="28"/>
          <w:lang w:val="uk-UA"/>
        </w:rPr>
      </w:pPr>
      <w:r w:rsidRPr="00EB5BC6">
        <w:rPr>
          <w:color w:val="000000" w:themeColor="text1"/>
          <w:sz w:val="28"/>
          <w:szCs w:val="28"/>
          <w:lang w:val="uk-UA"/>
        </w:rPr>
        <w:t xml:space="preserve">3) завідомо неправдиве повідомлення про вчинення діяння, за яке законом передбачена відповідальність (крім кримінальної відповідальності) щодо осіб, зазначених у частині </w:t>
      </w:r>
      <w:r w:rsidR="001E173A" w:rsidRPr="00EB5BC6">
        <w:rPr>
          <w:color w:val="000000" w:themeColor="text1"/>
          <w:sz w:val="28"/>
          <w:szCs w:val="28"/>
          <w:lang w:val="uk-UA"/>
        </w:rPr>
        <w:t>першій та четвертій статті 4</w:t>
      </w:r>
      <w:r w:rsidR="008D22D0" w:rsidRPr="00EB5BC6">
        <w:rPr>
          <w:color w:val="000000" w:themeColor="text1"/>
          <w:sz w:val="28"/>
          <w:szCs w:val="28"/>
          <w:lang w:val="uk-UA"/>
        </w:rPr>
        <w:t>7</w:t>
      </w:r>
      <w:r w:rsidR="00524A65" w:rsidRPr="00EB5BC6">
        <w:rPr>
          <w:color w:val="000000" w:themeColor="text1"/>
          <w:sz w:val="28"/>
          <w:szCs w:val="28"/>
          <w:lang w:val="uk-UA"/>
        </w:rPr>
        <w:t xml:space="preserve"> </w:t>
      </w:r>
      <w:r w:rsidRPr="00EB5BC6">
        <w:rPr>
          <w:color w:val="000000" w:themeColor="text1"/>
          <w:sz w:val="28"/>
          <w:szCs w:val="28"/>
          <w:lang w:val="uk-UA"/>
        </w:rPr>
        <w:t>цього Закону;</w:t>
      </w:r>
    </w:p>
    <w:p w14:paraId="4417FF95" w14:textId="1A980FB8" w:rsidR="00250094" w:rsidRPr="00EB5BC6" w:rsidRDefault="00250094" w:rsidP="001E29F4">
      <w:pPr>
        <w:ind w:firstLine="567"/>
        <w:jc w:val="both"/>
        <w:rPr>
          <w:color w:val="000000" w:themeColor="text1"/>
          <w:sz w:val="28"/>
          <w:szCs w:val="28"/>
          <w:lang w:val="uk-UA"/>
        </w:rPr>
      </w:pPr>
      <w:r w:rsidRPr="00EB5BC6">
        <w:rPr>
          <w:color w:val="000000" w:themeColor="text1"/>
          <w:sz w:val="28"/>
          <w:szCs w:val="28"/>
          <w:lang w:val="uk-UA"/>
        </w:rPr>
        <w:t xml:space="preserve">4) порушення вимог до захисту інформації, передбачених статтею </w:t>
      </w:r>
      <w:r w:rsidR="001E173A" w:rsidRPr="00EB5BC6">
        <w:rPr>
          <w:color w:val="000000" w:themeColor="text1"/>
          <w:sz w:val="28"/>
          <w:szCs w:val="28"/>
          <w:lang w:val="uk-UA"/>
        </w:rPr>
        <w:t xml:space="preserve">54 </w:t>
      </w:r>
      <w:r w:rsidRPr="00EB5BC6">
        <w:rPr>
          <w:color w:val="000000" w:themeColor="text1"/>
          <w:sz w:val="28"/>
          <w:szCs w:val="28"/>
          <w:lang w:val="uk-UA"/>
        </w:rPr>
        <w:t>цього Закону;</w:t>
      </w:r>
    </w:p>
    <w:p w14:paraId="67B4D65C" w14:textId="77777777" w:rsidR="00250094" w:rsidRPr="00EB5BC6" w:rsidRDefault="00250094" w:rsidP="001E29F4">
      <w:pPr>
        <w:ind w:firstLine="567"/>
        <w:jc w:val="both"/>
        <w:rPr>
          <w:color w:val="000000" w:themeColor="text1"/>
          <w:sz w:val="28"/>
          <w:szCs w:val="28"/>
          <w:lang w:val="uk-UA"/>
        </w:rPr>
      </w:pPr>
      <w:r w:rsidRPr="00EB5BC6">
        <w:rPr>
          <w:color w:val="000000" w:themeColor="text1"/>
          <w:sz w:val="28"/>
          <w:szCs w:val="28"/>
          <w:lang w:val="uk-UA"/>
        </w:rPr>
        <w:t>5) завідомо неправдиве повідомлення про вчинення порушення на ринках капіталу та організованих товарних ринках.</w:t>
      </w:r>
    </w:p>
    <w:p w14:paraId="1F908275" w14:textId="42DB9A3B" w:rsidR="00250094" w:rsidRPr="00EB5BC6" w:rsidRDefault="00250094" w:rsidP="001E29F4">
      <w:pPr>
        <w:pStyle w:val="a5"/>
        <w:numPr>
          <w:ilvl w:val="1"/>
          <w:numId w:val="12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Вчинення порушень, передбачених частиною </w:t>
      </w:r>
      <w:r w:rsidR="001E173A"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тягне за собою накладення Комісією штрафу у подвійному розмірі завданої шкоди, а у випадках, коли визначити розмір шкоди неможливо, – накладення штрафу на фізичних осіб у розмірі від однієї до двох тисяч неоподатковуваних мінімумів доходів громадян і на юридичних</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осіб – від двох до десяти тисяч неоподатковуваних мінімумів доходів громадян.</w:t>
      </w:r>
    </w:p>
    <w:p w14:paraId="05E97FB9" w14:textId="77777777" w:rsidR="00250094" w:rsidRPr="00EB5BC6" w:rsidRDefault="00250094" w:rsidP="001E29F4">
      <w:pPr>
        <w:tabs>
          <w:tab w:val="left" w:pos="850"/>
        </w:tabs>
        <w:jc w:val="both"/>
        <w:rPr>
          <w:color w:val="000000" w:themeColor="text1"/>
          <w:sz w:val="28"/>
          <w:szCs w:val="28"/>
          <w:lang w:val="uk-UA"/>
        </w:rPr>
      </w:pPr>
    </w:p>
    <w:p w14:paraId="69D59F0A" w14:textId="77777777" w:rsidR="00A834C0" w:rsidRPr="00EB5BC6" w:rsidRDefault="00A834C0" w:rsidP="001E29F4">
      <w:pPr>
        <w:pStyle w:val="10"/>
        <w:numPr>
          <w:ilvl w:val="0"/>
          <w:numId w:val="9"/>
        </w:numPr>
        <w:tabs>
          <w:tab w:val="left" w:pos="993"/>
          <w:tab w:val="left" w:pos="1843"/>
        </w:tabs>
        <w:spacing w:before="0"/>
        <w:ind w:left="0" w:firstLine="567"/>
        <w:jc w:val="center"/>
        <w:rPr>
          <w:rFonts w:cs="Times New Roman"/>
          <w:color w:val="000000" w:themeColor="text1"/>
          <w:szCs w:val="28"/>
          <w:lang w:val="uk-UA"/>
        </w:rPr>
      </w:pPr>
      <w:r w:rsidRPr="00EB5BC6">
        <w:rPr>
          <w:rFonts w:cs="Times New Roman"/>
          <w:color w:val="000000" w:themeColor="text1"/>
          <w:szCs w:val="28"/>
          <w:lang w:val="uk-UA"/>
        </w:rPr>
        <w:t>ЗАХОДИ ВПЛИВУ НА РИНКАХ КАПІТАЛУ ТА ОРГАНІЗОВАНИХ ТОВАРНИХ РИНКАХ</w:t>
      </w:r>
    </w:p>
    <w:p w14:paraId="434343BC" w14:textId="77777777" w:rsidR="00981E5C" w:rsidRPr="00EB5BC6" w:rsidRDefault="00094A2C" w:rsidP="001E29F4">
      <w:pPr>
        <w:pStyle w:val="20"/>
        <w:numPr>
          <w:ilvl w:val="0"/>
          <w:numId w:val="2"/>
        </w:numPr>
        <w:tabs>
          <w:tab w:val="left" w:pos="993"/>
          <w:tab w:val="left" w:pos="1560"/>
          <w:tab w:val="left" w:pos="1985"/>
        </w:tabs>
        <w:ind w:left="0" w:firstLine="567"/>
        <w:jc w:val="both"/>
        <w:rPr>
          <w:rFonts w:cs="Times New Roman"/>
          <w:bCs/>
          <w:color w:val="000000" w:themeColor="text1"/>
          <w:sz w:val="28"/>
          <w:szCs w:val="28"/>
          <w:lang w:val="uk-UA"/>
        </w:rPr>
      </w:pPr>
      <w:bookmarkStart w:id="375" w:name="_Ref47035887"/>
      <w:bookmarkStart w:id="376" w:name="_Ref26640848"/>
      <w:bookmarkStart w:id="377" w:name="_Ref26639946"/>
      <w:bookmarkStart w:id="378" w:name="_Ref26639523"/>
      <w:bookmarkStart w:id="379" w:name="_Ref24309034"/>
      <w:r w:rsidRPr="00EB5BC6">
        <w:rPr>
          <w:rFonts w:cs="Times New Roman"/>
          <w:bCs/>
          <w:color w:val="000000" w:themeColor="text1"/>
          <w:sz w:val="28"/>
          <w:szCs w:val="28"/>
          <w:lang w:val="uk-UA"/>
        </w:rPr>
        <w:t xml:space="preserve">Заходи </w:t>
      </w:r>
      <w:r w:rsidR="00981E5C" w:rsidRPr="00EB5BC6">
        <w:rPr>
          <w:rFonts w:cs="Times New Roman"/>
          <w:bCs/>
          <w:color w:val="000000" w:themeColor="text1"/>
          <w:sz w:val="28"/>
          <w:szCs w:val="28"/>
          <w:lang w:val="uk-UA"/>
        </w:rPr>
        <w:t>впливу</w:t>
      </w:r>
      <w:bookmarkEnd w:id="375"/>
      <w:r w:rsidRPr="00EB5BC6">
        <w:rPr>
          <w:rFonts w:cs="Times New Roman"/>
          <w:bCs/>
          <w:color w:val="000000" w:themeColor="text1"/>
          <w:sz w:val="28"/>
          <w:szCs w:val="28"/>
          <w:lang w:val="uk-UA"/>
        </w:rPr>
        <w:t xml:space="preserve"> та їх класифікація</w:t>
      </w:r>
      <w:r w:rsidR="00981E5C" w:rsidRPr="00EB5BC6">
        <w:rPr>
          <w:rFonts w:cs="Times New Roman"/>
          <w:bCs/>
          <w:color w:val="000000" w:themeColor="text1"/>
          <w:sz w:val="28"/>
          <w:szCs w:val="28"/>
          <w:lang w:val="uk-UA"/>
        </w:rPr>
        <w:t xml:space="preserve"> </w:t>
      </w:r>
      <w:bookmarkEnd w:id="376"/>
    </w:p>
    <w:p w14:paraId="068A5BDE" w14:textId="77777777" w:rsidR="00981E5C" w:rsidRPr="00EB5BC6" w:rsidRDefault="007879C3"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w:t>
      </w:r>
      <w:r w:rsidR="00981E5C" w:rsidRPr="00EB5BC6">
        <w:rPr>
          <w:rFonts w:ascii="Times New Roman" w:hAnsi="Times New Roman"/>
          <w:color w:val="000000" w:themeColor="text1"/>
          <w:sz w:val="28"/>
          <w:szCs w:val="28"/>
          <w:lang w:val="uk-UA"/>
        </w:rPr>
        <w:t xml:space="preserve"> у встановленому нею порядку може застосовувати заходи впливу превентивного характеру та заходи впливу контрольного характеру.</w:t>
      </w:r>
    </w:p>
    <w:p w14:paraId="04F2FB97" w14:textId="77777777" w:rsidR="00981E5C" w:rsidRPr="00EB5BC6" w:rsidRDefault="00981E5C"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bookmarkStart w:id="380" w:name="_Ref47035908"/>
      <w:r w:rsidR="00A853D9" w:rsidRPr="00EB5BC6">
        <w:rPr>
          <w:rFonts w:ascii="Times New Roman" w:hAnsi="Times New Roman"/>
          <w:color w:val="000000" w:themeColor="text1"/>
          <w:sz w:val="28"/>
          <w:szCs w:val="28"/>
          <w:lang w:val="uk-UA"/>
        </w:rPr>
        <w:t>Комісія</w:t>
      </w:r>
      <w:r w:rsidRPr="00EB5BC6">
        <w:rPr>
          <w:rFonts w:ascii="Times New Roman" w:hAnsi="Times New Roman"/>
          <w:color w:val="000000" w:themeColor="text1"/>
          <w:sz w:val="28"/>
          <w:szCs w:val="28"/>
          <w:lang w:val="uk-UA"/>
        </w:rPr>
        <w:t xml:space="preserve"> може застосовувати </w:t>
      </w:r>
      <w:r w:rsidR="00F303BC" w:rsidRPr="00EB5BC6">
        <w:rPr>
          <w:rFonts w:ascii="Times New Roman" w:hAnsi="Times New Roman"/>
          <w:color w:val="000000" w:themeColor="text1"/>
          <w:sz w:val="28"/>
          <w:szCs w:val="28"/>
          <w:lang w:val="uk-UA"/>
        </w:rPr>
        <w:t>такі</w:t>
      </w:r>
      <w:r w:rsidRPr="00EB5BC6">
        <w:rPr>
          <w:rFonts w:ascii="Times New Roman" w:hAnsi="Times New Roman"/>
          <w:color w:val="000000" w:themeColor="text1"/>
          <w:sz w:val="28"/>
          <w:szCs w:val="28"/>
          <w:lang w:val="uk-UA"/>
        </w:rPr>
        <w:t xml:space="preserve"> заходи впливу превентивного характеру:</w:t>
      </w:r>
      <w:bookmarkEnd w:id="380"/>
    </w:p>
    <w:p w14:paraId="78AA7C36" w14:textId="77777777" w:rsidR="00981E5C" w:rsidRPr="00EB5BC6" w:rsidRDefault="00261157" w:rsidP="001E29F4">
      <w:pPr>
        <w:pStyle w:val="a5"/>
        <w:numPr>
          <w:ilvl w:val="0"/>
          <w:numId w:val="3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надання </w:t>
      </w:r>
      <w:r w:rsidR="00981E5C" w:rsidRPr="00EB5BC6">
        <w:rPr>
          <w:rFonts w:ascii="Times New Roman" w:hAnsi="Times New Roman"/>
          <w:color w:val="000000" w:themeColor="text1"/>
          <w:sz w:val="28"/>
          <w:szCs w:val="28"/>
          <w:lang w:val="uk-UA"/>
        </w:rPr>
        <w:t xml:space="preserve">рекомендації за наслідками </w:t>
      </w:r>
      <w:r w:rsidR="003A20A4" w:rsidRPr="00EB5BC6">
        <w:rPr>
          <w:rFonts w:ascii="Times New Roman" w:hAnsi="Times New Roman"/>
          <w:color w:val="000000" w:themeColor="text1"/>
          <w:sz w:val="28"/>
          <w:szCs w:val="28"/>
          <w:lang w:val="uk-UA"/>
        </w:rPr>
        <w:t>інспекції</w:t>
      </w:r>
      <w:r w:rsidR="00985B09" w:rsidRPr="00EB5BC6">
        <w:rPr>
          <w:rFonts w:ascii="Times New Roman" w:hAnsi="Times New Roman"/>
          <w:color w:val="000000" w:themeColor="text1"/>
          <w:sz w:val="28"/>
          <w:szCs w:val="28"/>
          <w:lang w:val="uk-UA"/>
        </w:rPr>
        <w:t xml:space="preserve"> та/або за наслідками здійснення пруденційного нагляду</w:t>
      </w:r>
      <w:r w:rsidR="00981E5C" w:rsidRPr="00EB5BC6">
        <w:rPr>
          <w:rFonts w:ascii="Times New Roman" w:hAnsi="Times New Roman"/>
          <w:color w:val="000000" w:themeColor="text1"/>
          <w:sz w:val="28"/>
          <w:szCs w:val="28"/>
          <w:lang w:val="uk-UA"/>
        </w:rPr>
        <w:t>;</w:t>
      </w:r>
    </w:p>
    <w:p w14:paraId="3F6C11D6" w14:textId="77777777" w:rsidR="00981E5C" w:rsidRPr="00EB5BC6" w:rsidRDefault="00261157" w:rsidP="001E29F4">
      <w:pPr>
        <w:pStyle w:val="a5"/>
        <w:numPr>
          <w:ilvl w:val="0"/>
          <w:numId w:val="3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1" w:name="_Ref47035903"/>
      <w:r w:rsidRPr="00EB5BC6">
        <w:rPr>
          <w:rFonts w:ascii="Times New Roman" w:hAnsi="Times New Roman"/>
          <w:color w:val="000000" w:themeColor="text1"/>
          <w:sz w:val="28"/>
          <w:szCs w:val="28"/>
          <w:lang w:val="uk-UA"/>
        </w:rPr>
        <w:t>направлення вимоги</w:t>
      </w:r>
      <w:r w:rsidR="00981E5C" w:rsidRPr="00EB5BC6">
        <w:rPr>
          <w:rFonts w:ascii="Times New Roman" w:hAnsi="Times New Roman"/>
          <w:color w:val="000000" w:themeColor="text1"/>
          <w:sz w:val="28"/>
          <w:szCs w:val="28"/>
          <w:lang w:val="uk-UA"/>
        </w:rPr>
        <w:t xml:space="preserve"> про вжиття заходів.</w:t>
      </w:r>
      <w:bookmarkEnd w:id="381"/>
    </w:p>
    <w:p w14:paraId="2FF52013" w14:textId="77777777" w:rsidR="00981E5C" w:rsidRPr="00EB5BC6" w:rsidRDefault="007879C3"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2" w:name="_Ref44517088"/>
      <w:r w:rsidRPr="00EB5BC6">
        <w:rPr>
          <w:rFonts w:ascii="Times New Roman" w:hAnsi="Times New Roman"/>
          <w:color w:val="000000" w:themeColor="text1"/>
          <w:sz w:val="28"/>
          <w:szCs w:val="28"/>
          <w:lang w:val="uk-UA"/>
        </w:rPr>
        <w:t>Комісія</w:t>
      </w:r>
      <w:r w:rsidR="00981E5C" w:rsidRPr="00EB5BC6">
        <w:rPr>
          <w:rFonts w:ascii="Times New Roman" w:hAnsi="Times New Roman"/>
          <w:color w:val="000000" w:themeColor="text1"/>
          <w:sz w:val="28"/>
          <w:szCs w:val="28"/>
          <w:lang w:val="uk-UA"/>
        </w:rPr>
        <w:t xml:space="preserve"> може застосовувати </w:t>
      </w:r>
      <w:r w:rsidR="00F303BC" w:rsidRPr="00EB5BC6">
        <w:rPr>
          <w:rFonts w:ascii="Times New Roman" w:hAnsi="Times New Roman"/>
          <w:color w:val="000000" w:themeColor="text1"/>
          <w:sz w:val="28"/>
          <w:szCs w:val="28"/>
          <w:lang w:val="uk-UA"/>
        </w:rPr>
        <w:t>такі</w:t>
      </w:r>
      <w:r w:rsidR="00981E5C" w:rsidRPr="00EB5BC6">
        <w:rPr>
          <w:rFonts w:ascii="Times New Roman" w:hAnsi="Times New Roman"/>
          <w:color w:val="000000" w:themeColor="text1"/>
          <w:sz w:val="28"/>
          <w:szCs w:val="28"/>
          <w:lang w:val="uk-UA"/>
        </w:rPr>
        <w:t xml:space="preserve"> заходи впливу контрольного характеру</w:t>
      </w:r>
      <w:r w:rsidR="004B536F" w:rsidRPr="00EB5BC6">
        <w:rPr>
          <w:rFonts w:ascii="Times New Roman" w:hAnsi="Times New Roman"/>
          <w:color w:val="000000" w:themeColor="text1"/>
          <w:sz w:val="28"/>
          <w:szCs w:val="28"/>
          <w:lang w:val="uk-UA"/>
        </w:rPr>
        <w:t xml:space="preserve"> за</w:t>
      </w:r>
      <w:r w:rsidR="00162BB3" w:rsidRPr="00EB5BC6">
        <w:rPr>
          <w:rFonts w:ascii="Times New Roman" w:hAnsi="Times New Roman"/>
          <w:color w:val="000000" w:themeColor="text1"/>
          <w:sz w:val="28"/>
          <w:szCs w:val="28"/>
          <w:lang w:val="uk-UA"/>
        </w:rPr>
        <w:t xml:space="preserve"> будь-яке</w:t>
      </w:r>
      <w:r w:rsidR="004B536F" w:rsidRPr="00EB5BC6">
        <w:rPr>
          <w:rFonts w:ascii="Times New Roman" w:hAnsi="Times New Roman"/>
          <w:color w:val="000000" w:themeColor="text1"/>
          <w:sz w:val="28"/>
          <w:szCs w:val="28"/>
          <w:lang w:val="uk-UA"/>
        </w:rPr>
        <w:t xml:space="preserve"> порушення </w:t>
      </w:r>
      <w:r w:rsidR="007A4CBF" w:rsidRPr="00EB5BC6">
        <w:rPr>
          <w:rFonts w:ascii="Times New Roman" w:hAnsi="Times New Roman"/>
          <w:color w:val="000000" w:themeColor="text1"/>
          <w:sz w:val="28"/>
          <w:szCs w:val="28"/>
          <w:lang w:val="uk-UA"/>
        </w:rPr>
        <w:t xml:space="preserve">законодавства про ринки капіталу та організовані товарні ринки, </w:t>
      </w:r>
      <w:r w:rsidR="007A4CBF" w:rsidRPr="00EB5BC6">
        <w:rPr>
          <w:rFonts w:ascii="Times New Roman" w:hAnsi="Times New Roman"/>
          <w:color w:val="000000" w:themeColor="text1"/>
          <w:sz w:val="28"/>
          <w:szCs w:val="28"/>
          <w:lang w:val="uk-UA"/>
        </w:rPr>
        <w:lastRenderedPageBreak/>
        <w:t>законодавства про акціонерні товариства, законодавства про захист прав споживачів</w:t>
      </w:r>
      <w:r w:rsidR="00DC3608" w:rsidRPr="00EB5BC6">
        <w:rPr>
          <w:rFonts w:ascii="Times New Roman" w:hAnsi="Times New Roman"/>
          <w:color w:val="000000" w:themeColor="text1"/>
          <w:sz w:val="28"/>
          <w:szCs w:val="28"/>
          <w:lang w:val="uk-UA"/>
        </w:rPr>
        <w:t xml:space="preserve"> фінансових послуг</w:t>
      </w:r>
      <w:r w:rsidR="00981E5C" w:rsidRPr="00EB5BC6">
        <w:rPr>
          <w:rFonts w:ascii="Times New Roman" w:hAnsi="Times New Roman"/>
          <w:color w:val="000000" w:themeColor="text1"/>
          <w:sz w:val="28"/>
          <w:szCs w:val="28"/>
          <w:lang w:val="uk-UA"/>
        </w:rPr>
        <w:t>:</w:t>
      </w:r>
      <w:bookmarkEnd w:id="382"/>
    </w:p>
    <w:p w14:paraId="69DC50DE" w14:textId="77777777" w:rsidR="00894634" w:rsidRPr="00EB5BC6" w:rsidRDefault="00894634"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3" w:name="_Ref44517150"/>
      <w:r w:rsidRPr="00EB5BC6">
        <w:rPr>
          <w:rFonts w:ascii="Times New Roman" w:hAnsi="Times New Roman"/>
          <w:color w:val="000000" w:themeColor="text1"/>
          <w:sz w:val="28"/>
          <w:szCs w:val="28"/>
          <w:lang w:val="uk-UA"/>
        </w:rPr>
        <w:t>публічне попередження;</w:t>
      </w:r>
      <w:bookmarkEnd w:id="383"/>
    </w:p>
    <w:p w14:paraId="441737EE"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4" w:name="_Ref44528348"/>
      <w:bookmarkStart w:id="385" w:name="_Ref44517257"/>
      <w:r w:rsidRPr="00EB5BC6">
        <w:rPr>
          <w:rFonts w:ascii="Times New Roman" w:hAnsi="Times New Roman"/>
          <w:color w:val="000000" w:themeColor="text1"/>
          <w:sz w:val="28"/>
          <w:szCs w:val="28"/>
          <w:lang w:val="uk-UA"/>
        </w:rPr>
        <w:t>накладення</w:t>
      </w:r>
      <w:r w:rsidR="008E3172" w:rsidRPr="00EB5BC6">
        <w:rPr>
          <w:rFonts w:ascii="Times New Roman" w:hAnsi="Times New Roman"/>
          <w:color w:val="000000" w:themeColor="text1"/>
          <w:sz w:val="28"/>
          <w:szCs w:val="28"/>
          <w:lang w:val="uk-UA"/>
        </w:rPr>
        <w:t xml:space="preserve"> фінансової санкції</w:t>
      </w:r>
      <w:r w:rsidRPr="00EB5BC6">
        <w:rPr>
          <w:rFonts w:ascii="Times New Roman" w:hAnsi="Times New Roman"/>
          <w:color w:val="000000" w:themeColor="text1"/>
          <w:sz w:val="28"/>
          <w:szCs w:val="28"/>
          <w:lang w:val="uk-UA"/>
        </w:rPr>
        <w:t xml:space="preserve"> </w:t>
      </w:r>
      <w:r w:rsidR="008E317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штрафу</w:t>
      </w:r>
      <w:r w:rsidR="008E3172" w:rsidRPr="00EB5BC6">
        <w:rPr>
          <w:rFonts w:ascii="Times New Roman" w:hAnsi="Times New Roman"/>
          <w:color w:val="000000" w:themeColor="text1"/>
          <w:sz w:val="28"/>
          <w:szCs w:val="28"/>
          <w:lang w:val="uk-UA"/>
        </w:rPr>
        <w:t>)</w:t>
      </w:r>
      <w:bookmarkEnd w:id="384"/>
      <w:r w:rsidR="00162BB3" w:rsidRPr="00EB5BC6">
        <w:rPr>
          <w:rFonts w:ascii="Times New Roman" w:hAnsi="Times New Roman"/>
          <w:color w:val="000000" w:themeColor="text1"/>
          <w:sz w:val="28"/>
          <w:szCs w:val="28"/>
          <w:lang w:val="uk-UA"/>
        </w:rPr>
        <w:t>;</w:t>
      </w:r>
    </w:p>
    <w:p w14:paraId="49C972C9"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6" w:name="_Ref44528629"/>
      <w:r w:rsidRPr="00EB5BC6">
        <w:rPr>
          <w:rFonts w:ascii="Times New Roman" w:hAnsi="Times New Roman"/>
          <w:color w:val="000000" w:themeColor="text1"/>
          <w:sz w:val="28"/>
          <w:szCs w:val="28"/>
          <w:lang w:val="uk-UA"/>
        </w:rPr>
        <w:t>анулювання ліцензії на провадження діяльності на ринках капіталу та організованих товарних ринках;</w:t>
      </w:r>
      <w:bookmarkEnd w:id="386"/>
    </w:p>
    <w:p w14:paraId="5045743E"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анулювання свідоцтва про включення до Реєстру осіб, уповноважених надавати інформаційні послуги на ринках капіталу та організованих товарних ринках, Реєстру торгових репозиторіїв;</w:t>
      </w:r>
    </w:p>
    <w:p w14:paraId="13894598" w14:textId="77777777" w:rsidR="00F9268C" w:rsidRPr="00EB5BC6" w:rsidRDefault="00F9268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анулювання свідоцтва про включення до Державного реєстру уповноважених рейтингових агентств;</w:t>
      </w:r>
    </w:p>
    <w:p w14:paraId="143F8E3F"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анулювання свідоцтва СРО;</w:t>
      </w:r>
    </w:p>
    <w:p w14:paraId="6540B8F0"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7" w:name="_Ref44528639"/>
      <w:r w:rsidRPr="00EB5BC6">
        <w:rPr>
          <w:rFonts w:ascii="Times New Roman" w:hAnsi="Times New Roman"/>
          <w:color w:val="000000" w:themeColor="text1"/>
          <w:sz w:val="28"/>
          <w:szCs w:val="28"/>
          <w:lang w:val="uk-UA"/>
        </w:rPr>
        <w:t>анулювання сертифіката на право вчинення дій, пов’язаних з безпосереднім провадженням професійної діяльності на ринках капіталу та організованих товарних ринках;</w:t>
      </w:r>
      <w:bookmarkEnd w:id="387"/>
    </w:p>
    <w:p w14:paraId="7F03B5E9"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8" w:name="_Ref44528664"/>
      <w:r w:rsidRPr="00EB5BC6">
        <w:rPr>
          <w:rFonts w:ascii="Times New Roman" w:hAnsi="Times New Roman"/>
          <w:color w:val="000000" w:themeColor="text1"/>
          <w:sz w:val="28"/>
          <w:szCs w:val="28"/>
          <w:lang w:val="uk-UA"/>
        </w:rPr>
        <w:t>зупинення дії ліцензії на провадження діяльності на ринках капіталу та організованих товарних ринках;</w:t>
      </w:r>
      <w:bookmarkEnd w:id="388"/>
      <w:r w:rsidRPr="00EB5BC6">
        <w:rPr>
          <w:rFonts w:ascii="Times New Roman" w:hAnsi="Times New Roman"/>
          <w:color w:val="000000" w:themeColor="text1"/>
          <w:sz w:val="28"/>
          <w:szCs w:val="28"/>
          <w:lang w:val="uk-UA"/>
        </w:rPr>
        <w:t xml:space="preserve"> </w:t>
      </w:r>
    </w:p>
    <w:p w14:paraId="4C66ACF8" w14:textId="77777777" w:rsidR="00E733FB" w:rsidRPr="00EB5BC6" w:rsidRDefault="00E733FB"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зупинення дії свідоцтва про включення до Реєстру осіб, уповноважених надавати інформаційні послуги на ринках капіталу та організованих товарних ринках, Реєстру торгових репозиторіїв;</w:t>
      </w:r>
    </w:p>
    <w:p w14:paraId="1A0693B7"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припинення </w:t>
      </w:r>
      <w:r w:rsidR="003555E4" w:rsidRPr="00EB5BC6">
        <w:rPr>
          <w:rFonts w:ascii="Times New Roman" w:hAnsi="Times New Roman"/>
          <w:color w:val="000000" w:themeColor="text1"/>
          <w:sz w:val="28"/>
          <w:szCs w:val="28"/>
          <w:lang w:val="uk-UA"/>
        </w:rPr>
        <w:t>будь-якого протиправного діяння (дій або бездіяльності) і зобов’язання утримуватись від такого діяння у майбутньому</w:t>
      </w:r>
      <w:r w:rsidRPr="00EB5BC6">
        <w:rPr>
          <w:rFonts w:ascii="Times New Roman" w:hAnsi="Times New Roman"/>
          <w:color w:val="000000" w:themeColor="text1"/>
          <w:sz w:val="28"/>
          <w:szCs w:val="28"/>
          <w:lang w:val="uk-UA"/>
        </w:rPr>
        <w:t>;</w:t>
      </w:r>
      <w:bookmarkEnd w:id="385"/>
    </w:p>
    <w:p w14:paraId="095DA35C"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заборона здійснення операцій з фінансовими інструментами;</w:t>
      </w:r>
    </w:p>
    <w:p w14:paraId="6850A5A9" w14:textId="77777777" w:rsidR="009754B4" w:rsidRPr="00EB5BC6" w:rsidRDefault="009754B4"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заборона на період до 5 років здійснювати публічну пропозицію цінних паперів та/або подавати проспект цінних паперів на затвердження до Комісії;</w:t>
      </w:r>
    </w:p>
    <w:p w14:paraId="78F028CC"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89" w:name="_Ref44517079"/>
      <w:r w:rsidRPr="00EB5BC6">
        <w:rPr>
          <w:rFonts w:ascii="Times New Roman" w:hAnsi="Times New Roman"/>
          <w:color w:val="000000" w:themeColor="text1"/>
          <w:sz w:val="28"/>
          <w:szCs w:val="28"/>
          <w:lang w:val="uk-UA"/>
        </w:rPr>
        <w:t xml:space="preserve">повернення </w:t>
      </w:r>
      <w:r w:rsidR="00D74934" w:rsidRPr="00EB5BC6">
        <w:rPr>
          <w:rFonts w:ascii="Times New Roman" w:hAnsi="Times New Roman"/>
          <w:color w:val="000000" w:themeColor="text1"/>
          <w:sz w:val="28"/>
          <w:szCs w:val="28"/>
          <w:lang w:val="uk-UA"/>
        </w:rPr>
        <w:t xml:space="preserve">інвесторам </w:t>
      </w:r>
      <w:r w:rsidR="00B547BB" w:rsidRPr="00EB5BC6">
        <w:rPr>
          <w:rFonts w:ascii="Times New Roman" w:hAnsi="Times New Roman"/>
          <w:color w:val="000000" w:themeColor="text1"/>
          <w:sz w:val="28"/>
          <w:szCs w:val="28"/>
          <w:lang w:val="uk-UA"/>
        </w:rPr>
        <w:t xml:space="preserve">(учасникам товарних спот-ринків) </w:t>
      </w:r>
      <w:r w:rsidRPr="00EB5BC6">
        <w:rPr>
          <w:rFonts w:ascii="Times New Roman" w:hAnsi="Times New Roman"/>
          <w:color w:val="000000" w:themeColor="text1"/>
          <w:sz w:val="28"/>
          <w:szCs w:val="28"/>
          <w:lang w:val="uk-UA"/>
        </w:rPr>
        <w:t>коштів, еквівалентних сумі збитків</w:t>
      </w:r>
      <w:r w:rsidR="00D5713C" w:rsidRPr="00EB5BC6">
        <w:rPr>
          <w:rFonts w:ascii="Times New Roman" w:hAnsi="Times New Roman"/>
          <w:color w:val="000000" w:themeColor="text1"/>
          <w:sz w:val="28"/>
          <w:szCs w:val="28"/>
          <w:lang w:val="uk-UA"/>
        </w:rPr>
        <w:t>, яких вдалося уникнути,</w:t>
      </w:r>
      <w:r w:rsidRPr="00EB5BC6">
        <w:rPr>
          <w:rFonts w:ascii="Times New Roman" w:hAnsi="Times New Roman"/>
          <w:color w:val="000000" w:themeColor="text1"/>
          <w:sz w:val="28"/>
          <w:szCs w:val="28"/>
          <w:lang w:val="uk-UA"/>
        </w:rPr>
        <w:t xml:space="preserve"> або прибутків</w:t>
      </w:r>
      <w:r w:rsidR="00D5713C" w:rsidRPr="00EB5BC6">
        <w:rPr>
          <w:rFonts w:ascii="Times New Roman" w:hAnsi="Times New Roman"/>
          <w:color w:val="000000" w:themeColor="text1"/>
          <w:sz w:val="28"/>
          <w:szCs w:val="28"/>
          <w:lang w:val="uk-UA"/>
        </w:rPr>
        <w:t>, отриманих</w:t>
      </w:r>
      <w:r w:rsidRPr="00EB5BC6">
        <w:rPr>
          <w:rFonts w:ascii="Times New Roman" w:hAnsi="Times New Roman"/>
          <w:color w:val="000000" w:themeColor="text1"/>
          <w:sz w:val="28"/>
          <w:szCs w:val="28"/>
          <w:lang w:val="uk-UA"/>
        </w:rPr>
        <w:t xml:space="preserve"> внаслідок порушення законодавства про ринки капіталу та організовані товарні рин</w:t>
      </w:r>
      <w:r w:rsidR="00DC3608" w:rsidRPr="00EB5BC6">
        <w:rPr>
          <w:rFonts w:ascii="Times New Roman" w:hAnsi="Times New Roman"/>
          <w:color w:val="000000" w:themeColor="text1"/>
          <w:sz w:val="28"/>
          <w:szCs w:val="28"/>
          <w:lang w:val="uk-UA"/>
        </w:rPr>
        <w:t>ки, законодавства про акціонерні товариства,</w:t>
      </w:r>
      <w:r w:rsidRPr="00EB5BC6">
        <w:rPr>
          <w:rFonts w:ascii="Times New Roman" w:hAnsi="Times New Roman"/>
          <w:color w:val="000000" w:themeColor="text1"/>
          <w:sz w:val="28"/>
          <w:szCs w:val="28"/>
          <w:lang w:val="uk-UA"/>
        </w:rPr>
        <w:t xml:space="preserve"> </w:t>
      </w:r>
      <w:r w:rsidR="00DC3608" w:rsidRPr="00EB5BC6">
        <w:rPr>
          <w:rFonts w:ascii="Times New Roman" w:hAnsi="Times New Roman"/>
          <w:color w:val="000000" w:themeColor="text1"/>
          <w:sz w:val="28"/>
          <w:szCs w:val="28"/>
          <w:lang w:val="uk-UA"/>
        </w:rPr>
        <w:t xml:space="preserve">законодавства </w:t>
      </w:r>
      <w:r w:rsidRPr="00EB5BC6">
        <w:rPr>
          <w:rFonts w:ascii="Times New Roman" w:hAnsi="Times New Roman"/>
          <w:color w:val="000000" w:themeColor="text1"/>
          <w:sz w:val="28"/>
          <w:szCs w:val="28"/>
          <w:lang w:val="uk-UA"/>
        </w:rPr>
        <w:t>про захист прав споживачів фінансових послуг;</w:t>
      </w:r>
      <w:bookmarkEnd w:id="389"/>
      <w:r w:rsidRPr="00EB5BC6">
        <w:rPr>
          <w:rFonts w:ascii="Times New Roman" w:hAnsi="Times New Roman"/>
          <w:color w:val="000000" w:themeColor="text1"/>
          <w:sz w:val="28"/>
          <w:szCs w:val="28"/>
          <w:lang w:val="uk-UA"/>
        </w:rPr>
        <w:t xml:space="preserve"> </w:t>
      </w:r>
    </w:p>
    <w:p w14:paraId="305A033C"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заборона </w:t>
      </w:r>
      <w:r w:rsidR="003555E4" w:rsidRPr="00EB5BC6">
        <w:rPr>
          <w:rFonts w:ascii="Times New Roman" w:hAnsi="Times New Roman"/>
          <w:color w:val="000000" w:themeColor="text1"/>
          <w:sz w:val="28"/>
          <w:szCs w:val="28"/>
          <w:lang w:val="uk-UA"/>
        </w:rPr>
        <w:t>бути учасником</w:t>
      </w:r>
      <w:r w:rsidRPr="00EB5BC6">
        <w:rPr>
          <w:rFonts w:ascii="Times New Roman" w:hAnsi="Times New Roman"/>
          <w:color w:val="000000" w:themeColor="text1"/>
          <w:sz w:val="28"/>
          <w:szCs w:val="28"/>
          <w:lang w:val="uk-UA"/>
        </w:rPr>
        <w:t xml:space="preserve"> торг</w:t>
      </w:r>
      <w:r w:rsidR="003555E4"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на організованих ринках капіталу та організованих товарних ринках;</w:t>
      </w:r>
    </w:p>
    <w:p w14:paraId="083AE8A5"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w:t>
      </w:r>
      <w:r w:rsidR="00894634"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 використання </w:t>
      </w:r>
      <w:r w:rsidR="00894634" w:rsidRPr="00EB5BC6">
        <w:rPr>
          <w:rFonts w:ascii="Times New Roman" w:hAnsi="Times New Roman"/>
          <w:color w:val="000000" w:themeColor="text1"/>
          <w:sz w:val="28"/>
          <w:szCs w:val="28"/>
          <w:lang w:val="uk-UA"/>
        </w:rPr>
        <w:t xml:space="preserve">права голосу </w:t>
      </w:r>
      <w:r w:rsidRPr="00EB5BC6">
        <w:rPr>
          <w:rFonts w:ascii="Times New Roman" w:hAnsi="Times New Roman"/>
          <w:color w:val="000000" w:themeColor="text1"/>
          <w:sz w:val="28"/>
          <w:szCs w:val="28"/>
          <w:lang w:val="uk-UA"/>
        </w:rPr>
        <w:t>власником участі в професійному учаснику ринків капіталу (крім банків) та організованих товарних ринків;</w:t>
      </w:r>
    </w:p>
    <w:p w14:paraId="56FBBF3B"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заборон</w:t>
      </w:r>
      <w:r w:rsidR="00894634"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 використання власником голосуючих акцій (особою, якій належать права голосу за акціями) права голосу</w:t>
      </w:r>
      <w:r w:rsidR="00F24253" w:rsidRPr="00EB5BC6">
        <w:rPr>
          <w:rFonts w:ascii="Times New Roman" w:hAnsi="Times New Roman"/>
          <w:color w:val="000000" w:themeColor="text1"/>
          <w:sz w:val="28"/>
          <w:szCs w:val="28"/>
          <w:lang w:val="uk-UA"/>
        </w:rPr>
        <w:t xml:space="preserve"> в акціонерному товаристві</w:t>
      </w:r>
      <w:r w:rsidRPr="00EB5BC6">
        <w:rPr>
          <w:rFonts w:ascii="Times New Roman" w:hAnsi="Times New Roman"/>
          <w:color w:val="000000" w:themeColor="text1"/>
          <w:sz w:val="28"/>
          <w:szCs w:val="28"/>
          <w:lang w:val="uk-UA"/>
        </w:rPr>
        <w:t xml:space="preserve">; </w:t>
      </w:r>
    </w:p>
    <w:p w14:paraId="12E42A9B" w14:textId="77777777" w:rsidR="00F24253" w:rsidRPr="00EB5BC6" w:rsidRDefault="00F24253"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скасування результатів голосування</w:t>
      </w:r>
      <w:r w:rsidR="007A4CBF" w:rsidRPr="00EB5BC6">
        <w:rPr>
          <w:rFonts w:ascii="Times New Roman" w:hAnsi="Times New Roman"/>
          <w:color w:val="000000" w:themeColor="text1"/>
          <w:sz w:val="28"/>
          <w:szCs w:val="28"/>
          <w:lang w:val="uk-UA"/>
        </w:rPr>
        <w:t xml:space="preserve"> на загальних зборах</w:t>
      </w:r>
      <w:r w:rsidRPr="00EB5BC6">
        <w:rPr>
          <w:rFonts w:ascii="Times New Roman" w:hAnsi="Times New Roman"/>
          <w:color w:val="000000" w:themeColor="text1"/>
          <w:sz w:val="28"/>
          <w:szCs w:val="28"/>
          <w:lang w:val="uk-UA"/>
        </w:rPr>
        <w:t xml:space="preserve"> учасників (акціонерів) в</w:t>
      </w:r>
      <w:r w:rsidR="007A4CBF"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цілому, або в частині голосування конкретного учасника </w:t>
      </w:r>
      <w:r w:rsidR="007A4CBF" w:rsidRPr="00EB5BC6">
        <w:rPr>
          <w:rFonts w:ascii="Times New Roman" w:hAnsi="Times New Roman"/>
          <w:color w:val="000000" w:themeColor="text1"/>
          <w:sz w:val="28"/>
          <w:szCs w:val="28"/>
          <w:lang w:val="uk-UA"/>
        </w:rPr>
        <w:t>(акціонера)</w:t>
      </w:r>
    </w:p>
    <w:p w14:paraId="56432C90" w14:textId="77777777" w:rsidR="00894634" w:rsidRPr="00EB5BC6" w:rsidRDefault="00894634"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90" w:name="_Ref44528676"/>
      <w:r w:rsidRPr="00EB5BC6">
        <w:rPr>
          <w:rFonts w:ascii="Times New Roman" w:hAnsi="Times New Roman"/>
          <w:color w:val="000000" w:themeColor="text1"/>
          <w:sz w:val="28"/>
          <w:szCs w:val="28"/>
          <w:lang w:val="uk-UA"/>
        </w:rPr>
        <w:t>заборона виконання управлінських функцій особі, яка виконує управлінські функції;</w:t>
      </w:r>
      <w:bookmarkEnd w:id="390"/>
    </w:p>
    <w:p w14:paraId="6A116940" w14:textId="77777777" w:rsidR="00981E5C" w:rsidRPr="00EB5BC6" w:rsidRDefault="00981E5C" w:rsidP="001E29F4">
      <w:pPr>
        <w:pStyle w:val="a5"/>
        <w:numPr>
          <w:ilvl w:val="0"/>
          <w:numId w:val="3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інші заходи впливу, передбачені законом.</w:t>
      </w:r>
    </w:p>
    <w:p w14:paraId="38FFAD64" w14:textId="08DE506F" w:rsidR="000C32A0" w:rsidRPr="00EB5BC6" w:rsidRDefault="000C32A0"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Основними заходами впливу контрольного характеру є</w:t>
      </w:r>
      <w:r w:rsidR="00B547BB" w:rsidRPr="00EB5BC6">
        <w:rPr>
          <w:rFonts w:ascii="Times New Roman" w:hAnsi="Times New Roman"/>
          <w:color w:val="000000" w:themeColor="text1"/>
          <w:sz w:val="28"/>
          <w:szCs w:val="28"/>
          <w:lang w:val="uk-UA"/>
        </w:rPr>
        <w:t xml:space="preserve"> заходи, передбачені пунктами </w:t>
      </w:r>
      <w:r w:rsidR="00B547BB" w:rsidRPr="00EB5BC6">
        <w:rPr>
          <w:rFonts w:ascii="Times New Roman" w:hAnsi="Times New Roman"/>
          <w:color w:val="000000" w:themeColor="text1"/>
          <w:sz w:val="28"/>
          <w:szCs w:val="28"/>
          <w:lang w:val="uk-UA"/>
        </w:rPr>
        <w:fldChar w:fldCharType="begin"/>
      </w:r>
      <w:r w:rsidR="00B547BB" w:rsidRPr="00EB5BC6">
        <w:rPr>
          <w:rFonts w:ascii="Times New Roman" w:hAnsi="Times New Roman"/>
          <w:color w:val="000000" w:themeColor="text1"/>
          <w:sz w:val="28"/>
          <w:szCs w:val="28"/>
          <w:lang w:val="uk-UA"/>
        </w:rPr>
        <w:instrText xml:space="preserve"> REF _Ref44517150 \r \h </w:instrText>
      </w:r>
      <w:r w:rsidR="008D3C08" w:rsidRPr="00EB5BC6">
        <w:rPr>
          <w:rFonts w:ascii="Times New Roman" w:hAnsi="Times New Roman"/>
          <w:color w:val="000000" w:themeColor="text1"/>
          <w:sz w:val="28"/>
          <w:szCs w:val="28"/>
          <w:lang w:val="uk-UA"/>
        </w:rPr>
        <w:instrText xml:space="preserve"> \* MERGEFORMAT </w:instrText>
      </w:r>
      <w:r w:rsidR="00B547BB" w:rsidRPr="00EB5BC6">
        <w:rPr>
          <w:rFonts w:ascii="Times New Roman" w:hAnsi="Times New Roman"/>
          <w:color w:val="000000" w:themeColor="text1"/>
          <w:sz w:val="28"/>
          <w:szCs w:val="28"/>
          <w:lang w:val="uk-UA"/>
        </w:rPr>
      </w:r>
      <w:r w:rsidR="00B547B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B547BB" w:rsidRPr="00EB5BC6">
        <w:rPr>
          <w:rFonts w:ascii="Times New Roman" w:hAnsi="Times New Roman"/>
          <w:color w:val="000000" w:themeColor="text1"/>
          <w:sz w:val="28"/>
          <w:szCs w:val="28"/>
          <w:lang w:val="uk-UA"/>
        </w:rPr>
        <w:fldChar w:fldCharType="end"/>
      </w:r>
      <w:r w:rsidR="00E733FB" w:rsidRPr="00EB5BC6">
        <w:rPr>
          <w:rFonts w:ascii="Times New Roman" w:hAnsi="Times New Roman"/>
          <w:color w:val="000000" w:themeColor="text1"/>
          <w:sz w:val="28"/>
          <w:szCs w:val="28"/>
          <w:lang w:val="uk-UA"/>
        </w:rPr>
        <w:t xml:space="preserve"> та </w:t>
      </w:r>
      <w:r w:rsidR="00E733FB" w:rsidRPr="00EB5BC6">
        <w:rPr>
          <w:rFonts w:ascii="Times New Roman" w:hAnsi="Times New Roman"/>
          <w:color w:val="000000" w:themeColor="text1"/>
          <w:sz w:val="28"/>
          <w:szCs w:val="28"/>
          <w:lang w:val="uk-UA"/>
        </w:rPr>
        <w:fldChar w:fldCharType="begin"/>
      </w:r>
      <w:r w:rsidR="00E733FB" w:rsidRPr="00EB5BC6">
        <w:rPr>
          <w:rFonts w:ascii="Times New Roman" w:hAnsi="Times New Roman"/>
          <w:color w:val="000000" w:themeColor="text1"/>
          <w:sz w:val="28"/>
          <w:szCs w:val="28"/>
          <w:lang w:val="uk-UA"/>
        </w:rPr>
        <w:instrText xml:space="preserve"> REF _Ref44528348 \r \h </w:instrText>
      </w:r>
      <w:r w:rsidR="008D3C08" w:rsidRPr="00EB5BC6">
        <w:rPr>
          <w:rFonts w:ascii="Times New Roman" w:hAnsi="Times New Roman"/>
          <w:color w:val="000000" w:themeColor="text1"/>
          <w:sz w:val="28"/>
          <w:szCs w:val="28"/>
          <w:lang w:val="uk-UA"/>
        </w:rPr>
        <w:instrText xml:space="preserve"> \* MERGEFORMAT </w:instrText>
      </w:r>
      <w:r w:rsidR="00E733FB" w:rsidRPr="00EB5BC6">
        <w:rPr>
          <w:rFonts w:ascii="Times New Roman" w:hAnsi="Times New Roman"/>
          <w:color w:val="000000" w:themeColor="text1"/>
          <w:sz w:val="28"/>
          <w:szCs w:val="28"/>
          <w:lang w:val="uk-UA"/>
        </w:rPr>
      </w:r>
      <w:r w:rsidR="00E733F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E733FB" w:rsidRPr="00EB5BC6">
        <w:rPr>
          <w:rFonts w:ascii="Times New Roman" w:hAnsi="Times New Roman"/>
          <w:color w:val="000000" w:themeColor="text1"/>
          <w:sz w:val="28"/>
          <w:szCs w:val="28"/>
          <w:lang w:val="uk-UA"/>
        </w:rPr>
        <w:fldChar w:fldCharType="end"/>
      </w:r>
      <w:r w:rsidR="00E733FB" w:rsidRPr="00EB5BC6">
        <w:rPr>
          <w:rFonts w:ascii="Times New Roman" w:hAnsi="Times New Roman"/>
          <w:color w:val="000000" w:themeColor="text1"/>
          <w:sz w:val="28"/>
          <w:szCs w:val="28"/>
          <w:lang w:val="uk-UA"/>
        </w:rPr>
        <w:t xml:space="preserve"> частини </w:t>
      </w:r>
      <w:r w:rsidR="00A21E21" w:rsidRPr="00EB5BC6">
        <w:rPr>
          <w:rFonts w:ascii="Times New Roman" w:hAnsi="Times New Roman"/>
          <w:color w:val="000000" w:themeColor="text1"/>
          <w:sz w:val="28"/>
          <w:szCs w:val="28"/>
          <w:lang w:val="uk-UA"/>
        </w:rPr>
        <w:t xml:space="preserve">третьої </w:t>
      </w:r>
      <w:r w:rsidR="00E733FB"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w:t>
      </w:r>
    </w:p>
    <w:p w14:paraId="43ABB9CF" w14:textId="18E9CD2E" w:rsidR="00E733FB" w:rsidRPr="00EB5BC6" w:rsidRDefault="00E733FB"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Заходи впливу контрольного характеру, передбачені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_Ref44528629 \r \h </w:instrText>
      </w:r>
      <w:r w:rsidR="008D3C0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_Ref44528639 \r \h </w:instrText>
      </w:r>
      <w:r w:rsidR="008D3C08" w:rsidRPr="00EB5BC6">
        <w:rPr>
          <w:rFonts w:ascii="Times New Roman" w:hAnsi="Times New Roman"/>
          <w:color w:val="000000" w:themeColor="text1"/>
          <w:sz w:val="28"/>
          <w:szCs w:val="28"/>
          <w:lang w:val="uk-UA"/>
        </w:rPr>
        <w:instrText xml:space="preserve">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7)</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A21E21" w:rsidRPr="00EB5BC6">
        <w:rPr>
          <w:rFonts w:ascii="Times New Roman" w:hAnsi="Times New Roman"/>
          <w:color w:val="000000" w:themeColor="text1"/>
          <w:sz w:val="28"/>
          <w:szCs w:val="28"/>
          <w:lang w:val="uk-UA"/>
        </w:rPr>
        <w:t>третьої</w:t>
      </w:r>
      <w:r w:rsidRPr="00EB5BC6">
        <w:rPr>
          <w:rFonts w:ascii="Times New Roman" w:hAnsi="Times New Roman"/>
          <w:color w:val="000000" w:themeColor="text1"/>
          <w:sz w:val="28"/>
          <w:szCs w:val="28"/>
          <w:lang w:val="uk-UA"/>
        </w:rPr>
        <w:t xml:space="preserve"> цієї статті, можуть застосовуватися як основні, так і як додаткові заходи впливу контрольного характеру.</w:t>
      </w:r>
    </w:p>
    <w:p w14:paraId="2E0403EE" w14:textId="016EAB89" w:rsidR="00B547BB" w:rsidRPr="00EB5BC6" w:rsidRDefault="00B547BB"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Додатковими заходами впливу контрольного характеру є заходи, передбачені пунктами </w:t>
      </w:r>
      <w:r w:rsidR="00E733FB" w:rsidRPr="00EB5BC6">
        <w:rPr>
          <w:rFonts w:ascii="Times New Roman" w:hAnsi="Times New Roman"/>
          <w:color w:val="000000" w:themeColor="text1"/>
          <w:sz w:val="28"/>
          <w:szCs w:val="28"/>
          <w:lang w:val="uk-UA"/>
        </w:rPr>
        <w:fldChar w:fldCharType="begin"/>
      </w:r>
      <w:r w:rsidR="00E733FB" w:rsidRPr="00EB5BC6">
        <w:rPr>
          <w:rFonts w:ascii="Times New Roman" w:hAnsi="Times New Roman"/>
          <w:color w:val="000000" w:themeColor="text1"/>
          <w:sz w:val="28"/>
          <w:szCs w:val="28"/>
          <w:lang w:val="uk-UA"/>
        </w:rPr>
        <w:instrText xml:space="preserve"> REF _Ref44528664 \r \h </w:instrText>
      </w:r>
      <w:r w:rsidR="008D3C08" w:rsidRPr="00EB5BC6">
        <w:rPr>
          <w:rFonts w:ascii="Times New Roman" w:hAnsi="Times New Roman"/>
          <w:color w:val="000000" w:themeColor="text1"/>
          <w:sz w:val="28"/>
          <w:szCs w:val="28"/>
          <w:lang w:val="uk-UA"/>
        </w:rPr>
        <w:instrText xml:space="preserve"> \* MERGEFORMAT </w:instrText>
      </w:r>
      <w:r w:rsidR="00E733FB" w:rsidRPr="00EB5BC6">
        <w:rPr>
          <w:rFonts w:ascii="Times New Roman" w:hAnsi="Times New Roman"/>
          <w:color w:val="000000" w:themeColor="text1"/>
          <w:sz w:val="28"/>
          <w:szCs w:val="28"/>
          <w:lang w:val="uk-UA"/>
        </w:rPr>
      </w:r>
      <w:r w:rsidR="00E733F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8)</w:t>
      </w:r>
      <w:r w:rsidR="00E733FB" w:rsidRPr="00EB5BC6">
        <w:rPr>
          <w:rFonts w:ascii="Times New Roman" w:hAnsi="Times New Roman"/>
          <w:color w:val="000000" w:themeColor="text1"/>
          <w:sz w:val="28"/>
          <w:szCs w:val="28"/>
          <w:lang w:val="uk-UA"/>
        </w:rPr>
        <w:fldChar w:fldCharType="end"/>
      </w:r>
      <w:r w:rsidR="00E733FB" w:rsidRPr="00EB5BC6">
        <w:rPr>
          <w:rFonts w:ascii="Times New Roman" w:hAnsi="Times New Roman"/>
          <w:color w:val="000000" w:themeColor="text1"/>
          <w:sz w:val="28"/>
          <w:szCs w:val="28"/>
          <w:lang w:val="uk-UA"/>
        </w:rPr>
        <w:t>-</w:t>
      </w:r>
      <w:r w:rsidR="00E733FB" w:rsidRPr="00EB5BC6">
        <w:rPr>
          <w:rFonts w:ascii="Times New Roman" w:hAnsi="Times New Roman"/>
          <w:color w:val="000000" w:themeColor="text1"/>
          <w:sz w:val="28"/>
          <w:szCs w:val="28"/>
          <w:lang w:val="uk-UA"/>
        </w:rPr>
        <w:fldChar w:fldCharType="begin"/>
      </w:r>
      <w:r w:rsidR="00E733FB" w:rsidRPr="00EB5BC6">
        <w:rPr>
          <w:rFonts w:ascii="Times New Roman" w:hAnsi="Times New Roman"/>
          <w:color w:val="000000" w:themeColor="text1"/>
          <w:sz w:val="28"/>
          <w:szCs w:val="28"/>
          <w:lang w:val="uk-UA"/>
        </w:rPr>
        <w:instrText xml:space="preserve"> REF _Ref44528676 \r \h </w:instrText>
      </w:r>
      <w:r w:rsidR="008D3C08" w:rsidRPr="00EB5BC6">
        <w:rPr>
          <w:rFonts w:ascii="Times New Roman" w:hAnsi="Times New Roman"/>
          <w:color w:val="000000" w:themeColor="text1"/>
          <w:sz w:val="28"/>
          <w:szCs w:val="28"/>
          <w:lang w:val="uk-UA"/>
        </w:rPr>
        <w:instrText xml:space="preserve"> \* MERGEFORMAT </w:instrText>
      </w:r>
      <w:r w:rsidR="00E733FB" w:rsidRPr="00EB5BC6">
        <w:rPr>
          <w:rFonts w:ascii="Times New Roman" w:hAnsi="Times New Roman"/>
          <w:color w:val="000000" w:themeColor="text1"/>
          <w:sz w:val="28"/>
          <w:szCs w:val="28"/>
          <w:lang w:val="uk-UA"/>
        </w:rPr>
      </w:r>
      <w:r w:rsidR="00E733FB"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18)</w:t>
      </w:r>
      <w:r w:rsidR="00E733FB"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w:t>
      </w:r>
      <w:r w:rsidR="00A21E21" w:rsidRPr="00EB5BC6">
        <w:rPr>
          <w:rFonts w:ascii="Times New Roman" w:hAnsi="Times New Roman"/>
          <w:color w:val="000000" w:themeColor="text1"/>
          <w:sz w:val="28"/>
          <w:szCs w:val="28"/>
          <w:lang w:val="uk-UA"/>
        </w:rPr>
        <w:t xml:space="preserve"> третьої</w:t>
      </w:r>
      <w:r w:rsidRPr="00EB5BC6">
        <w:rPr>
          <w:rFonts w:ascii="Times New Roman" w:hAnsi="Times New Roman"/>
          <w:color w:val="000000" w:themeColor="text1"/>
          <w:sz w:val="28"/>
          <w:szCs w:val="28"/>
          <w:lang w:val="uk-UA"/>
        </w:rPr>
        <w:t xml:space="preserve"> цієї статті.</w:t>
      </w:r>
    </w:p>
    <w:p w14:paraId="6B17911B" w14:textId="77777777" w:rsidR="00B547BB" w:rsidRPr="00EB5BC6" w:rsidRDefault="000C32A0" w:rsidP="001E29F4">
      <w:pPr>
        <w:pStyle w:val="a5"/>
        <w:numPr>
          <w:ilvl w:val="1"/>
          <w:numId w:val="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одне правопорушення може бути призначено лише один основний захід впливу контрольного характеру. До основного заходу впливу контрольного характеру може бути приєднан</w:t>
      </w:r>
      <w:r w:rsidR="006000FF" w:rsidRPr="00EB5BC6">
        <w:rPr>
          <w:rFonts w:ascii="Times New Roman" w:hAnsi="Times New Roman"/>
          <w:color w:val="000000" w:themeColor="text1"/>
          <w:sz w:val="28"/>
          <w:szCs w:val="28"/>
          <w:lang w:val="uk-UA"/>
        </w:rPr>
        <w:t>о</w:t>
      </w:r>
      <w:r w:rsidRPr="00EB5BC6">
        <w:rPr>
          <w:rFonts w:ascii="Times New Roman" w:hAnsi="Times New Roman"/>
          <w:color w:val="000000" w:themeColor="text1"/>
          <w:sz w:val="28"/>
          <w:szCs w:val="28"/>
          <w:lang w:val="uk-UA"/>
        </w:rPr>
        <w:t xml:space="preserve"> од</w:t>
      </w:r>
      <w:r w:rsidR="006000FF"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н чи кілька додаткових заходів впливу контрольного характеру у </w:t>
      </w:r>
      <w:r w:rsidR="006000FF" w:rsidRPr="00EB5BC6">
        <w:rPr>
          <w:rFonts w:ascii="Times New Roman" w:hAnsi="Times New Roman"/>
          <w:color w:val="000000" w:themeColor="text1"/>
          <w:sz w:val="28"/>
          <w:szCs w:val="28"/>
          <w:lang w:val="uk-UA"/>
        </w:rPr>
        <w:t>порядку, передбаченому</w:t>
      </w:r>
      <w:r w:rsidRPr="00EB5BC6">
        <w:rPr>
          <w:rFonts w:ascii="Times New Roman" w:hAnsi="Times New Roman"/>
          <w:color w:val="000000" w:themeColor="text1"/>
          <w:sz w:val="28"/>
          <w:szCs w:val="28"/>
          <w:lang w:val="uk-UA"/>
        </w:rPr>
        <w:t xml:space="preserve"> цим </w:t>
      </w:r>
      <w:r w:rsidR="006000FF" w:rsidRPr="00EB5BC6">
        <w:rPr>
          <w:rFonts w:ascii="Times New Roman" w:hAnsi="Times New Roman"/>
          <w:color w:val="000000" w:themeColor="text1"/>
          <w:sz w:val="28"/>
          <w:szCs w:val="28"/>
          <w:lang w:val="uk-UA"/>
        </w:rPr>
        <w:t>З</w:t>
      </w:r>
      <w:r w:rsidRPr="00EB5BC6">
        <w:rPr>
          <w:rFonts w:ascii="Times New Roman" w:hAnsi="Times New Roman"/>
          <w:color w:val="000000" w:themeColor="text1"/>
          <w:sz w:val="28"/>
          <w:szCs w:val="28"/>
          <w:lang w:val="uk-UA"/>
        </w:rPr>
        <w:t>аконом.</w:t>
      </w:r>
      <w:r w:rsidR="00D74934" w:rsidRPr="00EB5BC6" w:rsidDel="00D74934">
        <w:rPr>
          <w:rFonts w:ascii="Times New Roman" w:hAnsi="Times New Roman"/>
          <w:color w:val="000000" w:themeColor="text1"/>
          <w:sz w:val="28"/>
          <w:szCs w:val="28"/>
          <w:lang w:val="uk-UA"/>
        </w:rPr>
        <w:t xml:space="preserve"> </w:t>
      </w:r>
    </w:p>
    <w:bookmarkEnd w:id="377"/>
    <w:bookmarkEnd w:id="378"/>
    <w:p w14:paraId="0226BC3D" w14:textId="77777777" w:rsidR="00680C19" w:rsidRPr="00EB5BC6" w:rsidRDefault="00680C19" w:rsidP="001E29F4">
      <w:pPr>
        <w:jc w:val="both"/>
        <w:rPr>
          <w:color w:val="000000" w:themeColor="text1"/>
          <w:sz w:val="28"/>
          <w:szCs w:val="28"/>
          <w:lang w:val="uk-UA"/>
        </w:rPr>
      </w:pPr>
    </w:p>
    <w:p w14:paraId="2310145A" w14:textId="77777777" w:rsidR="00A834C0" w:rsidRPr="00EB5BC6" w:rsidRDefault="00E03F39" w:rsidP="001E29F4">
      <w:pPr>
        <w:pStyle w:val="20"/>
        <w:numPr>
          <w:ilvl w:val="0"/>
          <w:numId w:val="2"/>
        </w:numPr>
        <w:tabs>
          <w:tab w:val="left" w:pos="993"/>
          <w:tab w:val="left" w:pos="1560"/>
          <w:tab w:val="left" w:pos="1843"/>
          <w:tab w:val="left" w:pos="1985"/>
        </w:tabs>
        <w:ind w:left="0" w:firstLine="567"/>
        <w:jc w:val="both"/>
        <w:rPr>
          <w:rFonts w:cs="Times New Roman"/>
          <w:bCs/>
          <w:color w:val="000000" w:themeColor="text1"/>
          <w:sz w:val="28"/>
          <w:szCs w:val="28"/>
          <w:lang w:val="uk-UA"/>
        </w:rPr>
      </w:pPr>
      <w:bookmarkStart w:id="391" w:name="_Ref47034782"/>
      <w:r w:rsidRPr="00EB5BC6">
        <w:rPr>
          <w:rFonts w:cs="Times New Roman"/>
          <w:bCs/>
          <w:color w:val="000000" w:themeColor="text1"/>
          <w:sz w:val="28"/>
          <w:szCs w:val="28"/>
          <w:lang w:val="uk-UA"/>
        </w:rPr>
        <w:t xml:space="preserve">Застосування </w:t>
      </w:r>
      <w:bookmarkEnd w:id="379"/>
      <w:r w:rsidR="00295AD9" w:rsidRPr="00EB5BC6">
        <w:rPr>
          <w:rFonts w:cs="Times New Roman"/>
          <w:color w:val="000000" w:themeColor="text1"/>
          <w:sz w:val="28"/>
          <w:szCs w:val="28"/>
          <w:lang w:val="uk-UA"/>
        </w:rPr>
        <w:t xml:space="preserve">фінансових санкцій (штрафів) </w:t>
      </w:r>
      <w:r w:rsidR="003738D0" w:rsidRPr="00EB5BC6">
        <w:rPr>
          <w:rFonts w:cs="Times New Roman"/>
          <w:bCs/>
          <w:color w:val="000000" w:themeColor="text1"/>
          <w:sz w:val="28"/>
          <w:szCs w:val="28"/>
          <w:lang w:val="uk-UA"/>
        </w:rPr>
        <w:t>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w:t>
      </w:r>
      <w:bookmarkEnd w:id="391"/>
    </w:p>
    <w:p w14:paraId="3AE99046" w14:textId="77777777" w:rsidR="00FE01C3" w:rsidRPr="00EB5BC6" w:rsidRDefault="00FE01C3"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92" w:name="_Ref47034779"/>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w:t>
      </w:r>
      <w:r w:rsidR="008F3BA6" w:rsidRPr="00EB5BC6">
        <w:rPr>
          <w:rFonts w:ascii="Times New Roman" w:hAnsi="Times New Roman"/>
          <w:color w:val="000000" w:themeColor="text1"/>
          <w:sz w:val="28"/>
          <w:szCs w:val="28"/>
          <w:lang w:val="uk-UA"/>
        </w:rPr>
        <w:t xml:space="preserve"> такі порушення вимог цього Закону</w:t>
      </w:r>
      <w:r w:rsidRPr="00EB5BC6">
        <w:rPr>
          <w:rFonts w:ascii="Times New Roman" w:hAnsi="Times New Roman"/>
          <w:color w:val="000000" w:themeColor="text1"/>
          <w:sz w:val="28"/>
          <w:szCs w:val="28"/>
          <w:lang w:val="uk-UA"/>
        </w:rPr>
        <w:t>:</w:t>
      </w:r>
      <w:bookmarkEnd w:id="392"/>
    </w:p>
    <w:p w14:paraId="2D50942A" w14:textId="0F09E530" w:rsidR="00A75B2A" w:rsidRPr="00EB5BC6" w:rsidRDefault="00A75B2A" w:rsidP="001E29F4">
      <w:pPr>
        <w:pStyle w:val="a5"/>
        <w:numPr>
          <w:ilvl w:val="2"/>
          <w:numId w:val="92"/>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невиконання вимоги про вжиття заходів або розпорядження про усунення правопорушення, </w:t>
      </w:r>
      <w:r w:rsidR="00F03619" w:rsidRPr="00EB5BC6">
        <w:rPr>
          <w:rFonts w:ascii="Times New Roman" w:hAnsi="Times New Roman"/>
          <w:color w:val="000000" w:themeColor="text1"/>
          <w:sz w:val="28"/>
          <w:szCs w:val="28"/>
          <w:lang w:val="uk-UA"/>
        </w:rPr>
        <w:t xml:space="preserve">що </w:t>
      </w:r>
      <w:r w:rsidRPr="00EB5BC6">
        <w:rPr>
          <w:rFonts w:ascii="Times New Roman" w:hAnsi="Times New Roman"/>
          <w:color w:val="000000" w:themeColor="text1"/>
          <w:sz w:val="28"/>
          <w:szCs w:val="28"/>
          <w:lang w:val="uk-UA"/>
        </w:rPr>
        <w:t>передбачен</w:t>
      </w:r>
      <w:r w:rsidR="00F03619"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_Ref52125289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45)</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F03619"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статті </w:t>
      </w:r>
      <w:r w:rsidR="00F03619" w:rsidRPr="00EB5BC6">
        <w:rPr>
          <w:rFonts w:ascii="Times New Roman" w:hAnsi="Times New Roman"/>
          <w:color w:val="000000" w:themeColor="text1"/>
          <w:sz w:val="28"/>
          <w:szCs w:val="28"/>
          <w:lang w:val="uk-UA"/>
        </w:rPr>
        <w:t xml:space="preserve">5 </w:t>
      </w:r>
      <w:r w:rsidRPr="00EB5BC6">
        <w:rPr>
          <w:rFonts w:ascii="Times New Roman" w:hAnsi="Times New Roman"/>
          <w:color w:val="000000" w:themeColor="text1"/>
          <w:sz w:val="28"/>
          <w:szCs w:val="28"/>
          <w:lang w:val="uk-UA"/>
        </w:rPr>
        <w:t>цього Закону, –</w:t>
      </w:r>
    </w:p>
    <w:p w14:paraId="0750D4B8" w14:textId="77777777" w:rsidR="00A75B2A" w:rsidRPr="00EB5BC6" w:rsidRDefault="00EC279D"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до </w:t>
      </w:r>
      <w:r w:rsidR="00A75B2A" w:rsidRPr="00EB5BC6">
        <w:rPr>
          <w:color w:val="000000" w:themeColor="text1"/>
          <w:sz w:val="28"/>
          <w:szCs w:val="28"/>
          <w:lang w:val="uk-UA"/>
        </w:rPr>
        <w:t>2% середнього щоденного доходу фізичної особи за попередній календарний рік, або</w:t>
      </w:r>
      <w:r w:rsidRPr="00EB5BC6">
        <w:rPr>
          <w:color w:val="000000" w:themeColor="text1"/>
          <w:sz w:val="28"/>
          <w:szCs w:val="28"/>
          <w:lang w:val="uk-UA"/>
        </w:rPr>
        <w:t xml:space="preserve"> до</w:t>
      </w:r>
      <w:r w:rsidR="00A75B2A" w:rsidRPr="00EB5BC6">
        <w:rPr>
          <w:color w:val="000000" w:themeColor="text1"/>
          <w:sz w:val="28"/>
          <w:szCs w:val="28"/>
          <w:lang w:val="uk-UA"/>
        </w:rPr>
        <w:t xml:space="preserve"> 0,122% загального річного обороту юридичної особи за кожен день такого порушення;</w:t>
      </w:r>
    </w:p>
    <w:p w14:paraId="42FD58EE" w14:textId="5ECC7005" w:rsidR="00EA6696" w:rsidRPr="00EB5BC6" w:rsidRDefault="00EA6696" w:rsidP="001E29F4">
      <w:pPr>
        <w:pStyle w:val="a5"/>
        <w:numPr>
          <w:ilvl w:val="2"/>
          <w:numId w:val="92"/>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обмеження або заборони, встановленої відповідно до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_Ref55384193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F03619"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статті </w:t>
      </w:r>
      <w:r w:rsidR="00F03619" w:rsidRPr="00EB5BC6">
        <w:rPr>
          <w:rFonts w:ascii="Times New Roman" w:hAnsi="Times New Roman"/>
          <w:color w:val="000000" w:themeColor="text1"/>
          <w:sz w:val="28"/>
          <w:szCs w:val="28"/>
          <w:lang w:val="uk-UA"/>
        </w:rPr>
        <w:t xml:space="preserve">5 </w:t>
      </w:r>
      <w:r w:rsidRPr="00EB5BC6">
        <w:rPr>
          <w:rFonts w:ascii="Times New Roman" w:hAnsi="Times New Roman"/>
          <w:color w:val="000000" w:themeColor="text1"/>
          <w:sz w:val="28"/>
          <w:szCs w:val="28"/>
          <w:lang w:val="uk-UA"/>
        </w:rPr>
        <w:t>цього Закону, –</w:t>
      </w:r>
    </w:p>
    <w:p w14:paraId="0C49843F" w14:textId="5D5ADB45" w:rsidR="00EA6696" w:rsidRPr="00EB5BC6" w:rsidRDefault="00EA6696"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до фізичних осіб в розмірі до 21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до юридичних осіб в розмірі до 150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або</w:t>
      </w:r>
      <w:r w:rsidR="00EC279D" w:rsidRPr="00EB5BC6">
        <w:rPr>
          <w:color w:val="000000" w:themeColor="text1"/>
          <w:sz w:val="28"/>
          <w:szCs w:val="28"/>
          <w:lang w:val="uk-UA"/>
        </w:rPr>
        <w:t xml:space="preserve"> до 3%</w:t>
      </w:r>
      <w:r w:rsidRPr="00EB5BC6">
        <w:rPr>
          <w:color w:val="000000" w:themeColor="text1"/>
          <w:sz w:val="28"/>
          <w:szCs w:val="28"/>
          <w:lang w:val="uk-UA"/>
        </w:rPr>
        <w:t xml:space="preserve"> загального річного обороту </w:t>
      </w:r>
      <w:r w:rsidR="00EC279D" w:rsidRPr="00EB5BC6">
        <w:rPr>
          <w:color w:val="000000" w:themeColor="text1"/>
          <w:sz w:val="28"/>
          <w:szCs w:val="28"/>
          <w:lang w:val="uk-UA"/>
        </w:rPr>
        <w:t>такої юридичної особи</w:t>
      </w:r>
      <w:r w:rsidRPr="00EB5BC6">
        <w:rPr>
          <w:color w:val="000000" w:themeColor="text1"/>
          <w:sz w:val="28"/>
          <w:szCs w:val="28"/>
          <w:lang w:val="uk-UA"/>
        </w:rPr>
        <w:t>;</w:t>
      </w:r>
    </w:p>
    <w:p w14:paraId="7B6319EF" w14:textId="64CC17FD" w:rsidR="00A75B2A" w:rsidRPr="00EB5BC6" w:rsidRDefault="00A75B2A" w:rsidP="001E29F4">
      <w:pPr>
        <w:pStyle w:val="a5"/>
        <w:numPr>
          <w:ilvl w:val="2"/>
          <w:numId w:val="92"/>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обмеження, встановленого відповідно до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_Ref55379825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56)</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F03619"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статті </w:t>
      </w:r>
      <w:r w:rsidR="00F03619" w:rsidRPr="00EB5BC6">
        <w:rPr>
          <w:rFonts w:ascii="Times New Roman" w:hAnsi="Times New Roman"/>
          <w:color w:val="000000" w:themeColor="text1"/>
          <w:sz w:val="28"/>
          <w:szCs w:val="28"/>
          <w:lang w:val="uk-UA"/>
        </w:rPr>
        <w:t xml:space="preserve">5 </w:t>
      </w:r>
      <w:r w:rsidRPr="00EB5BC6">
        <w:rPr>
          <w:rFonts w:ascii="Times New Roman" w:hAnsi="Times New Roman"/>
          <w:color w:val="000000" w:themeColor="text1"/>
          <w:sz w:val="28"/>
          <w:szCs w:val="28"/>
          <w:lang w:val="uk-UA"/>
        </w:rPr>
        <w:t>цього Закону, –</w:t>
      </w:r>
    </w:p>
    <w:p w14:paraId="23E6D6BE" w14:textId="2B395C81" w:rsidR="00A75B2A" w:rsidRPr="00EB5BC6" w:rsidRDefault="00A75B2A"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до фізичних осіб в розмірі до 21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до юридичних осіб в розмірі до 150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або</w:t>
      </w:r>
      <w:r w:rsidR="00EC279D" w:rsidRPr="00EB5BC6">
        <w:rPr>
          <w:color w:val="000000" w:themeColor="text1"/>
          <w:sz w:val="28"/>
          <w:szCs w:val="28"/>
          <w:lang w:val="uk-UA"/>
        </w:rPr>
        <w:t xml:space="preserve"> до 3%</w:t>
      </w:r>
      <w:r w:rsidRPr="00EB5BC6">
        <w:rPr>
          <w:color w:val="000000" w:themeColor="text1"/>
          <w:sz w:val="28"/>
          <w:szCs w:val="28"/>
          <w:lang w:val="uk-UA"/>
        </w:rPr>
        <w:t xml:space="preserve"> загального річного обороту </w:t>
      </w:r>
      <w:r w:rsidR="00EC279D" w:rsidRPr="00EB5BC6">
        <w:rPr>
          <w:color w:val="000000" w:themeColor="text1"/>
          <w:sz w:val="28"/>
          <w:szCs w:val="28"/>
          <w:lang w:val="uk-UA"/>
        </w:rPr>
        <w:t>такої юридичної особи</w:t>
      </w:r>
      <w:r w:rsidRPr="00EB5BC6">
        <w:rPr>
          <w:color w:val="000000" w:themeColor="text1"/>
          <w:sz w:val="28"/>
          <w:szCs w:val="28"/>
          <w:lang w:val="uk-UA"/>
        </w:rPr>
        <w:t>;</w:t>
      </w:r>
    </w:p>
    <w:p w14:paraId="69C906AC" w14:textId="03ADD06C" w:rsidR="00A75B2A" w:rsidRPr="00EB5BC6" w:rsidRDefault="00A75B2A" w:rsidP="001E29F4">
      <w:pPr>
        <w:pStyle w:val="a5"/>
        <w:numPr>
          <w:ilvl w:val="2"/>
          <w:numId w:val="92"/>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заборони, встановленої відповідно до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_Ref55379882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57)</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F03619"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статті </w:t>
      </w:r>
      <w:r w:rsidR="00F03619" w:rsidRPr="00EB5BC6">
        <w:rPr>
          <w:rFonts w:ascii="Times New Roman" w:hAnsi="Times New Roman"/>
          <w:color w:val="000000" w:themeColor="text1"/>
          <w:sz w:val="28"/>
          <w:szCs w:val="28"/>
          <w:lang w:val="uk-UA"/>
        </w:rPr>
        <w:t xml:space="preserve">5 </w:t>
      </w:r>
      <w:r w:rsidRPr="00EB5BC6">
        <w:rPr>
          <w:rFonts w:ascii="Times New Roman" w:hAnsi="Times New Roman"/>
          <w:color w:val="000000" w:themeColor="text1"/>
          <w:sz w:val="28"/>
          <w:szCs w:val="28"/>
          <w:lang w:val="uk-UA"/>
        </w:rPr>
        <w:t>цього Закону, –</w:t>
      </w:r>
    </w:p>
    <w:p w14:paraId="6011D18B" w14:textId="25ED333E" w:rsidR="00A75B2A" w:rsidRPr="00EB5BC6" w:rsidRDefault="00A75B2A"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до фізичних осіб в розмірі до 21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до юридичних осіб в розмірі до 150 </w:t>
      </w:r>
      <w:r w:rsidR="002C5DF0" w:rsidRPr="00EB5BC6">
        <w:rPr>
          <w:color w:val="000000" w:themeColor="text1"/>
          <w:sz w:val="28"/>
          <w:szCs w:val="28"/>
          <w:lang w:val="uk-UA"/>
        </w:rPr>
        <w:t>мільйонів гривень</w:t>
      </w:r>
      <w:r w:rsidRPr="00EB5BC6">
        <w:rPr>
          <w:color w:val="000000" w:themeColor="text1"/>
          <w:sz w:val="28"/>
          <w:szCs w:val="28"/>
          <w:lang w:val="uk-UA"/>
        </w:rPr>
        <w:t xml:space="preserve"> або</w:t>
      </w:r>
      <w:r w:rsidR="00EC279D" w:rsidRPr="00EB5BC6">
        <w:rPr>
          <w:color w:val="000000" w:themeColor="text1"/>
          <w:sz w:val="28"/>
          <w:szCs w:val="28"/>
          <w:lang w:val="uk-UA"/>
        </w:rPr>
        <w:t xml:space="preserve"> до 3%</w:t>
      </w:r>
      <w:r w:rsidRPr="00EB5BC6">
        <w:rPr>
          <w:color w:val="000000" w:themeColor="text1"/>
          <w:sz w:val="28"/>
          <w:szCs w:val="28"/>
          <w:lang w:val="uk-UA"/>
        </w:rPr>
        <w:t xml:space="preserve"> загального річного обороту </w:t>
      </w:r>
      <w:r w:rsidR="00EC279D" w:rsidRPr="00EB5BC6">
        <w:rPr>
          <w:color w:val="000000" w:themeColor="text1"/>
          <w:sz w:val="28"/>
          <w:szCs w:val="28"/>
          <w:lang w:val="uk-UA"/>
        </w:rPr>
        <w:t>такої юридичної особи</w:t>
      </w:r>
      <w:r w:rsidRPr="00EB5BC6">
        <w:rPr>
          <w:color w:val="000000" w:themeColor="text1"/>
          <w:sz w:val="28"/>
          <w:szCs w:val="28"/>
          <w:lang w:val="uk-UA"/>
        </w:rPr>
        <w:t>;</w:t>
      </w:r>
    </w:p>
    <w:p w14:paraId="26A0B244" w14:textId="032170A1" w:rsidR="00B32D88" w:rsidRPr="00EB5BC6" w:rsidRDefault="00305957"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w:t>
      </w:r>
      <w:r w:rsidR="00573078" w:rsidRPr="00EB5BC6">
        <w:rPr>
          <w:rFonts w:ascii="Times New Roman" w:hAnsi="Times New Roman"/>
          <w:color w:val="000000" w:themeColor="text1"/>
          <w:sz w:val="28"/>
          <w:szCs w:val="28"/>
          <w:lang w:val="uk-UA"/>
        </w:rPr>
        <w:t xml:space="preserve">частини </w:t>
      </w:r>
      <w:r w:rsidR="005D1B29" w:rsidRPr="00EB5BC6">
        <w:rPr>
          <w:rFonts w:ascii="Times New Roman" w:hAnsi="Times New Roman"/>
          <w:color w:val="000000" w:themeColor="text1"/>
          <w:sz w:val="28"/>
          <w:szCs w:val="28"/>
          <w:lang w:val="uk-UA"/>
        </w:rPr>
        <w:fldChar w:fldCharType="begin"/>
      </w:r>
      <w:r w:rsidR="005D1B29" w:rsidRPr="00EB5BC6">
        <w:rPr>
          <w:rFonts w:ascii="Times New Roman" w:hAnsi="Times New Roman"/>
          <w:color w:val="000000" w:themeColor="text1"/>
          <w:sz w:val="28"/>
          <w:szCs w:val="28"/>
          <w:lang w:val="uk-UA"/>
        </w:rPr>
        <w:instrText xml:space="preserve"> REF _Ref62072986 \r \h </w:instrText>
      </w:r>
      <w:r w:rsidR="00D062ED" w:rsidRPr="00EB5BC6">
        <w:rPr>
          <w:rFonts w:ascii="Times New Roman" w:hAnsi="Times New Roman"/>
          <w:color w:val="000000" w:themeColor="text1"/>
          <w:sz w:val="28"/>
          <w:szCs w:val="28"/>
          <w:lang w:val="uk-UA"/>
        </w:rPr>
        <w:instrText xml:space="preserve"> \* MERGEFORMAT </w:instrText>
      </w:r>
      <w:r w:rsidR="005D1B29" w:rsidRPr="00EB5BC6">
        <w:rPr>
          <w:rFonts w:ascii="Times New Roman" w:hAnsi="Times New Roman"/>
          <w:color w:val="000000" w:themeColor="text1"/>
          <w:sz w:val="28"/>
          <w:szCs w:val="28"/>
          <w:lang w:val="uk-UA"/>
        </w:rPr>
      </w:r>
      <w:r w:rsidR="005D1B29" w:rsidRPr="00EB5BC6">
        <w:rPr>
          <w:rFonts w:ascii="Times New Roman" w:hAnsi="Times New Roman"/>
          <w:color w:val="000000" w:themeColor="text1"/>
          <w:sz w:val="28"/>
          <w:szCs w:val="28"/>
          <w:lang w:val="uk-UA"/>
        </w:rPr>
        <w:fldChar w:fldCharType="separate"/>
      </w:r>
      <w:r w:rsidR="005D1B29" w:rsidRPr="00EB5BC6">
        <w:rPr>
          <w:rFonts w:ascii="Times New Roman" w:hAnsi="Times New Roman"/>
          <w:color w:val="000000" w:themeColor="text1"/>
          <w:sz w:val="28"/>
          <w:szCs w:val="28"/>
          <w:lang w:val="uk-UA"/>
        </w:rPr>
        <w:t>14</w:t>
      </w:r>
      <w:r w:rsidR="005D1B29" w:rsidRPr="00EB5BC6">
        <w:rPr>
          <w:rFonts w:ascii="Times New Roman" w:hAnsi="Times New Roman"/>
          <w:color w:val="000000" w:themeColor="text1"/>
          <w:sz w:val="28"/>
          <w:szCs w:val="28"/>
          <w:lang w:val="uk-UA"/>
        </w:rPr>
        <w:fldChar w:fldCharType="end"/>
      </w:r>
      <w:r w:rsidR="005D1B29" w:rsidRPr="00EB5BC6">
        <w:rPr>
          <w:rFonts w:ascii="Times New Roman" w:hAnsi="Times New Roman"/>
          <w:color w:val="000000" w:themeColor="text1"/>
          <w:sz w:val="28"/>
          <w:szCs w:val="28"/>
          <w:lang w:val="uk-UA"/>
        </w:rPr>
        <w:t xml:space="preserve"> статті </w:t>
      </w:r>
      <w:r w:rsidR="005D1B29" w:rsidRPr="00EB5BC6">
        <w:rPr>
          <w:rFonts w:ascii="Times New Roman" w:hAnsi="Times New Roman"/>
          <w:color w:val="000000" w:themeColor="text1"/>
          <w:sz w:val="28"/>
          <w:szCs w:val="28"/>
          <w:lang w:val="uk-UA"/>
        </w:rPr>
        <w:fldChar w:fldCharType="begin"/>
      </w:r>
      <w:r w:rsidR="005D1B29" w:rsidRPr="00EB5BC6">
        <w:rPr>
          <w:rFonts w:ascii="Times New Roman" w:hAnsi="Times New Roman"/>
          <w:color w:val="000000" w:themeColor="text1"/>
          <w:sz w:val="28"/>
          <w:szCs w:val="28"/>
          <w:lang w:val="uk-UA"/>
        </w:rPr>
        <w:instrText xml:space="preserve"> REF _Ref51857984 \r \h  \* MERGEFORMAT </w:instrText>
      </w:r>
      <w:r w:rsidR="005D1B29" w:rsidRPr="00EB5BC6">
        <w:rPr>
          <w:rFonts w:ascii="Times New Roman" w:hAnsi="Times New Roman"/>
          <w:color w:val="000000" w:themeColor="text1"/>
          <w:sz w:val="28"/>
          <w:szCs w:val="28"/>
          <w:lang w:val="uk-UA"/>
        </w:rPr>
      </w:r>
      <w:r w:rsidR="005D1B29" w:rsidRPr="00EB5BC6">
        <w:rPr>
          <w:rFonts w:ascii="Times New Roman" w:hAnsi="Times New Roman"/>
          <w:color w:val="000000" w:themeColor="text1"/>
          <w:sz w:val="28"/>
          <w:szCs w:val="28"/>
          <w:lang w:val="uk-UA"/>
        </w:rPr>
        <w:fldChar w:fldCharType="separate"/>
      </w:r>
      <w:r w:rsidR="005D1B29" w:rsidRPr="00EB5BC6">
        <w:rPr>
          <w:rFonts w:ascii="Times New Roman" w:hAnsi="Times New Roman"/>
          <w:vanish/>
          <w:color w:val="000000" w:themeColor="text1"/>
          <w:sz w:val="28"/>
          <w:szCs w:val="28"/>
          <w:lang w:val="uk-UA"/>
        </w:rPr>
        <w:t xml:space="preserve">Стаття </w:t>
      </w:r>
      <w:r w:rsidR="005D1B29" w:rsidRPr="00EB5BC6">
        <w:rPr>
          <w:rFonts w:ascii="Times New Roman" w:hAnsi="Times New Roman"/>
          <w:color w:val="000000" w:themeColor="text1"/>
          <w:sz w:val="28"/>
          <w:szCs w:val="28"/>
          <w:lang w:val="uk-UA"/>
        </w:rPr>
        <w:t>39</w:t>
      </w:r>
      <w:r w:rsidR="005D1B29" w:rsidRPr="00EB5BC6">
        <w:rPr>
          <w:rFonts w:ascii="Times New Roman" w:hAnsi="Times New Roman"/>
          <w:color w:val="000000" w:themeColor="text1"/>
          <w:sz w:val="28"/>
          <w:szCs w:val="28"/>
          <w:lang w:val="uk-UA"/>
        </w:rPr>
        <w:fldChar w:fldCharType="end"/>
      </w:r>
      <w:r w:rsidR="005D1B29" w:rsidRPr="00EB5BC6">
        <w:rPr>
          <w:rFonts w:ascii="Times New Roman" w:hAnsi="Times New Roman"/>
          <w:color w:val="000000" w:themeColor="text1"/>
          <w:sz w:val="28"/>
          <w:szCs w:val="28"/>
          <w:lang w:val="uk-UA"/>
        </w:rPr>
        <w:t xml:space="preserve"> </w:t>
      </w:r>
      <w:r w:rsidR="00573078" w:rsidRPr="00EB5BC6">
        <w:rPr>
          <w:rFonts w:ascii="Times New Roman" w:hAnsi="Times New Roman"/>
          <w:color w:val="000000" w:themeColor="text1"/>
          <w:sz w:val="28"/>
          <w:szCs w:val="28"/>
          <w:lang w:val="uk-UA"/>
        </w:rPr>
        <w:t xml:space="preserve">цього Закону – </w:t>
      </w:r>
    </w:p>
    <w:p w14:paraId="7DE39C56" w14:textId="121E1990" w:rsidR="00573078" w:rsidRPr="00EB5BC6" w:rsidRDefault="00A1045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573078" w:rsidRPr="00EB5BC6">
        <w:rPr>
          <w:rFonts w:ascii="Times New Roman" w:hAnsi="Times New Roman"/>
          <w:color w:val="000000" w:themeColor="text1"/>
          <w:sz w:val="28"/>
          <w:szCs w:val="28"/>
          <w:lang w:val="uk-UA"/>
        </w:rPr>
        <w:t>;</w:t>
      </w:r>
    </w:p>
    <w:p w14:paraId="1FF193F1" w14:textId="21F5DBEA" w:rsidR="00C72D54" w:rsidRPr="00EB5BC6" w:rsidRDefault="00C72D54"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w:t>
      </w:r>
      <w:r w:rsidR="00A35908" w:rsidRPr="00EB5BC6">
        <w:rPr>
          <w:rFonts w:ascii="Times New Roman" w:hAnsi="Times New Roman"/>
          <w:color w:val="000000" w:themeColor="text1"/>
          <w:sz w:val="28"/>
          <w:szCs w:val="28"/>
          <w:lang w:val="uk-UA"/>
        </w:rPr>
        <w:fldChar w:fldCharType="begin"/>
      </w:r>
      <w:r w:rsidR="00A35908" w:rsidRPr="00EB5BC6">
        <w:rPr>
          <w:rFonts w:ascii="Times New Roman" w:hAnsi="Times New Roman"/>
          <w:color w:val="000000" w:themeColor="text1"/>
          <w:sz w:val="28"/>
          <w:szCs w:val="28"/>
          <w:lang w:val="uk-UA"/>
        </w:rPr>
        <w:instrText xml:space="preserve"> REF _Ref51675659 \r \h  \* MERGEFORMAT </w:instrText>
      </w:r>
      <w:r w:rsidR="00A35908" w:rsidRPr="00EB5BC6">
        <w:rPr>
          <w:rFonts w:ascii="Times New Roman" w:hAnsi="Times New Roman"/>
          <w:color w:val="000000" w:themeColor="text1"/>
          <w:sz w:val="28"/>
          <w:szCs w:val="28"/>
          <w:lang w:val="uk-UA"/>
        </w:rPr>
      </w:r>
      <w:r w:rsidR="00A35908"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16</w:t>
      </w:r>
      <w:r w:rsidR="00A35908" w:rsidRPr="00EB5BC6">
        <w:rPr>
          <w:rFonts w:ascii="Times New Roman" w:hAnsi="Times New Roman"/>
          <w:color w:val="000000" w:themeColor="text1"/>
          <w:sz w:val="28"/>
          <w:szCs w:val="28"/>
          <w:lang w:val="uk-UA"/>
        </w:rPr>
        <w:fldChar w:fldCharType="end"/>
      </w:r>
      <w:r w:rsidR="00A35908"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статті </w:t>
      </w:r>
      <w:r w:rsidR="00A35908" w:rsidRPr="00EB5BC6">
        <w:rPr>
          <w:rFonts w:ascii="Times New Roman" w:hAnsi="Times New Roman"/>
          <w:color w:val="000000" w:themeColor="text1"/>
          <w:sz w:val="28"/>
          <w:szCs w:val="28"/>
          <w:lang w:val="uk-UA"/>
        </w:rPr>
        <w:t xml:space="preserve">40 </w:t>
      </w:r>
      <w:r w:rsidRPr="00EB5BC6">
        <w:rPr>
          <w:rFonts w:ascii="Times New Roman" w:hAnsi="Times New Roman"/>
          <w:color w:val="000000" w:themeColor="text1"/>
          <w:sz w:val="28"/>
          <w:szCs w:val="28"/>
          <w:lang w:val="uk-UA"/>
        </w:rPr>
        <w:t xml:space="preserve">цього Закону – </w:t>
      </w:r>
    </w:p>
    <w:p w14:paraId="11C55268" w14:textId="578433DA" w:rsidR="00C72D54" w:rsidRPr="00EB5BC6" w:rsidRDefault="00A1045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C72D54" w:rsidRPr="00EB5BC6">
        <w:rPr>
          <w:rFonts w:ascii="Times New Roman" w:hAnsi="Times New Roman"/>
          <w:color w:val="000000" w:themeColor="text1"/>
          <w:sz w:val="28"/>
          <w:szCs w:val="28"/>
          <w:lang w:val="uk-UA"/>
        </w:rPr>
        <w:t>;</w:t>
      </w:r>
    </w:p>
    <w:p w14:paraId="59F708B1" w14:textId="5B931170" w:rsidR="008F6840" w:rsidRPr="00EB5BC6" w:rsidRDefault="008F6840"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w:t>
      </w:r>
      <w:r w:rsidR="005D1B29" w:rsidRPr="00EB5BC6">
        <w:rPr>
          <w:rFonts w:ascii="Times New Roman" w:hAnsi="Times New Roman"/>
          <w:color w:val="000000" w:themeColor="text1"/>
          <w:sz w:val="28"/>
          <w:szCs w:val="28"/>
          <w:lang w:val="uk-UA"/>
        </w:rPr>
        <w:fldChar w:fldCharType="begin"/>
      </w:r>
      <w:r w:rsidR="005D1B29" w:rsidRPr="00EB5BC6">
        <w:rPr>
          <w:rFonts w:ascii="Times New Roman" w:hAnsi="Times New Roman"/>
          <w:color w:val="000000" w:themeColor="text1"/>
          <w:sz w:val="28"/>
          <w:szCs w:val="28"/>
          <w:lang w:val="uk-UA"/>
        </w:rPr>
        <w:instrText xml:space="preserve"> REF _Ref62073069 \r \h  \* MERGEFORMAT </w:instrText>
      </w:r>
      <w:r w:rsidR="005D1B29" w:rsidRPr="00EB5BC6">
        <w:rPr>
          <w:rFonts w:ascii="Times New Roman" w:hAnsi="Times New Roman"/>
          <w:color w:val="000000" w:themeColor="text1"/>
          <w:sz w:val="28"/>
          <w:szCs w:val="28"/>
          <w:lang w:val="uk-UA"/>
        </w:rPr>
      </w:r>
      <w:r w:rsidR="005D1B29" w:rsidRPr="00EB5BC6">
        <w:rPr>
          <w:rFonts w:ascii="Times New Roman" w:hAnsi="Times New Roman"/>
          <w:color w:val="000000" w:themeColor="text1"/>
          <w:sz w:val="28"/>
          <w:szCs w:val="28"/>
          <w:lang w:val="uk-UA"/>
        </w:rPr>
        <w:fldChar w:fldCharType="separate"/>
      </w:r>
      <w:r w:rsidR="005D1B29" w:rsidRPr="00EB5BC6">
        <w:rPr>
          <w:rFonts w:ascii="Times New Roman" w:hAnsi="Times New Roman"/>
          <w:color w:val="000000" w:themeColor="text1"/>
          <w:sz w:val="28"/>
          <w:szCs w:val="28"/>
          <w:lang w:val="uk-UA"/>
        </w:rPr>
        <w:t>10</w:t>
      </w:r>
      <w:r w:rsidR="005D1B29" w:rsidRPr="00EB5BC6">
        <w:rPr>
          <w:rFonts w:ascii="Times New Roman" w:hAnsi="Times New Roman"/>
          <w:color w:val="000000" w:themeColor="text1"/>
          <w:sz w:val="28"/>
          <w:szCs w:val="28"/>
          <w:lang w:val="uk-UA"/>
        </w:rPr>
        <w:fldChar w:fldCharType="end"/>
      </w:r>
      <w:r w:rsidR="005D1B29" w:rsidRPr="00EB5BC6">
        <w:rPr>
          <w:rFonts w:ascii="Times New Roman" w:hAnsi="Times New Roman"/>
          <w:color w:val="000000" w:themeColor="text1"/>
          <w:sz w:val="28"/>
          <w:szCs w:val="28"/>
          <w:lang w:val="uk-UA"/>
        </w:rPr>
        <w:t xml:space="preserve"> статті </w:t>
      </w:r>
      <w:r w:rsidR="005D1B29" w:rsidRPr="00EB5BC6">
        <w:rPr>
          <w:rFonts w:ascii="Times New Roman" w:hAnsi="Times New Roman"/>
          <w:color w:val="000000" w:themeColor="text1"/>
          <w:sz w:val="28"/>
          <w:szCs w:val="28"/>
          <w:lang w:val="uk-UA"/>
        </w:rPr>
        <w:fldChar w:fldCharType="begin"/>
      </w:r>
      <w:r w:rsidR="005D1B29" w:rsidRPr="00EB5BC6">
        <w:rPr>
          <w:rFonts w:ascii="Times New Roman" w:hAnsi="Times New Roman"/>
          <w:color w:val="000000" w:themeColor="text1"/>
          <w:sz w:val="28"/>
          <w:szCs w:val="28"/>
          <w:lang w:val="uk-UA"/>
        </w:rPr>
        <w:instrText xml:space="preserve"> REF _Ref62068085 \r \h  \* MERGEFORMAT </w:instrText>
      </w:r>
      <w:r w:rsidR="005D1B29" w:rsidRPr="00EB5BC6">
        <w:rPr>
          <w:rFonts w:ascii="Times New Roman" w:hAnsi="Times New Roman"/>
          <w:color w:val="000000" w:themeColor="text1"/>
          <w:sz w:val="28"/>
          <w:szCs w:val="28"/>
          <w:lang w:val="uk-UA"/>
        </w:rPr>
      </w:r>
      <w:r w:rsidR="005D1B29" w:rsidRPr="00EB5BC6">
        <w:rPr>
          <w:rFonts w:ascii="Times New Roman" w:hAnsi="Times New Roman"/>
          <w:color w:val="000000" w:themeColor="text1"/>
          <w:sz w:val="28"/>
          <w:szCs w:val="28"/>
          <w:lang w:val="uk-UA"/>
        </w:rPr>
        <w:fldChar w:fldCharType="separate"/>
      </w:r>
      <w:r w:rsidR="005D1B29" w:rsidRPr="00EB5BC6">
        <w:rPr>
          <w:rFonts w:ascii="Times New Roman" w:hAnsi="Times New Roman"/>
          <w:vanish/>
          <w:color w:val="000000" w:themeColor="text1"/>
          <w:sz w:val="28"/>
          <w:szCs w:val="28"/>
          <w:lang w:val="uk-UA"/>
        </w:rPr>
        <w:t xml:space="preserve">Стаття </w:t>
      </w:r>
      <w:r w:rsidR="005D1B29" w:rsidRPr="00EB5BC6">
        <w:rPr>
          <w:rFonts w:ascii="Times New Roman" w:hAnsi="Times New Roman"/>
          <w:color w:val="000000" w:themeColor="text1"/>
          <w:sz w:val="28"/>
          <w:szCs w:val="28"/>
          <w:lang w:val="uk-UA"/>
        </w:rPr>
        <w:t>42</w:t>
      </w:r>
      <w:r w:rsidR="005D1B29" w:rsidRPr="00EB5BC6">
        <w:rPr>
          <w:rFonts w:ascii="Times New Roman" w:hAnsi="Times New Roman"/>
          <w:color w:val="000000" w:themeColor="text1"/>
          <w:sz w:val="28"/>
          <w:szCs w:val="28"/>
          <w:lang w:val="uk-UA"/>
        </w:rPr>
        <w:fldChar w:fldCharType="end"/>
      </w:r>
      <w:r w:rsidR="005D1B29"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цього Закону – </w:t>
      </w:r>
    </w:p>
    <w:p w14:paraId="75154EE1" w14:textId="61EBB483" w:rsidR="008F6840" w:rsidRPr="00EB5BC6" w:rsidRDefault="008F684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D80131C" w14:textId="77777777" w:rsidR="008F3BA6" w:rsidRPr="00EB5BC6" w:rsidRDefault="008F3BA6"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 такі порушення вимог Закону України «Про ринки капіталу та організовані товарні ринки»:</w:t>
      </w:r>
    </w:p>
    <w:p w14:paraId="4569FF4D" w14:textId="77777777" w:rsidR="003202BA" w:rsidRPr="00EB5BC6" w:rsidRDefault="003202BA"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сьомої статті 34 Закону України «Про ринки капіталу та організовані товарні ринки» -</w:t>
      </w:r>
    </w:p>
    <w:p w14:paraId="0E73F68E" w14:textId="77777777" w:rsidR="003202BA" w:rsidRPr="00EB5BC6" w:rsidRDefault="003202B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або юридичних осіб в розмірі до 50 відсотків ціни деривативного контракту на момент його укладення;</w:t>
      </w:r>
    </w:p>
    <w:p w14:paraId="11C6674D" w14:textId="77777777" w:rsidR="00BD0CF3" w:rsidRPr="00EB5BC6" w:rsidRDefault="00BD0CF3"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дев’ятої статті 34 Закону України «Про ринки капіталу та організовані товарні ринки» -</w:t>
      </w:r>
    </w:p>
    <w:p w14:paraId="0375B3EB" w14:textId="0F18F97D" w:rsidR="00BD0CF3" w:rsidRPr="00EB5BC6" w:rsidRDefault="00BD0CF3"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583E1A9" w14:textId="77777777" w:rsidR="008F3BA6" w:rsidRPr="00EB5BC6" w:rsidRDefault="008F3BA6"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46 Закону України «Про ринки капіталу та організовані товарні ринки» -</w:t>
      </w:r>
    </w:p>
    <w:p w14:paraId="3F74FF70" w14:textId="35A1A29C" w:rsidR="008F3BA6" w:rsidRPr="00EB5BC6" w:rsidRDefault="008F3BA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6784CE0" w14:textId="77777777" w:rsidR="00C943B4" w:rsidRPr="00EB5BC6" w:rsidRDefault="00C943B4"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третьої, </w:t>
      </w:r>
      <w:r w:rsidR="00983621" w:rsidRPr="00EB5BC6">
        <w:rPr>
          <w:rFonts w:ascii="Times New Roman" w:hAnsi="Times New Roman"/>
          <w:color w:val="000000" w:themeColor="text1"/>
          <w:sz w:val="28"/>
          <w:szCs w:val="28"/>
          <w:lang w:val="uk-UA"/>
        </w:rPr>
        <w:t xml:space="preserve">частини </w:t>
      </w:r>
      <w:r w:rsidRPr="00EB5BC6">
        <w:rPr>
          <w:rFonts w:ascii="Times New Roman" w:hAnsi="Times New Roman"/>
          <w:color w:val="000000" w:themeColor="text1"/>
          <w:sz w:val="28"/>
          <w:szCs w:val="28"/>
          <w:lang w:val="uk-UA"/>
        </w:rPr>
        <w:t xml:space="preserve">четвертої або </w:t>
      </w:r>
      <w:r w:rsidR="00983621" w:rsidRPr="00EB5BC6">
        <w:rPr>
          <w:rFonts w:ascii="Times New Roman" w:hAnsi="Times New Roman"/>
          <w:color w:val="000000" w:themeColor="text1"/>
          <w:sz w:val="28"/>
          <w:szCs w:val="28"/>
          <w:lang w:val="uk-UA"/>
        </w:rPr>
        <w:t xml:space="preserve">частини </w:t>
      </w:r>
      <w:r w:rsidRPr="00EB5BC6">
        <w:rPr>
          <w:rFonts w:ascii="Times New Roman" w:hAnsi="Times New Roman"/>
          <w:color w:val="000000" w:themeColor="text1"/>
          <w:sz w:val="28"/>
          <w:szCs w:val="28"/>
          <w:lang w:val="uk-UA"/>
        </w:rPr>
        <w:t>п’ятої статті 49 Закону України «Про ринки капіталу та організовані товарні ринки» -</w:t>
      </w:r>
    </w:p>
    <w:p w14:paraId="5029D10A" w14:textId="155CC992" w:rsidR="00C943B4" w:rsidRPr="00EB5BC6" w:rsidRDefault="00C943B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F455827" w14:textId="77777777" w:rsidR="00191F12" w:rsidRPr="00EB5BC6" w:rsidRDefault="00191F12"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50 Закону України «Про ринки капіталу та організовані товарні ринки» -</w:t>
      </w:r>
    </w:p>
    <w:p w14:paraId="5253C31B" w14:textId="1F6D6B73" w:rsidR="00191F12" w:rsidRPr="00EB5BC6" w:rsidRDefault="00191F1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7270D539" w14:textId="77777777" w:rsidR="006E2FB8" w:rsidRPr="00EB5BC6" w:rsidRDefault="006E2FB8"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дев’ятої статті 51 Закону України «Про ринки капіталу та організовані товарні ринки» -</w:t>
      </w:r>
    </w:p>
    <w:p w14:paraId="6DB0D38E" w14:textId="5D3109DE" w:rsidR="006E2FB8" w:rsidRPr="00EB5BC6" w:rsidRDefault="006E2FB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33B0E580" w14:textId="77777777" w:rsidR="000A3393" w:rsidRPr="00EB5BC6" w:rsidRDefault="000A3393"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четвертої</w:t>
      </w:r>
      <w:r w:rsidR="00602EBB" w:rsidRPr="00EB5BC6">
        <w:rPr>
          <w:rFonts w:ascii="Times New Roman" w:hAnsi="Times New Roman"/>
          <w:color w:val="000000" w:themeColor="text1"/>
          <w:sz w:val="28"/>
          <w:szCs w:val="28"/>
          <w:lang w:val="uk-UA"/>
        </w:rPr>
        <w:t>, частини сьомої</w:t>
      </w:r>
      <w:r w:rsidRPr="00EB5BC6">
        <w:rPr>
          <w:rFonts w:ascii="Times New Roman" w:hAnsi="Times New Roman"/>
          <w:color w:val="000000" w:themeColor="text1"/>
          <w:sz w:val="28"/>
          <w:szCs w:val="28"/>
          <w:lang w:val="uk-UA"/>
        </w:rPr>
        <w:t xml:space="preserve"> або частини дев’ятої статті 52 Закону України «Про ринки капіталу та організовані товарні ринки» -</w:t>
      </w:r>
    </w:p>
    <w:p w14:paraId="24611D2B" w14:textId="2525EC0D" w:rsidR="000A3393" w:rsidRPr="00EB5BC6" w:rsidRDefault="000A3393"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3CA8C0E8" w14:textId="77777777" w:rsidR="008F3BA6" w:rsidRPr="00EB5BC6" w:rsidRDefault="008F3BA6"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пункту 7 частини першої, пункт</w:t>
      </w:r>
      <w:r w:rsidR="00AA25DD"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1 частини третьої</w:t>
      </w:r>
      <w:r w:rsidR="00BA67F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пункт</w:t>
      </w:r>
      <w:r w:rsidR="00AA25DD"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1 частини п’ятої </w:t>
      </w:r>
      <w:r w:rsidR="00BA67F6" w:rsidRPr="00EB5BC6">
        <w:rPr>
          <w:rFonts w:ascii="Times New Roman" w:hAnsi="Times New Roman"/>
          <w:color w:val="000000" w:themeColor="text1"/>
          <w:sz w:val="28"/>
          <w:szCs w:val="28"/>
          <w:lang w:val="uk-UA"/>
        </w:rPr>
        <w:t xml:space="preserve">або абзацу десятого частини шостої </w:t>
      </w:r>
      <w:r w:rsidRPr="00EB5BC6">
        <w:rPr>
          <w:rFonts w:ascii="Times New Roman" w:hAnsi="Times New Roman"/>
          <w:color w:val="000000" w:themeColor="text1"/>
          <w:sz w:val="28"/>
          <w:szCs w:val="28"/>
          <w:lang w:val="uk-UA"/>
        </w:rPr>
        <w:t>статті 53 Закону України «Про ринки капіталу та організовані товарні ринки» -</w:t>
      </w:r>
    </w:p>
    <w:p w14:paraId="30FD464B" w14:textId="681CC858" w:rsidR="008F3BA6" w:rsidRPr="00EB5BC6" w:rsidRDefault="008F3BA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7F7E860E" w14:textId="77777777" w:rsidR="00C943B4" w:rsidRPr="00EB5BC6" w:rsidRDefault="00C943B4"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93" w:name="_Ref47034776"/>
      <w:r w:rsidRPr="00EB5BC6">
        <w:rPr>
          <w:rFonts w:ascii="Times New Roman" w:hAnsi="Times New Roman"/>
          <w:color w:val="000000" w:themeColor="text1"/>
          <w:sz w:val="28"/>
          <w:szCs w:val="28"/>
          <w:lang w:val="uk-UA"/>
        </w:rPr>
        <w:t>за порушення вимог статті 55 Закону України «Про ринки капіталу та організовані товарні ринки» -</w:t>
      </w:r>
    </w:p>
    <w:p w14:paraId="33E9CCFC" w14:textId="714BCCBB" w:rsidR="00C943B4" w:rsidRPr="00EB5BC6" w:rsidRDefault="00C943B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B69A9CD" w14:textId="77777777" w:rsidR="00AA4B0F" w:rsidRPr="00EB5BC6" w:rsidRDefault="00AA4B0F"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56 Закону України «Про ринки капіталу та організовані товарні ринки» -</w:t>
      </w:r>
    </w:p>
    <w:p w14:paraId="0FA3F78A" w14:textId="101161F1" w:rsidR="00AA4B0F" w:rsidRPr="00EB5BC6" w:rsidRDefault="00AA4B0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05C2959" w14:textId="77777777" w:rsidR="00191F12" w:rsidRPr="00EB5BC6" w:rsidRDefault="00191F12"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57 Закону України «Про ринки капіталу та організовані товарні ринки» -</w:t>
      </w:r>
    </w:p>
    <w:p w14:paraId="0AAB085D" w14:textId="62AE0D8D" w:rsidR="00191F12" w:rsidRPr="00EB5BC6" w:rsidRDefault="00191F1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E6C80C5" w14:textId="77777777" w:rsidR="008F3BA6" w:rsidRPr="00EB5BC6" w:rsidRDefault="008F3BA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w:t>
      </w:r>
      <w:r w:rsidR="00AA25DD" w:rsidRPr="00EB5BC6">
        <w:rPr>
          <w:rFonts w:ascii="Times New Roman" w:hAnsi="Times New Roman"/>
          <w:color w:val="000000" w:themeColor="text1"/>
          <w:sz w:val="28"/>
          <w:szCs w:val="28"/>
          <w:lang w:val="uk-UA"/>
        </w:rPr>
        <w:t>частини першої</w:t>
      </w:r>
      <w:r w:rsidR="00EB6637" w:rsidRPr="00EB5BC6">
        <w:rPr>
          <w:rFonts w:ascii="Times New Roman" w:hAnsi="Times New Roman"/>
          <w:color w:val="000000" w:themeColor="text1"/>
          <w:sz w:val="28"/>
          <w:szCs w:val="28"/>
          <w:lang w:val="uk-UA"/>
        </w:rPr>
        <w:t xml:space="preserve"> або </w:t>
      </w:r>
      <w:r w:rsidR="00AA25DD" w:rsidRPr="00EB5BC6">
        <w:rPr>
          <w:rFonts w:ascii="Times New Roman" w:hAnsi="Times New Roman"/>
          <w:color w:val="000000" w:themeColor="text1"/>
          <w:sz w:val="28"/>
          <w:szCs w:val="28"/>
          <w:lang w:val="uk-UA"/>
        </w:rPr>
        <w:t xml:space="preserve">частини четвертої </w:t>
      </w:r>
      <w:r w:rsidRPr="00EB5BC6">
        <w:rPr>
          <w:rFonts w:ascii="Times New Roman" w:hAnsi="Times New Roman"/>
          <w:color w:val="000000" w:themeColor="text1"/>
          <w:sz w:val="28"/>
          <w:szCs w:val="28"/>
          <w:lang w:val="uk-UA"/>
        </w:rPr>
        <w:t>статті 70 Закону України «Про ринки капіталу та організовані товарні ринки» -</w:t>
      </w:r>
      <w:bookmarkEnd w:id="393"/>
    </w:p>
    <w:p w14:paraId="0394ED1F" w14:textId="3371075E" w:rsidR="008F3BA6" w:rsidRPr="00EB5BC6" w:rsidRDefault="008F3BA6"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35972CA" w14:textId="356838AC" w:rsidR="00682E40" w:rsidRPr="00EB5BC6" w:rsidRDefault="00682E40"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w:t>
      </w:r>
      <w:r w:rsidR="00731203" w:rsidRPr="00EB5BC6">
        <w:rPr>
          <w:rFonts w:ascii="Times New Roman" w:hAnsi="Times New Roman"/>
          <w:color w:val="000000" w:themeColor="text1"/>
          <w:sz w:val="28"/>
          <w:szCs w:val="28"/>
          <w:lang w:val="uk-UA"/>
        </w:rPr>
        <w:t xml:space="preserve">частини 21, </w:t>
      </w:r>
      <w:r w:rsidRPr="00EB5BC6">
        <w:rPr>
          <w:rFonts w:ascii="Times New Roman" w:hAnsi="Times New Roman"/>
          <w:color w:val="000000" w:themeColor="text1"/>
          <w:sz w:val="28"/>
          <w:szCs w:val="28"/>
          <w:lang w:val="uk-UA"/>
        </w:rPr>
        <w:t>абзацу третього частини 22</w:t>
      </w:r>
      <w:r w:rsidR="00614444" w:rsidRPr="00EB5BC6">
        <w:rPr>
          <w:rFonts w:ascii="Times New Roman" w:hAnsi="Times New Roman"/>
          <w:color w:val="000000" w:themeColor="text1"/>
          <w:sz w:val="28"/>
          <w:szCs w:val="28"/>
          <w:lang w:val="uk-UA"/>
        </w:rPr>
        <w:t xml:space="preserve"> або частини 26</w:t>
      </w:r>
      <w:r w:rsidRPr="00EB5BC6">
        <w:rPr>
          <w:rFonts w:ascii="Times New Roman" w:hAnsi="Times New Roman"/>
          <w:color w:val="000000" w:themeColor="text1"/>
          <w:sz w:val="28"/>
          <w:szCs w:val="28"/>
          <w:lang w:val="uk-UA"/>
        </w:rPr>
        <w:t xml:space="preserve"> статті 71 Закону України «Про ринки капіталу та організовані товарні ринки» -</w:t>
      </w:r>
    </w:p>
    <w:p w14:paraId="19956F86" w14:textId="00A181A2" w:rsidR="00682E40" w:rsidRPr="00EB5BC6" w:rsidRDefault="00682E40"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4E42DBE" w14:textId="77777777" w:rsidR="003821E1" w:rsidRPr="00EB5BC6" w:rsidRDefault="003821E1"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третьої статті 73 Закону України «Про ринки капіталу та організовані товарні ринки» -</w:t>
      </w:r>
    </w:p>
    <w:p w14:paraId="10BB7F22" w14:textId="2D662785" w:rsidR="003821E1" w:rsidRPr="00EB5BC6" w:rsidRDefault="003821E1"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408FC2B" w14:textId="77777777" w:rsidR="00EA6696" w:rsidRPr="00EB5BC6" w:rsidRDefault="00EA669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першої </w:t>
      </w:r>
      <w:r w:rsidR="0070627B" w:rsidRPr="00EB5BC6">
        <w:rPr>
          <w:rFonts w:ascii="Times New Roman" w:hAnsi="Times New Roman"/>
          <w:color w:val="000000" w:themeColor="text1"/>
          <w:sz w:val="28"/>
          <w:szCs w:val="28"/>
          <w:lang w:val="uk-UA"/>
        </w:rPr>
        <w:t>або частин</w:t>
      </w:r>
      <w:r w:rsidR="00EB6637" w:rsidRPr="00EB5BC6">
        <w:rPr>
          <w:rFonts w:ascii="Times New Roman" w:hAnsi="Times New Roman"/>
          <w:color w:val="000000" w:themeColor="text1"/>
          <w:sz w:val="28"/>
          <w:szCs w:val="28"/>
          <w:lang w:val="uk-UA"/>
        </w:rPr>
        <w:t>и</w:t>
      </w:r>
      <w:r w:rsidR="0070627B" w:rsidRPr="00EB5BC6">
        <w:rPr>
          <w:rFonts w:ascii="Times New Roman" w:hAnsi="Times New Roman"/>
          <w:color w:val="000000" w:themeColor="text1"/>
          <w:sz w:val="28"/>
          <w:szCs w:val="28"/>
          <w:lang w:val="uk-UA"/>
        </w:rPr>
        <w:t xml:space="preserve"> сімнадцят</w:t>
      </w:r>
      <w:r w:rsidR="00EB6637" w:rsidRPr="00EB5BC6">
        <w:rPr>
          <w:rFonts w:ascii="Times New Roman" w:hAnsi="Times New Roman"/>
          <w:color w:val="000000" w:themeColor="text1"/>
          <w:sz w:val="28"/>
          <w:szCs w:val="28"/>
          <w:lang w:val="uk-UA"/>
        </w:rPr>
        <w:t>ої</w:t>
      </w:r>
      <w:r w:rsidR="0070627B"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статті 74 Закону України «Про ринки капіталу та організовані товарні ринки» -</w:t>
      </w:r>
    </w:p>
    <w:p w14:paraId="67BEB5AA" w14:textId="0216FCFF" w:rsidR="00EA6696" w:rsidRPr="00EB5BC6" w:rsidRDefault="00EA6696"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A4C35DE" w14:textId="77777777" w:rsidR="008F3BA6" w:rsidRPr="00EB5BC6" w:rsidRDefault="008F3BA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76 Закону України «Про ринки капіталу та організовані товарні ринки» -</w:t>
      </w:r>
    </w:p>
    <w:p w14:paraId="78BB49D4" w14:textId="2C108074" w:rsidR="008F3BA6" w:rsidRPr="00EB5BC6" w:rsidRDefault="008F3BA6"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40C5575" w14:textId="77777777" w:rsidR="00114430" w:rsidRPr="00EB5BC6" w:rsidRDefault="00114430"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94" w:name="_Ref47034885"/>
      <w:r w:rsidRPr="00EB5BC6">
        <w:rPr>
          <w:rFonts w:ascii="Times New Roman" w:hAnsi="Times New Roman"/>
          <w:color w:val="000000" w:themeColor="text1"/>
          <w:sz w:val="28"/>
          <w:szCs w:val="28"/>
          <w:lang w:val="uk-UA"/>
        </w:rPr>
        <w:t>за порушення вимог частини третьої статті 78 Закону України «Про ринки капіталу та організовані товарні ринки» -</w:t>
      </w:r>
    </w:p>
    <w:p w14:paraId="283744B2" w14:textId="101C9B17" w:rsidR="00114430" w:rsidRPr="00EB5BC6" w:rsidRDefault="00114430" w:rsidP="001E29F4">
      <w:pPr>
        <w:pStyle w:val="a5"/>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B53164F" w14:textId="77777777" w:rsidR="00801F9B" w:rsidRPr="00EB5BC6" w:rsidRDefault="00801F9B"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абзацу четвертого частини третьої статті 79 Закону України «Про ринки капіталу та організовані товарні ринки» -</w:t>
      </w:r>
    </w:p>
    <w:p w14:paraId="6D8BD6FF" w14:textId="3FB1DDF3" w:rsidR="00801F9B" w:rsidRPr="00EB5BC6" w:rsidRDefault="00801F9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8C3F00C" w14:textId="77777777" w:rsidR="008F3BA6" w:rsidRPr="00EB5BC6" w:rsidRDefault="008F3BA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81 Закону України «Про ринки капіталу та організовані товарні ринки» -</w:t>
      </w:r>
      <w:bookmarkEnd w:id="394"/>
    </w:p>
    <w:p w14:paraId="7FDCB620" w14:textId="7E7A70A0" w:rsidR="008F3BA6" w:rsidRPr="00EB5BC6" w:rsidRDefault="008F3BA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143EB8D" w14:textId="77777777" w:rsidR="008F3BA6" w:rsidRPr="00EB5BC6" w:rsidRDefault="008F3BA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82 Закону України «Про ринки капіталу та організовані товарні ринки» -</w:t>
      </w:r>
    </w:p>
    <w:p w14:paraId="35B058DD" w14:textId="342ED007" w:rsidR="008F3BA6" w:rsidRPr="00EB5BC6" w:rsidRDefault="008F3BA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94DEB8E" w14:textId="77777777" w:rsidR="008F3BA6" w:rsidRPr="00EB5BC6" w:rsidRDefault="008F3BA6"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395" w:name="_Ref47034893"/>
      <w:r w:rsidRPr="00EB5BC6">
        <w:rPr>
          <w:rFonts w:ascii="Times New Roman" w:hAnsi="Times New Roman"/>
          <w:color w:val="000000" w:themeColor="text1"/>
          <w:sz w:val="28"/>
          <w:szCs w:val="28"/>
          <w:lang w:val="uk-UA"/>
        </w:rPr>
        <w:t>за порушення вимог статті 83 Закону України «Про ринки капіталу та організовані товарні ринки» -</w:t>
      </w:r>
      <w:bookmarkEnd w:id="395"/>
    </w:p>
    <w:p w14:paraId="4D52752F" w14:textId="02EF64A1" w:rsidR="00F81161" w:rsidRPr="00EB5BC6" w:rsidRDefault="008F3BA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F667AAA" w14:textId="77777777" w:rsidR="00191AA1" w:rsidRPr="00EB5BC6" w:rsidRDefault="00191AA1"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85 Закону України «Про ринки капіталу та організовані товарні ринки» -</w:t>
      </w:r>
    </w:p>
    <w:p w14:paraId="497CCFDB" w14:textId="142CD1BD" w:rsidR="00191AA1" w:rsidRPr="00EB5BC6" w:rsidRDefault="00191AA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43EE763" w14:textId="77777777" w:rsidR="006C1985" w:rsidRPr="00EB5BC6" w:rsidRDefault="006C1985"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абзацу другого частини п’ятої або частини шостої статті 86 Закону України «Про ринки капіталу та організовані товарні ринки»  Закону України «Про ринки капіталу та організовані товарні ринки» -</w:t>
      </w:r>
    </w:p>
    <w:p w14:paraId="0C3FB136" w14:textId="77777777" w:rsidR="006C1985" w:rsidRPr="00EB5BC6" w:rsidRDefault="006C198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юридичних осіб в розмірі від 150 тисяч гривень до 3,5 мільйонів гривень або до 20% загального річного обороту такої юридичної особи;</w:t>
      </w:r>
    </w:p>
    <w:p w14:paraId="027E1BD8" w14:textId="77777777" w:rsidR="00C622CE" w:rsidRPr="00EB5BC6" w:rsidRDefault="00C622CE"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сьомої</w:t>
      </w:r>
      <w:r w:rsidR="00BD61A8" w:rsidRPr="00EB5BC6">
        <w:rPr>
          <w:rFonts w:ascii="Times New Roman" w:hAnsi="Times New Roman"/>
          <w:color w:val="000000" w:themeColor="text1"/>
          <w:sz w:val="28"/>
          <w:szCs w:val="28"/>
          <w:lang w:val="uk-UA"/>
        </w:rPr>
        <w:t>,</w:t>
      </w:r>
      <w:r w:rsidR="00A0646A" w:rsidRPr="00EB5BC6">
        <w:rPr>
          <w:rFonts w:ascii="Times New Roman" w:hAnsi="Times New Roman"/>
          <w:color w:val="000000" w:themeColor="text1"/>
          <w:sz w:val="28"/>
          <w:szCs w:val="28"/>
          <w:lang w:val="uk-UA"/>
        </w:rPr>
        <w:t xml:space="preserve"> частини восьмої</w:t>
      </w:r>
      <w:r w:rsidRPr="00EB5BC6">
        <w:rPr>
          <w:rFonts w:ascii="Times New Roman" w:hAnsi="Times New Roman"/>
          <w:color w:val="000000" w:themeColor="text1"/>
          <w:sz w:val="28"/>
          <w:szCs w:val="28"/>
          <w:lang w:val="uk-UA"/>
        </w:rPr>
        <w:t xml:space="preserve"> </w:t>
      </w:r>
      <w:r w:rsidR="00BD61A8" w:rsidRPr="00EB5BC6">
        <w:rPr>
          <w:rFonts w:ascii="Times New Roman" w:hAnsi="Times New Roman"/>
          <w:color w:val="000000" w:themeColor="text1"/>
          <w:sz w:val="28"/>
          <w:szCs w:val="28"/>
          <w:lang w:val="uk-UA"/>
        </w:rPr>
        <w:t xml:space="preserve">або частини дев’ятої </w:t>
      </w:r>
      <w:r w:rsidRPr="00EB5BC6">
        <w:rPr>
          <w:rFonts w:ascii="Times New Roman" w:hAnsi="Times New Roman"/>
          <w:color w:val="000000" w:themeColor="text1"/>
          <w:sz w:val="28"/>
          <w:szCs w:val="28"/>
          <w:lang w:val="uk-UA"/>
        </w:rPr>
        <w:t>статті 86 Закону України «Про ринки капіталу та організовані товарні ринки»  Закону України «Про ринки капіталу та організовані товарні ринки» -</w:t>
      </w:r>
    </w:p>
    <w:p w14:paraId="3AFEDBED" w14:textId="77777777" w:rsidR="00C622CE" w:rsidRPr="00EB5BC6" w:rsidRDefault="00C622C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юридичних осіб в розмірі від 300 тисяч гривень до 7 мільйонів гривень або до 20% загального річного обороту такої юридичної особи;</w:t>
      </w:r>
    </w:p>
    <w:p w14:paraId="5E47DE40" w14:textId="77777777" w:rsidR="001A7372" w:rsidRPr="00EB5BC6" w:rsidRDefault="001A7372"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десятої статті 86 Закону України «Про ринки капіталу та організовані товарні ринки»  Закону України «Про ринки капіталу та організовані товарні ринки» -</w:t>
      </w:r>
    </w:p>
    <w:p w14:paraId="06263537" w14:textId="77777777" w:rsidR="001A7372" w:rsidRPr="00EB5BC6" w:rsidRDefault="001A737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юридичних осіб в розмірі від 150 тисяч гривень до 350 тисяч гривень або до 20% загального річного обороту такої юридичної особи;</w:t>
      </w:r>
    </w:p>
    <w:p w14:paraId="02D42B0B" w14:textId="77777777" w:rsidR="00114430" w:rsidRPr="00EB5BC6" w:rsidRDefault="00114430"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третьої статті 87 Закону України «Про ринки капіталу та організовані товарні ринки» -</w:t>
      </w:r>
    </w:p>
    <w:p w14:paraId="2083F0FB" w14:textId="005D9158" w:rsidR="00114430" w:rsidRPr="00EB5BC6" w:rsidRDefault="0011443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0C09891" w14:textId="77777777" w:rsidR="00DA0948" w:rsidRPr="00EB5BC6" w:rsidRDefault="00DA0948"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другої статті 88 Закону України «Про ринки капіталу та організовані товарні ринки»  Закону України «Про ринки капіталу та організовані товарні ринки» -</w:t>
      </w:r>
    </w:p>
    <w:p w14:paraId="77A9B2D0" w14:textId="77777777" w:rsidR="00DA0948" w:rsidRPr="00EB5BC6" w:rsidRDefault="00DA094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юридичних осіб в розмірі від 150 тисяч гривень до 350 тисяч гривень або до 20% загального річного обороту такої юридичної особи;</w:t>
      </w:r>
    </w:p>
    <w:p w14:paraId="443DC1FC" w14:textId="77777777" w:rsidR="002D0F44" w:rsidRPr="00EB5BC6" w:rsidRDefault="002D0F44"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абзацу четвертого частини третьої статті 88 Закону України «Про ринки капіталу та організовані товарні ринки» -</w:t>
      </w:r>
    </w:p>
    <w:p w14:paraId="1047BFA2" w14:textId="557C50F4" w:rsidR="002D0F44" w:rsidRPr="00EB5BC6" w:rsidRDefault="002D0F4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мільйонів гривень, до юридичних осіб в розмірі до 81 мільйонів гривень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B8F7096" w14:textId="77777777" w:rsidR="000D734E" w:rsidRPr="00EB5BC6" w:rsidRDefault="000D734E"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w:t>
      </w:r>
      <w:r w:rsidR="00C45DB7" w:rsidRPr="00EB5BC6">
        <w:rPr>
          <w:rFonts w:ascii="Times New Roman" w:hAnsi="Times New Roman"/>
          <w:color w:val="000000" w:themeColor="text1"/>
          <w:sz w:val="28"/>
          <w:szCs w:val="28"/>
          <w:lang w:val="uk-UA"/>
        </w:rPr>
        <w:t xml:space="preserve">абзацу першого </w:t>
      </w:r>
      <w:r w:rsidRPr="00EB5BC6">
        <w:rPr>
          <w:rFonts w:ascii="Times New Roman" w:hAnsi="Times New Roman"/>
          <w:color w:val="000000" w:themeColor="text1"/>
          <w:sz w:val="28"/>
          <w:szCs w:val="28"/>
          <w:lang w:val="uk-UA"/>
        </w:rPr>
        <w:t xml:space="preserve">частини </w:t>
      </w:r>
      <w:r w:rsidR="006C1985" w:rsidRPr="00EB5BC6">
        <w:rPr>
          <w:rFonts w:ascii="Times New Roman" w:hAnsi="Times New Roman"/>
          <w:color w:val="000000" w:themeColor="text1"/>
          <w:sz w:val="28"/>
          <w:szCs w:val="28"/>
          <w:lang w:val="uk-UA"/>
        </w:rPr>
        <w:t xml:space="preserve">першої, </w:t>
      </w:r>
      <w:r w:rsidR="00CB10C1" w:rsidRPr="00EB5BC6">
        <w:rPr>
          <w:rFonts w:ascii="Times New Roman" w:hAnsi="Times New Roman"/>
          <w:color w:val="000000" w:themeColor="text1"/>
          <w:sz w:val="28"/>
          <w:szCs w:val="28"/>
          <w:lang w:val="uk-UA"/>
        </w:rPr>
        <w:t xml:space="preserve">абзацу першого частини </w:t>
      </w:r>
      <w:r w:rsidRPr="00EB5BC6">
        <w:rPr>
          <w:rFonts w:ascii="Times New Roman" w:hAnsi="Times New Roman"/>
          <w:color w:val="000000" w:themeColor="text1"/>
          <w:sz w:val="28"/>
          <w:szCs w:val="28"/>
          <w:lang w:val="uk-UA"/>
        </w:rPr>
        <w:t>другої</w:t>
      </w:r>
      <w:r w:rsidR="006C1985" w:rsidRPr="00EB5BC6">
        <w:rPr>
          <w:rFonts w:ascii="Times New Roman" w:hAnsi="Times New Roman"/>
          <w:color w:val="000000" w:themeColor="text1"/>
          <w:sz w:val="28"/>
          <w:szCs w:val="28"/>
          <w:lang w:val="uk-UA"/>
        </w:rPr>
        <w:t xml:space="preserve">, </w:t>
      </w:r>
      <w:r w:rsidR="00E65831" w:rsidRPr="00EB5BC6">
        <w:rPr>
          <w:rFonts w:ascii="Times New Roman" w:hAnsi="Times New Roman"/>
          <w:color w:val="000000" w:themeColor="text1"/>
          <w:sz w:val="28"/>
          <w:szCs w:val="28"/>
          <w:lang w:val="uk-UA"/>
        </w:rPr>
        <w:t xml:space="preserve">абзацу третього частини другої, абзацу четвертого частини другої, </w:t>
      </w:r>
      <w:r w:rsidR="00EC279D" w:rsidRPr="00EB5BC6">
        <w:rPr>
          <w:rFonts w:ascii="Times New Roman" w:hAnsi="Times New Roman"/>
          <w:color w:val="000000" w:themeColor="text1"/>
          <w:sz w:val="28"/>
          <w:szCs w:val="28"/>
          <w:lang w:val="uk-UA"/>
        </w:rPr>
        <w:t>частини п’ятої</w:t>
      </w:r>
      <w:r w:rsidR="006C1985" w:rsidRPr="00EB5BC6">
        <w:rPr>
          <w:rFonts w:ascii="Times New Roman" w:hAnsi="Times New Roman"/>
          <w:color w:val="000000" w:themeColor="text1"/>
          <w:sz w:val="28"/>
          <w:szCs w:val="28"/>
          <w:lang w:val="uk-UA"/>
        </w:rPr>
        <w:t xml:space="preserve">, частини шостої, частини сьомої, частини восьмої або частини дев’ятої </w:t>
      </w:r>
      <w:r w:rsidRPr="00EB5BC6">
        <w:rPr>
          <w:rFonts w:ascii="Times New Roman" w:hAnsi="Times New Roman"/>
          <w:color w:val="000000" w:themeColor="text1"/>
          <w:sz w:val="28"/>
          <w:szCs w:val="28"/>
          <w:lang w:val="uk-UA"/>
        </w:rPr>
        <w:t>статті 90 Закону України «Про ринки капіталу та організовані товарні ринки» -</w:t>
      </w:r>
    </w:p>
    <w:p w14:paraId="38DEEFF4" w14:textId="77777777" w:rsidR="000D734E" w:rsidRPr="00EB5BC6" w:rsidRDefault="000D734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юридичних осіб в розмірі </w:t>
      </w:r>
      <w:r w:rsidR="00E766E0" w:rsidRPr="00EB5BC6">
        <w:rPr>
          <w:rFonts w:ascii="Times New Roman" w:hAnsi="Times New Roman"/>
          <w:color w:val="000000" w:themeColor="text1"/>
          <w:sz w:val="28"/>
          <w:szCs w:val="28"/>
          <w:lang w:val="uk-UA"/>
        </w:rPr>
        <w:t xml:space="preserve">від 150 тисяч гривень до 3,5 </w:t>
      </w:r>
      <w:r w:rsidRPr="00EB5BC6">
        <w:rPr>
          <w:rFonts w:ascii="Times New Roman" w:hAnsi="Times New Roman"/>
          <w:color w:val="000000" w:themeColor="text1"/>
          <w:sz w:val="28"/>
          <w:szCs w:val="28"/>
          <w:lang w:val="uk-UA"/>
        </w:rPr>
        <w:t xml:space="preserve">мільйонів гривень або </w:t>
      </w:r>
      <w:r w:rsidR="00E766E0" w:rsidRPr="00EB5BC6">
        <w:rPr>
          <w:rFonts w:ascii="Times New Roman" w:hAnsi="Times New Roman"/>
          <w:color w:val="000000" w:themeColor="text1"/>
          <w:sz w:val="28"/>
          <w:szCs w:val="28"/>
          <w:lang w:val="uk-UA"/>
        </w:rPr>
        <w:t>до 20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BA825BA" w14:textId="77777777" w:rsidR="00294DAE" w:rsidRPr="00EB5BC6" w:rsidRDefault="00294DAE"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w:t>
      </w:r>
      <w:r w:rsidR="00C45DB7" w:rsidRPr="00EB5BC6">
        <w:rPr>
          <w:rFonts w:ascii="Times New Roman" w:hAnsi="Times New Roman"/>
          <w:color w:val="000000" w:themeColor="text1"/>
          <w:sz w:val="28"/>
          <w:szCs w:val="28"/>
          <w:lang w:val="uk-UA"/>
        </w:rPr>
        <w:t>абзацу другого частини першої</w:t>
      </w:r>
      <w:r w:rsidR="00C622CE" w:rsidRPr="00EB5BC6">
        <w:rPr>
          <w:rFonts w:ascii="Times New Roman" w:hAnsi="Times New Roman"/>
          <w:color w:val="000000" w:themeColor="text1"/>
          <w:sz w:val="28"/>
          <w:szCs w:val="28"/>
          <w:lang w:val="uk-UA"/>
        </w:rPr>
        <w:t xml:space="preserve">, </w:t>
      </w:r>
      <w:r w:rsidR="00CB10C1" w:rsidRPr="00EB5BC6">
        <w:rPr>
          <w:rFonts w:ascii="Times New Roman" w:hAnsi="Times New Roman"/>
          <w:color w:val="000000" w:themeColor="text1"/>
          <w:sz w:val="28"/>
          <w:szCs w:val="28"/>
          <w:lang w:val="uk-UA"/>
        </w:rPr>
        <w:t>абзацу другого частини другої</w:t>
      </w:r>
      <w:r w:rsidR="00456CF2" w:rsidRPr="00EB5BC6">
        <w:rPr>
          <w:rFonts w:ascii="Times New Roman" w:hAnsi="Times New Roman"/>
          <w:color w:val="000000" w:themeColor="text1"/>
          <w:sz w:val="28"/>
          <w:szCs w:val="28"/>
          <w:lang w:val="uk-UA"/>
        </w:rPr>
        <w:t>, частини третьої</w:t>
      </w:r>
      <w:r w:rsidR="00CB10C1" w:rsidRPr="00EB5BC6">
        <w:rPr>
          <w:rFonts w:ascii="Times New Roman" w:hAnsi="Times New Roman"/>
          <w:color w:val="000000" w:themeColor="text1"/>
          <w:sz w:val="28"/>
          <w:szCs w:val="28"/>
          <w:lang w:val="uk-UA"/>
        </w:rPr>
        <w:t xml:space="preserve"> або </w:t>
      </w:r>
      <w:r w:rsidRPr="00EB5BC6">
        <w:rPr>
          <w:rFonts w:ascii="Times New Roman" w:hAnsi="Times New Roman"/>
          <w:color w:val="000000" w:themeColor="text1"/>
          <w:sz w:val="28"/>
          <w:szCs w:val="28"/>
          <w:lang w:val="uk-UA"/>
        </w:rPr>
        <w:t>частини четвертої статті 90 Закону України «Про ринки капіталу та організовані товарні ринки» -</w:t>
      </w:r>
    </w:p>
    <w:p w14:paraId="5CBC325A" w14:textId="77777777" w:rsidR="00294DAE" w:rsidRPr="00EB5BC6" w:rsidRDefault="00294DA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юридичних осіб в розмірі від 300 тисяч гривень до 7 мільйонів гривень або до 20% загального річного обороту такої юридичної особи;</w:t>
      </w:r>
    </w:p>
    <w:p w14:paraId="3AE4821C" w14:textId="77777777" w:rsidR="00114430" w:rsidRPr="00EB5BC6" w:rsidRDefault="00114430" w:rsidP="001E29F4">
      <w:pPr>
        <w:pStyle w:val="a5"/>
        <w:numPr>
          <w:ilvl w:val="2"/>
          <w:numId w:val="92"/>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другої статті 90-1 Закону України «Про ринки капіталу та організовані товарні ринки» -</w:t>
      </w:r>
    </w:p>
    <w:p w14:paraId="6B6036B9" w14:textId="66995C71" w:rsidR="00114430" w:rsidRPr="00EB5BC6" w:rsidRDefault="0011443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5204D24" w14:textId="77777777" w:rsidR="005F3DB3" w:rsidRPr="00EB5BC6" w:rsidRDefault="005F3DB3"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шостої статті 93 Закону України «Про ринки капіталу та організовані товарні ринки» -</w:t>
      </w:r>
    </w:p>
    <w:p w14:paraId="233C5AB0" w14:textId="247C42FA" w:rsidR="005F3DB3" w:rsidRPr="00EB5BC6" w:rsidRDefault="005F3DB3"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21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150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5D6FC809" w14:textId="77777777" w:rsidR="005F3DB3" w:rsidRPr="00EB5BC6" w:rsidRDefault="005F3DB3"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сьомої статті 95 Закону України «Про ринки капіталу та організовані товарні ринки» -</w:t>
      </w:r>
    </w:p>
    <w:p w14:paraId="2459E0A8" w14:textId="4E224830" w:rsidR="005F3DB3" w:rsidRPr="00EB5BC6" w:rsidRDefault="005F3DB3"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21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150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70C4947" w14:textId="77777777" w:rsidR="000F7B0A" w:rsidRPr="00EB5BC6" w:rsidRDefault="000F7B0A"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97 Закону України «Про ринки капіталу та організовані товарні ринки» -</w:t>
      </w:r>
    </w:p>
    <w:p w14:paraId="1D63DDC5" w14:textId="14382B56" w:rsidR="000F7B0A" w:rsidRPr="00EB5BC6" w:rsidRDefault="000F7B0A"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21 мільйонів гривень, до юридичних осіб в розмірі до 150 мільйонів гривень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B3F9228" w14:textId="77777777" w:rsidR="008457D4" w:rsidRPr="00EB5BC6" w:rsidRDefault="008457D4"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за порушення вимог статті 98 Закону України «Про ринки капіталу та організовані товарні ринки» -</w:t>
      </w:r>
    </w:p>
    <w:p w14:paraId="70D6B5DC" w14:textId="2FA16236" w:rsidR="008457D4" w:rsidRPr="00EB5BC6" w:rsidRDefault="008457D4"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21 мільйонів гривень, до юридичних осіб в розмірі до 150 мільйонів гривень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780BB500" w14:textId="77777777" w:rsidR="00DD4284" w:rsidRPr="00EB5BC6" w:rsidRDefault="00DD4284"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100 Закону України «Про ринки капіталу та організовані товарні ринки» -</w:t>
      </w:r>
    </w:p>
    <w:p w14:paraId="742BB968" w14:textId="5D417E7E" w:rsidR="00DD4284" w:rsidRPr="00EB5BC6" w:rsidRDefault="00DD4284"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21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150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C74C716" w14:textId="77777777" w:rsidR="00230729" w:rsidRPr="00EB5BC6" w:rsidRDefault="00230729"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101 Закону України «Про ринки капіталу та організовані товарні ринки» -</w:t>
      </w:r>
    </w:p>
    <w:p w14:paraId="37067E05" w14:textId="349E8F8D" w:rsidR="00230729" w:rsidRPr="00EB5BC6" w:rsidRDefault="00230729"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21 мільйонів гривень, до юридичних осіб в розмірі до 150 мільйонів гривень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F1D564B" w14:textId="77777777" w:rsidR="003774F3" w:rsidRPr="00EB5BC6" w:rsidRDefault="003774F3"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102 Закону України «Про ринки капіталу та організовані товарні ринки» -</w:t>
      </w:r>
    </w:p>
    <w:p w14:paraId="738431DE" w14:textId="104529CF" w:rsidR="003774F3" w:rsidRPr="00EB5BC6" w:rsidRDefault="003774F3"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21 мільйонів гривень, до юридичних осіб в розмірі до 150 мільйонів гривень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3179FB73" w14:textId="77777777" w:rsidR="006E7499" w:rsidRPr="00EB5BC6" w:rsidRDefault="006E7499"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шостої статті 124 Закону України «Про ринки капіталу та організовані товарні ринки» -</w:t>
      </w:r>
    </w:p>
    <w:p w14:paraId="2FB03089" w14:textId="29426363" w:rsidR="006E7499" w:rsidRPr="00EB5BC6" w:rsidRDefault="006E7499"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22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до юридичних осіб в розмірі до 109 мільйонів гривень або до 5% загального річного обороту такої юридичної особи;</w:t>
      </w:r>
    </w:p>
    <w:p w14:paraId="1542D5BC" w14:textId="77777777" w:rsidR="00213236" w:rsidRPr="00EB5BC6" w:rsidRDefault="00213236"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126 Закону України «Про ринки капіталу та організовані товарні ринки» -</w:t>
      </w:r>
    </w:p>
    <w:p w14:paraId="400E383B" w14:textId="2C16BA5C" w:rsidR="00213236" w:rsidRPr="00EB5BC6" w:rsidRDefault="0021323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22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109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766E0" w:rsidRPr="00EB5BC6">
        <w:rPr>
          <w:rFonts w:ascii="Times New Roman" w:hAnsi="Times New Roman"/>
          <w:color w:val="000000" w:themeColor="text1"/>
          <w:sz w:val="28"/>
          <w:szCs w:val="28"/>
          <w:lang w:val="uk-UA"/>
        </w:rPr>
        <w:t xml:space="preserve"> до 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7C900C57" w14:textId="77777777" w:rsidR="00FD57FA" w:rsidRPr="00EB5BC6" w:rsidRDefault="00FD57FA"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пунктів 16, 17, 29 </w:t>
      </w:r>
      <w:r w:rsidR="00AA25DD" w:rsidRPr="00EB5BC6">
        <w:rPr>
          <w:rFonts w:ascii="Times New Roman" w:hAnsi="Times New Roman"/>
          <w:color w:val="000000" w:themeColor="text1"/>
          <w:sz w:val="28"/>
          <w:szCs w:val="28"/>
          <w:lang w:val="uk-UA"/>
        </w:rPr>
        <w:t>або</w:t>
      </w:r>
      <w:r w:rsidRPr="00EB5BC6">
        <w:rPr>
          <w:rFonts w:ascii="Times New Roman" w:hAnsi="Times New Roman"/>
          <w:color w:val="000000" w:themeColor="text1"/>
          <w:sz w:val="28"/>
          <w:szCs w:val="28"/>
          <w:lang w:val="uk-UA"/>
        </w:rPr>
        <w:t xml:space="preserve"> 30 статті 128  Закону України «Про ринки капіталу та організовані товарні ринки» -</w:t>
      </w:r>
    </w:p>
    <w:p w14:paraId="3D366ECD" w14:textId="2EC1DAEB" w:rsidR="00213236" w:rsidRPr="00EB5BC6" w:rsidRDefault="0021323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22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109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766E0" w:rsidRPr="00EB5BC6">
        <w:rPr>
          <w:rFonts w:ascii="Times New Roman" w:hAnsi="Times New Roman"/>
          <w:color w:val="000000" w:themeColor="text1"/>
          <w:sz w:val="28"/>
          <w:szCs w:val="28"/>
          <w:lang w:val="uk-UA"/>
        </w:rPr>
        <w:t xml:space="preserve"> до 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C45786D" w14:textId="77777777" w:rsidR="00A2346A" w:rsidRPr="00EB5BC6" w:rsidRDefault="00A2346A"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133-1  Закону України «Про ринки капіталу та організовані товарні ринки» -</w:t>
      </w:r>
    </w:p>
    <w:p w14:paraId="4029D227" w14:textId="77777777" w:rsidR="00A2346A" w:rsidRPr="00EB5BC6" w:rsidRDefault="00A2346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17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41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2%</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F6FF305" w14:textId="77777777" w:rsidR="00275FA5" w:rsidRPr="00EB5BC6" w:rsidRDefault="00275FA5" w:rsidP="001E29F4">
      <w:pPr>
        <w:pStyle w:val="a5"/>
        <w:numPr>
          <w:ilvl w:val="2"/>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138 Закону України «Про ринки капіталу та організовані товарні ринки» -</w:t>
      </w:r>
    </w:p>
    <w:p w14:paraId="24CAB9EB" w14:textId="0B4BDBF4" w:rsidR="00275FA5" w:rsidRPr="00EB5BC6" w:rsidRDefault="00275FA5"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21 мільйонів гривень, до юридичних осіб в розмірі до 150 мільйонів гривень або</w:t>
      </w:r>
      <w:r w:rsidR="00EC279D" w:rsidRPr="00EB5BC6">
        <w:rPr>
          <w:rFonts w:ascii="Times New Roman" w:hAnsi="Times New Roman"/>
          <w:color w:val="000000" w:themeColor="text1"/>
          <w:sz w:val="28"/>
          <w:szCs w:val="28"/>
          <w:lang w:val="uk-UA"/>
        </w:rPr>
        <w:t xml:space="preserve"> до 3%</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04B4191" w14:textId="283D6033" w:rsidR="00B940AF" w:rsidRPr="00EB5BC6" w:rsidRDefault="00B940AF"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за порушення вимог статті </w:t>
      </w:r>
      <w:r w:rsidR="00D61F6D" w:rsidRPr="00EB5BC6">
        <w:rPr>
          <w:rFonts w:ascii="Times New Roman" w:hAnsi="Times New Roman"/>
          <w:color w:val="000000" w:themeColor="text1"/>
          <w:sz w:val="28"/>
          <w:szCs w:val="28"/>
          <w:lang w:val="uk-UA"/>
        </w:rPr>
        <w:fldChar w:fldCharType="begin"/>
      </w:r>
      <w:r w:rsidR="00D61F6D" w:rsidRPr="00EB5BC6">
        <w:rPr>
          <w:rFonts w:ascii="Times New Roman" w:hAnsi="Times New Roman"/>
          <w:color w:val="000000" w:themeColor="text1"/>
          <w:sz w:val="28"/>
          <w:szCs w:val="28"/>
          <w:lang w:val="uk-UA"/>
        </w:rPr>
        <w:instrText xml:space="preserve"> REF _Ref55391616 \r \h  \* MERGEFORMAT </w:instrText>
      </w:r>
      <w:r w:rsidR="00D61F6D" w:rsidRPr="00EB5BC6">
        <w:rPr>
          <w:rFonts w:ascii="Times New Roman" w:hAnsi="Times New Roman"/>
          <w:color w:val="000000" w:themeColor="text1"/>
          <w:sz w:val="28"/>
          <w:szCs w:val="28"/>
          <w:lang w:val="uk-UA"/>
        </w:rPr>
      </w:r>
      <w:r w:rsidR="00D61F6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Стаття 154</w:t>
      </w:r>
      <w:r w:rsidR="00D61F6D"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321F1F4F" w14:textId="77777777" w:rsidR="00B940AF" w:rsidRPr="00EB5BC6" w:rsidRDefault="00B940AF"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17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w:t>
      </w:r>
    </w:p>
    <w:p w14:paraId="6F00E60C" w14:textId="63D147AD" w:rsidR="00103272" w:rsidRPr="00EB5BC6" w:rsidRDefault="00103272"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156 </w:t>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10865E16" w14:textId="6CA6C9EB" w:rsidR="00103272" w:rsidRPr="00EB5BC6" w:rsidRDefault="00103272"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243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910DB0" w:rsidRPr="00EB5BC6">
        <w:rPr>
          <w:rFonts w:ascii="Times New Roman" w:hAnsi="Times New Roman"/>
          <w:color w:val="000000" w:themeColor="text1"/>
          <w:sz w:val="28"/>
          <w:szCs w:val="28"/>
          <w:lang w:val="uk-UA"/>
        </w:rPr>
        <w:t>;</w:t>
      </w:r>
    </w:p>
    <w:p w14:paraId="0DD4320F" w14:textId="1AC1F07D" w:rsidR="00502304" w:rsidRPr="00EB5BC6" w:rsidRDefault="00502304"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159 </w:t>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2091288B" w14:textId="08836F42" w:rsidR="00502304" w:rsidRPr="00EB5BC6" w:rsidRDefault="00502304"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243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910DB0" w:rsidRPr="00EB5BC6">
        <w:rPr>
          <w:rFonts w:ascii="Times New Roman" w:hAnsi="Times New Roman"/>
          <w:color w:val="000000" w:themeColor="text1"/>
          <w:sz w:val="28"/>
          <w:szCs w:val="28"/>
          <w:lang w:val="uk-UA"/>
        </w:rPr>
        <w:t>;</w:t>
      </w:r>
    </w:p>
    <w:p w14:paraId="7BCD0DB8" w14:textId="7F99C422" w:rsidR="00910DB0" w:rsidRPr="00EB5BC6" w:rsidRDefault="00910DB0"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fldChar w:fldCharType="begin"/>
      </w:r>
      <w:r w:rsidR="00D61F6D" w:rsidRPr="00EB5BC6">
        <w:rPr>
          <w:rFonts w:ascii="Times New Roman" w:hAnsi="Times New Roman"/>
          <w:color w:val="000000" w:themeColor="text1"/>
          <w:sz w:val="28"/>
          <w:szCs w:val="28"/>
          <w:lang w:val="uk-UA"/>
        </w:rPr>
        <w:instrText xml:space="preserve"> REF _Ref55384468 \r \h  \* MERGEFORMAT </w:instrText>
      </w:r>
      <w:r w:rsidR="00D61F6D" w:rsidRPr="00EB5BC6">
        <w:rPr>
          <w:rFonts w:ascii="Times New Roman" w:hAnsi="Times New Roman"/>
          <w:color w:val="000000" w:themeColor="text1"/>
          <w:sz w:val="28"/>
          <w:szCs w:val="28"/>
          <w:lang w:val="uk-UA"/>
        </w:rPr>
      </w:r>
      <w:r w:rsidR="00D61F6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Стаття 162</w:t>
      </w:r>
      <w:r w:rsidR="00D61F6D"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04945903" w14:textId="354FF492" w:rsidR="00910DB0" w:rsidRPr="00EB5BC6" w:rsidRDefault="00910DB0"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w:t>
      </w:r>
      <w:r w:rsidR="006E2FB8" w:rsidRPr="00EB5BC6">
        <w:rPr>
          <w:rFonts w:ascii="Times New Roman" w:hAnsi="Times New Roman"/>
          <w:color w:val="000000" w:themeColor="text1"/>
          <w:sz w:val="28"/>
          <w:szCs w:val="28"/>
          <w:lang w:val="uk-UA"/>
        </w:rPr>
        <w:t>17</w:t>
      </w:r>
      <w:r w:rsidRPr="00EB5BC6">
        <w:rPr>
          <w:rFonts w:ascii="Times New Roman" w:hAnsi="Times New Roman"/>
          <w:color w:val="000000" w:themeColor="text1"/>
          <w:sz w:val="28"/>
          <w:szCs w:val="28"/>
          <w:lang w:val="uk-UA"/>
        </w:rPr>
        <w:t xml:space="preserve">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w:t>
      </w:r>
      <w:r w:rsidR="006E2FB8" w:rsidRPr="00EB5BC6">
        <w:rPr>
          <w:rFonts w:ascii="Times New Roman" w:hAnsi="Times New Roman"/>
          <w:color w:val="000000" w:themeColor="text1"/>
          <w:sz w:val="28"/>
          <w:szCs w:val="28"/>
          <w:lang w:val="uk-UA"/>
        </w:rPr>
        <w:t>41</w:t>
      </w:r>
      <w:r w:rsidRPr="00EB5BC6">
        <w:rPr>
          <w:rFonts w:ascii="Times New Roman" w:hAnsi="Times New Roman"/>
          <w:color w:val="000000" w:themeColor="text1"/>
          <w:sz w:val="28"/>
          <w:szCs w:val="28"/>
          <w:lang w:val="uk-UA"/>
        </w:rPr>
        <w:t xml:space="preserve">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2%</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A2783A8" w14:textId="41D4AE1E" w:rsidR="008840E8" w:rsidRPr="00EB5BC6" w:rsidRDefault="008840E8"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163 </w:t>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68F2AD61" w14:textId="77777777" w:rsidR="008840E8" w:rsidRPr="00EB5BC6" w:rsidRDefault="008840E8"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фізичних осіб в розмірі до 9 мільйонів гривень, до юридичних осіб в розмірі до 17 мільйонів гривень;</w:t>
      </w:r>
    </w:p>
    <w:p w14:paraId="40F24AEA" w14:textId="124EEE5A" w:rsidR="00F81161" w:rsidRPr="00EB5BC6" w:rsidRDefault="00F81161" w:rsidP="001E29F4">
      <w:pPr>
        <w:pStyle w:val="a5"/>
        <w:numPr>
          <w:ilvl w:val="2"/>
          <w:numId w:val="92"/>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fldChar w:fldCharType="begin"/>
      </w:r>
      <w:r w:rsidR="00D61F6D" w:rsidRPr="00EB5BC6">
        <w:rPr>
          <w:rFonts w:ascii="Times New Roman" w:hAnsi="Times New Roman"/>
          <w:color w:val="000000" w:themeColor="text1"/>
          <w:sz w:val="28"/>
          <w:szCs w:val="28"/>
          <w:lang w:val="uk-UA"/>
        </w:rPr>
        <w:instrText xml:space="preserve"> REF _Ref54549382 \r \h  \* MERGEFORMAT </w:instrText>
      </w:r>
      <w:r w:rsidR="00D61F6D" w:rsidRPr="00EB5BC6">
        <w:rPr>
          <w:rFonts w:ascii="Times New Roman" w:hAnsi="Times New Roman"/>
          <w:color w:val="000000" w:themeColor="text1"/>
          <w:sz w:val="28"/>
          <w:szCs w:val="28"/>
          <w:lang w:val="uk-UA"/>
        </w:rPr>
      </w:r>
      <w:r w:rsidR="00D61F6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Стаття 165</w:t>
      </w:r>
      <w:r w:rsidR="00D61F6D" w:rsidRPr="00EB5BC6">
        <w:rPr>
          <w:rFonts w:ascii="Times New Roman" w:hAnsi="Times New Roman"/>
          <w:color w:val="000000" w:themeColor="text1"/>
          <w:sz w:val="28"/>
          <w:szCs w:val="28"/>
          <w:lang w:val="uk-UA"/>
        </w:rPr>
        <w:fldChar w:fldCharType="end"/>
      </w:r>
      <w:r w:rsidR="00AD5C04"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Закону України «Про ринки капіталу та організовані товарні ринки» -</w:t>
      </w:r>
    </w:p>
    <w:p w14:paraId="2A30C355" w14:textId="0F00934D" w:rsidR="00F81161" w:rsidRPr="00EB5BC6" w:rsidRDefault="00F8116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243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 xml:space="preserve">. </w:t>
      </w:r>
    </w:p>
    <w:p w14:paraId="2BC262EE" w14:textId="77777777" w:rsidR="00103272" w:rsidRPr="00EB5BC6" w:rsidRDefault="00103272"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96" w:name="_Ref52903102"/>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 такі порушення вимог Закону України «Про товарні біржі»:</w:t>
      </w:r>
    </w:p>
    <w:p w14:paraId="5B5A1023" w14:textId="77777777" w:rsidR="00A2346A" w:rsidRPr="00EB5BC6" w:rsidRDefault="00A2346A"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13-1 Закону України «Про товарні біржі» -</w:t>
      </w:r>
    </w:p>
    <w:p w14:paraId="2929FA17" w14:textId="6E4D91ED" w:rsidR="00A2346A" w:rsidRPr="00EB5BC6" w:rsidRDefault="00A2346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17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41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2%</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A6C02FF" w14:textId="1084FF38" w:rsidR="00B940AF" w:rsidRPr="00EB5BC6" w:rsidRDefault="00B940AF"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четвертої статті </w:t>
      </w:r>
      <w:r w:rsidR="00D61F6D" w:rsidRPr="00EB5BC6">
        <w:rPr>
          <w:rFonts w:ascii="Times New Roman" w:hAnsi="Times New Roman"/>
          <w:color w:val="000000" w:themeColor="text1"/>
          <w:sz w:val="28"/>
          <w:szCs w:val="28"/>
          <w:lang w:val="uk-UA"/>
        </w:rPr>
        <w:fldChar w:fldCharType="begin"/>
      </w:r>
      <w:r w:rsidR="00D61F6D" w:rsidRPr="00EB5BC6">
        <w:rPr>
          <w:rFonts w:ascii="Times New Roman" w:hAnsi="Times New Roman"/>
          <w:color w:val="000000" w:themeColor="text1"/>
          <w:sz w:val="28"/>
          <w:szCs w:val="28"/>
          <w:lang w:val="uk-UA"/>
        </w:rPr>
        <w:instrText xml:space="preserve"> REF _Ref55391840 \r \h  \* MERGEFORMAT </w:instrText>
      </w:r>
      <w:r w:rsidR="00D61F6D" w:rsidRPr="00EB5BC6">
        <w:rPr>
          <w:rFonts w:ascii="Times New Roman" w:hAnsi="Times New Roman"/>
          <w:color w:val="000000" w:themeColor="text1"/>
          <w:sz w:val="28"/>
          <w:szCs w:val="28"/>
          <w:lang w:val="uk-UA"/>
        </w:rPr>
      </w:r>
      <w:r w:rsidR="00D61F6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Стаття 23</w:t>
      </w:r>
      <w:r w:rsidR="00D61F6D"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Закону України «Про товарні біржі» -</w:t>
      </w:r>
    </w:p>
    <w:p w14:paraId="2CBBC4C8" w14:textId="77777777" w:rsidR="00B940AF" w:rsidRPr="00EB5BC6" w:rsidRDefault="00B940A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17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w:t>
      </w:r>
    </w:p>
    <w:p w14:paraId="3A7905D2" w14:textId="68BA17AE" w:rsidR="00103272" w:rsidRPr="00EB5BC6" w:rsidRDefault="00103272"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25 </w:t>
      </w:r>
      <w:r w:rsidRPr="00EB5BC6">
        <w:rPr>
          <w:rFonts w:ascii="Times New Roman" w:hAnsi="Times New Roman"/>
          <w:color w:val="000000" w:themeColor="text1"/>
          <w:sz w:val="28"/>
          <w:szCs w:val="28"/>
          <w:lang w:val="uk-UA"/>
        </w:rPr>
        <w:t>Закону України «Про товарні біржі» -</w:t>
      </w:r>
    </w:p>
    <w:p w14:paraId="4FE128F9" w14:textId="30E4350C" w:rsidR="00103272" w:rsidRPr="00EB5BC6" w:rsidRDefault="0010327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243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0BEDB094" w14:textId="1D135E9D" w:rsidR="00103272" w:rsidRPr="00EB5BC6" w:rsidRDefault="00103272"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27 </w:t>
      </w:r>
      <w:r w:rsidRPr="00EB5BC6">
        <w:rPr>
          <w:rFonts w:ascii="Times New Roman" w:hAnsi="Times New Roman"/>
          <w:color w:val="000000" w:themeColor="text1"/>
          <w:sz w:val="28"/>
          <w:szCs w:val="28"/>
          <w:lang w:val="uk-UA"/>
        </w:rPr>
        <w:t>Закону України «Про товарні біржі» -</w:t>
      </w:r>
    </w:p>
    <w:p w14:paraId="389BC242" w14:textId="3DD3E241" w:rsidR="00103272" w:rsidRPr="00EB5BC6" w:rsidRDefault="0010327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243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4A78230F" w14:textId="06330102" w:rsidR="006E2FB8" w:rsidRPr="00EB5BC6" w:rsidRDefault="006E2FB8"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статті </w:t>
      </w:r>
      <w:r w:rsidR="00D61F6D" w:rsidRPr="00EB5BC6">
        <w:rPr>
          <w:rFonts w:ascii="Times New Roman" w:hAnsi="Times New Roman"/>
          <w:color w:val="000000" w:themeColor="text1"/>
          <w:sz w:val="28"/>
          <w:szCs w:val="28"/>
          <w:lang w:val="uk-UA"/>
        </w:rPr>
        <w:t xml:space="preserve">28 </w:t>
      </w:r>
      <w:r w:rsidRPr="00EB5BC6">
        <w:rPr>
          <w:rFonts w:ascii="Times New Roman" w:hAnsi="Times New Roman"/>
          <w:color w:val="000000" w:themeColor="text1"/>
          <w:sz w:val="28"/>
          <w:szCs w:val="28"/>
          <w:lang w:val="uk-UA"/>
        </w:rPr>
        <w:t>Закону України «Про товарні біржі» -</w:t>
      </w:r>
    </w:p>
    <w:p w14:paraId="7DE5E26B" w14:textId="049BA9BD" w:rsidR="006E2FB8" w:rsidRPr="00EB5BC6" w:rsidRDefault="006E2FB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до фізичних осіб в розмірі до 17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41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C279D" w:rsidRPr="00EB5BC6">
        <w:rPr>
          <w:rFonts w:ascii="Times New Roman" w:hAnsi="Times New Roman"/>
          <w:color w:val="000000" w:themeColor="text1"/>
          <w:sz w:val="28"/>
          <w:szCs w:val="28"/>
          <w:lang w:val="uk-UA"/>
        </w:rPr>
        <w:t xml:space="preserve"> до 2%</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5E3F97" w:rsidRPr="00EB5BC6">
        <w:rPr>
          <w:rFonts w:ascii="Times New Roman" w:hAnsi="Times New Roman"/>
          <w:color w:val="000000" w:themeColor="text1"/>
          <w:sz w:val="28"/>
          <w:szCs w:val="28"/>
          <w:lang w:val="uk-UA"/>
        </w:rPr>
        <w:t>.</w:t>
      </w:r>
    </w:p>
    <w:p w14:paraId="772C1941" w14:textId="77777777" w:rsidR="00213236" w:rsidRPr="00EB5BC6" w:rsidRDefault="00213236"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 такі порушення вимог Закону України «Про акціонерні товариства»:</w:t>
      </w:r>
    </w:p>
    <w:p w14:paraId="71D1D283" w14:textId="77777777" w:rsidR="005C50C5" w:rsidRPr="00EB5BC6" w:rsidRDefault="005C50C5"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четвертої статті 40 Закону України «Про акціонерні товариства» -</w:t>
      </w:r>
    </w:p>
    <w:p w14:paraId="1985EE31" w14:textId="314CEA37" w:rsidR="005C50C5" w:rsidRPr="00EB5BC6" w:rsidRDefault="004012F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81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5C50C5" w:rsidRPr="00EB5BC6">
        <w:rPr>
          <w:rFonts w:ascii="Times New Roman" w:hAnsi="Times New Roman"/>
          <w:color w:val="000000" w:themeColor="text1"/>
          <w:sz w:val="28"/>
          <w:szCs w:val="28"/>
          <w:lang w:val="uk-UA"/>
        </w:rPr>
        <w:t>;</w:t>
      </w:r>
    </w:p>
    <w:p w14:paraId="420F985B" w14:textId="77777777" w:rsidR="00213236" w:rsidRPr="00EB5BC6" w:rsidRDefault="00213236"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64-1 Закону України «Про акціонерні товариства» -</w:t>
      </w:r>
    </w:p>
    <w:p w14:paraId="6B54AAA1" w14:textId="56EB7319" w:rsidR="00213236" w:rsidRPr="00EB5BC6" w:rsidRDefault="0021323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22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109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766E0" w:rsidRPr="00EB5BC6">
        <w:rPr>
          <w:rFonts w:ascii="Times New Roman" w:hAnsi="Times New Roman"/>
          <w:color w:val="000000" w:themeColor="text1"/>
          <w:sz w:val="28"/>
          <w:szCs w:val="28"/>
          <w:lang w:val="uk-UA"/>
        </w:rPr>
        <w:t xml:space="preserve"> до 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2A22DEF2" w14:textId="77777777" w:rsidR="00B940AF" w:rsidRPr="00EB5BC6" w:rsidRDefault="00B940AF"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статті 78 Закону України «Про акціонерні товариства» -</w:t>
      </w:r>
    </w:p>
    <w:p w14:paraId="16CFB884" w14:textId="3CADAC88" w:rsidR="00B940AF" w:rsidRPr="00EB5BC6" w:rsidRDefault="00B940A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22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109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w:t>
      </w:r>
      <w:r w:rsidR="00E766E0" w:rsidRPr="00EB5BC6">
        <w:rPr>
          <w:rFonts w:ascii="Times New Roman" w:hAnsi="Times New Roman"/>
          <w:color w:val="000000" w:themeColor="text1"/>
          <w:sz w:val="28"/>
          <w:szCs w:val="28"/>
          <w:lang w:val="uk-UA"/>
        </w:rPr>
        <w:t xml:space="preserve"> до 5%</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5E3F97" w:rsidRPr="00EB5BC6">
        <w:rPr>
          <w:rFonts w:ascii="Times New Roman" w:hAnsi="Times New Roman"/>
          <w:color w:val="000000" w:themeColor="text1"/>
          <w:sz w:val="28"/>
          <w:szCs w:val="28"/>
          <w:lang w:val="uk-UA"/>
        </w:rPr>
        <w:t>.</w:t>
      </w:r>
    </w:p>
    <w:p w14:paraId="39E6682F" w14:textId="77777777" w:rsidR="006F79CD" w:rsidRPr="00EB5BC6" w:rsidRDefault="006F79CD"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 такі порушення вимог Закону України «Про депозитарну систему України»:</w:t>
      </w:r>
    </w:p>
    <w:p w14:paraId="5737B0CF" w14:textId="77777777" w:rsidR="00A766E4" w:rsidRPr="00EB5BC6" w:rsidRDefault="00A766E4"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 порушення вимог частини третьої статті 4 Закону України «Про депозитарну систему України» -</w:t>
      </w:r>
    </w:p>
    <w:p w14:paraId="0E86D7F5" w14:textId="322208A9" w:rsidR="00A766E4" w:rsidRPr="00EB5BC6" w:rsidRDefault="00A766E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85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340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661794EA" w14:textId="77777777" w:rsidR="006F79CD" w:rsidRPr="00EB5BC6" w:rsidRDefault="006F79CD"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третьої статті 16 Закону України «Про </w:t>
      </w:r>
      <w:r w:rsidR="00673F31" w:rsidRPr="00EB5BC6">
        <w:rPr>
          <w:rFonts w:ascii="Times New Roman" w:hAnsi="Times New Roman"/>
          <w:color w:val="000000" w:themeColor="text1"/>
          <w:sz w:val="28"/>
          <w:szCs w:val="28"/>
          <w:lang w:val="uk-UA"/>
        </w:rPr>
        <w:t>депозитарну систему України</w:t>
      </w:r>
      <w:r w:rsidRPr="00EB5BC6">
        <w:rPr>
          <w:rFonts w:ascii="Times New Roman" w:hAnsi="Times New Roman"/>
          <w:color w:val="000000" w:themeColor="text1"/>
          <w:sz w:val="28"/>
          <w:szCs w:val="28"/>
          <w:lang w:val="uk-UA"/>
        </w:rPr>
        <w:t>» -</w:t>
      </w:r>
    </w:p>
    <w:p w14:paraId="31B8B6B7" w14:textId="3B23F508" w:rsidR="006F79CD" w:rsidRPr="00EB5BC6" w:rsidRDefault="006F79C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w:t>
      </w:r>
      <w:r w:rsidR="00673F31" w:rsidRPr="00EB5BC6">
        <w:rPr>
          <w:rFonts w:ascii="Times New Roman" w:hAnsi="Times New Roman"/>
          <w:color w:val="000000" w:themeColor="text1"/>
          <w:sz w:val="28"/>
          <w:szCs w:val="28"/>
          <w:lang w:val="uk-UA"/>
        </w:rPr>
        <w:t>85</w:t>
      </w:r>
      <w:r w:rsidRPr="00EB5BC6">
        <w:rPr>
          <w:rFonts w:ascii="Times New Roman" w:hAnsi="Times New Roman"/>
          <w:color w:val="000000" w:themeColor="text1"/>
          <w:sz w:val="28"/>
          <w:szCs w:val="28"/>
          <w:lang w:val="uk-UA"/>
        </w:rPr>
        <w:t xml:space="preserve">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w:t>
      </w:r>
      <w:r w:rsidR="00673F31" w:rsidRPr="00EB5BC6">
        <w:rPr>
          <w:rFonts w:ascii="Times New Roman" w:hAnsi="Times New Roman"/>
          <w:color w:val="000000" w:themeColor="text1"/>
          <w:sz w:val="28"/>
          <w:szCs w:val="28"/>
          <w:lang w:val="uk-UA"/>
        </w:rPr>
        <w:t>340</w:t>
      </w:r>
      <w:r w:rsidRPr="00EB5BC6">
        <w:rPr>
          <w:rFonts w:ascii="Times New Roman" w:hAnsi="Times New Roman"/>
          <w:color w:val="000000" w:themeColor="text1"/>
          <w:sz w:val="28"/>
          <w:szCs w:val="28"/>
          <w:lang w:val="uk-UA"/>
        </w:rPr>
        <w:t xml:space="preserve">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16465EED" w14:textId="77777777" w:rsidR="006F79CD" w:rsidRPr="00EB5BC6" w:rsidRDefault="006F79CD"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третьої статті 17 Закону України «Про </w:t>
      </w:r>
      <w:r w:rsidR="00673F31" w:rsidRPr="00EB5BC6">
        <w:rPr>
          <w:rFonts w:ascii="Times New Roman" w:hAnsi="Times New Roman"/>
          <w:color w:val="000000" w:themeColor="text1"/>
          <w:sz w:val="28"/>
          <w:szCs w:val="28"/>
          <w:lang w:val="uk-UA"/>
        </w:rPr>
        <w:t>депозитарну систему України</w:t>
      </w:r>
      <w:r w:rsidRPr="00EB5BC6">
        <w:rPr>
          <w:rFonts w:ascii="Times New Roman" w:hAnsi="Times New Roman"/>
          <w:color w:val="000000" w:themeColor="text1"/>
          <w:sz w:val="28"/>
          <w:szCs w:val="28"/>
          <w:lang w:val="uk-UA"/>
        </w:rPr>
        <w:t>» -</w:t>
      </w:r>
    </w:p>
    <w:p w14:paraId="24B478C6" w14:textId="0907CF17" w:rsidR="00673F31" w:rsidRPr="00EB5BC6" w:rsidRDefault="00673F3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85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340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Pr="00EB5BC6">
        <w:rPr>
          <w:rFonts w:ascii="Times New Roman" w:hAnsi="Times New Roman"/>
          <w:color w:val="000000" w:themeColor="text1"/>
          <w:sz w:val="28"/>
          <w:szCs w:val="28"/>
          <w:lang w:val="uk-UA"/>
        </w:rPr>
        <w:t>;</w:t>
      </w:r>
    </w:p>
    <w:p w14:paraId="3A8A1321" w14:textId="77777777" w:rsidR="006F79CD" w:rsidRPr="00EB5BC6" w:rsidRDefault="006F79CD"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порушення вимог частини п’ятої статті 18 Закону України «Про </w:t>
      </w:r>
      <w:r w:rsidR="00673F31" w:rsidRPr="00EB5BC6">
        <w:rPr>
          <w:rFonts w:ascii="Times New Roman" w:hAnsi="Times New Roman"/>
          <w:color w:val="000000" w:themeColor="text1"/>
          <w:sz w:val="28"/>
          <w:szCs w:val="28"/>
          <w:lang w:val="uk-UA"/>
        </w:rPr>
        <w:t>депозитарну систему України</w:t>
      </w:r>
      <w:r w:rsidRPr="00EB5BC6">
        <w:rPr>
          <w:rFonts w:ascii="Times New Roman" w:hAnsi="Times New Roman"/>
          <w:color w:val="000000" w:themeColor="text1"/>
          <w:sz w:val="28"/>
          <w:szCs w:val="28"/>
          <w:lang w:val="uk-UA"/>
        </w:rPr>
        <w:t>» -</w:t>
      </w:r>
    </w:p>
    <w:p w14:paraId="5E0CB29A" w14:textId="2454CC02" w:rsidR="006F79CD" w:rsidRPr="00EB5BC6" w:rsidRDefault="00673F3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фізичних осіб в розмірі до 85 </w:t>
      </w:r>
      <w:r w:rsidR="00235977"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до юридичних осіб в розмірі до 340 </w:t>
      </w:r>
      <w:r w:rsidR="002C5DF0" w:rsidRPr="00EB5BC6">
        <w:rPr>
          <w:rFonts w:ascii="Times New Roman" w:hAnsi="Times New Roman"/>
          <w:color w:val="000000" w:themeColor="text1"/>
          <w:sz w:val="28"/>
          <w:szCs w:val="28"/>
          <w:lang w:val="uk-UA"/>
        </w:rPr>
        <w:t>мільйонів гривень</w:t>
      </w:r>
      <w:r w:rsidRPr="00EB5BC6">
        <w:rPr>
          <w:rFonts w:ascii="Times New Roman" w:hAnsi="Times New Roman"/>
          <w:color w:val="000000" w:themeColor="text1"/>
          <w:sz w:val="28"/>
          <w:szCs w:val="28"/>
          <w:lang w:val="uk-UA"/>
        </w:rPr>
        <w:t xml:space="preserve"> або </w:t>
      </w:r>
      <w:r w:rsidR="00E766E0" w:rsidRPr="00EB5BC6">
        <w:rPr>
          <w:rFonts w:ascii="Times New Roman" w:hAnsi="Times New Roman"/>
          <w:color w:val="000000" w:themeColor="text1"/>
          <w:sz w:val="28"/>
          <w:szCs w:val="28"/>
          <w:lang w:val="uk-UA"/>
        </w:rPr>
        <w:t>до 10%</w:t>
      </w:r>
      <w:r w:rsidRPr="00EB5BC6">
        <w:rPr>
          <w:rFonts w:ascii="Times New Roman" w:hAnsi="Times New Roman"/>
          <w:color w:val="000000" w:themeColor="text1"/>
          <w:sz w:val="28"/>
          <w:szCs w:val="28"/>
          <w:lang w:val="uk-UA"/>
        </w:rPr>
        <w:t xml:space="preserve"> загального річного обороту </w:t>
      </w:r>
      <w:r w:rsidR="00EC279D" w:rsidRPr="00EB5BC6">
        <w:rPr>
          <w:rFonts w:ascii="Times New Roman" w:hAnsi="Times New Roman"/>
          <w:color w:val="000000" w:themeColor="text1"/>
          <w:sz w:val="28"/>
          <w:szCs w:val="28"/>
          <w:lang w:val="uk-UA"/>
        </w:rPr>
        <w:t>такої юридичної особи</w:t>
      </w:r>
      <w:r w:rsidR="005E3F97" w:rsidRPr="00EB5BC6">
        <w:rPr>
          <w:rFonts w:ascii="Times New Roman" w:hAnsi="Times New Roman"/>
          <w:color w:val="000000" w:themeColor="text1"/>
          <w:sz w:val="28"/>
          <w:szCs w:val="28"/>
          <w:lang w:val="uk-UA"/>
        </w:rPr>
        <w:t>.</w:t>
      </w:r>
    </w:p>
    <w:p w14:paraId="282CA114" w14:textId="77777777" w:rsidR="00836647" w:rsidRPr="00EB5BC6" w:rsidRDefault="008F3BA6" w:rsidP="001E29F4">
      <w:pPr>
        <w:pStyle w:val="a5"/>
        <w:numPr>
          <w:ilvl w:val="0"/>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Комісія може застосовувати до фізичних та юридичних осіб фінансові санкції (штрафи) за інші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w:t>
      </w:r>
      <w:r w:rsidR="00A10452" w:rsidRPr="00EB5BC6">
        <w:rPr>
          <w:rFonts w:ascii="Times New Roman" w:hAnsi="Times New Roman"/>
          <w:color w:val="000000" w:themeColor="text1"/>
          <w:sz w:val="28"/>
          <w:szCs w:val="28"/>
          <w:lang w:val="uk-UA"/>
        </w:rPr>
        <w:t>:</w:t>
      </w:r>
      <w:bookmarkEnd w:id="396"/>
    </w:p>
    <w:p w14:paraId="532C3BA7" w14:textId="77777777" w:rsidR="00A10452" w:rsidRPr="00EB5BC6" w:rsidRDefault="00A10452"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за інші порушення (крім триваючих порушень) – </w:t>
      </w:r>
    </w:p>
    <w:p w14:paraId="62F96921" w14:textId="5DD247E0" w:rsidR="00A10452" w:rsidRPr="00EB5BC6" w:rsidRDefault="00A1045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shd w:val="clear" w:color="auto" w:fill="FFFFFF"/>
          <w:lang w:val="uk-UA"/>
        </w:rPr>
        <w:t xml:space="preserve">до фізичних осіб у </w:t>
      </w:r>
      <w:r w:rsidRPr="00EB5BC6">
        <w:rPr>
          <w:rFonts w:ascii="Times New Roman" w:hAnsi="Times New Roman"/>
          <w:color w:val="000000" w:themeColor="text1"/>
          <w:sz w:val="28"/>
          <w:szCs w:val="28"/>
          <w:lang w:val="uk-UA"/>
        </w:rPr>
        <w:t>розмірі</w:t>
      </w:r>
      <w:r w:rsidRPr="00EB5BC6">
        <w:rPr>
          <w:rFonts w:ascii="Times New Roman" w:hAnsi="Times New Roman"/>
          <w:color w:val="000000" w:themeColor="text1"/>
          <w:sz w:val="28"/>
          <w:szCs w:val="28"/>
          <w:shd w:val="clear" w:color="auto" w:fill="FFFFFF"/>
          <w:lang w:val="uk-UA"/>
        </w:rPr>
        <w:t xml:space="preserve"> до 50 тисяч гривень, до юридичних осіб в розмірі до 100 тисяч </w:t>
      </w:r>
      <w:r w:rsidR="00823145" w:rsidRPr="00EB5BC6">
        <w:rPr>
          <w:rFonts w:ascii="Times New Roman" w:hAnsi="Times New Roman"/>
          <w:color w:val="000000" w:themeColor="text1"/>
          <w:sz w:val="28"/>
          <w:szCs w:val="28"/>
          <w:shd w:val="clear" w:color="auto" w:fill="FFFFFF"/>
          <w:lang w:val="uk-UA"/>
        </w:rPr>
        <w:t>г</w:t>
      </w:r>
      <w:r w:rsidR="00235977" w:rsidRPr="00EB5BC6">
        <w:rPr>
          <w:rFonts w:ascii="Times New Roman" w:hAnsi="Times New Roman"/>
          <w:color w:val="000000" w:themeColor="text1"/>
          <w:sz w:val="28"/>
          <w:szCs w:val="28"/>
          <w:shd w:val="clear" w:color="auto" w:fill="FFFFFF"/>
          <w:lang w:val="uk-UA"/>
        </w:rPr>
        <w:t>ривень</w:t>
      </w:r>
      <w:r w:rsidRPr="00EB5BC6">
        <w:rPr>
          <w:rFonts w:ascii="Times New Roman" w:hAnsi="Times New Roman"/>
          <w:color w:val="000000" w:themeColor="text1"/>
          <w:sz w:val="28"/>
          <w:szCs w:val="28"/>
          <w:shd w:val="clear" w:color="auto" w:fill="FFFFFF"/>
          <w:lang w:val="uk-UA"/>
        </w:rPr>
        <w:t>;</w:t>
      </w:r>
    </w:p>
    <w:p w14:paraId="154313AC" w14:textId="77777777" w:rsidR="00A10452" w:rsidRPr="00EB5BC6" w:rsidRDefault="00A10452" w:rsidP="001E29F4">
      <w:pPr>
        <w:pStyle w:val="a5"/>
        <w:numPr>
          <w:ilvl w:val="2"/>
          <w:numId w:val="9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397" w:name="_Ref52903100"/>
      <w:r w:rsidRPr="00EB5BC6">
        <w:rPr>
          <w:rFonts w:ascii="Times New Roman" w:hAnsi="Times New Roman"/>
          <w:color w:val="000000" w:themeColor="text1"/>
          <w:sz w:val="28"/>
          <w:szCs w:val="28"/>
          <w:lang w:val="uk-UA"/>
        </w:rPr>
        <w:t>за інші триваючі порушення –</w:t>
      </w:r>
      <w:bookmarkEnd w:id="397"/>
      <w:r w:rsidRPr="00EB5BC6">
        <w:rPr>
          <w:rFonts w:ascii="Times New Roman" w:hAnsi="Times New Roman"/>
          <w:color w:val="000000" w:themeColor="text1"/>
          <w:sz w:val="28"/>
          <w:szCs w:val="28"/>
          <w:lang w:val="uk-UA"/>
        </w:rPr>
        <w:t xml:space="preserve"> </w:t>
      </w:r>
    </w:p>
    <w:p w14:paraId="49566A8D" w14:textId="77777777" w:rsidR="00A10452" w:rsidRPr="00EB5BC6" w:rsidRDefault="00EC279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 </w:t>
      </w:r>
      <w:r w:rsidR="00A10452" w:rsidRPr="00EB5BC6">
        <w:rPr>
          <w:rFonts w:ascii="Times New Roman" w:hAnsi="Times New Roman"/>
          <w:color w:val="000000" w:themeColor="text1"/>
          <w:sz w:val="28"/>
          <w:szCs w:val="28"/>
          <w:lang w:val="uk-UA"/>
        </w:rPr>
        <w:t xml:space="preserve">2% середнього щоденного доходу фізичної особи за попередній календарний рік, або </w:t>
      </w:r>
      <w:r w:rsidRPr="00EB5BC6">
        <w:rPr>
          <w:rFonts w:ascii="Times New Roman" w:hAnsi="Times New Roman"/>
          <w:color w:val="000000" w:themeColor="text1"/>
          <w:sz w:val="28"/>
          <w:szCs w:val="28"/>
          <w:lang w:val="uk-UA"/>
        </w:rPr>
        <w:t xml:space="preserve">до </w:t>
      </w:r>
      <w:r w:rsidR="00A10452" w:rsidRPr="00EB5BC6">
        <w:rPr>
          <w:rFonts w:ascii="Times New Roman" w:hAnsi="Times New Roman"/>
          <w:color w:val="000000" w:themeColor="text1"/>
          <w:sz w:val="28"/>
          <w:szCs w:val="28"/>
          <w:lang w:val="uk-UA"/>
        </w:rPr>
        <w:t>0,122% загального річного обороту юридичної особи за кожен день такого порушення.</w:t>
      </w:r>
    </w:p>
    <w:p w14:paraId="13427E7D" w14:textId="77777777" w:rsidR="003D3A91" w:rsidRPr="00EB5BC6" w:rsidRDefault="00277BA6" w:rsidP="001E29F4">
      <w:pPr>
        <w:pStyle w:val="a5"/>
        <w:numPr>
          <w:ilvl w:val="0"/>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розмір вигоди, отриманої особою внаслідок вчинення порушення, передбаченого частиною першою цієї статті</w:t>
      </w:r>
      <w:r w:rsidR="00AD19C9"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може бути визначений, за таке порушення </w:t>
      </w:r>
      <w:r w:rsidR="00F66FC4" w:rsidRPr="00EB5BC6">
        <w:rPr>
          <w:rFonts w:ascii="Times New Roman" w:hAnsi="Times New Roman"/>
          <w:color w:val="000000" w:themeColor="text1"/>
          <w:sz w:val="28"/>
          <w:szCs w:val="28"/>
          <w:lang w:val="uk-UA"/>
        </w:rPr>
        <w:t>Комісія</w:t>
      </w:r>
      <w:r w:rsidR="00AD19C9" w:rsidRPr="00EB5BC6">
        <w:rPr>
          <w:rFonts w:ascii="Times New Roman" w:hAnsi="Times New Roman"/>
          <w:color w:val="000000" w:themeColor="text1"/>
          <w:sz w:val="28"/>
          <w:szCs w:val="28"/>
          <w:lang w:val="uk-UA"/>
        </w:rPr>
        <w:t>, незалежно від максимального розміру фінансової санкції, передбаченого частиною першою цієї статті,</w:t>
      </w:r>
      <w:r w:rsidR="00F66FC4" w:rsidRPr="00EB5BC6">
        <w:rPr>
          <w:rFonts w:ascii="Times New Roman" w:hAnsi="Times New Roman"/>
          <w:color w:val="000000" w:themeColor="text1"/>
          <w:sz w:val="28"/>
          <w:szCs w:val="28"/>
          <w:lang w:val="uk-UA"/>
        </w:rPr>
        <w:t xml:space="preserve"> може застосовувати </w:t>
      </w:r>
      <w:r w:rsidRPr="00EB5BC6">
        <w:rPr>
          <w:rFonts w:ascii="Times New Roman" w:hAnsi="Times New Roman"/>
          <w:color w:val="000000" w:themeColor="text1"/>
          <w:sz w:val="28"/>
          <w:szCs w:val="28"/>
          <w:lang w:val="uk-UA"/>
        </w:rPr>
        <w:t>фінансов</w:t>
      </w:r>
      <w:r w:rsidR="00AD19C9"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санкції (штраф</w:t>
      </w:r>
      <w:r w:rsidR="00AD19C9"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w:t>
      </w:r>
      <w:r w:rsidR="00AD19C9" w:rsidRPr="00EB5BC6">
        <w:rPr>
          <w:rFonts w:ascii="Times New Roman" w:hAnsi="Times New Roman"/>
          <w:color w:val="000000" w:themeColor="text1"/>
          <w:sz w:val="28"/>
          <w:szCs w:val="28"/>
          <w:lang w:val="uk-UA"/>
        </w:rPr>
        <w:t xml:space="preserve"> у</w:t>
      </w:r>
      <w:r w:rsidRPr="00EB5BC6">
        <w:rPr>
          <w:rFonts w:ascii="Times New Roman" w:hAnsi="Times New Roman"/>
          <w:color w:val="000000" w:themeColor="text1"/>
          <w:sz w:val="28"/>
          <w:szCs w:val="28"/>
          <w:lang w:val="uk-UA"/>
        </w:rPr>
        <w:t xml:space="preserve"> </w:t>
      </w:r>
      <w:r w:rsidR="00AD19C9" w:rsidRPr="00EB5BC6">
        <w:rPr>
          <w:rFonts w:ascii="Times New Roman" w:hAnsi="Times New Roman"/>
          <w:color w:val="000000" w:themeColor="text1"/>
          <w:sz w:val="28"/>
          <w:szCs w:val="28"/>
          <w:lang w:val="uk-UA"/>
        </w:rPr>
        <w:t xml:space="preserve">розмірі, </w:t>
      </w:r>
      <w:r w:rsidRPr="00EB5BC6">
        <w:rPr>
          <w:rFonts w:ascii="Times New Roman" w:hAnsi="Times New Roman"/>
          <w:color w:val="000000" w:themeColor="text1"/>
          <w:sz w:val="28"/>
          <w:szCs w:val="28"/>
          <w:lang w:val="uk-UA"/>
        </w:rPr>
        <w:t>що</w:t>
      </w:r>
      <w:r w:rsidR="003D3A91" w:rsidRPr="00EB5BC6">
        <w:rPr>
          <w:rFonts w:ascii="Times New Roman" w:hAnsi="Times New Roman"/>
          <w:color w:val="000000" w:themeColor="text1"/>
          <w:sz w:val="28"/>
          <w:szCs w:val="28"/>
          <w:lang w:val="uk-UA"/>
        </w:rPr>
        <w:t>:</w:t>
      </w:r>
    </w:p>
    <w:p w14:paraId="78FB3E06" w14:textId="2179B55A" w:rsidR="00F66FC4" w:rsidRPr="00EB5BC6" w:rsidRDefault="00277BA6" w:rsidP="001E29F4">
      <w:pPr>
        <w:pStyle w:val="a5"/>
        <w:numPr>
          <w:ilvl w:val="0"/>
          <w:numId w:val="9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вдвічі перевищує розмір вигоди, отриманої особою внаслідок вчинення порушення, передбаченого частиною першою цієї статті</w:t>
      </w:r>
      <w:r w:rsidR="003D3A91" w:rsidRPr="00EB5BC6">
        <w:rPr>
          <w:rFonts w:ascii="Times New Roman" w:hAnsi="Times New Roman"/>
          <w:color w:val="000000" w:themeColor="text1"/>
          <w:sz w:val="28"/>
          <w:szCs w:val="28"/>
          <w:lang w:val="uk-UA"/>
        </w:rPr>
        <w:t>,</w:t>
      </w:r>
      <w:r w:rsidR="00AD19C9" w:rsidRPr="00EB5BC6">
        <w:rPr>
          <w:rFonts w:ascii="Times New Roman" w:hAnsi="Times New Roman"/>
          <w:color w:val="000000" w:themeColor="text1"/>
          <w:sz w:val="28"/>
          <w:szCs w:val="28"/>
          <w:lang w:val="uk-UA"/>
        </w:rPr>
        <w:t xml:space="preserve"> – для порушень, передбачених </w:t>
      </w:r>
      <w:r w:rsidR="00082A66" w:rsidRPr="00EB5BC6">
        <w:rPr>
          <w:rFonts w:ascii="Times New Roman" w:hAnsi="Times New Roman"/>
          <w:color w:val="000000" w:themeColor="text1"/>
          <w:sz w:val="28"/>
          <w:szCs w:val="28"/>
          <w:lang w:val="uk-UA"/>
        </w:rPr>
        <w:t xml:space="preserve">частинами </w:t>
      </w:r>
      <w:r w:rsidR="001D54B9" w:rsidRPr="00EB5BC6">
        <w:rPr>
          <w:rFonts w:ascii="Times New Roman" w:hAnsi="Times New Roman"/>
          <w:color w:val="000000" w:themeColor="text1"/>
          <w:sz w:val="28"/>
          <w:szCs w:val="28"/>
          <w:lang w:val="uk-UA"/>
        </w:rPr>
        <w:t>друго</w:t>
      </w:r>
      <w:r w:rsidR="00082A66" w:rsidRPr="00EB5BC6">
        <w:rPr>
          <w:rFonts w:ascii="Times New Roman" w:hAnsi="Times New Roman"/>
          <w:color w:val="000000" w:themeColor="text1"/>
          <w:sz w:val="28"/>
          <w:szCs w:val="28"/>
          <w:lang w:val="uk-UA"/>
        </w:rPr>
        <w:t>ю – частиною шостою цієї статті, крім тих, що передбачені пунктом 2 цієї частини</w:t>
      </w:r>
      <w:r w:rsidR="003D3A91" w:rsidRPr="00EB5BC6">
        <w:rPr>
          <w:rFonts w:ascii="Times New Roman" w:hAnsi="Times New Roman"/>
          <w:color w:val="000000" w:themeColor="text1"/>
          <w:sz w:val="28"/>
          <w:szCs w:val="28"/>
          <w:lang w:val="uk-UA"/>
        </w:rPr>
        <w:t>;</w:t>
      </w:r>
    </w:p>
    <w:p w14:paraId="59876A5C" w14:textId="497133E2" w:rsidR="003D3A91" w:rsidRPr="00EB5BC6" w:rsidRDefault="003D3A91" w:rsidP="001E29F4">
      <w:pPr>
        <w:pStyle w:val="a5"/>
        <w:numPr>
          <w:ilvl w:val="0"/>
          <w:numId w:val="9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втричі перевищує розмір вигоди, отриманої особою внаслідок вчинення порушення, передбаченого частиною першою цієї статті, – для порушень, передбачених пунктами </w:t>
      </w:r>
      <w:r w:rsidR="008143B8" w:rsidRPr="00EB5BC6">
        <w:rPr>
          <w:rFonts w:ascii="Times New Roman" w:hAnsi="Times New Roman"/>
          <w:sz w:val="28"/>
          <w:szCs w:val="28"/>
          <w:lang w:val="uk-UA"/>
        </w:rPr>
        <w:t>42, 44-48</w:t>
      </w:r>
      <w:r w:rsidR="002372BB" w:rsidRPr="00EB5BC6">
        <w:rPr>
          <w:rFonts w:ascii="Times New Roman" w:hAnsi="Times New Roman"/>
          <w:sz w:val="28"/>
          <w:szCs w:val="28"/>
          <w:lang w:val="uk-UA"/>
        </w:rPr>
        <w:t xml:space="preserve"> </w:t>
      </w:r>
      <w:r w:rsidR="001D54B9" w:rsidRPr="00EB5BC6">
        <w:rPr>
          <w:rFonts w:ascii="Times New Roman" w:hAnsi="Times New Roman"/>
          <w:color w:val="000000" w:themeColor="text1"/>
          <w:sz w:val="28"/>
          <w:szCs w:val="28"/>
          <w:lang w:val="uk-UA"/>
        </w:rPr>
        <w:t>частини другої</w:t>
      </w:r>
      <w:r w:rsidR="00082A66" w:rsidRPr="00EB5BC6">
        <w:rPr>
          <w:rFonts w:ascii="Times New Roman" w:hAnsi="Times New Roman"/>
          <w:color w:val="000000" w:themeColor="text1"/>
          <w:sz w:val="28"/>
          <w:szCs w:val="28"/>
          <w:lang w:val="uk-UA"/>
        </w:rPr>
        <w:t xml:space="preserve"> або порушень передбачених частиною третьою</w:t>
      </w:r>
      <w:r w:rsidRPr="00EB5BC6">
        <w:rPr>
          <w:rFonts w:ascii="Times New Roman" w:hAnsi="Times New Roman"/>
          <w:color w:val="000000" w:themeColor="text1"/>
          <w:sz w:val="28"/>
          <w:szCs w:val="28"/>
          <w:lang w:val="uk-UA"/>
        </w:rPr>
        <w:t xml:space="preserve"> цієї статті.</w:t>
      </w:r>
    </w:p>
    <w:p w14:paraId="3B0820C4" w14:textId="22FCEB50" w:rsidR="00192EC7" w:rsidRPr="00EB5BC6" w:rsidRDefault="00192EC7"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частини під вигодою, отриманою внаслідок вчинення порушення, розуміється отриманий особою прибуток або збитки, яких вдалося уникнути внаслідок вчинення такого порушення.</w:t>
      </w:r>
    </w:p>
    <w:p w14:paraId="41DDD4C5" w14:textId="77777777" w:rsidR="00BA4A40" w:rsidRPr="00EB5BC6" w:rsidRDefault="00BA4A40" w:rsidP="001E29F4">
      <w:pPr>
        <w:pStyle w:val="a5"/>
        <w:numPr>
          <w:ilvl w:val="0"/>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складення особою, яку притягн</w:t>
      </w:r>
      <w:r w:rsidR="00D74AB3" w:rsidRPr="00EB5BC6">
        <w:rPr>
          <w:rFonts w:ascii="Times New Roman" w:hAnsi="Times New Roman"/>
          <w:color w:val="000000" w:themeColor="text1"/>
          <w:sz w:val="28"/>
          <w:szCs w:val="28"/>
          <w:lang w:val="uk-UA"/>
        </w:rPr>
        <w:t>ут</w:t>
      </w:r>
      <w:r w:rsidRPr="00EB5BC6">
        <w:rPr>
          <w:rFonts w:ascii="Times New Roman" w:hAnsi="Times New Roman"/>
          <w:color w:val="000000" w:themeColor="text1"/>
          <w:sz w:val="28"/>
          <w:szCs w:val="28"/>
          <w:lang w:val="uk-UA"/>
        </w:rPr>
        <w:t>о до відповідальності, консолідованої фінансової звітності</w:t>
      </w:r>
      <w:r w:rsidR="00D74AB3" w:rsidRPr="00EB5BC6">
        <w:rPr>
          <w:rFonts w:ascii="Times New Roman" w:hAnsi="Times New Roman"/>
          <w:color w:val="000000" w:themeColor="text1"/>
          <w:sz w:val="28"/>
          <w:szCs w:val="28"/>
          <w:lang w:val="uk-UA"/>
        </w:rPr>
        <w:t xml:space="preserve"> загальний річний оборот розраховується за даними такої консолідованої фінансової звітності.</w:t>
      </w:r>
    </w:p>
    <w:p w14:paraId="76387409" w14:textId="77777777" w:rsidR="005A0EB7" w:rsidRPr="00EB5BC6" w:rsidRDefault="005A0EB7" w:rsidP="001E29F4">
      <w:pPr>
        <w:pStyle w:val="a5"/>
        <w:numPr>
          <w:ilvl w:val="0"/>
          <w:numId w:val="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Грубим порушенням на ринках капіталу та організованих товарних ринках є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за яке відповідно до цієї статті передбачено максимальний розмір  фінансової санкції (штраф) понад 8 мільйонів гривень. </w:t>
      </w:r>
    </w:p>
    <w:p w14:paraId="6EC881BD" w14:textId="77777777" w:rsidR="005A0EB7" w:rsidRPr="00EB5BC6" w:rsidRDefault="005A0EB7"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Всі інші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не є грубими. </w:t>
      </w:r>
    </w:p>
    <w:p w14:paraId="0A8D405B" w14:textId="77777777" w:rsidR="00D61F6D" w:rsidRPr="00EB5BC6" w:rsidRDefault="00D61F6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p>
    <w:p w14:paraId="1D263542" w14:textId="1331F734" w:rsidR="003D7D18" w:rsidRPr="00EB5BC6" w:rsidRDefault="0042111F" w:rsidP="001E29F4">
      <w:pPr>
        <w:pStyle w:val="10"/>
        <w:numPr>
          <w:ilvl w:val="0"/>
          <w:numId w:val="9"/>
        </w:numPr>
        <w:tabs>
          <w:tab w:val="left" w:pos="993"/>
          <w:tab w:val="left" w:pos="1985"/>
        </w:tabs>
        <w:spacing w:before="0"/>
        <w:ind w:left="0" w:firstLine="567"/>
        <w:jc w:val="center"/>
        <w:rPr>
          <w:rFonts w:cs="Times New Roman"/>
          <w:color w:val="000000" w:themeColor="text1"/>
          <w:szCs w:val="28"/>
          <w:lang w:val="uk-UA"/>
        </w:rPr>
      </w:pPr>
      <w:bookmarkStart w:id="398" w:name="_Ref46053762"/>
      <w:r w:rsidRPr="00EB5BC6">
        <w:rPr>
          <w:rFonts w:cs="Times New Roman"/>
          <w:color w:val="000000" w:themeColor="text1"/>
          <w:szCs w:val="28"/>
          <w:lang w:val="uk-UA"/>
        </w:rPr>
        <w:t xml:space="preserve">ПРИКІНЦЕВІ </w:t>
      </w:r>
      <w:r w:rsidR="003D7D18" w:rsidRPr="00EB5BC6">
        <w:rPr>
          <w:rFonts w:cs="Times New Roman"/>
          <w:color w:val="000000" w:themeColor="text1"/>
          <w:szCs w:val="28"/>
          <w:lang w:val="uk-UA"/>
        </w:rPr>
        <w:t>ПОЛОЖЕННЯ</w:t>
      </w:r>
    </w:p>
    <w:p w14:paraId="5DD5F9B8" w14:textId="77777777" w:rsidR="00680C11" w:rsidRPr="00EB5BC6" w:rsidRDefault="00680C11"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Цей Закон набирає чинності з 1 липня 2021 року, крім:</w:t>
      </w:r>
    </w:p>
    <w:p w14:paraId="74D9F264" w14:textId="7B740988" w:rsidR="00680C11" w:rsidRPr="00EB5BC6" w:rsidRDefault="00680C11" w:rsidP="001E29F4">
      <w:pPr>
        <w:pStyle w:val="a5"/>
        <w:numPr>
          <w:ilvl w:val="0"/>
          <w:numId w:val="334"/>
        </w:numPr>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пунктів </w:t>
      </w:r>
      <w:r w:rsidR="00293305" w:rsidRPr="00EB5BC6">
        <w:rPr>
          <w:rFonts w:ascii="Times New Roman" w:hAnsi="Times New Roman"/>
          <w:sz w:val="28"/>
          <w:szCs w:val="28"/>
          <w:lang w:val="uk-UA"/>
        </w:rPr>
        <w:t xml:space="preserve">2 </w:t>
      </w:r>
      <w:r w:rsidRPr="00EB5BC6">
        <w:rPr>
          <w:rFonts w:ascii="Times New Roman" w:hAnsi="Times New Roman"/>
          <w:sz w:val="28"/>
          <w:szCs w:val="28"/>
          <w:lang w:val="uk-UA"/>
        </w:rPr>
        <w:t xml:space="preserve">- </w:t>
      </w:r>
      <w:r w:rsidR="00293305" w:rsidRPr="00EB5BC6">
        <w:rPr>
          <w:rFonts w:ascii="Times New Roman" w:hAnsi="Times New Roman"/>
          <w:sz w:val="28"/>
          <w:szCs w:val="28"/>
          <w:lang w:val="uk-UA"/>
        </w:rPr>
        <w:t>4</w:t>
      </w:r>
      <w:r w:rsidR="000519B4" w:rsidRPr="00EB5BC6">
        <w:rPr>
          <w:rFonts w:ascii="Times New Roman" w:hAnsi="Times New Roman"/>
          <w:sz w:val="28"/>
          <w:szCs w:val="28"/>
          <w:lang w:val="uk-UA"/>
        </w:rPr>
        <w:t xml:space="preserve">, </w:t>
      </w:r>
      <w:r w:rsidR="00293305" w:rsidRPr="00EB5BC6">
        <w:rPr>
          <w:rFonts w:ascii="Times New Roman" w:hAnsi="Times New Roman"/>
          <w:sz w:val="28"/>
          <w:szCs w:val="28"/>
          <w:lang w:val="uk-UA"/>
        </w:rPr>
        <w:fldChar w:fldCharType="begin"/>
      </w:r>
      <w:r w:rsidR="00293305" w:rsidRPr="00EB5BC6">
        <w:rPr>
          <w:rFonts w:ascii="Times New Roman" w:hAnsi="Times New Roman"/>
          <w:sz w:val="28"/>
          <w:szCs w:val="28"/>
          <w:lang w:val="uk-UA"/>
        </w:rPr>
        <w:instrText xml:space="preserve"> REF _Ref52310384 \r \h  \* MERGEFORMAT </w:instrText>
      </w:r>
      <w:r w:rsidR="00293305" w:rsidRPr="00EB5BC6">
        <w:rPr>
          <w:rFonts w:ascii="Times New Roman" w:hAnsi="Times New Roman"/>
          <w:sz w:val="28"/>
          <w:szCs w:val="28"/>
          <w:lang w:val="uk-UA"/>
        </w:rPr>
      </w:r>
      <w:r w:rsidR="00293305" w:rsidRPr="00EB5BC6">
        <w:rPr>
          <w:rFonts w:ascii="Times New Roman" w:hAnsi="Times New Roman"/>
          <w:sz w:val="28"/>
          <w:szCs w:val="28"/>
          <w:lang w:val="uk-UA"/>
        </w:rPr>
        <w:fldChar w:fldCharType="separate"/>
      </w:r>
      <w:r w:rsidR="00AB2B46" w:rsidRPr="00EB5BC6">
        <w:rPr>
          <w:rFonts w:ascii="Times New Roman" w:hAnsi="Times New Roman"/>
          <w:sz w:val="28"/>
          <w:szCs w:val="28"/>
          <w:lang w:val="uk-UA"/>
        </w:rPr>
        <w:t>12</w:t>
      </w:r>
      <w:r w:rsidR="00293305" w:rsidRPr="00EB5BC6">
        <w:rPr>
          <w:rFonts w:ascii="Times New Roman" w:hAnsi="Times New Roman"/>
          <w:sz w:val="28"/>
          <w:szCs w:val="28"/>
          <w:lang w:val="uk-UA"/>
        </w:rPr>
        <w:fldChar w:fldCharType="end"/>
      </w:r>
      <w:r w:rsidR="000519B4" w:rsidRPr="00EB5BC6">
        <w:rPr>
          <w:rFonts w:ascii="Times New Roman" w:hAnsi="Times New Roman"/>
          <w:sz w:val="28"/>
          <w:szCs w:val="28"/>
          <w:lang w:val="uk-UA"/>
        </w:rPr>
        <w:t xml:space="preserve">, </w:t>
      </w:r>
      <w:r w:rsidR="00293305" w:rsidRPr="00EB5BC6">
        <w:rPr>
          <w:rFonts w:ascii="Times New Roman" w:hAnsi="Times New Roman"/>
          <w:sz w:val="28"/>
          <w:szCs w:val="28"/>
          <w:lang w:val="uk-UA"/>
        </w:rPr>
        <w:t>14</w:t>
      </w:r>
      <w:r w:rsidR="000519B4" w:rsidRPr="00EB5BC6">
        <w:rPr>
          <w:rFonts w:ascii="Times New Roman" w:hAnsi="Times New Roman"/>
          <w:sz w:val="28"/>
          <w:szCs w:val="28"/>
          <w:lang w:val="uk-UA"/>
        </w:rPr>
        <w:t xml:space="preserve">, </w:t>
      </w:r>
      <w:r w:rsidR="00293305" w:rsidRPr="00EB5BC6">
        <w:rPr>
          <w:rFonts w:ascii="Times New Roman" w:hAnsi="Times New Roman"/>
          <w:sz w:val="28"/>
          <w:szCs w:val="28"/>
          <w:lang w:val="uk-UA"/>
        </w:rPr>
        <w:fldChar w:fldCharType="begin"/>
      </w:r>
      <w:r w:rsidR="00293305" w:rsidRPr="00EB5BC6">
        <w:rPr>
          <w:rFonts w:ascii="Times New Roman" w:hAnsi="Times New Roman"/>
          <w:sz w:val="28"/>
          <w:szCs w:val="28"/>
          <w:lang w:val="uk-UA"/>
        </w:rPr>
        <w:instrText xml:space="preserve"> REF _Ref52310391 \r \h  \* MERGEFORMAT </w:instrText>
      </w:r>
      <w:r w:rsidR="00293305" w:rsidRPr="00EB5BC6">
        <w:rPr>
          <w:rFonts w:ascii="Times New Roman" w:hAnsi="Times New Roman"/>
          <w:sz w:val="28"/>
          <w:szCs w:val="28"/>
          <w:lang w:val="uk-UA"/>
        </w:rPr>
      </w:r>
      <w:r w:rsidR="00293305" w:rsidRPr="00EB5BC6">
        <w:rPr>
          <w:rFonts w:ascii="Times New Roman" w:hAnsi="Times New Roman"/>
          <w:sz w:val="28"/>
          <w:szCs w:val="28"/>
          <w:lang w:val="uk-UA"/>
        </w:rPr>
        <w:fldChar w:fldCharType="separate"/>
      </w:r>
      <w:r w:rsidR="00AB2B46" w:rsidRPr="00EB5BC6">
        <w:rPr>
          <w:rFonts w:ascii="Times New Roman" w:hAnsi="Times New Roman"/>
          <w:sz w:val="28"/>
          <w:szCs w:val="28"/>
          <w:lang w:val="uk-UA"/>
        </w:rPr>
        <w:t>16</w:t>
      </w:r>
      <w:r w:rsidR="00293305" w:rsidRPr="00EB5BC6">
        <w:rPr>
          <w:rFonts w:ascii="Times New Roman" w:hAnsi="Times New Roman"/>
          <w:sz w:val="28"/>
          <w:szCs w:val="28"/>
          <w:lang w:val="uk-UA"/>
        </w:rPr>
        <w:fldChar w:fldCharType="end"/>
      </w:r>
      <w:r w:rsidR="000519B4" w:rsidRPr="00EB5BC6">
        <w:rPr>
          <w:rFonts w:ascii="Times New Roman" w:hAnsi="Times New Roman"/>
          <w:sz w:val="28"/>
          <w:szCs w:val="28"/>
          <w:lang w:val="uk-UA"/>
        </w:rPr>
        <w:t xml:space="preserve">, </w:t>
      </w:r>
      <w:r w:rsidR="009E51E8" w:rsidRPr="00EB5BC6">
        <w:rPr>
          <w:rFonts w:ascii="Times New Roman" w:hAnsi="Times New Roman"/>
          <w:sz w:val="28"/>
          <w:szCs w:val="28"/>
          <w:lang w:val="uk-UA"/>
        </w:rPr>
        <w:fldChar w:fldCharType="begin"/>
      </w:r>
      <w:r w:rsidR="009E51E8" w:rsidRPr="00EB5BC6">
        <w:rPr>
          <w:rFonts w:ascii="Times New Roman" w:hAnsi="Times New Roman"/>
          <w:sz w:val="28"/>
          <w:szCs w:val="28"/>
          <w:lang w:val="uk-UA"/>
        </w:rPr>
        <w:instrText xml:space="preserve"> REF _Ref52310394 \r \h  \* MERGEFORMAT </w:instrText>
      </w:r>
      <w:r w:rsidR="009E51E8" w:rsidRPr="00EB5BC6">
        <w:rPr>
          <w:rFonts w:ascii="Times New Roman" w:hAnsi="Times New Roman"/>
          <w:sz w:val="28"/>
          <w:szCs w:val="28"/>
          <w:lang w:val="uk-UA"/>
        </w:rPr>
      </w:r>
      <w:r w:rsidR="009E51E8" w:rsidRPr="00EB5BC6">
        <w:rPr>
          <w:rFonts w:ascii="Times New Roman" w:hAnsi="Times New Roman"/>
          <w:sz w:val="28"/>
          <w:szCs w:val="28"/>
          <w:lang w:val="uk-UA"/>
        </w:rPr>
        <w:fldChar w:fldCharType="separate"/>
      </w:r>
      <w:r w:rsidR="00AB2B46" w:rsidRPr="00EB5BC6">
        <w:rPr>
          <w:rFonts w:ascii="Times New Roman" w:hAnsi="Times New Roman"/>
          <w:sz w:val="28"/>
          <w:szCs w:val="28"/>
          <w:lang w:val="uk-UA"/>
        </w:rPr>
        <w:t>17</w:t>
      </w:r>
      <w:r w:rsidR="009E51E8" w:rsidRPr="00EB5BC6">
        <w:rPr>
          <w:rFonts w:ascii="Times New Roman" w:hAnsi="Times New Roman"/>
          <w:sz w:val="28"/>
          <w:szCs w:val="28"/>
          <w:lang w:val="uk-UA"/>
        </w:rPr>
        <w:fldChar w:fldCharType="end"/>
      </w:r>
      <w:r w:rsidR="009E51E8" w:rsidRPr="00EB5BC6">
        <w:rPr>
          <w:rFonts w:ascii="Times New Roman" w:hAnsi="Times New Roman"/>
          <w:sz w:val="28"/>
          <w:szCs w:val="28"/>
          <w:lang w:val="uk-UA"/>
        </w:rPr>
        <w:t xml:space="preserve"> </w:t>
      </w:r>
      <w:r w:rsidRPr="00EB5BC6">
        <w:rPr>
          <w:rFonts w:ascii="Times New Roman" w:hAnsi="Times New Roman"/>
          <w:sz w:val="28"/>
          <w:szCs w:val="28"/>
          <w:lang w:val="uk-UA"/>
        </w:rPr>
        <w:t xml:space="preserve">Розділу </w:t>
      </w:r>
      <w:r w:rsidRPr="00EB5BC6">
        <w:rPr>
          <w:rFonts w:ascii="Times New Roman" w:hAnsi="Times New Roman"/>
          <w:sz w:val="28"/>
          <w:szCs w:val="28"/>
          <w:lang w:val="uk-UA"/>
        </w:rPr>
        <w:fldChar w:fldCharType="begin"/>
      </w:r>
      <w:r w:rsidRPr="00EB5BC6">
        <w:rPr>
          <w:rFonts w:ascii="Times New Roman" w:hAnsi="Times New Roman"/>
          <w:sz w:val="28"/>
          <w:szCs w:val="28"/>
          <w:lang w:val="uk-UA"/>
        </w:rPr>
        <w:instrText xml:space="preserve"> REF _Ref52308384 \r \h  \* MERGEFORMAT </w:instrText>
      </w:r>
      <w:r w:rsidRPr="00EB5BC6">
        <w:rPr>
          <w:rFonts w:ascii="Times New Roman" w:hAnsi="Times New Roman"/>
          <w:sz w:val="28"/>
          <w:szCs w:val="28"/>
          <w:lang w:val="uk-UA"/>
        </w:rPr>
      </w:r>
      <w:r w:rsidRPr="00EB5BC6">
        <w:rPr>
          <w:rFonts w:ascii="Times New Roman" w:hAnsi="Times New Roman"/>
          <w:sz w:val="28"/>
          <w:szCs w:val="28"/>
          <w:lang w:val="uk-UA"/>
        </w:rPr>
        <w:fldChar w:fldCharType="separate"/>
      </w:r>
      <w:r w:rsidR="00AB2B46" w:rsidRPr="00EB5BC6">
        <w:rPr>
          <w:rFonts w:ascii="Times New Roman" w:hAnsi="Times New Roman"/>
          <w:vanish/>
          <w:sz w:val="28"/>
          <w:szCs w:val="28"/>
          <w:lang w:val="uk-UA"/>
        </w:rPr>
        <w:t xml:space="preserve">Розділ </w:t>
      </w:r>
      <w:r w:rsidR="00AB2B46" w:rsidRPr="00EB5BC6">
        <w:rPr>
          <w:rFonts w:ascii="Times New Roman" w:hAnsi="Times New Roman"/>
          <w:sz w:val="28"/>
          <w:szCs w:val="28"/>
          <w:lang w:val="uk-UA"/>
        </w:rPr>
        <w:t>X</w:t>
      </w:r>
      <w:r w:rsidRPr="00EB5BC6">
        <w:rPr>
          <w:rFonts w:ascii="Times New Roman" w:hAnsi="Times New Roman"/>
          <w:sz w:val="28"/>
          <w:szCs w:val="28"/>
          <w:lang w:val="uk-UA"/>
        </w:rPr>
        <w:fldChar w:fldCharType="end"/>
      </w:r>
      <w:r w:rsidRPr="00EB5BC6">
        <w:rPr>
          <w:rFonts w:ascii="Times New Roman" w:hAnsi="Times New Roman"/>
          <w:sz w:val="28"/>
          <w:szCs w:val="28"/>
          <w:lang w:val="uk-UA"/>
        </w:rPr>
        <w:t xml:space="preserve"> цього Закону, які набирають чинності з дня, наступного за днем опублікування цього Закону;</w:t>
      </w:r>
    </w:p>
    <w:p w14:paraId="7F418B1B" w14:textId="44EF8B04" w:rsidR="00B410D5" w:rsidRPr="00EB5BC6" w:rsidRDefault="00680C11" w:rsidP="001E29F4">
      <w:pPr>
        <w:pStyle w:val="a5"/>
        <w:numPr>
          <w:ilvl w:val="0"/>
          <w:numId w:val="334"/>
        </w:numPr>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 xml:space="preserve">статей </w:t>
      </w:r>
      <w:r w:rsidR="004E6FDB" w:rsidRPr="00EB5BC6">
        <w:rPr>
          <w:rFonts w:ascii="Times New Roman" w:hAnsi="Times New Roman"/>
          <w:sz w:val="28"/>
          <w:szCs w:val="28"/>
          <w:lang w:val="uk-UA"/>
        </w:rPr>
        <w:t>27</w:t>
      </w:r>
      <w:r w:rsidR="00D732CF" w:rsidRPr="00EB5BC6">
        <w:rPr>
          <w:rFonts w:ascii="Times New Roman" w:hAnsi="Times New Roman"/>
          <w:sz w:val="28"/>
          <w:szCs w:val="28"/>
          <w:lang w:val="uk-UA"/>
        </w:rPr>
        <w:t xml:space="preserve"> </w:t>
      </w:r>
      <w:r w:rsidR="004E6FDB" w:rsidRPr="00EB5BC6">
        <w:rPr>
          <w:rFonts w:ascii="Times New Roman" w:hAnsi="Times New Roman"/>
          <w:sz w:val="28"/>
          <w:szCs w:val="28"/>
          <w:lang w:val="uk-UA"/>
        </w:rPr>
        <w:t xml:space="preserve">– 32 </w:t>
      </w:r>
      <w:r w:rsidRPr="00EB5BC6">
        <w:rPr>
          <w:rFonts w:ascii="Times New Roman" w:hAnsi="Times New Roman"/>
          <w:sz w:val="28"/>
          <w:szCs w:val="28"/>
          <w:lang w:val="uk-UA"/>
        </w:rPr>
        <w:t>цього Закону, які набирають чинності з 1 січня 2022 року</w:t>
      </w:r>
      <w:r w:rsidR="00B410D5" w:rsidRPr="00EB5BC6">
        <w:rPr>
          <w:rFonts w:ascii="Times New Roman" w:hAnsi="Times New Roman"/>
          <w:sz w:val="28"/>
          <w:szCs w:val="28"/>
          <w:lang w:val="uk-UA"/>
        </w:rPr>
        <w:t>;</w:t>
      </w:r>
    </w:p>
    <w:p w14:paraId="6D79191A" w14:textId="77777777" w:rsidR="00680C11" w:rsidRPr="00EB5BC6" w:rsidRDefault="00680C11"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З дня набрання чинності цим Законом визнати таким, що втратив чинність Закон України «Про державне регулювання ринків капіталу та організованих товарних ринків» (Відомості Верховної Ради України (ВВР), 1996, № 51, ст.292)</w:t>
      </w:r>
      <w:r w:rsidR="006129ED" w:rsidRPr="00EB5BC6">
        <w:rPr>
          <w:color w:val="000000" w:themeColor="text1"/>
          <w:lang w:val="uk-UA"/>
        </w:rPr>
        <w:t>.</w:t>
      </w:r>
    </w:p>
    <w:p w14:paraId="5A23CBE6" w14:textId="77777777" w:rsidR="004B5181" w:rsidRPr="00EB5BC6" w:rsidRDefault="004B5181"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bookmarkStart w:id="399" w:name="_Ref25310973"/>
      <w:r w:rsidRPr="00EB5BC6">
        <w:rPr>
          <w:color w:val="000000" w:themeColor="text1"/>
          <w:lang w:val="uk-UA"/>
        </w:rPr>
        <w:t>У Кодексі законів про працю України (Відомості Верховної Ради України, 1971 р., додаток до № 50, ст. 375, із наступними змінами):</w:t>
      </w:r>
      <w:bookmarkEnd w:id="399"/>
    </w:p>
    <w:p w14:paraId="2A520B26" w14:textId="77777777" w:rsidR="00E574A2" w:rsidRPr="00EB5BC6" w:rsidRDefault="004B5181" w:rsidP="001E29F4">
      <w:pPr>
        <w:pStyle w:val="a5"/>
        <w:numPr>
          <w:ilvl w:val="0"/>
          <w:numId w:val="221"/>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у статті 2</w:t>
      </w:r>
      <w:r w:rsidR="00E574A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1 слова «а також сприяння особі у здійсненні такого повідомлення» замінити словами «</w:t>
      </w:r>
      <w:r w:rsidR="00E574A2" w:rsidRPr="00EB5BC6">
        <w:rPr>
          <w:rFonts w:ascii="Times New Roman" w:hAnsi="Times New Roman"/>
          <w:color w:val="000000" w:themeColor="text1"/>
          <w:sz w:val="28"/>
          <w:szCs w:val="28"/>
          <w:lang w:val="uk-UA"/>
        </w:rPr>
        <w:t xml:space="preserve">повідомлення про фактичні або потенційні порушення вимог законодавства, передбачене Законом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00E574A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а також сприяння особі у здійсненні будь-якого з таких повідомлень»</w:t>
      </w:r>
      <w:r w:rsidR="00E574A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28828D6B" w14:textId="77777777" w:rsidR="004B5181" w:rsidRPr="00EB5BC6" w:rsidRDefault="004B5181" w:rsidP="001E29F4">
      <w:pPr>
        <w:pStyle w:val="a5"/>
        <w:numPr>
          <w:ilvl w:val="0"/>
          <w:numId w:val="221"/>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частинах першій та четвертій </w:t>
      </w:r>
      <w:r w:rsidR="00E574A2" w:rsidRPr="00EB5BC6">
        <w:rPr>
          <w:rFonts w:ascii="Times New Roman" w:hAnsi="Times New Roman"/>
          <w:color w:val="000000" w:themeColor="text1"/>
          <w:sz w:val="28"/>
          <w:szCs w:val="28"/>
          <w:lang w:val="uk-UA"/>
        </w:rPr>
        <w:t>статті 235 після слів «іншою особою»</w:t>
      </w:r>
      <w:r w:rsidRPr="00EB5BC6">
        <w:rPr>
          <w:rFonts w:ascii="Times New Roman" w:hAnsi="Times New Roman"/>
          <w:color w:val="000000" w:themeColor="text1"/>
          <w:sz w:val="28"/>
          <w:szCs w:val="28"/>
          <w:lang w:val="uk-UA"/>
        </w:rPr>
        <w:t xml:space="preserve"> доповнити словами </w:t>
      </w:r>
      <w:r w:rsidR="00E574A2" w:rsidRPr="00EB5BC6">
        <w:rPr>
          <w:rFonts w:ascii="Times New Roman" w:hAnsi="Times New Roman"/>
          <w:color w:val="000000" w:themeColor="text1"/>
          <w:sz w:val="28"/>
          <w:szCs w:val="28"/>
          <w:lang w:val="uk-UA"/>
        </w:rPr>
        <w:t>«та/</w:t>
      </w:r>
      <w:r w:rsidRPr="00EB5BC6">
        <w:rPr>
          <w:rFonts w:ascii="Times New Roman" w:hAnsi="Times New Roman"/>
          <w:color w:val="000000" w:themeColor="text1"/>
          <w:sz w:val="28"/>
          <w:szCs w:val="28"/>
          <w:lang w:val="uk-UA"/>
        </w:rPr>
        <w:t xml:space="preserve">або </w:t>
      </w:r>
      <w:r w:rsidR="00E574A2" w:rsidRPr="00EB5BC6">
        <w:rPr>
          <w:rFonts w:ascii="Times New Roman" w:hAnsi="Times New Roman"/>
          <w:color w:val="000000" w:themeColor="text1"/>
          <w:sz w:val="28"/>
          <w:szCs w:val="28"/>
          <w:lang w:val="uk-UA"/>
        </w:rPr>
        <w:t xml:space="preserve">повідомлення про фактичні або потенційні порушення вимог законодавства, передбачене Законом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00E574A2"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w:t>
      </w:r>
    </w:p>
    <w:p w14:paraId="3F9EC135" w14:textId="0A5F1434" w:rsidR="001515DD" w:rsidRPr="00EB5BC6" w:rsidRDefault="001515DD"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Господарському процесуальному кодексі України (Відомості Верховної Ради України, 1992, № 6, ст.56):</w:t>
      </w:r>
    </w:p>
    <w:p w14:paraId="4866EAB7" w14:textId="77777777" w:rsidR="001515DD" w:rsidRPr="00EB5BC6" w:rsidRDefault="001515DD" w:rsidP="00554FB7">
      <w:pPr>
        <w:pStyle w:val="a5"/>
        <w:numPr>
          <w:ilvl w:val="0"/>
          <w:numId w:val="333"/>
        </w:numPr>
        <w:spacing w:line="240" w:lineRule="auto"/>
        <w:ind w:left="0" w:firstLine="567"/>
        <w:contextualSpacing w:val="0"/>
        <w:rPr>
          <w:rFonts w:ascii="Times New Roman" w:hAnsi="Times New Roman"/>
          <w:sz w:val="28"/>
          <w:szCs w:val="28"/>
          <w:lang w:val="uk-UA"/>
        </w:rPr>
      </w:pPr>
      <w:r w:rsidRPr="00EB5BC6">
        <w:rPr>
          <w:rFonts w:ascii="Times New Roman" w:hAnsi="Times New Roman"/>
          <w:sz w:val="28"/>
          <w:szCs w:val="28"/>
          <w:lang w:val="uk-UA"/>
        </w:rPr>
        <w:t>доповнити частину другу статті 48 абзацом такого змісту:</w:t>
      </w:r>
    </w:p>
    <w:p w14:paraId="2F474DDE" w14:textId="651045F9" w:rsidR="001515DD" w:rsidRPr="00EB5BC6" w:rsidRDefault="001515DD"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«Якщо позов про відшкодування шкоди подано до члена, працівника, залученого експерта Національної комісії з цінних паперів та бірж, </w:t>
      </w:r>
      <w:r w:rsidR="00B43CCC" w:rsidRPr="00EB5BC6">
        <w:rPr>
          <w:color w:val="000000" w:themeColor="text1"/>
          <w:sz w:val="28"/>
          <w:szCs w:val="28"/>
          <w:lang w:val="uk-UA"/>
        </w:rPr>
        <w:t xml:space="preserve">завданої такими особами під час виконання ними своїх повноважень, </w:t>
      </w:r>
      <w:r w:rsidRPr="00EB5BC6">
        <w:rPr>
          <w:color w:val="000000" w:themeColor="text1"/>
          <w:sz w:val="28"/>
          <w:szCs w:val="28"/>
          <w:lang w:val="uk-UA"/>
        </w:rPr>
        <w:t>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замінює первісного відповідача Національною комісією з цінних паперів та бірж, не закриваючи провадження у справі».</w:t>
      </w:r>
    </w:p>
    <w:p w14:paraId="5D82F9E4" w14:textId="77777777" w:rsidR="001515DD" w:rsidRPr="00EB5BC6" w:rsidRDefault="001515DD" w:rsidP="00554FB7">
      <w:pPr>
        <w:pStyle w:val="a5"/>
        <w:numPr>
          <w:ilvl w:val="0"/>
          <w:numId w:val="333"/>
        </w:numPr>
        <w:spacing w:line="240" w:lineRule="auto"/>
        <w:ind w:left="0" w:firstLine="567"/>
        <w:contextualSpacing w:val="0"/>
        <w:rPr>
          <w:rFonts w:ascii="Times New Roman" w:hAnsi="Times New Roman"/>
          <w:sz w:val="28"/>
          <w:szCs w:val="28"/>
          <w:lang w:val="uk-UA"/>
        </w:rPr>
      </w:pPr>
      <w:r w:rsidRPr="00EB5BC6">
        <w:rPr>
          <w:rFonts w:ascii="Times New Roman" w:hAnsi="Times New Roman"/>
          <w:sz w:val="28"/>
          <w:szCs w:val="28"/>
          <w:lang w:val="uk-UA"/>
        </w:rPr>
        <w:t>частину шосту статті 137 викласти в такій редакції:</w:t>
      </w:r>
    </w:p>
    <w:p w14:paraId="04B97B2B" w14:textId="2A96BC86" w:rsidR="001515DD" w:rsidRPr="00EB5BC6" w:rsidRDefault="001515DD" w:rsidP="001E29F4">
      <w:pPr>
        <w:ind w:firstLine="567"/>
        <w:jc w:val="both"/>
        <w:rPr>
          <w:color w:val="000000" w:themeColor="text1"/>
          <w:sz w:val="28"/>
          <w:szCs w:val="28"/>
          <w:lang w:val="uk-UA"/>
        </w:rPr>
      </w:pPr>
      <w:r w:rsidRPr="00EB5BC6">
        <w:rPr>
          <w:color w:val="000000" w:themeColor="text1"/>
          <w:sz w:val="28"/>
          <w:szCs w:val="28"/>
          <w:lang w:val="uk-UA"/>
        </w:rPr>
        <w:t>«6. Не допускається забезпечення позову шляхом зупинення дії рішень (нормативно-правових актів чи індивідуальних актів) Національного банку України, рішень Національної комісії з цінних паперів та бірж, а також встановлення для Національного банку України, Національної комісії з цінних паперів та бірж їх посадових та службових осіб заборони або обов’язку вчиняти певні дії, обов’язку утримуватися від вчинення певних дій.»</w:t>
      </w:r>
      <w:r w:rsidR="001A6AAE" w:rsidRPr="00EB5BC6">
        <w:rPr>
          <w:color w:val="000000" w:themeColor="text1"/>
          <w:sz w:val="28"/>
          <w:szCs w:val="28"/>
          <w:lang w:val="uk-UA"/>
        </w:rPr>
        <w:t>;</w:t>
      </w:r>
    </w:p>
    <w:p w14:paraId="7FF1B6D3" w14:textId="7C108F2B" w:rsidR="001A6AAE" w:rsidRPr="00EB5BC6" w:rsidRDefault="001A6AAE" w:rsidP="001E29F4">
      <w:pPr>
        <w:pStyle w:val="a5"/>
        <w:numPr>
          <w:ilvl w:val="0"/>
          <w:numId w:val="333"/>
        </w:numPr>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у тексті Кодексу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1EF78762" w14:textId="0DCA4A2F" w:rsidR="0023623B" w:rsidRPr="00EB5BC6" w:rsidRDefault="0023623B"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w:t>
      </w:r>
      <w:r w:rsidR="009834CD" w:rsidRPr="00EB5BC6">
        <w:rPr>
          <w:color w:val="000000" w:themeColor="text1"/>
          <w:lang w:val="uk-UA"/>
        </w:rPr>
        <w:t>Цивільно</w:t>
      </w:r>
      <w:r w:rsidRPr="00EB5BC6">
        <w:rPr>
          <w:color w:val="000000" w:themeColor="text1"/>
          <w:lang w:val="uk-UA"/>
        </w:rPr>
        <w:t>му</w:t>
      </w:r>
      <w:r w:rsidR="009834CD" w:rsidRPr="00EB5BC6">
        <w:rPr>
          <w:color w:val="000000" w:themeColor="text1"/>
          <w:lang w:val="uk-UA"/>
        </w:rPr>
        <w:t xml:space="preserve"> кодекс</w:t>
      </w:r>
      <w:r w:rsidRPr="00EB5BC6">
        <w:rPr>
          <w:color w:val="000000" w:themeColor="text1"/>
          <w:lang w:val="uk-UA"/>
        </w:rPr>
        <w:t>і</w:t>
      </w:r>
      <w:r w:rsidR="009834CD" w:rsidRPr="00EB5BC6">
        <w:rPr>
          <w:color w:val="000000" w:themeColor="text1"/>
          <w:lang w:val="uk-UA"/>
        </w:rPr>
        <w:t xml:space="preserve"> України (Відомості Верховної Ради України, 2003 р., </w:t>
      </w:r>
      <w:r w:rsidR="001918C6" w:rsidRPr="00EB5BC6">
        <w:rPr>
          <w:color w:val="000000" w:themeColor="text1"/>
          <w:lang w:val="uk-UA"/>
        </w:rPr>
        <w:t>№</w:t>
      </w:r>
      <w:r w:rsidR="009834CD" w:rsidRPr="00EB5BC6">
        <w:rPr>
          <w:color w:val="000000" w:themeColor="text1"/>
          <w:lang w:val="uk-UA"/>
        </w:rPr>
        <w:t xml:space="preserve"> 40 - 44, ст. 356)</w:t>
      </w:r>
      <w:r w:rsidRPr="00EB5BC6">
        <w:rPr>
          <w:color w:val="000000" w:themeColor="text1"/>
          <w:lang w:val="uk-UA"/>
        </w:rPr>
        <w:t>:</w:t>
      </w:r>
    </w:p>
    <w:p w14:paraId="19117054" w14:textId="77777777" w:rsidR="009834CD" w:rsidRPr="00EB5BC6" w:rsidRDefault="0023623B" w:rsidP="001E29F4">
      <w:pPr>
        <w:pStyle w:val="a5"/>
        <w:numPr>
          <w:ilvl w:val="0"/>
          <w:numId w:val="236"/>
        </w:numPr>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частину першу статті 194 </w:t>
      </w:r>
      <w:r w:rsidR="009834CD" w:rsidRPr="00EB5BC6">
        <w:rPr>
          <w:rFonts w:ascii="Times New Roman" w:hAnsi="Times New Roman"/>
          <w:color w:val="000000" w:themeColor="text1"/>
          <w:sz w:val="28"/>
          <w:szCs w:val="28"/>
          <w:lang w:val="uk-UA"/>
        </w:rPr>
        <w:t>викласти в такій редакції:</w:t>
      </w:r>
    </w:p>
    <w:p w14:paraId="4D0F030F" w14:textId="51E4578F" w:rsidR="00C53C96" w:rsidRPr="00EB5BC6" w:rsidRDefault="009834CD" w:rsidP="00350693">
      <w:pPr>
        <w:ind w:firstLine="567"/>
        <w:jc w:val="both"/>
        <w:rPr>
          <w:color w:val="000000" w:themeColor="text1"/>
          <w:sz w:val="28"/>
          <w:szCs w:val="28"/>
          <w:lang w:val="uk-UA"/>
        </w:rPr>
      </w:pPr>
      <w:r w:rsidRPr="00EB5BC6">
        <w:rPr>
          <w:color w:val="000000" w:themeColor="text1"/>
          <w:sz w:val="28"/>
          <w:szCs w:val="28"/>
          <w:lang w:val="uk-UA"/>
        </w:rPr>
        <w:t>«1. Цінні папери –</w:t>
      </w:r>
      <w:r w:rsidR="000C595E" w:rsidRPr="00EB5BC6">
        <w:rPr>
          <w:color w:val="000000" w:themeColor="text1"/>
          <w:sz w:val="28"/>
          <w:szCs w:val="28"/>
          <w:lang w:val="uk-UA"/>
        </w:rPr>
        <w:t xml:space="preserve"> </w:t>
      </w:r>
      <w:r w:rsidRPr="00EB5BC6">
        <w:rPr>
          <w:color w:val="000000" w:themeColor="text1"/>
          <w:sz w:val="28"/>
          <w:szCs w:val="28"/>
          <w:lang w:val="uk-UA"/>
        </w:rPr>
        <w:t xml:space="preserve"> вид фінансового інструменту, який посвідчує майнові та інші права його власників, що виникають внаслідок вчинення одного чи кількох правочинів (емісії або видачі цінного паперу) та має грошовий вираз.»</w:t>
      </w:r>
      <w:r w:rsidR="0023623B" w:rsidRPr="00EB5BC6">
        <w:rPr>
          <w:color w:val="000000" w:themeColor="text1"/>
          <w:sz w:val="28"/>
          <w:szCs w:val="28"/>
          <w:lang w:val="uk-UA"/>
        </w:rPr>
        <w:t>;</w:t>
      </w:r>
    </w:p>
    <w:p w14:paraId="53F5274C" w14:textId="77777777" w:rsidR="0023623B" w:rsidRPr="00EB5BC6" w:rsidRDefault="0023623B" w:rsidP="001E29F4">
      <w:pPr>
        <w:pStyle w:val="a5"/>
        <w:numPr>
          <w:ilvl w:val="0"/>
          <w:numId w:val="236"/>
        </w:numPr>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статтю 196 виключити. </w:t>
      </w:r>
    </w:p>
    <w:p w14:paraId="7EF16812" w14:textId="77777777" w:rsidR="005B6E79" w:rsidRPr="00EB5BC6" w:rsidRDefault="005B6E79" w:rsidP="001E29F4">
      <w:pPr>
        <w:pStyle w:val="a5"/>
        <w:numPr>
          <w:ilvl w:val="0"/>
          <w:numId w:val="236"/>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1173 слова «Національної комісії з цінних паперів та фондового ринку» замінити словами «Національної комісії з цінних паперів та бірж».</w:t>
      </w:r>
    </w:p>
    <w:p w14:paraId="40E964CA" w14:textId="573C5081"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Цивільному процесуальному кодексі України (Відомості Верховної Ради України , 2004, № 40-41, 42, ст.492):</w:t>
      </w:r>
    </w:p>
    <w:p w14:paraId="54CC6CB4" w14:textId="16608C3D" w:rsidR="003D7D18" w:rsidRPr="00EB5BC6" w:rsidRDefault="003D7D18" w:rsidP="001E29F4">
      <w:pPr>
        <w:pStyle w:val="a5"/>
        <w:numPr>
          <w:ilvl w:val="0"/>
          <w:numId w:val="9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частину </w:t>
      </w:r>
      <w:r w:rsidR="001A2735" w:rsidRPr="00EB5BC6">
        <w:rPr>
          <w:rFonts w:ascii="Times New Roman" w:hAnsi="Times New Roman"/>
          <w:color w:val="000000" w:themeColor="text1"/>
          <w:sz w:val="28"/>
          <w:szCs w:val="28"/>
          <w:lang w:val="uk-UA"/>
        </w:rPr>
        <w:t xml:space="preserve">другу </w:t>
      </w:r>
      <w:r w:rsidRPr="00EB5BC6">
        <w:rPr>
          <w:rFonts w:ascii="Times New Roman" w:hAnsi="Times New Roman"/>
          <w:color w:val="000000" w:themeColor="text1"/>
          <w:sz w:val="28"/>
          <w:szCs w:val="28"/>
          <w:lang w:val="uk-UA"/>
        </w:rPr>
        <w:t xml:space="preserve"> статті 51 абзацом такого змісту:</w:t>
      </w:r>
    </w:p>
    <w:p w14:paraId="41730EA1" w14:textId="0EF2202F" w:rsidR="003D7D18"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«Якщо позов про відшкодування шкоди подано до члена, працівника, залученого експерта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w:t>
      </w:r>
      <w:r w:rsidR="00E96CEF" w:rsidRPr="00EB5BC6">
        <w:rPr>
          <w:color w:val="000000" w:themeColor="text1"/>
          <w:sz w:val="28"/>
          <w:szCs w:val="28"/>
          <w:lang w:val="uk-UA"/>
        </w:rPr>
        <w:t xml:space="preserve">завданої такими особами під час виконання ними своїх повноважень, </w:t>
      </w:r>
      <w:r w:rsidRPr="00EB5BC6">
        <w:rPr>
          <w:color w:val="000000" w:themeColor="text1"/>
          <w:sz w:val="28"/>
          <w:szCs w:val="28"/>
          <w:lang w:val="uk-UA"/>
        </w:rPr>
        <w:t xml:space="preserve">суд до закінчення підготовчого провадження, а у разі розгляду справи за правилами спрощеного позовного провадження – до </w:t>
      </w:r>
      <w:r w:rsidRPr="00EB5BC6">
        <w:rPr>
          <w:color w:val="000000" w:themeColor="text1"/>
          <w:sz w:val="28"/>
          <w:szCs w:val="28"/>
          <w:lang w:val="uk-UA"/>
        </w:rPr>
        <w:lastRenderedPageBreak/>
        <w:t xml:space="preserve">початку першого судового засідання замінює первісного відповідача Національною комісією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не закриваючи провадження у справі»;</w:t>
      </w:r>
    </w:p>
    <w:p w14:paraId="76051D23" w14:textId="77777777" w:rsidR="003D7D18" w:rsidRPr="00EB5BC6" w:rsidRDefault="003D7D18" w:rsidP="001E29F4">
      <w:pPr>
        <w:pStyle w:val="a5"/>
        <w:numPr>
          <w:ilvl w:val="0"/>
          <w:numId w:val="9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статтю 56 після частини сьомої доповнити новою частиною такого змісту:</w:t>
      </w:r>
    </w:p>
    <w:p w14:paraId="3D3BC213" w14:textId="016B43EC" w:rsidR="003D7D18"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«8. </w:t>
      </w:r>
      <w:r w:rsidR="00823145" w:rsidRPr="00EB5BC6">
        <w:rPr>
          <w:color w:val="000000" w:themeColor="text1"/>
          <w:sz w:val="28"/>
          <w:szCs w:val="28"/>
          <w:lang w:val="uk-UA"/>
        </w:rPr>
        <w:t xml:space="preserve">З метою захисту прав осіб, зазначених у частині </w:t>
      </w:r>
      <w:r w:rsidR="00EF38DF" w:rsidRPr="00EB5BC6">
        <w:rPr>
          <w:color w:val="000000" w:themeColor="text1"/>
          <w:sz w:val="28"/>
          <w:szCs w:val="28"/>
          <w:lang w:val="uk-UA"/>
        </w:rPr>
        <w:t xml:space="preserve">першій та четвертій статті 47 </w:t>
      </w:r>
      <w:r w:rsidR="00823145" w:rsidRPr="00EB5BC6">
        <w:rPr>
          <w:color w:val="000000" w:themeColor="text1"/>
          <w:sz w:val="28"/>
          <w:szCs w:val="28"/>
          <w:lang w:val="uk-UA"/>
        </w:rPr>
        <w:t>Закону України «Про Національну комісію з цінних паперів та бірж», Національна комісія з цінних паперів та бірж може на будь-якій стадії розгляду вступати у справу, провадження в якій відкрито за позовними заявами (заяв</w:t>
      </w:r>
      <w:r w:rsidR="0023144B" w:rsidRPr="00EB5BC6">
        <w:rPr>
          <w:color w:val="000000" w:themeColor="text1"/>
          <w:sz w:val="28"/>
          <w:szCs w:val="28"/>
          <w:lang w:val="uk-UA"/>
        </w:rPr>
        <w:t>ою</w:t>
      </w:r>
      <w:r w:rsidR="00823145" w:rsidRPr="00EB5BC6">
        <w:rPr>
          <w:color w:val="000000" w:themeColor="text1"/>
          <w:sz w:val="28"/>
          <w:szCs w:val="28"/>
          <w:lang w:val="uk-UA"/>
        </w:rPr>
        <w:t>) таких осіб, подавати апеляційну, касаційну скаргу, заяву про перегляд судового рішення за нововиявленими чи виключними обставинами, у тому числі у справі, провадження в якій відкрито за позовними заявами (</w:t>
      </w:r>
      <w:r w:rsidR="0023144B" w:rsidRPr="00EB5BC6">
        <w:rPr>
          <w:color w:val="000000" w:themeColor="text1"/>
          <w:sz w:val="28"/>
          <w:szCs w:val="28"/>
          <w:lang w:val="uk-UA"/>
        </w:rPr>
        <w:t>заявою</w:t>
      </w:r>
      <w:r w:rsidR="00823145" w:rsidRPr="00EB5BC6">
        <w:rPr>
          <w:color w:val="000000" w:themeColor="text1"/>
          <w:sz w:val="28"/>
          <w:szCs w:val="28"/>
          <w:lang w:val="uk-UA"/>
        </w:rPr>
        <w:t>) таких осіб».</w:t>
      </w:r>
    </w:p>
    <w:p w14:paraId="38911E35" w14:textId="77777777" w:rsidR="003D7D18" w:rsidRPr="00EB5BC6" w:rsidRDefault="003D7D18" w:rsidP="001E29F4">
      <w:pPr>
        <w:pStyle w:val="a5"/>
        <w:numPr>
          <w:ilvl w:val="0"/>
          <w:numId w:val="9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другу статті 293 доповнити пунктом 12 такого змісту:</w:t>
      </w:r>
    </w:p>
    <w:p w14:paraId="32409FC9" w14:textId="079AA0BA" w:rsidR="003D7D18"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«12) розкриття професійної таємниці на ринках капіталу та організованих товарних ринках»;</w:t>
      </w:r>
    </w:p>
    <w:p w14:paraId="62A48617" w14:textId="77777777" w:rsidR="00BA3A8B" w:rsidRPr="00EB5BC6" w:rsidRDefault="00BA3A8B" w:rsidP="001E29F4">
      <w:pPr>
        <w:pStyle w:val="a5"/>
        <w:numPr>
          <w:ilvl w:val="0"/>
          <w:numId w:val="9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тексті Кодексу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24BCC3FA" w14:textId="5B0DE2E7" w:rsidR="003D7D18" w:rsidRPr="00EB5BC6" w:rsidRDefault="0011737E"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Кодексі адміністративного судочинства України (Відомості Верховної Ради України , 2005, № 35-36, № 37, ст.446)</w:t>
      </w:r>
      <w:r w:rsidR="003D7D18" w:rsidRPr="00EB5BC6">
        <w:rPr>
          <w:color w:val="000000" w:themeColor="text1"/>
          <w:lang w:val="uk-UA"/>
        </w:rPr>
        <w:t>:</w:t>
      </w:r>
    </w:p>
    <w:p w14:paraId="78B71260" w14:textId="77777777" w:rsidR="0011737E" w:rsidRPr="00EB5BC6" w:rsidRDefault="0011737E" w:rsidP="001E29F4">
      <w:pPr>
        <w:pStyle w:val="a5"/>
        <w:numPr>
          <w:ilvl w:val="0"/>
          <w:numId w:val="15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першу статті 5 доповнити пунктом 7 такого змісту:</w:t>
      </w:r>
    </w:p>
    <w:p w14:paraId="2248F4CC" w14:textId="77777777" w:rsidR="0011737E" w:rsidRPr="00EB5BC6" w:rsidRDefault="0011737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«7) визнання протиправним</w:t>
      </w:r>
      <w:r w:rsidR="002C5CC3"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дій, вчинених </w:t>
      </w:r>
      <w:r w:rsidR="002C5CC3"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2C5CC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ході проведення інспекції</w:t>
      </w:r>
      <w:r w:rsidR="002C5CC3"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та визнання протиправним звіту про результати проведення інспекції чи його окремих положень»;</w:t>
      </w:r>
    </w:p>
    <w:p w14:paraId="63E3FCC4" w14:textId="77777777" w:rsidR="00022CDF" w:rsidRPr="00EB5BC6" w:rsidRDefault="00022CDF" w:rsidP="001E29F4">
      <w:pPr>
        <w:pStyle w:val="a5"/>
        <w:numPr>
          <w:ilvl w:val="0"/>
          <w:numId w:val="15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частині першій статті 33 після слів </w:t>
      </w:r>
      <w:r w:rsidR="00B848EA" w:rsidRPr="00EB5BC6">
        <w:rPr>
          <w:rFonts w:ascii="Times New Roman" w:hAnsi="Times New Roman"/>
          <w:color w:val="000000" w:themeColor="text1"/>
          <w:sz w:val="28"/>
          <w:szCs w:val="28"/>
          <w:lang w:val="uk-UA"/>
        </w:rPr>
        <w:t>"Національного банку України</w:t>
      </w:r>
      <w:r w:rsidRPr="00EB5BC6">
        <w:rPr>
          <w:rFonts w:ascii="Times New Roman" w:hAnsi="Times New Roman"/>
          <w:color w:val="000000" w:themeColor="text1"/>
          <w:sz w:val="28"/>
          <w:szCs w:val="28"/>
          <w:lang w:val="uk-UA"/>
        </w:rPr>
        <w:t xml:space="preserve">" доповнити словами та знаками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B848EA"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w:t>
      </w:r>
    </w:p>
    <w:p w14:paraId="3C64D00F" w14:textId="77777777" w:rsidR="0011737E" w:rsidRPr="00EB5BC6" w:rsidRDefault="0011737E" w:rsidP="001E29F4">
      <w:pPr>
        <w:pStyle w:val="a5"/>
        <w:numPr>
          <w:ilvl w:val="0"/>
          <w:numId w:val="15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третю статті 48 абзацом такого змісту:</w:t>
      </w:r>
    </w:p>
    <w:p w14:paraId="028E95A9" w14:textId="77777777" w:rsidR="00022CDF"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«У разі якщо позов подано до члена, працівника, залученого експерта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суд до ухвалення рішення у справі замінює первісного відповідача Національною комісією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не з</w:t>
      </w:r>
      <w:r w:rsidR="00B848EA" w:rsidRPr="00EB5BC6">
        <w:rPr>
          <w:color w:val="000000" w:themeColor="text1"/>
          <w:sz w:val="28"/>
          <w:szCs w:val="28"/>
          <w:lang w:val="uk-UA"/>
        </w:rPr>
        <w:t>акриваючи провадження у справі»;</w:t>
      </w:r>
    </w:p>
    <w:p w14:paraId="33102F70" w14:textId="77777777" w:rsidR="00022CDF" w:rsidRPr="00EB5BC6" w:rsidRDefault="00022CDF" w:rsidP="001E29F4">
      <w:pPr>
        <w:pStyle w:val="a5"/>
        <w:numPr>
          <w:ilvl w:val="0"/>
          <w:numId w:val="15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третю статті 151 новим пункт</w:t>
      </w:r>
      <w:r w:rsidR="00B848EA" w:rsidRPr="00EB5BC6">
        <w:rPr>
          <w:rFonts w:ascii="Times New Roman" w:hAnsi="Times New Roman"/>
          <w:color w:val="000000" w:themeColor="text1"/>
          <w:sz w:val="28"/>
          <w:szCs w:val="28"/>
          <w:lang w:val="uk-UA"/>
        </w:rPr>
        <w:t xml:space="preserve">ом </w:t>
      </w:r>
      <w:r w:rsidRPr="00EB5BC6">
        <w:rPr>
          <w:rFonts w:ascii="Times New Roman" w:hAnsi="Times New Roman"/>
          <w:color w:val="000000" w:themeColor="text1"/>
          <w:sz w:val="28"/>
          <w:szCs w:val="28"/>
          <w:lang w:val="uk-UA"/>
        </w:rPr>
        <w:t>такого змісту:</w:t>
      </w:r>
    </w:p>
    <w:p w14:paraId="0EF8BAA1" w14:textId="77777777" w:rsidR="00022CDF" w:rsidRPr="00EB5BC6" w:rsidRDefault="00B848E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«10</w:t>
      </w:r>
      <w:r w:rsidR="00022CDF" w:rsidRPr="00EB5BC6">
        <w:rPr>
          <w:rFonts w:ascii="Times New Roman" w:hAnsi="Times New Roman"/>
          <w:color w:val="000000" w:themeColor="text1"/>
          <w:sz w:val="28"/>
          <w:szCs w:val="28"/>
          <w:lang w:val="uk-UA"/>
        </w:rPr>
        <w:t xml:space="preserve">) зупинення рішень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022CDF" w:rsidRPr="00EB5BC6">
        <w:rPr>
          <w:rFonts w:ascii="Times New Roman" w:hAnsi="Times New Roman"/>
          <w:color w:val="000000" w:themeColor="text1"/>
          <w:sz w:val="28"/>
          <w:szCs w:val="28"/>
          <w:lang w:val="uk-UA"/>
        </w:rPr>
        <w:t xml:space="preserve">, а також встановлення для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022CDF" w:rsidRPr="00EB5BC6">
        <w:rPr>
          <w:rFonts w:ascii="Times New Roman" w:hAnsi="Times New Roman"/>
          <w:color w:val="000000" w:themeColor="text1"/>
          <w:sz w:val="28"/>
          <w:szCs w:val="28"/>
          <w:lang w:val="uk-UA"/>
        </w:rPr>
        <w:t xml:space="preserve"> заборони або обов'язку вчиняти певні дії;</w:t>
      </w:r>
      <w:r w:rsidRPr="00EB5BC6">
        <w:rPr>
          <w:rFonts w:ascii="Times New Roman" w:hAnsi="Times New Roman"/>
          <w:color w:val="000000" w:themeColor="text1"/>
          <w:sz w:val="28"/>
          <w:szCs w:val="28"/>
          <w:lang w:val="uk-UA"/>
        </w:rPr>
        <w:t>»;</w:t>
      </w:r>
    </w:p>
    <w:p w14:paraId="771C5BEC" w14:textId="77777777" w:rsidR="0099565D" w:rsidRPr="00EB5BC6" w:rsidRDefault="0099565D" w:rsidP="001E29F4">
      <w:pPr>
        <w:pStyle w:val="a5"/>
        <w:numPr>
          <w:ilvl w:val="0"/>
          <w:numId w:val="15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w:t>
      </w:r>
      <w:r w:rsidR="004A5EA1" w:rsidRPr="00EB5BC6">
        <w:rPr>
          <w:rFonts w:ascii="Times New Roman" w:hAnsi="Times New Roman"/>
          <w:color w:val="000000" w:themeColor="text1"/>
          <w:sz w:val="28"/>
          <w:szCs w:val="28"/>
          <w:lang w:val="uk-UA"/>
        </w:rPr>
        <w:t>ями</w:t>
      </w:r>
      <w:r w:rsidRPr="00EB5BC6">
        <w:rPr>
          <w:rFonts w:ascii="Times New Roman" w:hAnsi="Times New Roman"/>
          <w:color w:val="000000" w:themeColor="text1"/>
          <w:sz w:val="28"/>
          <w:szCs w:val="28"/>
          <w:lang w:val="uk-UA"/>
        </w:rPr>
        <w:t xml:space="preserve"> 289-2 </w:t>
      </w:r>
      <w:r w:rsidR="004A5EA1" w:rsidRPr="00EB5BC6">
        <w:rPr>
          <w:rFonts w:ascii="Times New Roman" w:hAnsi="Times New Roman"/>
          <w:color w:val="000000" w:themeColor="text1"/>
          <w:sz w:val="28"/>
          <w:szCs w:val="28"/>
          <w:lang w:val="uk-UA"/>
        </w:rPr>
        <w:t xml:space="preserve">та 289-3 </w:t>
      </w:r>
      <w:r w:rsidRPr="00EB5BC6">
        <w:rPr>
          <w:rFonts w:ascii="Times New Roman" w:hAnsi="Times New Roman"/>
          <w:color w:val="000000" w:themeColor="text1"/>
          <w:sz w:val="28"/>
          <w:szCs w:val="28"/>
          <w:lang w:val="uk-UA"/>
        </w:rPr>
        <w:t>такого змісту:</w:t>
      </w:r>
    </w:p>
    <w:p w14:paraId="15FF57BC" w14:textId="77777777" w:rsidR="00477410" w:rsidRPr="00EB5BC6" w:rsidRDefault="00703B1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Стаття 289-2. Особливості провадження у справах за </w:t>
      </w:r>
      <w:r w:rsidR="00477410" w:rsidRPr="00EB5BC6">
        <w:rPr>
          <w:rFonts w:ascii="Times New Roman" w:hAnsi="Times New Roman"/>
          <w:color w:val="000000" w:themeColor="text1"/>
          <w:sz w:val="28"/>
          <w:szCs w:val="28"/>
          <w:lang w:val="uk-UA"/>
        </w:rPr>
        <w:t>заявою</w:t>
      </w:r>
      <w:r w:rsidRPr="00EB5BC6">
        <w:rPr>
          <w:rFonts w:ascii="Times New Roman" w:hAnsi="Times New Roman"/>
          <w:color w:val="000000" w:themeColor="text1"/>
          <w:sz w:val="28"/>
          <w:szCs w:val="28"/>
          <w:lang w:val="uk-UA"/>
        </w:rPr>
        <w:t xml:space="preserve">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r w:rsidR="004A5EA1" w:rsidRPr="00EB5BC6">
        <w:rPr>
          <w:rFonts w:ascii="Times New Roman" w:hAnsi="Times New Roman"/>
          <w:color w:val="000000" w:themeColor="text1"/>
          <w:sz w:val="28"/>
          <w:szCs w:val="28"/>
          <w:lang w:val="uk-UA"/>
        </w:rPr>
        <w:t xml:space="preserve">щодо накладення арешту на майно або зупинення виконання договорів на ринках капіталу та організованих товарних ринках </w:t>
      </w:r>
    </w:p>
    <w:p w14:paraId="7FD58974" w14:textId="77777777" w:rsidR="0099565D" w:rsidRPr="00EB5BC6" w:rsidRDefault="00111A15"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0" w:name="_Ref51519364"/>
      <w:r w:rsidRPr="00EB5BC6">
        <w:rPr>
          <w:rFonts w:ascii="Times New Roman" w:hAnsi="Times New Roman"/>
          <w:color w:val="000000" w:themeColor="text1"/>
          <w:sz w:val="28"/>
          <w:szCs w:val="28"/>
          <w:lang w:val="uk-UA"/>
        </w:rPr>
        <w:t xml:space="preserve">Провадження у справах за </w:t>
      </w:r>
      <w:r w:rsidR="00477410" w:rsidRPr="00EB5BC6">
        <w:rPr>
          <w:rFonts w:ascii="Times New Roman" w:hAnsi="Times New Roman"/>
          <w:color w:val="000000" w:themeColor="text1"/>
          <w:sz w:val="28"/>
          <w:szCs w:val="28"/>
          <w:lang w:val="uk-UA"/>
        </w:rPr>
        <w:t>заявою</w:t>
      </w:r>
      <w:r w:rsidRPr="00EB5BC6">
        <w:rPr>
          <w:rFonts w:ascii="Times New Roman" w:hAnsi="Times New Roman"/>
          <w:color w:val="000000" w:themeColor="text1"/>
          <w:sz w:val="28"/>
          <w:szCs w:val="28"/>
          <w:lang w:val="uk-UA"/>
        </w:rPr>
        <w:t xml:space="preserve"> </w:t>
      </w:r>
      <w:r w:rsidR="001F58D2"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1F58D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при здійсненні </w:t>
      </w:r>
      <w:r w:rsidR="001F58D2" w:rsidRPr="00EB5BC6">
        <w:rPr>
          <w:rFonts w:ascii="Times New Roman" w:hAnsi="Times New Roman"/>
          <w:color w:val="000000" w:themeColor="text1"/>
          <w:sz w:val="28"/>
          <w:szCs w:val="28"/>
          <w:lang w:val="uk-UA"/>
        </w:rPr>
        <w:t>нею</w:t>
      </w:r>
      <w:r w:rsidRPr="00EB5BC6">
        <w:rPr>
          <w:rFonts w:ascii="Times New Roman" w:hAnsi="Times New Roman"/>
          <w:color w:val="000000" w:themeColor="text1"/>
          <w:sz w:val="28"/>
          <w:szCs w:val="28"/>
          <w:lang w:val="uk-UA"/>
        </w:rPr>
        <w:t xml:space="preserve"> визначених законом повноважень здійснюється на підставі заяви щодо:</w:t>
      </w:r>
      <w:bookmarkEnd w:id="400"/>
    </w:p>
    <w:p w14:paraId="3E073641" w14:textId="77777777" w:rsidR="00094869" w:rsidRPr="00EB5BC6" w:rsidRDefault="008E6640" w:rsidP="001E29F4">
      <w:pPr>
        <w:pStyle w:val="a5"/>
        <w:numPr>
          <w:ilvl w:val="2"/>
          <w:numId w:val="17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1" w:name="_Ref51519345"/>
      <w:r w:rsidRPr="00EB5BC6">
        <w:rPr>
          <w:rFonts w:ascii="Times New Roman" w:hAnsi="Times New Roman"/>
          <w:color w:val="000000" w:themeColor="text1"/>
          <w:sz w:val="28"/>
          <w:szCs w:val="28"/>
          <w:lang w:val="uk-UA"/>
        </w:rPr>
        <w:t>накладення арешту на майно;</w:t>
      </w:r>
      <w:bookmarkEnd w:id="401"/>
    </w:p>
    <w:p w14:paraId="35B9330E" w14:textId="77777777" w:rsidR="008E6640" w:rsidRPr="00EB5BC6" w:rsidRDefault="008E6640" w:rsidP="001E29F4">
      <w:pPr>
        <w:pStyle w:val="a5"/>
        <w:numPr>
          <w:ilvl w:val="2"/>
          <w:numId w:val="17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2" w:name="_Ref51519353"/>
      <w:r w:rsidRPr="00EB5BC6">
        <w:rPr>
          <w:rFonts w:ascii="Times New Roman" w:hAnsi="Times New Roman"/>
          <w:color w:val="000000" w:themeColor="text1"/>
          <w:sz w:val="28"/>
          <w:szCs w:val="28"/>
          <w:lang w:val="uk-UA"/>
        </w:rPr>
        <w:t>зупинення виконання договорів на ринках капіталу та організованих товарних ринках.</w:t>
      </w:r>
      <w:bookmarkEnd w:id="402"/>
    </w:p>
    <w:p w14:paraId="1CE878F4" w14:textId="77777777" w:rsidR="00836DE5" w:rsidRPr="00EB5BC6" w:rsidRDefault="007C0228"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bookmarkStart w:id="403" w:name="_Ref51515712"/>
      <w:r w:rsidR="00836DE5" w:rsidRPr="00EB5BC6">
        <w:rPr>
          <w:rFonts w:ascii="Times New Roman" w:hAnsi="Times New Roman"/>
          <w:color w:val="000000" w:themeColor="text1"/>
          <w:sz w:val="28"/>
          <w:szCs w:val="28"/>
          <w:lang w:val="uk-UA"/>
        </w:rPr>
        <w:t xml:space="preserve">Арештом майна є тимчасове, до скасування у встановленому цим Кодексом порядку, позбавлення за ухвалою суду права на розпорядження та користування </w:t>
      </w:r>
      <w:r w:rsidR="00836DE5" w:rsidRPr="00EB5BC6">
        <w:rPr>
          <w:rFonts w:ascii="Times New Roman" w:hAnsi="Times New Roman"/>
          <w:color w:val="000000" w:themeColor="text1"/>
          <w:sz w:val="28"/>
          <w:szCs w:val="28"/>
          <w:lang w:val="uk-UA"/>
        </w:rPr>
        <w:lastRenderedPageBreak/>
        <w:t xml:space="preserve">майном, щодо якого існує сукупність підстав чи розумних підозр вважати, що воно є доказом вчинення правопорушення, </w:t>
      </w:r>
      <w:r w:rsidR="00D00D4C" w:rsidRPr="00EB5BC6">
        <w:rPr>
          <w:rFonts w:ascii="Times New Roman" w:hAnsi="Times New Roman"/>
          <w:color w:val="000000" w:themeColor="text1"/>
          <w:sz w:val="28"/>
          <w:szCs w:val="28"/>
          <w:lang w:val="uk-UA"/>
        </w:rPr>
        <w:t>або</w:t>
      </w:r>
      <w:r w:rsidR="00836DE5" w:rsidRPr="00EB5BC6">
        <w:rPr>
          <w:rFonts w:ascii="Times New Roman" w:hAnsi="Times New Roman"/>
          <w:color w:val="000000" w:themeColor="text1"/>
          <w:sz w:val="28"/>
          <w:szCs w:val="28"/>
          <w:lang w:val="uk-UA"/>
        </w:rPr>
        <w:t xml:space="preserve"> отримання неправомірної вигоди. Для цілей цієї </w:t>
      </w:r>
      <w:r w:rsidR="002C20F5" w:rsidRPr="00EB5BC6">
        <w:rPr>
          <w:rFonts w:ascii="Times New Roman" w:hAnsi="Times New Roman"/>
          <w:color w:val="000000" w:themeColor="text1"/>
          <w:sz w:val="28"/>
          <w:szCs w:val="28"/>
          <w:lang w:val="uk-UA"/>
        </w:rPr>
        <w:t>статті</w:t>
      </w:r>
      <w:r w:rsidR="00836DE5" w:rsidRPr="00EB5BC6">
        <w:rPr>
          <w:rFonts w:ascii="Times New Roman" w:hAnsi="Times New Roman"/>
          <w:color w:val="000000" w:themeColor="text1"/>
          <w:sz w:val="28"/>
          <w:szCs w:val="28"/>
          <w:lang w:val="uk-UA"/>
        </w:rPr>
        <w:t xml:space="preserve"> майно </w:t>
      </w:r>
      <w:r w:rsidR="002C20F5" w:rsidRPr="00EB5BC6">
        <w:rPr>
          <w:rFonts w:ascii="Times New Roman" w:hAnsi="Times New Roman"/>
          <w:color w:val="000000" w:themeColor="text1"/>
          <w:sz w:val="28"/>
          <w:szCs w:val="28"/>
          <w:lang w:val="uk-UA"/>
        </w:rPr>
        <w:t xml:space="preserve">є доказом, якщо воно було об’єктом протиправних дій, або було набуто протиправним шляхом, або </w:t>
      </w:r>
      <w:r w:rsidR="00836DE5" w:rsidRPr="00EB5BC6">
        <w:rPr>
          <w:rFonts w:ascii="Times New Roman" w:hAnsi="Times New Roman"/>
          <w:color w:val="000000" w:themeColor="text1"/>
          <w:sz w:val="28"/>
          <w:szCs w:val="28"/>
          <w:lang w:val="uk-UA"/>
        </w:rPr>
        <w:t xml:space="preserve">було знаряддям вчинення правопорушення, </w:t>
      </w:r>
      <w:r w:rsidR="002C20F5" w:rsidRPr="00EB5BC6">
        <w:rPr>
          <w:rFonts w:ascii="Times New Roman" w:hAnsi="Times New Roman"/>
          <w:color w:val="000000" w:themeColor="text1"/>
          <w:sz w:val="28"/>
          <w:szCs w:val="28"/>
          <w:lang w:val="uk-UA"/>
        </w:rPr>
        <w:t xml:space="preserve">або </w:t>
      </w:r>
      <w:r w:rsidR="00836DE5" w:rsidRPr="00EB5BC6">
        <w:rPr>
          <w:rFonts w:ascii="Times New Roman" w:hAnsi="Times New Roman"/>
          <w:color w:val="000000" w:themeColor="text1"/>
          <w:sz w:val="28"/>
          <w:szCs w:val="28"/>
          <w:lang w:val="uk-UA"/>
        </w:rPr>
        <w:t>зберегло на собі сліди або містить відомості</w:t>
      </w:r>
      <w:r w:rsidR="002C20F5" w:rsidRPr="00EB5BC6">
        <w:rPr>
          <w:rFonts w:ascii="Times New Roman" w:hAnsi="Times New Roman"/>
          <w:color w:val="000000" w:themeColor="text1"/>
          <w:sz w:val="28"/>
          <w:szCs w:val="28"/>
          <w:lang w:val="uk-UA"/>
        </w:rPr>
        <w:t xml:space="preserve"> про вчинення протиправних дій</w:t>
      </w:r>
      <w:r w:rsidR="00836DE5" w:rsidRPr="00EB5BC6">
        <w:rPr>
          <w:rFonts w:ascii="Times New Roman" w:hAnsi="Times New Roman"/>
          <w:color w:val="000000" w:themeColor="text1"/>
          <w:sz w:val="28"/>
          <w:szCs w:val="28"/>
          <w:lang w:val="uk-UA"/>
        </w:rPr>
        <w:t xml:space="preserve">, </w:t>
      </w:r>
      <w:r w:rsidR="002C20F5" w:rsidRPr="00EB5BC6">
        <w:rPr>
          <w:rFonts w:ascii="Times New Roman" w:hAnsi="Times New Roman"/>
          <w:color w:val="000000" w:themeColor="text1"/>
          <w:sz w:val="28"/>
          <w:szCs w:val="28"/>
          <w:lang w:val="uk-UA"/>
        </w:rPr>
        <w:t>та може</w:t>
      </w:r>
      <w:r w:rsidR="00836DE5" w:rsidRPr="00EB5BC6">
        <w:rPr>
          <w:rFonts w:ascii="Times New Roman" w:hAnsi="Times New Roman"/>
          <w:color w:val="000000" w:themeColor="text1"/>
          <w:sz w:val="28"/>
          <w:szCs w:val="28"/>
          <w:lang w:val="uk-UA"/>
        </w:rPr>
        <w:t xml:space="preserve"> бути використан</w:t>
      </w:r>
      <w:r w:rsidR="002C20F5" w:rsidRPr="00EB5BC6">
        <w:rPr>
          <w:rFonts w:ascii="Times New Roman" w:hAnsi="Times New Roman"/>
          <w:color w:val="000000" w:themeColor="text1"/>
          <w:sz w:val="28"/>
          <w:szCs w:val="28"/>
          <w:lang w:val="uk-UA"/>
        </w:rPr>
        <w:t>о</w:t>
      </w:r>
      <w:r w:rsidR="00836DE5" w:rsidRPr="00EB5BC6">
        <w:rPr>
          <w:rFonts w:ascii="Times New Roman" w:hAnsi="Times New Roman"/>
          <w:color w:val="000000" w:themeColor="text1"/>
          <w:sz w:val="28"/>
          <w:szCs w:val="28"/>
          <w:lang w:val="uk-UA"/>
        </w:rPr>
        <w:t xml:space="preserve"> як доказ факту чи обставин, що встановлюються під час розслідування, що проводиться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836DE5" w:rsidRPr="00EB5BC6">
        <w:rPr>
          <w:rFonts w:ascii="Times New Roman" w:hAnsi="Times New Roman"/>
          <w:color w:val="000000" w:themeColor="text1"/>
          <w:sz w:val="28"/>
          <w:szCs w:val="28"/>
          <w:lang w:val="uk-UA"/>
        </w:rPr>
        <w:t>.</w:t>
      </w:r>
      <w:bookmarkEnd w:id="403"/>
    </w:p>
    <w:p w14:paraId="1D74EC74" w14:textId="77777777" w:rsidR="00836DE5" w:rsidRPr="00EB5BC6" w:rsidRDefault="00836DE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 допускається накладення арешту з підстав інших, ніж з метою запобігання можливості приховування, пошкодження, псування, знищення, перетворення, відчуження майна, яке є предметом арешту.</w:t>
      </w:r>
    </w:p>
    <w:p w14:paraId="299FE061" w14:textId="77777777" w:rsidR="00AA33A5" w:rsidRPr="00EB5BC6" w:rsidRDefault="00AA33A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Вартість майна, яке належить арештувати, повинна бути співмірною розміру шкоди, завданої правопорушенням або розміру неправомірної вигоди, яка отримана особою.</w:t>
      </w:r>
    </w:p>
    <w:p w14:paraId="756FB297" w14:textId="77777777" w:rsidR="00BB1D87" w:rsidRPr="00EB5BC6" w:rsidRDefault="00836DE5"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Зупиненням виконання договорів на ринках капіталу та організованих товарних ринках є тимчасова, до скасування у встановленому цим Кодексом порядку, заборона вчинення дій,</w:t>
      </w:r>
      <w:r w:rsidR="00AD1BCA" w:rsidRPr="00EB5BC6">
        <w:rPr>
          <w:rFonts w:ascii="Times New Roman" w:hAnsi="Times New Roman"/>
          <w:color w:val="000000" w:themeColor="text1"/>
          <w:sz w:val="28"/>
          <w:szCs w:val="28"/>
          <w:lang w:val="uk-UA"/>
        </w:rPr>
        <w:t xml:space="preserve"> які сторони договору –</w:t>
      </w:r>
      <w:r w:rsidRPr="00EB5BC6">
        <w:rPr>
          <w:rFonts w:ascii="Times New Roman" w:hAnsi="Times New Roman"/>
          <w:color w:val="000000" w:themeColor="text1"/>
          <w:sz w:val="28"/>
          <w:szCs w:val="28"/>
          <w:lang w:val="uk-UA"/>
        </w:rPr>
        <w:t xml:space="preserve"> учасник</w:t>
      </w:r>
      <w:r w:rsidR="00AD1BCA"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ринків капіталу або учасник</w:t>
      </w:r>
      <w:r w:rsidR="00AD1BCA"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товарних </w:t>
      </w:r>
      <w:r w:rsidR="00AD1BCA" w:rsidRPr="00EB5BC6">
        <w:rPr>
          <w:rFonts w:ascii="Times New Roman" w:hAnsi="Times New Roman"/>
          <w:color w:val="000000" w:themeColor="text1"/>
          <w:sz w:val="28"/>
          <w:szCs w:val="28"/>
          <w:lang w:val="uk-UA"/>
        </w:rPr>
        <w:t>спот-</w:t>
      </w:r>
      <w:r w:rsidRPr="00EB5BC6">
        <w:rPr>
          <w:rFonts w:ascii="Times New Roman" w:hAnsi="Times New Roman"/>
          <w:color w:val="000000" w:themeColor="text1"/>
          <w:sz w:val="28"/>
          <w:szCs w:val="28"/>
          <w:lang w:val="uk-UA"/>
        </w:rPr>
        <w:t>ринків</w:t>
      </w:r>
      <w:r w:rsidR="00AD1BCA" w:rsidRPr="00EB5BC6">
        <w:rPr>
          <w:rFonts w:ascii="Times New Roman" w:hAnsi="Times New Roman"/>
          <w:color w:val="000000" w:themeColor="text1"/>
          <w:sz w:val="28"/>
          <w:szCs w:val="28"/>
          <w:lang w:val="uk-UA"/>
        </w:rPr>
        <w:t xml:space="preserve"> </w:t>
      </w:r>
      <w:r w:rsidR="00632B20" w:rsidRPr="00EB5BC6">
        <w:rPr>
          <w:rFonts w:ascii="Times New Roman" w:hAnsi="Times New Roman"/>
          <w:color w:val="000000" w:themeColor="text1"/>
          <w:sz w:val="28"/>
          <w:szCs w:val="28"/>
          <w:lang w:val="uk-UA"/>
        </w:rPr>
        <w:t>зобов’язалися вчинити</w:t>
      </w:r>
      <w:r w:rsidR="00AD1BCA" w:rsidRPr="00EB5BC6">
        <w:rPr>
          <w:rFonts w:ascii="Times New Roman" w:hAnsi="Times New Roman"/>
          <w:color w:val="000000" w:themeColor="text1"/>
          <w:sz w:val="28"/>
          <w:szCs w:val="28"/>
          <w:lang w:val="uk-UA"/>
        </w:rPr>
        <w:t xml:space="preserve"> на виконання</w:t>
      </w:r>
      <w:r w:rsidR="00BB1D87" w:rsidRPr="00EB5BC6">
        <w:rPr>
          <w:rFonts w:ascii="Times New Roman" w:hAnsi="Times New Roman"/>
          <w:color w:val="000000" w:themeColor="text1"/>
          <w:sz w:val="28"/>
          <w:szCs w:val="28"/>
          <w:lang w:val="uk-UA"/>
        </w:rPr>
        <w:t xml:space="preserve"> таких договорів.</w:t>
      </w:r>
    </w:p>
    <w:p w14:paraId="59234463" w14:textId="77777777" w:rsidR="00632B20" w:rsidRPr="00EB5BC6" w:rsidRDefault="00632B2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Зупинення виконання договорів на ринках капіталу та організованих товарних ринках допускається виключно з підстав недопущення вчинення порушення на ринках капіталу та організованих товарних ринках або недопущення (зменшення) негативних наслідків такого порушення.</w:t>
      </w:r>
    </w:p>
    <w:p w14:paraId="39037BC8" w14:textId="77777777" w:rsidR="00836DE5" w:rsidRPr="00EB5BC6" w:rsidRDefault="00AD1BC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Невиконання </w:t>
      </w:r>
      <w:r w:rsidR="00632B20" w:rsidRPr="00EB5BC6">
        <w:rPr>
          <w:rFonts w:ascii="Times New Roman" w:hAnsi="Times New Roman"/>
          <w:color w:val="000000" w:themeColor="text1"/>
          <w:sz w:val="28"/>
          <w:szCs w:val="28"/>
          <w:lang w:val="uk-UA"/>
        </w:rPr>
        <w:t xml:space="preserve">сторонами договору – учасниками ринків капіталу або учасниками товарних спот-ринків </w:t>
      </w:r>
      <w:r w:rsidRPr="00EB5BC6">
        <w:rPr>
          <w:rFonts w:ascii="Times New Roman" w:hAnsi="Times New Roman"/>
          <w:color w:val="000000" w:themeColor="text1"/>
          <w:sz w:val="28"/>
          <w:szCs w:val="28"/>
          <w:lang w:val="uk-UA"/>
        </w:rPr>
        <w:t>дій</w:t>
      </w:r>
      <w:r w:rsidR="00632B20" w:rsidRPr="00EB5BC6">
        <w:rPr>
          <w:rFonts w:ascii="Times New Roman" w:hAnsi="Times New Roman"/>
          <w:color w:val="000000" w:themeColor="text1"/>
          <w:sz w:val="28"/>
          <w:szCs w:val="28"/>
          <w:lang w:val="uk-UA"/>
        </w:rPr>
        <w:t>, передбачених договором</w:t>
      </w:r>
      <w:r w:rsidRPr="00EB5BC6">
        <w:rPr>
          <w:rFonts w:ascii="Times New Roman" w:hAnsi="Times New Roman"/>
          <w:color w:val="000000" w:themeColor="text1"/>
          <w:sz w:val="28"/>
          <w:szCs w:val="28"/>
          <w:lang w:val="uk-UA"/>
        </w:rPr>
        <w:t xml:space="preserve"> внаслідок дії заборони суду не є порушенням зобов’язання та не може бути підставою для застосування правових наслідків порушення зобов’язання.</w:t>
      </w:r>
    </w:p>
    <w:p w14:paraId="55B07E1F" w14:textId="1C7F47E5" w:rsidR="00DA096E" w:rsidRPr="00EB5BC6" w:rsidRDefault="00A3544E" w:rsidP="001E29F4">
      <w:pPr>
        <w:pStyle w:val="a5"/>
        <w:numPr>
          <w:ilvl w:val="1"/>
          <w:numId w:val="171"/>
        </w:numPr>
        <w:spacing w:line="240" w:lineRule="auto"/>
        <w:ind w:left="0" w:firstLine="567"/>
        <w:contextualSpacing w:val="0"/>
        <w:jc w:val="both"/>
        <w:rPr>
          <w:rFonts w:ascii="Times New Roman" w:hAnsi="Times New Roman"/>
          <w:color w:val="000000" w:themeColor="text1"/>
          <w:sz w:val="28"/>
          <w:szCs w:val="28"/>
          <w:lang w:val="uk-UA"/>
        </w:rPr>
      </w:pPr>
      <w:bookmarkStart w:id="404" w:name="_Ref51514216"/>
      <w:r w:rsidRPr="00EB5BC6">
        <w:rPr>
          <w:rFonts w:ascii="Times New Roman" w:hAnsi="Times New Roman"/>
          <w:color w:val="000000" w:themeColor="text1"/>
          <w:sz w:val="28"/>
          <w:szCs w:val="28"/>
          <w:lang w:val="uk-UA"/>
        </w:rPr>
        <w:t xml:space="preserve">З заявами, передбаченими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_Ref51519345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та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_Ref51519353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B43CCC"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w:t>
      </w:r>
      <w:r w:rsidR="00DA096E" w:rsidRPr="00EB5BC6">
        <w:rPr>
          <w:rFonts w:ascii="Times New Roman" w:hAnsi="Times New Roman"/>
          <w:color w:val="000000" w:themeColor="text1"/>
          <w:sz w:val="28"/>
          <w:szCs w:val="28"/>
          <w:lang w:val="uk-UA"/>
        </w:rPr>
        <w:t xml:space="preserve"> мають право звернутися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DA096E" w:rsidRPr="00EB5BC6">
        <w:rPr>
          <w:rFonts w:ascii="Times New Roman" w:hAnsi="Times New Roman"/>
          <w:color w:val="000000" w:themeColor="text1"/>
          <w:sz w:val="28"/>
          <w:szCs w:val="28"/>
          <w:lang w:val="uk-UA"/>
        </w:rPr>
        <w:t>.</w:t>
      </w:r>
      <w:bookmarkEnd w:id="404"/>
      <w:r w:rsidR="00DA096E" w:rsidRPr="00EB5BC6">
        <w:rPr>
          <w:rFonts w:ascii="Times New Roman" w:hAnsi="Times New Roman"/>
          <w:color w:val="000000" w:themeColor="text1"/>
          <w:sz w:val="28"/>
          <w:szCs w:val="28"/>
          <w:lang w:val="uk-UA"/>
        </w:rPr>
        <w:t xml:space="preserve"> </w:t>
      </w:r>
    </w:p>
    <w:p w14:paraId="6EE35CA0" w14:textId="5D81BE85" w:rsidR="001C183A" w:rsidRPr="00EB5BC6" w:rsidRDefault="00A3544E" w:rsidP="001E29F4">
      <w:pPr>
        <w:pStyle w:val="a5"/>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є службовцями апарату такої комісії</w:t>
      </w:r>
      <w:r w:rsidR="009202FF"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заяви, передбачені пунктами </w:t>
      </w:r>
      <w:r w:rsidR="001E3672" w:rsidRPr="00EB5BC6">
        <w:rPr>
          <w:rFonts w:ascii="Times New Roman" w:hAnsi="Times New Roman"/>
          <w:color w:val="000000" w:themeColor="text1"/>
          <w:sz w:val="28"/>
          <w:szCs w:val="28"/>
          <w:lang w:val="uk-UA"/>
        </w:rPr>
        <w:fldChar w:fldCharType="begin"/>
      </w:r>
      <w:r w:rsidR="001E3672" w:rsidRPr="00EB5BC6">
        <w:rPr>
          <w:rFonts w:ascii="Times New Roman" w:hAnsi="Times New Roman"/>
          <w:color w:val="000000" w:themeColor="text1"/>
          <w:sz w:val="28"/>
          <w:szCs w:val="28"/>
          <w:lang w:val="uk-UA"/>
        </w:rPr>
        <w:instrText xml:space="preserve"> REF _Ref51519345 \r \h  \* MERGEFORMAT </w:instrText>
      </w:r>
      <w:r w:rsidR="001E3672" w:rsidRPr="00EB5BC6">
        <w:rPr>
          <w:rFonts w:ascii="Times New Roman" w:hAnsi="Times New Roman"/>
          <w:color w:val="000000" w:themeColor="text1"/>
          <w:sz w:val="28"/>
          <w:szCs w:val="28"/>
          <w:lang w:val="uk-UA"/>
        </w:rPr>
      </w:r>
      <w:r w:rsidR="001E367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1E3672" w:rsidRPr="00EB5BC6">
        <w:rPr>
          <w:rFonts w:ascii="Times New Roman" w:hAnsi="Times New Roman"/>
          <w:color w:val="000000" w:themeColor="text1"/>
          <w:sz w:val="28"/>
          <w:szCs w:val="28"/>
          <w:lang w:val="uk-UA"/>
        </w:rPr>
        <w:fldChar w:fldCharType="end"/>
      </w:r>
      <w:r w:rsidR="001E3672" w:rsidRPr="00EB5BC6">
        <w:rPr>
          <w:rFonts w:ascii="Times New Roman" w:hAnsi="Times New Roman"/>
          <w:color w:val="000000" w:themeColor="text1"/>
          <w:sz w:val="28"/>
          <w:szCs w:val="28"/>
          <w:lang w:val="uk-UA"/>
        </w:rPr>
        <w:t xml:space="preserve"> та </w:t>
      </w:r>
      <w:r w:rsidR="001E3672" w:rsidRPr="00EB5BC6">
        <w:rPr>
          <w:rFonts w:ascii="Times New Roman" w:hAnsi="Times New Roman"/>
          <w:color w:val="000000" w:themeColor="text1"/>
          <w:sz w:val="28"/>
          <w:szCs w:val="28"/>
          <w:lang w:val="uk-UA"/>
        </w:rPr>
        <w:fldChar w:fldCharType="begin"/>
      </w:r>
      <w:r w:rsidR="001E3672" w:rsidRPr="00EB5BC6">
        <w:rPr>
          <w:rFonts w:ascii="Times New Roman" w:hAnsi="Times New Roman"/>
          <w:color w:val="000000" w:themeColor="text1"/>
          <w:sz w:val="28"/>
          <w:szCs w:val="28"/>
          <w:lang w:val="uk-UA"/>
        </w:rPr>
        <w:instrText xml:space="preserve"> REF _Ref51519353 \r \h  \* MERGEFORMAT </w:instrText>
      </w:r>
      <w:r w:rsidR="001E3672" w:rsidRPr="00EB5BC6">
        <w:rPr>
          <w:rFonts w:ascii="Times New Roman" w:hAnsi="Times New Roman"/>
          <w:color w:val="000000" w:themeColor="text1"/>
          <w:sz w:val="28"/>
          <w:szCs w:val="28"/>
          <w:lang w:val="uk-UA"/>
        </w:rPr>
      </w:r>
      <w:r w:rsidR="001E367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1E3672" w:rsidRPr="00EB5BC6">
        <w:rPr>
          <w:rFonts w:ascii="Times New Roman" w:hAnsi="Times New Roman"/>
          <w:color w:val="000000" w:themeColor="text1"/>
          <w:sz w:val="28"/>
          <w:szCs w:val="28"/>
          <w:lang w:val="uk-UA"/>
        </w:rPr>
        <w:fldChar w:fldCharType="end"/>
      </w:r>
      <w:r w:rsidR="001E3672" w:rsidRPr="00EB5BC6">
        <w:rPr>
          <w:rFonts w:ascii="Times New Roman" w:hAnsi="Times New Roman"/>
          <w:color w:val="000000" w:themeColor="text1"/>
          <w:sz w:val="28"/>
          <w:szCs w:val="28"/>
          <w:lang w:val="uk-UA"/>
        </w:rPr>
        <w:t xml:space="preserve"> частини </w:t>
      </w:r>
      <w:r w:rsidR="00B43CCC"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w:t>
      </w:r>
      <w:r w:rsidR="00094869" w:rsidRPr="00EB5BC6">
        <w:rPr>
          <w:rFonts w:ascii="Times New Roman" w:hAnsi="Times New Roman"/>
          <w:color w:val="000000" w:themeColor="text1"/>
          <w:sz w:val="28"/>
          <w:szCs w:val="28"/>
          <w:lang w:val="uk-UA"/>
        </w:rPr>
        <w:t>пода</w:t>
      </w:r>
      <w:r w:rsidRPr="00EB5BC6">
        <w:rPr>
          <w:rFonts w:ascii="Times New Roman" w:hAnsi="Times New Roman"/>
          <w:color w:val="000000" w:themeColor="text1"/>
          <w:sz w:val="28"/>
          <w:szCs w:val="28"/>
          <w:lang w:val="uk-UA"/>
        </w:rPr>
        <w:t>ю</w:t>
      </w:r>
      <w:r w:rsidR="00094869" w:rsidRPr="00EB5BC6">
        <w:rPr>
          <w:rFonts w:ascii="Times New Roman" w:hAnsi="Times New Roman"/>
          <w:color w:val="000000" w:themeColor="text1"/>
          <w:sz w:val="28"/>
          <w:szCs w:val="28"/>
          <w:lang w:val="uk-UA"/>
        </w:rPr>
        <w:t xml:space="preserve">ться до </w:t>
      </w:r>
      <w:r w:rsidR="00F83070" w:rsidRPr="00EB5BC6">
        <w:rPr>
          <w:rFonts w:ascii="Times New Roman" w:hAnsi="Times New Roman"/>
          <w:color w:val="000000" w:themeColor="text1"/>
          <w:sz w:val="28"/>
          <w:szCs w:val="28"/>
          <w:lang w:val="uk-UA"/>
        </w:rPr>
        <w:t xml:space="preserve">окружного адміністративного суду за місцезнаходженням </w:t>
      </w:r>
      <w:r w:rsidRPr="00EB5BC6">
        <w:rPr>
          <w:rFonts w:ascii="Times New Roman" w:hAnsi="Times New Roman"/>
          <w:color w:val="000000" w:themeColor="text1"/>
          <w:sz w:val="28"/>
          <w:szCs w:val="28"/>
          <w:lang w:val="uk-UA"/>
        </w:rPr>
        <w:t>такої к</w:t>
      </w:r>
      <w:r w:rsidR="00F83070" w:rsidRPr="00EB5BC6">
        <w:rPr>
          <w:rFonts w:ascii="Times New Roman" w:hAnsi="Times New Roman"/>
          <w:color w:val="000000" w:themeColor="text1"/>
          <w:sz w:val="28"/>
          <w:szCs w:val="28"/>
          <w:lang w:val="uk-UA"/>
        </w:rPr>
        <w:t>омісії</w:t>
      </w:r>
      <w:r w:rsidRPr="00EB5BC6">
        <w:rPr>
          <w:rFonts w:ascii="Times New Roman" w:hAnsi="Times New Roman"/>
          <w:color w:val="000000" w:themeColor="text1"/>
          <w:sz w:val="28"/>
          <w:szCs w:val="28"/>
          <w:lang w:val="uk-UA"/>
        </w:rPr>
        <w:t xml:space="preserve">. У разі якщо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є службовцями відокремленого структурного підрозділу такої </w:t>
      </w:r>
      <w:r w:rsidR="00FD310D" w:rsidRPr="00EB5BC6">
        <w:rPr>
          <w:rFonts w:ascii="Times New Roman" w:hAnsi="Times New Roman"/>
          <w:color w:val="000000" w:themeColor="text1"/>
          <w:sz w:val="28"/>
          <w:szCs w:val="28"/>
          <w:lang w:val="uk-UA"/>
        </w:rPr>
        <w:t>Комісії</w:t>
      </w:r>
      <w:r w:rsidR="009202FF"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заяви, передбачені пунктами </w:t>
      </w:r>
      <w:r w:rsidR="001E3672" w:rsidRPr="00EB5BC6">
        <w:rPr>
          <w:rFonts w:ascii="Times New Roman" w:hAnsi="Times New Roman"/>
          <w:color w:val="000000" w:themeColor="text1"/>
          <w:sz w:val="28"/>
          <w:szCs w:val="28"/>
          <w:lang w:val="uk-UA"/>
        </w:rPr>
        <w:fldChar w:fldCharType="begin"/>
      </w:r>
      <w:r w:rsidR="001E3672" w:rsidRPr="00EB5BC6">
        <w:rPr>
          <w:rFonts w:ascii="Times New Roman" w:hAnsi="Times New Roman"/>
          <w:color w:val="000000" w:themeColor="text1"/>
          <w:sz w:val="28"/>
          <w:szCs w:val="28"/>
          <w:lang w:val="uk-UA"/>
        </w:rPr>
        <w:instrText xml:space="preserve"> REF _Ref51519345 \r \h  \* MERGEFORMAT </w:instrText>
      </w:r>
      <w:r w:rsidR="001E3672" w:rsidRPr="00EB5BC6">
        <w:rPr>
          <w:rFonts w:ascii="Times New Roman" w:hAnsi="Times New Roman"/>
          <w:color w:val="000000" w:themeColor="text1"/>
          <w:sz w:val="28"/>
          <w:szCs w:val="28"/>
          <w:lang w:val="uk-UA"/>
        </w:rPr>
      </w:r>
      <w:r w:rsidR="001E367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1E3672" w:rsidRPr="00EB5BC6">
        <w:rPr>
          <w:rFonts w:ascii="Times New Roman" w:hAnsi="Times New Roman"/>
          <w:color w:val="000000" w:themeColor="text1"/>
          <w:sz w:val="28"/>
          <w:szCs w:val="28"/>
          <w:lang w:val="uk-UA"/>
        </w:rPr>
        <w:fldChar w:fldCharType="end"/>
      </w:r>
      <w:r w:rsidR="001E3672" w:rsidRPr="00EB5BC6">
        <w:rPr>
          <w:rFonts w:ascii="Times New Roman" w:hAnsi="Times New Roman"/>
          <w:color w:val="000000" w:themeColor="text1"/>
          <w:sz w:val="28"/>
          <w:szCs w:val="28"/>
          <w:lang w:val="uk-UA"/>
        </w:rPr>
        <w:t xml:space="preserve"> та </w:t>
      </w:r>
      <w:r w:rsidR="001E3672" w:rsidRPr="00EB5BC6">
        <w:rPr>
          <w:rFonts w:ascii="Times New Roman" w:hAnsi="Times New Roman"/>
          <w:color w:val="000000" w:themeColor="text1"/>
          <w:sz w:val="28"/>
          <w:szCs w:val="28"/>
          <w:lang w:val="uk-UA"/>
        </w:rPr>
        <w:fldChar w:fldCharType="begin"/>
      </w:r>
      <w:r w:rsidR="001E3672" w:rsidRPr="00EB5BC6">
        <w:rPr>
          <w:rFonts w:ascii="Times New Roman" w:hAnsi="Times New Roman"/>
          <w:color w:val="000000" w:themeColor="text1"/>
          <w:sz w:val="28"/>
          <w:szCs w:val="28"/>
          <w:lang w:val="uk-UA"/>
        </w:rPr>
        <w:instrText xml:space="preserve"> REF _Ref51519353 \r \h  \* MERGEFORMAT </w:instrText>
      </w:r>
      <w:r w:rsidR="001E3672" w:rsidRPr="00EB5BC6">
        <w:rPr>
          <w:rFonts w:ascii="Times New Roman" w:hAnsi="Times New Roman"/>
          <w:color w:val="000000" w:themeColor="text1"/>
          <w:sz w:val="28"/>
          <w:szCs w:val="28"/>
          <w:lang w:val="uk-UA"/>
        </w:rPr>
      </w:r>
      <w:r w:rsidR="001E367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1E3672" w:rsidRPr="00EB5BC6">
        <w:rPr>
          <w:rFonts w:ascii="Times New Roman" w:hAnsi="Times New Roman"/>
          <w:color w:val="000000" w:themeColor="text1"/>
          <w:sz w:val="28"/>
          <w:szCs w:val="28"/>
          <w:lang w:val="uk-UA"/>
        </w:rPr>
        <w:fldChar w:fldCharType="end"/>
      </w:r>
      <w:r w:rsidR="001E3672" w:rsidRPr="00EB5BC6">
        <w:rPr>
          <w:rFonts w:ascii="Times New Roman" w:hAnsi="Times New Roman"/>
          <w:color w:val="000000" w:themeColor="text1"/>
          <w:sz w:val="28"/>
          <w:szCs w:val="28"/>
          <w:lang w:val="uk-UA"/>
        </w:rPr>
        <w:t xml:space="preserve"> частини </w:t>
      </w:r>
      <w:r w:rsidR="00B43CCC"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подаються до окружного адміністративного суду за місцезнаходженням </w:t>
      </w:r>
      <w:r w:rsidR="00A46765" w:rsidRPr="00EB5BC6">
        <w:rPr>
          <w:rFonts w:ascii="Times New Roman" w:hAnsi="Times New Roman"/>
          <w:color w:val="000000" w:themeColor="text1"/>
          <w:sz w:val="28"/>
          <w:szCs w:val="28"/>
          <w:lang w:val="uk-UA"/>
        </w:rPr>
        <w:t xml:space="preserve">такого структурного підрозділу. </w:t>
      </w:r>
      <w:r w:rsidR="001E3672" w:rsidRPr="00EB5BC6">
        <w:rPr>
          <w:rFonts w:ascii="Times New Roman" w:hAnsi="Times New Roman"/>
          <w:color w:val="000000" w:themeColor="text1"/>
          <w:sz w:val="28"/>
          <w:szCs w:val="28"/>
          <w:lang w:val="uk-UA"/>
        </w:rPr>
        <w:t>Заяви</w:t>
      </w:r>
      <w:r w:rsidR="00A46765" w:rsidRPr="00EB5BC6">
        <w:rPr>
          <w:rFonts w:ascii="Times New Roman" w:hAnsi="Times New Roman"/>
          <w:color w:val="000000" w:themeColor="text1"/>
          <w:sz w:val="28"/>
          <w:szCs w:val="28"/>
          <w:lang w:val="uk-UA"/>
        </w:rPr>
        <w:t xml:space="preserve"> пода</w:t>
      </w:r>
      <w:r w:rsidR="001E3672" w:rsidRPr="00EB5BC6">
        <w:rPr>
          <w:rFonts w:ascii="Times New Roman" w:hAnsi="Times New Roman"/>
          <w:color w:val="000000" w:themeColor="text1"/>
          <w:sz w:val="28"/>
          <w:szCs w:val="28"/>
          <w:lang w:val="uk-UA"/>
        </w:rPr>
        <w:t>ю</w:t>
      </w:r>
      <w:r w:rsidR="00A46765" w:rsidRPr="00EB5BC6">
        <w:rPr>
          <w:rFonts w:ascii="Times New Roman" w:hAnsi="Times New Roman"/>
          <w:color w:val="000000" w:themeColor="text1"/>
          <w:sz w:val="28"/>
          <w:szCs w:val="28"/>
          <w:lang w:val="uk-UA"/>
        </w:rPr>
        <w:t xml:space="preserve">ться </w:t>
      </w:r>
      <w:r w:rsidR="00E04F88" w:rsidRPr="00EB5BC6">
        <w:rPr>
          <w:rFonts w:ascii="Times New Roman" w:hAnsi="Times New Roman"/>
          <w:color w:val="000000" w:themeColor="text1"/>
          <w:sz w:val="28"/>
          <w:szCs w:val="28"/>
          <w:lang w:val="uk-UA"/>
        </w:rPr>
        <w:t>невідкладно</w:t>
      </w:r>
      <w:r w:rsidR="00DA096E" w:rsidRPr="00EB5BC6">
        <w:rPr>
          <w:rFonts w:ascii="Times New Roman" w:hAnsi="Times New Roman"/>
          <w:color w:val="000000" w:themeColor="text1"/>
          <w:sz w:val="28"/>
          <w:szCs w:val="28"/>
          <w:lang w:val="uk-UA"/>
        </w:rPr>
        <w:t xml:space="preserve"> з моменту винесення постанови про накладення попереднього арешту</w:t>
      </w:r>
      <w:r w:rsidR="001E3672" w:rsidRPr="00EB5BC6">
        <w:rPr>
          <w:rFonts w:ascii="Times New Roman" w:hAnsi="Times New Roman"/>
          <w:color w:val="000000" w:themeColor="text1"/>
          <w:sz w:val="28"/>
          <w:szCs w:val="28"/>
          <w:lang w:val="uk-UA"/>
        </w:rPr>
        <w:t xml:space="preserve"> або про попереднє зупинення виконання договорів на ринках капіталу та організованих товарних ринках</w:t>
      </w:r>
      <w:r w:rsidR="00E04F88" w:rsidRPr="00EB5BC6">
        <w:rPr>
          <w:rFonts w:ascii="Times New Roman" w:hAnsi="Times New Roman"/>
          <w:color w:val="000000" w:themeColor="text1"/>
          <w:sz w:val="28"/>
          <w:szCs w:val="28"/>
          <w:lang w:val="uk-UA"/>
        </w:rPr>
        <w:t xml:space="preserve">, але не пізніше </w:t>
      </w:r>
      <w:r w:rsidR="00094869" w:rsidRPr="00EB5BC6">
        <w:rPr>
          <w:rFonts w:ascii="Times New Roman" w:hAnsi="Times New Roman"/>
          <w:color w:val="000000" w:themeColor="text1"/>
          <w:sz w:val="28"/>
          <w:szCs w:val="28"/>
          <w:lang w:val="uk-UA"/>
        </w:rPr>
        <w:t>з</w:t>
      </w:r>
      <w:r w:rsidR="00E04F88" w:rsidRPr="00EB5BC6">
        <w:rPr>
          <w:rFonts w:ascii="Times New Roman" w:hAnsi="Times New Roman"/>
          <w:color w:val="000000" w:themeColor="text1"/>
          <w:sz w:val="28"/>
          <w:szCs w:val="28"/>
          <w:lang w:val="uk-UA"/>
        </w:rPr>
        <w:t>авершення наступного робочого дня з</w:t>
      </w:r>
      <w:r w:rsidR="00094869" w:rsidRPr="00EB5BC6">
        <w:rPr>
          <w:rFonts w:ascii="Times New Roman" w:hAnsi="Times New Roman"/>
          <w:color w:val="000000" w:themeColor="text1"/>
          <w:sz w:val="28"/>
          <w:szCs w:val="28"/>
          <w:lang w:val="uk-UA"/>
        </w:rPr>
        <w:t xml:space="preserve"> моменту </w:t>
      </w:r>
      <w:r w:rsidR="001E3672" w:rsidRPr="00EB5BC6">
        <w:rPr>
          <w:rFonts w:ascii="Times New Roman" w:hAnsi="Times New Roman"/>
          <w:color w:val="000000" w:themeColor="text1"/>
          <w:sz w:val="28"/>
          <w:szCs w:val="28"/>
          <w:lang w:val="uk-UA"/>
        </w:rPr>
        <w:t>винесення таких</w:t>
      </w:r>
      <w:r w:rsidR="00DA096E" w:rsidRPr="00EB5BC6">
        <w:rPr>
          <w:rFonts w:ascii="Times New Roman" w:hAnsi="Times New Roman"/>
          <w:color w:val="000000" w:themeColor="text1"/>
          <w:sz w:val="28"/>
          <w:szCs w:val="28"/>
          <w:lang w:val="uk-UA"/>
        </w:rPr>
        <w:t xml:space="preserve"> постанов</w:t>
      </w:r>
      <w:r w:rsidR="00F83070" w:rsidRPr="00EB5BC6">
        <w:rPr>
          <w:rFonts w:ascii="Times New Roman" w:hAnsi="Times New Roman"/>
          <w:color w:val="000000" w:themeColor="text1"/>
          <w:sz w:val="28"/>
          <w:szCs w:val="28"/>
          <w:lang w:val="uk-UA"/>
        </w:rPr>
        <w:t>,</w:t>
      </w:r>
      <w:r w:rsidR="001E3672" w:rsidRPr="00EB5BC6">
        <w:rPr>
          <w:rFonts w:ascii="Times New Roman" w:hAnsi="Times New Roman"/>
          <w:color w:val="000000" w:themeColor="text1"/>
          <w:sz w:val="28"/>
          <w:szCs w:val="28"/>
          <w:lang w:val="uk-UA"/>
        </w:rPr>
        <w:t xml:space="preserve"> у письмовій формі та повинні</w:t>
      </w:r>
      <w:r w:rsidR="00094869" w:rsidRPr="00EB5BC6">
        <w:rPr>
          <w:rFonts w:ascii="Times New Roman" w:hAnsi="Times New Roman"/>
          <w:color w:val="000000" w:themeColor="text1"/>
          <w:sz w:val="28"/>
          <w:szCs w:val="28"/>
          <w:lang w:val="uk-UA"/>
        </w:rPr>
        <w:t xml:space="preserve"> містити:</w:t>
      </w:r>
    </w:p>
    <w:p w14:paraId="23655F83" w14:textId="77777777" w:rsidR="00094869" w:rsidRPr="00EB5BC6" w:rsidRDefault="00094869"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найменування адміністративного суду;</w:t>
      </w:r>
    </w:p>
    <w:p w14:paraId="030DE1F6" w14:textId="77777777" w:rsidR="00094869" w:rsidRPr="00EB5BC6" w:rsidRDefault="00A46765"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найменування,</w:t>
      </w:r>
      <w:r w:rsidR="00094869" w:rsidRPr="00EB5BC6">
        <w:rPr>
          <w:rFonts w:ascii="Times New Roman" w:hAnsi="Times New Roman"/>
          <w:color w:val="000000" w:themeColor="text1"/>
          <w:sz w:val="28"/>
          <w:szCs w:val="28"/>
          <w:lang w:val="uk-UA"/>
        </w:rPr>
        <w:t xml:space="preserve"> поштову адресу</w:t>
      </w:r>
      <w:r w:rsidR="001E3672" w:rsidRPr="00EB5BC6">
        <w:rPr>
          <w:rFonts w:ascii="Times New Roman" w:hAnsi="Times New Roman"/>
          <w:color w:val="000000" w:themeColor="text1"/>
          <w:sz w:val="28"/>
          <w:szCs w:val="28"/>
          <w:lang w:val="uk-UA"/>
        </w:rPr>
        <w:t xml:space="preserve">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1E3672" w:rsidRPr="00EB5BC6">
        <w:rPr>
          <w:rFonts w:ascii="Times New Roman" w:hAnsi="Times New Roman"/>
          <w:color w:val="000000" w:themeColor="text1"/>
          <w:sz w:val="28"/>
          <w:szCs w:val="28"/>
          <w:lang w:val="uk-UA"/>
        </w:rPr>
        <w:t xml:space="preserve"> (а у разі якщо заяву подають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1E3672" w:rsidRPr="00EB5BC6">
        <w:rPr>
          <w:rFonts w:ascii="Times New Roman" w:hAnsi="Times New Roman"/>
          <w:color w:val="000000" w:themeColor="text1"/>
          <w:sz w:val="28"/>
          <w:szCs w:val="28"/>
          <w:lang w:val="uk-UA"/>
        </w:rPr>
        <w:t>, які є службовцями відокремленого структурного підрозділу, – найменування, поштову адресу відокремленого структурного підрозділу)</w:t>
      </w:r>
      <w:r w:rsidR="00094869" w:rsidRPr="00EB5BC6">
        <w:rPr>
          <w:rFonts w:ascii="Times New Roman" w:hAnsi="Times New Roman"/>
          <w:color w:val="000000" w:themeColor="text1"/>
          <w:sz w:val="28"/>
          <w:szCs w:val="28"/>
          <w:lang w:val="uk-UA"/>
        </w:rPr>
        <w:t xml:space="preserve">, а також номер засобу зв’язку </w:t>
      </w:r>
      <w:r w:rsidRPr="00EB5BC6">
        <w:rPr>
          <w:rFonts w:ascii="Times New Roman" w:hAnsi="Times New Roman"/>
          <w:color w:val="000000" w:themeColor="text1"/>
          <w:sz w:val="28"/>
          <w:szCs w:val="28"/>
          <w:lang w:val="uk-UA"/>
        </w:rPr>
        <w:t xml:space="preserve">уповноважених осіб </w:t>
      </w:r>
      <w:r w:rsidR="00094869"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094869" w:rsidRPr="00EB5BC6">
        <w:rPr>
          <w:rFonts w:ascii="Times New Roman" w:hAnsi="Times New Roman"/>
          <w:color w:val="000000" w:themeColor="text1"/>
          <w:sz w:val="28"/>
          <w:szCs w:val="28"/>
          <w:lang w:val="uk-UA"/>
        </w:rPr>
        <w:t>;</w:t>
      </w:r>
    </w:p>
    <w:p w14:paraId="46A244C7" w14:textId="25F257FE" w:rsidR="00094869" w:rsidRPr="00EB5BC6" w:rsidRDefault="009258B2"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найменування або</w:t>
      </w:r>
      <w:r w:rsidR="00094869"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ім’я (в розумінні Цивільного кодексу України)</w:t>
      </w:r>
      <w:r w:rsidR="00094869" w:rsidRPr="00EB5BC6">
        <w:rPr>
          <w:rFonts w:ascii="Times New Roman" w:hAnsi="Times New Roman"/>
          <w:color w:val="000000" w:themeColor="text1"/>
          <w:sz w:val="28"/>
          <w:szCs w:val="28"/>
          <w:lang w:val="uk-UA"/>
        </w:rPr>
        <w:t xml:space="preserve">, поштову адресу, а також номер засобу зв’язку, якщо такий відомий, </w:t>
      </w:r>
      <w:r w:rsidRPr="00EB5BC6">
        <w:rPr>
          <w:rFonts w:ascii="Times New Roman" w:hAnsi="Times New Roman"/>
          <w:color w:val="000000" w:themeColor="text1"/>
          <w:sz w:val="28"/>
          <w:szCs w:val="28"/>
          <w:lang w:val="uk-UA"/>
        </w:rPr>
        <w:t>особи</w:t>
      </w:r>
      <w:r w:rsidR="00094869" w:rsidRPr="00EB5BC6">
        <w:rPr>
          <w:rFonts w:ascii="Times New Roman" w:hAnsi="Times New Roman"/>
          <w:color w:val="000000" w:themeColor="text1"/>
          <w:sz w:val="28"/>
          <w:szCs w:val="28"/>
          <w:lang w:val="uk-UA"/>
        </w:rPr>
        <w:t xml:space="preserve">, до якої застосовуються заходи, визначені частиною </w:t>
      </w:r>
      <w:r w:rsidR="00F131EA" w:rsidRPr="00EB5BC6">
        <w:rPr>
          <w:rFonts w:ascii="Times New Roman" w:hAnsi="Times New Roman"/>
          <w:color w:val="000000" w:themeColor="text1"/>
          <w:sz w:val="28"/>
          <w:szCs w:val="28"/>
          <w:lang w:val="uk-UA"/>
        </w:rPr>
        <w:t xml:space="preserve">першою </w:t>
      </w:r>
      <w:r w:rsidR="00094869" w:rsidRPr="00EB5BC6">
        <w:rPr>
          <w:rFonts w:ascii="Times New Roman" w:hAnsi="Times New Roman"/>
          <w:color w:val="000000" w:themeColor="text1"/>
          <w:sz w:val="28"/>
          <w:szCs w:val="28"/>
          <w:lang w:val="uk-UA"/>
        </w:rPr>
        <w:t>цієї статті;</w:t>
      </w:r>
    </w:p>
    <w:p w14:paraId="5A3558CA" w14:textId="77777777" w:rsidR="00094869" w:rsidRPr="00EB5BC6" w:rsidRDefault="00094869"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підстави звернення із заявою, обставини, що підтверджуються доказами, та вимоги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D00D4C" w:rsidRPr="00EB5BC6">
        <w:rPr>
          <w:rFonts w:ascii="Times New Roman" w:hAnsi="Times New Roman"/>
          <w:color w:val="000000" w:themeColor="text1"/>
          <w:sz w:val="28"/>
          <w:szCs w:val="28"/>
          <w:lang w:val="uk-UA"/>
        </w:rPr>
        <w:t xml:space="preserve"> в тому числі строк протягом якого такі вимоги підлягають застосуванню</w:t>
      </w:r>
      <w:r w:rsidRPr="00EB5BC6">
        <w:rPr>
          <w:rFonts w:ascii="Times New Roman" w:hAnsi="Times New Roman"/>
          <w:color w:val="000000" w:themeColor="text1"/>
          <w:sz w:val="28"/>
          <w:szCs w:val="28"/>
          <w:lang w:val="uk-UA"/>
        </w:rPr>
        <w:t>;</w:t>
      </w:r>
    </w:p>
    <w:p w14:paraId="4B9C2DB3" w14:textId="77777777" w:rsidR="00094869" w:rsidRPr="00EB5BC6" w:rsidRDefault="00094869"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перелік документів та інших матеріалів, що додаються;</w:t>
      </w:r>
    </w:p>
    <w:p w14:paraId="41921095" w14:textId="77777777" w:rsidR="00094869" w:rsidRPr="00EB5BC6" w:rsidRDefault="00094869" w:rsidP="001E29F4">
      <w:pPr>
        <w:pStyle w:val="a5"/>
        <w:numPr>
          <w:ilvl w:val="2"/>
          <w:numId w:val="17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підпис уповноваженої особи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1B92F4D4" w14:textId="5E70E6CE" w:rsidR="00094869" w:rsidRPr="00EB5BC6" w:rsidRDefault="00094869"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недотримання вимог частини </w:t>
      </w:r>
      <w:r w:rsidR="00F131EA" w:rsidRPr="00EB5BC6">
        <w:rPr>
          <w:rFonts w:ascii="Times New Roman" w:hAnsi="Times New Roman"/>
          <w:color w:val="000000" w:themeColor="text1"/>
          <w:sz w:val="28"/>
          <w:szCs w:val="28"/>
          <w:lang w:val="uk-UA"/>
        </w:rPr>
        <w:t xml:space="preserve">четвертої </w:t>
      </w:r>
      <w:r w:rsidRPr="00EB5BC6">
        <w:rPr>
          <w:rFonts w:ascii="Times New Roman" w:hAnsi="Times New Roman"/>
          <w:color w:val="000000" w:themeColor="text1"/>
          <w:sz w:val="28"/>
          <w:szCs w:val="28"/>
          <w:lang w:val="uk-UA"/>
        </w:rPr>
        <w:t xml:space="preserve">цієї статті суд повідомляє про це </w:t>
      </w:r>
      <w:r w:rsidR="00477410" w:rsidRPr="00EB5BC6">
        <w:rPr>
          <w:rFonts w:ascii="Times New Roman" w:hAnsi="Times New Roman"/>
          <w:color w:val="000000" w:themeColor="text1"/>
          <w:sz w:val="28"/>
          <w:szCs w:val="28"/>
          <w:lang w:val="uk-UA"/>
        </w:rPr>
        <w:t xml:space="preserve">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та надає </w:t>
      </w:r>
      <w:r w:rsidR="00477410" w:rsidRPr="00EB5BC6">
        <w:rPr>
          <w:rFonts w:ascii="Times New Roman" w:hAnsi="Times New Roman"/>
          <w:color w:val="000000" w:themeColor="text1"/>
          <w:sz w:val="28"/>
          <w:szCs w:val="28"/>
          <w:lang w:val="uk-UA"/>
        </w:rPr>
        <w:t>їй</w:t>
      </w:r>
      <w:r w:rsidRPr="00EB5BC6">
        <w:rPr>
          <w:rFonts w:ascii="Times New Roman" w:hAnsi="Times New Roman"/>
          <w:color w:val="000000" w:themeColor="text1"/>
          <w:sz w:val="28"/>
          <w:szCs w:val="28"/>
          <w:lang w:val="uk-UA"/>
        </w:rPr>
        <w:t xml:space="preserve"> строк, але не більше ніж 24 години, для усунення недоліків.</w:t>
      </w:r>
    </w:p>
    <w:p w14:paraId="6FC7348A" w14:textId="77777777" w:rsidR="00094869" w:rsidRPr="00EB5BC6" w:rsidRDefault="00094869"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Невиконання вимог суду в установлений строк тягне за собою повернення</w:t>
      </w:r>
      <w:r w:rsidR="00477410" w:rsidRPr="00EB5BC6">
        <w:rPr>
          <w:rFonts w:ascii="Times New Roman" w:hAnsi="Times New Roman"/>
          <w:color w:val="000000" w:themeColor="text1"/>
          <w:sz w:val="28"/>
          <w:szCs w:val="28"/>
          <w:lang w:val="uk-UA"/>
        </w:rPr>
        <w:t xml:space="preserve"> Національній комісії</w:t>
      </w:r>
      <w:r w:rsidRPr="00EB5BC6">
        <w:rPr>
          <w:rFonts w:ascii="Times New Roman" w:hAnsi="Times New Roman"/>
          <w:color w:val="000000" w:themeColor="text1"/>
          <w:sz w:val="28"/>
          <w:szCs w:val="28"/>
          <w:lang w:val="uk-UA"/>
        </w:rPr>
        <w:t xml:space="preserve"> </w:t>
      </w:r>
      <w:r w:rsidR="00862763" w:rsidRPr="00EB5BC6">
        <w:rPr>
          <w:rFonts w:ascii="Times New Roman" w:hAnsi="Times New Roman"/>
          <w:color w:val="000000" w:themeColor="text1"/>
          <w:sz w:val="28"/>
          <w:szCs w:val="28"/>
          <w:lang w:val="uk-UA"/>
        </w:rPr>
        <w:t>з цінних паперів та бірж</w:t>
      </w:r>
      <w:r w:rsidR="00477410"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заяви та доданих до неї документів.</w:t>
      </w:r>
    </w:p>
    <w:p w14:paraId="483795EE" w14:textId="77777777" w:rsidR="00094869" w:rsidRPr="00EB5BC6" w:rsidRDefault="00094869"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Повернення заяви не є перешкодою для повторного звернення з нею до суду після усунення її недоліків, але не пізніше ніж протягом 48 годин з моменту </w:t>
      </w:r>
      <w:r w:rsidR="009258B2" w:rsidRPr="00EB5BC6">
        <w:rPr>
          <w:rFonts w:ascii="Times New Roman" w:hAnsi="Times New Roman"/>
          <w:color w:val="000000" w:themeColor="text1"/>
          <w:sz w:val="28"/>
          <w:szCs w:val="28"/>
          <w:lang w:val="uk-UA"/>
        </w:rPr>
        <w:t>винесення постанови про накладення попереднього арешту</w:t>
      </w:r>
      <w:r w:rsidR="001E3672" w:rsidRPr="00EB5BC6">
        <w:rPr>
          <w:rFonts w:ascii="Times New Roman" w:hAnsi="Times New Roman"/>
          <w:color w:val="000000" w:themeColor="text1"/>
          <w:sz w:val="28"/>
          <w:szCs w:val="28"/>
          <w:lang w:val="uk-UA"/>
        </w:rPr>
        <w:t xml:space="preserve"> або про попереднє зупинення виконання договорів на ринках капіталу та організованих товарних ринках</w:t>
      </w:r>
      <w:r w:rsidRPr="00EB5BC6">
        <w:rPr>
          <w:rFonts w:ascii="Times New Roman" w:hAnsi="Times New Roman"/>
          <w:color w:val="000000" w:themeColor="text1"/>
          <w:sz w:val="28"/>
          <w:szCs w:val="28"/>
          <w:lang w:val="uk-UA"/>
        </w:rPr>
        <w:t>.</w:t>
      </w:r>
    </w:p>
    <w:p w14:paraId="177FB8C9" w14:textId="77777777" w:rsidR="00094869" w:rsidRPr="00EB5BC6" w:rsidRDefault="00094869"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5" w:name="_Ref51503395"/>
      <w:r w:rsidRPr="00EB5BC6">
        <w:rPr>
          <w:rFonts w:ascii="Times New Roman" w:hAnsi="Times New Roman"/>
          <w:color w:val="000000" w:themeColor="text1"/>
          <w:sz w:val="28"/>
          <w:szCs w:val="28"/>
          <w:lang w:val="uk-UA"/>
        </w:rPr>
        <w:t>Суд ухвалою відмовляє у відкри</w:t>
      </w:r>
      <w:r w:rsidR="003172A8" w:rsidRPr="00EB5BC6">
        <w:rPr>
          <w:rFonts w:ascii="Times New Roman" w:hAnsi="Times New Roman"/>
          <w:color w:val="000000" w:themeColor="text1"/>
          <w:sz w:val="28"/>
          <w:szCs w:val="28"/>
          <w:lang w:val="uk-UA"/>
        </w:rPr>
        <w:t xml:space="preserve">тті провадження </w:t>
      </w:r>
      <w:r w:rsidR="00A3544E" w:rsidRPr="00EB5BC6">
        <w:rPr>
          <w:rFonts w:ascii="Times New Roman" w:hAnsi="Times New Roman"/>
          <w:color w:val="000000" w:themeColor="text1"/>
          <w:sz w:val="28"/>
          <w:szCs w:val="28"/>
          <w:lang w:val="uk-UA"/>
        </w:rPr>
        <w:t xml:space="preserve">про накладення арешту на майно </w:t>
      </w:r>
      <w:r w:rsidR="003172A8" w:rsidRPr="00EB5BC6">
        <w:rPr>
          <w:rFonts w:ascii="Times New Roman" w:hAnsi="Times New Roman"/>
          <w:color w:val="000000" w:themeColor="text1"/>
          <w:sz w:val="28"/>
          <w:szCs w:val="28"/>
          <w:lang w:val="uk-UA"/>
        </w:rPr>
        <w:t>за заявою</w:t>
      </w:r>
      <w:r w:rsidR="00A3544E" w:rsidRPr="00EB5BC6">
        <w:rPr>
          <w:rFonts w:ascii="Times New Roman" w:hAnsi="Times New Roman"/>
          <w:color w:val="000000" w:themeColor="text1"/>
          <w:sz w:val="28"/>
          <w:szCs w:val="28"/>
          <w:lang w:val="uk-UA"/>
        </w:rPr>
        <w:t xml:space="preserve">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3172A8" w:rsidRPr="00EB5BC6">
        <w:rPr>
          <w:rFonts w:ascii="Times New Roman" w:hAnsi="Times New Roman"/>
          <w:color w:val="000000" w:themeColor="text1"/>
          <w:sz w:val="28"/>
          <w:szCs w:val="28"/>
          <w:lang w:val="uk-UA"/>
        </w:rPr>
        <w:t>, якщо</w:t>
      </w:r>
      <w:r w:rsidRPr="00EB5BC6">
        <w:rPr>
          <w:rFonts w:ascii="Times New Roman" w:hAnsi="Times New Roman"/>
          <w:color w:val="000000" w:themeColor="text1"/>
          <w:sz w:val="28"/>
          <w:szCs w:val="28"/>
          <w:lang w:val="uk-UA"/>
        </w:rPr>
        <w:t xml:space="preserve"> заявлено вимогу</w:t>
      </w:r>
      <w:r w:rsidR="00A3544E" w:rsidRPr="00EB5BC6">
        <w:rPr>
          <w:rFonts w:ascii="Times New Roman" w:hAnsi="Times New Roman"/>
          <w:color w:val="000000" w:themeColor="text1"/>
          <w:sz w:val="28"/>
          <w:szCs w:val="28"/>
          <w:lang w:val="uk-UA"/>
        </w:rPr>
        <w:t xml:space="preserve"> щодо майна, що не пов’язано з проведенням такою </w:t>
      </w:r>
      <w:r w:rsidR="006C0382" w:rsidRPr="00EB5BC6">
        <w:rPr>
          <w:rFonts w:ascii="Times New Roman" w:hAnsi="Times New Roman"/>
          <w:color w:val="000000" w:themeColor="text1"/>
          <w:sz w:val="28"/>
          <w:szCs w:val="28"/>
          <w:lang w:val="uk-UA"/>
        </w:rPr>
        <w:t xml:space="preserve">Комісією </w:t>
      </w:r>
      <w:r w:rsidR="00A3544E" w:rsidRPr="00EB5BC6">
        <w:rPr>
          <w:rFonts w:ascii="Times New Roman" w:hAnsi="Times New Roman"/>
          <w:color w:val="000000" w:themeColor="text1"/>
          <w:sz w:val="28"/>
          <w:szCs w:val="28"/>
          <w:lang w:val="uk-UA"/>
        </w:rPr>
        <w:t>розслідування</w:t>
      </w:r>
      <w:r w:rsidRPr="00EB5BC6">
        <w:rPr>
          <w:rFonts w:ascii="Times New Roman" w:hAnsi="Times New Roman"/>
          <w:color w:val="000000" w:themeColor="text1"/>
          <w:sz w:val="28"/>
          <w:szCs w:val="28"/>
          <w:lang w:val="uk-UA"/>
        </w:rPr>
        <w:t>.</w:t>
      </w:r>
      <w:bookmarkEnd w:id="405"/>
    </w:p>
    <w:p w14:paraId="19E0AB06" w14:textId="77777777" w:rsidR="001E3672" w:rsidRPr="00EB5BC6" w:rsidRDefault="001E3672"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Суд ухвалою відмовляє у відкритті провадження про зупинення виконання договорів на ринках капіталу та організованих товарних ринках за заявою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якщо </w:t>
      </w:r>
      <w:r w:rsidR="00203C05" w:rsidRPr="00EB5BC6">
        <w:rPr>
          <w:color w:val="000000" w:themeColor="text1"/>
          <w:sz w:val="28"/>
          <w:szCs w:val="28"/>
          <w:lang w:val="uk-UA"/>
        </w:rPr>
        <w:t>договір щодо якого заявлено вимогу не пов’язаний з предметом</w:t>
      </w:r>
      <w:r w:rsidRPr="00EB5BC6">
        <w:rPr>
          <w:color w:val="000000" w:themeColor="text1"/>
          <w:sz w:val="28"/>
          <w:szCs w:val="28"/>
          <w:lang w:val="uk-UA"/>
        </w:rPr>
        <w:t xml:space="preserve"> розслідування.</w:t>
      </w:r>
    </w:p>
    <w:p w14:paraId="5B0DBAE7" w14:textId="77777777" w:rsidR="00094869" w:rsidRPr="00EB5BC6" w:rsidRDefault="00094869"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Відмова у відкритті провадження за заявою унеможливлює повторне звернення </w:t>
      </w:r>
      <w:r w:rsidR="00477410"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з такою самою заявою. </w:t>
      </w:r>
    </w:p>
    <w:p w14:paraId="38C812D3" w14:textId="77777777" w:rsidR="00512C83" w:rsidRPr="00EB5BC6" w:rsidRDefault="00512C83"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постановлення судом ухвали про відкриття провадження у справі суд приймає рішення по суті заявлених вимог не пізніше 96 годин з </w:t>
      </w:r>
      <w:r w:rsidR="00D00D4C" w:rsidRPr="00EB5BC6">
        <w:rPr>
          <w:rFonts w:ascii="Times New Roman" w:hAnsi="Times New Roman"/>
          <w:color w:val="000000" w:themeColor="text1"/>
          <w:sz w:val="28"/>
          <w:szCs w:val="28"/>
          <w:lang w:val="uk-UA"/>
        </w:rPr>
        <w:t>моменту відкриття провадження</w:t>
      </w:r>
      <w:r w:rsidRPr="00EB5BC6">
        <w:rPr>
          <w:rFonts w:ascii="Times New Roman" w:hAnsi="Times New Roman"/>
          <w:color w:val="000000" w:themeColor="text1"/>
          <w:sz w:val="28"/>
          <w:szCs w:val="28"/>
          <w:lang w:val="uk-UA"/>
        </w:rPr>
        <w:t>.</w:t>
      </w:r>
    </w:p>
    <w:p w14:paraId="6E86F97F" w14:textId="0504A87D" w:rsidR="00512C83" w:rsidRPr="00EB5BC6" w:rsidRDefault="00512C83"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Розгляд </w:t>
      </w:r>
      <w:r w:rsidR="00203C05" w:rsidRPr="00EB5BC6">
        <w:rPr>
          <w:rFonts w:ascii="Times New Roman" w:hAnsi="Times New Roman"/>
          <w:color w:val="000000" w:themeColor="text1"/>
          <w:sz w:val="28"/>
          <w:szCs w:val="28"/>
          <w:lang w:val="uk-UA"/>
        </w:rPr>
        <w:t xml:space="preserve">заяв, передбачених пунктами </w:t>
      </w:r>
      <w:r w:rsidR="00203C05" w:rsidRPr="00EB5BC6">
        <w:rPr>
          <w:rFonts w:ascii="Times New Roman" w:hAnsi="Times New Roman"/>
          <w:color w:val="000000" w:themeColor="text1"/>
          <w:sz w:val="28"/>
          <w:szCs w:val="28"/>
          <w:lang w:val="uk-UA"/>
        </w:rPr>
        <w:fldChar w:fldCharType="begin"/>
      </w:r>
      <w:r w:rsidR="00203C05" w:rsidRPr="00EB5BC6">
        <w:rPr>
          <w:rFonts w:ascii="Times New Roman" w:hAnsi="Times New Roman"/>
          <w:color w:val="000000" w:themeColor="text1"/>
          <w:sz w:val="28"/>
          <w:szCs w:val="28"/>
          <w:lang w:val="uk-UA"/>
        </w:rPr>
        <w:instrText xml:space="preserve"> REF _Ref51519345 \r \h  \* MERGEFORMAT </w:instrText>
      </w:r>
      <w:r w:rsidR="00203C05" w:rsidRPr="00EB5BC6">
        <w:rPr>
          <w:rFonts w:ascii="Times New Roman" w:hAnsi="Times New Roman"/>
          <w:color w:val="000000" w:themeColor="text1"/>
          <w:sz w:val="28"/>
          <w:szCs w:val="28"/>
          <w:lang w:val="uk-UA"/>
        </w:rPr>
      </w:r>
      <w:r w:rsidR="00203C0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203C05" w:rsidRPr="00EB5BC6">
        <w:rPr>
          <w:rFonts w:ascii="Times New Roman" w:hAnsi="Times New Roman"/>
          <w:color w:val="000000" w:themeColor="text1"/>
          <w:sz w:val="28"/>
          <w:szCs w:val="28"/>
          <w:lang w:val="uk-UA"/>
        </w:rPr>
        <w:fldChar w:fldCharType="end"/>
      </w:r>
      <w:r w:rsidR="00203C05" w:rsidRPr="00EB5BC6">
        <w:rPr>
          <w:rFonts w:ascii="Times New Roman" w:hAnsi="Times New Roman"/>
          <w:color w:val="000000" w:themeColor="text1"/>
          <w:sz w:val="28"/>
          <w:szCs w:val="28"/>
          <w:lang w:val="uk-UA"/>
        </w:rPr>
        <w:t xml:space="preserve"> та </w:t>
      </w:r>
      <w:r w:rsidR="00203C05" w:rsidRPr="00EB5BC6">
        <w:rPr>
          <w:rFonts w:ascii="Times New Roman" w:hAnsi="Times New Roman"/>
          <w:color w:val="000000" w:themeColor="text1"/>
          <w:sz w:val="28"/>
          <w:szCs w:val="28"/>
          <w:lang w:val="uk-UA"/>
        </w:rPr>
        <w:fldChar w:fldCharType="begin"/>
      </w:r>
      <w:r w:rsidR="00203C05" w:rsidRPr="00EB5BC6">
        <w:rPr>
          <w:rFonts w:ascii="Times New Roman" w:hAnsi="Times New Roman"/>
          <w:color w:val="000000" w:themeColor="text1"/>
          <w:sz w:val="28"/>
          <w:szCs w:val="28"/>
          <w:lang w:val="uk-UA"/>
        </w:rPr>
        <w:instrText xml:space="preserve"> REF _Ref51519353 \r \h  \* MERGEFORMAT </w:instrText>
      </w:r>
      <w:r w:rsidR="00203C05" w:rsidRPr="00EB5BC6">
        <w:rPr>
          <w:rFonts w:ascii="Times New Roman" w:hAnsi="Times New Roman"/>
          <w:color w:val="000000" w:themeColor="text1"/>
          <w:sz w:val="28"/>
          <w:szCs w:val="28"/>
          <w:lang w:val="uk-UA"/>
        </w:rPr>
      </w:r>
      <w:r w:rsidR="00203C0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203C05" w:rsidRPr="00EB5BC6">
        <w:rPr>
          <w:rFonts w:ascii="Times New Roman" w:hAnsi="Times New Roman"/>
          <w:color w:val="000000" w:themeColor="text1"/>
          <w:sz w:val="28"/>
          <w:szCs w:val="28"/>
          <w:lang w:val="uk-UA"/>
        </w:rPr>
        <w:fldChar w:fldCharType="end"/>
      </w:r>
      <w:r w:rsidR="00203C05" w:rsidRPr="00EB5BC6">
        <w:rPr>
          <w:rFonts w:ascii="Times New Roman" w:hAnsi="Times New Roman"/>
          <w:color w:val="000000" w:themeColor="text1"/>
          <w:sz w:val="28"/>
          <w:szCs w:val="28"/>
          <w:lang w:val="uk-UA"/>
        </w:rPr>
        <w:t xml:space="preserve"> частини </w:t>
      </w:r>
      <w:r w:rsidR="00F131EA" w:rsidRPr="00EB5BC6">
        <w:rPr>
          <w:rFonts w:ascii="Times New Roman" w:hAnsi="Times New Roman"/>
          <w:color w:val="000000" w:themeColor="text1"/>
          <w:sz w:val="28"/>
          <w:szCs w:val="28"/>
          <w:lang w:val="uk-UA"/>
        </w:rPr>
        <w:t xml:space="preserve">першої </w:t>
      </w:r>
      <w:r w:rsidR="00203C05" w:rsidRPr="00EB5BC6">
        <w:rPr>
          <w:rFonts w:ascii="Times New Roman" w:hAnsi="Times New Roman"/>
          <w:color w:val="000000" w:themeColor="text1"/>
          <w:sz w:val="28"/>
          <w:szCs w:val="28"/>
          <w:lang w:val="uk-UA"/>
        </w:rPr>
        <w:t xml:space="preserve">цієї статті, </w:t>
      </w:r>
      <w:r w:rsidRPr="00EB5BC6">
        <w:rPr>
          <w:rFonts w:ascii="Times New Roman" w:hAnsi="Times New Roman"/>
          <w:color w:val="000000" w:themeColor="text1"/>
          <w:sz w:val="28"/>
          <w:szCs w:val="28"/>
          <w:lang w:val="uk-UA"/>
        </w:rPr>
        <w:t xml:space="preserve">відбувається за участю </w:t>
      </w:r>
      <w:r w:rsidR="00530ACC"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530AC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та </w:t>
      </w:r>
      <w:r w:rsidR="00530ACC" w:rsidRPr="00EB5BC6">
        <w:rPr>
          <w:rFonts w:ascii="Times New Roman" w:hAnsi="Times New Roman"/>
          <w:color w:val="000000" w:themeColor="text1"/>
          <w:sz w:val="28"/>
          <w:szCs w:val="28"/>
          <w:lang w:val="uk-UA"/>
        </w:rPr>
        <w:t>особи, стосовно якої</w:t>
      </w:r>
      <w:r w:rsidR="00203C05" w:rsidRPr="00EB5BC6">
        <w:rPr>
          <w:rFonts w:ascii="Times New Roman" w:hAnsi="Times New Roman"/>
          <w:color w:val="000000" w:themeColor="text1"/>
          <w:sz w:val="28"/>
          <w:szCs w:val="28"/>
          <w:lang w:val="uk-UA"/>
        </w:rPr>
        <w:t xml:space="preserve"> подано таку заяву</w:t>
      </w:r>
      <w:r w:rsidRPr="00EB5BC6">
        <w:rPr>
          <w:rFonts w:ascii="Times New Roman" w:hAnsi="Times New Roman"/>
          <w:color w:val="000000" w:themeColor="text1"/>
          <w:sz w:val="28"/>
          <w:szCs w:val="28"/>
          <w:lang w:val="uk-UA"/>
        </w:rPr>
        <w:t>.</w:t>
      </w:r>
      <w:r w:rsidR="00530ACC" w:rsidRPr="00EB5BC6">
        <w:rPr>
          <w:rFonts w:ascii="Times New Roman" w:hAnsi="Times New Roman"/>
          <w:color w:val="000000" w:themeColor="text1"/>
          <w:sz w:val="28"/>
          <w:szCs w:val="28"/>
          <w:lang w:val="uk-UA"/>
        </w:rPr>
        <w:t xml:space="preserve"> Неприбуття цих осіб у судове засідання не перешкоджає розгляду заяви.</w:t>
      </w:r>
    </w:p>
    <w:p w14:paraId="4B1E7CF7" w14:textId="77FA0F4D" w:rsidR="008377CA" w:rsidRPr="00EB5BC6" w:rsidRDefault="008377CA" w:rsidP="001E29F4">
      <w:pPr>
        <w:pStyle w:val="a5"/>
        <w:numPr>
          <w:ilvl w:val="1"/>
          <w:numId w:val="17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 час розгляду</w:t>
      </w:r>
      <w:r w:rsidR="00203C05" w:rsidRPr="00EB5BC6">
        <w:rPr>
          <w:rFonts w:ascii="Times New Roman" w:hAnsi="Times New Roman"/>
          <w:color w:val="000000" w:themeColor="text1"/>
          <w:sz w:val="28"/>
          <w:szCs w:val="28"/>
          <w:lang w:val="uk-UA"/>
        </w:rPr>
        <w:t xml:space="preserve"> заяв,</w:t>
      </w:r>
      <w:r w:rsidRPr="00EB5BC6">
        <w:rPr>
          <w:rFonts w:ascii="Times New Roman" w:hAnsi="Times New Roman"/>
          <w:color w:val="000000" w:themeColor="text1"/>
          <w:sz w:val="28"/>
          <w:szCs w:val="28"/>
          <w:lang w:val="uk-UA"/>
        </w:rPr>
        <w:t xml:space="preserve"> </w:t>
      </w:r>
      <w:r w:rsidR="00203C05" w:rsidRPr="00EB5BC6">
        <w:rPr>
          <w:rFonts w:ascii="Times New Roman" w:hAnsi="Times New Roman"/>
          <w:color w:val="000000" w:themeColor="text1"/>
          <w:sz w:val="28"/>
          <w:szCs w:val="28"/>
          <w:lang w:val="uk-UA"/>
        </w:rPr>
        <w:t xml:space="preserve">передбачених пунктами </w:t>
      </w:r>
      <w:r w:rsidR="00203C05" w:rsidRPr="00EB5BC6">
        <w:rPr>
          <w:rFonts w:ascii="Times New Roman" w:hAnsi="Times New Roman"/>
          <w:color w:val="000000" w:themeColor="text1"/>
          <w:sz w:val="28"/>
          <w:szCs w:val="28"/>
          <w:lang w:val="uk-UA"/>
        </w:rPr>
        <w:fldChar w:fldCharType="begin"/>
      </w:r>
      <w:r w:rsidR="00203C05" w:rsidRPr="00EB5BC6">
        <w:rPr>
          <w:rFonts w:ascii="Times New Roman" w:hAnsi="Times New Roman"/>
          <w:color w:val="000000" w:themeColor="text1"/>
          <w:sz w:val="28"/>
          <w:szCs w:val="28"/>
          <w:lang w:val="uk-UA"/>
        </w:rPr>
        <w:instrText xml:space="preserve"> REF _Ref51519345 \r \h  \* MERGEFORMAT </w:instrText>
      </w:r>
      <w:r w:rsidR="00203C05" w:rsidRPr="00EB5BC6">
        <w:rPr>
          <w:rFonts w:ascii="Times New Roman" w:hAnsi="Times New Roman"/>
          <w:color w:val="000000" w:themeColor="text1"/>
          <w:sz w:val="28"/>
          <w:szCs w:val="28"/>
          <w:lang w:val="uk-UA"/>
        </w:rPr>
      </w:r>
      <w:r w:rsidR="00203C0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203C05" w:rsidRPr="00EB5BC6">
        <w:rPr>
          <w:rFonts w:ascii="Times New Roman" w:hAnsi="Times New Roman"/>
          <w:color w:val="000000" w:themeColor="text1"/>
          <w:sz w:val="28"/>
          <w:szCs w:val="28"/>
          <w:lang w:val="uk-UA"/>
        </w:rPr>
        <w:fldChar w:fldCharType="end"/>
      </w:r>
      <w:r w:rsidR="00203C05" w:rsidRPr="00EB5BC6">
        <w:rPr>
          <w:rFonts w:ascii="Times New Roman" w:hAnsi="Times New Roman"/>
          <w:color w:val="000000" w:themeColor="text1"/>
          <w:sz w:val="28"/>
          <w:szCs w:val="28"/>
          <w:lang w:val="uk-UA"/>
        </w:rPr>
        <w:t xml:space="preserve"> та </w:t>
      </w:r>
      <w:r w:rsidR="00203C05" w:rsidRPr="00EB5BC6">
        <w:rPr>
          <w:rFonts w:ascii="Times New Roman" w:hAnsi="Times New Roman"/>
          <w:color w:val="000000" w:themeColor="text1"/>
          <w:sz w:val="28"/>
          <w:szCs w:val="28"/>
          <w:lang w:val="uk-UA"/>
        </w:rPr>
        <w:fldChar w:fldCharType="begin"/>
      </w:r>
      <w:r w:rsidR="00203C05" w:rsidRPr="00EB5BC6">
        <w:rPr>
          <w:rFonts w:ascii="Times New Roman" w:hAnsi="Times New Roman"/>
          <w:color w:val="000000" w:themeColor="text1"/>
          <w:sz w:val="28"/>
          <w:szCs w:val="28"/>
          <w:lang w:val="uk-UA"/>
        </w:rPr>
        <w:instrText xml:space="preserve"> REF _Ref51519353 \r \h  \* MERGEFORMAT </w:instrText>
      </w:r>
      <w:r w:rsidR="00203C05" w:rsidRPr="00EB5BC6">
        <w:rPr>
          <w:rFonts w:ascii="Times New Roman" w:hAnsi="Times New Roman"/>
          <w:color w:val="000000" w:themeColor="text1"/>
          <w:sz w:val="28"/>
          <w:szCs w:val="28"/>
          <w:lang w:val="uk-UA"/>
        </w:rPr>
      </w:r>
      <w:r w:rsidR="00203C05"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203C05" w:rsidRPr="00EB5BC6">
        <w:rPr>
          <w:rFonts w:ascii="Times New Roman" w:hAnsi="Times New Roman"/>
          <w:color w:val="000000" w:themeColor="text1"/>
          <w:sz w:val="28"/>
          <w:szCs w:val="28"/>
          <w:lang w:val="uk-UA"/>
        </w:rPr>
        <w:fldChar w:fldCharType="end"/>
      </w:r>
      <w:r w:rsidR="00203C05" w:rsidRPr="00EB5BC6">
        <w:rPr>
          <w:rFonts w:ascii="Times New Roman" w:hAnsi="Times New Roman"/>
          <w:color w:val="000000" w:themeColor="text1"/>
          <w:sz w:val="28"/>
          <w:szCs w:val="28"/>
          <w:lang w:val="uk-UA"/>
        </w:rPr>
        <w:t xml:space="preserve"> частини </w:t>
      </w:r>
      <w:r w:rsidR="00F131EA" w:rsidRPr="00EB5BC6">
        <w:rPr>
          <w:rFonts w:ascii="Times New Roman" w:hAnsi="Times New Roman"/>
          <w:color w:val="000000" w:themeColor="text1"/>
          <w:sz w:val="28"/>
          <w:szCs w:val="28"/>
          <w:lang w:val="uk-UA"/>
        </w:rPr>
        <w:t xml:space="preserve">першої </w:t>
      </w:r>
      <w:r w:rsidR="00203C05" w:rsidRPr="00EB5BC6">
        <w:rPr>
          <w:rFonts w:ascii="Times New Roman" w:hAnsi="Times New Roman"/>
          <w:color w:val="000000" w:themeColor="text1"/>
          <w:sz w:val="28"/>
          <w:szCs w:val="28"/>
          <w:lang w:val="uk-UA"/>
        </w:rPr>
        <w:t xml:space="preserve">цієї статті, </w:t>
      </w:r>
      <w:r w:rsidRPr="00EB5BC6">
        <w:rPr>
          <w:rFonts w:ascii="Times New Roman" w:hAnsi="Times New Roman"/>
          <w:color w:val="000000" w:themeColor="text1"/>
          <w:sz w:val="28"/>
          <w:szCs w:val="28"/>
          <w:lang w:val="uk-UA"/>
        </w:rPr>
        <w:t>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про арешт майна</w:t>
      </w:r>
      <w:r w:rsidR="00203C05" w:rsidRPr="00EB5BC6">
        <w:rPr>
          <w:rFonts w:ascii="Times New Roman" w:hAnsi="Times New Roman"/>
          <w:color w:val="000000" w:themeColor="text1"/>
          <w:sz w:val="28"/>
          <w:szCs w:val="28"/>
          <w:lang w:val="uk-UA"/>
        </w:rPr>
        <w:t xml:space="preserve"> або зупинення виконання договору</w:t>
      </w:r>
      <w:r w:rsidRPr="00EB5BC6">
        <w:rPr>
          <w:rFonts w:ascii="Times New Roman" w:hAnsi="Times New Roman"/>
          <w:color w:val="000000" w:themeColor="text1"/>
          <w:sz w:val="28"/>
          <w:szCs w:val="28"/>
          <w:lang w:val="uk-UA"/>
        </w:rPr>
        <w:t>.</w:t>
      </w:r>
    </w:p>
    <w:p w14:paraId="6BACE512" w14:textId="515288CB" w:rsidR="008377CA" w:rsidRPr="00EB5BC6" w:rsidRDefault="008377CA" w:rsidP="001E29F4">
      <w:pPr>
        <w:pStyle w:val="a5"/>
        <w:numPr>
          <w:ilvl w:val="1"/>
          <w:numId w:val="17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06" w:name="_Ref51503675"/>
      <w:r w:rsidRPr="00EB5BC6">
        <w:rPr>
          <w:rFonts w:ascii="Times New Roman" w:hAnsi="Times New Roman"/>
          <w:color w:val="000000" w:themeColor="text1"/>
          <w:sz w:val="28"/>
          <w:szCs w:val="28"/>
          <w:lang w:val="uk-UA"/>
        </w:rPr>
        <w:t>С</w:t>
      </w:r>
      <w:r w:rsidR="003E4150" w:rsidRPr="00EB5BC6">
        <w:rPr>
          <w:rFonts w:ascii="Times New Roman" w:hAnsi="Times New Roman"/>
          <w:color w:val="000000" w:themeColor="text1"/>
          <w:sz w:val="28"/>
          <w:szCs w:val="28"/>
          <w:lang w:val="uk-UA"/>
        </w:rPr>
        <w:t>уд відмовляє</w:t>
      </w:r>
      <w:r w:rsidRPr="00EB5BC6">
        <w:rPr>
          <w:rFonts w:ascii="Times New Roman" w:hAnsi="Times New Roman"/>
          <w:color w:val="000000" w:themeColor="text1"/>
          <w:sz w:val="28"/>
          <w:szCs w:val="28"/>
          <w:lang w:val="uk-UA"/>
        </w:rPr>
        <w:t xml:space="preserve"> у задоволенні </w:t>
      </w:r>
      <w:r w:rsidR="003E4150" w:rsidRPr="00EB5BC6">
        <w:rPr>
          <w:rFonts w:ascii="Times New Roman" w:hAnsi="Times New Roman"/>
          <w:color w:val="000000" w:themeColor="text1"/>
          <w:sz w:val="28"/>
          <w:szCs w:val="28"/>
          <w:lang w:val="uk-UA"/>
        </w:rPr>
        <w:t>заяви</w:t>
      </w:r>
      <w:r w:rsidRPr="00EB5BC6">
        <w:rPr>
          <w:rFonts w:ascii="Times New Roman" w:hAnsi="Times New Roman"/>
          <w:color w:val="000000" w:themeColor="text1"/>
          <w:sz w:val="28"/>
          <w:szCs w:val="28"/>
          <w:lang w:val="uk-UA"/>
        </w:rPr>
        <w:t xml:space="preserve"> про </w:t>
      </w:r>
      <w:r w:rsidR="003E4150" w:rsidRPr="00EB5BC6">
        <w:rPr>
          <w:rFonts w:ascii="Times New Roman" w:hAnsi="Times New Roman"/>
          <w:color w:val="000000" w:themeColor="text1"/>
          <w:sz w:val="28"/>
          <w:szCs w:val="28"/>
          <w:lang w:val="uk-UA"/>
        </w:rPr>
        <w:t>накладення арешту на майно</w:t>
      </w:r>
      <w:r w:rsidRPr="00EB5BC6">
        <w:rPr>
          <w:rFonts w:ascii="Times New Roman" w:hAnsi="Times New Roman"/>
          <w:color w:val="000000" w:themeColor="text1"/>
          <w:sz w:val="28"/>
          <w:szCs w:val="28"/>
          <w:lang w:val="uk-UA"/>
        </w:rPr>
        <w:t>, якщо</w:t>
      </w:r>
      <w:r w:rsidR="00D00D4C" w:rsidRPr="00EB5BC6">
        <w:rPr>
          <w:rFonts w:ascii="Times New Roman" w:hAnsi="Times New Roman"/>
          <w:color w:val="000000" w:themeColor="text1"/>
          <w:sz w:val="28"/>
          <w:szCs w:val="28"/>
          <w:lang w:val="uk-UA"/>
        </w:rPr>
        <w:t xml:space="preserve"> Національна комісія</w:t>
      </w:r>
      <w:r w:rsidR="003E4150" w:rsidRPr="00EB5BC6">
        <w:rPr>
          <w:rFonts w:ascii="Times New Roman" w:hAnsi="Times New Roman"/>
          <w:color w:val="000000" w:themeColor="text1"/>
          <w:sz w:val="28"/>
          <w:szCs w:val="28"/>
          <w:lang w:val="uk-UA"/>
        </w:rPr>
        <w:t xml:space="preserve"> </w:t>
      </w:r>
      <w:r w:rsidR="00862763" w:rsidRPr="00EB5BC6">
        <w:rPr>
          <w:rFonts w:ascii="Times New Roman" w:hAnsi="Times New Roman"/>
          <w:color w:val="000000" w:themeColor="text1"/>
          <w:sz w:val="28"/>
          <w:szCs w:val="28"/>
          <w:lang w:val="uk-UA"/>
        </w:rPr>
        <w:t>з цінних паперів та бірж</w:t>
      </w:r>
      <w:r w:rsidR="00C33BA2" w:rsidRPr="00EB5BC6">
        <w:rPr>
          <w:rFonts w:ascii="Times New Roman" w:hAnsi="Times New Roman"/>
          <w:color w:val="000000" w:themeColor="text1"/>
          <w:sz w:val="28"/>
          <w:szCs w:val="28"/>
          <w:lang w:val="uk-UA"/>
        </w:rPr>
        <w:t xml:space="preserve"> не доведе, що майно</w:t>
      </w:r>
      <w:r w:rsidR="00D00D4C" w:rsidRPr="00EB5BC6">
        <w:rPr>
          <w:rFonts w:ascii="Times New Roman" w:hAnsi="Times New Roman"/>
          <w:color w:val="000000" w:themeColor="text1"/>
          <w:sz w:val="28"/>
          <w:szCs w:val="28"/>
          <w:lang w:val="uk-UA"/>
        </w:rPr>
        <w:t>,</w:t>
      </w:r>
      <w:r w:rsidR="00C33BA2" w:rsidRPr="00EB5BC6">
        <w:rPr>
          <w:rFonts w:ascii="Times New Roman" w:hAnsi="Times New Roman"/>
          <w:color w:val="000000" w:themeColor="text1"/>
          <w:sz w:val="28"/>
          <w:szCs w:val="28"/>
          <w:lang w:val="uk-UA"/>
        </w:rPr>
        <w:t xml:space="preserve"> щодо якого подано заяву про накладення арешту</w:t>
      </w:r>
      <w:r w:rsidR="00D00D4C" w:rsidRPr="00EB5BC6">
        <w:rPr>
          <w:rFonts w:ascii="Times New Roman" w:hAnsi="Times New Roman"/>
          <w:color w:val="000000" w:themeColor="text1"/>
          <w:sz w:val="28"/>
          <w:szCs w:val="28"/>
          <w:lang w:val="uk-UA"/>
        </w:rPr>
        <w:t>,</w:t>
      </w:r>
      <w:r w:rsidR="00C33BA2" w:rsidRPr="00EB5BC6">
        <w:rPr>
          <w:rFonts w:ascii="Times New Roman" w:hAnsi="Times New Roman"/>
          <w:color w:val="000000" w:themeColor="text1"/>
          <w:sz w:val="28"/>
          <w:szCs w:val="28"/>
          <w:lang w:val="uk-UA"/>
        </w:rPr>
        <w:t xml:space="preserve"> є доказом для цілей цієї статті, а також </w:t>
      </w:r>
      <w:r w:rsidR="00D00D4C" w:rsidRPr="00EB5BC6">
        <w:rPr>
          <w:rFonts w:ascii="Times New Roman" w:hAnsi="Times New Roman"/>
          <w:color w:val="000000" w:themeColor="text1"/>
          <w:sz w:val="28"/>
          <w:szCs w:val="28"/>
          <w:lang w:val="uk-UA"/>
        </w:rPr>
        <w:t xml:space="preserve">не доведе </w:t>
      </w:r>
      <w:r w:rsidR="00C33BA2" w:rsidRPr="00EB5BC6">
        <w:rPr>
          <w:rFonts w:ascii="Times New Roman" w:hAnsi="Times New Roman"/>
          <w:color w:val="000000" w:themeColor="text1"/>
          <w:sz w:val="28"/>
          <w:szCs w:val="28"/>
          <w:lang w:val="uk-UA"/>
        </w:rPr>
        <w:t xml:space="preserve">існування підстав, передбачених абзацом другим частини </w:t>
      </w:r>
      <w:r w:rsidR="00F131EA" w:rsidRPr="00EB5BC6">
        <w:rPr>
          <w:rFonts w:ascii="Times New Roman" w:hAnsi="Times New Roman"/>
          <w:color w:val="000000" w:themeColor="text1"/>
          <w:sz w:val="28"/>
          <w:szCs w:val="28"/>
          <w:lang w:val="uk-UA"/>
        </w:rPr>
        <w:t xml:space="preserve">другої </w:t>
      </w:r>
      <w:r w:rsidR="00C33BA2"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w:t>
      </w:r>
    </w:p>
    <w:p w14:paraId="62DCDF78" w14:textId="77777777" w:rsidR="00203C05" w:rsidRPr="00EB5BC6" w:rsidRDefault="00203C0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Суд відмовляє у задоволенні заяви про зупинення виконання договорів на ринках капіталу та організованих товарних ринках, якщо Національна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не доведе, що укладення або виконання таких договорів становить </w:t>
      </w:r>
      <w:r w:rsidRPr="00EB5BC6">
        <w:rPr>
          <w:rFonts w:ascii="Times New Roman" w:hAnsi="Times New Roman"/>
          <w:color w:val="000000" w:themeColor="text1"/>
          <w:sz w:val="28"/>
          <w:szCs w:val="28"/>
          <w:lang w:val="uk-UA"/>
        </w:rPr>
        <w:lastRenderedPageBreak/>
        <w:t>порушення</w:t>
      </w:r>
      <w:r w:rsidR="00632DFB" w:rsidRPr="00EB5BC6">
        <w:rPr>
          <w:rFonts w:ascii="Times New Roman" w:hAnsi="Times New Roman"/>
          <w:color w:val="000000" w:themeColor="text1"/>
          <w:sz w:val="28"/>
          <w:szCs w:val="28"/>
          <w:lang w:val="uk-UA"/>
        </w:rPr>
        <w:t xml:space="preserve"> законодавства на</w:t>
      </w:r>
      <w:r w:rsidRPr="00EB5BC6">
        <w:rPr>
          <w:rFonts w:ascii="Times New Roman" w:hAnsi="Times New Roman"/>
          <w:color w:val="000000" w:themeColor="text1"/>
          <w:sz w:val="28"/>
          <w:szCs w:val="28"/>
          <w:lang w:val="uk-UA"/>
        </w:rPr>
        <w:t xml:space="preserve"> ринках капіталу та організованих товарних </w:t>
      </w:r>
      <w:r w:rsidR="00632DFB" w:rsidRPr="00EB5BC6">
        <w:rPr>
          <w:rFonts w:ascii="Times New Roman" w:hAnsi="Times New Roman"/>
          <w:color w:val="000000" w:themeColor="text1"/>
          <w:sz w:val="28"/>
          <w:szCs w:val="28"/>
          <w:lang w:val="uk-UA"/>
        </w:rPr>
        <w:t>ринків, яке можливо уникнути або негативні наслідки якого можливо уникнути або зменшити</w:t>
      </w:r>
      <w:r w:rsidR="00D00D4C" w:rsidRPr="00EB5BC6">
        <w:rPr>
          <w:rFonts w:ascii="Times New Roman" w:hAnsi="Times New Roman"/>
          <w:color w:val="000000" w:themeColor="text1"/>
          <w:sz w:val="28"/>
          <w:szCs w:val="28"/>
          <w:lang w:val="uk-UA"/>
        </w:rPr>
        <w:t xml:space="preserve"> внаслідок такого зупинення</w:t>
      </w:r>
      <w:r w:rsidR="00632DFB" w:rsidRPr="00EB5BC6">
        <w:rPr>
          <w:rFonts w:ascii="Times New Roman" w:hAnsi="Times New Roman"/>
          <w:color w:val="000000" w:themeColor="text1"/>
          <w:sz w:val="28"/>
          <w:szCs w:val="28"/>
          <w:lang w:val="uk-UA"/>
        </w:rPr>
        <w:t>.</w:t>
      </w:r>
    </w:p>
    <w:p w14:paraId="4E75E937" w14:textId="77777777" w:rsidR="009E2AFB" w:rsidRPr="00EB5BC6" w:rsidRDefault="009E2AFB"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07" w:name="_Ref51522992"/>
      <w:r w:rsidRPr="00EB5BC6">
        <w:rPr>
          <w:rFonts w:ascii="Times New Roman" w:hAnsi="Times New Roman"/>
          <w:color w:val="000000" w:themeColor="text1"/>
          <w:sz w:val="28"/>
          <w:szCs w:val="28"/>
          <w:lang w:val="uk-UA"/>
        </w:rPr>
        <w:t xml:space="preserve">У разі задоволення </w:t>
      </w:r>
      <w:r w:rsidR="008377CA" w:rsidRPr="00EB5BC6">
        <w:rPr>
          <w:rFonts w:ascii="Times New Roman" w:hAnsi="Times New Roman"/>
          <w:color w:val="000000" w:themeColor="text1"/>
          <w:sz w:val="28"/>
          <w:szCs w:val="28"/>
          <w:lang w:val="uk-UA"/>
        </w:rPr>
        <w:t>заяви</w:t>
      </w:r>
      <w:r w:rsidRPr="00EB5BC6">
        <w:rPr>
          <w:rFonts w:ascii="Times New Roman" w:hAnsi="Times New Roman"/>
          <w:color w:val="000000" w:themeColor="text1"/>
          <w:sz w:val="28"/>
          <w:szCs w:val="28"/>
          <w:lang w:val="uk-UA"/>
        </w:rPr>
        <w:t xml:space="preserve"> </w:t>
      </w:r>
      <w:r w:rsidR="008377CA" w:rsidRPr="00EB5BC6">
        <w:rPr>
          <w:rFonts w:ascii="Times New Roman" w:hAnsi="Times New Roman"/>
          <w:color w:val="000000" w:themeColor="text1"/>
          <w:sz w:val="28"/>
          <w:szCs w:val="28"/>
          <w:lang w:val="uk-UA"/>
        </w:rPr>
        <w:t xml:space="preserve">про накладення арешту на майно </w:t>
      </w:r>
      <w:r w:rsidRPr="00EB5BC6">
        <w:rPr>
          <w:rFonts w:ascii="Times New Roman" w:hAnsi="Times New Roman"/>
          <w:color w:val="000000" w:themeColor="text1"/>
          <w:sz w:val="28"/>
          <w:szCs w:val="28"/>
          <w:lang w:val="uk-UA"/>
        </w:rPr>
        <w:t>суд постановляє ухвалу, в якій зазначає:</w:t>
      </w:r>
      <w:bookmarkEnd w:id="406"/>
      <w:bookmarkEnd w:id="407"/>
    </w:p>
    <w:p w14:paraId="1C80CF08" w14:textId="77777777" w:rsidR="009E2AFB" w:rsidRPr="00EB5BC6" w:rsidRDefault="008377CA" w:rsidP="001E29F4">
      <w:pPr>
        <w:pStyle w:val="a5"/>
        <w:numPr>
          <w:ilvl w:val="0"/>
          <w:numId w:val="1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заборону розпоряджатися та користуватися майном та </w:t>
      </w:r>
      <w:r w:rsidR="009E2AFB" w:rsidRPr="00EB5BC6">
        <w:rPr>
          <w:rFonts w:ascii="Times New Roman" w:hAnsi="Times New Roman"/>
          <w:color w:val="000000" w:themeColor="text1"/>
          <w:sz w:val="28"/>
          <w:szCs w:val="28"/>
          <w:lang w:val="uk-UA"/>
        </w:rPr>
        <w:t>перелік майна, на яке накладено арешт;</w:t>
      </w:r>
    </w:p>
    <w:p w14:paraId="1493168A" w14:textId="77777777" w:rsidR="009E2AFB" w:rsidRPr="00EB5BC6" w:rsidRDefault="009E2AFB" w:rsidP="001E29F4">
      <w:pPr>
        <w:pStyle w:val="a5"/>
        <w:numPr>
          <w:ilvl w:val="0"/>
          <w:numId w:val="1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підстави застосування арешту майна;</w:t>
      </w:r>
    </w:p>
    <w:p w14:paraId="69D45B30" w14:textId="77777777" w:rsidR="009E2AFB" w:rsidRPr="00EB5BC6" w:rsidRDefault="009E2AFB" w:rsidP="001E29F4">
      <w:pPr>
        <w:pStyle w:val="a5"/>
        <w:numPr>
          <w:ilvl w:val="0"/>
          <w:numId w:val="17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виконання ухвали із зазначенням</w:t>
      </w:r>
      <w:r w:rsidR="007E6CCE" w:rsidRPr="00EB5BC6">
        <w:rPr>
          <w:rFonts w:ascii="Times New Roman" w:hAnsi="Times New Roman"/>
          <w:color w:val="000000" w:themeColor="text1"/>
          <w:sz w:val="28"/>
          <w:szCs w:val="28"/>
          <w:lang w:val="uk-UA"/>
        </w:rPr>
        <w:t xml:space="preserve"> строку дії </w:t>
      </w:r>
      <w:r w:rsidR="00D00D4C" w:rsidRPr="00EB5BC6">
        <w:rPr>
          <w:rFonts w:ascii="Times New Roman" w:hAnsi="Times New Roman"/>
          <w:color w:val="000000" w:themeColor="text1"/>
          <w:sz w:val="28"/>
          <w:szCs w:val="28"/>
          <w:lang w:val="uk-UA"/>
        </w:rPr>
        <w:t xml:space="preserve">арешту </w:t>
      </w:r>
      <w:r w:rsidR="007E6CCE" w:rsidRPr="00EB5BC6">
        <w:rPr>
          <w:rFonts w:ascii="Times New Roman" w:hAnsi="Times New Roman"/>
          <w:color w:val="000000" w:themeColor="text1"/>
          <w:sz w:val="28"/>
          <w:szCs w:val="28"/>
          <w:lang w:val="uk-UA"/>
        </w:rPr>
        <w:t>та</w:t>
      </w:r>
      <w:r w:rsidRPr="00EB5BC6">
        <w:rPr>
          <w:rFonts w:ascii="Times New Roman" w:hAnsi="Times New Roman"/>
          <w:color w:val="000000" w:themeColor="text1"/>
          <w:sz w:val="28"/>
          <w:szCs w:val="28"/>
          <w:lang w:val="uk-UA"/>
        </w:rPr>
        <w:t xml:space="preserve"> способу інформування </w:t>
      </w:r>
      <w:r w:rsidR="00D00D4C" w:rsidRPr="00EB5BC6">
        <w:rPr>
          <w:rFonts w:ascii="Times New Roman" w:hAnsi="Times New Roman"/>
          <w:color w:val="000000" w:themeColor="text1"/>
          <w:sz w:val="28"/>
          <w:szCs w:val="28"/>
          <w:lang w:val="uk-UA"/>
        </w:rPr>
        <w:t xml:space="preserve">про порядок її виконання </w:t>
      </w:r>
      <w:r w:rsidRPr="00EB5BC6">
        <w:rPr>
          <w:rFonts w:ascii="Times New Roman" w:hAnsi="Times New Roman"/>
          <w:color w:val="000000" w:themeColor="text1"/>
          <w:sz w:val="28"/>
          <w:szCs w:val="28"/>
          <w:lang w:val="uk-UA"/>
        </w:rPr>
        <w:t>заінтересованих осіб.</w:t>
      </w:r>
    </w:p>
    <w:p w14:paraId="12BB1CFA" w14:textId="77777777" w:rsidR="00BE16DE" w:rsidRPr="00EB5BC6" w:rsidRDefault="00BE16DE"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08" w:name="_Ref51523011"/>
      <w:r w:rsidRPr="00EB5BC6">
        <w:rPr>
          <w:rFonts w:ascii="Times New Roman" w:hAnsi="Times New Roman"/>
          <w:color w:val="000000" w:themeColor="text1"/>
          <w:sz w:val="28"/>
          <w:szCs w:val="28"/>
          <w:lang w:val="uk-UA"/>
        </w:rPr>
        <w:t>У разі задоволення заяви про зупинення виконання договорів на ринках капіталу та організованих товарних ринках суд постановляє ухвалу, в якій зазначає:</w:t>
      </w:r>
      <w:bookmarkEnd w:id="408"/>
    </w:p>
    <w:p w14:paraId="2F5362CF" w14:textId="77777777" w:rsidR="00BE16DE" w:rsidRPr="00EB5BC6" w:rsidRDefault="00BE16DE" w:rsidP="001E29F4">
      <w:pPr>
        <w:pStyle w:val="a5"/>
        <w:numPr>
          <w:ilvl w:val="2"/>
          <w:numId w:val="17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перелік дій, які забороняє вчиняти в рамках виконання договорів на ринках капіталу та організованих товарних ринках;</w:t>
      </w:r>
    </w:p>
    <w:p w14:paraId="2D027DAF" w14:textId="77777777" w:rsidR="00BE16DE" w:rsidRPr="00EB5BC6" w:rsidRDefault="00BE16DE" w:rsidP="001E29F4">
      <w:pPr>
        <w:pStyle w:val="a5"/>
        <w:numPr>
          <w:ilvl w:val="2"/>
          <w:numId w:val="17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підстави зупинення виконання договорів на ринках капіталу та організованих товарних ринках;</w:t>
      </w:r>
    </w:p>
    <w:p w14:paraId="539C7E49" w14:textId="77777777" w:rsidR="00BE16DE" w:rsidRPr="00EB5BC6" w:rsidRDefault="00BE16DE" w:rsidP="001E29F4">
      <w:pPr>
        <w:pStyle w:val="a5"/>
        <w:numPr>
          <w:ilvl w:val="2"/>
          <w:numId w:val="17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виконання ухвали із зазначенням </w:t>
      </w:r>
      <w:r w:rsidR="007E6CCE" w:rsidRPr="00EB5BC6">
        <w:rPr>
          <w:rFonts w:ascii="Times New Roman" w:hAnsi="Times New Roman"/>
          <w:color w:val="000000" w:themeColor="text1"/>
          <w:sz w:val="28"/>
          <w:szCs w:val="28"/>
          <w:lang w:val="uk-UA"/>
        </w:rPr>
        <w:t>строку дії</w:t>
      </w:r>
      <w:r w:rsidR="00D00D4C" w:rsidRPr="00EB5BC6">
        <w:rPr>
          <w:rFonts w:ascii="Times New Roman" w:hAnsi="Times New Roman"/>
          <w:color w:val="000000" w:themeColor="text1"/>
          <w:sz w:val="28"/>
          <w:szCs w:val="28"/>
          <w:lang w:val="uk-UA"/>
        </w:rPr>
        <w:t xml:space="preserve"> зупинення </w:t>
      </w:r>
      <w:r w:rsidR="007E6CCE" w:rsidRPr="00EB5BC6">
        <w:rPr>
          <w:rFonts w:ascii="Times New Roman" w:hAnsi="Times New Roman"/>
          <w:color w:val="000000" w:themeColor="text1"/>
          <w:sz w:val="28"/>
          <w:szCs w:val="28"/>
          <w:lang w:val="uk-UA"/>
        </w:rPr>
        <w:t xml:space="preserve">та </w:t>
      </w:r>
      <w:r w:rsidRPr="00EB5BC6">
        <w:rPr>
          <w:rFonts w:ascii="Times New Roman" w:hAnsi="Times New Roman"/>
          <w:color w:val="000000" w:themeColor="text1"/>
          <w:sz w:val="28"/>
          <w:szCs w:val="28"/>
          <w:lang w:val="uk-UA"/>
        </w:rPr>
        <w:t xml:space="preserve">способу інформування </w:t>
      </w:r>
      <w:r w:rsidR="00D00D4C" w:rsidRPr="00EB5BC6">
        <w:rPr>
          <w:rFonts w:ascii="Times New Roman" w:hAnsi="Times New Roman"/>
          <w:color w:val="000000" w:themeColor="text1"/>
          <w:sz w:val="28"/>
          <w:szCs w:val="28"/>
          <w:lang w:val="uk-UA"/>
        </w:rPr>
        <w:t xml:space="preserve">про порядок її виконання </w:t>
      </w:r>
      <w:r w:rsidRPr="00EB5BC6">
        <w:rPr>
          <w:rFonts w:ascii="Times New Roman" w:hAnsi="Times New Roman"/>
          <w:color w:val="000000" w:themeColor="text1"/>
          <w:sz w:val="28"/>
          <w:szCs w:val="28"/>
          <w:lang w:val="uk-UA"/>
        </w:rPr>
        <w:t>заінтересованих осіб.</w:t>
      </w:r>
    </w:p>
    <w:p w14:paraId="35A59CF3" w14:textId="77777777" w:rsidR="00BE16DE" w:rsidRPr="00EB5BC6" w:rsidRDefault="003E4150"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задоволення заяви про накладення арешту на майно суд застосовує найменш обтяжливий спосіб арешту майна. </w:t>
      </w:r>
    </w:p>
    <w:p w14:paraId="2D82D55E" w14:textId="77777777" w:rsidR="003E4150" w:rsidRPr="00EB5BC6" w:rsidRDefault="003E415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Суд зобов’язаний застосувати такий спосіб арешту майна</w:t>
      </w:r>
      <w:r w:rsidR="00BE16DE" w:rsidRPr="00EB5BC6">
        <w:rPr>
          <w:rFonts w:ascii="Times New Roman" w:hAnsi="Times New Roman"/>
          <w:color w:val="000000" w:themeColor="text1"/>
          <w:sz w:val="28"/>
          <w:szCs w:val="28"/>
          <w:lang w:val="uk-UA"/>
        </w:rPr>
        <w:t xml:space="preserve"> </w:t>
      </w:r>
      <w:r w:rsidR="00D00D4C" w:rsidRPr="00EB5BC6">
        <w:rPr>
          <w:rFonts w:ascii="Times New Roman" w:hAnsi="Times New Roman"/>
          <w:color w:val="000000" w:themeColor="text1"/>
          <w:sz w:val="28"/>
          <w:szCs w:val="28"/>
          <w:lang w:val="uk-UA"/>
        </w:rPr>
        <w:t xml:space="preserve">або </w:t>
      </w:r>
      <w:r w:rsidR="00BE16DE" w:rsidRPr="00EB5BC6">
        <w:rPr>
          <w:rFonts w:ascii="Times New Roman" w:hAnsi="Times New Roman"/>
          <w:color w:val="000000" w:themeColor="text1"/>
          <w:sz w:val="28"/>
          <w:szCs w:val="28"/>
          <w:lang w:val="uk-UA"/>
        </w:rPr>
        <w:t>зупинення виконання договорів на ринках капіталу та організованих товарних ринках</w:t>
      </w:r>
      <w:r w:rsidRPr="00EB5BC6">
        <w:rPr>
          <w:rFonts w:ascii="Times New Roman" w:hAnsi="Times New Roman"/>
          <w:color w:val="000000" w:themeColor="text1"/>
          <w:sz w:val="28"/>
          <w:szCs w:val="28"/>
          <w:lang w:val="uk-UA"/>
        </w:rPr>
        <w:t xml:space="preserve">, який не призведе до зупинення або надмірного обмеження правомірної підприємницької діяльності особи, </w:t>
      </w:r>
      <w:r w:rsidR="00D00D4C" w:rsidRPr="00EB5BC6">
        <w:rPr>
          <w:rFonts w:ascii="Times New Roman" w:hAnsi="Times New Roman"/>
          <w:color w:val="000000" w:themeColor="text1"/>
          <w:sz w:val="28"/>
          <w:szCs w:val="28"/>
          <w:lang w:val="uk-UA"/>
        </w:rPr>
        <w:t xml:space="preserve">щодо якої (майна або зобов’язань якої) постановляє ухвалу, </w:t>
      </w:r>
      <w:r w:rsidRPr="00EB5BC6">
        <w:rPr>
          <w:rFonts w:ascii="Times New Roman" w:hAnsi="Times New Roman"/>
          <w:color w:val="000000" w:themeColor="text1"/>
          <w:sz w:val="28"/>
          <w:szCs w:val="28"/>
          <w:lang w:val="uk-UA"/>
        </w:rPr>
        <w:t xml:space="preserve">або інших наслідків, які суттєво позначаються на інтересах </w:t>
      </w:r>
      <w:r w:rsidR="00BE16DE" w:rsidRPr="00EB5BC6">
        <w:rPr>
          <w:rFonts w:ascii="Times New Roman" w:hAnsi="Times New Roman"/>
          <w:color w:val="000000" w:themeColor="text1"/>
          <w:sz w:val="28"/>
          <w:szCs w:val="28"/>
          <w:lang w:val="uk-UA"/>
        </w:rPr>
        <w:t>третіх</w:t>
      </w:r>
      <w:r w:rsidRPr="00EB5BC6">
        <w:rPr>
          <w:rFonts w:ascii="Times New Roman" w:hAnsi="Times New Roman"/>
          <w:color w:val="000000" w:themeColor="text1"/>
          <w:sz w:val="28"/>
          <w:szCs w:val="28"/>
          <w:lang w:val="uk-UA"/>
        </w:rPr>
        <w:t xml:space="preserve"> осіб.</w:t>
      </w:r>
    </w:p>
    <w:p w14:paraId="0F404EBE" w14:textId="59FB1113" w:rsidR="003371A2" w:rsidRPr="00EB5BC6" w:rsidRDefault="003371A2"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Копія ухвали</w:t>
      </w:r>
      <w:r w:rsidR="00BE16DE" w:rsidRPr="00EB5BC6">
        <w:rPr>
          <w:rFonts w:ascii="Times New Roman" w:hAnsi="Times New Roman"/>
          <w:color w:val="000000" w:themeColor="text1"/>
          <w:sz w:val="28"/>
          <w:szCs w:val="28"/>
          <w:lang w:val="uk-UA"/>
        </w:rPr>
        <w:t xml:space="preserve">, передбаченої частинами </w:t>
      </w:r>
      <w:r w:rsidR="007B165D" w:rsidRPr="00EB5BC6">
        <w:rPr>
          <w:rFonts w:ascii="Times New Roman" w:hAnsi="Times New Roman"/>
          <w:color w:val="000000" w:themeColor="text1"/>
          <w:sz w:val="28"/>
          <w:szCs w:val="28"/>
          <w:lang w:val="uk-UA"/>
        </w:rPr>
        <w:t xml:space="preserve">десятою </w:t>
      </w:r>
      <w:r w:rsidR="00BE16DE" w:rsidRPr="00EB5BC6">
        <w:rPr>
          <w:rFonts w:ascii="Times New Roman" w:hAnsi="Times New Roman"/>
          <w:color w:val="000000" w:themeColor="text1"/>
          <w:sz w:val="28"/>
          <w:szCs w:val="28"/>
          <w:lang w:val="uk-UA"/>
        </w:rPr>
        <w:t xml:space="preserve">та </w:t>
      </w:r>
      <w:r w:rsidR="007B165D" w:rsidRPr="00EB5BC6">
        <w:rPr>
          <w:rFonts w:ascii="Times New Roman" w:hAnsi="Times New Roman"/>
          <w:color w:val="000000" w:themeColor="text1"/>
          <w:sz w:val="28"/>
          <w:szCs w:val="28"/>
          <w:lang w:val="uk-UA"/>
        </w:rPr>
        <w:t xml:space="preserve">одинадцятою </w:t>
      </w:r>
      <w:r w:rsidR="00BE16DE" w:rsidRPr="00EB5BC6">
        <w:rPr>
          <w:rFonts w:ascii="Times New Roman" w:hAnsi="Times New Roman"/>
          <w:color w:val="000000" w:themeColor="text1"/>
          <w:sz w:val="28"/>
          <w:szCs w:val="28"/>
          <w:lang w:val="uk-UA"/>
        </w:rPr>
        <w:t xml:space="preserve"> цієї статті,</w:t>
      </w:r>
      <w:r w:rsidRPr="00EB5BC6">
        <w:rPr>
          <w:rFonts w:ascii="Times New Roman" w:hAnsi="Times New Roman"/>
          <w:color w:val="000000" w:themeColor="text1"/>
          <w:sz w:val="28"/>
          <w:szCs w:val="28"/>
          <w:lang w:val="uk-UA"/>
        </w:rPr>
        <w:t xml:space="preserve"> 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31198F77" w14:textId="734E1F84" w:rsidR="00593AC7" w:rsidRPr="00EB5BC6" w:rsidRDefault="00593AC7"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Ухвала</w:t>
      </w:r>
      <w:r w:rsidR="00BE16DE"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BE16DE" w:rsidRPr="00EB5BC6">
        <w:rPr>
          <w:rFonts w:ascii="Times New Roman" w:hAnsi="Times New Roman"/>
          <w:color w:val="000000" w:themeColor="text1"/>
          <w:sz w:val="28"/>
          <w:szCs w:val="28"/>
          <w:lang w:val="uk-UA"/>
        </w:rPr>
        <w:t xml:space="preserve">передбачена частинами </w:t>
      </w:r>
      <w:r w:rsidR="007B165D" w:rsidRPr="00EB5BC6">
        <w:rPr>
          <w:rFonts w:ascii="Times New Roman" w:hAnsi="Times New Roman"/>
          <w:color w:val="000000" w:themeColor="text1"/>
          <w:sz w:val="28"/>
          <w:szCs w:val="28"/>
          <w:lang w:val="uk-UA"/>
        </w:rPr>
        <w:t xml:space="preserve">десятою </w:t>
      </w:r>
      <w:r w:rsidR="00BE16DE" w:rsidRPr="00EB5BC6">
        <w:rPr>
          <w:rFonts w:ascii="Times New Roman" w:hAnsi="Times New Roman"/>
          <w:color w:val="000000" w:themeColor="text1"/>
          <w:sz w:val="28"/>
          <w:szCs w:val="28"/>
          <w:lang w:val="uk-UA"/>
        </w:rPr>
        <w:t xml:space="preserve">та </w:t>
      </w:r>
      <w:r w:rsidR="007B165D" w:rsidRPr="00EB5BC6">
        <w:rPr>
          <w:rFonts w:ascii="Times New Roman" w:hAnsi="Times New Roman"/>
          <w:color w:val="000000" w:themeColor="text1"/>
          <w:sz w:val="28"/>
          <w:szCs w:val="28"/>
          <w:lang w:val="uk-UA"/>
        </w:rPr>
        <w:t xml:space="preserve">одинадцятою </w:t>
      </w:r>
      <w:r w:rsidR="00BE16DE" w:rsidRPr="00EB5BC6">
        <w:rPr>
          <w:rFonts w:ascii="Times New Roman" w:hAnsi="Times New Roman"/>
          <w:color w:val="000000" w:themeColor="text1"/>
          <w:sz w:val="28"/>
          <w:szCs w:val="28"/>
          <w:lang w:val="uk-UA"/>
        </w:rPr>
        <w:t xml:space="preserve">цієї статті, </w:t>
      </w:r>
      <w:r w:rsidRPr="00EB5BC6">
        <w:rPr>
          <w:rFonts w:ascii="Times New Roman" w:hAnsi="Times New Roman"/>
          <w:color w:val="000000" w:themeColor="text1"/>
          <w:sz w:val="28"/>
          <w:szCs w:val="28"/>
          <w:lang w:val="uk-UA"/>
        </w:rPr>
        <w:t xml:space="preserve">підлягає негайному виконанню. </w:t>
      </w:r>
    </w:p>
    <w:p w14:paraId="3CA183CD" w14:textId="77777777" w:rsidR="003371A2" w:rsidRPr="00EB5BC6" w:rsidRDefault="00593AC7" w:rsidP="001E29F4">
      <w:pPr>
        <w:pStyle w:val="a5"/>
        <w:numPr>
          <w:ilvl w:val="1"/>
          <w:numId w:val="17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Апеляційні скарги на </w:t>
      </w:r>
      <w:r w:rsidR="00014A3B" w:rsidRPr="00EB5BC6">
        <w:rPr>
          <w:rFonts w:ascii="Times New Roman" w:hAnsi="Times New Roman"/>
          <w:color w:val="000000" w:themeColor="text1"/>
          <w:sz w:val="28"/>
          <w:szCs w:val="28"/>
          <w:lang w:val="uk-UA"/>
        </w:rPr>
        <w:t>ухвали</w:t>
      </w:r>
      <w:r w:rsidRPr="00EB5BC6">
        <w:rPr>
          <w:rFonts w:ascii="Times New Roman" w:hAnsi="Times New Roman"/>
          <w:color w:val="000000" w:themeColor="text1"/>
          <w:sz w:val="28"/>
          <w:szCs w:val="28"/>
          <w:lang w:val="uk-UA"/>
        </w:rPr>
        <w:t xml:space="preserve"> у справах, визначених цією статтею, можуть бути подані сторонами протягом десяти днів з дня їх проголошення. Подання апеляційної скарги на </w:t>
      </w:r>
      <w:r w:rsidR="00014A3B" w:rsidRPr="00EB5BC6">
        <w:rPr>
          <w:rFonts w:ascii="Times New Roman" w:hAnsi="Times New Roman"/>
          <w:color w:val="000000" w:themeColor="text1"/>
          <w:sz w:val="28"/>
          <w:szCs w:val="28"/>
          <w:lang w:val="uk-UA"/>
        </w:rPr>
        <w:t>ухвалу</w:t>
      </w:r>
      <w:r w:rsidRPr="00EB5BC6">
        <w:rPr>
          <w:rFonts w:ascii="Times New Roman" w:hAnsi="Times New Roman"/>
          <w:color w:val="000000" w:themeColor="text1"/>
          <w:sz w:val="28"/>
          <w:szCs w:val="28"/>
          <w:lang w:val="uk-UA"/>
        </w:rPr>
        <w:t xml:space="preserve"> суду</w:t>
      </w:r>
      <w:r w:rsidR="00014A3B" w:rsidRPr="00EB5BC6">
        <w:rPr>
          <w:rFonts w:ascii="Times New Roman" w:hAnsi="Times New Roman"/>
          <w:color w:val="000000" w:themeColor="text1"/>
          <w:sz w:val="28"/>
          <w:szCs w:val="28"/>
          <w:lang w:val="uk-UA"/>
        </w:rPr>
        <w:t xml:space="preserve">, передбачену цією статтею, </w:t>
      </w:r>
      <w:r w:rsidRPr="00EB5BC6">
        <w:rPr>
          <w:rFonts w:ascii="Times New Roman" w:hAnsi="Times New Roman"/>
          <w:color w:val="000000" w:themeColor="text1"/>
          <w:sz w:val="28"/>
          <w:szCs w:val="28"/>
          <w:lang w:val="uk-UA"/>
        </w:rPr>
        <w:t xml:space="preserve">не перешкоджає </w:t>
      </w:r>
      <w:r w:rsidR="00014A3B" w:rsidRPr="00EB5BC6">
        <w:rPr>
          <w:rFonts w:ascii="Times New Roman" w:hAnsi="Times New Roman"/>
          <w:color w:val="000000" w:themeColor="text1"/>
          <w:sz w:val="28"/>
          <w:szCs w:val="28"/>
          <w:lang w:val="uk-UA"/>
        </w:rPr>
        <w:t>її</w:t>
      </w:r>
      <w:r w:rsidRPr="00EB5BC6">
        <w:rPr>
          <w:rFonts w:ascii="Times New Roman" w:hAnsi="Times New Roman"/>
          <w:color w:val="000000" w:themeColor="text1"/>
          <w:sz w:val="28"/>
          <w:szCs w:val="28"/>
          <w:lang w:val="uk-UA"/>
        </w:rPr>
        <w:t xml:space="preserve"> виконанню.</w:t>
      </w:r>
    </w:p>
    <w:p w14:paraId="1B4A1276" w14:textId="7F4718B4" w:rsidR="00BE16DE" w:rsidRPr="00EB5BC6" w:rsidRDefault="00BE16DE" w:rsidP="001E29F4">
      <w:pPr>
        <w:pStyle w:val="a5"/>
        <w:numPr>
          <w:ilvl w:val="1"/>
          <w:numId w:val="17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Заходи, передбачені частиною </w:t>
      </w:r>
      <w:r w:rsidR="007B165D"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 xml:space="preserve">цієї статті, можуть бути скасовані повністю чи частково ухвалою суду </w:t>
      </w:r>
      <w:r w:rsidR="00D00D4C" w:rsidRPr="00EB5BC6">
        <w:rPr>
          <w:rFonts w:ascii="Times New Roman" w:hAnsi="Times New Roman"/>
          <w:color w:val="000000" w:themeColor="text1"/>
          <w:sz w:val="28"/>
          <w:szCs w:val="28"/>
          <w:lang w:val="uk-UA"/>
        </w:rPr>
        <w:t>до завершення строку</w:t>
      </w:r>
      <w:r w:rsidR="00014A3B" w:rsidRPr="00EB5BC6">
        <w:rPr>
          <w:rFonts w:ascii="Times New Roman" w:hAnsi="Times New Roman"/>
          <w:color w:val="000000" w:themeColor="text1"/>
          <w:sz w:val="28"/>
          <w:szCs w:val="28"/>
          <w:lang w:val="uk-UA"/>
        </w:rPr>
        <w:t>,</w:t>
      </w:r>
      <w:r w:rsidR="00D00D4C" w:rsidRPr="00EB5BC6">
        <w:rPr>
          <w:rFonts w:ascii="Times New Roman" w:hAnsi="Times New Roman"/>
          <w:color w:val="000000" w:themeColor="text1"/>
          <w:sz w:val="28"/>
          <w:szCs w:val="28"/>
          <w:lang w:val="uk-UA"/>
        </w:rPr>
        <w:t xml:space="preserve"> на які такі заходи були застосовані відповідно до </w:t>
      </w:r>
      <w:r w:rsidR="00014A3B" w:rsidRPr="00EB5BC6">
        <w:rPr>
          <w:rFonts w:ascii="Times New Roman" w:hAnsi="Times New Roman"/>
          <w:color w:val="000000" w:themeColor="text1"/>
          <w:sz w:val="28"/>
          <w:szCs w:val="28"/>
          <w:lang w:val="uk-UA"/>
        </w:rPr>
        <w:t>ухвали</w:t>
      </w:r>
      <w:r w:rsidR="00D00D4C" w:rsidRPr="00EB5BC6">
        <w:rPr>
          <w:rFonts w:ascii="Times New Roman" w:hAnsi="Times New Roman"/>
          <w:color w:val="000000" w:themeColor="text1"/>
          <w:sz w:val="28"/>
          <w:szCs w:val="28"/>
          <w:lang w:val="uk-UA"/>
        </w:rPr>
        <w:t xml:space="preserve"> суду</w:t>
      </w:r>
      <w:r w:rsidR="00014A3B" w:rsidRPr="00EB5BC6">
        <w:rPr>
          <w:rFonts w:ascii="Times New Roman" w:hAnsi="Times New Roman"/>
          <w:color w:val="000000" w:themeColor="text1"/>
          <w:sz w:val="28"/>
          <w:szCs w:val="28"/>
          <w:lang w:val="uk-UA"/>
        </w:rPr>
        <w:t>,</w:t>
      </w:r>
      <w:r w:rsidR="00D00D4C"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 клопотанням особи, щодо якої (майна або зобов’язань якої) таку ухвалу було постановлено, якщо вона доведе, що в подальшому застосуванні цього заходу відпала потреба.</w:t>
      </w:r>
    </w:p>
    <w:p w14:paraId="03B2FB2F" w14:textId="19D9ADFA" w:rsidR="004A5EA1" w:rsidRPr="00EB5BC6" w:rsidRDefault="00014A3B" w:rsidP="001E29F4">
      <w:pPr>
        <w:pStyle w:val="a5"/>
        <w:numPr>
          <w:ilvl w:val="1"/>
          <w:numId w:val="17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за 96 годин до завершення дії ухвали, передбаченої частинами </w:t>
      </w:r>
      <w:r w:rsidR="007B165D" w:rsidRPr="00EB5BC6">
        <w:rPr>
          <w:rFonts w:ascii="Times New Roman" w:hAnsi="Times New Roman"/>
          <w:color w:val="000000" w:themeColor="text1"/>
          <w:sz w:val="28"/>
          <w:szCs w:val="28"/>
          <w:lang w:val="uk-UA"/>
        </w:rPr>
        <w:t xml:space="preserve">десятою </w:t>
      </w:r>
      <w:r w:rsidRPr="00EB5BC6">
        <w:rPr>
          <w:rFonts w:ascii="Times New Roman" w:hAnsi="Times New Roman"/>
          <w:color w:val="000000" w:themeColor="text1"/>
          <w:sz w:val="28"/>
          <w:szCs w:val="28"/>
          <w:lang w:val="uk-UA"/>
        </w:rPr>
        <w:t xml:space="preserve">та </w:t>
      </w:r>
      <w:r w:rsidR="007B165D" w:rsidRPr="00EB5BC6">
        <w:rPr>
          <w:rFonts w:ascii="Times New Roman" w:hAnsi="Times New Roman"/>
          <w:color w:val="000000" w:themeColor="text1"/>
          <w:sz w:val="28"/>
          <w:szCs w:val="28"/>
          <w:lang w:val="uk-UA"/>
        </w:rPr>
        <w:fldChar w:fldCharType="begin"/>
      </w:r>
      <w:r w:rsidR="007B165D" w:rsidRPr="00EB5BC6">
        <w:rPr>
          <w:rFonts w:ascii="Times New Roman" w:hAnsi="Times New Roman"/>
          <w:color w:val="000000" w:themeColor="text1"/>
          <w:sz w:val="28"/>
          <w:szCs w:val="28"/>
          <w:lang w:val="uk-UA"/>
        </w:rPr>
        <w:instrText xml:space="preserve"> REF _Ref51523011 \r \h  \* MERGEFORMAT </w:instrText>
      </w:r>
      <w:r w:rsidR="007B165D" w:rsidRPr="00EB5BC6">
        <w:rPr>
          <w:rFonts w:ascii="Times New Roman" w:hAnsi="Times New Roman"/>
          <w:color w:val="000000" w:themeColor="text1"/>
          <w:sz w:val="28"/>
          <w:szCs w:val="28"/>
          <w:lang w:val="uk-UA"/>
        </w:rPr>
      </w:r>
      <w:r w:rsidR="007B165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11</w:t>
      </w:r>
      <w:r w:rsidR="007B165D"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цієї статті, обставини, що були підставою для її постановлення, продовжують існувати,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можуть звернутися до суду з заявою про продовження строку дії заходів, </w:t>
      </w:r>
      <w:r w:rsidRPr="00EB5BC6">
        <w:rPr>
          <w:rFonts w:ascii="Times New Roman" w:hAnsi="Times New Roman"/>
          <w:color w:val="000000" w:themeColor="text1"/>
          <w:sz w:val="28"/>
          <w:szCs w:val="28"/>
          <w:lang w:val="uk-UA"/>
        </w:rPr>
        <w:lastRenderedPageBreak/>
        <w:t xml:space="preserve">передбачених  частиною </w:t>
      </w:r>
      <w:r w:rsidR="007B165D"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 Розгляд такої заяви відбувається за правилами, встановленими цією статтею.</w:t>
      </w:r>
    </w:p>
    <w:p w14:paraId="045AE40A" w14:textId="77777777" w:rsidR="004A5EA1" w:rsidRPr="00EB5BC6" w:rsidRDefault="004A5EA1" w:rsidP="001E29F4">
      <w:pPr>
        <w:pStyle w:val="a5"/>
        <w:tabs>
          <w:tab w:val="left" w:pos="1134"/>
        </w:tabs>
        <w:spacing w:line="240" w:lineRule="auto"/>
        <w:ind w:left="0"/>
        <w:contextualSpacing w:val="0"/>
        <w:jc w:val="both"/>
        <w:rPr>
          <w:rFonts w:ascii="Times New Roman" w:hAnsi="Times New Roman"/>
          <w:color w:val="000000" w:themeColor="text1"/>
          <w:sz w:val="28"/>
          <w:szCs w:val="28"/>
          <w:lang w:val="uk-UA"/>
        </w:rPr>
      </w:pPr>
    </w:p>
    <w:p w14:paraId="2DEAFC52" w14:textId="77777777" w:rsidR="004A5EA1" w:rsidRPr="00EB5BC6" w:rsidRDefault="004A5EA1"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Стаття 289-3. Особливості провадження у справах за заявою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щодо надання доступу до інформації про електронні комунікаційні послуги</w:t>
      </w:r>
    </w:p>
    <w:p w14:paraId="2ADEA178" w14:textId="77777777" w:rsidR="00C83AC7"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09" w:name="_Ref53679886"/>
      <w:r w:rsidRPr="00EB5BC6">
        <w:rPr>
          <w:rFonts w:ascii="Times New Roman" w:hAnsi="Times New Roman"/>
          <w:color w:val="000000" w:themeColor="text1"/>
          <w:sz w:val="28"/>
          <w:szCs w:val="28"/>
          <w:lang w:val="uk-UA"/>
        </w:rPr>
        <w:t xml:space="preserve">Провадження у справах за заявою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щодо надання доступу до інформації про електронні комунікаційні послуги при здійсненні нею визначених законом повноважень здійснюється на підставі відповідної заяви</w:t>
      </w:r>
      <w:r w:rsidR="00C83AC7" w:rsidRPr="00EB5BC6">
        <w:rPr>
          <w:rFonts w:ascii="Times New Roman" w:hAnsi="Times New Roman"/>
          <w:color w:val="000000" w:themeColor="text1"/>
          <w:sz w:val="28"/>
          <w:szCs w:val="28"/>
          <w:lang w:val="uk-UA"/>
        </w:rPr>
        <w:t xml:space="preserve"> про надання доступу до наступної інформації про електронні комунікаційні послуги:</w:t>
      </w:r>
      <w:bookmarkEnd w:id="409"/>
    </w:p>
    <w:p w14:paraId="39E53D9A" w14:textId="77777777" w:rsidR="00C83AC7" w:rsidRPr="00EB5BC6" w:rsidRDefault="00C83AC7" w:rsidP="001E29F4">
      <w:pPr>
        <w:pStyle w:val="a5"/>
        <w:numPr>
          <w:ilvl w:val="1"/>
          <w:numId w:val="1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10" w:name="_Ref53679882"/>
      <w:r w:rsidRPr="00EB5BC6">
        <w:rPr>
          <w:rFonts w:ascii="Times New Roman" w:hAnsi="Times New Roman"/>
          <w:color w:val="000000" w:themeColor="text1"/>
          <w:sz w:val="28"/>
          <w:szCs w:val="28"/>
          <w:lang w:val="uk-UA"/>
        </w:rPr>
        <w:t xml:space="preserve">від </w:t>
      </w:r>
      <w:r w:rsidRPr="00EB5BC6">
        <w:rPr>
          <w:rFonts w:ascii="Times New Roman" w:hAnsi="Times New Roman"/>
          <w:color w:val="000000" w:themeColor="text1"/>
          <w:sz w:val="28"/>
          <w:szCs w:val="28"/>
          <w:lang w:val="uk-UA" w:eastAsia="ru-RU"/>
        </w:rPr>
        <w:t xml:space="preserve">постачальників </w:t>
      </w:r>
      <w:r w:rsidRPr="00EB5BC6">
        <w:rPr>
          <w:rFonts w:ascii="Times New Roman" w:hAnsi="Times New Roman"/>
          <w:color w:val="000000" w:themeColor="text1"/>
          <w:sz w:val="28"/>
          <w:szCs w:val="28"/>
          <w:lang w:val="uk-UA"/>
        </w:rPr>
        <w:t xml:space="preserve">послуг голосових електронних комунікацій та/або міжособистісних послуг електронних комунікацій – інформації, </w:t>
      </w:r>
      <w:r w:rsidRPr="00EB5BC6">
        <w:rPr>
          <w:rFonts w:ascii="Times New Roman" w:hAnsi="Times New Roman"/>
          <w:color w:val="000000" w:themeColor="text1"/>
          <w:sz w:val="28"/>
          <w:szCs w:val="28"/>
          <w:lang w:val="uk-UA" w:eastAsia="ru-RU"/>
        </w:rPr>
        <w:t>яка ідентифікує абонентів (</w:t>
      </w:r>
      <w:r w:rsidRPr="00EB5BC6">
        <w:rPr>
          <w:rFonts w:ascii="Times New Roman" w:hAnsi="Times New Roman"/>
          <w:color w:val="000000" w:themeColor="text1"/>
          <w:sz w:val="28"/>
          <w:szCs w:val="28"/>
          <w:lang w:val="uk-UA"/>
        </w:rPr>
        <w:t xml:space="preserve">найменування або ім’я (в розумінні Цивільного кодексу України) </w:t>
      </w:r>
      <w:r w:rsidRPr="00EB5BC6">
        <w:rPr>
          <w:rFonts w:ascii="Times New Roman" w:hAnsi="Times New Roman"/>
          <w:color w:val="000000" w:themeColor="text1"/>
          <w:sz w:val="28"/>
          <w:szCs w:val="28"/>
          <w:lang w:val="uk-UA" w:eastAsia="ru-RU"/>
        </w:rPr>
        <w:t>та адреса), платіжні реквізити, вхідні та вихідні повідомлення із датою, часом, тривалістю та ідентифікацією телефонних номерів (</w:t>
      </w:r>
      <w:r w:rsidRPr="00EB5BC6">
        <w:rPr>
          <w:rFonts w:ascii="Times New Roman" w:hAnsi="Times New Roman"/>
          <w:color w:val="000000" w:themeColor="text1"/>
          <w:sz w:val="28"/>
          <w:szCs w:val="28"/>
          <w:lang w:val="uk-UA"/>
        </w:rPr>
        <w:t>номерів національного або міжнародного плану нумерації)</w:t>
      </w:r>
      <w:r w:rsidRPr="00EB5BC6">
        <w:rPr>
          <w:rFonts w:ascii="Times New Roman" w:hAnsi="Times New Roman"/>
          <w:color w:val="000000" w:themeColor="text1"/>
          <w:sz w:val="28"/>
          <w:szCs w:val="28"/>
          <w:lang w:val="uk-UA" w:eastAsia="ru-RU"/>
        </w:rPr>
        <w:t>, з яких були отримані та/або на які надіслані повідомлення;</w:t>
      </w:r>
      <w:bookmarkEnd w:id="410"/>
    </w:p>
    <w:p w14:paraId="2A7921F3" w14:textId="77777777" w:rsidR="00E363B2" w:rsidRPr="00EB5BC6" w:rsidRDefault="00C83AC7" w:rsidP="001E29F4">
      <w:pPr>
        <w:pStyle w:val="a5"/>
        <w:numPr>
          <w:ilvl w:val="1"/>
          <w:numId w:val="13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11" w:name="_Ref53679884"/>
      <w:r w:rsidRPr="00EB5BC6">
        <w:rPr>
          <w:rFonts w:ascii="Times New Roman" w:hAnsi="Times New Roman"/>
          <w:color w:val="000000" w:themeColor="text1"/>
          <w:sz w:val="28"/>
          <w:szCs w:val="28"/>
          <w:lang w:val="uk-UA"/>
        </w:rPr>
        <w:t xml:space="preserve">від постачальників послуг доступу до мережі Інтернет – інформації, </w:t>
      </w:r>
      <w:r w:rsidRPr="00EB5BC6">
        <w:rPr>
          <w:rFonts w:ascii="Times New Roman" w:hAnsi="Times New Roman"/>
          <w:color w:val="000000" w:themeColor="text1"/>
          <w:sz w:val="28"/>
          <w:szCs w:val="28"/>
          <w:lang w:val="uk-UA" w:eastAsia="ru-RU"/>
        </w:rPr>
        <w:t>яка ідентифікує абонентів (</w:t>
      </w:r>
      <w:r w:rsidRPr="00EB5BC6">
        <w:rPr>
          <w:rFonts w:ascii="Times New Roman" w:hAnsi="Times New Roman"/>
          <w:color w:val="000000" w:themeColor="text1"/>
          <w:sz w:val="28"/>
          <w:szCs w:val="28"/>
          <w:lang w:val="uk-UA"/>
        </w:rPr>
        <w:t xml:space="preserve">найменування або ім’я (в розумінні Цивільного кодексу України) </w:t>
      </w:r>
      <w:r w:rsidRPr="00EB5BC6">
        <w:rPr>
          <w:rFonts w:ascii="Times New Roman" w:hAnsi="Times New Roman"/>
          <w:color w:val="000000" w:themeColor="text1"/>
          <w:sz w:val="28"/>
          <w:szCs w:val="28"/>
          <w:lang w:val="uk-UA" w:eastAsia="ru-RU"/>
        </w:rPr>
        <w:t>та адреса), платіжні реквізити, строк користування послугою, тип використовуваної послуги, мережеві адреси та час/дати сеансу та його тривалість.</w:t>
      </w:r>
      <w:bookmarkEnd w:id="411"/>
      <w:r w:rsidRPr="00EB5BC6">
        <w:rPr>
          <w:rFonts w:ascii="Times New Roman" w:hAnsi="Times New Roman"/>
          <w:color w:val="000000" w:themeColor="text1"/>
          <w:sz w:val="28"/>
          <w:szCs w:val="28"/>
          <w:lang w:val="uk-UA" w:eastAsia="ru-RU"/>
        </w:rPr>
        <w:t xml:space="preserve"> </w:t>
      </w:r>
    </w:p>
    <w:p w14:paraId="04183B6D" w14:textId="57B9B4FD"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12" w:name="_Ref53680633"/>
      <w:r w:rsidRPr="00EB5BC6">
        <w:rPr>
          <w:rFonts w:ascii="Times New Roman" w:hAnsi="Times New Roman"/>
          <w:color w:val="000000" w:themeColor="text1"/>
          <w:sz w:val="28"/>
          <w:szCs w:val="28"/>
          <w:lang w:val="uk-UA"/>
        </w:rPr>
        <w:t xml:space="preserve">З заявами, передбаченими пунктами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_Ref53679882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та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_Ref53679884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мають право звернутися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bookmarkEnd w:id="412"/>
      <w:r w:rsidRPr="00EB5BC6">
        <w:rPr>
          <w:rFonts w:ascii="Times New Roman" w:hAnsi="Times New Roman"/>
          <w:color w:val="000000" w:themeColor="text1"/>
          <w:sz w:val="28"/>
          <w:szCs w:val="28"/>
          <w:lang w:val="uk-UA"/>
        </w:rPr>
        <w:t xml:space="preserve"> </w:t>
      </w:r>
    </w:p>
    <w:p w14:paraId="30AC7766" w14:textId="2928725E" w:rsidR="004A5EA1" w:rsidRPr="00EB5BC6" w:rsidRDefault="004A5EA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якщо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є службовцями апарату такої комісії, заяви, передбачені </w:t>
      </w:r>
      <w:r w:rsidR="00FD310D" w:rsidRPr="00EB5BC6">
        <w:rPr>
          <w:rFonts w:ascii="Times New Roman" w:hAnsi="Times New Roman"/>
          <w:color w:val="000000" w:themeColor="text1"/>
          <w:sz w:val="28"/>
          <w:szCs w:val="28"/>
          <w:lang w:val="uk-UA"/>
        </w:rPr>
        <w:t xml:space="preserve">пунктами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_Ref53679882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та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_Ref53679884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подаються до окружного адміністративного суду за місцезнаходженням такої комісії. У разі якщо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є службовцями відокремленого структурного підрозділу такої </w:t>
      </w:r>
      <w:r w:rsidR="00FD310D" w:rsidRPr="00EB5BC6">
        <w:rPr>
          <w:rFonts w:ascii="Times New Roman" w:hAnsi="Times New Roman"/>
          <w:color w:val="000000" w:themeColor="text1"/>
          <w:sz w:val="28"/>
          <w:szCs w:val="28"/>
          <w:lang w:val="uk-UA"/>
        </w:rPr>
        <w:t>Комісії</w:t>
      </w:r>
      <w:r w:rsidRPr="00EB5BC6">
        <w:rPr>
          <w:rFonts w:ascii="Times New Roman" w:hAnsi="Times New Roman"/>
          <w:color w:val="000000" w:themeColor="text1"/>
          <w:sz w:val="28"/>
          <w:szCs w:val="28"/>
          <w:lang w:val="uk-UA"/>
        </w:rPr>
        <w:t xml:space="preserve">, заяви, передбачені </w:t>
      </w:r>
      <w:r w:rsidR="00FD310D" w:rsidRPr="00EB5BC6">
        <w:rPr>
          <w:rFonts w:ascii="Times New Roman" w:hAnsi="Times New Roman"/>
          <w:color w:val="000000" w:themeColor="text1"/>
          <w:sz w:val="28"/>
          <w:szCs w:val="28"/>
          <w:lang w:val="uk-UA"/>
        </w:rPr>
        <w:t xml:space="preserve">пунктами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_Ref53679882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та </w:t>
      </w:r>
      <w:r w:rsidR="00FD310D" w:rsidRPr="00EB5BC6">
        <w:rPr>
          <w:rFonts w:ascii="Times New Roman" w:hAnsi="Times New Roman"/>
          <w:color w:val="000000" w:themeColor="text1"/>
          <w:sz w:val="28"/>
          <w:szCs w:val="28"/>
          <w:lang w:val="uk-UA"/>
        </w:rPr>
        <w:fldChar w:fldCharType="begin"/>
      </w:r>
      <w:r w:rsidR="00FD310D" w:rsidRPr="00EB5BC6">
        <w:rPr>
          <w:rFonts w:ascii="Times New Roman" w:hAnsi="Times New Roman"/>
          <w:color w:val="000000" w:themeColor="text1"/>
          <w:sz w:val="28"/>
          <w:szCs w:val="28"/>
          <w:lang w:val="uk-UA"/>
        </w:rPr>
        <w:instrText xml:space="preserve"> REF _Ref53679884 \r \h  \* MERGEFORMAT </w:instrText>
      </w:r>
      <w:r w:rsidR="00FD310D" w:rsidRPr="00EB5BC6">
        <w:rPr>
          <w:rFonts w:ascii="Times New Roman" w:hAnsi="Times New Roman"/>
          <w:color w:val="000000" w:themeColor="text1"/>
          <w:sz w:val="28"/>
          <w:szCs w:val="28"/>
          <w:lang w:val="uk-UA"/>
        </w:rPr>
      </w:r>
      <w:r w:rsidR="00FD310D"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FD310D" w:rsidRPr="00EB5BC6">
        <w:rPr>
          <w:rFonts w:ascii="Times New Roman" w:hAnsi="Times New Roman"/>
          <w:color w:val="000000" w:themeColor="text1"/>
          <w:sz w:val="28"/>
          <w:szCs w:val="28"/>
          <w:lang w:val="uk-UA"/>
        </w:rPr>
        <w:fldChar w:fldCharType="end"/>
      </w:r>
      <w:r w:rsidR="00FD310D"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 подаються до окружного адміністративного суду за місцезнаходженням такого структурного підрозділу. Заяви подаються у письмовій формі та повинні містити:</w:t>
      </w:r>
    </w:p>
    <w:p w14:paraId="636D63BC" w14:textId="77777777"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найменування адміністративного суду;</w:t>
      </w:r>
    </w:p>
    <w:p w14:paraId="769821C6" w14:textId="77777777"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найменування, поштову адресу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(а у разі якщо заяву подають уповноважені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які є службовцями відокремленого структурного підрозділу, – найменування, поштову адресу відокремленого структурного підрозділу), а також номер засобу зв’язку уповноважених осіб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5549A25" w14:textId="219AE3CB"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найменування або ім’я (в розумінні Цивільного кодексу України), поштову адресу, а також номер засобу зв’язку, якщо такий відомий, </w:t>
      </w:r>
      <w:r w:rsidR="00FD310D" w:rsidRPr="00EB5BC6">
        <w:rPr>
          <w:rFonts w:ascii="Times New Roman" w:hAnsi="Times New Roman"/>
          <w:color w:val="000000" w:themeColor="text1"/>
          <w:sz w:val="28"/>
          <w:szCs w:val="28"/>
          <w:lang w:val="uk-UA"/>
        </w:rPr>
        <w:t>постачальника послуг</w:t>
      </w:r>
      <w:r w:rsidRPr="00EB5BC6">
        <w:rPr>
          <w:rFonts w:ascii="Times New Roman" w:hAnsi="Times New Roman"/>
          <w:color w:val="000000" w:themeColor="text1"/>
          <w:sz w:val="28"/>
          <w:szCs w:val="28"/>
          <w:lang w:val="uk-UA"/>
        </w:rPr>
        <w:t>, визначен</w:t>
      </w:r>
      <w:r w:rsidR="00FD310D" w:rsidRPr="00EB5BC6">
        <w:rPr>
          <w:rFonts w:ascii="Times New Roman" w:hAnsi="Times New Roman"/>
          <w:color w:val="000000" w:themeColor="text1"/>
          <w:sz w:val="28"/>
          <w:szCs w:val="28"/>
          <w:lang w:val="uk-UA"/>
        </w:rPr>
        <w:t>ого</w:t>
      </w:r>
      <w:r w:rsidRPr="00EB5BC6">
        <w:rPr>
          <w:rFonts w:ascii="Times New Roman" w:hAnsi="Times New Roman"/>
          <w:color w:val="000000" w:themeColor="text1"/>
          <w:sz w:val="28"/>
          <w:szCs w:val="28"/>
          <w:lang w:val="uk-UA"/>
        </w:rPr>
        <w:t xml:space="preserve"> </w:t>
      </w:r>
      <w:r w:rsidR="00FD310D" w:rsidRPr="00EB5BC6">
        <w:rPr>
          <w:rFonts w:ascii="Times New Roman" w:hAnsi="Times New Roman"/>
          <w:color w:val="000000" w:themeColor="text1"/>
          <w:sz w:val="28"/>
          <w:szCs w:val="28"/>
          <w:lang w:val="uk-UA"/>
        </w:rPr>
        <w:t xml:space="preserve">частиною </w:t>
      </w:r>
      <w:r w:rsidR="007B165D"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w:t>
      </w:r>
    </w:p>
    <w:p w14:paraId="59AA68F6" w14:textId="34783655" w:rsidR="00FD310D" w:rsidRPr="00EB5BC6" w:rsidRDefault="00FD310D"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найменування або ім’я (в розумін</w:t>
      </w:r>
      <w:r w:rsidR="006C0382" w:rsidRPr="00EB5BC6">
        <w:rPr>
          <w:rFonts w:ascii="Times New Roman" w:hAnsi="Times New Roman"/>
          <w:color w:val="000000" w:themeColor="text1"/>
          <w:sz w:val="28"/>
          <w:szCs w:val="28"/>
          <w:lang w:val="uk-UA"/>
        </w:rPr>
        <w:t xml:space="preserve">ні Цивільного кодексу України) </w:t>
      </w:r>
      <w:r w:rsidRPr="00EB5BC6">
        <w:rPr>
          <w:rFonts w:ascii="Times New Roman" w:hAnsi="Times New Roman"/>
          <w:color w:val="000000" w:themeColor="text1"/>
          <w:sz w:val="28"/>
          <w:szCs w:val="28"/>
          <w:lang w:val="uk-UA"/>
        </w:rPr>
        <w:t xml:space="preserve">особи, яка є споживачем послуг, визначених частиною </w:t>
      </w:r>
      <w:r w:rsidR="007B165D" w:rsidRPr="00EB5BC6">
        <w:rPr>
          <w:rFonts w:ascii="Times New Roman" w:hAnsi="Times New Roman"/>
          <w:color w:val="000000" w:themeColor="text1"/>
          <w:sz w:val="28"/>
          <w:szCs w:val="28"/>
          <w:lang w:val="uk-UA"/>
        </w:rPr>
        <w:t xml:space="preserve">першою </w:t>
      </w:r>
      <w:r w:rsidRPr="00EB5BC6">
        <w:rPr>
          <w:rFonts w:ascii="Times New Roman" w:hAnsi="Times New Roman"/>
          <w:color w:val="000000" w:themeColor="text1"/>
          <w:sz w:val="28"/>
          <w:szCs w:val="28"/>
          <w:lang w:val="uk-UA"/>
        </w:rPr>
        <w:t>цієї статті;</w:t>
      </w:r>
    </w:p>
    <w:p w14:paraId="7989984E" w14:textId="0C9EC441"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підстави звернення із заявою, обставини, що підтверджуються доказами, та вимоги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6C0382" w:rsidRPr="00EB5BC6">
        <w:rPr>
          <w:rFonts w:ascii="Times New Roman" w:hAnsi="Times New Roman"/>
          <w:color w:val="000000" w:themeColor="text1"/>
          <w:sz w:val="28"/>
          <w:szCs w:val="28"/>
          <w:lang w:val="uk-UA"/>
        </w:rPr>
        <w:t xml:space="preserve"> щодо надання доступу до інформації, передбаченої пунктами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_Ref53679882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та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_Ref53679884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першої </w:t>
      </w:r>
      <w:r w:rsidR="006C0382"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w:t>
      </w:r>
    </w:p>
    <w:p w14:paraId="2EA4DA9A" w14:textId="77777777"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перелік документів та інших матеріалів, що додаються;</w:t>
      </w:r>
    </w:p>
    <w:p w14:paraId="05631FF0" w14:textId="77777777" w:rsidR="004A5EA1" w:rsidRPr="00EB5BC6" w:rsidRDefault="004A5EA1" w:rsidP="001E29F4">
      <w:pPr>
        <w:pStyle w:val="a5"/>
        <w:numPr>
          <w:ilvl w:val="0"/>
          <w:numId w:val="23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підпис уповноваженої особи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6CCF36F" w14:textId="30040926"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недотримання вимог частини </w:t>
      </w:r>
      <w:r w:rsidR="007B165D"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 xml:space="preserve">цієї статті суд повідомляє про це Національну комісію </w:t>
      </w:r>
      <w:r w:rsidR="00862763" w:rsidRPr="00EB5BC6">
        <w:rPr>
          <w:rFonts w:ascii="Times New Roman" w:hAnsi="Times New Roman"/>
          <w:color w:val="000000" w:themeColor="text1"/>
          <w:sz w:val="28"/>
          <w:szCs w:val="28"/>
          <w:lang w:val="uk-UA"/>
        </w:rPr>
        <w:t>з цінних паперів та бірж</w:t>
      </w:r>
      <w:r w:rsidR="006C0382" w:rsidRPr="00EB5BC6">
        <w:rPr>
          <w:rFonts w:ascii="Times New Roman" w:hAnsi="Times New Roman"/>
          <w:color w:val="000000" w:themeColor="text1"/>
          <w:sz w:val="28"/>
          <w:szCs w:val="28"/>
          <w:lang w:val="uk-UA"/>
        </w:rPr>
        <w:t xml:space="preserve"> та надає їй строк</w:t>
      </w:r>
      <w:r w:rsidRPr="00EB5BC6">
        <w:rPr>
          <w:rFonts w:ascii="Times New Roman" w:hAnsi="Times New Roman"/>
          <w:color w:val="000000" w:themeColor="text1"/>
          <w:sz w:val="28"/>
          <w:szCs w:val="28"/>
          <w:lang w:val="uk-UA"/>
        </w:rPr>
        <w:t xml:space="preserve"> для усунення недоліків.</w:t>
      </w:r>
    </w:p>
    <w:p w14:paraId="3FA3BA79" w14:textId="77777777" w:rsidR="004A5EA1" w:rsidRPr="00EB5BC6" w:rsidRDefault="004A5EA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Невиконання вимог суду в установлений строк тягне за собою повернення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заяви та доданих до неї документів.</w:t>
      </w:r>
    </w:p>
    <w:p w14:paraId="073582EF" w14:textId="77777777" w:rsidR="004A5EA1" w:rsidRPr="00EB5BC6" w:rsidRDefault="004A5EA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Повернення заяви не є перешкодою для повторного звернення з нею до суду після усунення її недоліків.</w:t>
      </w:r>
    </w:p>
    <w:p w14:paraId="2AECCF89" w14:textId="77777777"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Суд ухвалою відмовляє у відкритті провадження </w:t>
      </w:r>
      <w:r w:rsidR="006C0382" w:rsidRPr="00EB5BC6">
        <w:rPr>
          <w:rFonts w:ascii="Times New Roman" w:hAnsi="Times New Roman"/>
          <w:color w:val="000000" w:themeColor="text1"/>
          <w:sz w:val="28"/>
          <w:szCs w:val="28"/>
          <w:lang w:val="uk-UA"/>
        </w:rPr>
        <w:t>щодо</w:t>
      </w:r>
      <w:r w:rsidRPr="00EB5BC6">
        <w:rPr>
          <w:rFonts w:ascii="Times New Roman" w:hAnsi="Times New Roman"/>
          <w:color w:val="000000" w:themeColor="text1"/>
          <w:sz w:val="28"/>
          <w:szCs w:val="28"/>
          <w:lang w:val="uk-UA"/>
        </w:rPr>
        <w:t xml:space="preserve"> </w:t>
      </w:r>
      <w:r w:rsidR="006C0382" w:rsidRPr="00EB5BC6">
        <w:rPr>
          <w:rFonts w:ascii="Times New Roman" w:hAnsi="Times New Roman"/>
          <w:color w:val="000000" w:themeColor="text1"/>
          <w:sz w:val="28"/>
          <w:szCs w:val="28"/>
          <w:lang w:val="uk-UA"/>
        </w:rPr>
        <w:t xml:space="preserve">надання доступу до інформації про електронні комунікаційні послуги </w:t>
      </w:r>
      <w:r w:rsidRPr="00EB5BC6">
        <w:rPr>
          <w:rFonts w:ascii="Times New Roman" w:hAnsi="Times New Roman"/>
          <w:color w:val="000000" w:themeColor="text1"/>
          <w:sz w:val="28"/>
          <w:szCs w:val="28"/>
          <w:lang w:val="uk-UA"/>
        </w:rPr>
        <w:t xml:space="preserve">за заявою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якщо заявлено вимогу щодо </w:t>
      </w:r>
      <w:r w:rsidR="006C0382" w:rsidRPr="00EB5BC6">
        <w:rPr>
          <w:rFonts w:ascii="Times New Roman" w:hAnsi="Times New Roman"/>
          <w:color w:val="000000" w:themeColor="text1"/>
          <w:sz w:val="28"/>
          <w:szCs w:val="28"/>
          <w:lang w:val="uk-UA"/>
        </w:rPr>
        <w:t>інформації</w:t>
      </w:r>
      <w:r w:rsidRPr="00EB5BC6">
        <w:rPr>
          <w:rFonts w:ascii="Times New Roman" w:hAnsi="Times New Roman"/>
          <w:color w:val="000000" w:themeColor="text1"/>
          <w:sz w:val="28"/>
          <w:szCs w:val="28"/>
          <w:lang w:val="uk-UA"/>
        </w:rPr>
        <w:t>, що не пов’язан</w:t>
      </w:r>
      <w:r w:rsidR="006C0382"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t xml:space="preserve"> з проведенням такою </w:t>
      </w:r>
      <w:r w:rsidR="006C0382" w:rsidRPr="00EB5BC6">
        <w:rPr>
          <w:rFonts w:ascii="Times New Roman" w:hAnsi="Times New Roman"/>
          <w:color w:val="000000" w:themeColor="text1"/>
          <w:sz w:val="28"/>
          <w:szCs w:val="28"/>
          <w:lang w:val="uk-UA"/>
        </w:rPr>
        <w:t xml:space="preserve">Комісією </w:t>
      </w:r>
      <w:r w:rsidRPr="00EB5BC6">
        <w:rPr>
          <w:rFonts w:ascii="Times New Roman" w:hAnsi="Times New Roman"/>
          <w:color w:val="000000" w:themeColor="text1"/>
          <w:sz w:val="28"/>
          <w:szCs w:val="28"/>
          <w:lang w:val="uk-UA"/>
        </w:rPr>
        <w:t>розслідування.</w:t>
      </w:r>
    </w:p>
    <w:p w14:paraId="59E283E6" w14:textId="77777777" w:rsidR="004A5EA1" w:rsidRPr="00EB5BC6" w:rsidRDefault="004A5EA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Відмова у відкритті провадження за заявою унеможливлює повторне звернення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з такою самою заявою. </w:t>
      </w:r>
    </w:p>
    <w:p w14:paraId="61EAF32E" w14:textId="77777777"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постановлення судом ухвали про відкриття провадження у справі суд приймає рішення по суті заявлених вимог не пізніше 96 годин з моменту відкриття провадження.</w:t>
      </w:r>
    </w:p>
    <w:p w14:paraId="0D8029BE" w14:textId="219D20EC" w:rsidR="004A5EA1" w:rsidRPr="00EB5BC6" w:rsidRDefault="004A5EA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Розгляд заяв, передбачених </w:t>
      </w:r>
      <w:r w:rsidR="006C0382" w:rsidRPr="00EB5BC6">
        <w:rPr>
          <w:rFonts w:ascii="Times New Roman" w:hAnsi="Times New Roman"/>
          <w:color w:val="000000" w:themeColor="text1"/>
          <w:sz w:val="28"/>
          <w:szCs w:val="28"/>
          <w:lang w:val="uk-UA"/>
        </w:rPr>
        <w:t xml:space="preserve">пунктами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_Ref53679882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та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_Ref53679884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другої </w:t>
      </w:r>
      <w:r w:rsidR="006C0382"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 xml:space="preserve">, відбувається за участю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та особи, </w:t>
      </w:r>
      <w:r w:rsidR="006C0382" w:rsidRPr="00EB5BC6">
        <w:rPr>
          <w:rFonts w:ascii="Times New Roman" w:hAnsi="Times New Roman"/>
          <w:color w:val="000000" w:themeColor="text1"/>
          <w:sz w:val="28"/>
          <w:szCs w:val="28"/>
          <w:lang w:val="uk-UA"/>
        </w:rPr>
        <w:t>яка є постачальником відповідних послуг</w:t>
      </w:r>
      <w:r w:rsidRPr="00EB5BC6">
        <w:rPr>
          <w:rFonts w:ascii="Times New Roman" w:hAnsi="Times New Roman"/>
          <w:color w:val="000000" w:themeColor="text1"/>
          <w:sz w:val="28"/>
          <w:szCs w:val="28"/>
          <w:lang w:val="uk-UA"/>
        </w:rPr>
        <w:t>. Неприбуття цих осіб у судове засідання не перешкоджає розгляду заяви.</w:t>
      </w:r>
    </w:p>
    <w:p w14:paraId="08CE256F" w14:textId="7F6703C1" w:rsidR="004A5EA1" w:rsidRPr="00EB5BC6" w:rsidRDefault="004A5EA1" w:rsidP="001E29F4">
      <w:pPr>
        <w:pStyle w:val="a5"/>
        <w:numPr>
          <w:ilvl w:val="0"/>
          <w:numId w:val="23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 час розгляду заяв, передбачених </w:t>
      </w:r>
      <w:r w:rsidR="006C0382" w:rsidRPr="00EB5BC6">
        <w:rPr>
          <w:rFonts w:ascii="Times New Roman" w:hAnsi="Times New Roman"/>
          <w:color w:val="000000" w:themeColor="text1"/>
          <w:sz w:val="28"/>
          <w:szCs w:val="28"/>
          <w:lang w:val="uk-UA"/>
        </w:rPr>
        <w:t xml:space="preserve">пунктами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_Ref53679882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та </w:t>
      </w:r>
      <w:r w:rsidR="006C0382" w:rsidRPr="00EB5BC6">
        <w:rPr>
          <w:rFonts w:ascii="Times New Roman" w:hAnsi="Times New Roman"/>
          <w:color w:val="000000" w:themeColor="text1"/>
          <w:sz w:val="28"/>
          <w:szCs w:val="28"/>
          <w:lang w:val="uk-UA"/>
        </w:rPr>
        <w:fldChar w:fldCharType="begin"/>
      </w:r>
      <w:r w:rsidR="006C0382" w:rsidRPr="00EB5BC6">
        <w:rPr>
          <w:rFonts w:ascii="Times New Roman" w:hAnsi="Times New Roman"/>
          <w:color w:val="000000" w:themeColor="text1"/>
          <w:sz w:val="28"/>
          <w:szCs w:val="28"/>
          <w:lang w:val="uk-UA"/>
        </w:rPr>
        <w:instrText xml:space="preserve"> REF _Ref53679884 \r \h  \* MERGEFORMAT </w:instrText>
      </w:r>
      <w:r w:rsidR="006C0382" w:rsidRPr="00EB5BC6">
        <w:rPr>
          <w:rFonts w:ascii="Times New Roman" w:hAnsi="Times New Roman"/>
          <w:color w:val="000000" w:themeColor="text1"/>
          <w:sz w:val="28"/>
          <w:szCs w:val="28"/>
          <w:lang w:val="uk-UA"/>
        </w:rPr>
      </w:r>
      <w:r w:rsidR="006C0382"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006C0382" w:rsidRPr="00EB5BC6">
        <w:rPr>
          <w:rFonts w:ascii="Times New Roman" w:hAnsi="Times New Roman"/>
          <w:color w:val="000000" w:themeColor="text1"/>
          <w:sz w:val="28"/>
          <w:szCs w:val="28"/>
          <w:lang w:val="uk-UA"/>
        </w:rPr>
        <w:fldChar w:fldCharType="end"/>
      </w:r>
      <w:r w:rsidR="006C0382" w:rsidRPr="00EB5BC6">
        <w:rPr>
          <w:rFonts w:ascii="Times New Roman" w:hAnsi="Times New Roman"/>
          <w:color w:val="000000" w:themeColor="text1"/>
          <w:sz w:val="28"/>
          <w:szCs w:val="28"/>
          <w:lang w:val="uk-UA"/>
        </w:rPr>
        <w:t xml:space="preserve"> частини </w:t>
      </w:r>
      <w:r w:rsidR="007B165D" w:rsidRPr="00EB5BC6">
        <w:rPr>
          <w:rFonts w:ascii="Times New Roman" w:hAnsi="Times New Roman"/>
          <w:color w:val="000000" w:themeColor="text1"/>
          <w:sz w:val="28"/>
          <w:szCs w:val="28"/>
          <w:lang w:val="uk-UA"/>
        </w:rPr>
        <w:t xml:space="preserve">першої </w:t>
      </w:r>
      <w:r w:rsidR="006C0382" w:rsidRPr="00EB5BC6">
        <w:rPr>
          <w:rFonts w:ascii="Times New Roman" w:hAnsi="Times New Roman"/>
          <w:color w:val="000000" w:themeColor="text1"/>
          <w:sz w:val="28"/>
          <w:szCs w:val="28"/>
          <w:lang w:val="uk-UA"/>
        </w:rPr>
        <w:t>цієї статті</w:t>
      </w:r>
      <w:r w:rsidRPr="00EB5BC6">
        <w:rPr>
          <w:rFonts w:ascii="Times New Roman" w:hAnsi="Times New Roman"/>
          <w:color w:val="000000" w:themeColor="text1"/>
          <w:sz w:val="28"/>
          <w:szCs w:val="28"/>
          <w:lang w:val="uk-UA"/>
        </w:rPr>
        <w:t xml:space="preserve">, 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w:t>
      </w:r>
      <w:r w:rsidR="00945F56" w:rsidRPr="00EB5BC6">
        <w:rPr>
          <w:rFonts w:ascii="Times New Roman" w:hAnsi="Times New Roman"/>
          <w:color w:val="000000" w:themeColor="text1"/>
          <w:sz w:val="28"/>
          <w:szCs w:val="28"/>
          <w:lang w:val="uk-UA"/>
        </w:rPr>
        <w:t>щодо надання доступу до інформації про електронні комунікаційні послуги</w:t>
      </w:r>
      <w:r w:rsidRPr="00EB5BC6">
        <w:rPr>
          <w:rFonts w:ascii="Times New Roman" w:hAnsi="Times New Roman"/>
          <w:color w:val="000000" w:themeColor="text1"/>
          <w:sz w:val="28"/>
          <w:szCs w:val="28"/>
          <w:lang w:val="uk-UA"/>
        </w:rPr>
        <w:t>.</w:t>
      </w:r>
    </w:p>
    <w:p w14:paraId="677ECAC5" w14:textId="38E46AF2"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Суд відмовляє у задоволенні заяви </w:t>
      </w:r>
      <w:r w:rsidR="00945F56" w:rsidRPr="00EB5BC6">
        <w:rPr>
          <w:rFonts w:ascii="Times New Roman" w:hAnsi="Times New Roman"/>
          <w:color w:val="000000" w:themeColor="text1"/>
          <w:sz w:val="28"/>
          <w:szCs w:val="28"/>
          <w:lang w:val="uk-UA"/>
        </w:rPr>
        <w:t>щодо надання доступу до інформації про електронні комунікаційні послуги</w:t>
      </w:r>
      <w:r w:rsidRPr="00EB5BC6">
        <w:rPr>
          <w:rFonts w:ascii="Times New Roman" w:hAnsi="Times New Roman"/>
          <w:color w:val="000000" w:themeColor="text1"/>
          <w:sz w:val="28"/>
          <w:szCs w:val="28"/>
          <w:lang w:val="uk-UA"/>
        </w:rPr>
        <w:t xml:space="preserve">, якщо 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не доведе, що </w:t>
      </w:r>
      <w:r w:rsidR="00945F56" w:rsidRPr="00EB5BC6">
        <w:rPr>
          <w:rFonts w:ascii="Times New Roman" w:hAnsi="Times New Roman"/>
          <w:color w:val="000000" w:themeColor="text1"/>
          <w:sz w:val="28"/>
          <w:szCs w:val="28"/>
          <w:lang w:val="uk-UA"/>
        </w:rPr>
        <w:t>інформація</w:t>
      </w:r>
      <w:r w:rsidRPr="00EB5BC6">
        <w:rPr>
          <w:rFonts w:ascii="Times New Roman" w:hAnsi="Times New Roman"/>
          <w:color w:val="000000" w:themeColor="text1"/>
          <w:sz w:val="28"/>
          <w:szCs w:val="28"/>
          <w:lang w:val="uk-UA"/>
        </w:rPr>
        <w:t>, щодо яко</w:t>
      </w:r>
      <w:r w:rsidR="00945F56" w:rsidRPr="00EB5BC6">
        <w:rPr>
          <w:rFonts w:ascii="Times New Roman" w:hAnsi="Times New Roman"/>
          <w:color w:val="000000" w:themeColor="text1"/>
          <w:sz w:val="28"/>
          <w:szCs w:val="28"/>
          <w:lang w:val="uk-UA"/>
        </w:rPr>
        <w:t>ї</w:t>
      </w:r>
      <w:r w:rsidRPr="00EB5BC6">
        <w:rPr>
          <w:rFonts w:ascii="Times New Roman" w:hAnsi="Times New Roman"/>
          <w:color w:val="000000" w:themeColor="text1"/>
          <w:sz w:val="28"/>
          <w:szCs w:val="28"/>
          <w:lang w:val="uk-UA"/>
        </w:rPr>
        <w:t xml:space="preserve"> подано заяву</w:t>
      </w:r>
      <w:r w:rsidR="00945F56" w:rsidRPr="00EB5BC6">
        <w:rPr>
          <w:rFonts w:ascii="Times New Roman" w:hAnsi="Times New Roman"/>
          <w:color w:val="000000" w:themeColor="text1"/>
          <w:sz w:val="28"/>
          <w:szCs w:val="28"/>
          <w:lang w:val="uk-UA"/>
        </w:rPr>
        <w:t>, стосується предмету</w:t>
      </w:r>
      <w:r w:rsidRPr="00EB5BC6">
        <w:rPr>
          <w:rFonts w:ascii="Times New Roman" w:hAnsi="Times New Roman"/>
          <w:color w:val="000000" w:themeColor="text1"/>
          <w:sz w:val="28"/>
          <w:szCs w:val="28"/>
          <w:lang w:val="uk-UA"/>
        </w:rPr>
        <w:t xml:space="preserve"> </w:t>
      </w:r>
      <w:r w:rsidR="00945F56" w:rsidRPr="00EB5BC6">
        <w:rPr>
          <w:rFonts w:ascii="Times New Roman" w:hAnsi="Times New Roman"/>
          <w:color w:val="000000" w:themeColor="text1"/>
          <w:sz w:val="28"/>
          <w:szCs w:val="28"/>
          <w:lang w:val="uk-UA"/>
        </w:rPr>
        <w:t xml:space="preserve">розслідування, яке проводиться </w:t>
      </w:r>
      <w:r w:rsidR="0006615A" w:rsidRPr="00EB5BC6">
        <w:rPr>
          <w:rFonts w:ascii="Times New Roman" w:hAnsi="Times New Roman"/>
          <w:color w:val="000000" w:themeColor="text1"/>
          <w:sz w:val="28"/>
          <w:szCs w:val="28"/>
          <w:lang w:val="uk-UA"/>
        </w:rPr>
        <w:t>Національною комісією з цінних паперів та бірж</w:t>
      </w:r>
      <w:r w:rsidRPr="00EB5BC6">
        <w:rPr>
          <w:rFonts w:ascii="Times New Roman" w:hAnsi="Times New Roman"/>
          <w:color w:val="000000" w:themeColor="text1"/>
          <w:sz w:val="28"/>
          <w:szCs w:val="28"/>
          <w:lang w:val="uk-UA"/>
        </w:rPr>
        <w:t>.</w:t>
      </w:r>
    </w:p>
    <w:p w14:paraId="0635D14B" w14:textId="77777777"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13" w:name="_Ref53681653"/>
      <w:r w:rsidRPr="00EB5BC6">
        <w:rPr>
          <w:rFonts w:ascii="Times New Roman" w:hAnsi="Times New Roman"/>
          <w:color w:val="000000" w:themeColor="text1"/>
          <w:sz w:val="28"/>
          <w:szCs w:val="28"/>
          <w:lang w:val="uk-UA"/>
        </w:rPr>
        <w:t xml:space="preserve">У разі задоволення заяви </w:t>
      </w:r>
      <w:r w:rsidR="00945F56" w:rsidRPr="00EB5BC6">
        <w:rPr>
          <w:rFonts w:ascii="Times New Roman" w:hAnsi="Times New Roman"/>
          <w:color w:val="000000" w:themeColor="text1"/>
          <w:sz w:val="28"/>
          <w:szCs w:val="28"/>
          <w:lang w:val="uk-UA"/>
        </w:rPr>
        <w:t xml:space="preserve">щодо надання доступу до інформації про електронні комунікаційні послуги </w:t>
      </w:r>
      <w:r w:rsidRPr="00EB5BC6">
        <w:rPr>
          <w:rFonts w:ascii="Times New Roman" w:hAnsi="Times New Roman"/>
          <w:color w:val="000000" w:themeColor="text1"/>
          <w:sz w:val="28"/>
          <w:szCs w:val="28"/>
          <w:lang w:val="uk-UA"/>
        </w:rPr>
        <w:t>суд постановляє ухвалу, в якій зазначає:</w:t>
      </w:r>
      <w:bookmarkEnd w:id="413"/>
    </w:p>
    <w:p w14:paraId="59AAE909" w14:textId="77777777" w:rsidR="004A5EA1" w:rsidRPr="00EB5BC6" w:rsidRDefault="002A7F86" w:rsidP="001E29F4">
      <w:pPr>
        <w:pStyle w:val="a5"/>
        <w:numPr>
          <w:ilvl w:val="0"/>
          <w:numId w:val="23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надання доступу до інформації про електронні комунікаційні послуги</w:t>
      </w:r>
      <w:r w:rsidR="004A5EA1" w:rsidRPr="00EB5BC6">
        <w:rPr>
          <w:rFonts w:ascii="Times New Roman" w:hAnsi="Times New Roman"/>
          <w:color w:val="000000" w:themeColor="text1"/>
          <w:sz w:val="28"/>
          <w:szCs w:val="28"/>
          <w:lang w:val="uk-UA"/>
        </w:rPr>
        <w:t>;</w:t>
      </w:r>
    </w:p>
    <w:p w14:paraId="0CBAE05B" w14:textId="77777777" w:rsidR="004A5EA1" w:rsidRPr="00EB5BC6" w:rsidRDefault="004A5EA1" w:rsidP="001E29F4">
      <w:pPr>
        <w:pStyle w:val="a5"/>
        <w:numPr>
          <w:ilvl w:val="0"/>
          <w:numId w:val="23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підстави </w:t>
      </w:r>
      <w:r w:rsidR="002A7F86" w:rsidRPr="00EB5BC6">
        <w:rPr>
          <w:rFonts w:ascii="Times New Roman" w:hAnsi="Times New Roman"/>
          <w:color w:val="000000" w:themeColor="text1"/>
          <w:sz w:val="28"/>
          <w:szCs w:val="28"/>
          <w:lang w:val="uk-UA"/>
        </w:rPr>
        <w:t>надання доступу до інформації про електронні комунікаційні послуги</w:t>
      </w:r>
      <w:r w:rsidRPr="00EB5BC6">
        <w:rPr>
          <w:rFonts w:ascii="Times New Roman" w:hAnsi="Times New Roman"/>
          <w:color w:val="000000" w:themeColor="text1"/>
          <w:sz w:val="28"/>
          <w:szCs w:val="28"/>
          <w:lang w:val="uk-UA"/>
        </w:rPr>
        <w:t>;</w:t>
      </w:r>
    </w:p>
    <w:p w14:paraId="783DAD9D" w14:textId="77777777" w:rsidR="004A5EA1" w:rsidRPr="00EB5BC6" w:rsidRDefault="004A5EA1" w:rsidP="001E29F4">
      <w:pPr>
        <w:pStyle w:val="a5"/>
        <w:numPr>
          <w:ilvl w:val="0"/>
          <w:numId w:val="23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порядок виконання ухвали.</w:t>
      </w:r>
    </w:p>
    <w:p w14:paraId="713A66D4" w14:textId="2CF25748"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Копія ухвали, передбаченої частин</w:t>
      </w:r>
      <w:r w:rsidR="002A7F86" w:rsidRPr="00EB5BC6">
        <w:rPr>
          <w:rFonts w:ascii="Times New Roman" w:hAnsi="Times New Roman"/>
          <w:color w:val="000000" w:themeColor="text1"/>
          <w:sz w:val="28"/>
          <w:szCs w:val="28"/>
          <w:lang w:val="uk-UA"/>
        </w:rPr>
        <w:t xml:space="preserve">ою </w:t>
      </w:r>
      <w:r w:rsidR="007B165D" w:rsidRPr="00EB5BC6">
        <w:rPr>
          <w:rFonts w:ascii="Times New Roman" w:hAnsi="Times New Roman"/>
          <w:color w:val="000000" w:themeColor="text1"/>
          <w:sz w:val="28"/>
          <w:szCs w:val="28"/>
          <w:lang w:val="uk-UA"/>
        </w:rPr>
        <w:t xml:space="preserve">восьмою </w:t>
      </w:r>
      <w:r w:rsidRPr="00EB5BC6">
        <w:rPr>
          <w:rFonts w:ascii="Times New Roman" w:hAnsi="Times New Roman"/>
          <w:color w:val="000000" w:themeColor="text1"/>
          <w:sz w:val="28"/>
          <w:szCs w:val="28"/>
          <w:lang w:val="uk-UA"/>
        </w:rPr>
        <w:t>цієї статті, 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6887CA86" w14:textId="7ACDB386" w:rsidR="004A5EA1"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Ухвала, передбачена </w:t>
      </w:r>
      <w:r w:rsidR="002A7F86" w:rsidRPr="00EB5BC6">
        <w:rPr>
          <w:rFonts w:ascii="Times New Roman" w:hAnsi="Times New Roman"/>
          <w:color w:val="000000" w:themeColor="text1"/>
          <w:sz w:val="28"/>
          <w:szCs w:val="28"/>
          <w:lang w:val="uk-UA"/>
        </w:rPr>
        <w:t xml:space="preserve">частиною </w:t>
      </w:r>
      <w:r w:rsidR="002A770F" w:rsidRPr="00EB5BC6">
        <w:rPr>
          <w:rFonts w:ascii="Times New Roman" w:hAnsi="Times New Roman"/>
          <w:color w:val="000000" w:themeColor="text1"/>
          <w:sz w:val="28"/>
          <w:szCs w:val="28"/>
          <w:lang w:val="uk-UA"/>
        </w:rPr>
        <w:t xml:space="preserve">восьмою </w:t>
      </w:r>
      <w:r w:rsidR="002A7F86" w:rsidRPr="00EB5BC6">
        <w:rPr>
          <w:rFonts w:ascii="Times New Roman" w:hAnsi="Times New Roman"/>
          <w:color w:val="000000" w:themeColor="text1"/>
          <w:sz w:val="28"/>
          <w:szCs w:val="28"/>
          <w:lang w:val="uk-UA"/>
        </w:rPr>
        <w:t xml:space="preserve">цієї статті, негайно після її постановлення вручається учасникам розгляду, а у разі </w:t>
      </w:r>
      <w:r w:rsidRPr="00EB5BC6">
        <w:rPr>
          <w:rFonts w:ascii="Times New Roman" w:hAnsi="Times New Roman"/>
          <w:color w:val="000000" w:themeColor="text1"/>
          <w:sz w:val="28"/>
          <w:szCs w:val="28"/>
          <w:lang w:val="uk-UA"/>
        </w:rPr>
        <w:t xml:space="preserve">цієї статті, підлягає негайному виконанню. </w:t>
      </w:r>
    </w:p>
    <w:p w14:paraId="3C716C18" w14:textId="77777777" w:rsidR="00014A3B" w:rsidRPr="00EB5BC6" w:rsidRDefault="004A5EA1" w:rsidP="001E29F4">
      <w:pPr>
        <w:pStyle w:val="a5"/>
        <w:numPr>
          <w:ilvl w:val="0"/>
          <w:numId w:val="23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Апеляційні скарги на ухвали у справах, визначених цією статтею, можуть бути подані сторонами протягом десяти днів з дня їх проголошення. Подання апеляційної скарги на ухвалу суду, передбачену цією статтею, не перешкоджає її виконанню.»;</w:t>
      </w:r>
    </w:p>
    <w:p w14:paraId="664CA065" w14:textId="77777777" w:rsidR="00862763" w:rsidRPr="00EB5BC6" w:rsidRDefault="00862763" w:rsidP="001E29F4">
      <w:pPr>
        <w:pStyle w:val="a5"/>
        <w:numPr>
          <w:ilvl w:val="0"/>
          <w:numId w:val="157"/>
        </w:numPr>
        <w:tabs>
          <w:tab w:val="left" w:pos="850"/>
        </w:tabs>
        <w:spacing w:line="240" w:lineRule="auto"/>
        <w:ind w:left="0" w:firstLine="567"/>
        <w:contextualSpacing w:val="0"/>
        <w:jc w:val="both"/>
        <w:rPr>
          <w:rFonts w:ascii="Times New Roman" w:hAnsi="Times New Roman"/>
          <w:sz w:val="28"/>
          <w:szCs w:val="28"/>
          <w:lang w:val="uk-UA"/>
        </w:rPr>
      </w:pPr>
      <w:r w:rsidRPr="00EB5BC6">
        <w:rPr>
          <w:rFonts w:ascii="Times New Roman" w:hAnsi="Times New Roman"/>
          <w:sz w:val="28"/>
          <w:szCs w:val="28"/>
          <w:lang w:val="uk-UA"/>
        </w:rPr>
        <w:t>у тексті Кодексу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629E00D0" w14:textId="0E2FB323" w:rsidR="00862763" w:rsidRPr="00EB5BC6" w:rsidDel="00BE34F5" w:rsidRDefault="00862763"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sidDel="00BE34F5">
        <w:rPr>
          <w:color w:val="000000" w:themeColor="text1"/>
          <w:lang w:val="uk-UA"/>
        </w:rPr>
        <w:t xml:space="preserve">У тексті Кодексу України з процедур банкрутства України (Відомості Верховної Ради України, 2019 р., </w:t>
      </w:r>
      <w:r w:rsidR="00A32A69" w:rsidRPr="00EB5BC6">
        <w:rPr>
          <w:color w:val="000000" w:themeColor="text1"/>
          <w:lang w:val="uk-UA"/>
        </w:rPr>
        <w:t>№</w:t>
      </w:r>
      <w:r w:rsidRPr="00EB5BC6" w:rsidDel="00BE34F5">
        <w:rPr>
          <w:color w:val="000000" w:themeColor="text1"/>
          <w:lang w:val="uk-UA"/>
        </w:rPr>
        <w:t xml:space="preserve"> 19, ст. 74)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1BCB59B5" w14:textId="78AE3A28" w:rsidR="00205EDF" w:rsidRPr="00EB5BC6" w:rsidRDefault="00205EDF"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тексті Закону України «Про господарські товариства» (Відомості Верховної Ради України, 1991 р., </w:t>
      </w:r>
      <w:r w:rsidR="001918C6" w:rsidRPr="00EB5BC6">
        <w:rPr>
          <w:color w:val="000000" w:themeColor="text1"/>
          <w:lang w:val="uk-UA"/>
        </w:rPr>
        <w:t>№</w:t>
      </w:r>
      <w:r w:rsidRPr="00EB5BC6">
        <w:rPr>
          <w:color w:val="000000" w:themeColor="text1"/>
          <w:lang w:val="uk-UA"/>
        </w:rPr>
        <w:t xml:space="preserve"> 49, ст. 682 із наступними змінами)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3D1D6705" w14:textId="11198F1C" w:rsidR="000F172E" w:rsidRPr="00EB5BC6" w:rsidRDefault="007203EF"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w:t>
      </w:r>
      <w:r w:rsidR="000F172E" w:rsidRPr="00EB5BC6">
        <w:rPr>
          <w:color w:val="000000" w:themeColor="text1"/>
          <w:lang w:val="uk-UA"/>
        </w:rPr>
        <w:t xml:space="preserve">Законі України «Про товарні біржі» (Відомості Верховної Ради України , 1992, </w:t>
      </w:r>
      <w:r w:rsidR="001918C6" w:rsidRPr="00EB5BC6">
        <w:rPr>
          <w:color w:val="000000" w:themeColor="text1"/>
          <w:lang w:val="uk-UA"/>
        </w:rPr>
        <w:t>№</w:t>
      </w:r>
      <w:r w:rsidR="000F172E" w:rsidRPr="00EB5BC6">
        <w:rPr>
          <w:color w:val="000000" w:themeColor="text1"/>
          <w:lang w:val="uk-UA"/>
        </w:rPr>
        <w:t xml:space="preserve"> 10, ст.139 із наступними змінами)</w:t>
      </w:r>
    </w:p>
    <w:p w14:paraId="2C05F5AC" w14:textId="77777777" w:rsidR="003A2037" w:rsidRPr="00EB5BC6" w:rsidRDefault="003A2037"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статті 1 доповнити словами «а також заходи щодо протидії зловживанням на організованих товарних ринках»</w:t>
      </w:r>
      <w:r w:rsidR="00112C5B" w:rsidRPr="00EB5BC6">
        <w:rPr>
          <w:rFonts w:ascii="Times New Roman" w:hAnsi="Times New Roman"/>
          <w:color w:val="000000" w:themeColor="text1"/>
          <w:sz w:val="28"/>
          <w:szCs w:val="28"/>
          <w:lang w:val="uk-UA"/>
        </w:rPr>
        <w:t>;</w:t>
      </w:r>
    </w:p>
    <w:p w14:paraId="7BAE8C91" w14:textId="77777777" w:rsidR="00B97326" w:rsidRPr="00EB5BC6" w:rsidRDefault="00B97326"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перший частини другої статті 2 після слів «товарні деривативні контракти» доповнити словами «товарний спот-ринок», «учасники товарних спот-ринків»;</w:t>
      </w:r>
    </w:p>
    <w:p w14:paraId="725382A5" w14:textId="77777777" w:rsidR="004B3275" w:rsidRPr="00EB5BC6" w:rsidRDefault="004B3275"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9:</w:t>
      </w:r>
    </w:p>
    <w:p w14:paraId="08C7EA68" w14:textId="77777777" w:rsidR="007C427A" w:rsidRPr="00EB5BC6" w:rsidRDefault="007C427A" w:rsidP="001E29F4">
      <w:pPr>
        <w:pStyle w:val="a5"/>
        <w:numPr>
          <w:ilvl w:val="1"/>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четверту новим пунктом такого змісту:</w:t>
      </w:r>
    </w:p>
    <w:p w14:paraId="787851FF" w14:textId="77777777" w:rsidR="007C427A" w:rsidRPr="00EB5BC6" w:rsidRDefault="007C427A"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«9) порядок розміщення учасниками торгів інсайдерської інформації на веб-сайті товарної біржі»;</w:t>
      </w:r>
    </w:p>
    <w:p w14:paraId="3AEEA902" w14:textId="77777777" w:rsidR="000F172E" w:rsidRPr="00EB5BC6" w:rsidRDefault="004B3275" w:rsidP="001E29F4">
      <w:pPr>
        <w:pStyle w:val="a5"/>
        <w:numPr>
          <w:ilvl w:val="1"/>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7203EF" w:rsidRPr="00EB5BC6">
        <w:rPr>
          <w:rFonts w:ascii="Times New Roman" w:hAnsi="Times New Roman"/>
          <w:color w:val="000000" w:themeColor="text1"/>
          <w:sz w:val="28"/>
          <w:szCs w:val="28"/>
          <w:lang w:val="uk-UA"/>
        </w:rPr>
        <w:t>пункті 1 частини п’ятої слова «виявлення, запобігання та усунення конфліктів» замінити словами «запобігання та врегулювання конфлікту»</w:t>
      </w:r>
      <w:r w:rsidR="000F172E" w:rsidRPr="00EB5BC6">
        <w:rPr>
          <w:rFonts w:ascii="Times New Roman" w:hAnsi="Times New Roman"/>
          <w:color w:val="000000" w:themeColor="text1"/>
          <w:sz w:val="28"/>
          <w:szCs w:val="28"/>
          <w:lang w:val="uk-UA"/>
        </w:rPr>
        <w:t>;</w:t>
      </w:r>
    </w:p>
    <w:p w14:paraId="70D697DA" w14:textId="77777777" w:rsidR="004B3275" w:rsidRPr="00EB5BC6" w:rsidRDefault="004B3275" w:rsidP="001E29F4">
      <w:pPr>
        <w:pStyle w:val="a5"/>
        <w:numPr>
          <w:ilvl w:val="1"/>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частину сьому викласти в такій редакції:</w:t>
      </w:r>
    </w:p>
    <w:p w14:paraId="738C7623" w14:textId="277BBC7A" w:rsidR="004B3275" w:rsidRPr="00EB5BC6" w:rsidRDefault="004B3275"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«7. Національна комісія з цінних паперів та </w:t>
      </w:r>
      <w:r w:rsidR="009E597C" w:rsidRPr="00EB5BC6">
        <w:rPr>
          <w:rFonts w:ascii="Times New Roman" w:hAnsi="Times New Roman"/>
          <w:color w:val="000000" w:themeColor="text1"/>
          <w:sz w:val="28"/>
          <w:szCs w:val="28"/>
          <w:lang w:val="uk-UA"/>
        </w:rPr>
        <w:t xml:space="preserve"> бірж </w:t>
      </w:r>
      <w:r w:rsidRPr="00EB5BC6">
        <w:rPr>
          <w:rFonts w:ascii="Times New Roman" w:hAnsi="Times New Roman"/>
          <w:color w:val="000000" w:themeColor="text1"/>
          <w:sz w:val="28"/>
          <w:szCs w:val="28"/>
          <w:lang w:val="uk-UA"/>
        </w:rPr>
        <w:t>здійснює нагляд за діяльністю товарних бірж, зокрема за дотриманням правил товарної біржі»;</w:t>
      </w:r>
    </w:p>
    <w:p w14:paraId="6E9D04F0" w14:textId="77777777" w:rsidR="0006097B" w:rsidRPr="00EB5BC6" w:rsidRDefault="004B3275"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w:t>
      </w:r>
      <w:r w:rsidR="0006097B" w:rsidRPr="00EB5BC6">
        <w:rPr>
          <w:rFonts w:ascii="Times New Roman" w:hAnsi="Times New Roman"/>
          <w:color w:val="000000" w:themeColor="text1"/>
          <w:sz w:val="28"/>
          <w:szCs w:val="28"/>
          <w:lang w:val="uk-UA"/>
        </w:rPr>
        <w:t>закон після статті 13 новою статтею такого змісту:</w:t>
      </w:r>
    </w:p>
    <w:p w14:paraId="18D35E81" w14:textId="77777777" w:rsidR="0006097B" w:rsidRPr="00EB5BC6" w:rsidRDefault="0006097B"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«Стаття 13-1. </w:t>
      </w:r>
      <w:r w:rsidR="004B3275" w:rsidRPr="00EB5BC6">
        <w:rPr>
          <w:rFonts w:ascii="Times New Roman" w:hAnsi="Times New Roman"/>
          <w:color w:val="000000" w:themeColor="text1"/>
          <w:sz w:val="28"/>
          <w:szCs w:val="28"/>
          <w:lang w:val="uk-UA"/>
        </w:rPr>
        <w:t>Розкриття інсайдерської інформації на організованих товарних ринків</w:t>
      </w:r>
    </w:p>
    <w:p w14:paraId="7FDD4351" w14:textId="77777777"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Учасник торгів</w:t>
      </w:r>
      <w:r w:rsidRPr="00EB5BC6">
        <w:rPr>
          <w:rFonts w:ascii="Times New Roman" w:hAnsi="Times New Roman"/>
          <w:b/>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повинен належним чином в порядку встановленому цією статтею розкривати інсайдерську інформацію на організованих товарних ринках, якою він володіє та яка стосується такого учасника, його материнської компаній або пов’язаної компанії. </w:t>
      </w:r>
    </w:p>
    <w:p w14:paraId="666C6D10" w14:textId="77777777"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статті:</w:t>
      </w:r>
    </w:p>
    <w:p w14:paraId="68A0FBB7" w14:textId="77777777" w:rsidR="006D2929" w:rsidRPr="00EB5BC6" w:rsidRDefault="006D2929" w:rsidP="001E29F4">
      <w:pPr>
        <w:pStyle w:val="a5"/>
        <w:numPr>
          <w:ilvl w:val="0"/>
          <w:numId w:val="30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материнська компанія означає юридичну особу, яка в іншій юридичній особі (дочірній компанії) :</w:t>
      </w:r>
    </w:p>
    <w:p w14:paraId="02E593D2" w14:textId="77777777" w:rsidR="006D2929" w:rsidRPr="00EB5BC6" w:rsidRDefault="006D2929" w:rsidP="001E29F4">
      <w:pPr>
        <w:pStyle w:val="a5"/>
        <w:numPr>
          <w:ilvl w:val="0"/>
          <w:numId w:val="30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має більшість прав голосу або</w:t>
      </w:r>
    </w:p>
    <w:p w14:paraId="3C6487D3" w14:textId="77777777" w:rsidR="006D2929" w:rsidRPr="00EB5BC6" w:rsidRDefault="006D2929" w:rsidP="001E29F4">
      <w:pPr>
        <w:pStyle w:val="a5"/>
        <w:numPr>
          <w:ilvl w:val="0"/>
          <w:numId w:val="30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має право формування складу органів управління як учасник (акціонер) або </w:t>
      </w:r>
    </w:p>
    <w:p w14:paraId="77BB8DC1" w14:textId="77777777" w:rsidR="006D2929" w:rsidRPr="00EB5BC6" w:rsidRDefault="006D2929" w:rsidP="001E29F4">
      <w:pPr>
        <w:pStyle w:val="a5"/>
        <w:numPr>
          <w:ilvl w:val="0"/>
          <w:numId w:val="30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має можливість здійснювати вирішальний вплив на управління діяльністю на основі угоди або</w:t>
      </w:r>
    </w:p>
    <w:p w14:paraId="713A2FBA" w14:textId="77777777" w:rsidR="006D2929" w:rsidRPr="00EB5BC6" w:rsidRDefault="006D2929" w:rsidP="001E29F4">
      <w:pPr>
        <w:pStyle w:val="a5"/>
        <w:numPr>
          <w:ilvl w:val="0"/>
          <w:numId w:val="30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є учасником (акціонером) та:</w:t>
      </w:r>
    </w:p>
    <w:p w14:paraId="6045F445"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більшість членів органів управління дочірньої компанії, що обіймали посади протягом поточного та попереднього фінансового року, були назначені виключно за результатами голосування материнської компанії, якщо такій компанії належало 20 і більше відсотків прав голосу  та участь у голосуванні не приймали інші юридичні особи, які відповідають вимогам пунктів «а» - «в» цієї частини статті; або</w:t>
      </w:r>
    </w:p>
    <w:p w14:paraId="76B8E516"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на підставі договору, укладеного з іншими учасниками (акціонерами), самостійно контролює більшість прав голосу. </w:t>
      </w:r>
    </w:p>
    <w:p w14:paraId="2E397E05"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Для цілей пунктів «а», «б» та «г» цієї частини статті при визначенні належних материнській компанії прав голосу та прав формування органів управління, права голосу та права формування органів управління у тій само особі, належні іншим дочірнім компаніям цієї материнської компанії, або особам, які діють від їх імені, додаються до відповідних прав материнської компанії.</w:t>
      </w:r>
    </w:p>
    <w:p w14:paraId="6EA45790"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Для цілей пунктів «а», «б» та «г» цієї частини статті при визначенні належних материнській компанії прав голосу та прав формування органів управління, такі права повинні бути зменшені на відповідну кількість прав:</w:t>
      </w:r>
    </w:p>
    <w:p w14:paraId="31C00FAC"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якими володіють в інтересах осіб, які не є материнською компанією або її дочірніми компаніями, або </w:t>
      </w:r>
    </w:p>
    <w:p w14:paraId="302603BD"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якими володіють за акціями, за умови, що відповідні права здійснюються відповідно до отриманих інструкцій, або якими володіють у в рамках договору позики, за умови, що права голосу здійснюються в інтересах особи, що надає акції у позику</w:t>
      </w:r>
    </w:p>
    <w:p w14:paraId="3D6A43B9" w14:textId="77777777" w:rsidR="006D2929" w:rsidRPr="00EB5BC6" w:rsidRDefault="006D29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Для цілей пунктів «а» та «в» цієї частини статті загальна кількість прав голосу повинна бути зменшена на кількість прав, які належать дочірнім компаніям дочірньої компанії, або особам, які діють від власного імені в інтересах таких компаній;</w:t>
      </w:r>
    </w:p>
    <w:p w14:paraId="30B4F6C9" w14:textId="77777777" w:rsidR="006D2929" w:rsidRPr="00EB5BC6" w:rsidRDefault="006D2929" w:rsidP="001E29F4">
      <w:pPr>
        <w:pStyle w:val="a5"/>
        <w:numPr>
          <w:ilvl w:val="0"/>
          <w:numId w:val="30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пов’язана компанія означає дочірню компанію, а також юридичну особу, яку відповідно до вимог законодавства, учасник торгів зобов’язаний включати до своєї консолідованої фінансової звітності. </w:t>
      </w:r>
    </w:p>
    <w:p w14:paraId="296C4A0C" w14:textId="77777777"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Учасник торгів має право під свою відповідальність відтермінувати розкриття інсайдерської інформації на організованих товарних ринках при дотриманні всіх перелічених нижче умов:</w:t>
      </w:r>
    </w:p>
    <w:p w14:paraId="3A617DB6" w14:textId="77777777" w:rsidR="006D2929" w:rsidRPr="00EB5BC6" w:rsidRDefault="006D2929" w:rsidP="001E29F4">
      <w:pPr>
        <w:pStyle w:val="a5"/>
        <w:numPr>
          <w:ilvl w:val="0"/>
          <w:numId w:val="26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невідкладне розкриття може поставити під загрозу законні інтереси учасника торгів;</w:t>
      </w:r>
    </w:p>
    <w:p w14:paraId="4920704E" w14:textId="77777777" w:rsidR="006D2929" w:rsidRPr="00EB5BC6" w:rsidRDefault="006D2929" w:rsidP="001E29F4">
      <w:pPr>
        <w:pStyle w:val="a5"/>
        <w:numPr>
          <w:ilvl w:val="0"/>
          <w:numId w:val="26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відтермінування розкриття інформації не введе учасників торгів, в оману;</w:t>
      </w:r>
    </w:p>
    <w:p w14:paraId="7C813B38" w14:textId="77777777" w:rsidR="006D2929" w:rsidRPr="00EB5BC6" w:rsidRDefault="006D2929" w:rsidP="001E29F4">
      <w:pPr>
        <w:pStyle w:val="a5"/>
        <w:numPr>
          <w:ilvl w:val="0"/>
          <w:numId w:val="26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учасник торгів здатний забезпечити конфіденційність такої інформації;</w:t>
      </w:r>
    </w:p>
    <w:p w14:paraId="04C9E036" w14:textId="77777777" w:rsidR="006D2929" w:rsidRPr="00EB5BC6" w:rsidRDefault="006D2929" w:rsidP="001E29F4">
      <w:pPr>
        <w:pStyle w:val="a5"/>
        <w:numPr>
          <w:ilvl w:val="0"/>
          <w:numId w:val="26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учасник торгів не </w:t>
      </w:r>
      <w:r w:rsidRPr="00EB5BC6">
        <w:rPr>
          <w:rFonts w:ascii="Times New Roman" w:eastAsia="MS ??" w:hAnsi="Times New Roman"/>
          <w:color w:val="000000" w:themeColor="text1"/>
          <w:sz w:val="28"/>
          <w:szCs w:val="28"/>
          <w:lang w:val="uk-UA" w:eastAsia="ru-RU"/>
        </w:rPr>
        <w:t>вчинятиме правочинів з активами, допущеними до торгів на товарній біржі, на підставі такої інформації</w:t>
      </w:r>
      <w:r w:rsidRPr="00EB5BC6">
        <w:rPr>
          <w:rFonts w:ascii="Times New Roman" w:hAnsi="Times New Roman"/>
          <w:color w:val="000000" w:themeColor="text1"/>
          <w:sz w:val="28"/>
          <w:szCs w:val="28"/>
          <w:lang w:val="uk-UA"/>
        </w:rPr>
        <w:t>.</w:t>
      </w:r>
    </w:p>
    <w:p w14:paraId="4FAB3DAD" w14:textId="77777777" w:rsidR="006D2929" w:rsidRPr="00EB5BC6" w:rsidRDefault="006D2929"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учасник товарного ринку відтермінував розкриття інсайдерської інформації на організованих товарних ринках відповідно до цієї частини, він повинен проінформувати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те, що розкриття такої інсайдерської інформації відтерміновано, а також повинен надати письмове </w:t>
      </w:r>
      <w:r w:rsidRPr="00EB5BC6">
        <w:rPr>
          <w:rFonts w:ascii="Times New Roman" w:hAnsi="Times New Roman"/>
          <w:color w:val="000000" w:themeColor="text1"/>
          <w:sz w:val="28"/>
          <w:szCs w:val="28"/>
          <w:lang w:val="uk-UA"/>
        </w:rPr>
        <w:lastRenderedPageBreak/>
        <w:t xml:space="preserve">пояснення дотримання умов, перерахованих у цій частині, негайно після розкриття інсайдерської інформації. </w:t>
      </w:r>
    </w:p>
    <w:p w14:paraId="7769E951" w14:textId="063EFFAA" w:rsidR="006D2929" w:rsidRPr="00EB5BC6" w:rsidRDefault="006D2929"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оприлюднює на власному веб-сайті невичерпний орієнтовний перелік законних інтересів учасників торгів, як зазначено в 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_Ref24983233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і ситуацій, у яких відтермінування розкриття інсайдерської інформації може ввести в оману учасників торгів як зазначено в 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_Ref24983469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3528AF9A" w14:textId="77777777"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учасник торгів або особа, що діє від його імені чи за його рахунок, в ході звичайного здійснення нею своєї трудової діяльності або виконання своїх професійних обов’язків розкривають будь-яку інсайдерську інформацію на організованих товарних ринках третій особі,  учасник торгів або особа, що діє від його імені чи за його рахунок, повинна  в повному обсязі і ефективно розкрити таку інсайдерську інформацію негайно – у випадку навмисного розкриття або у найкоротший термін – у випадку ненавмисного розкриття. </w:t>
      </w:r>
    </w:p>
    <w:p w14:paraId="74E5856D" w14:textId="77777777" w:rsidR="006D2929" w:rsidRPr="00EB5BC6" w:rsidRDefault="006D2929"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частини не застосовуються, якщо третя особа, що одержує інформацію, має зобов’язання щодо забезпечення конфіденційності незалежно від того, чи ґрунтується таке зобов'язання на вимогах законодавства, статуту або договору.</w:t>
      </w:r>
    </w:p>
    <w:p w14:paraId="243CA8AD" w14:textId="77777777"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Інсайдерська інформація на організованих товарних ринках розкривається наступним чином:</w:t>
      </w:r>
    </w:p>
    <w:p w14:paraId="461FB4E9" w14:textId="77777777" w:rsidR="006D2929" w:rsidRPr="00EB5BC6" w:rsidRDefault="006D2929" w:rsidP="001E29F4">
      <w:pPr>
        <w:pStyle w:val="a5"/>
        <w:numPr>
          <w:ilvl w:val="0"/>
          <w:numId w:val="30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шляхом її розміщення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w:t>
      </w:r>
    </w:p>
    <w:p w14:paraId="496C3419" w14:textId="77777777" w:rsidR="006D2929" w:rsidRPr="00EB5BC6" w:rsidRDefault="006D2929" w:rsidP="001E29F4">
      <w:pPr>
        <w:pStyle w:val="a5"/>
        <w:numPr>
          <w:ilvl w:val="0"/>
          <w:numId w:val="30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розміщення її на веб-сайті товарної біржі учасником торгів на якій є такий учасник;</w:t>
      </w:r>
    </w:p>
    <w:p w14:paraId="57177AAC" w14:textId="77777777" w:rsidR="006D2929" w:rsidRPr="00EB5BC6" w:rsidRDefault="006D2929" w:rsidP="001E29F4">
      <w:pPr>
        <w:pStyle w:val="a5"/>
        <w:numPr>
          <w:ilvl w:val="0"/>
          <w:numId w:val="30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14" w:name="n2524"/>
      <w:bookmarkEnd w:id="414"/>
      <w:r w:rsidRPr="00EB5BC6">
        <w:rPr>
          <w:rFonts w:ascii="Times New Roman" w:hAnsi="Times New Roman"/>
          <w:color w:val="000000" w:themeColor="text1"/>
          <w:sz w:val="28"/>
          <w:szCs w:val="28"/>
          <w:lang w:val="uk-UA"/>
        </w:rPr>
        <w:t xml:space="preserve">подання її до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на її запит.</w:t>
      </w:r>
    </w:p>
    <w:p w14:paraId="3AC9FF49" w14:textId="77777777" w:rsidR="006D2929" w:rsidRPr="00EB5BC6" w:rsidRDefault="006D2929"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Учасник торгів, у разі виникнення у нього інсайдерської інформації, не пізніше початку торгової сесії наступного торгового дня після дати виникнення інсайдерської інформації зобов’язаний розмістити таку інформацію на веб-сайті товарної біржі в порядку встановленому правилами такої товарної біржі. </w:t>
      </w:r>
    </w:p>
    <w:p w14:paraId="72537573" w14:textId="77777777" w:rsidR="006D2929" w:rsidRPr="00EB5BC6" w:rsidRDefault="006D2929"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Товарна біржа, до кінця того ж робочого дня протягом якого учасником торгів на веб-сайті товарної біржі розміщено інсайдерську інформацію, зобов’язана розмістити таку інсайдерську інформацію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в порядку,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06CDA621" w14:textId="4B985FE6" w:rsidR="006D2929" w:rsidRPr="00EB5BC6" w:rsidRDefault="006D2929" w:rsidP="001E29F4">
      <w:pPr>
        <w:pStyle w:val="a5"/>
        <w:numPr>
          <w:ilvl w:val="0"/>
          <w:numId w:val="25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статті інсайдерською інформацією на організованих товарних ринках є інсайдерська інформація на організованих товарних ринках  зазначена у статті</w:t>
      </w:r>
      <w:r w:rsidR="00596937" w:rsidRPr="00EB5BC6">
        <w:rPr>
          <w:rFonts w:ascii="Times New Roman" w:hAnsi="Times New Roman"/>
          <w:color w:val="000000" w:themeColor="text1"/>
          <w:sz w:val="28"/>
          <w:szCs w:val="28"/>
          <w:lang w:val="uk-UA"/>
        </w:rPr>
        <w:t xml:space="preserve"> 22 </w:t>
      </w:r>
      <w:r w:rsidRPr="00EB5BC6">
        <w:rPr>
          <w:rFonts w:ascii="Times New Roman" w:hAnsi="Times New Roman"/>
          <w:color w:val="000000" w:themeColor="text1"/>
          <w:sz w:val="28"/>
          <w:szCs w:val="28"/>
          <w:lang w:val="uk-UA"/>
        </w:rPr>
        <w:t xml:space="preserve">цього Закону»; </w:t>
      </w:r>
    </w:p>
    <w:p w14:paraId="1A6B0274" w14:textId="77777777" w:rsidR="00205EDF" w:rsidRPr="00EB5BC6" w:rsidRDefault="00205EDF"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абзаці одинадцятому частини другої статті 19 слова «Про державне регулювання ринків капіталу та організованих товарних ринків» замінити словами «Про Національну комісію з цінних паперів та бірж».</w:t>
      </w:r>
    </w:p>
    <w:p w14:paraId="1649D40A" w14:textId="77777777" w:rsidR="003D7D18" w:rsidRPr="00EB5BC6" w:rsidRDefault="000F172E"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статтю 20 виключити</w:t>
      </w:r>
      <w:r w:rsidR="007203EF" w:rsidRPr="00EB5BC6">
        <w:rPr>
          <w:rFonts w:ascii="Times New Roman" w:hAnsi="Times New Roman"/>
          <w:color w:val="000000" w:themeColor="text1"/>
          <w:sz w:val="28"/>
          <w:szCs w:val="28"/>
          <w:lang w:val="uk-UA"/>
        </w:rPr>
        <w:t xml:space="preserve">. </w:t>
      </w:r>
    </w:p>
    <w:p w14:paraId="29584A71" w14:textId="7226893F" w:rsidR="00774A40" w:rsidRPr="00EB5BC6" w:rsidRDefault="00774A40"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закон новим розділом </w:t>
      </w:r>
      <w:r w:rsidR="0093112E" w:rsidRPr="00EB5BC6">
        <w:rPr>
          <w:rFonts w:ascii="Times New Roman" w:hAnsi="Times New Roman"/>
          <w:color w:val="000000" w:themeColor="text1"/>
          <w:sz w:val="28"/>
          <w:szCs w:val="28"/>
          <w:lang w:val="uk-UA"/>
        </w:rPr>
        <w:t xml:space="preserve"> VI-I</w:t>
      </w:r>
      <w:r w:rsidRPr="00EB5BC6">
        <w:rPr>
          <w:rFonts w:ascii="Times New Roman" w:hAnsi="Times New Roman"/>
          <w:color w:val="000000" w:themeColor="text1"/>
          <w:sz w:val="28"/>
          <w:szCs w:val="28"/>
          <w:lang w:val="uk-UA"/>
        </w:rPr>
        <w:t xml:space="preserve"> такого змісту:</w:t>
      </w:r>
    </w:p>
    <w:p w14:paraId="3B2C9D7A" w14:textId="77777777" w:rsidR="00774A40" w:rsidRPr="00EB5BC6" w:rsidRDefault="00774A40" w:rsidP="001E29F4">
      <w:pPr>
        <w:pStyle w:val="a5"/>
        <w:tabs>
          <w:tab w:val="left" w:pos="850"/>
          <w:tab w:val="left" w:pos="1134"/>
        </w:tabs>
        <w:spacing w:line="240" w:lineRule="auto"/>
        <w:ind w:left="0"/>
        <w:contextualSpacing w:val="0"/>
        <w:jc w:val="center"/>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«Розділ </w:t>
      </w:r>
      <w:r w:rsidR="000F172E" w:rsidRPr="00EB5BC6">
        <w:rPr>
          <w:rFonts w:ascii="Times New Roman" w:hAnsi="Times New Roman"/>
          <w:color w:val="000000" w:themeColor="text1"/>
          <w:sz w:val="28"/>
          <w:szCs w:val="28"/>
          <w:lang w:val="uk-UA"/>
        </w:rPr>
        <w:t>VI-I</w:t>
      </w:r>
      <w:r w:rsidRPr="00EB5BC6">
        <w:rPr>
          <w:rFonts w:ascii="Times New Roman" w:hAnsi="Times New Roman"/>
          <w:color w:val="000000" w:themeColor="text1"/>
          <w:sz w:val="28"/>
          <w:szCs w:val="28"/>
          <w:lang w:val="uk-UA"/>
        </w:rPr>
        <w:t xml:space="preserve">. ПРОТИДІЯ ЗЛОВЖИВАННЯМ НА ТОВАРНИХ </w:t>
      </w:r>
      <w:r w:rsidR="000F172E" w:rsidRPr="00EB5BC6">
        <w:rPr>
          <w:rFonts w:ascii="Times New Roman" w:hAnsi="Times New Roman"/>
          <w:color w:val="000000" w:themeColor="text1"/>
          <w:sz w:val="28"/>
          <w:szCs w:val="28"/>
          <w:lang w:val="uk-UA"/>
        </w:rPr>
        <w:t xml:space="preserve">БІРЖАХ </w:t>
      </w:r>
    </w:p>
    <w:p w14:paraId="1EF10377"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rPr>
        <w:lastRenderedPageBreak/>
        <w:t>Сфера застосування законодавства щодо протидії зловживанням на  організованих товарних ринках</w:t>
      </w:r>
    </w:p>
    <w:p w14:paraId="1F1E9DC3" w14:textId="77777777" w:rsidR="006D2929" w:rsidRPr="00EB5BC6" w:rsidRDefault="006D2929" w:rsidP="001E29F4">
      <w:pPr>
        <w:pStyle w:val="a5"/>
        <w:numPr>
          <w:ilvl w:val="0"/>
          <w:numId w:val="26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 xml:space="preserve">Законодавство щодо протидії зловживанням на  організованих  товарних ринках  </w:t>
      </w:r>
      <w:r w:rsidRPr="00EB5BC6">
        <w:rPr>
          <w:rFonts w:ascii="Times New Roman" w:hAnsi="Times New Roman"/>
          <w:color w:val="000000" w:themeColor="text1"/>
          <w:sz w:val="28"/>
          <w:szCs w:val="28"/>
          <w:lang w:val="uk-UA"/>
        </w:rPr>
        <w:t>застосовується до:</w:t>
      </w:r>
    </w:p>
    <w:p w14:paraId="7496F7C9" w14:textId="6C5CF7A4" w:rsidR="006D2929" w:rsidRPr="00EB5BC6" w:rsidRDefault="006D2929" w:rsidP="001E29F4">
      <w:pPr>
        <w:pStyle w:val="a5"/>
        <w:numPr>
          <w:ilvl w:val="0"/>
          <w:numId w:val="26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біржових товарів, крім тих, що є оптовими енергетичними продуктами, зазначеними у частині </w:t>
      </w:r>
      <w:r w:rsidR="002A770F" w:rsidRPr="00EB5BC6">
        <w:rPr>
          <w:rFonts w:ascii="Times New Roman" w:hAnsi="Times New Roman"/>
          <w:color w:val="000000" w:themeColor="text1"/>
          <w:sz w:val="28"/>
          <w:szCs w:val="28"/>
          <w:lang w:val="uk-UA"/>
        </w:rPr>
        <w:t xml:space="preserve">четвертій </w:t>
      </w:r>
      <w:r w:rsidRPr="00EB5BC6">
        <w:rPr>
          <w:rFonts w:ascii="Times New Roman" w:hAnsi="Times New Roman"/>
          <w:color w:val="000000" w:themeColor="text1"/>
          <w:sz w:val="28"/>
          <w:szCs w:val="28"/>
          <w:lang w:val="uk-UA"/>
        </w:rPr>
        <w:t>статті 7 Закону України «Про ринки капіталу та організовані товарні ринки»;</w:t>
      </w:r>
    </w:p>
    <w:p w14:paraId="5EACD1D4" w14:textId="45953FF2" w:rsidR="006D2929" w:rsidRPr="00EB5BC6" w:rsidRDefault="006D2929" w:rsidP="001E29F4">
      <w:pPr>
        <w:pStyle w:val="a5"/>
        <w:numPr>
          <w:ilvl w:val="0"/>
          <w:numId w:val="265"/>
        </w:numPr>
        <w:tabs>
          <w:tab w:val="left" w:pos="1134"/>
        </w:tabs>
        <w:spacing w:line="240" w:lineRule="auto"/>
        <w:ind w:left="0" w:firstLine="567"/>
        <w:contextualSpacing w:val="0"/>
        <w:jc w:val="both"/>
        <w:rPr>
          <w:rFonts w:ascii="Times New Roman" w:eastAsiaTheme="minorHAnsi"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деривативних фінансових інструментів, крім тих, що є оптовими енергетичними продуктами, зазначеними у частині </w:t>
      </w:r>
      <w:r w:rsidR="002A770F" w:rsidRPr="00EB5BC6">
        <w:rPr>
          <w:rFonts w:ascii="Times New Roman" w:hAnsi="Times New Roman"/>
          <w:color w:val="000000" w:themeColor="text1"/>
          <w:sz w:val="28"/>
          <w:szCs w:val="28"/>
          <w:lang w:val="uk-UA"/>
        </w:rPr>
        <w:t xml:space="preserve">четвертій </w:t>
      </w:r>
      <w:r w:rsidRPr="00EB5BC6">
        <w:rPr>
          <w:rFonts w:ascii="Times New Roman" w:hAnsi="Times New Roman"/>
          <w:color w:val="000000" w:themeColor="text1"/>
          <w:sz w:val="28"/>
          <w:szCs w:val="28"/>
          <w:lang w:val="uk-UA"/>
        </w:rPr>
        <w:t xml:space="preserve">статті 7 цього Закону України «Про ринки капіталу та організовані товарні ринки», якщо операції, заявки та/або котирування, чи дії щодо яких мають або ймовірно матимуть або спрямовані на здійснення впливу на ціни та/або обсяг торгів біржовими товарами (далі – пов’язані деривативні фінансові інструменти). </w:t>
      </w:r>
    </w:p>
    <w:p w14:paraId="26FA9CF1" w14:textId="17FE096D" w:rsidR="006D2929" w:rsidRPr="00EB5BC6" w:rsidRDefault="006D2929" w:rsidP="001E29F4">
      <w:pPr>
        <w:pStyle w:val="a5"/>
        <w:numPr>
          <w:ilvl w:val="0"/>
          <w:numId w:val="263"/>
        </w:numPr>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 xml:space="preserve">Законодавство щодо протидії зловживанням на </w:t>
      </w:r>
      <w:r w:rsidRPr="00EB5BC6">
        <w:rPr>
          <w:rFonts w:ascii="Times New Roman" w:hAnsi="Times New Roman"/>
          <w:color w:val="000000" w:themeColor="text1"/>
          <w:sz w:val="28"/>
          <w:szCs w:val="28"/>
          <w:lang w:val="uk-UA"/>
        </w:rPr>
        <w:t>організованих товарних ринках</w:t>
      </w:r>
      <w:r w:rsidRPr="00EB5BC6">
        <w:rPr>
          <w:rFonts w:ascii="Times New Roman" w:hAnsi="Times New Roman"/>
          <w:color w:val="000000" w:themeColor="text1"/>
          <w:sz w:val="28"/>
          <w:szCs w:val="28"/>
          <w:lang w:val="uk-UA" w:eastAsia="uk-UA"/>
        </w:rPr>
        <w:t xml:space="preserve"> застосовується до будь-якої операції, заявки та/або котирування, чи поведінки щодо активів зазначених у частині </w:t>
      </w:r>
      <w:r w:rsidR="002A770F" w:rsidRPr="00EB5BC6">
        <w:rPr>
          <w:rFonts w:ascii="Times New Roman" w:hAnsi="Times New Roman"/>
          <w:color w:val="000000" w:themeColor="text1"/>
          <w:sz w:val="28"/>
          <w:szCs w:val="28"/>
          <w:lang w:val="uk-UA" w:eastAsia="uk-UA"/>
        </w:rPr>
        <w:t xml:space="preserve">першій </w:t>
      </w:r>
      <w:r w:rsidRPr="00EB5BC6">
        <w:rPr>
          <w:rFonts w:ascii="Times New Roman" w:hAnsi="Times New Roman"/>
          <w:color w:val="000000" w:themeColor="text1"/>
          <w:sz w:val="28"/>
          <w:szCs w:val="28"/>
          <w:lang w:val="uk-UA" w:eastAsia="uk-UA"/>
        </w:rPr>
        <w:t>цієї статті незалежного від того чи здійснені вони на організованих ринках чи поза ними.</w:t>
      </w:r>
    </w:p>
    <w:p w14:paraId="3FE859E5"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bookmarkStart w:id="415" w:name="_Ref54964684"/>
      <w:r w:rsidRPr="00EB5BC6">
        <w:rPr>
          <w:rFonts w:ascii="Times New Roman" w:hAnsi="Times New Roman" w:cs="Times New Roman"/>
          <w:color w:val="000000" w:themeColor="text1"/>
          <w:sz w:val="28"/>
          <w:szCs w:val="28"/>
          <w:lang w:val="uk-UA"/>
        </w:rPr>
        <w:t>Інсайдерська інформація на організованих товарних ринках</w:t>
      </w:r>
      <w:bookmarkEnd w:id="415"/>
    </w:p>
    <w:p w14:paraId="4FCD7D2F" w14:textId="77777777" w:rsidR="006D2929" w:rsidRPr="00EB5BC6" w:rsidRDefault="006D2929" w:rsidP="001E29F4">
      <w:pPr>
        <w:pStyle w:val="a5"/>
        <w:numPr>
          <w:ilvl w:val="0"/>
          <w:numId w:val="310"/>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eastAsia="MS ??" w:hAnsi="Times New Roman"/>
          <w:color w:val="000000" w:themeColor="text1"/>
          <w:sz w:val="28"/>
          <w:szCs w:val="28"/>
          <w:lang w:val="uk-UA" w:eastAsia="ru-RU"/>
        </w:rPr>
        <w:t xml:space="preserve">Інсайдерською інформацією на організованих товарних ринках  є </w:t>
      </w:r>
      <w:r w:rsidRPr="00EB5BC6">
        <w:rPr>
          <w:rFonts w:ascii="Times New Roman" w:hAnsi="Times New Roman"/>
          <w:color w:val="000000" w:themeColor="text1"/>
          <w:sz w:val="28"/>
          <w:szCs w:val="28"/>
          <w:lang w:val="uk-UA"/>
        </w:rPr>
        <w:t xml:space="preserve">інформація точного характеру, яка не була оприлюднена, що стосується прямо або опосередковано одного чи кількох </w:t>
      </w:r>
      <w:r w:rsidRPr="00EB5BC6">
        <w:rPr>
          <w:rFonts w:ascii="Times New Roman" w:eastAsia="MS ??" w:hAnsi="Times New Roman"/>
          <w:color w:val="000000" w:themeColor="text1"/>
          <w:sz w:val="28"/>
          <w:szCs w:val="28"/>
          <w:lang w:val="uk-UA" w:eastAsia="ru-RU"/>
        </w:rPr>
        <w:t>біржових товарів</w:t>
      </w:r>
      <w:r w:rsidRPr="00EB5BC6">
        <w:rPr>
          <w:rFonts w:ascii="Times New Roman" w:hAnsi="Times New Roman"/>
          <w:color w:val="000000" w:themeColor="text1"/>
          <w:sz w:val="28"/>
          <w:szCs w:val="28"/>
          <w:lang w:val="uk-UA"/>
        </w:rPr>
        <w:t>, і яка у випадку її оприлюднення здійснювала би значний вплив на ціни таких біржових товарів або ціни пов’язаних деривативних фінансових інструментів.</w:t>
      </w:r>
    </w:p>
    <w:p w14:paraId="1948497F" w14:textId="77777777" w:rsidR="006D2929" w:rsidRPr="00EB5BC6" w:rsidRDefault="006D2929" w:rsidP="001E29F4">
      <w:pPr>
        <w:pStyle w:val="a5"/>
        <w:numPr>
          <w:ilvl w:val="0"/>
          <w:numId w:val="310"/>
        </w:numPr>
        <w:spacing w:line="240" w:lineRule="auto"/>
        <w:ind w:left="0"/>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Інсайдерською інформацією, зокрема є:</w:t>
      </w:r>
    </w:p>
    <w:p w14:paraId="05384350" w14:textId="77777777" w:rsidR="006D2929" w:rsidRPr="00EB5BC6" w:rsidRDefault="006D2929" w:rsidP="001E29F4">
      <w:pPr>
        <w:pStyle w:val="a5"/>
        <w:numPr>
          <w:ilvl w:val="1"/>
          <w:numId w:val="311"/>
        </w:numPr>
        <w:tabs>
          <w:tab w:val="left" w:pos="993"/>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інформація, яка має бути оприлюднена відповідно до вимог законодавства до моменту її оприлюднення, в тому числі інформацію про укладені договори щодо біржових товарів (крім випадків коли оприлюднення інформації не впливає на ціну біржового товару);</w:t>
      </w:r>
    </w:p>
    <w:p w14:paraId="5A7B140D" w14:textId="77777777" w:rsidR="006D2929" w:rsidRPr="00EB5BC6" w:rsidRDefault="006D2929" w:rsidP="001E29F4">
      <w:pPr>
        <w:pStyle w:val="a5"/>
        <w:numPr>
          <w:ilvl w:val="1"/>
          <w:numId w:val="311"/>
        </w:numPr>
        <w:tabs>
          <w:tab w:val="left" w:pos="993"/>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hAnsi="Times New Roman"/>
          <w:color w:val="000000" w:themeColor="text1"/>
          <w:sz w:val="28"/>
          <w:szCs w:val="28"/>
          <w:lang w:val="uk-UA"/>
        </w:rPr>
        <w:t>інформацію, що стосується ємності та завантаженості потужностей (засобів) виробництва, зберігання, споживання та/або транспортування біржових товарів, а також заплановані та позапланові недоступності таких потужностей (засобів);</w:t>
      </w:r>
    </w:p>
    <w:p w14:paraId="3EBD1535" w14:textId="77777777" w:rsidR="006D2929" w:rsidRPr="00EB5BC6" w:rsidRDefault="006D2929" w:rsidP="001E29F4">
      <w:pPr>
        <w:pStyle w:val="a5"/>
        <w:numPr>
          <w:ilvl w:val="1"/>
          <w:numId w:val="311"/>
        </w:numPr>
        <w:tabs>
          <w:tab w:val="left" w:pos="993"/>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hAnsi="Times New Roman"/>
          <w:color w:val="000000" w:themeColor="text1"/>
          <w:sz w:val="28"/>
          <w:szCs w:val="28"/>
          <w:lang w:val="uk-UA"/>
        </w:rPr>
        <w:t xml:space="preserve">інша інформація, яку пересічний учасник товарних спот-ринків ймовірно використовуватиме </w:t>
      </w:r>
      <w:r w:rsidRPr="00EB5BC6">
        <w:rPr>
          <w:rFonts w:ascii="Times New Roman" w:eastAsia="MS ??" w:hAnsi="Times New Roman"/>
          <w:color w:val="000000" w:themeColor="text1"/>
          <w:sz w:val="28"/>
          <w:szCs w:val="28"/>
          <w:lang w:val="uk-UA" w:eastAsia="ru-RU"/>
        </w:rPr>
        <w:t xml:space="preserve">при прийнятті рішень щодо здійснення </w:t>
      </w:r>
      <w:r w:rsidRPr="00EB5BC6">
        <w:rPr>
          <w:rFonts w:ascii="Times New Roman" w:hAnsi="Times New Roman"/>
          <w:color w:val="000000" w:themeColor="text1"/>
          <w:sz w:val="28"/>
          <w:szCs w:val="28"/>
          <w:lang w:val="uk-UA"/>
        </w:rPr>
        <w:t>операцій, подачі (відкликання, скасування) заявки та/або котирування, чи здійснення інших дії</w:t>
      </w:r>
      <w:r w:rsidRPr="00EB5BC6">
        <w:rPr>
          <w:rFonts w:ascii="Times New Roman" w:eastAsia="MS ??" w:hAnsi="Times New Roman"/>
          <w:color w:val="000000" w:themeColor="text1"/>
          <w:sz w:val="28"/>
          <w:szCs w:val="28"/>
          <w:lang w:val="uk-UA" w:eastAsia="ru-RU"/>
        </w:rPr>
        <w:t xml:space="preserve"> щодо біржових товарів. </w:t>
      </w:r>
    </w:p>
    <w:p w14:paraId="76E36DF7" w14:textId="77777777" w:rsidR="006D2929" w:rsidRPr="00EB5BC6" w:rsidRDefault="006D2929" w:rsidP="001E29F4">
      <w:pPr>
        <w:pStyle w:val="a5"/>
        <w:numPr>
          <w:ilvl w:val="0"/>
          <w:numId w:val="310"/>
        </w:numPr>
        <w:spacing w:line="240" w:lineRule="auto"/>
        <w:ind w:left="0"/>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Для цілей цієї статті:</w:t>
      </w:r>
    </w:p>
    <w:p w14:paraId="0DFE8329" w14:textId="4BA3DA49" w:rsidR="006D2929" w:rsidRPr="00EB5BC6" w:rsidRDefault="006D2929" w:rsidP="001E29F4">
      <w:pPr>
        <w:pStyle w:val="a5"/>
        <w:numPr>
          <w:ilvl w:val="0"/>
          <w:numId w:val="309"/>
        </w:numPr>
        <w:tabs>
          <w:tab w:val="left" w:pos="993"/>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інформація вважається такою, що має точний характер, якщо вона вказує на ряд обставин, які існують або виникнення яких можна обґрунтовано очікувати, або на події, які відбулись або які можна обґрунтовано очікувати, якщо такі обставини або події досить конкретні, щоб можна було зробити висновок про можливий вплив таких обставин або подій на ціни біржових товарів</w:t>
      </w:r>
      <w:r w:rsidRPr="00EB5BC6">
        <w:rPr>
          <w:rFonts w:ascii="Times New Roman" w:hAnsi="Times New Roman"/>
          <w:color w:val="000000" w:themeColor="text1"/>
          <w:sz w:val="28"/>
          <w:szCs w:val="28"/>
          <w:lang w:val="uk-UA"/>
        </w:rPr>
        <w:t xml:space="preserve"> або ціни пов’язаних деривативних фінансових інструментів</w:t>
      </w:r>
      <w:r w:rsidRPr="00EB5BC6">
        <w:rPr>
          <w:rFonts w:ascii="Times New Roman" w:eastAsia="MS ??" w:hAnsi="Times New Roman"/>
          <w:color w:val="000000" w:themeColor="text1"/>
          <w:sz w:val="28"/>
          <w:szCs w:val="28"/>
          <w:lang w:val="uk-UA" w:eastAsia="ru-RU"/>
        </w:rPr>
        <w:t>;</w:t>
      </w:r>
    </w:p>
    <w:p w14:paraId="77FA7B0E" w14:textId="77777777" w:rsidR="006D2929" w:rsidRPr="00EB5BC6" w:rsidRDefault="006D2929" w:rsidP="001E29F4">
      <w:pPr>
        <w:pStyle w:val="a5"/>
        <w:numPr>
          <w:ilvl w:val="0"/>
          <w:numId w:val="309"/>
        </w:numPr>
        <w:tabs>
          <w:tab w:val="left" w:pos="993"/>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інформація вважається такою, що здійснювала би значний вплив на ціни біржових товарів або </w:t>
      </w:r>
      <w:r w:rsidRPr="00EB5BC6">
        <w:rPr>
          <w:rFonts w:ascii="Times New Roman" w:hAnsi="Times New Roman"/>
          <w:color w:val="000000" w:themeColor="text1"/>
          <w:sz w:val="28"/>
          <w:szCs w:val="28"/>
          <w:lang w:val="uk-UA"/>
        </w:rPr>
        <w:t>ціни пов’язаних деривативних фінансових інструментів</w:t>
      </w:r>
      <w:r w:rsidRPr="00EB5BC6">
        <w:rPr>
          <w:rFonts w:ascii="Times New Roman" w:eastAsia="MS ??" w:hAnsi="Times New Roman"/>
          <w:color w:val="000000" w:themeColor="text1"/>
          <w:sz w:val="28"/>
          <w:szCs w:val="28"/>
          <w:lang w:val="uk-UA" w:eastAsia="ru-RU"/>
        </w:rPr>
        <w:t xml:space="preserve">, якщо таку інформацію швидше за все, як основу для прийняття своїх рішень щодо </w:t>
      </w:r>
      <w:r w:rsidRPr="00EB5BC6">
        <w:rPr>
          <w:rFonts w:ascii="Times New Roman" w:eastAsia="MS ??" w:hAnsi="Times New Roman"/>
          <w:color w:val="000000" w:themeColor="text1"/>
          <w:sz w:val="28"/>
          <w:szCs w:val="28"/>
          <w:lang w:val="uk-UA" w:eastAsia="ru-RU"/>
        </w:rPr>
        <w:lastRenderedPageBreak/>
        <w:t xml:space="preserve">здійснення </w:t>
      </w:r>
      <w:r w:rsidRPr="00EB5BC6">
        <w:rPr>
          <w:rFonts w:ascii="Times New Roman" w:hAnsi="Times New Roman"/>
          <w:color w:val="000000" w:themeColor="text1"/>
          <w:sz w:val="28"/>
          <w:szCs w:val="28"/>
          <w:lang w:val="uk-UA"/>
        </w:rPr>
        <w:t>операцій, подачі (відкликання, скасування) заявки та/або котирування, чи здійснення інших дії</w:t>
      </w:r>
      <w:r w:rsidRPr="00EB5BC6">
        <w:rPr>
          <w:rFonts w:ascii="Times New Roman" w:eastAsia="MS ??" w:hAnsi="Times New Roman"/>
          <w:color w:val="000000" w:themeColor="text1"/>
          <w:sz w:val="28"/>
          <w:szCs w:val="28"/>
          <w:lang w:val="uk-UA" w:eastAsia="ru-RU"/>
        </w:rPr>
        <w:t xml:space="preserve"> щодо таких товарів буде використовувати  учасник </w:t>
      </w:r>
      <w:r w:rsidRPr="00EB5BC6">
        <w:rPr>
          <w:rFonts w:ascii="Times New Roman" w:hAnsi="Times New Roman"/>
          <w:color w:val="000000" w:themeColor="text1"/>
          <w:sz w:val="28"/>
          <w:szCs w:val="28"/>
          <w:lang w:val="uk-UA"/>
        </w:rPr>
        <w:t>товарних спот-ринків</w:t>
      </w:r>
      <w:r w:rsidRPr="00EB5BC6">
        <w:rPr>
          <w:rFonts w:ascii="Times New Roman" w:eastAsia="MS ??" w:hAnsi="Times New Roman"/>
          <w:color w:val="000000" w:themeColor="text1"/>
          <w:sz w:val="28"/>
          <w:szCs w:val="28"/>
          <w:lang w:val="uk-UA" w:eastAsia="ru-RU"/>
        </w:rPr>
        <w:t>.</w:t>
      </w:r>
    </w:p>
    <w:p w14:paraId="1378A88F"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bookmarkStart w:id="416" w:name="_Ref55391840"/>
      <w:r w:rsidRPr="00EB5BC6">
        <w:rPr>
          <w:rFonts w:ascii="Times New Roman" w:hAnsi="Times New Roman" w:cs="Times New Roman"/>
          <w:color w:val="000000" w:themeColor="text1"/>
          <w:sz w:val="28"/>
          <w:szCs w:val="28"/>
          <w:lang w:val="uk-UA"/>
        </w:rPr>
        <w:t>Інсайдери на товарних спот-ринках</w:t>
      </w:r>
      <w:bookmarkEnd w:id="416"/>
    </w:p>
    <w:p w14:paraId="16E73FD5" w14:textId="31A1F5DA" w:rsidR="006D2929" w:rsidRPr="00EB5BC6" w:rsidRDefault="006D2929" w:rsidP="001E29F4">
      <w:pPr>
        <w:pStyle w:val="a5"/>
        <w:numPr>
          <w:ilvl w:val="0"/>
          <w:numId w:val="266"/>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Інсайдером </w:t>
      </w:r>
      <w:r w:rsidRPr="00EB5BC6">
        <w:rPr>
          <w:rFonts w:ascii="Times New Roman" w:eastAsiaTheme="majorEastAsia" w:hAnsi="Times New Roman"/>
          <w:color w:val="000000" w:themeColor="text1"/>
          <w:sz w:val="28"/>
          <w:szCs w:val="28"/>
          <w:lang w:val="uk-UA"/>
        </w:rPr>
        <w:t xml:space="preserve">на товарних </w:t>
      </w:r>
      <w:r w:rsidRPr="00EB5BC6">
        <w:rPr>
          <w:rFonts w:ascii="Times New Roman" w:hAnsi="Times New Roman"/>
          <w:color w:val="000000" w:themeColor="text1"/>
          <w:sz w:val="28"/>
          <w:szCs w:val="28"/>
          <w:lang w:val="uk-UA"/>
        </w:rPr>
        <w:t>спот-</w:t>
      </w:r>
      <w:r w:rsidRPr="00EB5BC6">
        <w:rPr>
          <w:rFonts w:ascii="Times New Roman" w:eastAsiaTheme="majorEastAsia" w:hAnsi="Times New Roman"/>
          <w:color w:val="000000" w:themeColor="text1"/>
          <w:sz w:val="28"/>
          <w:szCs w:val="28"/>
          <w:lang w:val="uk-UA"/>
        </w:rPr>
        <w:t>ринках</w:t>
      </w:r>
      <w:r w:rsidRPr="00EB5BC6" w:rsidDel="0070791F">
        <w:rPr>
          <w:rFonts w:ascii="Times New Roman" w:eastAsia="MS ??" w:hAnsi="Times New Roman"/>
          <w:color w:val="000000" w:themeColor="text1"/>
          <w:sz w:val="28"/>
          <w:szCs w:val="28"/>
          <w:lang w:val="uk-UA" w:eastAsia="ru-RU"/>
        </w:rPr>
        <w:t xml:space="preserve"> </w:t>
      </w:r>
      <w:r w:rsidRPr="00EB5BC6">
        <w:rPr>
          <w:rFonts w:ascii="Times New Roman" w:eastAsia="MS ??" w:hAnsi="Times New Roman"/>
          <w:color w:val="000000" w:themeColor="text1"/>
          <w:sz w:val="28"/>
          <w:szCs w:val="28"/>
          <w:lang w:val="uk-UA" w:eastAsia="ru-RU"/>
        </w:rPr>
        <w:t xml:space="preserve">визнається будь-яка особа, яка володіє інсайдерською інформацією на </w:t>
      </w:r>
      <w:r w:rsidRPr="00EB5BC6">
        <w:rPr>
          <w:rFonts w:ascii="Times New Roman" w:eastAsiaTheme="majorEastAsia" w:hAnsi="Times New Roman"/>
          <w:color w:val="000000" w:themeColor="text1"/>
          <w:sz w:val="28"/>
          <w:szCs w:val="28"/>
          <w:lang w:val="uk-UA"/>
        </w:rPr>
        <w:t xml:space="preserve"> товарних </w:t>
      </w:r>
      <w:r w:rsidRPr="00EB5BC6">
        <w:rPr>
          <w:rFonts w:ascii="Times New Roman" w:hAnsi="Times New Roman"/>
          <w:color w:val="000000" w:themeColor="text1"/>
          <w:sz w:val="28"/>
          <w:szCs w:val="28"/>
          <w:lang w:val="uk-UA"/>
        </w:rPr>
        <w:t>спот-</w:t>
      </w:r>
      <w:r w:rsidRPr="00EB5BC6">
        <w:rPr>
          <w:rFonts w:ascii="Times New Roman" w:eastAsiaTheme="majorEastAsia" w:hAnsi="Times New Roman"/>
          <w:color w:val="000000" w:themeColor="text1"/>
          <w:sz w:val="28"/>
          <w:szCs w:val="28"/>
          <w:lang w:val="uk-UA"/>
        </w:rPr>
        <w:t>ринках</w:t>
      </w:r>
      <w:r w:rsidRPr="00EB5BC6" w:rsidDel="0070791F">
        <w:rPr>
          <w:rFonts w:ascii="Times New Roman" w:eastAsia="MS ??" w:hAnsi="Times New Roman"/>
          <w:color w:val="000000" w:themeColor="text1"/>
          <w:sz w:val="28"/>
          <w:szCs w:val="28"/>
          <w:lang w:val="uk-UA" w:eastAsia="ru-RU"/>
        </w:rPr>
        <w:t xml:space="preserve"> </w:t>
      </w:r>
      <w:r w:rsidRPr="00EB5BC6">
        <w:rPr>
          <w:rFonts w:ascii="Times New Roman" w:eastAsia="MS ??" w:hAnsi="Times New Roman"/>
          <w:color w:val="000000" w:themeColor="text1"/>
          <w:sz w:val="28"/>
          <w:szCs w:val="28"/>
          <w:lang w:val="uk-UA" w:eastAsia="ru-RU"/>
        </w:rPr>
        <w:t>внаслідок того, що вона є:</w:t>
      </w:r>
    </w:p>
    <w:p w14:paraId="4088859A" w14:textId="77777777" w:rsidR="006D2929" w:rsidRPr="00EB5BC6" w:rsidRDefault="006D2929" w:rsidP="001E29F4">
      <w:pPr>
        <w:pStyle w:val="a5"/>
        <w:numPr>
          <w:ilvl w:val="0"/>
          <w:numId w:val="267"/>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особою, яка здійснює управлінські функції учасника </w:t>
      </w:r>
      <w:r w:rsidRPr="00EB5BC6">
        <w:rPr>
          <w:rFonts w:ascii="Times New Roman" w:hAnsi="Times New Roman"/>
          <w:color w:val="000000" w:themeColor="text1"/>
          <w:sz w:val="28"/>
          <w:szCs w:val="28"/>
          <w:lang w:val="uk-UA"/>
        </w:rPr>
        <w:t>товарних спот-ринків</w:t>
      </w:r>
      <w:r w:rsidRPr="00EB5BC6">
        <w:rPr>
          <w:rFonts w:ascii="Times New Roman" w:eastAsia="MS ??" w:hAnsi="Times New Roman"/>
          <w:color w:val="000000" w:themeColor="text1"/>
          <w:sz w:val="28"/>
          <w:szCs w:val="28"/>
          <w:lang w:val="uk-UA" w:eastAsia="ru-RU"/>
        </w:rPr>
        <w:t>;</w:t>
      </w:r>
    </w:p>
    <w:p w14:paraId="507A39C3" w14:textId="77777777" w:rsidR="006D2929" w:rsidRPr="00EB5BC6" w:rsidRDefault="006D2929" w:rsidP="001E29F4">
      <w:pPr>
        <w:pStyle w:val="a5"/>
        <w:numPr>
          <w:ilvl w:val="0"/>
          <w:numId w:val="267"/>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власником акцій (часток, паїв) у капіталі учасника </w:t>
      </w:r>
      <w:r w:rsidRPr="00EB5BC6">
        <w:rPr>
          <w:rFonts w:ascii="Times New Roman" w:hAnsi="Times New Roman"/>
          <w:color w:val="000000" w:themeColor="text1"/>
          <w:sz w:val="28"/>
          <w:szCs w:val="28"/>
          <w:lang w:val="uk-UA"/>
        </w:rPr>
        <w:t>товарних спот-ринків</w:t>
      </w:r>
      <w:r w:rsidRPr="00EB5BC6">
        <w:rPr>
          <w:rFonts w:ascii="Times New Roman" w:eastAsia="MS ??" w:hAnsi="Times New Roman"/>
          <w:color w:val="000000" w:themeColor="text1"/>
          <w:sz w:val="28"/>
          <w:szCs w:val="28"/>
          <w:lang w:val="uk-UA" w:eastAsia="ru-RU"/>
        </w:rPr>
        <w:t>;</w:t>
      </w:r>
    </w:p>
    <w:p w14:paraId="7C06DF5A" w14:textId="77777777" w:rsidR="006D2929" w:rsidRPr="00EB5BC6" w:rsidRDefault="006D2929" w:rsidP="001E29F4">
      <w:pPr>
        <w:pStyle w:val="a5"/>
        <w:numPr>
          <w:ilvl w:val="0"/>
          <w:numId w:val="267"/>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особою, яка має доступ до зазначеної інформації у зв’язку з виконанням трудових (службових) обов’язків або договірних зобов’язань незалежно від відносин з учасником </w:t>
      </w:r>
      <w:r w:rsidRPr="00EB5BC6">
        <w:rPr>
          <w:rFonts w:ascii="Times New Roman" w:hAnsi="Times New Roman"/>
          <w:color w:val="000000" w:themeColor="text1"/>
          <w:sz w:val="28"/>
          <w:szCs w:val="28"/>
          <w:lang w:val="uk-UA"/>
        </w:rPr>
        <w:t>товарних спот-ринків</w:t>
      </w:r>
      <w:r w:rsidRPr="00EB5BC6">
        <w:rPr>
          <w:rFonts w:ascii="Times New Roman" w:eastAsia="MS ??" w:hAnsi="Times New Roman"/>
          <w:color w:val="000000" w:themeColor="text1"/>
          <w:sz w:val="28"/>
          <w:szCs w:val="28"/>
          <w:lang w:val="uk-UA" w:eastAsia="ru-RU"/>
        </w:rPr>
        <w:t>;</w:t>
      </w:r>
    </w:p>
    <w:p w14:paraId="2EB38704" w14:textId="77777777" w:rsidR="006D2929" w:rsidRPr="00EB5BC6" w:rsidRDefault="006D2929" w:rsidP="001E29F4">
      <w:pPr>
        <w:pStyle w:val="a5"/>
        <w:numPr>
          <w:ilvl w:val="0"/>
          <w:numId w:val="267"/>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особами, які отримали доступ до інсайдерської інформації на організованих товарних ринках в результаті вчинення неправомірних дій.</w:t>
      </w:r>
    </w:p>
    <w:p w14:paraId="384F8017" w14:textId="2F880DFD" w:rsidR="006D2929" w:rsidRPr="00EB5BC6" w:rsidRDefault="006D2929" w:rsidP="001E29F4">
      <w:pPr>
        <w:pStyle w:val="a5"/>
        <w:numPr>
          <w:ilvl w:val="0"/>
          <w:numId w:val="266"/>
        </w:numPr>
        <w:tabs>
          <w:tab w:val="left" w:pos="1134"/>
        </w:tabs>
        <w:spacing w:line="240" w:lineRule="auto"/>
        <w:ind w:left="0" w:firstLine="567"/>
        <w:contextualSpacing w:val="0"/>
        <w:jc w:val="both"/>
        <w:rPr>
          <w:rFonts w:ascii="Times New Roman" w:eastAsia="MS ??" w:hAnsi="Times New Roman"/>
          <w:color w:val="000000" w:themeColor="text1"/>
          <w:sz w:val="28"/>
          <w:szCs w:val="28"/>
          <w:lang w:val="uk-UA" w:eastAsia="ru-RU"/>
        </w:rPr>
      </w:pPr>
      <w:r w:rsidRPr="00EB5BC6">
        <w:rPr>
          <w:rFonts w:ascii="Times New Roman" w:eastAsia="MS ??" w:hAnsi="Times New Roman"/>
          <w:color w:val="000000" w:themeColor="text1"/>
          <w:sz w:val="28"/>
          <w:szCs w:val="28"/>
          <w:lang w:val="uk-UA" w:eastAsia="ru-RU"/>
        </w:rPr>
        <w:t xml:space="preserve">Інсайдерами також є особи, які володіють інсайдерською інформацією на організованих товарних ринках в результаті інших обставин, ніж передбачених пунктами </w:t>
      </w:r>
      <w:r w:rsidRPr="00EB5BC6">
        <w:rPr>
          <w:rFonts w:ascii="Times New Roman" w:eastAsia="MS ??" w:hAnsi="Times New Roman"/>
          <w:color w:val="000000" w:themeColor="text1"/>
          <w:sz w:val="28"/>
          <w:szCs w:val="28"/>
          <w:lang w:val="uk-UA" w:eastAsia="ru-RU"/>
        </w:rPr>
        <w:fldChar w:fldCharType="begin"/>
      </w:r>
      <w:r w:rsidRPr="00EB5BC6">
        <w:rPr>
          <w:rFonts w:ascii="Times New Roman" w:eastAsia="MS ??" w:hAnsi="Times New Roman"/>
          <w:color w:val="000000" w:themeColor="text1"/>
          <w:sz w:val="28"/>
          <w:szCs w:val="28"/>
          <w:lang w:val="uk-UA" w:eastAsia="ru-RU"/>
        </w:rPr>
        <w:instrText xml:space="preserve"> REF _Ref54725539 \r \h  \* MERGEFORMAT </w:instrText>
      </w:r>
      <w:r w:rsidRPr="00EB5BC6">
        <w:rPr>
          <w:rFonts w:ascii="Times New Roman" w:eastAsia="MS ??" w:hAnsi="Times New Roman"/>
          <w:color w:val="000000" w:themeColor="text1"/>
          <w:sz w:val="28"/>
          <w:szCs w:val="28"/>
          <w:lang w:val="uk-UA" w:eastAsia="ru-RU"/>
        </w:rPr>
      </w:r>
      <w:r w:rsidRPr="00EB5BC6">
        <w:rPr>
          <w:rFonts w:ascii="Times New Roman" w:eastAsia="MS ??" w:hAnsi="Times New Roman"/>
          <w:color w:val="000000" w:themeColor="text1"/>
          <w:sz w:val="28"/>
          <w:szCs w:val="28"/>
          <w:lang w:val="uk-UA" w:eastAsia="ru-RU"/>
        </w:rPr>
        <w:fldChar w:fldCharType="separate"/>
      </w:r>
      <w:r w:rsidR="00AB2B46" w:rsidRPr="00EB5BC6">
        <w:rPr>
          <w:rFonts w:ascii="Times New Roman" w:eastAsia="MS ??" w:hAnsi="Times New Roman"/>
          <w:color w:val="000000" w:themeColor="text1"/>
          <w:sz w:val="28"/>
          <w:szCs w:val="28"/>
          <w:lang w:val="uk-UA" w:eastAsia="ru-RU"/>
        </w:rPr>
        <w:t>1)</w:t>
      </w:r>
      <w:r w:rsidRPr="00EB5BC6">
        <w:rPr>
          <w:rFonts w:ascii="Times New Roman" w:eastAsia="MS ??" w:hAnsi="Times New Roman"/>
          <w:color w:val="000000" w:themeColor="text1"/>
          <w:sz w:val="28"/>
          <w:szCs w:val="28"/>
          <w:lang w:val="uk-UA" w:eastAsia="ru-RU"/>
        </w:rPr>
        <w:fldChar w:fldCharType="end"/>
      </w:r>
      <w:r w:rsidRPr="00EB5BC6">
        <w:rPr>
          <w:rFonts w:ascii="Times New Roman" w:eastAsia="MS ??" w:hAnsi="Times New Roman"/>
          <w:color w:val="000000" w:themeColor="text1"/>
          <w:sz w:val="28"/>
          <w:szCs w:val="28"/>
          <w:lang w:val="uk-UA" w:eastAsia="ru-RU"/>
        </w:rPr>
        <w:t>-</w:t>
      </w:r>
      <w:r w:rsidRPr="00EB5BC6">
        <w:rPr>
          <w:rFonts w:ascii="Times New Roman" w:eastAsia="MS ??" w:hAnsi="Times New Roman"/>
          <w:color w:val="000000" w:themeColor="text1"/>
          <w:sz w:val="28"/>
          <w:szCs w:val="28"/>
          <w:lang w:val="uk-UA" w:eastAsia="ru-RU"/>
        </w:rPr>
        <w:fldChar w:fldCharType="begin"/>
      </w:r>
      <w:r w:rsidRPr="00EB5BC6">
        <w:rPr>
          <w:rFonts w:ascii="Times New Roman" w:eastAsia="MS ??" w:hAnsi="Times New Roman"/>
          <w:color w:val="000000" w:themeColor="text1"/>
          <w:sz w:val="28"/>
          <w:szCs w:val="28"/>
          <w:lang w:val="uk-UA" w:eastAsia="ru-RU"/>
        </w:rPr>
        <w:instrText xml:space="preserve"> REF _Ref54725541 \r \h  \* MERGEFORMAT </w:instrText>
      </w:r>
      <w:r w:rsidRPr="00EB5BC6">
        <w:rPr>
          <w:rFonts w:ascii="Times New Roman" w:eastAsia="MS ??" w:hAnsi="Times New Roman"/>
          <w:color w:val="000000" w:themeColor="text1"/>
          <w:sz w:val="28"/>
          <w:szCs w:val="28"/>
          <w:lang w:val="uk-UA" w:eastAsia="ru-RU"/>
        </w:rPr>
      </w:r>
      <w:r w:rsidRPr="00EB5BC6">
        <w:rPr>
          <w:rFonts w:ascii="Times New Roman" w:eastAsia="MS ??" w:hAnsi="Times New Roman"/>
          <w:color w:val="000000" w:themeColor="text1"/>
          <w:sz w:val="28"/>
          <w:szCs w:val="28"/>
          <w:lang w:val="uk-UA" w:eastAsia="ru-RU"/>
        </w:rPr>
        <w:fldChar w:fldCharType="separate"/>
      </w:r>
      <w:r w:rsidR="00AB2B46" w:rsidRPr="00EB5BC6">
        <w:rPr>
          <w:rFonts w:ascii="Times New Roman" w:eastAsia="MS ??" w:hAnsi="Times New Roman"/>
          <w:color w:val="000000" w:themeColor="text1"/>
          <w:sz w:val="28"/>
          <w:szCs w:val="28"/>
          <w:lang w:val="uk-UA" w:eastAsia="ru-RU"/>
        </w:rPr>
        <w:t>4)</w:t>
      </w:r>
      <w:r w:rsidRPr="00EB5BC6">
        <w:rPr>
          <w:rFonts w:ascii="Times New Roman" w:eastAsia="MS ??" w:hAnsi="Times New Roman"/>
          <w:color w:val="000000" w:themeColor="text1"/>
          <w:sz w:val="28"/>
          <w:szCs w:val="28"/>
          <w:lang w:val="uk-UA" w:eastAsia="ru-RU"/>
        </w:rPr>
        <w:fldChar w:fldCharType="end"/>
      </w:r>
      <w:r w:rsidRPr="00EB5BC6">
        <w:rPr>
          <w:rFonts w:ascii="Times New Roman" w:eastAsia="MS ??" w:hAnsi="Times New Roman"/>
          <w:color w:val="000000" w:themeColor="text1"/>
          <w:sz w:val="28"/>
          <w:szCs w:val="28"/>
          <w:lang w:val="uk-UA" w:eastAsia="ru-RU"/>
        </w:rPr>
        <w:t xml:space="preserve"> частини першої цієї статті, за умови що така особа знає або повинна знати, що ця інформація є інсайдерською. </w:t>
      </w:r>
    </w:p>
    <w:p w14:paraId="5CF1D1D0" w14:textId="77777777" w:rsidR="006D2929" w:rsidRPr="00EB5BC6" w:rsidRDefault="006D2929" w:rsidP="001E29F4">
      <w:pPr>
        <w:pStyle w:val="a5"/>
        <w:numPr>
          <w:ilvl w:val="0"/>
          <w:numId w:val="26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особою, зазначеною у цій статті, є юридична особа, інсайдером також вважається фізична особа, яка бере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440B0223" w14:textId="77777777" w:rsidR="006D2929" w:rsidRPr="00EB5BC6" w:rsidRDefault="006D2929" w:rsidP="001E29F4">
      <w:pPr>
        <w:pStyle w:val="a5"/>
        <w:numPr>
          <w:ilvl w:val="0"/>
          <w:numId w:val="26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Учасники товарних спот-ринків повинні вживати всіх необхідних заходів для забезпечення того, щоб особи, які мають доступ до інсайдерської інформації,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 </w:t>
      </w:r>
    </w:p>
    <w:p w14:paraId="755DCFEE" w14:textId="77777777" w:rsidR="006D2929" w:rsidRPr="00EB5BC6" w:rsidRDefault="006D2929"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Учасник товарних спот-ринків зобов’язаний скласти та надати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на її запит список осіб, які мають доступ до інсайдерської інформації. </w:t>
      </w:r>
    </w:p>
    <w:p w14:paraId="0B433A45"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rPr>
        <w:t>Інсайдерські правочини та неправомірне розкриття інсайдерської інформації на організованих товарних ринках</w:t>
      </w:r>
    </w:p>
    <w:p w14:paraId="2D1F3126" w14:textId="77777777" w:rsidR="006D2929" w:rsidRPr="00EB5BC6" w:rsidRDefault="006D2929" w:rsidP="001E29F4">
      <w:pPr>
        <w:pStyle w:val="a5"/>
        <w:numPr>
          <w:ilvl w:val="0"/>
          <w:numId w:val="25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Правочини з біржовими товарами вважаються інсайдерськими в тих випадках, коли особа володіючи інсайдерською інформацією використовує таку інформацію, набуваючи (укладаючи або розпоряджаючись) від свого імені або від імені третіх осіб, прямо або опосередковано, біржові товари, яких стосується така інформація (далі – інсайдерські правочини). Інсайдерським правочином також вважається використання інсайдерської інформації для скасування або зміни заявки та/або котирування відносно біржових товарів, яких стосується така інсайдерська інформація, якщо заявка та/або котирування було надано до того, як відповідна особа ознайомилась з інсайдерською інформацією. </w:t>
      </w:r>
    </w:p>
    <w:p w14:paraId="20AD4E9B" w14:textId="77777777" w:rsidR="006D2929" w:rsidRPr="00EB5BC6" w:rsidRDefault="006D2929" w:rsidP="001E29F4">
      <w:pPr>
        <w:pStyle w:val="a5"/>
        <w:numPr>
          <w:ilvl w:val="0"/>
          <w:numId w:val="25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Рекомендація іншій особі вчинити інсайдерський правочин або спонукання іншої особи вчинити інсайдерський правочин має місце, якщо будь-яка особа має інсайдерську інформацію та здійснює одну з наступних дій:</w:t>
      </w:r>
    </w:p>
    <w:p w14:paraId="33AD54F2" w14:textId="77777777" w:rsidR="006D2929" w:rsidRPr="00EB5BC6" w:rsidRDefault="006D2929" w:rsidP="001E29F4">
      <w:pPr>
        <w:pStyle w:val="a5"/>
        <w:numPr>
          <w:ilvl w:val="0"/>
          <w:numId w:val="272"/>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на основі цієї інформації рекомендує іншій особі придбати або продати біржові товари, яких стосується така інсайдерська інформація або спонукає іншу особу до здійснення такого придбання або продажу;</w:t>
      </w:r>
    </w:p>
    <w:p w14:paraId="1BA08A14" w14:textId="77777777" w:rsidR="006D2929" w:rsidRPr="00EB5BC6" w:rsidRDefault="006D2929" w:rsidP="001E29F4">
      <w:pPr>
        <w:pStyle w:val="a5"/>
        <w:numPr>
          <w:ilvl w:val="0"/>
          <w:numId w:val="272"/>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основі цієї інформації рекомендує іншій особі скасувати або змінити заявку та/або котирування відносно біржового товару, якого стосується така інсайдерська інформація, або спонукає іншу особу до здійснення такого скасування або зміни.</w:t>
      </w:r>
    </w:p>
    <w:p w14:paraId="78DDE3A6" w14:textId="783BEE2F" w:rsidR="006D2929" w:rsidRPr="00EB5BC6" w:rsidRDefault="006D2929" w:rsidP="001E29F4">
      <w:pPr>
        <w:pStyle w:val="a5"/>
        <w:numPr>
          <w:ilvl w:val="0"/>
          <w:numId w:val="25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Слідування рекомендаціям зазначеним у частині </w:t>
      </w:r>
      <w:r w:rsidR="002A770F"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цієї статті вважається інсайдерським правочином, якщо особа, яка слідує таким рекомендаціям або спонуканням, знає або повинна знати, що вони ґрунтуються на інсайдерській інформації.</w:t>
      </w:r>
    </w:p>
    <w:p w14:paraId="737354F5" w14:textId="77777777" w:rsidR="006D2929" w:rsidRPr="00EB5BC6" w:rsidRDefault="006D2929" w:rsidP="001E29F4">
      <w:pPr>
        <w:pStyle w:val="a5"/>
        <w:numPr>
          <w:ilvl w:val="0"/>
          <w:numId w:val="25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Неправомірне розкриття інсайдерської інформації має місце, коли особа має інсайдерську інформацію і розкриває таку інформацію іншим особам, крім розкриття такої інформації у зв’язку з необхідністю виконання професійних, трудових або службових обов’язків та в інших випадках, передбачених законодавством.</w:t>
      </w:r>
    </w:p>
    <w:p w14:paraId="2A8F2C5F" w14:textId="1FFF5269" w:rsidR="006D2929" w:rsidRPr="00EB5BC6" w:rsidRDefault="006D2929"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Наступне розкриття рекомендацій або спонукань, зазначених у частині </w:t>
      </w:r>
      <w:r w:rsidR="002A770F"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цієї статті, вважається неправомірним розкриттям інсайдерської інформації, якщо особа, що розкриває такі рекомендації або спонукання, знає або повинна знати, що вони ґрунтуються на інсайдерській інформації.</w:t>
      </w:r>
    </w:p>
    <w:p w14:paraId="51A60B9B" w14:textId="77777777" w:rsidR="006D2929" w:rsidRPr="00EB5BC6" w:rsidRDefault="006D2929" w:rsidP="001E29F4">
      <w:pPr>
        <w:pStyle w:val="a5"/>
        <w:numPr>
          <w:ilvl w:val="0"/>
          <w:numId w:val="25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яка розкриває інсайдерську або будь-яку іншу інформацію шляхом її подання до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не вважається такою, що порушує обмеження щодо розголошення інсайдерської інформації або інші обмеження щодо розкриття (нерозкриття) інформації, передбачені цим Законом, іншими актами законодавства або договором. Така особа звільняється від цивільно-правової, адміністративної, кримінальної та іншої відповідальності за розкриття такої інформації.</w:t>
      </w:r>
    </w:p>
    <w:p w14:paraId="6A182401" w14:textId="77777777" w:rsidR="006D2929" w:rsidRPr="00EB5BC6" w:rsidRDefault="006D2929" w:rsidP="001E29F4">
      <w:pPr>
        <w:tabs>
          <w:tab w:val="left" w:pos="1134"/>
        </w:tabs>
        <w:rPr>
          <w:color w:val="000000" w:themeColor="text1"/>
          <w:sz w:val="28"/>
          <w:szCs w:val="28"/>
          <w:lang w:val="uk-UA"/>
        </w:rPr>
      </w:pPr>
    </w:p>
    <w:p w14:paraId="3B2A2D61"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bookmarkStart w:id="417" w:name="_Ref55312677"/>
      <w:r w:rsidRPr="00EB5BC6">
        <w:rPr>
          <w:rFonts w:ascii="Times New Roman" w:hAnsi="Times New Roman" w:cs="Times New Roman"/>
          <w:color w:val="000000" w:themeColor="text1"/>
          <w:sz w:val="28"/>
          <w:szCs w:val="28"/>
          <w:lang w:val="uk-UA"/>
        </w:rPr>
        <w:t>Заборона інсайдерських правочинів і неправомірного розкриття інсайдерської інформації на організованих товарних ринках</w:t>
      </w:r>
      <w:bookmarkEnd w:id="417"/>
    </w:p>
    <w:p w14:paraId="5C1BB51C" w14:textId="77777777" w:rsidR="006D2929" w:rsidRPr="00EB5BC6" w:rsidRDefault="006D2929" w:rsidP="001E29F4">
      <w:pPr>
        <w:pStyle w:val="a5"/>
        <w:numPr>
          <w:ilvl w:val="0"/>
          <w:numId w:val="273"/>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Будь-яка фізична або юридична особа, які є інсайдером, не має права: </w:t>
      </w:r>
    </w:p>
    <w:p w14:paraId="2DFFC8F7" w14:textId="77777777" w:rsidR="006D2929" w:rsidRPr="00EB5BC6" w:rsidRDefault="006D2929" w:rsidP="001E29F4">
      <w:pPr>
        <w:pStyle w:val="a5"/>
        <w:numPr>
          <w:ilvl w:val="1"/>
          <w:numId w:val="29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вчиняти або намагатися вчиняти інсайдерські правочини </w:t>
      </w:r>
    </w:p>
    <w:p w14:paraId="48CD84BF" w14:textId="77777777" w:rsidR="006D2929" w:rsidRPr="00EB5BC6" w:rsidRDefault="006D2929" w:rsidP="001E29F4">
      <w:pPr>
        <w:pStyle w:val="a5"/>
        <w:numPr>
          <w:ilvl w:val="1"/>
          <w:numId w:val="29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рекомендувати іншій особі вчиняти інсайдерські правочини або спонукати іншу особу вчиняти інсайдерські правочини </w:t>
      </w:r>
    </w:p>
    <w:p w14:paraId="0F6A6523" w14:textId="77777777" w:rsidR="006D2929" w:rsidRPr="00EB5BC6" w:rsidRDefault="006D2929" w:rsidP="001E29F4">
      <w:pPr>
        <w:pStyle w:val="a5"/>
        <w:numPr>
          <w:ilvl w:val="1"/>
          <w:numId w:val="29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неправомірно розкривати інсайдерську інформацію.</w:t>
      </w:r>
    </w:p>
    <w:p w14:paraId="7FB6A9B5" w14:textId="77777777" w:rsidR="006D2929" w:rsidRPr="00EB5BC6" w:rsidRDefault="006D2929" w:rsidP="001E29F4">
      <w:pPr>
        <w:rPr>
          <w:color w:val="000000" w:themeColor="text1"/>
          <w:sz w:val="28"/>
          <w:szCs w:val="28"/>
          <w:lang w:val="uk-UA"/>
        </w:rPr>
      </w:pPr>
    </w:p>
    <w:p w14:paraId="1D997539"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rPr>
        <w:t xml:space="preserve">Маніпулювання на організованих товарних ринках </w:t>
      </w:r>
    </w:p>
    <w:p w14:paraId="2332D7E9" w14:textId="77777777" w:rsidR="006D2929" w:rsidRPr="00EB5BC6" w:rsidRDefault="006D2929" w:rsidP="001E29F4">
      <w:pPr>
        <w:pStyle w:val="a5"/>
        <w:numPr>
          <w:ilvl w:val="0"/>
          <w:numId w:val="27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Маніпулювання на організованих товарних ринках включає в себе такі діяння: </w:t>
      </w:r>
    </w:p>
    <w:p w14:paraId="7091D511" w14:textId="77777777" w:rsidR="006D2929" w:rsidRPr="00EB5BC6" w:rsidRDefault="006D2929" w:rsidP="001E29F4">
      <w:pPr>
        <w:pStyle w:val="a5"/>
        <w:numPr>
          <w:ilvl w:val="0"/>
          <w:numId w:val="27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операцій, надання заявок та/або котирувань, або вчинення будь-яких інших дій які:</w:t>
      </w:r>
    </w:p>
    <w:p w14:paraId="25A7DBB2" w14:textId="77777777" w:rsidR="006D2929" w:rsidRPr="00EB5BC6" w:rsidRDefault="006D2929" w:rsidP="001E29F4">
      <w:pPr>
        <w:pStyle w:val="a5"/>
        <w:numPr>
          <w:ilvl w:val="0"/>
          <w:numId w:val="27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дають або можуть давати недостовірні або оманливі сигнали щодо пропозиції, попиту або ціни біржового товару або пов’язаного деривативного фінансового інструменту; </w:t>
      </w:r>
    </w:p>
    <w:p w14:paraId="33A41282" w14:textId="77777777" w:rsidR="006D2929" w:rsidRPr="00EB5BC6" w:rsidRDefault="006D2929" w:rsidP="001E29F4">
      <w:pPr>
        <w:pStyle w:val="a5"/>
        <w:numPr>
          <w:ilvl w:val="0"/>
          <w:numId w:val="27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фіксують або можуть зафіксувати на аномальному або штучному рівні ціни одного або декількох біржових товарів або пов’язаних деривативних фінансових інструментів; </w:t>
      </w:r>
    </w:p>
    <w:p w14:paraId="3866CCB5" w14:textId="77777777" w:rsidR="006D2929" w:rsidRPr="00EB5BC6" w:rsidRDefault="006D2929" w:rsidP="001E29F4">
      <w:pPr>
        <w:pStyle w:val="a5"/>
        <w:numPr>
          <w:ilvl w:val="0"/>
          <w:numId w:val="27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операцій, надання заявок та/або котирувань або вчинення інших дій, які впливають або можуть вплинути на ціну одного або декількох біржових товарів або пов’язаних деривативних фінансових інструментів із застосуванням обману, махінації чи інших неправомірних дій, в тому числі шахрайства чи використання інсайдерської інформації;</w:t>
      </w:r>
    </w:p>
    <w:p w14:paraId="5AC82088" w14:textId="77777777" w:rsidR="006D2929" w:rsidRPr="00EB5BC6" w:rsidRDefault="006D2929" w:rsidP="001E29F4">
      <w:pPr>
        <w:pStyle w:val="a5"/>
        <w:numPr>
          <w:ilvl w:val="0"/>
          <w:numId w:val="27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поширення інформації (у тому числі поширення чуток) за допомогою засобів масової інформації, в тому числі через Інтернет, або іншими засобами, яка дає або може давати недостовірні або оманливі сигнали відносно пропозиції, попиту або ціни біржового товару або пов’язаного деривативного фінансового інструменту, або яка фіксує або може зафіксувати на аномальному або штучному рівні ціни одного або декількох біржових товарів або пов’язаних деривативних фінансових інструментів, якщо особа, що поширила таку інформацію або чутки, знала або повинна була знати про те, що ця інформація недостовірна або вводить в оману. </w:t>
      </w:r>
    </w:p>
    <w:p w14:paraId="4A94E702" w14:textId="142BD3F2" w:rsidR="006D2929" w:rsidRPr="00EB5BC6" w:rsidRDefault="006D2929"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Не вважаються маніпулюванням дії, передбачені пунктом </w:t>
      </w:r>
      <w:r w:rsidRPr="00EB5BC6">
        <w:rPr>
          <w:color w:val="000000" w:themeColor="text1"/>
          <w:sz w:val="28"/>
          <w:szCs w:val="28"/>
          <w:lang w:val="uk-UA"/>
        </w:rPr>
        <w:fldChar w:fldCharType="begin"/>
      </w:r>
      <w:r w:rsidRPr="00EB5BC6">
        <w:rPr>
          <w:color w:val="000000" w:themeColor="text1"/>
          <w:sz w:val="28"/>
          <w:szCs w:val="28"/>
          <w:lang w:val="uk-UA"/>
        </w:rPr>
        <w:instrText xml:space="preserve"> REF _Ref24990921 \n \h  \* MERGEFORMAT </w:instrText>
      </w:r>
      <w:r w:rsidRPr="00EB5BC6">
        <w:rPr>
          <w:color w:val="000000" w:themeColor="text1"/>
          <w:sz w:val="28"/>
          <w:szCs w:val="28"/>
          <w:lang w:val="uk-UA"/>
        </w:rPr>
      </w:r>
      <w:r w:rsidRPr="00EB5BC6">
        <w:rPr>
          <w:color w:val="000000" w:themeColor="text1"/>
          <w:sz w:val="28"/>
          <w:szCs w:val="28"/>
          <w:lang w:val="uk-UA"/>
        </w:rPr>
        <w:fldChar w:fldCharType="separate"/>
      </w:r>
      <w:r w:rsidR="00AB2B46" w:rsidRPr="00EB5BC6">
        <w:rPr>
          <w:color w:val="000000" w:themeColor="text1"/>
          <w:sz w:val="28"/>
          <w:szCs w:val="28"/>
          <w:lang w:val="uk-UA"/>
        </w:rPr>
        <w:t>1)</w:t>
      </w:r>
      <w:r w:rsidRPr="00EB5BC6">
        <w:rPr>
          <w:color w:val="000000" w:themeColor="text1"/>
          <w:sz w:val="28"/>
          <w:szCs w:val="28"/>
          <w:lang w:val="uk-UA"/>
        </w:rPr>
        <w:fldChar w:fldCharType="end"/>
      </w:r>
      <w:r w:rsidRPr="00EB5BC6">
        <w:rPr>
          <w:color w:val="000000" w:themeColor="text1"/>
          <w:sz w:val="28"/>
          <w:szCs w:val="28"/>
          <w:lang w:val="uk-UA"/>
        </w:rPr>
        <w:t xml:space="preserve"> цієї частини, за умови доведення, що вони здійснювалися на законних підставах і відповідають прийнятній ринковій практиці, зазначеній у пункті «</w:t>
      </w:r>
      <w:r w:rsidRPr="00EB5BC6">
        <w:rPr>
          <w:color w:val="000000" w:themeColor="text1"/>
          <w:sz w:val="28"/>
          <w:szCs w:val="28"/>
          <w:lang w:val="uk-UA"/>
        </w:rPr>
        <w:fldChar w:fldCharType="begin"/>
      </w:r>
      <w:r w:rsidRPr="00EB5BC6">
        <w:rPr>
          <w:color w:val="000000" w:themeColor="text1"/>
          <w:sz w:val="28"/>
          <w:szCs w:val="28"/>
          <w:lang w:val="uk-UA"/>
        </w:rPr>
        <w:instrText xml:space="preserve"> REF _Ref54799686 \r \h  \* MERGEFORMAT </w:instrText>
      </w:r>
      <w:r w:rsidRPr="00EB5BC6">
        <w:rPr>
          <w:color w:val="000000" w:themeColor="text1"/>
          <w:sz w:val="28"/>
          <w:szCs w:val="28"/>
          <w:lang w:val="uk-UA"/>
        </w:rPr>
      </w:r>
      <w:r w:rsidRPr="00EB5BC6">
        <w:rPr>
          <w:color w:val="000000" w:themeColor="text1"/>
          <w:sz w:val="28"/>
          <w:szCs w:val="28"/>
          <w:lang w:val="uk-UA"/>
        </w:rPr>
        <w:fldChar w:fldCharType="separate"/>
      </w:r>
      <w:r w:rsidR="00AB2B46" w:rsidRPr="00EB5BC6">
        <w:rPr>
          <w:color w:val="000000" w:themeColor="text1"/>
          <w:sz w:val="28"/>
          <w:szCs w:val="28"/>
          <w:lang w:val="uk-UA"/>
        </w:rPr>
        <w:t>в)</w:t>
      </w:r>
      <w:r w:rsidRPr="00EB5BC6">
        <w:rPr>
          <w:color w:val="000000" w:themeColor="text1"/>
          <w:sz w:val="28"/>
          <w:szCs w:val="28"/>
          <w:lang w:val="uk-UA"/>
        </w:rPr>
        <w:fldChar w:fldCharType="end"/>
      </w:r>
      <w:r w:rsidRPr="00EB5BC6">
        <w:rPr>
          <w:color w:val="000000" w:themeColor="text1"/>
          <w:sz w:val="28"/>
          <w:szCs w:val="28"/>
          <w:lang w:val="uk-UA"/>
        </w:rPr>
        <w:t xml:space="preserve">» частини </w:t>
      </w:r>
      <w:r w:rsidR="002A770F" w:rsidRPr="00EB5BC6">
        <w:rPr>
          <w:color w:val="000000" w:themeColor="text1"/>
          <w:sz w:val="28"/>
          <w:szCs w:val="28"/>
          <w:lang w:val="uk-UA"/>
        </w:rPr>
        <w:t xml:space="preserve">третьої </w:t>
      </w:r>
      <w:r w:rsidRPr="00EB5BC6">
        <w:rPr>
          <w:color w:val="000000" w:themeColor="text1"/>
          <w:sz w:val="28"/>
          <w:szCs w:val="28"/>
          <w:lang w:val="uk-UA"/>
        </w:rPr>
        <w:t xml:space="preserve">цієї статті. </w:t>
      </w:r>
    </w:p>
    <w:p w14:paraId="4D6F1D41" w14:textId="77777777" w:rsidR="006D2929" w:rsidRPr="00EB5BC6" w:rsidRDefault="006D2929" w:rsidP="001E29F4">
      <w:pPr>
        <w:pStyle w:val="a5"/>
        <w:numPr>
          <w:ilvl w:val="0"/>
          <w:numId w:val="27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Маніпулюванням на організованих товарних ринках, зокрема, вважаються нижче вказані діяння:</w:t>
      </w:r>
    </w:p>
    <w:p w14:paraId="3AC2252C" w14:textId="77777777" w:rsidR="006D2929" w:rsidRPr="00EB5BC6" w:rsidRDefault="006D2929" w:rsidP="001E29F4">
      <w:pPr>
        <w:pStyle w:val="a5"/>
        <w:numPr>
          <w:ilvl w:val="0"/>
          <w:numId w:val="27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діяння особи (осіб, що діють спільно) спрямовані на забезпечення домінуючої позиції стосовно попиту або пропозиції біржових товарів або пов’язаних деривативних фінансових інструментів, наслідком чого є або може бути пряме або непряме фіксування ціни покупки або продажу, або створення чи можливе створення інших несправедливих умов торгів;</w:t>
      </w:r>
    </w:p>
    <w:p w14:paraId="4518EBAA" w14:textId="77777777" w:rsidR="006D2929" w:rsidRPr="00EB5BC6" w:rsidRDefault="006D2929" w:rsidP="001E29F4">
      <w:pPr>
        <w:pStyle w:val="a5"/>
        <w:numPr>
          <w:ilvl w:val="0"/>
          <w:numId w:val="27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купівля або продаж біржових товарів при відкритті або закритті ринку, наслідком чого є або може бути введення в оману учасників товарних спот-ринків, що діють з огляду на ціни, що відображаються на ринку, зокрема ціни відкриття або ціни закриття;</w:t>
      </w:r>
    </w:p>
    <w:p w14:paraId="6815BB10" w14:textId="1AA96DF0" w:rsidR="006D2929" w:rsidRPr="00EB5BC6" w:rsidRDefault="006D2929" w:rsidP="001E29F4">
      <w:pPr>
        <w:pStyle w:val="a5"/>
        <w:numPr>
          <w:ilvl w:val="0"/>
          <w:numId w:val="27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заявок та/або котирувань на організованому ринку, у тому числі їх скасування або зміна, будь-якими доступними засобами проведення торгів, включаючи електронні засоби, такі як алгоритмічна і високочастотна торгівля, що може привести до одного з наслідків, зазначених у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_Ref24991550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_Ref24991558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_Ref24990921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2A770F"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 шляхом:</w:t>
      </w:r>
    </w:p>
    <w:p w14:paraId="24B63AA4" w14:textId="77777777" w:rsidR="006D2929" w:rsidRPr="00EB5BC6" w:rsidRDefault="006D2929" w:rsidP="001E29F4">
      <w:pPr>
        <w:pStyle w:val="a5"/>
        <w:numPr>
          <w:ilvl w:val="0"/>
          <w:numId w:val="27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порушення або вповільнення функціонування електронної торгової системи товарної біржі або ймовірності такого порушення або вповільнення;</w:t>
      </w:r>
    </w:p>
    <w:p w14:paraId="7DF479A5" w14:textId="77777777" w:rsidR="006D2929" w:rsidRPr="00EB5BC6" w:rsidRDefault="006D2929" w:rsidP="001E29F4">
      <w:pPr>
        <w:pStyle w:val="a5"/>
        <w:numPr>
          <w:ilvl w:val="0"/>
          <w:numId w:val="27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створення для інших осіб ускладнень в ідентифікації дійсних заявок та/або котирувань у електронній торговій системі товарної біржі або ймовірність створення таких ускладнень, включно із внесенням заявок та/або котирувань, які приведуть до перевантаження або дестабілізації електронної торгової системи</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товарної біржі чи окремих її елементів;</w:t>
      </w:r>
    </w:p>
    <w:p w14:paraId="26EBA781" w14:textId="77777777" w:rsidR="006D2929" w:rsidRPr="00EB5BC6" w:rsidRDefault="006D2929" w:rsidP="001E29F4">
      <w:pPr>
        <w:pStyle w:val="a5"/>
        <w:numPr>
          <w:ilvl w:val="0"/>
          <w:numId w:val="27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створення або можливого створення недостовірних або оманливих сигналів відносно попиту, пропозиції або ціни біржового товару, зокрема, шляхом внесення заявок та/або котирувань, що ініціюють або посилюють тенденцію (тренд);</w:t>
      </w:r>
    </w:p>
    <w:p w14:paraId="3985BD61" w14:textId="77777777" w:rsidR="006D2929" w:rsidRPr="00EB5BC6" w:rsidRDefault="006D2929" w:rsidP="001E29F4">
      <w:pPr>
        <w:pStyle w:val="a5"/>
        <w:numPr>
          <w:ilvl w:val="0"/>
          <w:numId w:val="277"/>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використання переваги періодичного або регулярного доступу до традиційних або електронних засобів масової інформації за допомогою висловлення думки про біржові товари або пов’язані деривативні фінансові інструменти, зайнявши попередньо позиції щодо таких біржових товарів або пов’язаних деривативних фінансових інструментів, і одержуючи згодом вигоду від того впливу, який висловлені думки чинять на ціну таких біржових товарів або пов’язаних деривативних фінансових інструментів, не розкриваючи для загального відома належним і ефективним чином такий конфлікт інтересів.</w:t>
      </w:r>
    </w:p>
    <w:p w14:paraId="5ABF10F2" w14:textId="77777777" w:rsidR="006D2929" w:rsidRPr="00EB5BC6" w:rsidRDefault="006D2929" w:rsidP="001E29F4">
      <w:pPr>
        <w:pStyle w:val="a5"/>
        <w:numPr>
          <w:ilvl w:val="0"/>
          <w:numId w:val="27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розробляє та оприлюднює на своєму офіційному веб-сайті: </w:t>
      </w:r>
    </w:p>
    <w:p w14:paraId="6EFA0487" w14:textId="77777777" w:rsidR="006D2929" w:rsidRPr="00EB5BC6" w:rsidRDefault="006D2929" w:rsidP="001E29F4">
      <w:pPr>
        <w:pStyle w:val="a5"/>
        <w:numPr>
          <w:ilvl w:val="1"/>
          <w:numId w:val="29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орієнтовний невичерпний перелік показників, що стосуються вчинення дій із застосуванням обману, махінації чи інших неправомірних дій;</w:t>
      </w:r>
    </w:p>
    <w:p w14:paraId="088CAF79" w14:textId="77777777" w:rsidR="006D2929" w:rsidRPr="00EB5BC6" w:rsidRDefault="006D2929" w:rsidP="001E29F4">
      <w:pPr>
        <w:pStyle w:val="a5"/>
        <w:numPr>
          <w:ilvl w:val="1"/>
          <w:numId w:val="29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орієнтовний невичерпний перелік показників, що стосуються подання недостовірних сигналів або таких, що вводять в оману, або фіксації цін та процедури їх обчислення; </w:t>
      </w:r>
    </w:p>
    <w:p w14:paraId="18347553" w14:textId="77777777" w:rsidR="006D2929" w:rsidRPr="00EB5BC6" w:rsidRDefault="006D2929" w:rsidP="001E29F4">
      <w:pPr>
        <w:pStyle w:val="a5"/>
        <w:numPr>
          <w:ilvl w:val="1"/>
          <w:numId w:val="29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прийнятні ринкові практики, які не є маніпулюванням на організованих товарних ринках. </w:t>
      </w:r>
    </w:p>
    <w:p w14:paraId="2F85A5C1" w14:textId="77777777" w:rsidR="006D2929" w:rsidRPr="00EB5BC6" w:rsidRDefault="006D2929" w:rsidP="001E29F4">
      <w:pPr>
        <w:pStyle w:val="a5"/>
        <w:numPr>
          <w:ilvl w:val="0"/>
          <w:numId w:val="27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особа, зазначена в цій статті, є юридичною особою, ця стаття також застосовується до фізичних осіб, які беруть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3534A439" w14:textId="77777777" w:rsidR="006D2929" w:rsidRPr="00EB5BC6" w:rsidRDefault="006D2929" w:rsidP="001E29F4">
      <w:pPr>
        <w:pStyle w:val="a5"/>
        <w:numPr>
          <w:ilvl w:val="0"/>
          <w:numId w:val="274"/>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Для цілей цієї статті терміни «алгоритмічна торгівля» та «високочастотна торгівля» розуміються в значеннях наведених у статті 55 Закону України «Про ринки капіталу та організовані товарні ринки». </w:t>
      </w:r>
    </w:p>
    <w:p w14:paraId="3F8CE0A5" w14:textId="77777777" w:rsidR="006D2929" w:rsidRPr="00EB5BC6" w:rsidRDefault="006D2929" w:rsidP="001E29F4">
      <w:pPr>
        <w:pStyle w:val="a5"/>
        <w:tabs>
          <w:tab w:val="left" w:pos="1134"/>
        </w:tabs>
        <w:spacing w:line="240" w:lineRule="auto"/>
        <w:ind w:left="0"/>
        <w:contextualSpacing w:val="0"/>
        <w:jc w:val="both"/>
        <w:rPr>
          <w:rFonts w:ascii="Times New Roman" w:hAnsi="Times New Roman"/>
          <w:color w:val="000000" w:themeColor="text1"/>
          <w:sz w:val="28"/>
          <w:szCs w:val="28"/>
          <w:lang w:val="uk-UA"/>
        </w:rPr>
      </w:pPr>
    </w:p>
    <w:p w14:paraId="1A92EDCA"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bookmarkStart w:id="418" w:name="_Ref55312477"/>
      <w:r w:rsidRPr="00EB5BC6">
        <w:rPr>
          <w:rFonts w:ascii="Times New Roman" w:hAnsi="Times New Roman" w:cs="Times New Roman"/>
          <w:color w:val="000000" w:themeColor="text1"/>
          <w:sz w:val="28"/>
          <w:szCs w:val="28"/>
          <w:lang w:val="uk-UA"/>
        </w:rPr>
        <w:t>Заборона маніпулювання на організованих товарних ринках</w:t>
      </w:r>
      <w:bookmarkEnd w:id="418"/>
    </w:p>
    <w:p w14:paraId="11B91BAD" w14:textId="77777777" w:rsidR="006D2929" w:rsidRPr="00EB5BC6" w:rsidRDefault="006D2929" w:rsidP="001E29F4">
      <w:pPr>
        <w:pStyle w:val="a5"/>
        <w:numPr>
          <w:ilvl w:val="0"/>
          <w:numId w:val="279"/>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Будь-яка особа не має права здійснювати або намагатись здійснити маніпулювання на</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організованих товарних ринках.</w:t>
      </w:r>
    </w:p>
    <w:p w14:paraId="056785A8" w14:textId="77777777" w:rsidR="006D2929" w:rsidRPr="00EB5BC6" w:rsidRDefault="006D2929" w:rsidP="001E29F4">
      <w:pPr>
        <w:rPr>
          <w:color w:val="000000" w:themeColor="text1"/>
          <w:sz w:val="28"/>
          <w:szCs w:val="28"/>
          <w:lang w:val="uk-UA"/>
        </w:rPr>
      </w:pPr>
    </w:p>
    <w:p w14:paraId="6F7F2E48" w14:textId="77777777" w:rsidR="006D2929" w:rsidRPr="00EB5BC6" w:rsidRDefault="006D2929" w:rsidP="001E29F4">
      <w:pPr>
        <w:pStyle w:val="3"/>
        <w:numPr>
          <w:ilvl w:val="0"/>
          <w:numId w:val="312"/>
        </w:numPr>
        <w:tabs>
          <w:tab w:val="left" w:pos="1843"/>
        </w:tabs>
        <w:spacing w:before="0"/>
        <w:jc w:val="both"/>
        <w:rPr>
          <w:rFonts w:ascii="Times New Roman" w:hAnsi="Times New Roman" w:cs="Times New Roman"/>
          <w:color w:val="000000" w:themeColor="text1"/>
          <w:sz w:val="28"/>
          <w:szCs w:val="28"/>
          <w:lang w:val="uk-UA"/>
        </w:rPr>
      </w:pPr>
      <w:bookmarkStart w:id="419" w:name="_Ref55384617"/>
      <w:r w:rsidRPr="00EB5BC6">
        <w:rPr>
          <w:rFonts w:ascii="Times New Roman" w:hAnsi="Times New Roman" w:cs="Times New Roman"/>
          <w:color w:val="000000" w:themeColor="text1"/>
          <w:sz w:val="28"/>
          <w:szCs w:val="28"/>
          <w:lang w:val="uk-UA"/>
        </w:rPr>
        <w:t>Попередження й виявлення зловживань на організованих товарних ринках</w:t>
      </w:r>
      <w:bookmarkEnd w:id="419"/>
    </w:p>
    <w:p w14:paraId="7D1F7F75" w14:textId="77777777" w:rsidR="006D2929" w:rsidRPr="00EB5BC6" w:rsidRDefault="006D2929" w:rsidP="001E29F4">
      <w:pPr>
        <w:pStyle w:val="a5"/>
        <w:numPr>
          <w:ilvl w:val="0"/>
          <w:numId w:val="28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Товарні біржі, 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порядку, повинні впровадити і забезпечувати функціонування ефективних механізмів, систем і процедур, спрямованих на попередження і виявлення інсайдерських правочинів, маніпулювання, а також спроб укладення інсайдерських правочинів і маніпулювання ринком на організованих товарних ринках.</w:t>
      </w:r>
    </w:p>
    <w:p w14:paraId="3C699CB9" w14:textId="77777777" w:rsidR="006D2929" w:rsidRPr="00EB5BC6" w:rsidRDefault="006D2929"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Товарні біржі повинні не пізніше закінчення цього ж робочого дня повідомляти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у встановленому нею порядку, про будь-які заявки та/або котирування, у тому числі про їх скасування або зміну, які можуть бути інсайдерськими правочинами, маніпулюванням, або намаганням вчинити інсайдерських правочинів та/або маніпулювання на організованих товарних ринках.</w:t>
      </w:r>
    </w:p>
    <w:p w14:paraId="3AAE2A5E" w14:textId="0D45D17B" w:rsidR="006D2929" w:rsidRPr="00EB5BC6" w:rsidRDefault="006D2929" w:rsidP="001E29F4">
      <w:pPr>
        <w:pStyle w:val="a5"/>
        <w:numPr>
          <w:ilvl w:val="0"/>
          <w:numId w:val="286"/>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Вимоги до механізмів, систем і процедур, зазначених у частині </w:t>
      </w:r>
      <w:r w:rsidR="002A770F"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 xml:space="preserve">цієї статті встановлюються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837E1"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469C24BA" w14:textId="77777777" w:rsidR="00205EDF" w:rsidRPr="00EB5BC6" w:rsidRDefault="00205EDF" w:rsidP="001E29F4">
      <w:pPr>
        <w:pStyle w:val="a5"/>
        <w:numPr>
          <w:ilvl w:val="0"/>
          <w:numId w:val="4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у тексті закону, крім Розділу VII «ПРИКІНЦЕВІ ТА ПЕРЕХІДНІ ПОЛОЖЕННЯ»,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15735EE0" w14:textId="77777777" w:rsidR="00DE19E9" w:rsidRPr="00EB5BC6" w:rsidRDefault="00DE19E9"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Доповнити статтю 8 Закону України «Про нотаріат» (Відомості Верховної Ради України, 1993, № 39, ст.383) частиною сьомою такого змісту:</w:t>
      </w:r>
    </w:p>
    <w:p w14:paraId="060B69A8" w14:textId="3F3B8510" w:rsidR="00DE19E9" w:rsidRPr="00EB5BC6" w:rsidRDefault="00DE19E9"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«Подання нотаріусом у випадках, передбачених</w:t>
      </w:r>
      <w:r w:rsidR="00C74ECC" w:rsidRPr="00EB5BC6">
        <w:rPr>
          <w:color w:val="000000" w:themeColor="text1"/>
          <w:sz w:val="28"/>
          <w:szCs w:val="28"/>
          <w:lang w:val="uk-UA"/>
        </w:rPr>
        <w:t xml:space="preserve"> статтями </w:t>
      </w:r>
      <w:r w:rsidR="005D1B29" w:rsidRPr="00EB5BC6">
        <w:rPr>
          <w:color w:val="000000" w:themeColor="text1"/>
          <w:sz w:val="28"/>
          <w:szCs w:val="28"/>
          <w:lang w:val="uk-UA"/>
        </w:rPr>
        <w:fldChar w:fldCharType="begin"/>
      </w:r>
      <w:r w:rsidR="005D1B29" w:rsidRPr="00EB5BC6">
        <w:rPr>
          <w:color w:val="000000" w:themeColor="text1"/>
          <w:sz w:val="28"/>
          <w:szCs w:val="28"/>
          <w:lang w:val="uk-UA"/>
        </w:rPr>
        <w:instrText xml:space="preserve"> REF _Ref51857984 \r \h  \* MERGEFORMAT </w:instrText>
      </w:r>
      <w:r w:rsidR="005D1B29" w:rsidRPr="00EB5BC6">
        <w:rPr>
          <w:color w:val="000000" w:themeColor="text1"/>
          <w:sz w:val="28"/>
          <w:szCs w:val="28"/>
          <w:lang w:val="uk-UA"/>
        </w:rPr>
      </w:r>
      <w:r w:rsidR="005D1B29" w:rsidRPr="00EB5BC6">
        <w:rPr>
          <w:color w:val="000000" w:themeColor="text1"/>
          <w:sz w:val="28"/>
          <w:szCs w:val="28"/>
          <w:lang w:val="uk-UA"/>
        </w:rPr>
        <w:fldChar w:fldCharType="separate"/>
      </w:r>
      <w:r w:rsidR="005D1B29" w:rsidRPr="00EB5BC6">
        <w:rPr>
          <w:vanish/>
          <w:color w:val="000000" w:themeColor="text1"/>
          <w:sz w:val="28"/>
          <w:szCs w:val="28"/>
          <w:lang w:val="uk-UA"/>
        </w:rPr>
        <w:t xml:space="preserve">Стаття </w:t>
      </w:r>
      <w:r w:rsidR="005D1B29" w:rsidRPr="00EB5BC6">
        <w:rPr>
          <w:color w:val="000000" w:themeColor="text1"/>
          <w:sz w:val="28"/>
          <w:szCs w:val="28"/>
          <w:lang w:val="uk-UA"/>
        </w:rPr>
        <w:t>39</w:t>
      </w:r>
      <w:r w:rsidR="005D1B29" w:rsidRPr="00EB5BC6">
        <w:rPr>
          <w:color w:val="000000" w:themeColor="text1"/>
          <w:sz w:val="28"/>
          <w:szCs w:val="28"/>
          <w:lang w:val="uk-UA"/>
        </w:rPr>
        <w:fldChar w:fldCharType="end"/>
      </w:r>
      <w:r w:rsidR="005D1B29" w:rsidRPr="00EB5BC6">
        <w:rPr>
          <w:color w:val="000000" w:themeColor="text1"/>
          <w:sz w:val="28"/>
          <w:szCs w:val="28"/>
          <w:lang w:val="uk-UA"/>
        </w:rPr>
        <w:t xml:space="preserve"> та </w:t>
      </w:r>
      <w:r w:rsidR="005D1B29" w:rsidRPr="00EB5BC6">
        <w:rPr>
          <w:color w:val="000000" w:themeColor="text1"/>
          <w:sz w:val="28"/>
          <w:szCs w:val="28"/>
          <w:lang w:val="uk-UA"/>
        </w:rPr>
        <w:fldChar w:fldCharType="begin"/>
      </w:r>
      <w:r w:rsidR="005D1B29" w:rsidRPr="00EB5BC6">
        <w:rPr>
          <w:color w:val="000000" w:themeColor="text1"/>
          <w:sz w:val="28"/>
          <w:szCs w:val="28"/>
          <w:lang w:val="uk-UA"/>
        </w:rPr>
        <w:instrText xml:space="preserve"> REF _Ref45860243 \r \h  \* MERGEFORMAT </w:instrText>
      </w:r>
      <w:r w:rsidR="005D1B29" w:rsidRPr="00EB5BC6">
        <w:rPr>
          <w:color w:val="000000" w:themeColor="text1"/>
          <w:sz w:val="28"/>
          <w:szCs w:val="28"/>
          <w:lang w:val="uk-UA"/>
        </w:rPr>
      </w:r>
      <w:r w:rsidR="005D1B29" w:rsidRPr="00EB5BC6">
        <w:rPr>
          <w:color w:val="000000" w:themeColor="text1"/>
          <w:sz w:val="28"/>
          <w:szCs w:val="28"/>
          <w:lang w:val="uk-UA"/>
        </w:rPr>
        <w:fldChar w:fldCharType="separate"/>
      </w:r>
      <w:r w:rsidR="005D1B29" w:rsidRPr="00EB5BC6">
        <w:rPr>
          <w:vanish/>
          <w:color w:val="000000" w:themeColor="text1"/>
          <w:sz w:val="28"/>
          <w:szCs w:val="28"/>
          <w:lang w:val="uk-UA"/>
        </w:rPr>
        <w:t xml:space="preserve">Стаття </w:t>
      </w:r>
      <w:r w:rsidR="005D1B29" w:rsidRPr="00EB5BC6">
        <w:rPr>
          <w:color w:val="000000" w:themeColor="text1"/>
          <w:sz w:val="28"/>
          <w:szCs w:val="28"/>
          <w:lang w:val="uk-UA"/>
        </w:rPr>
        <w:t>40</w:t>
      </w:r>
      <w:r w:rsidR="005D1B29" w:rsidRPr="00EB5BC6">
        <w:rPr>
          <w:color w:val="000000" w:themeColor="text1"/>
          <w:sz w:val="28"/>
          <w:szCs w:val="28"/>
          <w:lang w:val="uk-UA"/>
        </w:rPr>
        <w:fldChar w:fldCharType="end"/>
      </w:r>
      <w:r w:rsidR="005D1B29" w:rsidRPr="00EB5BC6">
        <w:rPr>
          <w:color w:val="000000" w:themeColor="text1"/>
          <w:sz w:val="28"/>
          <w:szCs w:val="28"/>
          <w:lang w:val="uk-UA"/>
        </w:rPr>
        <w:t xml:space="preserve"> </w:t>
      </w:r>
      <w:r w:rsidRPr="00EB5BC6">
        <w:rPr>
          <w:color w:val="000000" w:themeColor="text1"/>
          <w:sz w:val="28"/>
          <w:szCs w:val="28"/>
          <w:lang w:val="uk-UA"/>
        </w:rPr>
        <w:t>Закон</w:t>
      </w:r>
      <w:r w:rsidR="00C74ECC" w:rsidRPr="00EB5BC6">
        <w:rPr>
          <w:color w:val="000000" w:themeColor="text1"/>
          <w:sz w:val="28"/>
          <w:szCs w:val="28"/>
          <w:lang w:val="uk-UA"/>
        </w:rPr>
        <w:t>у</w:t>
      </w:r>
      <w:r w:rsidRPr="00EB5BC6">
        <w:rPr>
          <w:color w:val="000000" w:themeColor="text1"/>
          <w:sz w:val="28"/>
          <w:szCs w:val="28"/>
          <w:lang w:val="uk-UA"/>
        </w:rPr>
        <w:t xml:space="preserve"> України «Про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інформації на запит (вимогу)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не є порушенням нотаріальної таємниці».</w:t>
      </w:r>
    </w:p>
    <w:p w14:paraId="7EE100EF" w14:textId="77777777" w:rsidR="00DE19E9" w:rsidRPr="00EB5BC6" w:rsidRDefault="00DE19E9"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У зв’язку з цим частини сьому-п’ятнадцяту вважати відповідно частинами восьмою-шістнадцятою.</w:t>
      </w:r>
    </w:p>
    <w:p w14:paraId="18EDC5CA" w14:textId="18A296A8" w:rsidR="005D69D0" w:rsidRPr="00EB5BC6" w:rsidRDefault="005D69D0"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В абзаці другому пункту першого частини першої статті 2 Закону України «Про державний захист працівників суду і правоохоронних органів» (Відомості Верховної Ради України, 1994 р., </w:t>
      </w:r>
      <w:r w:rsidR="001918C6" w:rsidRPr="00EB5BC6">
        <w:rPr>
          <w:color w:val="000000" w:themeColor="text1"/>
          <w:lang w:val="uk-UA"/>
        </w:rPr>
        <w:t>№</w:t>
      </w:r>
      <w:r w:rsidRPr="00EB5BC6">
        <w:rPr>
          <w:color w:val="000000" w:themeColor="text1"/>
          <w:lang w:val="uk-UA"/>
        </w:rPr>
        <w:t xml:space="preserve"> 11, ст. 50 із наступними змінами) слова «Національної комісії з цінних паперів та фондового ринку» замінити словами «Національної комісії з цінних паперів та бірж».</w:t>
      </w:r>
    </w:p>
    <w:p w14:paraId="75D9AAA3" w14:textId="77777777" w:rsidR="00A35FA5" w:rsidRPr="00EB5BC6" w:rsidRDefault="00A35FA5"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статті 8 Закону України "Про оплату праці" (Відомості Верховної Ради України, 1995 р., № 17, ст. 121 із наступними змінами):</w:t>
      </w:r>
    </w:p>
    <w:p w14:paraId="3A743437" w14:textId="77777777" w:rsidR="00A35FA5" w:rsidRPr="00EB5BC6" w:rsidRDefault="00A35FA5" w:rsidP="001E29F4">
      <w:pPr>
        <w:pStyle w:val="a5"/>
        <w:numPr>
          <w:ilvl w:val="0"/>
          <w:numId w:val="2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другій слова "частиною третьою цієї статті" замінити словами "частинами третьою та четвертою цієї статті";</w:t>
      </w:r>
    </w:p>
    <w:p w14:paraId="1703E558" w14:textId="77777777" w:rsidR="00A35FA5" w:rsidRPr="00EB5BC6" w:rsidRDefault="00A35FA5" w:rsidP="001E29F4">
      <w:pPr>
        <w:pStyle w:val="a5"/>
        <w:numPr>
          <w:ilvl w:val="0"/>
          <w:numId w:val="22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частиною четвертою такого змісту:</w:t>
      </w:r>
    </w:p>
    <w:p w14:paraId="0B821FC3" w14:textId="77777777" w:rsidR="00A35FA5" w:rsidRPr="00EB5BC6" w:rsidRDefault="00A35FA5"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"Умови та розмір оплати праці членів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а також інших працівників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визначаються в порядку, встановленому Законом України "Про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6EA539DF" w14:textId="77777777" w:rsidR="003D7D18" w:rsidRPr="00EB5BC6" w:rsidRDefault="00DE19E9"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Статтю 18 Закону України «</w:t>
      </w:r>
      <w:r w:rsidR="003D7D18" w:rsidRPr="00EB5BC6">
        <w:rPr>
          <w:color w:val="000000" w:themeColor="text1"/>
          <w:lang w:val="uk-UA"/>
        </w:rPr>
        <w:t>Про комітети Верховної Ради України</w:t>
      </w:r>
      <w:r w:rsidRPr="00EB5BC6">
        <w:rPr>
          <w:color w:val="000000" w:themeColor="text1"/>
          <w:lang w:val="uk-UA"/>
        </w:rPr>
        <w:t>»</w:t>
      </w:r>
      <w:r w:rsidR="003D7D18" w:rsidRPr="00EB5BC6">
        <w:rPr>
          <w:color w:val="000000" w:themeColor="text1"/>
          <w:lang w:val="uk-UA"/>
        </w:rPr>
        <w:t xml:space="preserve"> (Відомості Верховної Ради України, 1995 р., № 19, ст. 135 із наступними змінами) доповнити новою частиною такого змісту:</w:t>
      </w:r>
    </w:p>
    <w:p w14:paraId="53AA0072" w14:textId="333205B6" w:rsidR="003D7D18"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"11. Комітет, до предмета відання якого належать питання ринків капіталу, призначає членів конкурсної комісії з добору кандидатів на посади членів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відповідно до статті </w:t>
      </w:r>
      <w:r w:rsidR="003E2A4D" w:rsidRPr="00EB5BC6">
        <w:rPr>
          <w:color w:val="000000" w:themeColor="text1"/>
          <w:sz w:val="28"/>
          <w:szCs w:val="28"/>
          <w:lang w:val="uk-UA"/>
        </w:rPr>
        <w:t xml:space="preserve">10 </w:t>
      </w:r>
      <w:r w:rsidRPr="00EB5BC6">
        <w:rPr>
          <w:color w:val="000000" w:themeColor="text1"/>
          <w:sz w:val="28"/>
          <w:szCs w:val="28"/>
          <w:lang w:val="uk-UA"/>
        </w:rPr>
        <w:t xml:space="preserve">Закону України "Про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та членів Бюджетної ради 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відповідно до статті </w:t>
      </w:r>
      <w:r w:rsidR="003E2A4D" w:rsidRPr="00EB5BC6">
        <w:rPr>
          <w:color w:val="000000" w:themeColor="text1"/>
          <w:sz w:val="28"/>
          <w:szCs w:val="28"/>
          <w:lang w:val="uk-UA"/>
        </w:rPr>
        <w:t xml:space="preserve">31 </w:t>
      </w:r>
      <w:r w:rsidR="00196D81" w:rsidRPr="00EB5BC6">
        <w:rPr>
          <w:color w:val="000000" w:themeColor="text1"/>
          <w:sz w:val="28"/>
          <w:szCs w:val="28"/>
          <w:lang w:val="uk-UA"/>
        </w:rPr>
        <w:t>Закону України "</w:t>
      </w:r>
      <w:r w:rsidRPr="00EB5BC6">
        <w:rPr>
          <w:color w:val="000000" w:themeColor="text1"/>
          <w:sz w:val="28"/>
          <w:szCs w:val="28"/>
          <w:lang w:val="uk-UA"/>
        </w:rPr>
        <w:t xml:space="preserve">Про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3B2832F6" w14:textId="77777777"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Законі України "Про банки і банківську діяльність" (Відомості Верховної Ради України, 2001 р., № 5 – 6, ст. 30 із наступними змінами):</w:t>
      </w:r>
    </w:p>
    <w:p w14:paraId="1037DF09" w14:textId="77777777" w:rsidR="00530ACC" w:rsidRPr="00EB5BC6" w:rsidRDefault="00530ACC" w:rsidP="001E29F4">
      <w:pPr>
        <w:pStyle w:val="a5"/>
        <w:numPr>
          <w:ilvl w:val="0"/>
          <w:numId w:val="7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частину першу статті 59 після слів «приватного виконавця» доповнити словами «уповноважених осіб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A7423AD" w14:textId="77777777" w:rsidR="003D7D18" w:rsidRPr="00EB5BC6" w:rsidRDefault="003D7D18" w:rsidP="001E29F4">
      <w:pPr>
        <w:pStyle w:val="a5"/>
        <w:numPr>
          <w:ilvl w:val="0"/>
          <w:numId w:val="7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статті 62: </w:t>
      </w:r>
    </w:p>
    <w:p w14:paraId="648981A8" w14:textId="28B000F5" w:rsidR="003D7D18" w:rsidRPr="00EB5BC6" w:rsidRDefault="003D7D18" w:rsidP="001E29F4">
      <w:pPr>
        <w:pStyle w:val="a5"/>
        <w:numPr>
          <w:ilvl w:val="0"/>
          <w:numId w:val="7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пункт 7 частини першої доповнити словами та знаками «а також, у разі проведення розслідування </w:t>
      </w:r>
      <w:r w:rsidR="0034270E" w:rsidRPr="00EB5BC6">
        <w:rPr>
          <w:rFonts w:ascii="Times New Roman" w:hAnsi="Times New Roman"/>
          <w:color w:val="000000" w:themeColor="text1"/>
          <w:sz w:val="28"/>
          <w:szCs w:val="28"/>
          <w:lang w:val="uk-UA"/>
        </w:rPr>
        <w:t>відповідно до</w:t>
      </w:r>
      <w:r w:rsidRPr="00EB5BC6">
        <w:rPr>
          <w:rFonts w:ascii="Times New Roman" w:hAnsi="Times New Roman"/>
          <w:color w:val="000000" w:themeColor="text1"/>
          <w:sz w:val="28"/>
          <w:szCs w:val="28"/>
          <w:lang w:val="uk-UA"/>
        </w:rPr>
        <w:t xml:space="preserve"> статт</w:t>
      </w:r>
      <w:r w:rsidR="0034270E"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w:t>
      </w:r>
      <w:r w:rsidR="003E63B3" w:rsidRPr="00EB5BC6">
        <w:rPr>
          <w:rFonts w:ascii="Times New Roman" w:hAnsi="Times New Roman"/>
          <w:color w:val="000000" w:themeColor="text1"/>
          <w:sz w:val="28"/>
          <w:szCs w:val="28"/>
          <w:lang w:val="uk-UA"/>
        </w:rPr>
        <w:t>4</w:t>
      </w:r>
      <w:r w:rsidR="00C44755" w:rsidRPr="00EB5BC6">
        <w:rPr>
          <w:rFonts w:ascii="Times New Roman" w:hAnsi="Times New Roman"/>
          <w:color w:val="000000" w:themeColor="text1"/>
          <w:sz w:val="28"/>
          <w:szCs w:val="28"/>
          <w:lang w:val="uk-UA"/>
        </w:rPr>
        <w:t>0</w:t>
      </w:r>
      <w:r w:rsidRPr="00EB5BC6">
        <w:rPr>
          <w:rFonts w:ascii="Times New Roman" w:hAnsi="Times New Roman"/>
          <w:color w:val="000000" w:themeColor="text1"/>
          <w:sz w:val="28"/>
          <w:szCs w:val="28"/>
          <w:lang w:val="uk-UA"/>
        </w:rPr>
        <w:t xml:space="preserve"> Закону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r w:rsidR="0034270E" w:rsidRPr="00EB5BC6">
        <w:rPr>
          <w:rFonts w:ascii="Times New Roman" w:hAnsi="Times New Roman"/>
          <w:color w:val="000000" w:themeColor="text1"/>
          <w:sz w:val="28"/>
          <w:szCs w:val="28"/>
          <w:lang w:val="uk-UA"/>
        </w:rPr>
        <w:t xml:space="preserve">та при здійсненні нагляду на ринках капіталу та організованих товарних ринках відповідно до статті </w:t>
      </w:r>
      <w:r w:rsidR="00C44755" w:rsidRPr="00EB5BC6">
        <w:rPr>
          <w:rFonts w:ascii="Times New Roman" w:hAnsi="Times New Roman"/>
          <w:color w:val="000000" w:themeColor="text1"/>
          <w:sz w:val="28"/>
          <w:szCs w:val="28"/>
          <w:lang w:val="uk-UA"/>
        </w:rPr>
        <w:t>3</w:t>
      </w:r>
      <w:r w:rsidR="00D062ED" w:rsidRPr="00EB5BC6">
        <w:rPr>
          <w:rFonts w:ascii="Times New Roman" w:hAnsi="Times New Roman"/>
          <w:color w:val="000000" w:themeColor="text1"/>
          <w:sz w:val="28"/>
          <w:szCs w:val="28"/>
          <w:lang w:val="uk-UA"/>
        </w:rPr>
        <w:t>8</w:t>
      </w:r>
      <w:r w:rsidR="0034270E" w:rsidRPr="00EB5BC6">
        <w:rPr>
          <w:rFonts w:ascii="Times New Roman" w:hAnsi="Times New Roman"/>
          <w:color w:val="000000" w:themeColor="text1"/>
          <w:sz w:val="28"/>
          <w:szCs w:val="28"/>
          <w:lang w:val="uk-UA"/>
        </w:rPr>
        <w:t xml:space="preserve"> Закону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0034270E"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на її запит стосовно банківських </w:t>
      </w:r>
      <w:r w:rsidRPr="00EB5BC6">
        <w:rPr>
          <w:rFonts w:ascii="Times New Roman" w:hAnsi="Times New Roman"/>
          <w:color w:val="000000" w:themeColor="text1"/>
          <w:sz w:val="28"/>
          <w:szCs w:val="28"/>
          <w:lang w:val="uk-UA"/>
        </w:rPr>
        <w:lastRenderedPageBreak/>
        <w:t>рахунків клієнта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особу, яка має право розпоряджатися таким рахунком, кінцевого бенефіціарного власника рахунку, дату відкриття та/або закриття рахунку, операції списання з рахунків та/або зарахування на рахунки (включаючи інформацію про дату таких операцій та розмір сум, що підлягали нарахуванню та/або списанню), залишок коштів на рахунках»;</w:t>
      </w:r>
    </w:p>
    <w:p w14:paraId="0A3FF3C2" w14:textId="77777777" w:rsidR="003D7D18" w:rsidRPr="00EB5BC6" w:rsidRDefault="003D7D18" w:rsidP="001E29F4">
      <w:pPr>
        <w:pStyle w:val="a5"/>
        <w:numPr>
          <w:ilvl w:val="0"/>
          <w:numId w:val="7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після частини п’ятнадцятої доповнити новою частиною такого змісту:</w:t>
      </w:r>
    </w:p>
    <w:p w14:paraId="52771844" w14:textId="77777777" w:rsidR="003D7D18"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має право надавати інформацію, яка містить банківську таємницю, отриману від Національного банку України та банків, у порядку, передбаченому цим Законом, регуляторам ринків капіталу та організованих товарних ринків інших держав – членам Міжнародної організації комісій з цінних паперів (IOSCO), а також отримувати від цих регуляторів інформацію, яка містить банківську таємницю. Надана (отримана) інформація може бути використана виключно з метою державного регулювання ринку ринків капіталу та організованих товарних ринків та/або виконання функцій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DEACAC9"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зв’язку з цим частини шістнадцяту-вісімнадцяту вважати відповідно частинами сімнадцятою-дев’ятнадцятою;</w:t>
      </w:r>
    </w:p>
    <w:p w14:paraId="737251F0" w14:textId="77777777" w:rsidR="00CB0B8E" w:rsidRPr="00EB5BC6" w:rsidRDefault="00CB0B8E" w:rsidP="001E29F4">
      <w:pPr>
        <w:pStyle w:val="a5"/>
        <w:numPr>
          <w:ilvl w:val="0"/>
          <w:numId w:val="7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73 новою частиною такого змісту:</w:t>
      </w:r>
    </w:p>
    <w:p w14:paraId="03BE6AFD" w14:textId="77777777" w:rsidR="00B6696C" w:rsidRPr="00EB5BC6" w:rsidRDefault="00CB0B8E"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випадку отримання від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повідомлення про вчинення банком порушення, застосування заходу впливу за яке не віднесене Законом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до компетенції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Національний банк України  протягом тридцяти календарних днів з дати отримання такої інформації інформує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прийняте Національним банком України рішення та/або про заходи впливу, вжиті Національним банком України на підставі отриманої інформації. </w:t>
      </w:r>
    </w:p>
    <w:p w14:paraId="3B1B16B2" w14:textId="77777777" w:rsidR="00B6696C" w:rsidRPr="00EB5BC6" w:rsidRDefault="00B6696C" w:rsidP="001E29F4">
      <w:pPr>
        <w:pStyle w:val="a5"/>
        <w:numPr>
          <w:ilvl w:val="0"/>
          <w:numId w:val="7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тексті закону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26414D4A" w14:textId="0C5DFF11" w:rsidR="00B6696C" w:rsidRPr="00EB5BC6" w:rsidRDefault="00B6696C"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тексті Закону України «Про обіг векселів в Україні» (Відомості Верховної Ради України, 2001 р., </w:t>
      </w:r>
      <w:r w:rsidR="001918C6" w:rsidRPr="00EB5BC6">
        <w:rPr>
          <w:color w:val="000000" w:themeColor="text1"/>
          <w:lang w:val="uk-UA"/>
        </w:rPr>
        <w:t>№</w:t>
      </w:r>
      <w:r w:rsidRPr="00EB5BC6">
        <w:rPr>
          <w:color w:val="000000" w:themeColor="text1"/>
          <w:lang w:val="uk-UA"/>
        </w:rPr>
        <w:t xml:space="preserve"> 24, ст. 128 із наступними змінами)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0FB9B316" w14:textId="77777777" w:rsidR="00004F8E" w:rsidRPr="00EB5BC6" w:rsidRDefault="00B6696C" w:rsidP="001E29F4">
      <w:pPr>
        <w:pStyle w:val="a7"/>
        <w:numPr>
          <w:ilvl w:val="0"/>
          <w:numId w:val="130"/>
        </w:numPr>
        <w:tabs>
          <w:tab w:val="clear" w:pos="993"/>
          <w:tab w:val="left" w:pos="850"/>
        </w:tabs>
        <w:spacing w:line="240" w:lineRule="auto"/>
        <w:ind w:left="0" w:firstLine="709"/>
        <w:contextualSpacing w:val="0"/>
        <w:jc w:val="both"/>
        <w:rPr>
          <w:color w:val="000000" w:themeColor="text1"/>
          <w:lang w:val="uk-UA"/>
        </w:rPr>
      </w:pPr>
      <w:r w:rsidRPr="00EB5BC6">
        <w:rPr>
          <w:color w:val="000000" w:themeColor="text1"/>
          <w:lang w:val="uk-UA"/>
        </w:rPr>
        <w:t xml:space="preserve"> У</w:t>
      </w:r>
      <w:r w:rsidR="002372BB" w:rsidRPr="00EB5BC6">
        <w:rPr>
          <w:color w:val="000000" w:themeColor="text1"/>
          <w:lang w:val="uk-UA"/>
        </w:rPr>
        <w:t xml:space="preserve"> Законі України </w:t>
      </w:r>
      <w:r w:rsidR="00977AEF" w:rsidRPr="00EB5BC6">
        <w:rPr>
          <w:color w:val="000000" w:themeColor="text1"/>
          <w:lang w:val="uk-UA"/>
        </w:rPr>
        <w:t> "Про фінансові послуги та державне регулювання ринків фінансових послуг" (Відомості Верховної Ради України, 2002 р., № 1, ст. 1 із</w:t>
      </w:r>
      <w:r w:rsidR="002372BB" w:rsidRPr="00EB5BC6">
        <w:rPr>
          <w:color w:val="000000" w:themeColor="text1"/>
          <w:lang w:val="uk-UA"/>
        </w:rPr>
        <w:t>наступними </w:t>
      </w:r>
      <w:r w:rsidR="00977AEF" w:rsidRPr="00EB5BC6">
        <w:rPr>
          <w:color w:val="000000" w:themeColor="text1"/>
          <w:lang w:val="uk-UA"/>
        </w:rPr>
        <w:t>змінами)</w:t>
      </w:r>
      <w:r w:rsidRPr="00EB5BC6">
        <w:rPr>
          <w:color w:val="000000" w:themeColor="text1"/>
          <w:lang w:val="uk-UA"/>
        </w:rPr>
        <w:t xml:space="preserve">:   </w:t>
      </w:r>
    </w:p>
    <w:p w14:paraId="4470834A" w14:textId="77777777" w:rsidR="00004F8E" w:rsidRPr="00EB5BC6" w:rsidRDefault="00B6696C" w:rsidP="001E29F4">
      <w:pPr>
        <w:pStyle w:val="a7"/>
        <w:tabs>
          <w:tab w:val="clear" w:pos="993"/>
        </w:tabs>
        <w:spacing w:line="240" w:lineRule="auto"/>
        <w:ind w:firstLine="709"/>
        <w:contextualSpacing w:val="0"/>
        <w:jc w:val="both"/>
        <w:rPr>
          <w:color w:val="000000" w:themeColor="text1"/>
          <w:lang w:val="uk-UA"/>
        </w:rPr>
      </w:pPr>
      <w:r w:rsidRPr="00EB5BC6">
        <w:rPr>
          <w:lang w:val="uk-UA"/>
        </w:rPr>
        <w:t>1</w:t>
      </w:r>
      <w:r w:rsidRPr="00EB5BC6">
        <w:rPr>
          <w:color w:val="000000" w:themeColor="text1"/>
          <w:lang w:val="uk-UA"/>
        </w:rPr>
        <w:t>) у тексті закону крім розділу VIIІ «Прикінцеві положення» слова «Національна комісія з цінних паперів та фондового ринку» в усіх відмінках замінити словами «Національна комісія з цінних паперів та бірж</w:t>
      </w:r>
      <w:r w:rsidR="00390F78" w:rsidRPr="00EB5BC6">
        <w:rPr>
          <w:color w:val="000000" w:themeColor="text1"/>
          <w:lang w:val="uk-UA"/>
        </w:rPr>
        <w:t>» у відповідному відмінку;</w:t>
      </w:r>
      <w:r w:rsidRPr="00EB5BC6">
        <w:rPr>
          <w:color w:val="000000" w:themeColor="text1"/>
          <w:lang w:val="uk-UA"/>
        </w:rPr>
        <w:t xml:space="preserve"> </w:t>
      </w:r>
    </w:p>
    <w:p w14:paraId="30182CB8" w14:textId="50ABE822" w:rsidR="00977AEF" w:rsidRPr="00EB5BC6" w:rsidRDefault="00B6696C" w:rsidP="001E29F4">
      <w:pPr>
        <w:pStyle w:val="a7"/>
        <w:tabs>
          <w:tab w:val="clear" w:pos="993"/>
        </w:tabs>
        <w:spacing w:line="240" w:lineRule="auto"/>
        <w:ind w:firstLine="709"/>
        <w:contextualSpacing w:val="0"/>
        <w:jc w:val="both"/>
        <w:rPr>
          <w:color w:val="000000" w:themeColor="text1"/>
          <w:lang w:val="uk-UA"/>
        </w:rPr>
      </w:pPr>
      <w:r w:rsidRPr="00EB5BC6">
        <w:rPr>
          <w:color w:val="000000" w:themeColor="text1"/>
          <w:lang w:val="uk-UA"/>
        </w:rPr>
        <w:lastRenderedPageBreak/>
        <w:t>2) у частині другій статті 41-1 слова «Органи, які здійснюють державне регулювання ринків фінансових послуг, у межах своєї компетенції застосовують» замінити словами «Національний банк України у межах своєї компетенції застосовує»</w:t>
      </w:r>
      <w:r w:rsidR="002372BB" w:rsidRPr="00EB5BC6">
        <w:rPr>
          <w:color w:val="000000" w:themeColor="text1"/>
          <w:lang w:val="uk-UA"/>
        </w:rPr>
        <w:t>.</w:t>
      </w:r>
      <w:r w:rsidR="00977AEF" w:rsidRPr="00EB5BC6">
        <w:rPr>
          <w:color w:val="000000" w:themeColor="text1"/>
          <w:lang w:val="uk-UA"/>
        </w:rPr>
        <w:t xml:space="preserve"> </w:t>
      </w:r>
    </w:p>
    <w:p w14:paraId="2A786683" w14:textId="4D3F414F" w:rsidR="000C78E3" w:rsidRPr="00EB5BC6" w:rsidRDefault="000C78E3" w:rsidP="001E29F4">
      <w:pPr>
        <w:pStyle w:val="a7"/>
        <w:numPr>
          <w:ilvl w:val="0"/>
          <w:numId w:val="130"/>
        </w:numPr>
        <w:tabs>
          <w:tab w:val="clear" w:pos="993"/>
          <w:tab w:val="left" w:pos="850"/>
        </w:tabs>
        <w:spacing w:line="240" w:lineRule="auto"/>
        <w:ind w:left="0" w:firstLine="709"/>
        <w:contextualSpacing w:val="0"/>
        <w:jc w:val="both"/>
        <w:rPr>
          <w:lang w:val="uk-UA"/>
        </w:rPr>
      </w:pPr>
      <w:r w:rsidRPr="00EB5BC6">
        <w:rPr>
          <w:lang w:val="uk-UA"/>
        </w:rPr>
        <w:t xml:space="preserve">У тексті Закону України «Про державну реєстрацію юридичних осіб, фізичних осіб - підприємців та громадських формувань» (Відомості Верховної Ради України, 2003 р., </w:t>
      </w:r>
      <w:r w:rsidR="001918C6" w:rsidRPr="00EB5BC6">
        <w:rPr>
          <w:lang w:val="uk-UA"/>
        </w:rPr>
        <w:t>№</w:t>
      </w:r>
      <w:r w:rsidRPr="00EB5BC6">
        <w:rPr>
          <w:lang w:val="uk-UA"/>
        </w:rPr>
        <w:t xml:space="preserve"> 31 - 32, ст. 263 із наступними змінами)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680176FF" w14:textId="2C9C92D5" w:rsidR="000C78E3" w:rsidRPr="00EB5BC6" w:rsidRDefault="000C78E3" w:rsidP="001E29F4">
      <w:pPr>
        <w:pStyle w:val="a7"/>
        <w:numPr>
          <w:ilvl w:val="0"/>
          <w:numId w:val="130"/>
        </w:numPr>
        <w:tabs>
          <w:tab w:val="clear" w:pos="993"/>
          <w:tab w:val="left" w:pos="850"/>
        </w:tabs>
        <w:spacing w:line="240" w:lineRule="auto"/>
        <w:ind w:left="0" w:firstLine="709"/>
        <w:contextualSpacing w:val="0"/>
        <w:jc w:val="both"/>
        <w:rPr>
          <w:lang w:val="uk-UA"/>
        </w:rPr>
      </w:pPr>
      <w:r w:rsidRPr="00EB5BC6">
        <w:rPr>
          <w:lang w:val="uk-UA"/>
        </w:rPr>
        <w:t xml:space="preserve">У частині першій статті 21 Закону України «Про іпотеку» (Відомості Верховної Ради України, 2003 р., </w:t>
      </w:r>
      <w:r w:rsidR="001918C6" w:rsidRPr="00EB5BC6">
        <w:rPr>
          <w:lang w:val="uk-UA"/>
        </w:rPr>
        <w:t>№</w:t>
      </w:r>
      <w:r w:rsidRPr="00EB5BC6">
        <w:rPr>
          <w:lang w:val="uk-UA"/>
        </w:rPr>
        <w:t xml:space="preserve"> 38, ст. 313 із наступними змінами) слова «Національною комісією з цінних паперів та фондового ринку» замінити словами «Національною комісією з цінних паперів та бірж». </w:t>
      </w:r>
    </w:p>
    <w:p w14:paraId="1B3EF273" w14:textId="5363755C" w:rsidR="000C78E3" w:rsidRPr="00EB5BC6" w:rsidRDefault="000C78E3" w:rsidP="001E29F4">
      <w:pPr>
        <w:pStyle w:val="a7"/>
        <w:numPr>
          <w:ilvl w:val="0"/>
          <w:numId w:val="130"/>
        </w:numPr>
        <w:tabs>
          <w:tab w:val="clear" w:pos="993"/>
          <w:tab w:val="left" w:pos="850"/>
        </w:tabs>
        <w:spacing w:line="240" w:lineRule="auto"/>
        <w:ind w:left="0" w:firstLine="709"/>
        <w:contextualSpacing w:val="0"/>
        <w:jc w:val="both"/>
        <w:rPr>
          <w:lang w:val="uk-UA"/>
        </w:rPr>
      </w:pPr>
      <w:r w:rsidRPr="00EB5BC6">
        <w:rPr>
          <w:lang w:val="uk-UA"/>
        </w:rPr>
        <w:t xml:space="preserve">У Законі України «Про недержавне пенсійне забезпечення» (Відомості Верховної Ради України, 2003 р., </w:t>
      </w:r>
      <w:r w:rsidR="001918C6" w:rsidRPr="00EB5BC6">
        <w:rPr>
          <w:lang w:val="uk-UA"/>
        </w:rPr>
        <w:t>№</w:t>
      </w:r>
      <w:r w:rsidRPr="00EB5BC6">
        <w:rPr>
          <w:lang w:val="uk-UA"/>
        </w:rPr>
        <w:t xml:space="preserve"> 47 - 48, ст. 372 із наступними змінами): </w:t>
      </w:r>
    </w:p>
    <w:p w14:paraId="58E7E923" w14:textId="77777777" w:rsidR="000C78E3" w:rsidRPr="00EB5BC6" w:rsidRDefault="000C78E3" w:rsidP="001E29F4">
      <w:pPr>
        <w:ind w:firstLine="567"/>
        <w:jc w:val="both"/>
        <w:rPr>
          <w:sz w:val="28"/>
          <w:szCs w:val="28"/>
          <w:lang w:val="uk-UA"/>
        </w:rPr>
      </w:pPr>
      <w:r w:rsidRPr="00EB5BC6">
        <w:rPr>
          <w:sz w:val="28"/>
          <w:szCs w:val="28"/>
          <w:lang w:val="uk-UA"/>
        </w:rPr>
        <w:t>1) у тексті закону слова «Національна комісія з цінних паперів та фондового ринку» в усіх відмінках замінити відповідно словами «Національною комісією з цінних паперів та бірж» у відповідному відмінку;</w:t>
      </w:r>
    </w:p>
    <w:p w14:paraId="53E7C8DE" w14:textId="77777777" w:rsidR="000C78E3" w:rsidRPr="00EB5BC6" w:rsidRDefault="000C78E3" w:rsidP="001E29F4">
      <w:pPr>
        <w:ind w:firstLine="567"/>
        <w:jc w:val="both"/>
        <w:rPr>
          <w:sz w:val="28"/>
          <w:szCs w:val="28"/>
          <w:lang w:val="uk-UA"/>
        </w:rPr>
      </w:pPr>
      <w:r w:rsidRPr="00EB5BC6">
        <w:rPr>
          <w:sz w:val="28"/>
          <w:szCs w:val="28"/>
          <w:lang w:val="uk-UA"/>
        </w:rPr>
        <w:t>2) у статті 3 слова «Про державне регулювання ринків капіталу та організованих товарних ринків» замінити словами «Про Національну комісію з цінних паперів та бірж»;</w:t>
      </w:r>
    </w:p>
    <w:p w14:paraId="7E11CEBA" w14:textId="77777777" w:rsidR="000C78E3" w:rsidRPr="00EB5BC6" w:rsidRDefault="000C78E3" w:rsidP="001E29F4">
      <w:pPr>
        <w:ind w:firstLine="567"/>
        <w:jc w:val="both"/>
        <w:rPr>
          <w:sz w:val="28"/>
          <w:szCs w:val="28"/>
          <w:lang w:val="uk-UA"/>
        </w:rPr>
      </w:pPr>
      <w:r w:rsidRPr="00EB5BC6">
        <w:rPr>
          <w:sz w:val="28"/>
          <w:szCs w:val="28"/>
          <w:lang w:val="uk-UA"/>
        </w:rPr>
        <w:t>3) у статті 67:</w:t>
      </w:r>
    </w:p>
    <w:p w14:paraId="0C34ACDC" w14:textId="77777777" w:rsidR="000C78E3" w:rsidRPr="00EB5BC6" w:rsidRDefault="000C78E3" w:rsidP="001E29F4">
      <w:pPr>
        <w:ind w:firstLine="567"/>
        <w:jc w:val="both"/>
        <w:rPr>
          <w:sz w:val="28"/>
          <w:szCs w:val="28"/>
          <w:lang w:val="uk-UA"/>
        </w:rPr>
      </w:pPr>
      <w:r w:rsidRPr="00EB5BC6">
        <w:rPr>
          <w:sz w:val="28"/>
          <w:szCs w:val="28"/>
          <w:lang w:val="uk-UA"/>
        </w:rPr>
        <w:t>у частині другій слова «Про державне регулювання ринків капіталу в Україні» замінити словами «Про Національну комісію з цінних паперів та бірж»;</w:t>
      </w:r>
    </w:p>
    <w:p w14:paraId="5BD82DFD" w14:textId="77777777" w:rsidR="000C78E3" w:rsidRPr="00EB5BC6" w:rsidRDefault="000C78E3" w:rsidP="001E29F4">
      <w:pPr>
        <w:ind w:firstLine="567"/>
        <w:jc w:val="both"/>
        <w:rPr>
          <w:sz w:val="28"/>
          <w:szCs w:val="28"/>
          <w:lang w:val="uk-UA"/>
        </w:rPr>
      </w:pPr>
      <w:r w:rsidRPr="00EB5BC6">
        <w:rPr>
          <w:sz w:val="28"/>
          <w:szCs w:val="28"/>
          <w:lang w:val="uk-UA"/>
        </w:rPr>
        <w:t xml:space="preserve"> частину дев'яту  викласти в такій редакції:</w:t>
      </w:r>
    </w:p>
    <w:p w14:paraId="0F693A59" w14:textId="7CF335D3" w:rsidR="000C78E3" w:rsidRPr="00EB5BC6" w:rsidRDefault="000C78E3" w:rsidP="001E29F4">
      <w:pPr>
        <w:ind w:firstLine="567"/>
        <w:jc w:val="both"/>
        <w:rPr>
          <w:sz w:val="28"/>
          <w:szCs w:val="28"/>
          <w:lang w:val="uk-UA"/>
        </w:rPr>
      </w:pPr>
      <w:r w:rsidRPr="00EB5BC6">
        <w:rPr>
          <w:sz w:val="28"/>
          <w:szCs w:val="28"/>
          <w:lang w:val="uk-UA"/>
        </w:rPr>
        <w:t xml:space="preserve">«Національна комісія з цінних паперів та бірж </w:t>
      </w:r>
      <w:r w:rsidR="00A31DC1" w:rsidRPr="00EB5BC6">
        <w:rPr>
          <w:sz w:val="28"/>
          <w:szCs w:val="28"/>
          <w:lang w:val="uk-UA"/>
        </w:rPr>
        <w:t xml:space="preserve">здійснює </w:t>
      </w:r>
      <w:r w:rsidRPr="00EB5BC6">
        <w:rPr>
          <w:sz w:val="28"/>
          <w:szCs w:val="28"/>
          <w:lang w:val="uk-UA"/>
        </w:rPr>
        <w:t>правозастосування згідно</w:t>
      </w:r>
      <w:r w:rsidR="00F2703B" w:rsidRPr="00EB5BC6">
        <w:rPr>
          <w:sz w:val="28"/>
          <w:szCs w:val="28"/>
          <w:lang w:val="uk-UA"/>
        </w:rPr>
        <w:t xml:space="preserve"> із</w:t>
      </w:r>
      <w:r w:rsidRPr="00EB5BC6">
        <w:rPr>
          <w:sz w:val="28"/>
          <w:szCs w:val="28"/>
          <w:lang w:val="uk-UA"/>
        </w:rPr>
        <w:t xml:space="preserve"> Законом України «Про Національну комісію з цінних паперів та бірж»».</w:t>
      </w:r>
    </w:p>
    <w:p w14:paraId="52F03056" w14:textId="461DA31A" w:rsidR="000C78E3" w:rsidRPr="00EB5BC6" w:rsidRDefault="000C78E3" w:rsidP="001E29F4">
      <w:pPr>
        <w:pStyle w:val="a7"/>
        <w:numPr>
          <w:ilvl w:val="0"/>
          <w:numId w:val="130"/>
        </w:numPr>
        <w:tabs>
          <w:tab w:val="clear" w:pos="993"/>
          <w:tab w:val="left" w:pos="850"/>
        </w:tabs>
        <w:spacing w:line="240" w:lineRule="auto"/>
        <w:ind w:left="0" w:firstLine="709"/>
        <w:contextualSpacing w:val="0"/>
        <w:jc w:val="both"/>
        <w:rPr>
          <w:lang w:val="uk-UA"/>
        </w:rPr>
      </w:pPr>
      <w:r w:rsidRPr="00EB5BC6">
        <w:rPr>
          <w:lang w:val="uk-UA"/>
        </w:rPr>
        <w:t xml:space="preserve">У тексті Закону України «Про загальнообов'язкове державне пенсійне страхування» (Відомості Верховної Ради України, 2003 р., </w:t>
      </w:r>
      <w:r w:rsidR="001918C6" w:rsidRPr="00EB5BC6">
        <w:rPr>
          <w:lang w:val="uk-UA"/>
        </w:rPr>
        <w:t>№</w:t>
      </w:r>
      <w:r w:rsidRPr="00EB5BC6">
        <w:rPr>
          <w:lang w:val="uk-UA"/>
        </w:rPr>
        <w:t xml:space="preserve"> 49 - 51, ст. 376 із наступними змінами)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637B426F" w14:textId="00B8F722" w:rsidR="00977AEF" w:rsidRPr="00EB5BC6" w:rsidRDefault="000C78E3" w:rsidP="001E29F4">
      <w:pPr>
        <w:pStyle w:val="a7"/>
        <w:numPr>
          <w:ilvl w:val="0"/>
          <w:numId w:val="130"/>
        </w:numPr>
        <w:tabs>
          <w:tab w:val="clear" w:pos="993"/>
          <w:tab w:val="left" w:pos="850"/>
        </w:tabs>
        <w:spacing w:line="240" w:lineRule="auto"/>
        <w:ind w:left="0" w:firstLine="709"/>
        <w:contextualSpacing w:val="0"/>
        <w:jc w:val="both"/>
        <w:rPr>
          <w:lang w:val="uk-UA"/>
        </w:rPr>
      </w:pPr>
      <w:r w:rsidRPr="00EB5BC6">
        <w:rPr>
          <w:lang w:val="uk-UA"/>
        </w:rPr>
        <w:t xml:space="preserve">У тексті Закону України «Про фінансово-кредитні механізми і управління майном при будівництві житла та операціях з нерухомістю» (Відомості Верховної Ради України, 2003 р., </w:t>
      </w:r>
      <w:r w:rsidR="001918C6" w:rsidRPr="00EB5BC6">
        <w:rPr>
          <w:lang w:val="uk-UA"/>
        </w:rPr>
        <w:t>№</w:t>
      </w:r>
      <w:r w:rsidRPr="00EB5BC6">
        <w:rPr>
          <w:lang w:val="uk-UA"/>
        </w:rPr>
        <w:t xml:space="preserve"> 52, ст. 377 із наступними змінами)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0AB08B72" w14:textId="47A30494" w:rsidR="0038319A" w:rsidRPr="00EB5BC6" w:rsidRDefault="002372BB"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Законі України </w:t>
      </w:r>
      <w:r w:rsidR="007D7806" w:rsidRPr="00EB5BC6">
        <w:rPr>
          <w:color w:val="000000" w:themeColor="text1"/>
          <w:lang w:val="uk-UA"/>
        </w:rPr>
        <w:t>"Про рекламу" (Відомості Верховної Ради України, 2004 р., № 8, ст. 62 із наступними змінами)</w:t>
      </w:r>
      <w:r w:rsidR="0038319A" w:rsidRPr="00EB5BC6">
        <w:rPr>
          <w:color w:val="000000" w:themeColor="text1"/>
          <w:lang w:val="uk-UA"/>
        </w:rPr>
        <w:t>:</w:t>
      </w:r>
    </w:p>
    <w:p w14:paraId="31E25634" w14:textId="77777777" w:rsidR="0038319A" w:rsidRPr="00EB5BC6" w:rsidRDefault="0038319A" w:rsidP="001E29F4">
      <w:pPr>
        <w:pStyle w:val="a7"/>
        <w:tabs>
          <w:tab w:val="clear" w:pos="993"/>
          <w:tab w:val="left" w:pos="850"/>
        </w:tabs>
        <w:spacing w:line="240" w:lineRule="auto"/>
        <w:contextualSpacing w:val="0"/>
        <w:jc w:val="both"/>
        <w:rPr>
          <w:color w:val="000000" w:themeColor="text1"/>
          <w:lang w:val="uk-UA"/>
        </w:rPr>
      </w:pPr>
      <w:r w:rsidRPr="00EB5BC6">
        <w:rPr>
          <w:color w:val="000000" w:themeColor="text1"/>
          <w:lang w:val="uk-UA"/>
        </w:rPr>
        <w:t xml:space="preserve">1) </w:t>
      </w:r>
      <w:r w:rsidRPr="00EB5BC6">
        <w:rPr>
          <w:lang w:val="uk-UA"/>
        </w:rPr>
        <w:t>у тексті закону слова «Національна комісія з цінних паперів та фондового ринку» в усіх відмінках замінити словами «Національна комісія з цінних паперів та бірж» у відповідному відмінку;</w:t>
      </w:r>
    </w:p>
    <w:p w14:paraId="5311CECC" w14:textId="4CB6AD7E" w:rsidR="007D7806" w:rsidRPr="00EB5BC6" w:rsidRDefault="0038319A" w:rsidP="001E29F4">
      <w:pPr>
        <w:pStyle w:val="a7"/>
        <w:tabs>
          <w:tab w:val="clear" w:pos="993"/>
        </w:tabs>
        <w:spacing w:line="240" w:lineRule="auto"/>
        <w:ind w:firstLine="425"/>
        <w:contextualSpacing w:val="0"/>
        <w:jc w:val="both"/>
        <w:rPr>
          <w:color w:val="000000" w:themeColor="text1"/>
          <w:lang w:val="uk-UA"/>
        </w:rPr>
      </w:pPr>
      <w:r w:rsidRPr="00EB5BC6">
        <w:rPr>
          <w:color w:val="000000" w:themeColor="text1"/>
          <w:lang w:val="uk-UA"/>
        </w:rPr>
        <w:t>2) частину сьому статті 25  доповнити</w:t>
      </w:r>
      <w:r w:rsidR="007D7806" w:rsidRPr="00EB5BC6">
        <w:rPr>
          <w:color w:val="000000" w:themeColor="text1"/>
          <w:lang w:val="uk-UA"/>
        </w:rPr>
        <w:t xml:space="preserve"> новим абзацом такого змісту:</w:t>
      </w:r>
    </w:p>
    <w:p w14:paraId="6D375401" w14:textId="77777777" w:rsidR="007D7806" w:rsidRPr="00EB5BC6" w:rsidRDefault="007D780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«Забороняється розповсюджувати рекламу щодо фінансових пірамід». </w:t>
      </w:r>
    </w:p>
    <w:p w14:paraId="7E9E99C7" w14:textId="71ABB695" w:rsidR="000C78E3" w:rsidRPr="00EB5BC6" w:rsidRDefault="000C78E3"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lang w:val="uk-UA"/>
        </w:rPr>
        <w:lastRenderedPageBreak/>
        <w:t xml:space="preserve">В абзаці четвертому частини другої статті 3 Закону України «Про засади державної регуляторної політики у сфері господарської діяльності» (Відомості Верховної Ради України, 2004 р., </w:t>
      </w:r>
      <w:r w:rsidR="001918C6" w:rsidRPr="00EB5BC6">
        <w:rPr>
          <w:lang w:val="uk-UA"/>
        </w:rPr>
        <w:t>№</w:t>
      </w:r>
      <w:r w:rsidRPr="00EB5BC6">
        <w:rPr>
          <w:lang w:val="uk-UA"/>
        </w:rPr>
        <w:t xml:space="preserve"> 9, ст. 79 із наступними змінами) слова «Національної комісії з цінних паперів та фондового ринку» замінити словами «Національної комісії з цінних паперів та бірж».</w:t>
      </w:r>
    </w:p>
    <w:p w14:paraId="7DEABE28" w14:textId="5262BE14" w:rsidR="0099565D" w:rsidRPr="00EB5BC6" w:rsidRDefault="0099565D"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Законі України «Про забезпечення вимог кредиторів та реєстрацію обтяжень»</w:t>
      </w:r>
      <w:r w:rsidR="00E96CA5" w:rsidRPr="00EB5BC6">
        <w:rPr>
          <w:color w:val="000000" w:themeColor="text1"/>
          <w:lang w:val="uk-UA"/>
        </w:rPr>
        <w:t xml:space="preserve"> (В</w:t>
      </w:r>
      <w:r w:rsidR="002372BB" w:rsidRPr="00EB5BC6">
        <w:rPr>
          <w:color w:val="000000" w:themeColor="text1"/>
          <w:lang w:val="uk-UA"/>
        </w:rPr>
        <w:t>ідомості Верховної Ради України</w:t>
      </w:r>
      <w:r w:rsidR="00E96CA5" w:rsidRPr="00EB5BC6">
        <w:rPr>
          <w:color w:val="000000" w:themeColor="text1"/>
          <w:lang w:val="uk-UA"/>
        </w:rPr>
        <w:t>, 2004, № 11, ст.140):</w:t>
      </w:r>
    </w:p>
    <w:p w14:paraId="318DF4C6" w14:textId="77777777" w:rsidR="00E05F97" w:rsidRPr="00EB5BC6" w:rsidRDefault="00E05F97" w:rsidP="001E29F4">
      <w:pPr>
        <w:pStyle w:val="a5"/>
        <w:numPr>
          <w:ilvl w:val="2"/>
          <w:numId w:val="92"/>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восьмий статті 2 після слова «папери» доповнити словами «облік яких не здійснюється у системі депозитарного обліку»;</w:t>
      </w:r>
    </w:p>
    <w:p w14:paraId="2DF42DAB" w14:textId="2FFC0F01" w:rsidR="00E96CA5" w:rsidRPr="00EB5BC6" w:rsidRDefault="00E05F97" w:rsidP="001E29F4">
      <w:pPr>
        <w:pStyle w:val="a5"/>
        <w:numPr>
          <w:ilvl w:val="2"/>
          <w:numId w:val="92"/>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w:t>
      </w:r>
      <w:r w:rsidR="00E96CA5" w:rsidRPr="00EB5BC6">
        <w:rPr>
          <w:rFonts w:ascii="Times New Roman" w:hAnsi="Times New Roman"/>
          <w:color w:val="000000" w:themeColor="text1"/>
          <w:sz w:val="28"/>
          <w:szCs w:val="28"/>
          <w:lang w:val="uk-UA"/>
        </w:rPr>
        <w:t xml:space="preserve">ункт 2 частини першої статті 37 доповнити словами </w:t>
      </w:r>
      <w:r w:rsidR="008F6840" w:rsidRPr="00EB5BC6">
        <w:rPr>
          <w:rFonts w:ascii="Times New Roman" w:hAnsi="Times New Roman"/>
          <w:color w:val="000000" w:themeColor="text1"/>
          <w:sz w:val="28"/>
          <w:szCs w:val="28"/>
          <w:lang w:val="uk-UA"/>
        </w:rPr>
        <w:t>«або в порядку статті 389-2 Кодексу адміністративного судочинства України»</w:t>
      </w:r>
      <w:r w:rsidR="00A74444" w:rsidRPr="00EB5BC6">
        <w:rPr>
          <w:rFonts w:ascii="Times New Roman" w:hAnsi="Times New Roman"/>
          <w:color w:val="000000" w:themeColor="text1"/>
          <w:sz w:val="28"/>
          <w:szCs w:val="28"/>
          <w:lang w:val="uk-UA"/>
        </w:rPr>
        <w:t>.</w:t>
      </w:r>
    </w:p>
    <w:p w14:paraId="23D18EEC" w14:textId="51CB027A" w:rsidR="003D7D18" w:rsidRPr="00EB5BC6" w:rsidRDefault="0038319A"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тексті Закону України «Про іпотечні облігації» (Відомості Верховної Ради України, 2006 р., </w:t>
      </w:r>
      <w:r w:rsidR="001918C6" w:rsidRPr="00EB5BC6">
        <w:rPr>
          <w:color w:val="000000" w:themeColor="text1"/>
          <w:lang w:val="uk-UA"/>
        </w:rPr>
        <w:t>№</w:t>
      </w:r>
      <w:r w:rsidRPr="00EB5BC6">
        <w:rPr>
          <w:color w:val="000000" w:themeColor="text1"/>
          <w:lang w:val="uk-UA"/>
        </w:rPr>
        <w:t xml:space="preserve"> 16, ст. 134 із наступними змінами)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3964AD6E" w14:textId="0CE3F86E" w:rsidR="00792E75" w:rsidRPr="00EB5BC6" w:rsidRDefault="00792E75"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lang w:val="uk-UA"/>
        </w:rPr>
        <w:t xml:space="preserve">В абзаці тридцять восьмому статті 1 Закону України «Про телебачення і радіомовлення» (Відомості Верховної Ради України, 2006 р., </w:t>
      </w:r>
      <w:r w:rsidR="001918C6" w:rsidRPr="00EB5BC6">
        <w:rPr>
          <w:lang w:val="uk-UA"/>
        </w:rPr>
        <w:t>№</w:t>
      </w:r>
      <w:r w:rsidRPr="00EB5BC6">
        <w:rPr>
          <w:lang w:val="uk-UA"/>
        </w:rPr>
        <w:t xml:space="preserve"> 18, ст. 155) слова «Національною комісією з цінних паперів та фондового ринку» замінити словами «Національною комісією з цінних паперів та бірж</w:t>
      </w:r>
      <w:r w:rsidR="002372BB" w:rsidRPr="00EB5BC6">
        <w:rPr>
          <w:lang w:val="uk-UA"/>
        </w:rPr>
        <w:t>.</w:t>
      </w:r>
    </w:p>
    <w:p w14:paraId="665E298E" w14:textId="260BEF7E"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bookmarkStart w:id="420" w:name="_Ref46053748"/>
      <w:r w:rsidRPr="00EB5BC6">
        <w:rPr>
          <w:color w:val="000000" w:themeColor="text1"/>
          <w:lang w:val="uk-UA"/>
        </w:rPr>
        <w:t>У Законі України «Про ринки капіталу та організовані товарні ринки» (Відомості Верховної Ради (Відомості Верховної Ради України , 2006, № 31, ст. 268 із наступними змінами):</w:t>
      </w:r>
      <w:bookmarkEnd w:id="420"/>
    </w:p>
    <w:p w14:paraId="456D0933" w14:textId="77777777" w:rsidR="004F6CC8" w:rsidRPr="00EB5BC6" w:rsidRDefault="004F6CC8" w:rsidP="001E29F4">
      <w:pPr>
        <w:pStyle w:val="a5"/>
        <w:numPr>
          <w:ilvl w:val="0"/>
          <w:numId w:val="321"/>
        </w:numPr>
        <w:tabs>
          <w:tab w:val="left" w:pos="850"/>
        </w:tabs>
        <w:spacing w:line="240" w:lineRule="auto"/>
        <w:ind w:left="0" w:hanging="128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2:</w:t>
      </w:r>
    </w:p>
    <w:p w14:paraId="0306B07D" w14:textId="77777777" w:rsidR="004F6CC8" w:rsidRPr="00EB5BC6" w:rsidRDefault="004F6CC8" w:rsidP="001E29F4">
      <w:pPr>
        <w:pStyle w:val="a5"/>
        <w:numPr>
          <w:ilvl w:val="0"/>
          <w:numId w:val="223"/>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першу новими пунктами такого змісту:</w:t>
      </w:r>
    </w:p>
    <w:p w14:paraId="32AD5F69" w14:textId="77777777" w:rsidR="000D525D"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w:t>
      </w:r>
      <w:r w:rsidR="000D525D" w:rsidRPr="00EB5BC6">
        <w:rPr>
          <w:rFonts w:ascii="Times New Roman" w:hAnsi="Times New Roman"/>
          <w:color w:val="000000" w:themeColor="text1"/>
          <w:sz w:val="28"/>
          <w:szCs w:val="28"/>
          <w:lang w:val="uk-UA"/>
        </w:rPr>
        <w:t>7-1) бенчмарк – будь-які оприлюднені або опубліковані ставки, індекси або показники, які періодично або регулярно визначаються за допомогою застосування формули до значень одного або декількох базових активів або цін або на основі таких значень, включаючи орієнтовні ціни, фактичні або орієнтовні процентні ставки або інші значення або дослідження, за допомогою посилання на які визначається сума, що підлягає сплаті відповідно до фінансового інструмента, або визначається вартість фінансового інструмента;</w:t>
      </w:r>
    </w:p>
    <w:p w14:paraId="40321B3C" w14:textId="77777777" w:rsidR="004F6CC8"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 xml:space="preserve">8-1) </w:t>
      </w:r>
      <w:r w:rsidRPr="00EB5BC6">
        <w:rPr>
          <w:rFonts w:ascii="Times New Roman" w:hAnsi="Times New Roman"/>
          <w:color w:val="000000" w:themeColor="text1"/>
          <w:sz w:val="28"/>
          <w:szCs w:val="28"/>
          <w:lang w:val="uk-UA" w:eastAsia="uk-UA"/>
        </w:rPr>
        <w:t>визначення кредитного рейтингу (рейтингування) – це діяльність з надання професійних послуг на ринку цінних паперів, спрямована на визначення кредитоспроможності об’єкта рейтингування, яка може бути проведена рейтинговим агентством;</w:t>
      </w:r>
    </w:p>
    <w:p w14:paraId="5D4BA057" w14:textId="77777777" w:rsidR="000D525D" w:rsidRPr="00EB5BC6" w:rsidRDefault="000D525D"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18-1) емітент фінансового інструменту – емітент емісійних цінних паперів, особа, яка видала неемісійні цінні папери, або особа, яка здійснила пропозицію щодо укладення деривативного контракту або уклала такий деривативний контракт;</w:t>
      </w:r>
    </w:p>
    <w:p w14:paraId="395317C0" w14:textId="77777777" w:rsidR="000D525D" w:rsidRPr="00EB5BC6" w:rsidRDefault="000D525D"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18-2) закритий період – це період 30 календарних днів, що безпосередньо передує даті розкриття річної або проміжної фінансової звітності емітента;</w:t>
      </w:r>
    </w:p>
    <w:p w14:paraId="43C2FB0A" w14:textId="75EF92E7" w:rsidR="000D525D" w:rsidRPr="00EB5BC6" w:rsidRDefault="000D525D"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22-1) інформаційні бар’єри «Китайські стіни» (далі – інформаційні бар’єри) – це механізми, які відповідають вимогам Національної комісії з </w:t>
      </w:r>
      <w:r w:rsidR="00842885" w:rsidRPr="00EB5BC6">
        <w:rPr>
          <w:rFonts w:ascii="Times New Roman" w:hAnsi="Times New Roman"/>
          <w:color w:val="000000" w:themeColor="text1"/>
          <w:sz w:val="28"/>
          <w:szCs w:val="28"/>
          <w:lang w:val="uk-UA"/>
        </w:rPr>
        <w:t xml:space="preserve">цінних паперів та бірж </w:t>
      </w:r>
      <w:r w:rsidRPr="00EB5BC6">
        <w:rPr>
          <w:rFonts w:ascii="Times New Roman" w:hAnsi="Times New Roman"/>
          <w:color w:val="000000" w:themeColor="text1"/>
          <w:sz w:val="28"/>
          <w:szCs w:val="28"/>
          <w:lang w:val="uk-UA"/>
        </w:rPr>
        <w:t xml:space="preserve">та використовуються  професійними учасниками ринків капіталу та організованих товарних ринків для забезпечення збереження конфіденційності інформації, яка є у володінні одного структурного підрозділу або окремого співробітника такого </w:t>
      </w:r>
      <w:r w:rsidRPr="00EB5BC6">
        <w:rPr>
          <w:rFonts w:ascii="Times New Roman" w:hAnsi="Times New Roman"/>
          <w:color w:val="000000" w:themeColor="text1"/>
          <w:sz w:val="28"/>
          <w:szCs w:val="28"/>
          <w:lang w:val="uk-UA"/>
        </w:rPr>
        <w:lastRenderedPageBreak/>
        <w:t>професійного учасника та неможливості її використання іншим структурним підрозділом або окремим співробітником цього ж професійного учасника;</w:t>
      </w:r>
    </w:p>
    <w:p w14:paraId="2A2583C1" w14:textId="77777777" w:rsidR="004F6CC8"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24-1) кредитний рейтинг – це умовний вираз кредитоспроможності об’єкта рейтингування в цілому та/або його окремого боргового зобов’язання за національною шкалою кредитних рейтингів;</w:t>
      </w:r>
    </w:p>
    <w:p w14:paraId="7C3C43C6" w14:textId="77777777" w:rsidR="004F6CC8"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27-1) Національна рейтингова шкала (далі - Національна шкала) – шкала, яка поділена на визначені групи рівнів та рівні, кожен з яких характеризує здатність позичальника своєчасно та в повному обсязі виплачувати відсотки і основну суму за своїми борговими зобов’язаннями, а також його платоспроможність. Національна шкала використовується для оцінки кредитного ризику позичальника - органу місцевого самоврядування, суб’єкта господарювання та окремих боргових інструментів - облігацій, іпотечних цінних паперів, позик;</w:t>
      </w:r>
    </w:p>
    <w:p w14:paraId="2F00F9C4" w14:textId="77777777" w:rsidR="004F6CC8"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52-1) рейтингова оцінка емітента – характеризує рівень спроможності емітента цінних паперів своєчасно та в повному обсязі виплачувати відсотки і основну суму за борговими зобов’язаннями відносно боргових зобов’язань інших позичальників;</w:t>
      </w:r>
    </w:p>
    <w:p w14:paraId="537AB157" w14:textId="77777777" w:rsidR="000D525D" w:rsidRPr="00EB5BC6" w:rsidRDefault="004F6CC8"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52-2) рейтингова оцінка цінних паперів емітента – характеризує рівень спроможності позичальника (емітента) своєчасно та у повному обсязі обслуговувати зобов’язання за цінними паперами;</w:t>
      </w:r>
    </w:p>
    <w:p w14:paraId="24F227FB" w14:textId="77777777" w:rsidR="004F6CC8" w:rsidRPr="00EB5BC6" w:rsidRDefault="000D525D"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59-1) схеми, які ґрунтуються на акціях, означають схеми, згідно з якими посадові особи або співробітники емітента отримують винагороду в акціях, опціонах на акції чи будь-яких інших правах на отримання акцій або отримують винагороду на підставі динаміки ціни акції</w:t>
      </w:r>
      <w:r w:rsidR="004F6CC8" w:rsidRPr="00EB5BC6">
        <w:rPr>
          <w:rFonts w:ascii="Times New Roman" w:hAnsi="Times New Roman"/>
          <w:color w:val="000000" w:themeColor="text1"/>
          <w:sz w:val="28"/>
          <w:szCs w:val="28"/>
          <w:lang w:val="uk-UA" w:eastAsia="uk-UA"/>
        </w:rPr>
        <w:t>»;</w:t>
      </w:r>
    </w:p>
    <w:p w14:paraId="78F485B2" w14:textId="77777777" w:rsidR="000D525D" w:rsidRPr="00EB5BC6" w:rsidRDefault="000D525D" w:rsidP="001E29F4">
      <w:pPr>
        <w:pStyle w:val="a5"/>
        <w:numPr>
          <w:ilvl w:val="0"/>
          <w:numId w:val="2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пункт 37 </w:t>
      </w:r>
      <w:r w:rsidR="00736EE2" w:rsidRPr="00EB5BC6">
        <w:rPr>
          <w:rFonts w:ascii="Times New Roman" w:hAnsi="Times New Roman"/>
          <w:color w:val="000000" w:themeColor="text1"/>
          <w:sz w:val="28"/>
          <w:szCs w:val="28"/>
          <w:lang w:val="uk-UA"/>
        </w:rPr>
        <w:t xml:space="preserve">та 60 </w:t>
      </w:r>
      <w:r w:rsidRPr="00EB5BC6">
        <w:rPr>
          <w:rFonts w:ascii="Times New Roman" w:hAnsi="Times New Roman"/>
          <w:color w:val="000000" w:themeColor="text1"/>
          <w:sz w:val="28"/>
          <w:szCs w:val="28"/>
          <w:lang w:val="uk-UA"/>
        </w:rPr>
        <w:t>викласти в такій редакції:</w:t>
      </w:r>
    </w:p>
    <w:p w14:paraId="57BA02BC" w14:textId="77777777" w:rsidR="00736EE2" w:rsidRPr="00EB5BC6" w:rsidRDefault="000D525D"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«37) особа, яка здійснює виконавчі функції, - голова та члени колегіального виконавчого органу, особа, яка здійснює повноваження одноосібного виконавчого органу, або інша фізична особа, відповідальна за управління поточною діяльністю учасника ринків капіталу та професійного учасника організованих товарних ринків, та підзвітна з питання зазначеного управління наглядовій раді або іншому органу, відповідальному за здійснення нагляду, у тому числі стосовно виконання внутрішніх документів щодо надання відповідних послуг зазначеними учасниками, та працівниками таких учасників або осіб</w:t>
      </w:r>
      <w:r w:rsidR="00736EE2" w:rsidRPr="00EB5BC6">
        <w:rPr>
          <w:rFonts w:ascii="Times New Roman" w:hAnsi="Times New Roman"/>
          <w:color w:val="000000" w:themeColor="text1"/>
          <w:sz w:val="28"/>
          <w:szCs w:val="28"/>
          <w:lang w:val="uk-UA"/>
        </w:rPr>
        <w:t>;</w:t>
      </w:r>
    </w:p>
    <w:p w14:paraId="1607D6EB" w14:textId="77777777" w:rsidR="00E37978" w:rsidRPr="00EB5BC6" w:rsidRDefault="00736EE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60) тісні зв’язки – означає ситуацію за якої дві або більше </w:t>
      </w:r>
      <w:r w:rsidR="00E37978" w:rsidRPr="00EB5BC6">
        <w:rPr>
          <w:rFonts w:ascii="Times New Roman" w:hAnsi="Times New Roman"/>
          <w:color w:val="000000" w:themeColor="text1"/>
          <w:sz w:val="28"/>
          <w:szCs w:val="28"/>
          <w:lang w:val="uk-UA"/>
        </w:rPr>
        <w:t>фізичн</w:t>
      </w:r>
      <w:r w:rsidR="00F61EEC"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або юридичн</w:t>
      </w:r>
      <w:r w:rsidR="00F61EEC" w:rsidRPr="00EB5BC6">
        <w:rPr>
          <w:rFonts w:ascii="Times New Roman" w:hAnsi="Times New Roman"/>
          <w:color w:val="000000" w:themeColor="text1"/>
          <w:sz w:val="28"/>
          <w:szCs w:val="28"/>
          <w:lang w:val="uk-UA"/>
        </w:rPr>
        <w:t>і</w:t>
      </w:r>
      <w:r w:rsidRPr="00EB5BC6">
        <w:rPr>
          <w:rFonts w:ascii="Times New Roman" w:hAnsi="Times New Roman"/>
          <w:color w:val="000000" w:themeColor="text1"/>
          <w:sz w:val="28"/>
          <w:szCs w:val="28"/>
          <w:lang w:val="uk-UA"/>
        </w:rPr>
        <w:t xml:space="preserve"> ос</w:t>
      </w:r>
      <w:r w:rsidR="00F61EEC" w:rsidRPr="00EB5BC6">
        <w:rPr>
          <w:rFonts w:ascii="Times New Roman" w:hAnsi="Times New Roman"/>
          <w:color w:val="000000" w:themeColor="text1"/>
          <w:sz w:val="28"/>
          <w:szCs w:val="28"/>
          <w:lang w:val="uk-UA"/>
        </w:rPr>
        <w:t>оби</w:t>
      </w:r>
      <w:r w:rsidR="00E37978" w:rsidRPr="00EB5BC6">
        <w:rPr>
          <w:rFonts w:ascii="Times New Roman" w:hAnsi="Times New Roman"/>
          <w:color w:val="000000" w:themeColor="text1"/>
          <w:sz w:val="28"/>
          <w:szCs w:val="28"/>
          <w:lang w:val="uk-UA"/>
        </w:rPr>
        <w:t xml:space="preserve"> пов’язані </w:t>
      </w:r>
      <w:r w:rsidR="00F61EEC" w:rsidRPr="00EB5BC6">
        <w:rPr>
          <w:rFonts w:ascii="Times New Roman" w:hAnsi="Times New Roman"/>
          <w:color w:val="000000" w:themeColor="text1"/>
          <w:sz w:val="28"/>
          <w:szCs w:val="28"/>
          <w:lang w:val="uk-UA"/>
        </w:rPr>
        <w:t xml:space="preserve">між собою </w:t>
      </w:r>
      <w:r w:rsidR="00E37978" w:rsidRPr="00EB5BC6">
        <w:rPr>
          <w:rFonts w:ascii="Times New Roman" w:hAnsi="Times New Roman"/>
          <w:color w:val="000000" w:themeColor="text1"/>
          <w:sz w:val="28"/>
          <w:szCs w:val="28"/>
          <w:lang w:val="uk-UA"/>
        </w:rPr>
        <w:t>наступним чином:</w:t>
      </w:r>
    </w:p>
    <w:p w14:paraId="45CCA912" w14:textId="77777777" w:rsidR="00A374C9" w:rsidRPr="00EB5BC6" w:rsidRDefault="00E37978" w:rsidP="001E29F4">
      <w:pPr>
        <w:pStyle w:val="a5"/>
        <w:numPr>
          <w:ilvl w:val="0"/>
          <w:numId w:val="328"/>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прям</w:t>
      </w:r>
      <w:r w:rsidR="00097A52" w:rsidRPr="00EB5BC6">
        <w:rPr>
          <w:rFonts w:ascii="Times New Roman" w:hAnsi="Times New Roman"/>
          <w:color w:val="000000" w:themeColor="text1"/>
          <w:sz w:val="28"/>
          <w:szCs w:val="28"/>
          <w:lang w:val="uk-UA"/>
        </w:rPr>
        <w:t>им</w:t>
      </w:r>
      <w:r w:rsidRPr="00EB5BC6">
        <w:rPr>
          <w:rFonts w:ascii="Times New Roman" w:hAnsi="Times New Roman"/>
          <w:color w:val="000000" w:themeColor="text1"/>
          <w:sz w:val="28"/>
          <w:szCs w:val="28"/>
          <w:lang w:val="uk-UA"/>
        </w:rPr>
        <w:t xml:space="preserve"> </w:t>
      </w:r>
      <w:r w:rsidR="00F61EEC" w:rsidRPr="00EB5BC6">
        <w:rPr>
          <w:rFonts w:ascii="Times New Roman" w:hAnsi="Times New Roman"/>
          <w:color w:val="000000" w:themeColor="text1"/>
          <w:sz w:val="28"/>
          <w:szCs w:val="28"/>
          <w:lang w:val="uk-UA"/>
        </w:rPr>
        <w:t>та/</w:t>
      </w:r>
      <w:r w:rsidRPr="00EB5BC6">
        <w:rPr>
          <w:rFonts w:ascii="Times New Roman" w:hAnsi="Times New Roman"/>
          <w:color w:val="000000" w:themeColor="text1"/>
          <w:sz w:val="28"/>
          <w:szCs w:val="28"/>
          <w:lang w:val="uk-UA"/>
        </w:rPr>
        <w:t>або опосередкован</w:t>
      </w:r>
      <w:r w:rsidR="00097A52" w:rsidRPr="00EB5BC6">
        <w:rPr>
          <w:rFonts w:ascii="Times New Roman" w:hAnsi="Times New Roman"/>
          <w:color w:val="000000" w:themeColor="text1"/>
          <w:sz w:val="28"/>
          <w:szCs w:val="28"/>
          <w:lang w:val="uk-UA"/>
        </w:rPr>
        <w:t>им</w:t>
      </w:r>
      <w:r w:rsidRPr="00EB5BC6">
        <w:rPr>
          <w:rFonts w:ascii="Times New Roman" w:hAnsi="Times New Roman"/>
          <w:color w:val="000000" w:themeColor="text1"/>
          <w:sz w:val="28"/>
          <w:szCs w:val="28"/>
          <w:lang w:val="uk-UA"/>
        </w:rPr>
        <w:t xml:space="preserve"> володіння</w:t>
      </w:r>
      <w:r w:rsidR="00097A52"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 xml:space="preserve"> часткою у </w:t>
      </w:r>
      <w:r w:rsidR="00097A52" w:rsidRPr="00EB5BC6">
        <w:rPr>
          <w:rFonts w:ascii="Times New Roman" w:hAnsi="Times New Roman"/>
          <w:color w:val="000000" w:themeColor="text1"/>
          <w:sz w:val="28"/>
          <w:szCs w:val="28"/>
          <w:lang w:val="uk-UA"/>
        </w:rPr>
        <w:t xml:space="preserve">розмірі </w:t>
      </w:r>
      <w:r w:rsidRPr="00EB5BC6">
        <w:rPr>
          <w:rFonts w:ascii="Times New Roman" w:hAnsi="Times New Roman"/>
          <w:color w:val="000000" w:themeColor="text1"/>
          <w:sz w:val="28"/>
          <w:szCs w:val="28"/>
          <w:lang w:val="uk-UA"/>
        </w:rPr>
        <w:t xml:space="preserve">20 або більше </w:t>
      </w:r>
      <w:r w:rsidR="00097A52" w:rsidRPr="00EB5BC6">
        <w:rPr>
          <w:rFonts w:ascii="Times New Roman" w:hAnsi="Times New Roman"/>
          <w:color w:val="000000" w:themeColor="text1"/>
          <w:sz w:val="28"/>
          <w:szCs w:val="28"/>
          <w:lang w:val="uk-UA"/>
        </w:rPr>
        <w:t>відсотків статутного капіталу</w:t>
      </w:r>
      <w:r w:rsidRPr="00EB5BC6">
        <w:rPr>
          <w:rFonts w:ascii="Times New Roman" w:hAnsi="Times New Roman"/>
          <w:color w:val="000000" w:themeColor="text1"/>
          <w:sz w:val="28"/>
          <w:szCs w:val="28"/>
          <w:lang w:val="uk-UA"/>
        </w:rPr>
        <w:t xml:space="preserve"> </w:t>
      </w:r>
      <w:r w:rsidR="00097A52" w:rsidRPr="00EB5BC6">
        <w:rPr>
          <w:rFonts w:ascii="Times New Roman" w:hAnsi="Times New Roman"/>
          <w:color w:val="000000" w:themeColor="text1"/>
          <w:sz w:val="28"/>
          <w:szCs w:val="28"/>
          <w:lang w:val="uk-UA"/>
        </w:rPr>
        <w:t xml:space="preserve">(прав голосу) </w:t>
      </w:r>
      <w:r w:rsidR="00F61EEC" w:rsidRPr="00EB5BC6">
        <w:rPr>
          <w:rFonts w:ascii="Times New Roman" w:hAnsi="Times New Roman"/>
          <w:color w:val="000000" w:themeColor="text1"/>
          <w:sz w:val="28"/>
          <w:szCs w:val="28"/>
          <w:lang w:val="uk-UA"/>
        </w:rPr>
        <w:t>юридичної особи</w:t>
      </w:r>
      <w:r w:rsidR="00A374C9" w:rsidRPr="00EB5BC6">
        <w:rPr>
          <w:rFonts w:ascii="Times New Roman" w:hAnsi="Times New Roman"/>
          <w:color w:val="000000" w:themeColor="text1"/>
          <w:sz w:val="28"/>
          <w:szCs w:val="28"/>
          <w:lang w:val="uk-UA"/>
        </w:rPr>
        <w:t>;</w:t>
      </w:r>
      <w:r w:rsidR="00F61EEC" w:rsidRPr="00EB5BC6">
        <w:rPr>
          <w:rFonts w:ascii="Times New Roman" w:hAnsi="Times New Roman"/>
          <w:color w:val="000000" w:themeColor="text1"/>
          <w:sz w:val="28"/>
          <w:szCs w:val="28"/>
          <w:lang w:val="uk-UA"/>
        </w:rPr>
        <w:t xml:space="preserve"> </w:t>
      </w:r>
    </w:p>
    <w:p w14:paraId="577EFE1D" w14:textId="77777777" w:rsidR="00E37978" w:rsidRPr="00EB5BC6" w:rsidRDefault="00F61EEC" w:rsidP="001E29F4">
      <w:pPr>
        <w:pStyle w:val="a5"/>
        <w:numPr>
          <w:ilvl w:val="0"/>
          <w:numId w:val="328"/>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w:t>
      </w:r>
      <w:r w:rsidR="00A374C9"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 xml:space="preserve"> </w:t>
      </w:r>
      <w:r w:rsidR="00097A52" w:rsidRPr="00EB5BC6">
        <w:rPr>
          <w:rFonts w:ascii="Times New Roman" w:hAnsi="Times New Roman"/>
          <w:color w:val="000000" w:themeColor="text1"/>
          <w:sz w:val="28"/>
          <w:szCs w:val="28"/>
          <w:lang w:val="uk-UA"/>
        </w:rPr>
        <w:t>прямо</w:t>
      </w:r>
      <w:r w:rsidR="00A374C9" w:rsidRPr="00EB5BC6">
        <w:rPr>
          <w:rFonts w:ascii="Times New Roman" w:hAnsi="Times New Roman"/>
          <w:color w:val="000000" w:themeColor="text1"/>
          <w:sz w:val="28"/>
          <w:szCs w:val="28"/>
          <w:lang w:val="uk-UA"/>
        </w:rPr>
        <w:t>го</w:t>
      </w:r>
      <w:r w:rsidR="00097A52" w:rsidRPr="00EB5BC6">
        <w:rPr>
          <w:rFonts w:ascii="Times New Roman" w:hAnsi="Times New Roman"/>
          <w:color w:val="000000" w:themeColor="text1"/>
          <w:sz w:val="28"/>
          <w:szCs w:val="28"/>
          <w:lang w:val="uk-UA"/>
        </w:rPr>
        <w:t xml:space="preserve"> та/або опосередковано</w:t>
      </w:r>
      <w:r w:rsidR="00A374C9" w:rsidRPr="00EB5BC6">
        <w:rPr>
          <w:rFonts w:ascii="Times New Roman" w:hAnsi="Times New Roman"/>
          <w:color w:val="000000" w:themeColor="text1"/>
          <w:sz w:val="28"/>
          <w:szCs w:val="28"/>
          <w:lang w:val="uk-UA"/>
        </w:rPr>
        <w:t>го</w:t>
      </w:r>
      <w:r w:rsidR="00097A5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контролю за юридичною особою</w:t>
      </w:r>
      <w:r w:rsidR="00A374C9" w:rsidRPr="00EB5BC6">
        <w:rPr>
          <w:rFonts w:ascii="Times New Roman" w:hAnsi="Times New Roman"/>
          <w:color w:val="000000" w:themeColor="text1"/>
          <w:sz w:val="28"/>
          <w:szCs w:val="28"/>
          <w:lang w:val="uk-UA"/>
        </w:rPr>
        <w:t xml:space="preserve">. При цьому, </w:t>
      </w:r>
      <w:r w:rsidR="00E37978" w:rsidRPr="00EB5BC6">
        <w:rPr>
          <w:rFonts w:ascii="Times New Roman" w:hAnsi="Times New Roman"/>
          <w:color w:val="000000" w:themeColor="text1"/>
          <w:sz w:val="28"/>
          <w:szCs w:val="28"/>
          <w:lang w:val="uk-UA"/>
        </w:rPr>
        <w:t xml:space="preserve">юридична особа, що перебуває під контролем іншої юридичної особи, що </w:t>
      </w:r>
      <w:r w:rsidR="00253533" w:rsidRPr="00EB5BC6">
        <w:rPr>
          <w:rFonts w:ascii="Times New Roman" w:hAnsi="Times New Roman"/>
          <w:color w:val="000000" w:themeColor="text1"/>
          <w:sz w:val="28"/>
          <w:szCs w:val="28"/>
          <w:lang w:val="uk-UA"/>
        </w:rPr>
        <w:t xml:space="preserve">у свою чергу </w:t>
      </w:r>
      <w:r w:rsidR="00E37978" w:rsidRPr="00EB5BC6">
        <w:rPr>
          <w:rFonts w:ascii="Times New Roman" w:hAnsi="Times New Roman"/>
          <w:color w:val="000000" w:themeColor="text1"/>
          <w:sz w:val="28"/>
          <w:szCs w:val="28"/>
          <w:lang w:val="uk-UA"/>
        </w:rPr>
        <w:t xml:space="preserve">є під контролем третьої юридичної особи, вважається такою, що є під контролем такої третьої </w:t>
      </w:r>
      <w:r w:rsidR="00253533" w:rsidRPr="00EB5BC6">
        <w:rPr>
          <w:rFonts w:ascii="Times New Roman" w:hAnsi="Times New Roman"/>
          <w:color w:val="000000" w:themeColor="text1"/>
          <w:sz w:val="28"/>
          <w:szCs w:val="28"/>
          <w:lang w:val="uk-UA"/>
        </w:rPr>
        <w:t xml:space="preserve">юридичної </w:t>
      </w:r>
      <w:r w:rsidR="00E37978" w:rsidRPr="00EB5BC6">
        <w:rPr>
          <w:rFonts w:ascii="Times New Roman" w:hAnsi="Times New Roman"/>
          <w:color w:val="000000" w:themeColor="text1"/>
          <w:sz w:val="28"/>
          <w:szCs w:val="28"/>
          <w:lang w:val="uk-UA"/>
        </w:rPr>
        <w:t>особи</w:t>
      </w:r>
      <w:r w:rsidR="00253533" w:rsidRPr="00EB5BC6">
        <w:rPr>
          <w:rFonts w:ascii="Times New Roman" w:hAnsi="Times New Roman"/>
          <w:color w:val="000000" w:themeColor="text1"/>
          <w:sz w:val="28"/>
          <w:szCs w:val="28"/>
          <w:lang w:val="uk-UA"/>
        </w:rPr>
        <w:t xml:space="preserve">. </w:t>
      </w:r>
    </w:p>
    <w:p w14:paraId="3DE791ED" w14:textId="77777777" w:rsidR="000D525D" w:rsidRPr="00EB5BC6" w:rsidRDefault="00253533"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Всі особи, зазначені в абзаці першому цього пункту, вважаються такими, що є пов’язаними тісними зв’язками якщо всі вони є пов’язаними </w:t>
      </w:r>
      <w:r w:rsidR="00F61EEC" w:rsidRPr="00EB5BC6">
        <w:rPr>
          <w:rFonts w:ascii="Times New Roman" w:hAnsi="Times New Roman"/>
          <w:color w:val="000000" w:themeColor="text1"/>
          <w:sz w:val="28"/>
          <w:szCs w:val="28"/>
          <w:lang w:val="uk-UA"/>
        </w:rPr>
        <w:t xml:space="preserve">відносинами контролю </w:t>
      </w:r>
      <w:r w:rsidR="00E37978" w:rsidRPr="00EB5BC6">
        <w:rPr>
          <w:rFonts w:ascii="Times New Roman" w:hAnsi="Times New Roman"/>
          <w:color w:val="000000" w:themeColor="text1"/>
          <w:sz w:val="28"/>
          <w:szCs w:val="28"/>
          <w:lang w:val="uk-UA"/>
        </w:rPr>
        <w:t xml:space="preserve">з однією </w:t>
      </w:r>
      <w:r w:rsidRPr="00EB5BC6">
        <w:rPr>
          <w:rFonts w:ascii="Times New Roman" w:hAnsi="Times New Roman"/>
          <w:color w:val="000000" w:themeColor="text1"/>
          <w:sz w:val="28"/>
          <w:szCs w:val="28"/>
          <w:lang w:val="uk-UA"/>
        </w:rPr>
        <w:t xml:space="preserve">тією ж </w:t>
      </w:r>
      <w:r w:rsidR="00E37978" w:rsidRPr="00EB5BC6">
        <w:rPr>
          <w:rFonts w:ascii="Times New Roman" w:hAnsi="Times New Roman"/>
          <w:color w:val="000000" w:themeColor="text1"/>
          <w:sz w:val="28"/>
          <w:szCs w:val="28"/>
          <w:lang w:val="uk-UA"/>
        </w:rPr>
        <w:t>особою</w:t>
      </w:r>
      <w:r w:rsidR="000D525D" w:rsidRPr="00EB5BC6">
        <w:rPr>
          <w:rFonts w:ascii="Times New Roman" w:hAnsi="Times New Roman"/>
          <w:color w:val="000000" w:themeColor="text1"/>
          <w:sz w:val="28"/>
          <w:szCs w:val="28"/>
          <w:lang w:val="uk-UA"/>
        </w:rPr>
        <w:t>»;</w:t>
      </w:r>
    </w:p>
    <w:p w14:paraId="77D60072" w14:textId="77777777" w:rsidR="00CF07AA" w:rsidRPr="00EB5BC6" w:rsidRDefault="00CF07AA" w:rsidP="001E29F4">
      <w:pPr>
        <w:pStyle w:val="a5"/>
        <w:numPr>
          <w:ilvl w:val="0"/>
          <w:numId w:val="223"/>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другій:</w:t>
      </w:r>
    </w:p>
    <w:p w14:paraId="67DBFCF6" w14:textId="77777777" w:rsidR="00CF07AA" w:rsidRPr="00EB5BC6" w:rsidRDefault="00CF07AA"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сьомий після слова "терміни" доповнити словами та знаками «контрольний пакет акцій»;</w:t>
      </w:r>
    </w:p>
    <w:p w14:paraId="7D846AC4"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доповнити частину </w:t>
      </w:r>
      <w:r w:rsidR="00CF07AA" w:rsidRPr="00EB5BC6">
        <w:rPr>
          <w:rFonts w:ascii="Times New Roman" w:hAnsi="Times New Roman"/>
          <w:color w:val="000000" w:themeColor="text1"/>
          <w:sz w:val="28"/>
          <w:szCs w:val="28"/>
          <w:lang w:val="uk-UA"/>
        </w:rPr>
        <w:t>новим</w:t>
      </w:r>
      <w:r w:rsidRPr="00EB5BC6">
        <w:rPr>
          <w:rFonts w:ascii="Times New Roman" w:hAnsi="Times New Roman"/>
          <w:color w:val="000000" w:themeColor="text1"/>
          <w:sz w:val="28"/>
          <w:szCs w:val="28"/>
          <w:lang w:val="uk-UA"/>
        </w:rPr>
        <w:t xml:space="preserve"> абзацом такого змісту:</w:t>
      </w:r>
    </w:p>
    <w:p w14:paraId="5C00D5A4"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«термін</w:t>
      </w:r>
      <w:r w:rsidR="00566070" w:rsidRPr="00EB5BC6">
        <w:rPr>
          <w:rFonts w:ascii="Times New Roman" w:hAnsi="Times New Roman"/>
          <w:color w:val="000000" w:themeColor="text1"/>
          <w:sz w:val="28"/>
          <w:szCs w:val="28"/>
          <w:lang w:val="uk-UA"/>
        </w:rPr>
        <w:t>и</w:t>
      </w:r>
      <w:r w:rsidRPr="00EB5BC6">
        <w:rPr>
          <w:rFonts w:ascii="Times New Roman" w:hAnsi="Times New Roman"/>
          <w:color w:val="000000" w:themeColor="text1"/>
          <w:sz w:val="28"/>
          <w:szCs w:val="28"/>
          <w:lang w:val="uk-UA"/>
        </w:rPr>
        <w:t xml:space="preserve"> </w:t>
      </w:r>
      <w:r w:rsidR="00566070" w:rsidRPr="00EB5BC6">
        <w:rPr>
          <w:rFonts w:ascii="Times New Roman" w:hAnsi="Times New Roman"/>
          <w:color w:val="000000" w:themeColor="text1"/>
          <w:sz w:val="28"/>
          <w:szCs w:val="28"/>
          <w:lang w:val="uk-UA"/>
        </w:rPr>
        <w:t xml:space="preserve">«маркетинг на ринках капіталу» та </w:t>
      </w:r>
      <w:r w:rsidRPr="00EB5BC6">
        <w:rPr>
          <w:rFonts w:ascii="Times New Roman" w:hAnsi="Times New Roman"/>
          <w:color w:val="000000" w:themeColor="text1"/>
          <w:sz w:val="28"/>
          <w:szCs w:val="28"/>
          <w:lang w:val="uk-UA"/>
        </w:rPr>
        <w:t xml:space="preserve">«системний ризик» – у значенні, наведеному в Законі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2710D8E9" w14:textId="77777777" w:rsidR="00BD1071" w:rsidRPr="00EB5BC6" w:rsidRDefault="00BD1071"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статті 8 викласти в такій редакції:</w:t>
      </w:r>
    </w:p>
    <w:p w14:paraId="4C5E1E70" w14:textId="73934F4B" w:rsidR="00BD1071" w:rsidRPr="00EB5BC6" w:rsidRDefault="00BD1071" w:rsidP="00D11DBA">
      <w:pPr>
        <w:ind w:firstLine="567"/>
        <w:jc w:val="both"/>
        <w:rPr>
          <w:color w:val="000000" w:themeColor="text1"/>
          <w:sz w:val="28"/>
          <w:szCs w:val="28"/>
          <w:lang w:val="uk-UA"/>
        </w:rPr>
      </w:pPr>
      <w:r w:rsidRPr="00EB5BC6">
        <w:rPr>
          <w:color w:val="000000" w:themeColor="text1"/>
          <w:sz w:val="28"/>
          <w:szCs w:val="28"/>
          <w:lang w:val="uk-UA"/>
        </w:rPr>
        <w:t>«1. Цінні папери – вид фінансового інструменту, який</w:t>
      </w:r>
      <w:r w:rsidR="00714DB6" w:rsidRPr="00EB5BC6">
        <w:rPr>
          <w:color w:val="000000" w:themeColor="text1"/>
          <w:sz w:val="28"/>
          <w:szCs w:val="28"/>
          <w:lang w:val="uk-UA"/>
        </w:rPr>
        <w:t xml:space="preserve"> </w:t>
      </w:r>
      <w:r w:rsidRPr="00EB5BC6">
        <w:rPr>
          <w:color w:val="000000" w:themeColor="text1"/>
          <w:sz w:val="28"/>
          <w:szCs w:val="28"/>
          <w:lang w:val="uk-UA"/>
        </w:rPr>
        <w:t xml:space="preserve">посвідчує майнові та інші права його власників, що виникають внаслідок вчинення одного чи кількох правочинів (емісії або видачі цінного паперу) та має грошовий вираз. Цінними паперами, зокрема, є: </w:t>
      </w:r>
    </w:p>
    <w:p w14:paraId="51C28694"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акції;</w:t>
      </w:r>
    </w:p>
    <w:p w14:paraId="2EB1B814"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облігації;</w:t>
      </w:r>
    </w:p>
    <w:p w14:paraId="72EFA8B6"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казначейські зобов’язання України;</w:t>
      </w:r>
    </w:p>
    <w:p w14:paraId="6F2838F6"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інвестиційні сертифікати;</w:t>
      </w:r>
    </w:p>
    <w:p w14:paraId="751E3677"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опціонні сертифікати;</w:t>
      </w:r>
    </w:p>
    <w:p w14:paraId="231C723C"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фондові варанти;</w:t>
      </w:r>
    </w:p>
    <w:p w14:paraId="15573D25"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кредитні ноти;</w:t>
      </w:r>
    </w:p>
    <w:p w14:paraId="4ED163A5"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депозитарні розписки;</w:t>
      </w:r>
    </w:p>
    <w:p w14:paraId="51E89B6A"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державні деривативи;</w:t>
      </w:r>
    </w:p>
    <w:p w14:paraId="639F0F9E"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сертифікати фондів операцій з нерухомістю;</w:t>
      </w:r>
    </w:p>
    <w:p w14:paraId="6826FFA1"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депозитні сертифікати банків;</w:t>
      </w:r>
    </w:p>
    <w:p w14:paraId="3B29BE85"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ощадні сертифікати банків;</w:t>
      </w:r>
    </w:p>
    <w:p w14:paraId="4B7ED7E5"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векселі;</w:t>
      </w:r>
    </w:p>
    <w:p w14:paraId="5C2D5564" w14:textId="77777777"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заставні;</w:t>
      </w:r>
    </w:p>
    <w:p w14:paraId="5231B811" w14:textId="02E38D00" w:rsidR="00BD1071" w:rsidRPr="00EB5BC6" w:rsidRDefault="00BD1071" w:rsidP="001E29F4">
      <w:pPr>
        <w:pStyle w:val="a5"/>
        <w:numPr>
          <w:ilvl w:val="0"/>
          <w:numId w:val="237"/>
        </w:numPr>
        <w:tabs>
          <w:tab w:val="left" w:pos="993"/>
        </w:tabs>
        <w:spacing w:line="240" w:lineRule="auto"/>
        <w:ind w:left="0" w:firstLine="567"/>
        <w:contextualSpacing w:val="0"/>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інші фінансові інструменти, визначені цінними паперами законом або </w:t>
      </w:r>
      <w:r w:rsidR="0006615A" w:rsidRPr="00EB5BC6">
        <w:rPr>
          <w:rFonts w:ascii="Times New Roman" w:hAnsi="Times New Roman"/>
          <w:color w:val="000000" w:themeColor="text1"/>
          <w:sz w:val="28"/>
          <w:szCs w:val="28"/>
          <w:lang w:val="uk-UA"/>
        </w:rPr>
        <w:t>Національною комісією з цінних паперів та бірж</w:t>
      </w:r>
      <w:r w:rsidRPr="00EB5BC6">
        <w:rPr>
          <w:rFonts w:ascii="Times New Roman" w:hAnsi="Times New Roman"/>
          <w:color w:val="000000" w:themeColor="text1"/>
          <w:sz w:val="28"/>
          <w:szCs w:val="28"/>
          <w:lang w:val="uk-UA"/>
        </w:rPr>
        <w:t xml:space="preserve">. </w:t>
      </w:r>
    </w:p>
    <w:p w14:paraId="586F3CBD" w14:textId="77777777" w:rsidR="00BD1071" w:rsidRPr="00EB5BC6" w:rsidRDefault="00BD1071" w:rsidP="001E29F4">
      <w:pPr>
        <w:pStyle w:val="af2"/>
        <w:tabs>
          <w:tab w:val="left" w:pos="993"/>
        </w:tabs>
        <w:spacing w:before="0" w:after="0"/>
        <w:ind w:firstLine="567"/>
        <w:jc w:val="both"/>
        <w:rPr>
          <w:color w:val="000000" w:themeColor="text1"/>
          <w:sz w:val="28"/>
          <w:szCs w:val="28"/>
          <w:lang w:val="uk-UA"/>
        </w:rPr>
      </w:pPr>
      <w:r w:rsidRPr="00EB5BC6">
        <w:rPr>
          <w:color w:val="000000" w:themeColor="text1"/>
          <w:sz w:val="28"/>
          <w:szCs w:val="28"/>
          <w:lang w:val="uk-UA"/>
        </w:rPr>
        <w:t>Платіжні інструменти не є цінними паперами. Цінні папери за ступенем оборотоздатності можуть бути у вільному обігу або обмежені в обігу.»;</w:t>
      </w:r>
    </w:p>
    <w:p w14:paraId="3E7A1353" w14:textId="77777777" w:rsidR="004D2AF5" w:rsidRPr="00EB5BC6" w:rsidRDefault="002E5390"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4D2AF5" w:rsidRPr="00EB5BC6">
        <w:rPr>
          <w:rFonts w:ascii="Times New Roman" w:hAnsi="Times New Roman"/>
          <w:color w:val="000000" w:themeColor="text1"/>
          <w:sz w:val="28"/>
          <w:szCs w:val="28"/>
          <w:lang w:val="uk-UA"/>
        </w:rPr>
        <w:t>статті 34:</w:t>
      </w:r>
    </w:p>
    <w:p w14:paraId="6C4429DF" w14:textId="77777777" w:rsidR="003202BA" w:rsidRPr="00EB5BC6" w:rsidRDefault="003202BA" w:rsidP="001E29F4">
      <w:pPr>
        <w:pStyle w:val="a5"/>
        <w:numPr>
          <w:ilvl w:val="0"/>
          <w:numId w:val="330"/>
        </w:numPr>
        <w:tabs>
          <w:tab w:val="left" w:pos="567"/>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першому частини сьомої слова «інформація про укладений деривативний контракт подається до торгового репозиторію» замінити словами «сторона деривативного контракту зобов’язана подати інформацію про його укладання до торгового репозиторію»;</w:t>
      </w:r>
    </w:p>
    <w:p w14:paraId="0E073E3C" w14:textId="77777777" w:rsidR="002E5390" w:rsidRPr="00EB5BC6" w:rsidRDefault="004D2AF5" w:rsidP="001E29F4">
      <w:pPr>
        <w:pStyle w:val="a5"/>
        <w:numPr>
          <w:ilvl w:val="0"/>
          <w:numId w:val="330"/>
        </w:numPr>
        <w:tabs>
          <w:tab w:val="left" w:pos="567"/>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2E5390" w:rsidRPr="00EB5BC6">
        <w:rPr>
          <w:rFonts w:ascii="Times New Roman" w:hAnsi="Times New Roman"/>
          <w:color w:val="000000" w:themeColor="text1"/>
          <w:sz w:val="28"/>
          <w:szCs w:val="28"/>
          <w:lang w:val="uk-UA"/>
        </w:rPr>
        <w:t>частині дев’ятій слова «може мати» замінити словами «зобов’язан</w:t>
      </w:r>
      <w:r w:rsidR="00D7427B" w:rsidRPr="00EB5BC6">
        <w:rPr>
          <w:rFonts w:ascii="Times New Roman" w:hAnsi="Times New Roman"/>
          <w:color w:val="000000" w:themeColor="text1"/>
          <w:sz w:val="28"/>
          <w:szCs w:val="28"/>
          <w:lang w:val="uk-UA"/>
        </w:rPr>
        <w:t>ий</w:t>
      </w:r>
      <w:r w:rsidR="002E5390" w:rsidRPr="00EB5BC6">
        <w:rPr>
          <w:rFonts w:ascii="Times New Roman" w:hAnsi="Times New Roman"/>
          <w:color w:val="000000" w:themeColor="text1"/>
          <w:sz w:val="28"/>
          <w:szCs w:val="28"/>
          <w:lang w:val="uk-UA"/>
        </w:rPr>
        <w:t xml:space="preserve"> дотримуватись»</w:t>
      </w:r>
      <w:r w:rsidR="00D7427B" w:rsidRPr="00EB5BC6">
        <w:rPr>
          <w:rFonts w:ascii="Times New Roman" w:hAnsi="Times New Roman"/>
          <w:color w:val="000000" w:themeColor="text1"/>
          <w:sz w:val="28"/>
          <w:szCs w:val="28"/>
          <w:lang w:val="uk-UA"/>
        </w:rPr>
        <w:t>;</w:t>
      </w:r>
    </w:p>
    <w:p w14:paraId="46EB3EC4" w14:textId="77777777" w:rsidR="003D7D18" w:rsidRPr="00EB5BC6" w:rsidRDefault="007203EF"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першому частини тринадцятої статті 36 слово «шостою» замінити словом «дванадцятою»;</w:t>
      </w:r>
    </w:p>
    <w:p w14:paraId="49D3BD2B" w14:textId="77777777" w:rsidR="003D7D18" w:rsidRPr="00EB5BC6" w:rsidRDefault="003D7D18" w:rsidP="001E29F4">
      <w:pPr>
        <w:pStyle w:val="a5"/>
        <w:numPr>
          <w:ilvl w:val="0"/>
          <w:numId w:val="32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43:</w:t>
      </w:r>
    </w:p>
    <w:p w14:paraId="5B0CFDE6" w14:textId="77777777" w:rsidR="003D7D18" w:rsidRPr="00EB5BC6" w:rsidRDefault="003D7D18" w:rsidP="001E29F4">
      <w:pPr>
        <w:pStyle w:val="a5"/>
        <w:numPr>
          <w:ilvl w:val="0"/>
          <w:numId w:val="1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викласти в такій редакції:</w:t>
      </w:r>
    </w:p>
    <w:p w14:paraId="1C75543F"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«1. Системно важливий професійний учасник ринків капіталу та організованих товарних ринків – це професійний учасник ринків капіталу та організованих товарних ринків, діяльність якого впливає на стабільність функціонування ринків капіталу та організованих товарних ринків»;</w:t>
      </w:r>
    </w:p>
    <w:p w14:paraId="5C2DB9BF" w14:textId="77777777" w:rsidR="003D7D18" w:rsidRPr="00EB5BC6" w:rsidRDefault="003D7D18" w:rsidP="001E29F4">
      <w:pPr>
        <w:pStyle w:val="a5"/>
        <w:numPr>
          <w:ilvl w:val="0"/>
          <w:numId w:val="1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пункт 4 частини другої доповнити словами «та організованих товарних ринків»</w:t>
      </w:r>
    </w:p>
    <w:p w14:paraId="613BAB74" w14:textId="77777777" w:rsidR="00C512D2" w:rsidRPr="00EB5BC6" w:rsidRDefault="00C512D2" w:rsidP="001E29F4">
      <w:pPr>
        <w:pStyle w:val="a5"/>
        <w:numPr>
          <w:ilvl w:val="0"/>
          <w:numId w:val="134"/>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перший частини дванадцятої виключити;</w:t>
      </w:r>
    </w:p>
    <w:p w14:paraId="492D5D87" w14:textId="77777777" w:rsidR="003B3E14" w:rsidRPr="00EB5BC6" w:rsidRDefault="003B3E14"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44:</w:t>
      </w:r>
    </w:p>
    <w:p w14:paraId="6C69DC75" w14:textId="77777777" w:rsidR="003B3E14" w:rsidRPr="00EB5BC6" w:rsidRDefault="003B3E14" w:rsidP="001E29F4">
      <w:pPr>
        <w:pStyle w:val="a5"/>
        <w:numPr>
          <w:ilvl w:val="0"/>
          <w:numId w:val="20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у абзаці дев’ятому частини другої слова «передбачені цією частиною (депозитарної діяльності» замінити словами «передбачені цією частиною (крім депозитарної діяльності»;</w:t>
      </w:r>
    </w:p>
    <w:p w14:paraId="343B5B3B" w14:textId="77777777" w:rsidR="00747296" w:rsidRPr="00EB5BC6" w:rsidRDefault="00747296" w:rsidP="001E29F4">
      <w:pPr>
        <w:pStyle w:val="a5"/>
        <w:numPr>
          <w:ilvl w:val="0"/>
          <w:numId w:val="20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другий частини одинадцятої та абзац другий частини тринадцятої після слів «організувати розміщення» доповнити словами «або продаж»;</w:t>
      </w:r>
    </w:p>
    <w:p w14:paraId="6427C178" w14:textId="77777777" w:rsidR="00536387" w:rsidRPr="00EB5BC6" w:rsidRDefault="00536387"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46:</w:t>
      </w:r>
    </w:p>
    <w:p w14:paraId="64360D08" w14:textId="77777777" w:rsidR="003D7D18" w:rsidRPr="00EB5BC6" w:rsidRDefault="003D7D18" w:rsidP="001E29F4">
      <w:pPr>
        <w:pStyle w:val="a5"/>
        <w:numPr>
          <w:ilvl w:val="0"/>
          <w:numId w:val="32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після абзацу першого доповнити новим абзацом такого змісту:</w:t>
      </w:r>
    </w:p>
    <w:p w14:paraId="089ED017" w14:textId="77777777" w:rsidR="00536387"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«Інвестиційна фірма не може отримувати грошову або негрошову винагороду за направлення заявок клієнтів до певної багатосторонньої системи, якщо такі дії порушують вимоги положень внутрішніх документів, що регламентують запобігання та врегулювання конфлікту інтересів, або не відповідають зобов’язанню такої інвестиційної фірми щодо виконання доручення на найвигідніших для клієнта умовах»</w:t>
      </w:r>
      <w:r w:rsidR="00536387" w:rsidRPr="00EB5BC6">
        <w:rPr>
          <w:rFonts w:ascii="Times New Roman" w:hAnsi="Times New Roman"/>
          <w:color w:val="000000" w:themeColor="text1"/>
          <w:sz w:val="28"/>
          <w:szCs w:val="28"/>
          <w:lang w:val="uk-UA"/>
        </w:rPr>
        <w:t>;</w:t>
      </w:r>
    </w:p>
    <w:p w14:paraId="4FA1B036" w14:textId="77777777" w:rsidR="003D7D18" w:rsidRPr="00EB5BC6" w:rsidRDefault="00536387" w:rsidP="001E29F4">
      <w:pPr>
        <w:pStyle w:val="a5"/>
        <w:numPr>
          <w:ilvl w:val="0"/>
          <w:numId w:val="32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новою частиною такого змісту:</w:t>
      </w:r>
    </w:p>
    <w:p w14:paraId="08F1E7C1" w14:textId="77777777" w:rsidR="00536387" w:rsidRPr="00EB5BC6" w:rsidRDefault="0053638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«9. Положення цієї статті не застосовуються</w:t>
      </w:r>
      <w:r w:rsidR="00915484"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у разі </w:t>
      </w:r>
      <w:r w:rsidR="00FB434F" w:rsidRPr="00EB5BC6">
        <w:rPr>
          <w:rFonts w:ascii="Times New Roman" w:hAnsi="Times New Roman"/>
          <w:color w:val="000000" w:themeColor="text1"/>
          <w:sz w:val="28"/>
          <w:szCs w:val="28"/>
          <w:lang w:val="uk-UA"/>
        </w:rPr>
        <w:t>здійснення</w:t>
      </w:r>
      <w:r w:rsidRPr="00EB5BC6">
        <w:rPr>
          <w:rFonts w:ascii="Times New Roman" w:hAnsi="Times New Roman"/>
          <w:color w:val="000000" w:themeColor="text1"/>
          <w:sz w:val="28"/>
          <w:szCs w:val="28"/>
          <w:lang w:val="uk-UA"/>
        </w:rPr>
        <w:t xml:space="preserve"> інвестиційною фірмою</w:t>
      </w:r>
      <w:r w:rsidR="00915484" w:rsidRPr="00EB5BC6">
        <w:rPr>
          <w:rFonts w:ascii="Times New Roman" w:hAnsi="Times New Roman"/>
          <w:color w:val="000000" w:themeColor="text1"/>
          <w:sz w:val="28"/>
          <w:szCs w:val="28"/>
          <w:lang w:val="uk-UA"/>
        </w:rPr>
        <w:t xml:space="preserve">, яка провадить дилерську, брокерську або субброкерську діяльність, операцій </w:t>
      </w:r>
      <w:r w:rsidRPr="00EB5BC6">
        <w:rPr>
          <w:rFonts w:ascii="Times New Roman" w:hAnsi="Times New Roman"/>
          <w:color w:val="000000" w:themeColor="text1"/>
          <w:sz w:val="28"/>
          <w:szCs w:val="28"/>
          <w:lang w:val="uk-UA"/>
        </w:rPr>
        <w:t>з прийнятним контрагентом</w:t>
      </w:r>
      <w:r w:rsidR="00915484" w:rsidRPr="00EB5BC6">
        <w:rPr>
          <w:rFonts w:ascii="Times New Roman" w:hAnsi="Times New Roman"/>
          <w:color w:val="000000" w:themeColor="text1"/>
          <w:sz w:val="28"/>
          <w:szCs w:val="28"/>
          <w:lang w:val="uk-UA"/>
        </w:rPr>
        <w:t xml:space="preserve"> в рамках провадження зазначених видів діяльності або надання відповідних додаткових послуг, пов’язаних із здійсненням </w:t>
      </w:r>
      <w:r w:rsidR="00FB434F" w:rsidRPr="00EB5BC6">
        <w:rPr>
          <w:rFonts w:ascii="Times New Roman" w:hAnsi="Times New Roman"/>
          <w:color w:val="000000" w:themeColor="text1"/>
          <w:sz w:val="28"/>
          <w:szCs w:val="28"/>
          <w:lang w:val="uk-UA"/>
        </w:rPr>
        <w:t>таких</w:t>
      </w:r>
      <w:r w:rsidR="00915484" w:rsidRPr="00EB5BC6">
        <w:rPr>
          <w:rFonts w:ascii="Times New Roman" w:hAnsi="Times New Roman"/>
          <w:color w:val="000000" w:themeColor="text1"/>
          <w:sz w:val="28"/>
          <w:szCs w:val="28"/>
          <w:lang w:val="uk-UA"/>
        </w:rPr>
        <w:t xml:space="preserve"> операцій. </w:t>
      </w:r>
    </w:p>
    <w:p w14:paraId="43548C50" w14:textId="77777777" w:rsidR="00915484" w:rsidRPr="00EB5BC6" w:rsidRDefault="0091548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відносинах з прийнятними контрагентами інвестиційні фірми зобов’язані діяти чесно, справедливо та професійно та спілкуватись у спосіб, який є справедливим, чітким та не вводить в оману, беручи до уваги характер відповідного контрагента та його діяльність.</w:t>
      </w:r>
    </w:p>
    <w:p w14:paraId="1D97B18E" w14:textId="77777777" w:rsidR="00915484" w:rsidRPr="00EB5BC6" w:rsidRDefault="0091548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Прийнятним контрагентом для інвестиційної фірми може бути інша інвестиційна фірма, банк, страхова компанія, компанія з управління активами відкритих інвестиційних фондів або недержавних пенсійних фондів, державні органи, що здійснюють грошово-кредитн</w:t>
      </w:r>
      <w:r w:rsidR="00FB434F"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політик</w:t>
      </w:r>
      <w:r w:rsidR="00FB434F"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валютн</w:t>
      </w:r>
      <w:r w:rsidR="00FB434F"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політик</w:t>
      </w:r>
      <w:r w:rsidR="00FB434F"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або </w:t>
      </w:r>
      <w:r w:rsidRPr="00EB5BC6">
        <w:rPr>
          <w:rFonts w:ascii="Times New Roman" w:hAnsi="Times New Roman"/>
          <w:color w:val="000000" w:themeColor="text1"/>
          <w:sz w:val="28"/>
          <w:szCs w:val="28"/>
          <w:lang w:val="uk-UA" w:eastAsia="uk-UA"/>
        </w:rPr>
        <w:t>політик</w:t>
      </w:r>
      <w:r w:rsidR="00FB434F" w:rsidRPr="00EB5BC6">
        <w:rPr>
          <w:rFonts w:ascii="Times New Roman" w:hAnsi="Times New Roman"/>
          <w:color w:val="000000" w:themeColor="text1"/>
          <w:sz w:val="28"/>
          <w:szCs w:val="28"/>
          <w:lang w:val="uk-UA" w:eastAsia="uk-UA"/>
        </w:rPr>
        <w:t>у</w:t>
      </w:r>
      <w:r w:rsidRPr="00EB5BC6">
        <w:rPr>
          <w:rFonts w:ascii="Times New Roman" w:hAnsi="Times New Roman"/>
          <w:color w:val="000000" w:themeColor="text1"/>
          <w:sz w:val="28"/>
          <w:szCs w:val="28"/>
          <w:lang w:val="uk-UA"/>
        </w:rPr>
        <w:t xml:space="preserve"> управління державним боргом</w:t>
      </w:r>
      <w:r w:rsidR="00FB434F" w:rsidRPr="00EB5BC6">
        <w:rPr>
          <w:rFonts w:ascii="Times New Roman" w:hAnsi="Times New Roman"/>
          <w:color w:val="000000" w:themeColor="text1"/>
          <w:sz w:val="28"/>
          <w:szCs w:val="28"/>
          <w:lang w:val="uk-UA"/>
        </w:rPr>
        <w:t xml:space="preserve">. </w:t>
      </w:r>
    </w:p>
    <w:p w14:paraId="5F835BEB" w14:textId="77777777" w:rsidR="00FB434F" w:rsidRPr="00EB5BC6" w:rsidRDefault="00FB434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яка має статус прийнятного контрагента, має право відмовитись від такого статусу в цілому або при здійсненні окремих операцій, повідомивши інвестиційну фірму про своє бажання щоб його вважали кваліфікованим або некваліфікованим інвестором.</w:t>
      </w:r>
    </w:p>
    <w:p w14:paraId="4D6A1D36" w14:textId="77777777" w:rsidR="00FB434F" w:rsidRPr="00EB5BC6" w:rsidRDefault="00FB434F"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Інвестиційна фірма зобов’язана до початку здійснення операцій з прийнятним контрагентом отримати від нього письмове підтвердження, що він згоден з</w:t>
      </w:r>
      <w:r w:rsidR="00564B56" w:rsidRPr="00EB5BC6">
        <w:rPr>
          <w:rFonts w:ascii="Times New Roman" w:hAnsi="Times New Roman"/>
          <w:color w:val="000000" w:themeColor="text1"/>
          <w:sz w:val="28"/>
          <w:szCs w:val="28"/>
          <w:lang w:val="uk-UA"/>
        </w:rPr>
        <w:t>і своїм</w:t>
      </w:r>
      <w:r w:rsidRPr="00EB5BC6">
        <w:rPr>
          <w:rFonts w:ascii="Times New Roman" w:hAnsi="Times New Roman"/>
          <w:color w:val="000000" w:themeColor="text1"/>
          <w:sz w:val="28"/>
          <w:szCs w:val="28"/>
          <w:lang w:val="uk-UA"/>
        </w:rPr>
        <w:t xml:space="preserve"> статусом </w:t>
      </w:r>
      <w:r w:rsidR="00564B56" w:rsidRPr="00EB5BC6">
        <w:rPr>
          <w:rFonts w:ascii="Times New Roman" w:hAnsi="Times New Roman"/>
          <w:color w:val="000000" w:themeColor="text1"/>
          <w:sz w:val="28"/>
          <w:szCs w:val="28"/>
          <w:lang w:val="uk-UA"/>
        </w:rPr>
        <w:t xml:space="preserve">прийнятного контрагента </w:t>
      </w:r>
      <w:r w:rsidRPr="00EB5BC6">
        <w:rPr>
          <w:rFonts w:ascii="Times New Roman" w:hAnsi="Times New Roman"/>
          <w:color w:val="000000" w:themeColor="text1"/>
          <w:sz w:val="28"/>
          <w:szCs w:val="28"/>
          <w:lang w:val="uk-UA"/>
        </w:rPr>
        <w:t>в цілому або щодо здійснення окремої операції</w:t>
      </w:r>
      <w:r w:rsidR="00564B56"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7AEF8E75" w14:textId="77777777" w:rsidR="004565A8" w:rsidRPr="00EB5BC6" w:rsidRDefault="004565A8"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49:</w:t>
      </w:r>
    </w:p>
    <w:p w14:paraId="533929A5" w14:textId="77777777" w:rsidR="004565A8" w:rsidRPr="00EB5BC6" w:rsidRDefault="004565A8" w:rsidP="001E29F4">
      <w:pPr>
        <w:pStyle w:val="a5"/>
        <w:numPr>
          <w:ilvl w:val="0"/>
          <w:numId w:val="324"/>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 5 частини третьої словами «а також порядок зупинення та скасування такого допуску»;</w:t>
      </w:r>
    </w:p>
    <w:p w14:paraId="52FF849E" w14:textId="77777777" w:rsidR="004565A8" w:rsidRPr="00EB5BC6" w:rsidRDefault="004565A8" w:rsidP="001E29F4">
      <w:pPr>
        <w:pStyle w:val="a5"/>
        <w:numPr>
          <w:ilvl w:val="0"/>
          <w:numId w:val="324"/>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 4 частини четвертої словами «а також порядок зупинення та скасування такого допуску»;</w:t>
      </w:r>
    </w:p>
    <w:p w14:paraId="2F8F8DE5" w14:textId="77777777" w:rsidR="004565A8" w:rsidRPr="00EB5BC6" w:rsidRDefault="004565A8" w:rsidP="001E29F4">
      <w:pPr>
        <w:pStyle w:val="a5"/>
        <w:numPr>
          <w:ilvl w:val="0"/>
          <w:numId w:val="324"/>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 4 частини п’ятої словами «а також порядок зупинення та скасування такого допуску»;</w:t>
      </w:r>
    </w:p>
    <w:p w14:paraId="314364A2" w14:textId="77777777" w:rsidR="0088221D" w:rsidRPr="00EB5BC6" w:rsidRDefault="0088221D" w:rsidP="001E29F4">
      <w:pPr>
        <w:pStyle w:val="a5"/>
        <w:numPr>
          <w:ilvl w:val="0"/>
          <w:numId w:val="32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51 новою частиною такого змісту:</w:t>
      </w:r>
    </w:p>
    <w:p w14:paraId="0178578C" w14:textId="77777777" w:rsidR="0088221D" w:rsidRPr="00EB5BC6" w:rsidRDefault="0088221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«9. Оператори організованих ринк</w:t>
      </w:r>
      <w:r w:rsidR="0052043C"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зобов’язані впровадити і забезпечувати функціонування ефективних механізмів, систем і процедур, спрямованих на </w:t>
      </w:r>
      <w:r w:rsidR="007A4DCB" w:rsidRPr="00EB5BC6">
        <w:rPr>
          <w:rFonts w:ascii="Times New Roman" w:hAnsi="Times New Roman"/>
          <w:color w:val="000000" w:themeColor="text1"/>
          <w:sz w:val="28"/>
          <w:szCs w:val="28"/>
          <w:lang w:val="uk-UA"/>
        </w:rPr>
        <w:lastRenderedPageBreak/>
        <w:t xml:space="preserve">регулярний моніторинг дотримання учасниками торгів правил функціонування відповідного ринку. </w:t>
      </w:r>
      <w:r w:rsidRPr="00EB5BC6">
        <w:rPr>
          <w:rFonts w:ascii="Times New Roman" w:hAnsi="Times New Roman"/>
          <w:color w:val="000000" w:themeColor="text1"/>
          <w:sz w:val="28"/>
          <w:szCs w:val="28"/>
          <w:lang w:val="uk-UA"/>
        </w:rPr>
        <w:t xml:space="preserve"> </w:t>
      </w:r>
    </w:p>
    <w:p w14:paraId="00C34E49" w14:textId="77777777" w:rsidR="0088221D" w:rsidRPr="00EB5BC6" w:rsidRDefault="007A4DC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Оператори організованих ринк</w:t>
      </w:r>
      <w:r w:rsidR="0052043C" w:rsidRPr="00EB5BC6">
        <w:rPr>
          <w:rFonts w:ascii="Times New Roman" w:hAnsi="Times New Roman"/>
          <w:color w:val="000000" w:themeColor="text1"/>
          <w:sz w:val="28"/>
          <w:szCs w:val="28"/>
          <w:lang w:val="uk-UA"/>
        </w:rPr>
        <w:t>ів</w:t>
      </w:r>
      <w:r w:rsidRPr="00EB5BC6">
        <w:rPr>
          <w:rFonts w:ascii="Times New Roman" w:hAnsi="Times New Roman"/>
          <w:color w:val="000000" w:themeColor="text1"/>
          <w:sz w:val="28"/>
          <w:szCs w:val="28"/>
          <w:lang w:val="uk-UA"/>
        </w:rPr>
        <w:t xml:space="preserve"> зобов’язані </w:t>
      </w:r>
      <w:r w:rsidR="0088221D" w:rsidRPr="00EB5BC6">
        <w:rPr>
          <w:rFonts w:ascii="Times New Roman" w:hAnsi="Times New Roman"/>
          <w:color w:val="000000" w:themeColor="text1"/>
          <w:sz w:val="28"/>
          <w:szCs w:val="28"/>
          <w:lang w:val="uk-UA"/>
        </w:rPr>
        <w:t xml:space="preserve">контролювати надіслані </w:t>
      </w:r>
      <w:r w:rsidRPr="00EB5BC6">
        <w:rPr>
          <w:rFonts w:ascii="Times New Roman" w:hAnsi="Times New Roman"/>
          <w:color w:val="000000" w:themeColor="text1"/>
          <w:sz w:val="28"/>
          <w:szCs w:val="28"/>
          <w:lang w:val="uk-UA"/>
        </w:rPr>
        <w:t>учасниками торгів в багатосторонній системі заявки та/або котирування</w:t>
      </w:r>
      <w:r w:rsidR="0088221D" w:rsidRPr="00EB5BC6">
        <w:rPr>
          <w:rFonts w:ascii="Times New Roman" w:hAnsi="Times New Roman"/>
          <w:color w:val="000000" w:themeColor="text1"/>
          <w:sz w:val="28"/>
          <w:szCs w:val="28"/>
          <w:lang w:val="uk-UA"/>
        </w:rPr>
        <w:t xml:space="preserve">, включаючи </w:t>
      </w:r>
      <w:r w:rsidRPr="00EB5BC6">
        <w:rPr>
          <w:rFonts w:ascii="Times New Roman" w:hAnsi="Times New Roman"/>
          <w:color w:val="000000" w:themeColor="text1"/>
          <w:sz w:val="28"/>
          <w:szCs w:val="28"/>
          <w:lang w:val="uk-UA"/>
        </w:rPr>
        <w:t xml:space="preserve">їх зміну чи </w:t>
      </w:r>
      <w:r w:rsidR="0088221D" w:rsidRPr="00EB5BC6">
        <w:rPr>
          <w:rFonts w:ascii="Times New Roman" w:hAnsi="Times New Roman"/>
          <w:color w:val="000000" w:themeColor="text1"/>
          <w:sz w:val="28"/>
          <w:szCs w:val="28"/>
          <w:lang w:val="uk-UA"/>
        </w:rPr>
        <w:t>скасування, з метою виявлення порушень правил</w:t>
      </w:r>
      <w:r w:rsidRPr="00EB5BC6">
        <w:rPr>
          <w:rFonts w:ascii="Times New Roman" w:hAnsi="Times New Roman"/>
          <w:color w:val="000000" w:themeColor="text1"/>
          <w:sz w:val="28"/>
          <w:szCs w:val="28"/>
          <w:lang w:val="uk-UA"/>
        </w:rPr>
        <w:t xml:space="preserve"> функціонування відповідного ринку</w:t>
      </w:r>
      <w:r w:rsidR="0088221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а також виявлення поведінки, що може спричинити ситуації цінової нестабільності або іншим чином порушити цілісність ринків капіталу чи завдати шкоди інвесторам</w:t>
      </w:r>
      <w:r w:rsidR="0052043C"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r w:rsidR="0052043C" w:rsidRPr="00EB5BC6">
        <w:rPr>
          <w:rFonts w:ascii="Times New Roman" w:hAnsi="Times New Roman"/>
          <w:color w:val="000000" w:themeColor="text1"/>
          <w:sz w:val="28"/>
          <w:szCs w:val="28"/>
          <w:lang w:val="uk-UA"/>
        </w:rPr>
        <w:t xml:space="preserve">або іншим чином порушити законодавство на ринках капіталу та організованих товарних ринках </w:t>
      </w:r>
      <w:r w:rsidR="00B10AB8" w:rsidRPr="00EB5BC6">
        <w:rPr>
          <w:rFonts w:ascii="Times New Roman" w:hAnsi="Times New Roman"/>
          <w:color w:val="000000" w:themeColor="text1"/>
          <w:sz w:val="28"/>
          <w:szCs w:val="28"/>
          <w:lang w:val="uk-UA"/>
        </w:rPr>
        <w:t xml:space="preserve">Оператори організованих ринків зобов’язані </w:t>
      </w:r>
      <w:r w:rsidR="0088221D" w:rsidRPr="00EB5BC6">
        <w:rPr>
          <w:rFonts w:ascii="Times New Roman" w:hAnsi="Times New Roman"/>
          <w:color w:val="000000" w:themeColor="text1"/>
          <w:sz w:val="28"/>
          <w:szCs w:val="28"/>
          <w:lang w:val="uk-UA"/>
        </w:rPr>
        <w:t>використовувати ресурси, необхідні для забезпечення ефективності такого моніторингу</w:t>
      </w:r>
      <w:r w:rsidR="0052043C" w:rsidRPr="00EB5BC6">
        <w:rPr>
          <w:rFonts w:ascii="Times New Roman" w:hAnsi="Times New Roman"/>
          <w:color w:val="000000" w:themeColor="text1"/>
          <w:sz w:val="28"/>
          <w:szCs w:val="28"/>
          <w:lang w:val="uk-UA"/>
        </w:rPr>
        <w:t xml:space="preserve"> та контролю</w:t>
      </w:r>
      <w:r w:rsidR="0088221D" w:rsidRPr="00EB5BC6">
        <w:rPr>
          <w:rFonts w:ascii="Times New Roman" w:hAnsi="Times New Roman"/>
          <w:color w:val="000000" w:themeColor="text1"/>
          <w:sz w:val="28"/>
          <w:szCs w:val="28"/>
          <w:lang w:val="uk-UA"/>
        </w:rPr>
        <w:t>.</w:t>
      </w:r>
    </w:p>
    <w:p w14:paraId="5F9EF161" w14:textId="721394F3" w:rsidR="0088221D" w:rsidRPr="00EB5BC6" w:rsidRDefault="0052043C"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Оператори організованих ринків зобов’язані </w:t>
      </w:r>
      <w:r w:rsidR="0088221D" w:rsidRPr="00EB5BC6">
        <w:rPr>
          <w:rFonts w:ascii="Times New Roman" w:hAnsi="Times New Roman"/>
          <w:color w:val="000000" w:themeColor="text1"/>
          <w:sz w:val="28"/>
          <w:szCs w:val="28"/>
          <w:lang w:val="uk-UA"/>
        </w:rPr>
        <w:t xml:space="preserve">негайно </w:t>
      </w:r>
      <w:r w:rsidRPr="00EB5BC6">
        <w:rPr>
          <w:rFonts w:ascii="Times New Roman" w:hAnsi="Times New Roman"/>
          <w:color w:val="000000" w:themeColor="text1"/>
          <w:sz w:val="28"/>
          <w:szCs w:val="28"/>
          <w:lang w:val="uk-UA"/>
        </w:rPr>
        <w:t xml:space="preserve">повідомляти Національну комісію </w:t>
      </w:r>
      <w:r w:rsidR="00862763" w:rsidRPr="00EB5BC6">
        <w:rPr>
          <w:rFonts w:ascii="Times New Roman" w:hAnsi="Times New Roman"/>
          <w:color w:val="000000" w:themeColor="text1"/>
          <w:sz w:val="28"/>
          <w:szCs w:val="28"/>
          <w:lang w:val="uk-UA"/>
        </w:rPr>
        <w:t>з цінних паперів та бірж</w:t>
      </w:r>
      <w:r w:rsidR="00D269E7" w:rsidRPr="00EB5BC6">
        <w:rPr>
          <w:rFonts w:ascii="Times New Roman" w:hAnsi="Times New Roman"/>
          <w:color w:val="000000" w:themeColor="text1"/>
          <w:sz w:val="28"/>
          <w:szCs w:val="28"/>
          <w:lang w:val="uk-UA"/>
        </w:rPr>
        <w:t xml:space="preserve"> у встановленому нею порядку</w:t>
      </w:r>
      <w:r w:rsidR="0088221D" w:rsidRPr="00EB5BC6">
        <w:rPr>
          <w:rFonts w:ascii="Times New Roman" w:hAnsi="Times New Roman"/>
          <w:color w:val="000000" w:themeColor="text1"/>
          <w:sz w:val="28"/>
          <w:szCs w:val="28"/>
          <w:lang w:val="uk-UA"/>
        </w:rPr>
        <w:t xml:space="preserve"> про </w:t>
      </w:r>
      <w:r w:rsidRPr="00EB5BC6">
        <w:rPr>
          <w:rFonts w:ascii="Times New Roman" w:hAnsi="Times New Roman"/>
          <w:color w:val="000000" w:themeColor="text1"/>
          <w:sz w:val="28"/>
          <w:szCs w:val="28"/>
          <w:lang w:val="uk-UA"/>
        </w:rPr>
        <w:t xml:space="preserve">будь-які </w:t>
      </w:r>
      <w:r w:rsidR="0088221D" w:rsidRPr="00EB5BC6">
        <w:rPr>
          <w:rFonts w:ascii="Times New Roman" w:hAnsi="Times New Roman"/>
          <w:color w:val="000000" w:themeColor="text1"/>
          <w:sz w:val="28"/>
          <w:szCs w:val="28"/>
          <w:lang w:val="uk-UA"/>
        </w:rPr>
        <w:t xml:space="preserve">суттєві порушення </w:t>
      </w:r>
      <w:r w:rsidRPr="00EB5BC6">
        <w:rPr>
          <w:rFonts w:ascii="Times New Roman" w:hAnsi="Times New Roman"/>
          <w:color w:val="000000" w:themeColor="text1"/>
          <w:sz w:val="28"/>
          <w:szCs w:val="28"/>
          <w:lang w:val="uk-UA"/>
        </w:rPr>
        <w:t>правил функціонування відповідного ринку, а також будь-які виявлені факти поведінки, що мож</w:t>
      </w:r>
      <w:r w:rsidR="00B10AB8" w:rsidRPr="00EB5BC6">
        <w:rPr>
          <w:rFonts w:ascii="Times New Roman" w:hAnsi="Times New Roman"/>
          <w:color w:val="000000" w:themeColor="text1"/>
          <w:sz w:val="28"/>
          <w:szCs w:val="28"/>
          <w:lang w:val="uk-UA"/>
        </w:rPr>
        <w:t>уть</w:t>
      </w:r>
      <w:r w:rsidRPr="00EB5BC6">
        <w:rPr>
          <w:rFonts w:ascii="Times New Roman" w:hAnsi="Times New Roman"/>
          <w:color w:val="000000" w:themeColor="text1"/>
          <w:sz w:val="28"/>
          <w:szCs w:val="28"/>
          <w:lang w:val="uk-UA"/>
        </w:rPr>
        <w:t xml:space="preserve"> спричинити ситуації цінової нестабільності або іншим чином порушити цілісність ринків капіталу чи завдати шкоди інвесторам, або іншим чином порушити законодавство ринках капіталу та організованих товарних ринках</w:t>
      </w:r>
      <w:r w:rsidR="0088221D" w:rsidRPr="00EB5BC6">
        <w:rPr>
          <w:rFonts w:ascii="Times New Roman" w:hAnsi="Times New Roman"/>
          <w:color w:val="000000" w:themeColor="text1"/>
          <w:sz w:val="28"/>
          <w:szCs w:val="28"/>
          <w:lang w:val="uk-UA"/>
        </w:rPr>
        <w:t>.</w:t>
      </w:r>
      <w:r w:rsidR="00A74444" w:rsidRPr="00EB5BC6">
        <w:rPr>
          <w:rFonts w:ascii="Times New Roman" w:hAnsi="Times New Roman"/>
          <w:color w:val="000000" w:themeColor="text1"/>
          <w:sz w:val="28"/>
          <w:szCs w:val="28"/>
          <w:lang w:val="uk-UA"/>
        </w:rPr>
        <w:t>»;</w:t>
      </w:r>
    </w:p>
    <w:p w14:paraId="6F9EF7AD" w14:textId="77777777" w:rsidR="008D2B2B" w:rsidRPr="00EB5BC6" w:rsidRDefault="00EC72CD" w:rsidP="001E29F4">
      <w:pPr>
        <w:pStyle w:val="a5"/>
        <w:numPr>
          <w:ilvl w:val="0"/>
          <w:numId w:val="32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8D2B2B" w:rsidRPr="00EB5BC6">
        <w:rPr>
          <w:rFonts w:ascii="Times New Roman" w:hAnsi="Times New Roman"/>
          <w:color w:val="000000" w:themeColor="text1"/>
          <w:sz w:val="28"/>
          <w:szCs w:val="28"/>
          <w:lang w:val="uk-UA"/>
        </w:rPr>
        <w:t>статті 52:</w:t>
      </w:r>
    </w:p>
    <w:p w14:paraId="4090ACD8" w14:textId="77777777" w:rsidR="00EC72CD" w:rsidRPr="00EB5BC6" w:rsidRDefault="00174CF2" w:rsidP="001E29F4">
      <w:pPr>
        <w:pStyle w:val="a5"/>
        <w:numPr>
          <w:ilvl w:val="0"/>
          <w:numId w:val="323"/>
        </w:numPr>
        <w:tabs>
          <w:tab w:val="left" w:pos="567"/>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EC72CD" w:rsidRPr="00EB5BC6">
        <w:rPr>
          <w:rFonts w:ascii="Times New Roman" w:hAnsi="Times New Roman"/>
          <w:color w:val="000000" w:themeColor="text1"/>
          <w:sz w:val="28"/>
          <w:szCs w:val="28"/>
          <w:lang w:val="uk-UA"/>
        </w:rPr>
        <w:t>абзаці другому частини четвертої статті 52 слово «регульованого» замінити словом «організованого»;</w:t>
      </w:r>
    </w:p>
    <w:p w14:paraId="0943C432" w14:textId="77777777" w:rsidR="00174CF2" w:rsidRPr="00EB5BC6" w:rsidRDefault="00174CF2" w:rsidP="001E29F4">
      <w:pPr>
        <w:pStyle w:val="a5"/>
        <w:numPr>
          <w:ilvl w:val="0"/>
          <w:numId w:val="323"/>
        </w:numPr>
        <w:tabs>
          <w:tab w:val="left" w:pos="567"/>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сьому викласти в такій редакції:</w:t>
      </w:r>
    </w:p>
    <w:p w14:paraId="07CA70F5" w14:textId="77777777" w:rsidR="00174CF2" w:rsidRPr="00EB5BC6" w:rsidRDefault="00174CF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«7. Оператори організованих ринків зобов’язані розробити та запровадити правила визначення кроку цін фінансових інструментів, що допущені до торгів на такому ринку, відповідно до вимог</w:t>
      </w:r>
      <w:r w:rsidR="00602EBB"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встановлених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7C5C22B8" w14:textId="77777777" w:rsidR="00174CF2" w:rsidRPr="00EB5BC6" w:rsidRDefault="00174CF2"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Оператори організованих ринків, а також учасники торгів на таких ринках зобов’язані </w:t>
      </w:r>
      <w:r w:rsidR="00602EBB" w:rsidRPr="00EB5BC6">
        <w:rPr>
          <w:rFonts w:ascii="Times New Roman" w:hAnsi="Times New Roman"/>
          <w:color w:val="000000" w:themeColor="text1"/>
          <w:sz w:val="28"/>
          <w:szCs w:val="28"/>
          <w:lang w:val="uk-UA"/>
        </w:rPr>
        <w:t xml:space="preserve">забезпечити синхронізацію систем фіксації дати та часу, що використовуються ними під час здійснення операцій в рамках провадження професійної діяльності, відповідно до вимог, встановлених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602EBB" w:rsidRPr="00EB5BC6">
        <w:rPr>
          <w:rFonts w:ascii="Times New Roman" w:hAnsi="Times New Roman"/>
          <w:color w:val="000000" w:themeColor="text1"/>
          <w:sz w:val="28"/>
          <w:szCs w:val="28"/>
          <w:lang w:val="uk-UA"/>
        </w:rPr>
        <w:t>»;</w:t>
      </w:r>
    </w:p>
    <w:p w14:paraId="75ACE420" w14:textId="77777777" w:rsidR="00372507" w:rsidRPr="00EB5BC6" w:rsidRDefault="00372507"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53:</w:t>
      </w:r>
    </w:p>
    <w:p w14:paraId="04B8A66D" w14:textId="77777777" w:rsidR="003D7D18" w:rsidRPr="00EB5BC6" w:rsidRDefault="003D7D18" w:rsidP="001E29F4">
      <w:pPr>
        <w:pStyle w:val="a5"/>
        <w:numPr>
          <w:ilvl w:val="0"/>
          <w:numId w:val="32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7 частини першої, пункті 1 частини третьої та пункті 1 частини п’ятої слова «виявлення, запобігання та усунення конфліктів інтересів» замінити словами «запобігання та врегулювання конфлікту інтересів»</w:t>
      </w:r>
      <w:r w:rsidR="00372507" w:rsidRPr="00EB5BC6">
        <w:rPr>
          <w:rFonts w:ascii="Times New Roman" w:hAnsi="Times New Roman"/>
          <w:color w:val="000000" w:themeColor="text1"/>
          <w:sz w:val="28"/>
          <w:szCs w:val="28"/>
          <w:lang w:val="uk-UA"/>
        </w:rPr>
        <w:t>;</w:t>
      </w:r>
    </w:p>
    <w:p w14:paraId="3AD54E62" w14:textId="77777777" w:rsidR="00372507" w:rsidRPr="00EB5BC6" w:rsidRDefault="00372507" w:rsidP="001E29F4">
      <w:pPr>
        <w:pStyle w:val="a5"/>
        <w:numPr>
          <w:ilvl w:val="0"/>
          <w:numId w:val="32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частину шосту після абзацу дев’ятого </w:t>
      </w:r>
      <w:r w:rsidR="00BA67F6" w:rsidRPr="00EB5BC6">
        <w:rPr>
          <w:rFonts w:ascii="Times New Roman" w:hAnsi="Times New Roman"/>
          <w:color w:val="000000" w:themeColor="text1"/>
          <w:sz w:val="28"/>
          <w:szCs w:val="28"/>
          <w:lang w:val="uk-UA"/>
        </w:rPr>
        <w:t>новим абзацом такого змісту:</w:t>
      </w:r>
    </w:p>
    <w:p w14:paraId="242CD494" w14:textId="77777777" w:rsidR="00BA67F6" w:rsidRPr="00EB5BC6" w:rsidRDefault="00BA67F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«Оператор організованого ринку несе відповідальність за невиконання або неналежне виконання повноважень, передбачених цією частиною</w:t>
      </w:r>
      <w:r w:rsidR="00C12B1A" w:rsidRPr="00EB5BC6">
        <w:rPr>
          <w:rFonts w:ascii="Times New Roman" w:hAnsi="Times New Roman"/>
          <w:color w:val="000000" w:themeColor="text1"/>
          <w:sz w:val="28"/>
          <w:szCs w:val="28"/>
          <w:lang w:val="uk-UA"/>
        </w:rPr>
        <w:t xml:space="preserve">. Оператор організованого ринку звітує про виконання цих повноважень перед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2B1A" w:rsidRPr="00EB5BC6">
        <w:rPr>
          <w:rFonts w:ascii="Times New Roman" w:hAnsi="Times New Roman"/>
          <w:color w:val="000000" w:themeColor="text1"/>
          <w:sz w:val="28"/>
          <w:szCs w:val="28"/>
          <w:lang w:val="uk-UA"/>
        </w:rPr>
        <w:t xml:space="preserve"> у встановленому нею порядку</w:t>
      </w:r>
      <w:r w:rsidRPr="00EB5BC6">
        <w:rPr>
          <w:rFonts w:ascii="Times New Roman" w:hAnsi="Times New Roman"/>
          <w:color w:val="000000" w:themeColor="text1"/>
          <w:sz w:val="28"/>
          <w:szCs w:val="28"/>
          <w:lang w:val="uk-UA"/>
        </w:rPr>
        <w:t xml:space="preserve">». </w:t>
      </w:r>
    </w:p>
    <w:p w14:paraId="66E3F679" w14:textId="77777777" w:rsidR="00BA67F6" w:rsidRPr="00EB5BC6" w:rsidRDefault="00BA67F6"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зв’язку з цим абзац десятий вважати абзацом одинадцятим;</w:t>
      </w:r>
    </w:p>
    <w:p w14:paraId="52736F73" w14:textId="77777777" w:rsidR="005F3F80" w:rsidRPr="00EB5BC6" w:rsidRDefault="005F3F80" w:rsidP="001E29F4">
      <w:pPr>
        <w:pStyle w:val="a5"/>
        <w:numPr>
          <w:ilvl w:val="0"/>
          <w:numId w:val="32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другу статті 63 після слів «за договорами щодо фінансових інструментів» доповнити словами «та за деривативними контрактами»;</w:t>
      </w:r>
    </w:p>
    <w:p w14:paraId="31877368"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четверту статті 70 доповнити абзацами такого змісту:</w:t>
      </w:r>
    </w:p>
    <w:p w14:paraId="34633473"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«3) запровадити механізм запобігання та врегулювання реального чи потенційного конфлікту інтересів осіб, які здійснюють виконавчі функції в </w:t>
      </w:r>
      <w:r w:rsidRPr="00EB5BC6">
        <w:rPr>
          <w:rFonts w:ascii="Times New Roman" w:hAnsi="Times New Roman"/>
          <w:color w:val="000000" w:themeColor="text1"/>
          <w:sz w:val="28"/>
          <w:szCs w:val="28"/>
          <w:lang w:val="uk-UA"/>
        </w:rPr>
        <w:lastRenderedPageBreak/>
        <w:t>професійному учаснику ринків капіталу та організованих товарних ринків, працівників таких професійних учасників та осіб, що надають їм послуги, або виконують роботу на підставі цивільно-правових договорів з такими професійними учасниками, їх пов’язаних агентів, інших осіб, пов’язаних з такими професійними учасниками відносинами контролю таких професійних учасників. Передбачений цим пунктом механізм повинен також виявляти реальний чи потенційний конфлікт інтересів, пов’язаний з діями в інтересах різних клієнтів, або політикою (положенням) щодо винагороди, затвердженою таким професійним учасником.</w:t>
      </w:r>
    </w:p>
    <w:p w14:paraId="5CDFE72F" w14:textId="77777777" w:rsidR="00921D7B"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Професійний учасник ринків капіталу та організованих товарних ринків зобов’язаний повідомити клієнта про наявність конфлікту інтересу осіб, передбачених пунктом 3 цієї частини. Таке повідомлення повинно бути здійснено з використанням засобів, що забезпечують його фіксацію та містити деталі, достатні для прийняття клієнтом рішень щодо участі або відмови від участі у операції (щодо вчинення або відмови від вчинення правочину). Дані про наявність конфлікту інтересів зазначених осіб та заходи, що вживаються професійним учасником з метою врегулювання такого конфлікту інтересів у знеособленому вигляді підлягають опублікуванню на сайті професійного учасника ринків капіталу та організованих товарних ринків не пізніше робочого дня, наступного за днем повідомлення таким професійним учасником про наявність конфлікту інтересів клієнту</w:t>
      </w:r>
      <w:r w:rsidR="00921D7B" w:rsidRPr="00EB5BC6">
        <w:rPr>
          <w:rFonts w:ascii="Times New Roman" w:hAnsi="Times New Roman"/>
          <w:color w:val="000000" w:themeColor="text1"/>
          <w:sz w:val="28"/>
          <w:szCs w:val="28"/>
          <w:lang w:val="uk-UA"/>
        </w:rPr>
        <w:t>;</w:t>
      </w:r>
    </w:p>
    <w:p w14:paraId="14B4D3E3" w14:textId="6EA4EDD2" w:rsidR="00921D7B" w:rsidRPr="00EB5BC6" w:rsidRDefault="00921D7B"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4) здійснювати у порядку, встановленому </w:t>
      </w:r>
      <w:r w:rsidR="0006615A" w:rsidRPr="00EB5BC6">
        <w:rPr>
          <w:rFonts w:ascii="Times New Roman" w:hAnsi="Times New Roman"/>
          <w:color w:val="000000" w:themeColor="text1"/>
          <w:sz w:val="28"/>
          <w:szCs w:val="28"/>
          <w:lang w:val="uk-UA"/>
        </w:rPr>
        <w:t>Національною комісією з цінних паперів та бірж</w:t>
      </w:r>
      <w:r w:rsidRPr="00EB5BC6">
        <w:rPr>
          <w:rFonts w:ascii="Times New Roman" w:hAnsi="Times New Roman"/>
          <w:color w:val="000000" w:themeColor="text1"/>
          <w:sz w:val="28"/>
          <w:szCs w:val="28"/>
          <w:lang w:val="uk-UA"/>
        </w:rPr>
        <w:t xml:space="preserve">, збереження інформації, зокрема щодо: </w:t>
      </w:r>
    </w:p>
    <w:p w14:paraId="78316ED3" w14:textId="77777777" w:rsidR="00921D7B" w:rsidRPr="00EB5BC6" w:rsidRDefault="00921D7B" w:rsidP="001E29F4">
      <w:pPr>
        <w:pStyle w:val="a5"/>
        <w:numPr>
          <w:ilvl w:val="0"/>
          <w:numId w:val="1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ідентифікації та верифікації клієнтів; </w:t>
      </w:r>
    </w:p>
    <w:p w14:paraId="1B7579CF" w14:textId="77777777" w:rsidR="003D7D18" w:rsidRPr="00EB5BC6" w:rsidRDefault="00921D7B" w:rsidP="001E29F4">
      <w:pPr>
        <w:pStyle w:val="a5"/>
        <w:numPr>
          <w:ilvl w:val="0"/>
          <w:numId w:val="1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наданих послуг та проведених операцій</w:t>
      </w:r>
      <w:r w:rsidR="003D7D18" w:rsidRPr="00EB5BC6">
        <w:rPr>
          <w:rFonts w:ascii="Times New Roman" w:hAnsi="Times New Roman"/>
          <w:color w:val="000000" w:themeColor="text1"/>
          <w:sz w:val="28"/>
          <w:szCs w:val="28"/>
          <w:lang w:val="uk-UA"/>
        </w:rPr>
        <w:t>;</w:t>
      </w:r>
    </w:p>
    <w:p w14:paraId="04CEB612" w14:textId="77777777" w:rsidR="00921D7B" w:rsidRPr="00EB5BC6" w:rsidRDefault="00921D7B" w:rsidP="001E29F4">
      <w:pPr>
        <w:pStyle w:val="a5"/>
        <w:numPr>
          <w:ilvl w:val="0"/>
          <w:numId w:val="16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руху коштів та цінних паперів по рахунках в цінних паперах та банківських рахунках, пов’язаних з проведеними операціями;</w:t>
      </w:r>
    </w:p>
    <w:p w14:paraId="092B890A" w14:textId="77777777" w:rsidR="00793CDD" w:rsidRPr="00EB5BC6" w:rsidRDefault="00EB6637"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5) забезпечувати дотримання інших організаційних та операційних вимог щодо провадження свої  професійної діяльності, встановлених цим Законом та відповідними актами 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793CDD" w:rsidRPr="00EB5BC6">
        <w:rPr>
          <w:rFonts w:ascii="Times New Roman" w:hAnsi="Times New Roman"/>
          <w:color w:val="000000" w:themeColor="text1"/>
          <w:sz w:val="28"/>
          <w:szCs w:val="28"/>
          <w:lang w:val="uk-UA"/>
        </w:rPr>
        <w:t>;</w:t>
      </w:r>
    </w:p>
    <w:p w14:paraId="6634F675" w14:textId="77777777" w:rsidR="00EB6637" w:rsidRPr="00EB5BC6" w:rsidRDefault="00793CD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6) протягом всього періоду часу дії отриманої ліцензії дотримуватись ліцензійних умов</w:t>
      </w:r>
      <w:r w:rsidR="00EB6637" w:rsidRPr="00EB5BC6">
        <w:rPr>
          <w:rFonts w:ascii="Times New Roman" w:hAnsi="Times New Roman"/>
          <w:color w:val="000000" w:themeColor="text1"/>
          <w:sz w:val="28"/>
          <w:szCs w:val="28"/>
          <w:lang w:val="uk-UA"/>
        </w:rPr>
        <w:t>»;</w:t>
      </w:r>
    </w:p>
    <w:p w14:paraId="18DFDEB1"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статтею 70-1 такого змісту:</w:t>
      </w:r>
    </w:p>
    <w:p w14:paraId="5F6EED43" w14:textId="77777777" w:rsidR="003D7D18" w:rsidRPr="00EB5BC6" w:rsidRDefault="003D7D18" w:rsidP="001E29F4">
      <w:pPr>
        <w:pStyle w:val="rvps2"/>
        <w:spacing w:before="0" w:beforeAutospacing="0" w:after="0" w:afterAutospacing="0"/>
        <w:ind w:firstLine="567"/>
        <w:jc w:val="both"/>
        <w:rPr>
          <w:color w:val="000000" w:themeColor="text1"/>
          <w:sz w:val="28"/>
          <w:szCs w:val="28"/>
          <w:lang w:val="uk-UA"/>
        </w:rPr>
      </w:pPr>
      <w:r w:rsidRPr="00EB5BC6">
        <w:rPr>
          <w:color w:val="000000" w:themeColor="text1"/>
          <w:sz w:val="28"/>
          <w:szCs w:val="28"/>
          <w:lang w:val="uk-UA"/>
        </w:rPr>
        <w:t>«Стаття 70-1. Вимоги до працівників професійних учасників ринків капіталу та організованих товарних ринків</w:t>
      </w:r>
    </w:p>
    <w:p w14:paraId="3D910FB0" w14:textId="77777777" w:rsidR="003D7D18" w:rsidRPr="00EB5BC6" w:rsidRDefault="003D7D18" w:rsidP="001E29F4">
      <w:pPr>
        <w:pStyle w:val="rvps2"/>
        <w:numPr>
          <w:ilvl w:val="0"/>
          <w:numId w:val="91"/>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Працівники професійних учасників ринків капіталу та організованих товарних ринків та особи, які виконують в таких професійних учасниках роботи або надають послуги на підставі цивільно-правових договорів, зобов’язані вживати таких заходів щодо запобігання та врегулювання конфлікту інтересів:</w:t>
      </w:r>
    </w:p>
    <w:p w14:paraId="01139F72" w14:textId="77777777" w:rsidR="003D7D18" w:rsidRPr="00EB5BC6" w:rsidRDefault="003D7D18" w:rsidP="001E29F4">
      <w:pPr>
        <w:pStyle w:val="rvps2"/>
        <w:numPr>
          <w:ilvl w:val="1"/>
          <w:numId w:val="54"/>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вживати заходів щодо недопущення виникнення реального, потенційного конфлікту інтересів;</w:t>
      </w:r>
    </w:p>
    <w:p w14:paraId="68D876FC" w14:textId="6A741EC6" w:rsidR="003D7D18" w:rsidRPr="00EB5BC6" w:rsidRDefault="003D7D18" w:rsidP="001E29F4">
      <w:pPr>
        <w:pStyle w:val="rvps2"/>
        <w:numPr>
          <w:ilvl w:val="1"/>
          <w:numId w:val="54"/>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повідомляти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(для осіб, які виконують роботи чи надають послуги на підставі цивільно-правових договорів, – особу, зазначену в такому договорі), а у випадку перебування особи на посаді, яка не передбачає </w:t>
      </w:r>
      <w:r w:rsidRPr="00EB5BC6">
        <w:rPr>
          <w:color w:val="000000" w:themeColor="text1"/>
          <w:sz w:val="28"/>
          <w:szCs w:val="28"/>
          <w:lang w:val="uk-UA"/>
        </w:rPr>
        <w:lastRenderedPageBreak/>
        <w:t xml:space="preserve">наявності у неї безпосереднього керівника, або в колегіальному органі – </w:t>
      </w:r>
      <w:r w:rsidR="009B0E8C" w:rsidRPr="00EB5BC6">
        <w:rPr>
          <w:color w:val="000000" w:themeColor="text1"/>
          <w:sz w:val="28"/>
          <w:szCs w:val="28"/>
          <w:lang w:val="uk-UA"/>
        </w:rPr>
        <w:t>Національну комісію з цінних паперів та бірж</w:t>
      </w:r>
      <w:r w:rsidRPr="00EB5BC6">
        <w:rPr>
          <w:color w:val="000000" w:themeColor="text1"/>
          <w:sz w:val="28"/>
          <w:szCs w:val="28"/>
          <w:lang w:val="uk-UA"/>
        </w:rPr>
        <w:t>;</w:t>
      </w:r>
    </w:p>
    <w:p w14:paraId="53597F95" w14:textId="76A8DCFD" w:rsidR="003D7D18" w:rsidRPr="00EB5BC6" w:rsidRDefault="003D7D18" w:rsidP="001E29F4">
      <w:pPr>
        <w:pStyle w:val="rvps2"/>
        <w:numPr>
          <w:ilvl w:val="1"/>
          <w:numId w:val="54"/>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не вчиняти дій та не приймати рішень в умовах реального конфлікту інтересів до отримання вказівок безпосереднього керівника, або особи, зазначеної у цивільно-правовому договорі про виконання робіт чи надання послуг, або </w:t>
      </w:r>
      <w:r w:rsidR="00493A92" w:rsidRPr="00EB5BC6">
        <w:rPr>
          <w:color w:val="000000" w:themeColor="text1"/>
          <w:sz w:val="28"/>
          <w:szCs w:val="28"/>
          <w:lang w:val="uk-UA"/>
        </w:rPr>
        <w:t xml:space="preserve"> Національної комісії з цінних паперів та бірж</w:t>
      </w:r>
      <w:r w:rsidR="00CC34EE" w:rsidRPr="00EB5BC6">
        <w:rPr>
          <w:color w:val="000000" w:themeColor="text1"/>
          <w:sz w:val="28"/>
          <w:szCs w:val="28"/>
          <w:lang w:val="uk-UA"/>
        </w:rPr>
        <w:t xml:space="preserve"> </w:t>
      </w:r>
      <w:r w:rsidRPr="00EB5BC6">
        <w:rPr>
          <w:color w:val="000000" w:themeColor="text1"/>
          <w:sz w:val="28"/>
          <w:szCs w:val="28"/>
          <w:lang w:val="uk-UA"/>
        </w:rPr>
        <w:t>відповідно (далі – відповідальної особи) щодо дій, що необхідно вчинити для врегулювання конфлікту інтересів;</w:t>
      </w:r>
    </w:p>
    <w:p w14:paraId="2B805ADC" w14:textId="77777777" w:rsidR="003D7D18" w:rsidRPr="00EB5BC6" w:rsidRDefault="003D7D18" w:rsidP="001E29F4">
      <w:pPr>
        <w:pStyle w:val="rvps2"/>
        <w:numPr>
          <w:ilvl w:val="1"/>
          <w:numId w:val="54"/>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вжити заходів щодо врегулювання реального чи потенційного конфлікту інтересів відповідно до вказівок, отриманих від відповідальної особи.</w:t>
      </w:r>
    </w:p>
    <w:p w14:paraId="762A7AB1" w14:textId="77777777" w:rsidR="003D7D18" w:rsidRPr="00EB5BC6" w:rsidRDefault="003D7D18" w:rsidP="001E29F4">
      <w:pPr>
        <w:pStyle w:val="rvps2"/>
        <w:spacing w:before="0" w:beforeAutospacing="0" w:after="0" w:afterAutospacing="0"/>
        <w:ind w:firstLine="567"/>
        <w:jc w:val="both"/>
        <w:rPr>
          <w:color w:val="000000" w:themeColor="text1"/>
          <w:sz w:val="28"/>
          <w:szCs w:val="28"/>
          <w:lang w:val="uk-UA"/>
        </w:rPr>
      </w:pPr>
      <w:r w:rsidRPr="00EB5BC6">
        <w:rPr>
          <w:color w:val="000000" w:themeColor="text1"/>
          <w:sz w:val="28"/>
          <w:szCs w:val="28"/>
          <w:lang w:val="uk-UA"/>
        </w:rPr>
        <w:t>Відповідальні особи не можуть прямо чи опосередковано спонукати у будь-який спосіб осіб, що звернулися із повідомленням про наявність у них реального чи потенційного конфлікту інтересів, до прийняття рішень, вчинення дій або бездіяльності на користь своїх приватних інтересів або приватних інтересів третіх осіб, окрім клієнтів, обслуговування яких безпосередньо стосується конфлікт інтересів.</w:t>
      </w:r>
    </w:p>
    <w:p w14:paraId="56B1D129" w14:textId="409FF35C" w:rsidR="003D7D18" w:rsidRPr="00EB5BC6" w:rsidRDefault="003D7D18" w:rsidP="001E29F4">
      <w:pPr>
        <w:pStyle w:val="rvps2"/>
        <w:numPr>
          <w:ilvl w:val="0"/>
          <w:numId w:val="91"/>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Безпосередній керівник, особи, зазначені у цивільно-правовому договорі про виконання робіт чи надання послуг, протягом двох робочих днів (а відповідальні особи </w:t>
      </w:r>
      <w:r w:rsidR="000E2DEB" w:rsidRPr="00EB5BC6">
        <w:rPr>
          <w:color w:val="000000" w:themeColor="text1"/>
          <w:sz w:val="28"/>
          <w:szCs w:val="28"/>
          <w:lang w:val="uk-UA"/>
        </w:rPr>
        <w:t>Національної комісії з цінних паперів та бірж</w:t>
      </w:r>
      <w:r w:rsidRPr="00EB5BC6">
        <w:rPr>
          <w:color w:val="000000" w:themeColor="text1"/>
          <w:sz w:val="28"/>
          <w:szCs w:val="28"/>
          <w:lang w:val="uk-UA"/>
        </w:rPr>
        <w:t>, що надають відповідні вказівки щодо врегулювання конфлікту інтересів, – протягом п’яти робочих днів) після отримання повідомлення про наявність у особи реального чи потенційного конфлікту інтересів зобов’язані прийняти рішення щодо врегулювання конфлікту інтересів, про що повідомити зазначену особу у формі відповідної вказівки.</w:t>
      </w:r>
    </w:p>
    <w:p w14:paraId="7EB1EB48" w14:textId="0F585B04" w:rsidR="003D7D18" w:rsidRPr="00EB5BC6" w:rsidRDefault="003D7D18" w:rsidP="001E29F4">
      <w:pPr>
        <w:pStyle w:val="rvps2"/>
        <w:numPr>
          <w:ilvl w:val="0"/>
          <w:numId w:val="91"/>
        </w:numPr>
        <w:spacing w:before="0" w:beforeAutospacing="0" w:after="0" w:afterAutospacing="0"/>
        <w:ind w:left="0" w:firstLine="567"/>
        <w:jc w:val="both"/>
        <w:rPr>
          <w:color w:val="000000" w:themeColor="text1"/>
          <w:sz w:val="28"/>
          <w:szCs w:val="28"/>
          <w:lang w:val="uk-UA"/>
        </w:rPr>
      </w:pPr>
      <w:r w:rsidRPr="00EB5BC6">
        <w:rPr>
          <w:color w:val="000000" w:themeColor="text1"/>
          <w:sz w:val="28"/>
          <w:szCs w:val="28"/>
          <w:lang w:val="uk-UA"/>
        </w:rPr>
        <w:t xml:space="preserve">Працівники професійних учасників ринків капіталу та організованих товарних ринків, які вчиняють дії, пов’язані з безпосереднім провадженням такими професійними учасниками професійної діяльності на ринках капіталу та організованих товарних ринках, зобов’язані до початку вчинення таких дій отримати сертифікати на право вчинення дій, пов’язаних з безпосереднім провадженням професійної діяльності на ринках капіталу та організованих товарних ринках, які видаються </w:t>
      </w:r>
      <w:r w:rsidR="000E2DEB" w:rsidRPr="00EB5BC6">
        <w:rPr>
          <w:color w:val="000000" w:themeColor="text1"/>
          <w:sz w:val="28"/>
          <w:szCs w:val="28"/>
          <w:lang w:val="uk-UA"/>
        </w:rPr>
        <w:t xml:space="preserve"> Національною комісією з цінних паперів та бірж </w:t>
      </w:r>
      <w:r w:rsidRPr="00EB5BC6">
        <w:rPr>
          <w:color w:val="000000" w:themeColor="text1"/>
          <w:sz w:val="28"/>
          <w:szCs w:val="28"/>
          <w:lang w:val="uk-UA"/>
        </w:rPr>
        <w:t>у встановленому нею порядку.</w:t>
      </w:r>
    </w:p>
    <w:p w14:paraId="0A9C1DC0" w14:textId="65B7AA57" w:rsidR="003D7D18" w:rsidRPr="00EB5BC6" w:rsidRDefault="000E2DEB" w:rsidP="001E29F4">
      <w:pPr>
        <w:pStyle w:val="rvps2"/>
        <w:spacing w:before="0" w:beforeAutospacing="0" w:after="0" w:afterAutospacing="0"/>
        <w:ind w:firstLine="567"/>
        <w:jc w:val="both"/>
        <w:rPr>
          <w:color w:val="000000" w:themeColor="text1"/>
          <w:sz w:val="28"/>
          <w:szCs w:val="28"/>
          <w:lang w:val="uk-UA"/>
        </w:rPr>
      </w:pPr>
      <w:r w:rsidRPr="00EB5BC6">
        <w:rPr>
          <w:color w:val="000000" w:themeColor="text1"/>
          <w:sz w:val="28"/>
          <w:szCs w:val="28"/>
          <w:lang w:val="uk-UA"/>
        </w:rPr>
        <w:t>Національна комісія з цінних паперів та бірж</w:t>
      </w:r>
      <w:r w:rsidR="003D7D18" w:rsidRPr="00EB5BC6">
        <w:rPr>
          <w:color w:val="000000" w:themeColor="text1"/>
          <w:sz w:val="28"/>
          <w:szCs w:val="28"/>
          <w:lang w:val="uk-UA"/>
        </w:rPr>
        <w:t>у встановлених нею випадках та порядку анулює сертифікати на право вчинення дій, пов’язаних з безпосереднім провадженням професійної діяльності на ринках капіталу та організованих товарних ринках»;</w:t>
      </w:r>
    </w:p>
    <w:p w14:paraId="222DF424"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71:</w:t>
      </w:r>
    </w:p>
    <w:p w14:paraId="57FBD50E" w14:textId="77777777" w:rsidR="005F3F80" w:rsidRPr="00EB5BC6" w:rsidRDefault="005F3F80" w:rsidP="001E29F4">
      <w:pPr>
        <w:pStyle w:val="a5"/>
        <w:numPr>
          <w:ilvl w:val="0"/>
          <w:numId w:val="1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3 частини першої слова «провадження ним діяльності» замінити словами «провадження ним депозитарної діяльності»;</w:t>
      </w:r>
    </w:p>
    <w:p w14:paraId="73295AF7" w14:textId="77777777" w:rsidR="003D7D18" w:rsidRPr="00EB5BC6" w:rsidRDefault="003D7D18" w:rsidP="001E29F4">
      <w:pPr>
        <w:pStyle w:val="a5"/>
        <w:numPr>
          <w:ilvl w:val="0"/>
          <w:numId w:val="1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6 частини четвертої слово «виникненню» виключити;</w:t>
      </w:r>
    </w:p>
    <w:p w14:paraId="1493B09E" w14:textId="77777777" w:rsidR="005F3F80" w:rsidRPr="00EB5BC6" w:rsidRDefault="005F3F80" w:rsidP="001E29F4">
      <w:pPr>
        <w:pStyle w:val="a5"/>
        <w:numPr>
          <w:ilvl w:val="0"/>
          <w:numId w:val="1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п’ятій:</w:t>
      </w:r>
    </w:p>
    <w:p w14:paraId="00EB4CAF" w14:textId="77777777" w:rsidR="005F3F80" w:rsidRPr="00EB5BC6" w:rsidRDefault="005F3F8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підпункт «а» викласти в такій редакції:</w:t>
      </w:r>
    </w:p>
    <w:p w14:paraId="5DE97A4A" w14:textId="77777777" w:rsidR="005F3F80" w:rsidRPr="00EB5BC6" w:rsidRDefault="005F3F8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 перелік осіб, які є власниками істотної участі у заявнику, із зазначенням відсотка статутного капіталу чи права голосу, яким володіє кожний такий учасник (акціонер), ідентифікаційних даних таких осіб, а щодо осіб, які опосередковано володіють 10 і більше відсотками статутного (складеного) капіталу або права голосу </w:t>
      </w:r>
      <w:r w:rsidRPr="00EB5BC6">
        <w:rPr>
          <w:rFonts w:ascii="Times New Roman" w:hAnsi="Times New Roman"/>
          <w:color w:val="000000" w:themeColor="text1"/>
          <w:sz w:val="28"/>
          <w:szCs w:val="28"/>
          <w:lang w:val="uk-UA"/>
        </w:rPr>
        <w:lastRenderedPageBreak/>
        <w:t>придбаних акцій (часток) заявника, - також ідентифікаційні дані осіб, через яких забезпечується таке опосередковане володіння»;</w:t>
      </w:r>
    </w:p>
    <w:p w14:paraId="610542DF"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підпункті «а» пункту 7 частини п’ятої, у пункті 1 частини шостої слова «рекомендації до змісту» замінити словами «орієнтовний (невиключний) перелік структурних елементів»;</w:t>
      </w:r>
    </w:p>
    <w:p w14:paraId="21E35016" w14:textId="77777777" w:rsidR="003D7D18" w:rsidRPr="00EB5BC6" w:rsidRDefault="003D7D18" w:rsidP="001E29F4">
      <w:pPr>
        <w:pStyle w:val="a5"/>
        <w:numPr>
          <w:ilvl w:val="0"/>
          <w:numId w:val="1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10 частини п’ятої слово «виникненню» виключити;</w:t>
      </w:r>
    </w:p>
    <w:p w14:paraId="28842520" w14:textId="484493AB" w:rsidR="005A150D" w:rsidRPr="00EB5BC6" w:rsidRDefault="005A150D" w:rsidP="001E29F4">
      <w:pPr>
        <w:pStyle w:val="a5"/>
        <w:numPr>
          <w:ilvl w:val="0"/>
          <w:numId w:val="13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частину </w:t>
      </w:r>
      <w:r w:rsidR="002A770F" w:rsidRPr="00EB5BC6">
        <w:rPr>
          <w:rFonts w:ascii="Times New Roman" w:hAnsi="Times New Roman"/>
          <w:color w:val="000000" w:themeColor="text1"/>
          <w:sz w:val="28"/>
          <w:szCs w:val="28"/>
          <w:lang w:val="uk-UA"/>
        </w:rPr>
        <w:t xml:space="preserve">двадцять другу </w:t>
      </w:r>
      <w:r w:rsidRPr="00EB5BC6">
        <w:rPr>
          <w:rFonts w:ascii="Times New Roman" w:hAnsi="Times New Roman"/>
          <w:color w:val="000000" w:themeColor="text1"/>
          <w:sz w:val="28"/>
          <w:szCs w:val="28"/>
          <w:lang w:val="uk-UA"/>
        </w:rPr>
        <w:t>доповнити новим абзацом такого змісту:</w:t>
      </w:r>
    </w:p>
    <w:p w14:paraId="7090FAE3" w14:textId="77777777" w:rsidR="00682E40" w:rsidRPr="00EB5BC6" w:rsidRDefault="00682E4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«Документи, подані для отримання ліцензії, не повинні містити недостовірну</w:t>
      </w:r>
      <w:r w:rsidR="00724F16" w:rsidRPr="00EB5BC6">
        <w:rPr>
          <w:rFonts w:ascii="Times New Roman" w:hAnsi="Times New Roman"/>
          <w:color w:val="000000" w:themeColor="text1"/>
          <w:sz w:val="28"/>
          <w:szCs w:val="28"/>
          <w:lang w:val="uk-UA"/>
        </w:rPr>
        <w:t xml:space="preserve"> та/або оманливу</w:t>
      </w:r>
      <w:r w:rsidRPr="00EB5BC6">
        <w:rPr>
          <w:rFonts w:ascii="Times New Roman" w:hAnsi="Times New Roman"/>
          <w:color w:val="000000" w:themeColor="text1"/>
          <w:sz w:val="28"/>
          <w:szCs w:val="28"/>
          <w:lang w:val="uk-UA"/>
        </w:rPr>
        <w:t xml:space="preserve"> інформацію. Заявник несе відповідальність за порушення вимог цього абзацу</w:t>
      </w:r>
      <w:r w:rsidR="00724F16" w:rsidRPr="00EB5BC6">
        <w:rPr>
          <w:rFonts w:ascii="Times New Roman" w:hAnsi="Times New Roman"/>
          <w:color w:val="000000" w:themeColor="text1"/>
          <w:sz w:val="28"/>
          <w:szCs w:val="28"/>
          <w:lang w:val="uk-UA"/>
        </w:rPr>
        <w:t>, а так само за вчинення будь-яких інших протиправних дій, внаслідок вчинення яких заявник отримав ліцензію на провадження певного виду діяльності на ринках капіталу та організованих товарних ринках</w:t>
      </w:r>
      <w:r w:rsidRPr="00EB5BC6">
        <w:rPr>
          <w:rFonts w:ascii="Times New Roman" w:hAnsi="Times New Roman"/>
          <w:color w:val="000000" w:themeColor="text1"/>
          <w:sz w:val="28"/>
          <w:szCs w:val="28"/>
          <w:lang w:val="uk-UA"/>
        </w:rPr>
        <w:t xml:space="preserve">»; </w:t>
      </w:r>
    </w:p>
    <w:p w14:paraId="04F5D480"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статтею 72-1 такого змісту:</w:t>
      </w:r>
    </w:p>
    <w:p w14:paraId="65E5D3B1"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«Стаття 72-1. Підстави для зупинення дії ліцензії на провадження певного виду діяльності на ринках капіталу та організованих товарних ринках</w:t>
      </w:r>
    </w:p>
    <w:p w14:paraId="3CF7190C" w14:textId="77777777" w:rsidR="003D7D18" w:rsidRPr="00EB5BC6" w:rsidRDefault="0070413C" w:rsidP="001E29F4">
      <w:pPr>
        <w:pStyle w:val="a5"/>
        <w:numPr>
          <w:ilvl w:val="1"/>
          <w:numId w:val="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r w:rsidR="003D7D18" w:rsidRPr="00EB5BC6">
        <w:rPr>
          <w:rFonts w:ascii="Times New Roman" w:hAnsi="Times New Roman"/>
          <w:color w:val="000000" w:themeColor="text1"/>
          <w:sz w:val="28"/>
          <w:szCs w:val="28"/>
          <w:lang w:val="uk-UA"/>
        </w:rPr>
        <w:t>має право зупинити дію ліцензії на провадження певного виду діяльності на ринках капіталу та організованих товарних ринках, у разі:</w:t>
      </w:r>
    </w:p>
    <w:p w14:paraId="6E88C2D7" w14:textId="77777777" w:rsidR="003D7D18" w:rsidRPr="00EB5BC6" w:rsidRDefault="003D7D18" w:rsidP="001E29F4">
      <w:pPr>
        <w:pStyle w:val="a5"/>
        <w:numPr>
          <w:ilvl w:val="0"/>
          <w:numId w:val="5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застосування заходу впливу контрольного характеру уповноваженим на розгляд справ відповідно до вимог Закону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0FA79803" w14:textId="61B9D2FC" w:rsidR="003D7D18" w:rsidRPr="00EB5BC6" w:rsidRDefault="003D7D18" w:rsidP="001E29F4">
      <w:pPr>
        <w:pStyle w:val="a5"/>
        <w:numPr>
          <w:ilvl w:val="0"/>
          <w:numId w:val="5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несплати ліцензіатом фінансової санкції (штрафу), що була накладена на нього як захід впливу контрольного характеру, протягом 3 місяців з дати винесення відповідної постанови про застосування заходів впливу контрольного характеру, за винятком тих постанов уповноважених на розгляд справ, які були скасовані за рішенням суду, що набрало законної сили, або дію яких зупинено за ухвалою суду;</w:t>
      </w:r>
    </w:p>
    <w:p w14:paraId="2B7F5FC4" w14:textId="77777777" w:rsidR="003D7D18" w:rsidRPr="00EB5BC6" w:rsidRDefault="003D7D18" w:rsidP="001E29F4">
      <w:pPr>
        <w:pStyle w:val="a5"/>
        <w:numPr>
          <w:ilvl w:val="0"/>
          <w:numId w:val="5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проведення розслідування маніпулювання на організованих ринках, заборони використання інсайдерської інформації або іншого грубого порушення на ринках капіталу та організованих товарних ринках;</w:t>
      </w:r>
    </w:p>
    <w:p w14:paraId="5089B047" w14:textId="77777777" w:rsidR="003D7D18" w:rsidRPr="00EB5BC6" w:rsidRDefault="003D7D18" w:rsidP="001E29F4">
      <w:pPr>
        <w:pStyle w:val="a5"/>
        <w:numPr>
          <w:ilvl w:val="0"/>
          <w:numId w:val="5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факту порушення пруденційних нормативів та показників і вимог, що обмежують ризики операцій, пов’язаних з безпосереднім провадженням професійної діяльності на ринках капіталу та організованих товарних ринках, встановлених законодавством.</w:t>
      </w:r>
    </w:p>
    <w:p w14:paraId="4D3C77F9" w14:textId="460AD44E" w:rsidR="003D7D18" w:rsidRPr="00EB5BC6" w:rsidRDefault="003D7D18" w:rsidP="001E29F4">
      <w:pPr>
        <w:pStyle w:val="a5"/>
        <w:numPr>
          <w:ilvl w:val="1"/>
          <w:numId w:val="5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Обмеження та додаткові вимоги, що застосовуються до професійного учасника ринків капіталу та організованих товарних ринків, якому зупинено дію ліцензії, встановлюються </w:t>
      </w:r>
      <w:r w:rsidR="0006615A" w:rsidRPr="00EB5BC6">
        <w:rPr>
          <w:rFonts w:ascii="Times New Roman" w:hAnsi="Times New Roman"/>
          <w:color w:val="000000" w:themeColor="text1"/>
          <w:sz w:val="28"/>
          <w:szCs w:val="28"/>
          <w:lang w:val="uk-UA"/>
        </w:rPr>
        <w:t>Національною комісією з цінних паперів та бірж</w:t>
      </w:r>
      <w:r w:rsidRPr="00EB5BC6">
        <w:rPr>
          <w:rFonts w:ascii="Times New Roman" w:hAnsi="Times New Roman"/>
          <w:color w:val="000000" w:themeColor="text1"/>
          <w:sz w:val="28"/>
          <w:szCs w:val="28"/>
          <w:lang w:val="uk-UA"/>
        </w:rPr>
        <w:t>».</w:t>
      </w:r>
    </w:p>
    <w:p w14:paraId="23D35FAE" w14:textId="77777777" w:rsidR="003D7D18" w:rsidRPr="00EB5BC6" w:rsidRDefault="003D7D18" w:rsidP="001E29F4">
      <w:pPr>
        <w:pStyle w:val="a5"/>
        <w:numPr>
          <w:ilvl w:val="0"/>
          <w:numId w:val="321"/>
        </w:numPr>
        <w:tabs>
          <w:tab w:val="left" w:pos="850"/>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абзацах дев’ятому та одинадцятому частини першої статті 73 слова «у справі про оскарження його законності та скасування» замінити словами «у справі про визнання його протиправним та скасування»;</w:t>
      </w:r>
    </w:p>
    <w:p w14:paraId="7F0A4FFA" w14:textId="77777777" w:rsidR="0070413C" w:rsidRPr="00EB5BC6" w:rsidRDefault="0070413C"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73 новою частиною такого змісту:</w:t>
      </w:r>
    </w:p>
    <w:p w14:paraId="49AB2BBF" w14:textId="77777777" w:rsidR="0070413C" w:rsidRPr="00EB5BC6" w:rsidRDefault="0070413C"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«3. Юридична особа, у разі анулювання виданої їй ліцензії на провадження певного виду діяльності на ринках капіталу та організованих товарних ринках з підстав зазначених у пунктах 2-20 частини першої цієї статті, зобов’язана припинити провадження відповідної діяльності у порядку</w:t>
      </w:r>
      <w:r w:rsidR="003821E1"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6BA1707" w14:textId="287F966B"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у пункті 10 частини </w:t>
      </w:r>
      <w:r w:rsidR="002A770F" w:rsidRPr="00EB5BC6">
        <w:rPr>
          <w:rFonts w:ascii="Times New Roman" w:hAnsi="Times New Roman"/>
          <w:color w:val="000000" w:themeColor="text1"/>
          <w:sz w:val="28"/>
          <w:szCs w:val="28"/>
          <w:lang w:val="uk-UA"/>
        </w:rPr>
        <w:t xml:space="preserve">дев’ятої </w:t>
      </w:r>
      <w:r w:rsidRPr="00EB5BC6">
        <w:rPr>
          <w:rFonts w:ascii="Times New Roman" w:hAnsi="Times New Roman"/>
          <w:color w:val="000000" w:themeColor="text1"/>
          <w:sz w:val="28"/>
          <w:szCs w:val="28"/>
          <w:lang w:val="uk-UA"/>
        </w:rPr>
        <w:t>статті 74 слова «управління такими конфліктами» замінити словами «врегулювання такого конфлікту»;</w:t>
      </w:r>
    </w:p>
    <w:p w14:paraId="6C123CCF" w14:textId="77777777" w:rsidR="007805B2" w:rsidRPr="00EB5BC6" w:rsidRDefault="007805B2"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75:</w:t>
      </w:r>
    </w:p>
    <w:p w14:paraId="12B3C62A" w14:textId="77777777" w:rsidR="007805B2" w:rsidRPr="00EB5BC6" w:rsidRDefault="007805B2" w:rsidP="001E29F4">
      <w:pPr>
        <w:pStyle w:val="a5"/>
        <w:numPr>
          <w:ilvl w:val="0"/>
          <w:numId w:val="167"/>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після слів «за такими акціями» доповнити словом «(частками)»;</w:t>
      </w:r>
    </w:p>
    <w:p w14:paraId="15C60191" w14:textId="77777777" w:rsidR="007805B2" w:rsidRPr="00EB5BC6" w:rsidRDefault="007805B2" w:rsidP="001E29F4">
      <w:pPr>
        <w:pStyle w:val="a5"/>
        <w:numPr>
          <w:ilvl w:val="0"/>
          <w:numId w:val="167"/>
        </w:numPr>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другу після слів «лише за акціями» доповнити словом «(частками)»;</w:t>
      </w:r>
    </w:p>
    <w:p w14:paraId="6836D604"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76:</w:t>
      </w:r>
    </w:p>
    <w:p w14:paraId="1ABD3617" w14:textId="77777777" w:rsidR="003D7D18" w:rsidRPr="00EB5BC6" w:rsidRDefault="003D7D18" w:rsidP="001E29F4">
      <w:pPr>
        <w:pStyle w:val="a5"/>
        <w:numPr>
          <w:ilvl w:val="0"/>
          <w:numId w:val="1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3 частини другої слово «конфліктів» замінити словом «конфлікту»;</w:t>
      </w:r>
    </w:p>
    <w:p w14:paraId="67D0D3A4" w14:textId="77777777" w:rsidR="003D7D18" w:rsidRPr="00EB5BC6" w:rsidRDefault="003D7D18" w:rsidP="001E29F4">
      <w:pPr>
        <w:pStyle w:val="a5"/>
        <w:numPr>
          <w:ilvl w:val="0"/>
          <w:numId w:val="1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третій:</w:t>
      </w:r>
    </w:p>
    <w:p w14:paraId="515418C3" w14:textId="77777777" w:rsidR="003D7D18" w:rsidRPr="00EB5BC6" w:rsidRDefault="003D7D18"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першому слово «сьомою» замінити словом «восьмою»;</w:t>
      </w:r>
    </w:p>
    <w:p w14:paraId="2246D70B" w14:textId="77777777" w:rsidR="003D7D18" w:rsidRPr="00EB5BC6" w:rsidRDefault="003D7D18"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другому слово «восьмою» замінити словом «дев’ятою»;</w:t>
      </w:r>
    </w:p>
    <w:p w14:paraId="12B4918C" w14:textId="77777777" w:rsidR="003D7D18" w:rsidRPr="00EB5BC6" w:rsidRDefault="003D7D18"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третьому слово «дев’ятою» замінити словом «десятою»;</w:t>
      </w:r>
    </w:p>
    <w:p w14:paraId="34406574" w14:textId="77777777" w:rsidR="003D7D18" w:rsidRPr="00EB5BC6" w:rsidRDefault="003D7D18" w:rsidP="001E29F4">
      <w:pPr>
        <w:pStyle w:val="a5"/>
        <w:numPr>
          <w:ilvl w:val="0"/>
          <w:numId w:val="1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сьомій:</w:t>
      </w:r>
    </w:p>
    <w:p w14:paraId="2580D275" w14:textId="77777777" w:rsidR="003D7D18" w:rsidRPr="00EB5BC6" w:rsidRDefault="003D7D18"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абзац четвертий реченням другим такого змісту:</w:t>
      </w:r>
    </w:p>
    <w:p w14:paraId="5A1698A3"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«Орган, відповідальний за здійснення нагляду, є відповідальним за організацію належного управління діяльністю професійного учасника, зокрема повинен забезпечити організацію розподілу повноважень між особами, які здійснюють дії, пов’язані з безпосереднім провадженням професійними учасниками ринків капіталу та організованих товарних ринків професійної діяльності, організацію запобігання конфлікту інтересів».</w:t>
      </w:r>
    </w:p>
    <w:p w14:paraId="2FEA7FA8" w14:textId="77777777" w:rsidR="003D7D18" w:rsidRPr="00EB5BC6" w:rsidRDefault="003D7D18" w:rsidP="001E29F4">
      <w:pPr>
        <w:pStyle w:val="a5"/>
        <w:tabs>
          <w:tab w:val="left" w:pos="850"/>
        </w:tabs>
        <w:spacing w:line="240" w:lineRule="auto"/>
        <w:ind w:left="0"/>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 п’ятий викласти в такій редакції:</w:t>
      </w:r>
    </w:p>
    <w:p w14:paraId="52300CB9" w14:textId="74B519FA"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«Орган, відповідальний за здійснення нагляду, відповідно до вимог внутрішніх положень професійного учасника ринків капіталу та організованих товарних ринків повинен здійснювати</w:t>
      </w:r>
      <w:r w:rsidR="00565A2C"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w:t>
      </w:r>
    </w:p>
    <w:p w14:paraId="1864F3FE"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пункті 4 слово «уникнення» замінити словом «запобігання»;</w:t>
      </w:r>
    </w:p>
    <w:p w14:paraId="73F1287E" w14:textId="77777777" w:rsidR="00D209B4" w:rsidRPr="00EB5BC6" w:rsidRDefault="00D209B4"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пункт 8 доповнити словами «(осіб, які одноосібно здійснюють функції таких підрозділів)»;</w:t>
      </w:r>
    </w:p>
    <w:p w14:paraId="05AB6615" w14:textId="77777777" w:rsidR="003D7D18" w:rsidRPr="00EB5BC6" w:rsidRDefault="00C512D2" w:rsidP="001E29F4">
      <w:pPr>
        <w:pStyle w:val="a5"/>
        <w:numPr>
          <w:ilvl w:val="0"/>
          <w:numId w:val="13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w:t>
      </w:r>
      <w:r w:rsidR="003D7D18" w:rsidRPr="00EB5BC6">
        <w:rPr>
          <w:rFonts w:ascii="Times New Roman" w:hAnsi="Times New Roman"/>
          <w:color w:val="000000" w:themeColor="text1"/>
          <w:sz w:val="28"/>
          <w:szCs w:val="28"/>
          <w:lang w:val="uk-UA"/>
        </w:rPr>
        <w:t>ісля частини сьомої доповнити новою частиною такого змісту:</w:t>
      </w:r>
    </w:p>
    <w:p w14:paraId="1B77F44B"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«8. Політики (положення) щодо винагороди, передбачені пунктом 4 частини сьомої цієї статті, не повинні</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містити положень щодо призначення винагороди, які можуть стимулювати працівників при наданні послуг надавати клієнтам рекомендації щодо набуття прав на окремі фінансові інструменти або отримання окремих фінансових послуг за умови наявності варіанта інструмента або послуги, що більше відповідає інтересам клієнтів.</w:t>
      </w:r>
    </w:p>
    <w:p w14:paraId="63E3B1B8"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Політика винагороди професійного учасника ринків капіталу та організованих товарних ринків повинна бути призначена для підвищення якості надання послуг клієнтам та не перешкоджання професійному учаснику у виконанні його обов’язку діяти чесно, професійно та з найкращим забезпеченням інтересів клієнтів.</w:t>
      </w:r>
    </w:p>
    <w:p w14:paraId="3125BCD5"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Професійний учасник ринків капіталу та організованих товарних ринків є таким, що не має належного механізму врегулювання конфлікту інтересів, що пов’язаний з політикою (положенням) щодо винагороди, якщо такий професійний учасник здійснює виплати третім особам (крім клієнтів або їх представників) або отримує виплати від третіх осіб (крім клієнтів або їх представників), чи здійснює передачу будь-якої негрошової винагороди, або отримує таку винагороду у зв’язку з наданням послуг в рамках провадження професійної діяльності на ринках капіталу та </w:t>
      </w:r>
      <w:r w:rsidRPr="00EB5BC6">
        <w:rPr>
          <w:rFonts w:ascii="Times New Roman" w:hAnsi="Times New Roman"/>
          <w:color w:val="000000" w:themeColor="text1"/>
          <w:sz w:val="28"/>
          <w:szCs w:val="28"/>
          <w:lang w:val="uk-UA"/>
        </w:rPr>
        <w:lastRenderedPageBreak/>
        <w:t>організованих товарних ринках за умови, що такі виплати або винагороди не призначені для підвищення якості надання послуг клієнтам, або перешкоджають професійному учаснику у виконанні його обов’язку діяти чесно, професійно та з найкращим забезпеченням інтересів клієнтів.</w:t>
      </w:r>
    </w:p>
    <w:p w14:paraId="0FC9FAD1"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Професійний учасник ринків капіталу та організованих товарних ринків зобов’язаний повідомити клієнта про факт отримання (сплати), загальну кількість (а там, де кількість не може бути розрахована – про методику розрахунку обсягу), підстави отримання виплат чи негрошової винагороди, передбаченої абзацом третім цієї частини до надання такому клієнту послуг на підставі відповідної ліцензії на провадження діяльності на ринках капіталу та організованих товарних ринках. Зазначені виплати або негрошові винагороди у найкоротший термін підлягають передачі клієнту. Професійний учасник зобов’язаний повідомити про механізми передачі зазначених виплат чи негрошової винагороди клієнту.</w:t>
      </w:r>
    </w:p>
    <w:p w14:paraId="52A7E9AF"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разі якщо здійснення виплати або передача негрошової винагороди, передбачених абзацом третім цієї частини, є необхідними для надання послуги та не спричиняють виникнення конфлікту інтересів у осіб, які вчиняють дії, пов’язані з безпосереднім провадженням професійної діяльності на ринках капіталу та організованих товарних ринках, вимоги абзаців третього та четвертого цієї частини не застосовуються</w:t>
      </w:r>
      <w:r w:rsidR="00D209B4"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w:t>
      </w:r>
    </w:p>
    <w:p w14:paraId="0EBCBC8A"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зв’язку з цим частини восьму-дев’яту вважати відповідно часинами дев’ятою-десятою;</w:t>
      </w:r>
    </w:p>
    <w:p w14:paraId="7999A510" w14:textId="77777777" w:rsidR="00D2744D"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D2744D" w:rsidRPr="00EB5BC6">
        <w:rPr>
          <w:rFonts w:ascii="Times New Roman" w:hAnsi="Times New Roman"/>
          <w:color w:val="000000" w:themeColor="text1"/>
          <w:sz w:val="28"/>
          <w:szCs w:val="28"/>
          <w:lang w:val="uk-UA"/>
        </w:rPr>
        <w:t>статті 79:</w:t>
      </w:r>
    </w:p>
    <w:p w14:paraId="165E5A17" w14:textId="77777777" w:rsidR="003D7D18" w:rsidRPr="00EB5BC6" w:rsidRDefault="003D7D18" w:rsidP="001E29F4">
      <w:pPr>
        <w:pStyle w:val="a5"/>
        <w:numPr>
          <w:ilvl w:val="0"/>
          <w:numId w:val="32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підпункті «б» пункту 8 частини першої статті 79 слова «виявлення, запобігання та усунення конфліктів» замінити словами «запобігання та врегулювання конфлікту»;</w:t>
      </w:r>
    </w:p>
    <w:p w14:paraId="3CB2E0D3" w14:textId="77777777" w:rsidR="00D2744D" w:rsidRPr="00EB5BC6" w:rsidRDefault="00D2744D" w:rsidP="001E29F4">
      <w:pPr>
        <w:pStyle w:val="a5"/>
        <w:numPr>
          <w:ilvl w:val="0"/>
          <w:numId w:val="32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після частини другої новою частиною такого змісту:</w:t>
      </w:r>
    </w:p>
    <w:p w14:paraId="3567C888" w14:textId="41BA57CB" w:rsidR="00D2744D" w:rsidRPr="00EB5BC6" w:rsidRDefault="00D2744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«3. Національна комісія з цінних паперів та </w:t>
      </w:r>
      <w:r w:rsidR="004C01FA" w:rsidRPr="00EB5BC6">
        <w:rPr>
          <w:rFonts w:ascii="Times New Roman" w:hAnsi="Times New Roman"/>
          <w:color w:val="000000" w:themeColor="text1"/>
          <w:sz w:val="28"/>
          <w:szCs w:val="28"/>
          <w:lang w:val="uk-UA"/>
        </w:rPr>
        <w:t xml:space="preserve">бірж </w:t>
      </w:r>
      <w:r w:rsidRPr="00EB5BC6">
        <w:rPr>
          <w:rFonts w:ascii="Times New Roman" w:hAnsi="Times New Roman"/>
          <w:color w:val="000000" w:themeColor="text1"/>
          <w:sz w:val="28"/>
          <w:szCs w:val="28"/>
          <w:lang w:val="uk-UA"/>
        </w:rPr>
        <w:t>протягом 20 робочих днів з дня отримання документів, передбачених частиною першою цієї статті, офіційним каналом зв’язку надсилає юридичній особі, яка має намір провадити діяльність з надання інформаційних послуг на ринках капіталу та організованих товарних ринках, підтвердження отримання повного переліку документів, передбачених частиною першою цієї статті, або повідомляє юридичну особу, яка має намір провадити діяльність з надання інформаційних послуг на ринках капіталу та організованих товарних ринках, про отримання неповного переліку таких документів.</w:t>
      </w:r>
    </w:p>
    <w:p w14:paraId="6984E6FD" w14:textId="7D9FA0C8" w:rsidR="00D2744D" w:rsidRPr="00EB5BC6" w:rsidRDefault="00D2744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отримання неповного переліку документів, передбачених частиною першою цієї статті, Національна комісія з цінних паперів та </w:t>
      </w:r>
      <w:r w:rsidR="004C01FA" w:rsidRPr="00EB5BC6">
        <w:rPr>
          <w:rFonts w:ascii="Times New Roman" w:hAnsi="Times New Roman"/>
          <w:color w:val="000000" w:themeColor="text1"/>
          <w:sz w:val="28"/>
          <w:szCs w:val="28"/>
          <w:lang w:val="uk-UA"/>
        </w:rPr>
        <w:t>бірж</w:t>
      </w:r>
      <w:r w:rsidRPr="00EB5BC6">
        <w:rPr>
          <w:rFonts w:ascii="Times New Roman" w:hAnsi="Times New Roman"/>
          <w:color w:val="000000" w:themeColor="text1"/>
          <w:sz w:val="28"/>
          <w:szCs w:val="28"/>
          <w:lang w:val="uk-UA"/>
        </w:rPr>
        <w:t xml:space="preserve"> офіційним каналом зв’язку повідомляє юридичну особу, яка має намір провадити діяльність з надання інформаційних послуг на ринках капіталу та організованих товарних ринках, про строк, до якого необхідно подати до Національної комісії з цінних паперів та </w:t>
      </w:r>
      <w:r w:rsidR="004C01FA" w:rsidRPr="00EB5BC6">
        <w:rPr>
          <w:rFonts w:ascii="Times New Roman" w:hAnsi="Times New Roman"/>
          <w:color w:val="000000" w:themeColor="text1"/>
          <w:sz w:val="28"/>
          <w:szCs w:val="28"/>
          <w:lang w:val="uk-UA"/>
        </w:rPr>
        <w:t xml:space="preserve">бірж </w:t>
      </w:r>
      <w:r w:rsidRPr="00EB5BC6">
        <w:rPr>
          <w:rFonts w:ascii="Times New Roman" w:hAnsi="Times New Roman"/>
          <w:color w:val="000000" w:themeColor="text1"/>
          <w:sz w:val="28"/>
          <w:szCs w:val="28"/>
          <w:lang w:val="uk-UA"/>
        </w:rPr>
        <w:t>додаткову інформацію.</w:t>
      </w:r>
    </w:p>
    <w:p w14:paraId="2A9E7318" w14:textId="6FE80706" w:rsidR="00D2744D" w:rsidRPr="00EB5BC6" w:rsidRDefault="00D2744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неподання юридичною особою, яка має намір провадити діяльність з надання інформаційних послуг на ринках капіталу та організованих товарних ринках, у визначений строк додаткової інформації Національна комісія з цінних паперів та </w:t>
      </w:r>
      <w:r w:rsidR="004C01FA" w:rsidRPr="00EB5BC6">
        <w:rPr>
          <w:rFonts w:ascii="Times New Roman" w:hAnsi="Times New Roman"/>
          <w:color w:val="000000" w:themeColor="text1"/>
          <w:sz w:val="28"/>
          <w:szCs w:val="28"/>
          <w:lang w:val="uk-UA"/>
        </w:rPr>
        <w:t xml:space="preserve">бірж </w:t>
      </w:r>
      <w:r w:rsidRPr="00EB5BC6">
        <w:rPr>
          <w:rFonts w:ascii="Times New Roman" w:hAnsi="Times New Roman"/>
          <w:color w:val="000000" w:themeColor="text1"/>
          <w:sz w:val="28"/>
          <w:szCs w:val="28"/>
          <w:lang w:val="uk-UA"/>
        </w:rPr>
        <w:t>повідомляє таку юридичну особу про залишення заяви про авторизацію без розгляду у зв’язку з отриманням неповного переліку документів.</w:t>
      </w:r>
    </w:p>
    <w:p w14:paraId="1BB22AE0" w14:textId="77777777" w:rsidR="00D2744D" w:rsidRPr="00EB5BC6" w:rsidRDefault="00D2744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Документи, подані для отримання ліцензії, не повинні містити недостовірну та/або оманливу інформацію. Заявник несе відповідальність за порушення вимог цього абзацу, а так само за вчинення будь-яких інших протиправних дій, внаслідок вчинення яких заявник отримав ліцензію на провадження певного виду діяльності на ринках капіталу та організованих товарних ринках». </w:t>
      </w:r>
    </w:p>
    <w:p w14:paraId="1D238DF9" w14:textId="77777777" w:rsidR="00D2744D" w:rsidRPr="00EB5BC6" w:rsidRDefault="00D2744D"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зв’язку з цим частини третю – п’яту вважати відповідно частинами четвертою – шостою;</w:t>
      </w:r>
    </w:p>
    <w:p w14:paraId="780A3E94"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першій статті 80:</w:t>
      </w:r>
    </w:p>
    <w:p w14:paraId="4038F11F" w14:textId="77777777" w:rsidR="003D7D18" w:rsidRPr="00EB5BC6" w:rsidRDefault="003D7D18" w:rsidP="001E29F4">
      <w:pPr>
        <w:pStyle w:val="a5"/>
        <w:numPr>
          <w:ilvl w:val="0"/>
          <w:numId w:val="1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пункт 2 викласти в такій редакції:</w:t>
      </w:r>
    </w:p>
    <w:p w14:paraId="638708BA"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«2) особа, яка включена до Реєстру уповноважених осіб, не розпочала провадження діяльності з надання інформаційних послуг протягом 12 місяців з дати включення до такого Реєстру»;</w:t>
      </w:r>
    </w:p>
    <w:p w14:paraId="4E66B8F0" w14:textId="77777777" w:rsidR="003D7D18" w:rsidRPr="00EB5BC6" w:rsidRDefault="003D7D18" w:rsidP="001E29F4">
      <w:pPr>
        <w:pStyle w:val="a5"/>
        <w:numPr>
          <w:ilvl w:val="0"/>
          <w:numId w:val="1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пунктом 2-1 такого змісту:</w:t>
      </w:r>
    </w:p>
    <w:p w14:paraId="55D1A235"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«2-1) особа, яка провадить діяльність з надання інформаційних послуг на ринках капіталу та організованих товарних ринках не провадила діяльність з надання інформаційних послуг на ринках капіталу та організованих товарних ринках протягом будь-яких шести місяців поспіль після початку провадження діяльності з надання інформаційних послуг»;</w:t>
      </w:r>
    </w:p>
    <w:p w14:paraId="6648AEFB" w14:textId="77777777" w:rsidR="003D7D18" w:rsidRPr="00EB5BC6" w:rsidRDefault="003D7D18" w:rsidP="001E29F4">
      <w:pPr>
        <w:tabs>
          <w:tab w:val="left" w:pos="993"/>
        </w:tabs>
        <w:jc w:val="both"/>
        <w:rPr>
          <w:color w:val="000000" w:themeColor="text1"/>
          <w:sz w:val="28"/>
          <w:szCs w:val="28"/>
          <w:lang w:val="uk-UA"/>
        </w:rPr>
      </w:pPr>
      <w:r w:rsidRPr="00EB5BC6">
        <w:rPr>
          <w:color w:val="000000" w:themeColor="text1"/>
          <w:sz w:val="28"/>
          <w:szCs w:val="28"/>
          <w:lang w:val="uk-UA"/>
        </w:rPr>
        <w:t>підпункти «а» та «б» пункту 5 викласти в такій редакції:</w:t>
      </w:r>
    </w:p>
    <w:p w14:paraId="0D6DCA53"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«а) таке порушення є повторним порушенням тих же норм законодавства, вчиненим протягом року з дня притягнення до відповідальності за перше порушення за умови, що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яким було встановлено таке повторне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47F77E49"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судом законності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притягнення до відповідальності за повторне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права анулювати свідоцтво про включення до Реєстру відповідно до цього пункту;</w:t>
      </w:r>
    </w:p>
    <w:p w14:paraId="7CB48FD5"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Національної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яким було встановлено таке третє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35FECC00" w14:textId="77777777" w:rsidR="00921B40"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судом законності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притягнення до відповідальності за третє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права анулювати свідоцтво про включення до Реєстру відповідно до цього пункту»</w:t>
      </w:r>
      <w:r w:rsidR="00921B40" w:rsidRPr="00EB5BC6">
        <w:rPr>
          <w:rFonts w:ascii="Times New Roman" w:hAnsi="Times New Roman"/>
          <w:color w:val="000000" w:themeColor="text1"/>
          <w:sz w:val="28"/>
          <w:szCs w:val="28"/>
          <w:lang w:val="uk-UA"/>
        </w:rPr>
        <w:t>;</w:t>
      </w:r>
    </w:p>
    <w:p w14:paraId="0AE4EBF4" w14:textId="77777777" w:rsidR="00921B40" w:rsidRPr="00EB5BC6" w:rsidRDefault="00921B40" w:rsidP="001E29F4">
      <w:pPr>
        <w:pStyle w:val="a5"/>
        <w:numPr>
          <w:ilvl w:val="0"/>
          <w:numId w:val="13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пунктом 3-1 такого змісту:</w:t>
      </w:r>
    </w:p>
    <w:p w14:paraId="0B3C9BDA" w14:textId="77777777" w:rsidR="00921B40" w:rsidRPr="00EB5BC6" w:rsidRDefault="00921B4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«3-1) особа, яка провадить діяльність з надання інформаційних послуг на ринках капіталу та організованих товарних ринках отримала свідоцтво про включення до Реєстру уповноважених осіб внаслідок вчинення нею протиправних дій»;</w:t>
      </w:r>
    </w:p>
    <w:p w14:paraId="2F33B41E"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81 частиною такого змісту:</w:t>
      </w:r>
    </w:p>
    <w:p w14:paraId="6D91A608" w14:textId="77777777" w:rsidR="003D7D18" w:rsidRPr="00EB5BC6" w:rsidRDefault="003D7D18"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«4. Особи, які провадять діяльність з оприлюднення регульованої інформації від імені учасників ринків капіталу та професійних учасників організованих товарних ринків зобов’язані виконувати вимоги пункту 3 та абзацу п’ятого частини четвертої статті 70 та частини сьомої статті 76 цього Закону»; </w:t>
      </w:r>
    </w:p>
    <w:p w14:paraId="079B7786"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82 частиною такого змісту:</w:t>
      </w:r>
    </w:p>
    <w:p w14:paraId="7244F178" w14:textId="77777777" w:rsidR="003D7D18" w:rsidRPr="00EB5BC6" w:rsidRDefault="003D7D18"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«4. Особи, які провадять діяльність з розповсюдження в режимі безперервного оновлення консолідованої інформації зобов’язані виконувати вимоги пункту 3 та абзацу п’ятого частини четвертої статті 70 та частини сьомої статті 76 цього Закону»;</w:t>
      </w:r>
    </w:p>
    <w:p w14:paraId="59F085B9"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83 частиною такого змісту:</w:t>
      </w:r>
    </w:p>
    <w:p w14:paraId="7B46F13B" w14:textId="5D9C0FE5" w:rsidR="003D7D18" w:rsidRPr="00EB5BC6" w:rsidRDefault="003D7D18"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«4. Особи, які провадять діяльність з подання звітних даних до </w:t>
      </w:r>
      <w:r w:rsidR="000E2DEB" w:rsidRPr="00EB5BC6">
        <w:rPr>
          <w:rFonts w:ascii="Times New Roman" w:hAnsi="Times New Roman"/>
          <w:color w:val="000000" w:themeColor="text1"/>
          <w:sz w:val="28"/>
          <w:szCs w:val="28"/>
          <w:lang w:val="uk-UA"/>
        </w:rPr>
        <w:t xml:space="preserve">Національної комісії з цінних паперів та бірж </w:t>
      </w:r>
      <w:r w:rsidRPr="00EB5BC6">
        <w:rPr>
          <w:rFonts w:ascii="Times New Roman" w:hAnsi="Times New Roman"/>
          <w:color w:val="000000" w:themeColor="text1"/>
          <w:sz w:val="28"/>
          <w:szCs w:val="28"/>
          <w:lang w:val="uk-UA"/>
        </w:rPr>
        <w:t>зобов’язані виконувати вимоги пункту 3 та абзацу п’ятого частини четвертої статті 70 та частини сьомої статті 76 цього Закону»;</w:t>
      </w:r>
    </w:p>
    <w:p w14:paraId="6BA15B44"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п’ятій статті 85:</w:t>
      </w:r>
    </w:p>
    <w:p w14:paraId="28374334" w14:textId="77777777" w:rsidR="003D7D18" w:rsidRPr="00EB5BC6" w:rsidRDefault="003D7D18" w:rsidP="001E29F4">
      <w:pPr>
        <w:pStyle w:val="a5"/>
        <w:numPr>
          <w:ilvl w:val="0"/>
          <w:numId w:val="13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першому слово «виникненню» виключити;</w:t>
      </w:r>
    </w:p>
    <w:p w14:paraId="6B19F356" w14:textId="77777777" w:rsidR="003D7D18" w:rsidRPr="00EB5BC6" w:rsidRDefault="003D7D18" w:rsidP="001E29F4">
      <w:pPr>
        <w:pStyle w:val="a5"/>
        <w:numPr>
          <w:ilvl w:val="0"/>
          <w:numId w:val="13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абзаці другому слова «управління конфліктом» замінити словами «запобіганням та врегулюванням конфлікту»;</w:t>
      </w:r>
    </w:p>
    <w:p w14:paraId="5D991517" w14:textId="77777777" w:rsidR="00753B39" w:rsidRPr="00EB5BC6" w:rsidRDefault="00753B39"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86:</w:t>
      </w:r>
    </w:p>
    <w:p w14:paraId="54CAEE18" w14:textId="77777777" w:rsidR="00607B91" w:rsidRPr="00EB5BC6" w:rsidRDefault="00607B91" w:rsidP="001E29F4">
      <w:pPr>
        <w:pStyle w:val="a5"/>
        <w:numPr>
          <w:ilvl w:val="0"/>
          <w:numId w:val="327"/>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шосту новим абзацом такого змісту:</w:t>
      </w:r>
    </w:p>
    <w:p w14:paraId="081CE74A" w14:textId="77777777" w:rsidR="00607B91" w:rsidRPr="00EB5BC6" w:rsidRDefault="00607B91"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w:t>
      </w:r>
      <w:r w:rsidR="00AA4861" w:rsidRPr="00EB5BC6">
        <w:rPr>
          <w:rFonts w:ascii="Times New Roman" w:hAnsi="Times New Roman"/>
          <w:color w:val="000000" w:themeColor="text1"/>
          <w:sz w:val="28"/>
          <w:szCs w:val="28"/>
          <w:lang w:val="uk-UA"/>
        </w:rPr>
        <w:t xml:space="preserve">Торговий репозиторій повинен забезпечити розробку та впровадження внутрішніх документів та механізмів впорядкування та передачі впорядкованої інформації, що передається іншому торговому репозиторію у випадках встановлених законодавством»;  </w:t>
      </w:r>
    </w:p>
    <w:p w14:paraId="57E1A9D2" w14:textId="77777777" w:rsidR="00753B39" w:rsidRPr="00EB5BC6" w:rsidRDefault="00A0646A" w:rsidP="001E29F4">
      <w:pPr>
        <w:pStyle w:val="a5"/>
        <w:numPr>
          <w:ilvl w:val="0"/>
          <w:numId w:val="327"/>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сьому доповнити після слів «Торговий репозиторій повинен» доповнити словами «невідкладно зареєструвати та»;</w:t>
      </w:r>
    </w:p>
    <w:p w14:paraId="073CB004" w14:textId="77777777" w:rsidR="00BD61A8" w:rsidRPr="00EB5BC6" w:rsidRDefault="00BD61A8" w:rsidP="001E29F4">
      <w:pPr>
        <w:pStyle w:val="a5"/>
        <w:numPr>
          <w:ilvl w:val="0"/>
          <w:numId w:val="327"/>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новими частинами такого змісту:</w:t>
      </w:r>
    </w:p>
    <w:p w14:paraId="3E392AF2" w14:textId="77777777" w:rsidR="00BD61A8" w:rsidRPr="00EB5BC6" w:rsidRDefault="00BD61A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«8. Торговий репозиторій, на основі отриманої, відповідно до статті 34 цього Закону, інформації, зобов’язаний розраховувати позиції щодо деривативних контрактів в розрізі класів деривативних контрактів та в розрізі осіб, що є сторонами деривативних контрактів.</w:t>
      </w:r>
    </w:p>
    <w:p w14:paraId="3231672C" w14:textId="77777777" w:rsidR="006072BC" w:rsidRPr="00EB5BC6" w:rsidRDefault="006072BC"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Торговий репозиторій має регулярно, в порядку встановленому Національною комісією з цінних паперів та бірж, на своєму веб-сайті оприлюднювати інформацію щодо зведених позицій по класах деривативних контрактів.</w:t>
      </w:r>
    </w:p>
    <w:p w14:paraId="2C4FD3FC" w14:textId="77777777" w:rsidR="00BD61A8" w:rsidRPr="00EB5BC6" w:rsidRDefault="00BD61A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9. Торговий репозиторій зобов’язаний надати можливість особам, які подають інформацію відповідно до статті 34 цього Закону,  отримувати доступ і уточнювати подану інформацію у встановлені законодавством строки.</w:t>
      </w:r>
    </w:p>
    <w:p w14:paraId="0D842B97" w14:textId="33626073" w:rsidR="00456CF2" w:rsidRPr="00EB5BC6" w:rsidRDefault="00456CF2"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10. Торговий репозиторій зобов’язаний </w:t>
      </w:r>
      <w:r w:rsidR="001A7372" w:rsidRPr="00EB5BC6">
        <w:rPr>
          <w:rFonts w:ascii="Times New Roman" w:hAnsi="Times New Roman"/>
          <w:color w:val="000000" w:themeColor="text1"/>
          <w:sz w:val="28"/>
          <w:szCs w:val="28"/>
          <w:lang w:val="uk-UA"/>
        </w:rPr>
        <w:t xml:space="preserve">надавати на запит Національної комісії з цінних паперів та бірж коректну та </w:t>
      </w:r>
      <w:r w:rsidR="00823145" w:rsidRPr="00EB5BC6">
        <w:rPr>
          <w:rFonts w:ascii="Times New Roman" w:hAnsi="Times New Roman"/>
          <w:color w:val="000000" w:themeColor="text1"/>
          <w:sz w:val="28"/>
          <w:szCs w:val="28"/>
          <w:lang w:val="uk-UA"/>
        </w:rPr>
        <w:t>не оманливу</w:t>
      </w:r>
      <w:r w:rsidR="001A7372" w:rsidRPr="00EB5BC6">
        <w:rPr>
          <w:rFonts w:ascii="Times New Roman" w:hAnsi="Times New Roman"/>
          <w:color w:val="000000" w:themeColor="text1"/>
          <w:sz w:val="28"/>
          <w:szCs w:val="28"/>
          <w:lang w:val="uk-UA"/>
        </w:rPr>
        <w:t xml:space="preserve"> інформацію. </w:t>
      </w:r>
    </w:p>
    <w:p w14:paraId="2288E672" w14:textId="77777777" w:rsidR="002D0F44" w:rsidRPr="00EB5BC6" w:rsidRDefault="002D0F44"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88:</w:t>
      </w:r>
    </w:p>
    <w:p w14:paraId="78FD6BCB" w14:textId="77777777" w:rsidR="003D7D18" w:rsidRPr="00EB5BC6" w:rsidRDefault="003D7D18" w:rsidP="001E29F4">
      <w:pPr>
        <w:pStyle w:val="a5"/>
        <w:numPr>
          <w:ilvl w:val="0"/>
          <w:numId w:val="31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підпункті «а» пункту 8 частини першої слова «виявлення, запобігання та усунення конфліктів» замінити словами «запобігання та врегулювання конфлікту»;</w:t>
      </w:r>
    </w:p>
    <w:p w14:paraId="2D1D366B" w14:textId="77777777" w:rsidR="002D0F44" w:rsidRPr="00EB5BC6" w:rsidRDefault="002D0F44" w:rsidP="001E29F4">
      <w:pPr>
        <w:pStyle w:val="a5"/>
        <w:numPr>
          <w:ilvl w:val="0"/>
          <w:numId w:val="319"/>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третю новим абзацом такого змісту:</w:t>
      </w:r>
    </w:p>
    <w:p w14:paraId="54BD8175" w14:textId="77777777" w:rsidR="002D0F44" w:rsidRPr="00EB5BC6" w:rsidRDefault="002D0F44"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 «Документи, подані для отримання свідоцтва про включення до Реєстру торгових репозиторіїв, не повинні містити недостовірну та/або оманливу інформацію. Заявник несе відповідальність за порушення вимог цього абзацу, а так само за вчинення будь-яких інших протиправних дій, внаслідок вчинення яких заявник отримав свідоцтво про включення до Реєстру торгових репозиторіїв»; </w:t>
      </w:r>
    </w:p>
    <w:p w14:paraId="051C5680" w14:textId="77777777" w:rsidR="003D7D18" w:rsidRPr="00EB5BC6" w:rsidRDefault="003D7D18"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першій статті 89:</w:t>
      </w:r>
    </w:p>
    <w:p w14:paraId="496C112F" w14:textId="77777777" w:rsidR="00921B40" w:rsidRPr="00EB5BC6" w:rsidRDefault="00921B40" w:rsidP="001E29F4">
      <w:pPr>
        <w:pStyle w:val="a5"/>
        <w:numPr>
          <w:ilvl w:val="0"/>
          <w:numId w:val="1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пунктом 3-1 такого змісту:</w:t>
      </w:r>
    </w:p>
    <w:p w14:paraId="51DC06F9" w14:textId="67038E10" w:rsidR="00921B40" w:rsidRPr="00EB5BC6" w:rsidRDefault="00921B4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«3-1) </w:t>
      </w:r>
      <w:r w:rsidR="007E4320" w:rsidRPr="00EB5BC6">
        <w:rPr>
          <w:rFonts w:ascii="Times New Roman" w:hAnsi="Times New Roman"/>
          <w:sz w:val="28"/>
          <w:szCs w:val="28"/>
          <w:lang w:val="uk-UA"/>
        </w:rPr>
        <w:t>особа, яка провадить діяльність торгового репозиторію на ринках капіталу та організованих товарних ринках</w:t>
      </w:r>
      <w:r w:rsidR="007E4320" w:rsidRPr="00EB5BC6" w:rsidDel="007E4320">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отримала свідоцтво про включення до Реєстру </w:t>
      </w:r>
      <w:r w:rsidR="007E4320" w:rsidRPr="00EB5BC6">
        <w:rPr>
          <w:rFonts w:ascii="Times New Roman" w:hAnsi="Times New Roman"/>
          <w:color w:val="000000" w:themeColor="text1"/>
          <w:sz w:val="28"/>
          <w:szCs w:val="28"/>
          <w:lang w:val="uk-UA"/>
        </w:rPr>
        <w:t xml:space="preserve">торгових репозиторіїв </w:t>
      </w:r>
      <w:r w:rsidRPr="00EB5BC6">
        <w:rPr>
          <w:rFonts w:ascii="Times New Roman" w:hAnsi="Times New Roman"/>
          <w:color w:val="000000" w:themeColor="text1"/>
          <w:sz w:val="28"/>
          <w:szCs w:val="28"/>
          <w:lang w:val="uk-UA"/>
        </w:rPr>
        <w:t>внаслідок вчинення нею протиправних дій»;</w:t>
      </w:r>
    </w:p>
    <w:p w14:paraId="01046291" w14:textId="77777777" w:rsidR="003D7D18" w:rsidRPr="00EB5BC6" w:rsidRDefault="003D7D18" w:rsidP="001E29F4">
      <w:pPr>
        <w:pStyle w:val="a5"/>
        <w:numPr>
          <w:ilvl w:val="0"/>
          <w:numId w:val="13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абзацами такого змісту:</w:t>
      </w:r>
    </w:p>
    <w:p w14:paraId="2045FB91"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«5) встановлення факту системного порушення особою, яка провадить діяльність торгового репозиторію, або повторного протягом одного календарного року вимог законодавства на ринках капіталу та організованих товарних ринках.</w:t>
      </w:r>
    </w:p>
    <w:p w14:paraId="37D0A792"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Порушення на ринках капіталу та організованих товарних ринках вважається вчиненим системно в разі, якщо:</w:t>
      </w:r>
    </w:p>
    <w:p w14:paraId="5AB94C5D" w14:textId="143109A0"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 таке порушення є повторним порушенням тих же норм законодавства, вчиненим протягом року з дня притягнення до відповідальності за перше порушення за умови, що рішення </w:t>
      </w:r>
      <w:r w:rsidR="000E2DEB" w:rsidRPr="00EB5BC6">
        <w:rPr>
          <w:rFonts w:ascii="Times New Roman" w:hAnsi="Times New Roman"/>
          <w:color w:val="000000" w:themeColor="text1"/>
          <w:sz w:val="28"/>
          <w:szCs w:val="28"/>
          <w:lang w:val="uk-UA"/>
        </w:rPr>
        <w:t xml:space="preserve">  Національної комісії з цінних паперів та бірж</w:t>
      </w:r>
      <w:r w:rsidRPr="00EB5BC6">
        <w:rPr>
          <w:rFonts w:ascii="Times New Roman" w:hAnsi="Times New Roman"/>
          <w:color w:val="000000" w:themeColor="text1"/>
          <w:sz w:val="28"/>
          <w:szCs w:val="28"/>
          <w:lang w:val="uk-UA"/>
        </w:rPr>
        <w:t>, яким було встановлено таке повторне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11B3767C"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судом законності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притягнення до відповідальності за повторне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права анулювати свідоцтво про включення до Реєстру торгових репозиторіїв відповідно до цього пункту;</w:t>
      </w:r>
    </w:p>
    <w:p w14:paraId="2CD53FB3"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 таке порушення є третім протягом року з дня притягнення до відповідальності за перше порушення порушенням будь-яких норм такого законодавства за умови, що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яким було встановлено таке третє порушення, не скасовано судом або щодо такого рішення судом не розглядається провадження у справі про визнання його протиправним та скасування.</w:t>
      </w:r>
    </w:p>
    <w:p w14:paraId="0BF988E7"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судом законності рішення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притягнення до відповідальності за третє порушення після одного року з дня притягнення до відповідальності за перше порушення (незалежно від дати прийняття судом такого рішення) не позбавляє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права анулювати свідоцтво про включення до Реєстру торгових репозиторіїв відповідно до цього пункту».</w:t>
      </w:r>
    </w:p>
    <w:p w14:paraId="7F05B558" w14:textId="77777777" w:rsidR="008D4CBB" w:rsidRPr="00EB5BC6" w:rsidRDefault="003D7D18"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8D4CBB" w:rsidRPr="00EB5BC6">
        <w:rPr>
          <w:rFonts w:ascii="Times New Roman" w:hAnsi="Times New Roman"/>
          <w:color w:val="000000" w:themeColor="text1"/>
          <w:sz w:val="28"/>
          <w:szCs w:val="28"/>
          <w:lang w:val="uk-UA"/>
        </w:rPr>
        <w:t>статті 90:</w:t>
      </w:r>
    </w:p>
    <w:p w14:paraId="190AF059" w14:textId="77777777" w:rsidR="000523F0" w:rsidRPr="00EB5BC6" w:rsidRDefault="000523F0" w:rsidP="001E29F4">
      <w:pPr>
        <w:pStyle w:val="a5"/>
        <w:numPr>
          <w:ilvl w:val="0"/>
          <w:numId w:val="32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доповнити новим абзацом такого змісту:</w:t>
      </w:r>
    </w:p>
    <w:p w14:paraId="53B35814" w14:textId="5D3C695C" w:rsidR="000523F0" w:rsidRPr="00EB5BC6" w:rsidRDefault="007E4320"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w:t>
      </w:r>
      <w:r w:rsidR="000523F0" w:rsidRPr="00EB5BC6">
        <w:rPr>
          <w:rFonts w:ascii="Times New Roman" w:hAnsi="Times New Roman"/>
          <w:color w:val="000000" w:themeColor="text1"/>
          <w:sz w:val="28"/>
          <w:szCs w:val="28"/>
          <w:lang w:val="uk-UA"/>
        </w:rPr>
        <w:t>Торговий репозиторій не має права використовувати інформацію, отриману відповідно до статті 34 цього Закону, для комерційних цілей, крім випадку отримання згоди на таке використання наданої суб’єктом, що подав таку інформацію»;</w:t>
      </w:r>
    </w:p>
    <w:p w14:paraId="2246D7A0" w14:textId="77777777" w:rsidR="008D4CBB" w:rsidRPr="00EB5BC6" w:rsidRDefault="008D4CBB" w:rsidP="001E29F4">
      <w:pPr>
        <w:pStyle w:val="a5"/>
        <w:numPr>
          <w:ilvl w:val="0"/>
          <w:numId w:val="32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другу викласти в такій редакції:</w:t>
      </w:r>
    </w:p>
    <w:p w14:paraId="12CADF3B" w14:textId="77777777" w:rsidR="008D4CBB" w:rsidRPr="00EB5BC6" w:rsidRDefault="008D4CBB"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«2. Торговий репозиторій зобов’язаний мати внутрішні процедури</w:t>
      </w:r>
      <w:r w:rsidR="00CF7D1B" w:rsidRPr="00EB5BC6">
        <w:rPr>
          <w:rFonts w:ascii="Times New Roman" w:hAnsi="Times New Roman"/>
          <w:color w:val="000000" w:themeColor="text1"/>
          <w:sz w:val="28"/>
          <w:szCs w:val="28"/>
          <w:lang w:val="uk-UA"/>
        </w:rPr>
        <w:t xml:space="preserve"> та відповідні механізми управління</w:t>
      </w:r>
      <w:r w:rsidRPr="00EB5BC6">
        <w:rPr>
          <w:rFonts w:ascii="Times New Roman" w:hAnsi="Times New Roman"/>
          <w:color w:val="000000" w:themeColor="text1"/>
          <w:sz w:val="28"/>
          <w:szCs w:val="28"/>
          <w:lang w:val="uk-UA"/>
        </w:rPr>
        <w:t xml:space="preserve">, які запобігають будь-якому неправомірному розкриттю інформації з обмеженим доступом. </w:t>
      </w:r>
      <w:r w:rsidR="00CF7D1B" w:rsidRPr="00EB5BC6">
        <w:rPr>
          <w:rFonts w:ascii="Times New Roman" w:hAnsi="Times New Roman"/>
          <w:color w:val="000000" w:themeColor="text1"/>
          <w:sz w:val="28"/>
          <w:szCs w:val="28"/>
          <w:lang w:val="uk-UA"/>
        </w:rPr>
        <w:t xml:space="preserve">Такі механізми управління повинні передбачати наявність чіткої організаційної структури торгового репозиторію з визначеними, прозорими і послідовними лініями відповідальності, а також адекватні заходи системи внутрішнього контролю, у тому числі належні адміністративні та облікові процедури. </w:t>
      </w:r>
    </w:p>
    <w:p w14:paraId="0BE2A690" w14:textId="77777777" w:rsidR="008D4CBB" w:rsidRPr="00EB5BC6" w:rsidRDefault="008D4CBB"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Торговий репозиторій забезпечує конфіденційність, цілісність та захист інформації, отриманої, відповідно до статті 34 цього Закону.</w:t>
      </w:r>
    </w:p>
    <w:p w14:paraId="111CAAC5" w14:textId="77777777" w:rsidR="00FD44B8" w:rsidRPr="00EB5BC6" w:rsidRDefault="00FD44B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Торговий репозиторій має вживати всіх необхідних заходів для запобігання будь-якого неправомірного використання інформації, що зберігається в його системах. </w:t>
      </w:r>
    </w:p>
    <w:p w14:paraId="13D013D9" w14:textId="601AEB93" w:rsidR="00E65831" w:rsidRPr="00EB5BC6" w:rsidRDefault="00E65831"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Фізична особа, яка має тісний зв'язок з торговим репозиторієм, або юридична особа, яка пов’язана відносинами контролю з торговим репозиторієм, не має використовувати конфіденційну інформацію, наявну в торговому </w:t>
      </w:r>
      <w:r w:rsidR="00823145" w:rsidRPr="00EB5BC6">
        <w:rPr>
          <w:rFonts w:ascii="Times New Roman" w:hAnsi="Times New Roman"/>
          <w:color w:val="000000" w:themeColor="text1"/>
          <w:sz w:val="28"/>
          <w:szCs w:val="28"/>
          <w:lang w:val="uk-UA"/>
        </w:rPr>
        <w:t>репозиторію</w:t>
      </w:r>
      <w:r w:rsidRPr="00EB5BC6">
        <w:rPr>
          <w:rFonts w:ascii="Times New Roman" w:hAnsi="Times New Roman"/>
          <w:color w:val="000000" w:themeColor="text1"/>
          <w:sz w:val="28"/>
          <w:szCs w:val="28"/>
          <w:lang w:val="uk-UA"/>
        </w:rPr>
        <w:t>, в комерційних цілях</w:t>
      </w:r>
      <w:r w:rsidR="006072BC"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w:t>
      </w:r>
    </w:p>
    <w:p w14:paraId="30961BDD" w14:textId="77777777" w:rsidR="00C81EE6" w:rsidRPr="00EB5BC6" w:rsidRDefault="008D4CBB" w:rsidP="001E29F4">
      <w:pPr>
        <w:pStyle w:val="a5"/>
        <w:numPr>
          <w:ilvl w:val="0"/>
          <w:numId w:val="326"/>
        </w:numPr>
        <w:tabs>
          <w:tab w:val="left" w:pos="851"/>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3D7D18" w:rsidRPr="00EB5BC6">
        <w:rPr>
          <w:rFonts w:ascii="Times New Roman" w:hAnsi="Times New Roman"/>
          <w:color w:val="000000" w:themeColor="text1"/>
          <w:sz w:val="28"/>
          <w:szCs w:val="28"/>
          <w:lang w:val="uk-UA"/>
        </w:rPr>
        <w:t>частині п’ятій</w:t>
      </w:r>
      <w:r w:rsidR="00C81EE6" w:rsidRPr="00EB5BC6">
        <w:rPr>
          <w:rFonts w:ascii="Times New Roman" w:hAnsi="Times New Roman"/>
          <w:color w:val="000000" w:themeColor="text1"/>
          <w:sz w:val="28"/>
          <w:szCs w:val="28"/>
          <w:lang w:val="uk-UA"/>
        </w:rPr>
        <w:t>:</w:t>
      </w:r>
    </w:p>
    <w:p w14:paraId="09B7B153" w14:textId="77777777" w:rsidR="003D7D18" w:rsidRPr="00EB5BC6" w:rsidRDefault="003D7D18"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слово «виникненню» виключити;</w:t>
      </w:r>
    </w:p>
    <w:p w14:paraId="671A6DEE" w14:textId="77777777" w:rsidR="00C81EE6" w:rsidRPr="00EB5BC6" w:rsidRDefault="00C81EE6"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новим абзацом такого змісту:</w:t>
      </w:r>
    </w:p>
    <w:p w14:paraId="7BF826D0" w14:textId="77777777" w:rsidR="00A0646A" w:rsidRPr="00EB5BC6" w:rsidRDefault="00C81EE6"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«Торговий репозиторій зобов’язаний </w:t>
      </w:r>
      <w:r w:rsidR="008D4CBB" w:rsidRPr="00EB5BC6">
        <w:rPr>
          <w:rFonts w:ascii="Times New Roman" w:hAnsi="Times New Roman"/>
          <w:color w:val="000000" w:themeColor="text1"/>
          <w:sz w:val="28"/>
          <w:szCs w:val="28"/>
          <w:lang w:val="uk-UA"/>
        </w:rPr>
        <w:t xml:space="preserve">розробити та провадити надійні та адекватні системи виявлення, мінімізації та контролю </w:t>
      </w:r>
      <w:r w:rsidRPr="00EB5BC6">
        <w:rPr>
          <w:rFonts w:ascii="Times New Roman" w:hAnsi="Times New Roman"/>
          <w:color w:val="000000" w:themeColor="text1"/>
          <w:sz w:val="28"/>
          <w:szCs w:val="28"/>
          <w:lang w:val="uk-UA"/>
        </w:rPr>
        <w:t>операційних ризиків</w:t>
      </w:r>
      <w:r w:rsidR="00A0646A" w:rsidRPr="00EB5BC6">
        <w:rPr>
          <w:rFonts w:ascii="Times New Roman" w:hAnsi="Times New Roman"/>
          <w:color w:val="000000" w:themeColor="text1"/>
          <w:sz w:val="28"/>
          <w:szCs w:val="28"/>
          <w:lang w:val="uk-UA"/>
        </w:rPr>
        <w:t>»;</w:t>
      </w:r>
    </w:p>
    <w:p w14:paraId="79F5F438" w14:textId="77777777" w:rsidR="00E71862" w:rsidRPr="00EB5BC6" w:rsidRDefault="00E71862"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текст закону після статті 90 новою статтею такого змісту:</w:t>
      </w:r>
    </w:p>
    <w:p w14:paraId="6BA6EF85"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«Стаття 90-1. Діяльність рейтингових агентств </w:t>
      </w:r>
    </w:p>
    <w:p w14:paraId="7E3F9FCC" w14:textId="77777777" w:rsidR="00E71862" w:rsidRPr="00EB5BC6" w:rsidRDefault="00E71862" w:rsidP="001E29F4">
      <w:pPr>
        <w:pStyle w:val="a5"/>
        <w:numPr>
          <w:ilvl w:val="0"/>
          <w:numId w:val="22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Рейтингові оцінки, отримання яких відповідно до закону є обов’язковим, мають право визначати виключно уповноважені рейтингові агентства та/або міжнародні рейтингові агентства (разом - Рейтингові агентства). Міжнародні рейтингові агентства обов’язково повинні бути визнані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69E25742" w14:textId="77777777" w:rsidR="00E71862" w:rsidRPr="00EB5BC6" w:rsidRDefault="00E71862" w:rsidP="001E29F4">
      <w:pPr>
        <w:pStyle w:val="a5"/>
        <w:numPr>
          <w:ilvl w:val="0"/>
          <w:numId w:val="22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набуває право визначати рейтингові оцінки з дати видачі їй Свідоцтва про включення до Державного реєстру уповноважених рейтингових агентств.</w:t>
      </w:r>
    </w:p>
    <w:p w14:paraId="2B3A6C73"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включається до Державного реєстру уповноважених рейтингових агентств за результатами конкурсного відбору (далі - конкурс).</w:t>
      </w:r>
    </w:p>
    <w:p w14:paraId="7B5F39B6"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Переможцем конкурсу може бути декілька осіб.</w:t>
      </w:r>
    </w:p>
    <w:p w14:paraId="0F35F554"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Міжнародне рейтингове агентство набуває право визначати рейтингові оцінки з дати включення його до переліку визнаних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241154E2" w14:textId="77777777" w:rsidR="00E71862" w:rsidRPr="00EB5BC6" w:rsidRDefault="00E71862" w:rsidP="001E29F4">
      <w:pPr>
        <w:pStyle w:val="a5"/>
        <w:numPr>
          <w:ilvl w:val="0"/>
          <w:numId w:val="22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 визначенні рейтингової оцінки, визначення якої є обов’язковим за законом, уповноважене рейтингове агентство зобов’язане використовувати Національну шкалу.</w:t>
      </w:r>
    </w:p>
    <w:p w14:paraId="47F232E0"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Національна шкала поділяється на дві групи рівнів - інвестиційний та спекулятивний.</w:t>
      </w:r>
    </w:p>
    <w:p w14:paraId="31968DDF"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Національна шкала, а також поділ кожної групи рівнів на відповідні рівні затверджується Кабінетом Міністрів України.</w:t>
      </w:r>
    </w:p>
    <w:p w14:paraId="77CD7D53"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Визначення рейтингової оцінки міжнародним рейтинговим агентством здійснюється за шкалою, яка прийнята таким агентством.</w:t>
      </w:r>
    </w:p>
    <w:p w14:paraId="214DC6C6" w14:textId="77777777" w:rsidR="00E71862" w:rsidRPr="00EB5BC6" w:rsidRDefault="00E71862" w:rsidP="001E29F4">
      <w:pPr>
        <w:pStyle w:val="a5"/>
        <w:numPr>
          <w:ilvl w:val="0"/>
          <w:numId w:val="22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Випадки обов’язкового визначення рейтингової оцінки емітентів та цінних паперів визначаються законом.</w:t>
      </w:r>
    </w:p>
    <w:p w14:paraId="3FCF69E1"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Визначення рейтингової оцінки потребують такі емітенти:</w:t>
      </w:r>
    </w:p>
    <w:p w14:paraId="131DAF50"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1) підприємства, у статутних капіталах яких є державна частка;</w:t>
      </w:r>
    </w:p>
    <w:p w14:paraId="74DB49FB"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2) підприємства, що мають стратегічне значення для економіки та безпеки держави;</w:t>
      </w:r>
    </w:p>
    <w:p w14:paraId="1BB20BAF"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3) підприємства, які займають монопольне (домінуюче) становище.</w:t>
      </w:r>
    </w:p>
    <w:p w14:paraId="187708D3"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Обов’язковість визначення рейтингової оцінки не залежить від форми власності, підпорядкування чи інших ознак емітента.</w:t>
      </w:r>
    </w:p>
    <w:p w14:paraId="299A4EBC"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Визначення рейтингової оцінки, якщо інше не встановлено законом, потребують усі види боргових та іпотечних емісійних цінних паперів, які не розподіляються між засновниками або серед заздалегідь визначеного кола осіб і можуть розповсюджуватися шляхом публічного розміщення, купуватися та продаватися на організованих ринках капіталу, крім державних цінних паперів та цінних паперів, емітованих Державною іпотечною установою.</w:t>
      </w:r>
    </w:p>
    <w:p w14:paraId="1FCB5219" w14:textId="77777777" w:rsidR="00E71862" w:rsidRPr="00EB5BC6" w:rsidRDefault="00E71862"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Обов’язковість визначення рейтингової оцінки цінних паперів не залежить від емітента, способу їхньої емісії, порядку розміщення чи інших ознак.»;</w:t>
      </w:r>
    </w:p>
    <w:p w14:paraId="56194DB7" w14:textId="77777777" w:rsidR="005F3DB3" w:rsidRPr="00EB5BC6" w:rsidRDefault="005F3DB3"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93 новою частиною такого змісту:</w:t>
      </w:r>
    </w:p>
    <w:p w14:paraId="23C74E02" w14:textId="77777777" w:rsidR="005F3DB3" w:rsidRPr="00EB5BC6" w:rsidRDefault="005F3DB3"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«6. Розміщення цінних паперів, випуск яких не зареєстровано у встановленому законодавством порядку, забороняється»;</w:t>
      </w:r>
    </w:p>
    <w:p w14:paraId="3008651D" w14:textId="77777777" w:rsidR="005F3DB3" w:rsidRPr="00EB5BC6" w:rsidRDefault="005F3DB3"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95 новою частиною такого змісту:</w:t>
      </w:r>
    </w:p>
    <w:p w14:paraId="4D1BE0D3" w14:textId="77777777" w:rsidR="005F3DB3" w:rsidRPr="00EB5BC6" w:rsidRDefault="005F3DB3"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«7. Обіг цінних паперів, звіт про результати емісії  яких не зареєстровано у встановленому законодавством порядку, забороняється»;</w:t>
      </w:r>
    </w:p>
    <w:p w14:paraId="418CEFF2" w14:textId="77777777" w:rsidR="000816D6" w:rsidRPr="00EB5BC6" w:rsidRDefault="000816D6"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w:t>
      </w:r>
      <w:r w:rsidR="0072034B" w:rsidRPr="00EB5BC6">
        <w:rPr>
          <w:rFonts w:ascii="Times New Roman" w:hAnsi="Times New Roman"/>
          <w:color w:val="000000" w:themeColor="text1"/>
          <w:sz w:val="28"/>
          <w:szCs w:val="28"/>
          <w:lang w:val="uk-UA"/>
        </w:rPr>
        <w:t>статтю 97 новою частиною такого змісту:</w:t>
      </w:r>
    </w:p>
    <w:p w14:paraId="56DDE2F7" w14:textId="77777777" w:rsidR="0072034B" w:rsidRPr="00EB5BC6" w:rsidRDefault="0072034B"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«6. Будь-який наступний продаж цінних паперів, які були предметом публічної пропозиції, вважається самостійною пропозицією, до якої мають застосовуватись положення цієї статті. </w:t>
      </w:r>
    </w:p>
    <w:p w14:paraId="19590595" w14:textId="77777777" w:rsidR="0072034B" w:rsidRPr="00EB5BC6" w:rsidRDefault="0072034B"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такий продаж буде здійснюватись шляхом здійснення публічної пропозиції, то оформлення нового проспекту </w:t>
      </w:r>
      <w:r w:rsidR="00C4110C" w:rsidRPr="00EB5BC6">
        <w:rPr>
          <w:rFonts w:ascii="Times New Roman" w:hAnsi="Times New Roman"/>
          <w:color w:val="000000" w:themeColor="text1"/>
          <w:sz w:val="28"/>
          <w:szCs w:val="28"/>
          <w:lang w:val="uk-UA"/>
        </w:rPr>
        <w:t xml:space="preserve">щодо таких </w:t>
      </w:r>
      <w:r w:rsidRPr="00EB5BC6">
        <w:rPr>
          <w:rFonts w:ascii="Times New Roman" w:hAnsi="Times New Roman"/>
          <w:color w:val="000000" w:themeColor="text1"/>
          <w:sz w:val="28"/>
          <w:szCs w:val="28"/>
          <w:lang w:val="uk-UA"/>
        </w:rPr>
        <w:t xml:space="preserve">цінних паперів не вимагається за умови, що є чинним проспект таких цінних паперів. </w:t>
      </w:r>
    </w:p>
    <w:p w14:paraId="0737F588" w14:textId="77777777" w:rsidR="0072034B" w:rsidRPr="00EB5BC6" w:rsidRDefault="0072034B"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випадку, якщо проспект цінних паперів стосувався допуску цінних паперів до торгів на регульованому фондовому ринку</w:t>
      </w:r>
      <w:r w:rsidR="00C4110C" w:rsidRPr="00EB5BC6">
        <w:rPr>
          <w:rFonts w:ascii="Times New Roman" w:hAnsi="Times New Roman"/>
          <w:color w:val="000000" w:themeColor="text1"/>
          <w:sz w:val="28"/>
          <w:szCs w:val="28"/>
          <w:lang w:val="uk-UA"/>
        </w:rPr>
        <w:t xml:space="preserve"> та</w:t>
      </w:r>
      <w:r w:rsidRPr="00EB5BC6">
        <w:rPr>
          <w:rFonts w:ascii="Times New Roman" w:hAnsi="Times New Roman"/>
          <w:color w:val="000000" w:themeColor="text1"/>
          <w:sz w:val="28"/>
          <w:szCs w:val="28"/>
          <w:lang w:val="uk-UA"/>
        </w:rPr>
        <w:t xml:space="preserve"> </w:t>
      </w:r>
      <w:r w:rsidR="0022006C" w:rsidRPr="00EB5BC6">
        <w:rPr>
          <w:rFonts w:ascii="Times New Roman" w:hAnsi="Times New Roman"/>
          <w:color w:val="000000" w:themeColor="text1"/>
          <w:sz w:val="28"/>
          <w:szCs w:val="28"/>
          <w:lang w:val="uk-UA"/>
        </w:rPr>
        <w:t xml:space="preserve">за умови, що на такому регульованому ринку </w:t>
      </w:r>
      <w:r w:rsidRPr="00EB5BC6">
        <w:rPr>
          <w:rFonts w:ascii="Times New Roman" w:hAnsi="Times New Roman"/>
          <w:color w:val="000000" w:themeColor="text1"/>
          <w:sz w:val="28"/>
          <w:szCs w:val="28"/>
          <w:lang w:val="uk-UA"/>
        </w:rPr>
        <w:t xml:space="preserve">заявки та/або котирування </w:t>
      </w:r>
      <w:r w:rsidR="00C4110C" w:rsidRPr="00EB5BC6">
        <w:rPr>
          <w:rFonts w:ascii="Times New Roman" w:hAnsi="Times New Roman"/>
          <w:color w:val="000000" w:themeColor="text1"/>
          <w:sz w:val="28"/>
          <w:szCs w:val="28"/>
          <w:lang w:val="uk-UA"/>
        </w:rPr>
        <w:t xml:space="preserve">щодо таких цінних паперів </w:t>
      </w:r>
      <w:r w:rsidRPr="00EB5BC6">
        <w:rPr>
          <w:rFonts w:ascii="Times New Roman" w:hAnsi="Times New Roman"/>
          <w:color w:val="000000" w:themeColor="text1"/>
          <w:sz w:val="28"/>
          <w:szCs w:val="28"/>
          <w:lang w:val="uk-UA"/>
        </w:rPr>
        <w:t xml:space="preserve">можуть </w:t>
      </w:r>
      <w:r w:rsidR="00C4110C" w:rsidRPr="00EB5BC6">
        <w:rPr>
          <w:rFonts w:ascii="Times New Roman" w:hAnsi="Times New Roman"/>
          <w:color w:val="000000" w:themeColor="text1"/>
          <w:sz w:val="28"/>
          <w:szCs w:val="28"/>
          <w:lang w:val="uk-UA"/>
        </w:rPr>
        <w:t>подавати</w:t>
      </w:r>
      <w:r w:rsidRPr="00EB5BC6">
        <w:rPr>
          <w:rFonts w:ascii="Times New Roman" w:hAnsi="Times New Roman"/>
          <w:color w:val="000000" w:themeColor="text1"/>
          <w:sz w:val="28"/>
          <w:szCs w:val="28"/>
          <w:lang w:val="uk-UA"/>
        </w:rPr>
        <w:t xml:space="preserve"> виключно кваліфіковані інвестори</w:t>
      </w:r>
      <w:r w:rsidR="00C4110C" w:rsidRPr="00EB5BC6">
        <w:rPr>
          <w:rFonts w:ascii="Times New Roman" w:hAnsi="Times New Roman"/>
          <w:color w:val="000000" w:themeColor="text1"/>
          <w:sz w:val="28"/>
          <w:szCs w:val="28"/>
          <w:lang w:val="uk-UA"/>
        </w:rPr>
        <w:t>, такі цінні папери не можуть в подальшому продаватись некваліфікованим інвесторам, крім випадку оформлення проспекту таких цінних паперів відповідно до вимог встановлених для здійснення публічної пропозиції серед некваліфікованих інвесторів»;</w:t>
      </w:r>
    </w:p>
    <w:p w14:paraId="08D31210" w14:textId="77777777" w:rsidR="00FB0326" w:rsidRPr="00EB5BC6" w:rsidRDefault="00FB0326"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98:</w:t>
      </w:r>
    </w:p>
    <w:p w14:paraId="2468B75F" w14:textId="194166E5" w:rsidR="003D7D18" w:rsidRPr="00EB5BC6" w:rsidRDefault="003D4321" w:rsidP="001E29F4">
      <w:pPr>
        <w:pStyle w:val="a5"/>
        <w:numPr>
          <w:ilvl w:val="0"/>
          <w:numId w:val="3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абзац перший частини шостої </w:t>
      </w:r>
      <w:r w:rsidR="003D7D18" w:rsidRPr="00EB5BC6">
        <w:rPr>
          <w:rFonts w:ascii="Times New Roman" w:hAnsi="Times New Roman"/>
          <w:color w:val="000000" w:themeColor="text1"/>
          <w:sz w:val="28"/>
          <w:szCs w:val="28"/>
          <w:lang w:val="uk-UA"/>
        </w:rPr>
        <w:t>доповнити словами «та остато</w:t>
      </w:r>
      <w:r w:rsidR="00E9707F" w:rsidRPr="00EB5BC6">
        <w:rPr>
          <w:rFonts w:ascii="Times New Roman" w:hAnsi="Times New Roman"/>
          <w:color w:val="000000" w:themeColor="text1"/>
          <w:sz w:val="28"/>
          <w:szCs w:val="28"/>
          <w:lang w:val="uk-UA"/>
        </w:rPr>
        <w:t xml:space="preserve">чних </w:t>
      </w:r>
      <w:r w:rsidR="00823145" w:rsidRPr="00EB5BC6">
        <w:rPr>
          <w:rFonts w:ascii="Times New Roman" w:hAnsi="Times New Roman"/>
          <w:color w:val="000000" w:themeColor="text1"/>
          <w:sz w:val="28"/>
          <w:szCs w:val="28"/>
          <w:lang w:val="uk-UA"/>
        </w:rPr>
        <w:t>умов публічної</w:t>
      </w:r>
      <w:r w:rsidR="00E9707F" w:rsidRPr="00EB5BC6">
        <w:rPr>
          <w:rFonts w:ascii="Times New Roman" w:hAnsi="Times New Roman"/>
          <w:color w:val="000000" w:themeColor="text1"/>
          <w:sz w:val="28"/>
          <w:szCs w:val="28"/>
          <w:lang w:val="uk-UA"/>
        </w:rPr>
        <w:t xml:space="preserve"> пропозиції»;</w:t>
      </w:r>
    </w:p>
    <w:p w14:paraId="604F7CE5" w14:textId="77777777" w:rsidR="00FB0326" w:rsidRPr="00EB5BC6" w:rsidRDefault="00FB0326" w:rsidP="001E29F4">
      <w:pPr>
        <w:pStyle w:val="a5"/>
        <w:numPr>
          <w:ilvl w:val="0"/>
          <w:numId w:val="31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восьму новим абзацом такого змісту:</w:t>
      </w:r>
    </w:p>
    <w:p w14:paraId="64773EAC" w14:textId="77777777" w:rsidR="00FB0326" w:rsidRPr="00EB5BC6" w:rsidRDefault="00FB0326"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яка оформлює проспект, за не виконання умов проспекту несе відповідальність, визначену законом»; </w:t>
      </w:r>
    </w:p>
    <w:p w14:paraId="4DAC3263" w14:textId="77777777" w:rsidR="00090FE2" w:rsidRPr="00EB5BC6" w:rsidRDefault="00090FE2"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100 новою частиною такого змісту:</w:t>
      </w:r>
    </w:p>
    <w:p w14:paraId="6215DB00" w14:textId="77777777" w:rsidR="00724F16" w:rsidRPr="00EB5BC6" w:rsidRDefault="00090FE2"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«6. </w:t>
      </w:r>
      <w:r w:rsidR="00724F16" w:rsidRPr="00EB5BC6">
        <w:rPr>
          <w:rFonts w:ascii="Times New Roman" w:hAnsi="Times New Roman"/>
          <w:color w:val="000000" w:themeColor="text1"/>
          <w:sz w:val="28"/>
          <w:szCs w:val="28"/>
          <w:lang w:val="uk-UA"/>
        </w:rPr>
        <w:t>Документи, подані для затвердження проспекту, не повинні містити недостовірну та/або оманливу інформацію. Особа, яка оформлює проспект, несе відповідальність за порушення вимог цього абзацу, а так само за вчинення будь-яких інших протиправних дій, внаслідок вчинення яких проспект було затверджено»;</w:t>
      </w:r>
    </w:p>
    <w:p w14:paraId="7B7F836F" w14:textId="77777777" w:rsidR="00241C60" w:rsidRPr="00EB5BC6" w:rsidRDefault="00241C60"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102:</w:t>
      </w:r>
    </w:p>
    <w:p w14:paraId="65E243DD" w14:textId="77777777" w:rsidR="00D0407E" w:rsidRPr="00EB5BC6" w:rsidRDefault="00D0407E" w:rsidP="001E29F4">
      <w:pPr>
        <w:pStyle w:val="a5"/>
        <w:numPr>
          <w:ilvl w:val="0"/>
          <w:numId w:val="3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другу новим абзацом такого змісту:</w:t>
      </w:r>
    </w:p>
    <w:p w14:paraId="34526FF2" w14:textId="77777777" w:rsidR="00687839" w:rsidRPr="00EB5BC6" w:rsidRDefault="00D0407E"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w:t>
      </w:r>
      <w:r w:rsidR="00687839" w:rsidRPr="00EB5BC6">
        <w:rPr>
          <w:rFonts w:ascii="Times New Roman" w:hAnsi="Times New Roman"/>
          <w:color w:val="000000" w:themeColor="text1"/>
          <w:sz w:val="28"/>
          <w:szCs w:val="28"/>
          <w:lang w:val="uk-UA"/>
        </w:rPr>
        <w:t>Вільний доступ до проспекту, оприлюдненого відповідно до вимог цієї частини, повинен зберігатись не менш як 10 років після його оприлюднення»;</w:t>
      </w:r>
    </w:p>
    <w:p w14:paraId="599D57A7" w14:textId="77777777" w:rsidR="00AA25DD" w:rsidRPr="00EB5BC6" w:rsidRDefault="00687839" w:rsidP="001E29F4">
      <w:pPr>
        <w:pStyle w:val="a5"/>
        <w:numPr>
          <w:ilvl w:val="0"/>
          <w:numId w:val="3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r w:rsidR="000C34C2" w:rsidRPr="00EB5BC6">
        <w:rPr>
          <w:rFonts w:ascii="Times New Roman" w:hAnsi="Times New Roman"/>
          <w:color w:val="000000" w:themeColor="text1"/>
          <w:sz w:val="28"/>
          <w:szCs w:val="28"/>
          <w:lang w:val="uk-UA"/>
        </w:rPr>
        <w:t xml:space="preserve">доповнити третій абзац частини третьої новим реченням такого змісту: «Оприлюднення проспекту або додатків до проспекту, які не затверджені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0C34C2" w:rsidRPr="00EB5BC6">
        <w:rPr>
          <w:rFonts w:ascii="Times New Roman" w:hAnsi="Times New Roman"/>
          <w:color w:val="000000" w:themeColor="text1"/>
          <w:sz w:val="28"/>
          <w:szCs w:val="28"/>
          <w:lang w:val="uk-UA"/>
        </w:rPr>
        <w:t>, забороняється»;</w:t>
      </w:r>
    </w:p>
    <w:p w14:paraId="0438791D" w14:textId="77777777" w:rsidR="00275FA5" w:rsidRPr="00EB5BC6" w:rsidRDefault="00275FA5" w:rsidP="001E29F4">
      <w:pPr>
        <w:pStyle w:val="a5"/>
        <w:numPr>
          <w:ilvl w:val="0"/>
          <w:numId w:val="318"/>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новими частинами такого змісту:</w:t>
      </w:r>
    </w:p>
    <w:p w14:paraId="058B000A" w14:textId="5135FB2D" w:rsidR="00275FA5" w:rsidRPr="00EB5BC6" w:rsidRDefault="007E4320"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w:t>
      </w:r>
      <w:r w:rsidR="00275FA5" w:rsidRPr="00EB5BC6">
        <w:rPr>
          <w:rFonts w:ascii="Times New Roman" w:hAnsi="Times New Roman"/>
          <w:color w:val="000000" w:themeColor="text1"/>
          <w:sz w:val="28"/>
          <w:szCs w:val="28"/>
          <w:lang w:val="uk-UA"/>
        </w:rPr>
        <w:t>5. Будь-яка інформація, розкрита в усній або письмовій формі щодо публічної пропозиції цінних паперів, навіть якщо така інформація не є рекламою, повинна узгоджуватися з інформацією, що міститься в проспекті.</w:t>
      </w:r>
    </w:p>
    <w:p w14:paraId="408D4371" w14:textId="77777777" w:rsidR="00275FA5" w:rsidRPr="00EB5BC6" w:rsidRDefault="00275FA5"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6. У випадку, якщо емітентом або оферентом повідомлено одному або декільком інвесторам (потенційним інвесторам) в усній або письмовій формі будь-яку суттєву інформацію, що стосується цінних паперів щодо яких здійснено або буде здійснено публічну пропозицію, така інформація повинна:</w:t>
      </w:r>
    </w:p>
    <w:p w14:paraId="06612EA8" w14:textId="77777777" w:rsidR="00275FA5" w:rsidRPr="00EB5BC6" w:rsidRDefault="00275FA5"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 бути повідомлена всім іншим інвесторам, яким адресована пропозиція щодо придбання цінних паперів, у випадку, якщо оформлення проспекту не вимагається відповідно до положень частини четвертої статті 97 цього Закону;</w:t>
      </w:r>
    </w:p>
    <w:p w14:paraId="59478606" w14:textId="77777777" w:rsidR="00275FA5" w:rsidRPr="00EB5BC6" w:rsidRDefault="00275FA5"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 бути включена до тексту проспекту або додатку до проспекту, якщо оформлення проспекту вимагається відповідно до положень частини четвертої статті 97 цього Закону»;</w:t>
      </w:r>
    </w:p>
    <w:p w14:paraId="7947D006" w14:textId="6DC29966" w:rsidR="00350DA6" w:rsidRPr="00EB5BC6" w:rsidRDefault="00E9707F" w:rsidP="001E29F4">
      <w:pPr>
        <w:pStyle w:val="a5"/>
        <w:numPr>
          <w:ilvl w:val="0"/>
          <w:numId w:val="321"/>
        </w:numPr>
        <w:tabs>
          <w:tab w:val="left" w:pos="1134"/>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w:t>
      </w:r>
      <w:r w:rsidR="00CD119C" w:rsidRPr="00EB5BC6">
        <w:rPr>
          <w:rFonts w:ascii="Times New Roman" w:hAnsi="Times New Roman"/>
          <w:color w:val="000000" w:themeColor="text1"/>
          <w:sz w:val="28"/>
          <w:szCs w:val="28"/>
          <w:lang w:val="uk-UA"/>
        </w:rPr>
        <w:t>частині другій статті</w:t>
      </w:r>
      <w:r w:rsidRPr="00EB5BC6">
        <w:rPr>
          <w:rFonts w:ascii="Times New Roman" w:hAnsi="Times New Roman"/>
          <w:color w:val="000000" w:themeColor="text1"/>
          <w:sz w:val="28"/>
          <w:szCs w:val="28"/>
          <w:lang w:val="uk-UA"/>
        </w:rPr>
        <w:t xml:space="preserve"> 107 слова </w:t>
      </w:r>
      <w:r w:rsidR="00CD119C" w:rsidRPr="00EB5BC6">
        <w:rPr>
          <w:rFonts w:ascii="Times New Roman" w:hAnsi="Times New Roman"/>
          <w:color w:val="000000" w:themeColor="text1"/>
          <w:sz w:val="28"/>
          <w:szCs w:val="28"/>
          <w:lang w:val="uk-UA"/>
        </w:rPr>
        <w:t>«депозитних сертифікатів банків» виключити;</w:t>
      </w:r>
      <w:r w:rsidR="00350DA6" w:rsidRPr="00EB5BC6">
        <w:rPr>
          <w:rFonts w:ascii="Times New Roman" w:hAnsi="Times New Roman"/>
          <w:color w:val="000000" w:themeColor="text1"/>
          <w:sz w:val="28"/>
          <w:szCs w:val="28"/>
          <w:lang w:val="uk-UA"/>
        </w:rPr>
        <w:t xml:space="preserve"> </w:t>
      </w:r>
    </w:p>
    <w:p w14:paraId="27ED675A" w14:textId="530479D4" w:rsidR="00E9707F" w:rsidRPr="00EB5BC6" w:rsidRDefault="00350DA6"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абзаці другому частини другої статті 110 слово «третім» замінити словом «другим»;</w:t>
      </w:r>
    </w:p>
    <w:p w14:paraId="59A2B2FF" w14:textId="77777777" w:rsidR="005646CA" w:rsidRPr="00EB5BC6" w:rsidRDefault="005646CA"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21" w:name="_Ref25852411"/>
      <w:bookmarkStart w:id="422" w:name="_Ref46053738"/>
      <w:r w:rsidRPr="00EB5BC6">
        <w:rPr>
          <w:rFonts w:ascii="Times New Roman" w:hAnsi="Times New Roman"/>
          <w:color w:val="000000" w:themeColor="text1"/>
          <w:sz w:val="28"/>
          <w:szCs w:val="28"/>
          <w:lang w:val="uk-UA"/>
        </w:rPr>
        <w:t>у статті 124:</w:t>
      </w:r>
    </w:p>
    <w:p w14:paraId="51B9CF88" w14:textId="77777777" w:rsidR="00677C2F" w:rsidRPr="00EB5BC6" w:rsidRDefault="00CF5E10" w:rsidP="001E29F4">
      <w:pPr>
        <w:pStyle w:val="a5"/>
        <w:numPr>
          <w:ilvl w:val="0"/>
          <w:numId w:val="32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частину другу після абзацу шостого новим абзацом такого змісту:</w:t>
      </w:r>
    </w:p>
    <w:p w14:paraId="605B67A6" w14:textId="77777777" w:rsidR="00CF5E10" w:rsidRPr="00EB5BC6" w:rsidRDefault="00CF5E10"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яка розкривається відповідно до вимог цієї статті, має бути достовірною, </w:t>
      </w:r>
      <w:r w:rsidR="005F3DB3" w:rsidRPr="00EB5BC6">
        <w:rPr>
          <w:rFonts w:ascii="Times New Roman" w:hAnsi="Times New Roman"/>
          <w:color w:val="000000" w:themeColor="text1"/>
          <w:sz w:val="28"/>
          <w:szCs w:val="28"/>
          <w:lang w:val="uk-UA"/>
        </w:rPr>
        <w:t>послідовною</w:t>
      </w:r>
      <w:r w:rsidRPr="00EB5BC6">
        <w:rPr>
          <w:rFonts w:ascii="Times New Roman" w:hAnsi="Times New Roman"/>
          <w:color w:val="000000" w:themeColor="text1"/>
          <w:sz w:val="28"/>
          <w:szCs w:val="28"/>
          <w:lang w:val="uk-UA"/>
        </w:rPr>
        <w:t>, зрозумілою та має розкриватись в повному обсязі</w:t>
      </w:r>
      <w:r w:rsidR="005F3DB3" w:rsidRPr="00EB5BC6">
        <w:rPr>
          <w:rFonts w:ascii="Times New Roman" w:hAnsi="Times New Roman"/>
          <w:color w:val="000000" w:themeColor="text1"/>
          <w:sz w:val="28"/>
          <w:szCs w:val="28"/>
          <w:lang w:val="uk-UA"/>
        </w:rPr>
        <w:t xml:space="preserve"> відповідно до встановлених вимог»;</w:t>
      </w:r>
    </w:p>
    <w:p w14:paraId="2DA443F1" w14:textId="77777777" w:rsidR="005F3DB3" w:rsidRPr="00EB5BC6" w:rsidRDefault="005F3DB3"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зв’язку з цим абзац сьомий вважати абзацом восьмим;</w:t>
      </w:r>
    </w:p>
    <w:p w14:paraId="11CF38F7" w14:textId="77777777" w:rsidR="005646CA" w:rsidRPr="00EB5BC6" w:rsidRDefault="001F0C4A" w:rsidP="001E29F4">
      <w:pPr>
        <w:pStyle w:val="a5"/>
        <w:numPr>
          <w:ilvl w:val="0"/>
          <w:numId w:val="32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шосту викласти в такій редакції:</w:t>
      </w:r>
    </w:p>
    <w:p w14:paraId="55C908FC" w14:textId="77777777" w:rsidR="001F0C4A" w:rsidRPr="00EB5BC6" w:rsidRDefault="001F0C4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«6. Особа, яка надає забезпечення, зобов’язана розкривати інформацію про себе відповідно до вимог цього Закону</w:t>
      </w:r>
      <w:r w:rsidR="006E7499"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встановлених для розкриття  регульованої інформації емітентами»;</w:t>
      </w:r>
    </w:p>
    <w:p w14:paraId="1C6AA0AA" w14:textId="77777777" w:rsidR="00CF07AA" w:rsidRPr="00EB5BC6" w:rsidRDefault="00CF07AA"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статті  128 доповнити пунктами  31 та 32 такого змісту:</w:t>
      </w:r>
      <w:bookmarkEnd w:id="421"/>
    </w:p>
    <w:p w14:paraId="41A24990"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"31) програму викупу емітентом власних акцій;</w:t>
      </w:r>
    </w:p>
    <w:p w14:paraId="09ECEECF"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32) кожний правочин, вчинений в рамках програми викупу.";</w:t>
      </w:r>
    </w:p>
    <w:p w14:paraId="61923857" w14:textId="77777777" w:rsidR="00CF07AA" w:rsidRPr="00EB5BC6" w:rsidRDefault="00CF07AA"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доповнити </w:t>
      </w:r>
      <w:r w:rsidR="00311B38" w:rsidRPr="00EB5BC6">
        <w:rPr>
          <w:rFonts w:ascii="Times New Roman" w:hAnsi="Times New Roman"/>
          <w:color w:val="000000" w:themeColor="text1"/>
          <w:sz w:val="28"/>
          <w:szCs w:val="28"/>
          <w:lang w:val="uk-UA"/>
        </w:rPr>
        <w:t xml:space="preserve">закон після статті 133 новою </w:t>
      </w:r>
      <w:r w:rsidRPr="00EB5BC6">
        <w:rPr>
          <w:rFonts w:ascii="Times New Roman" w:hAnsi="Times New Roman"/>
          <w:color w:val="000000" w:themeColor="text1"/>
          <w:sz w:val="28"/>
          <w:szCs w:val="28"/>
          <w:lang w:val="uk-UA"/>
        </w:rPr>
        <w:t>статт</w:t>
      </w:r>
      <w:r w:rsidR="00311B38" w:rsidRPr="00EB5BC6">
        <w:rPr>
          <w:rFonts w:ascii="Times New Roman" w:hAnsi="Times New Roman"/>
          <w:color w:val="000000" w:themeColor="text1"/>
          <w:sz w:val="28"/>
          <w:szCs w:val="28"/>
          <w:lang w:val="uk-UA"/>
        </w:rPr>
        <w:t>ею</w:t>
      </w:r>
      <w:r w:rsidRPr="00EB5BC6">
        <w:rPr>
          <w:rFonts w:ascii="Times New Roman" w:hAnsi="Times New Roman"/>
          <w:color w:val="000000" w:themeColor="text1"/>
          <w:sz w:val="28"/>
          <w:szCs w:val="28"/>
          <w:lang w:val="uk-UA"/>
        </w:rPr>
        <w:t xml:space="preserve"> такого змісту:</w:t>
      </w:r>
    </w:p>
    <w:p w14:paraId="418843D6"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"Стаття 133-1. Розкриття інсайдерської інформації на ринках капіталу</w:t>
      </w:r>
    </w:p>
    <w:p w14:paraId="239F479A"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Емітент фінансових інструментів повинен розкривати інсайдерську інформацію, яка безпосередньо стосується такого емітента фінансових інструментів, шляхом розміщення її</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у базі даних особи, яка провадить діяльність з оприлюднення регульованої інформації від імені учасників ринків капіталу, та на власному веб-сайті, та надавати її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308AB723"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 фінансових інструментів повинен розміщувати та залишати у вільному публічному доступі на своєму веб-сайті як мінімум протягом п’яти років усю інсайдерську інформацію, яку він зобов'язаний розкривати публічно.</w:t>
      </w:r>
    </w:p>
    <w:p w14:paraId="54A08B89"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 фінансових інструментів не має права одночасно здійснювати розкриття інсайдерської інформації та маркетинг на ринках капіталу.</w:t>
      </w:r>
    </w:p>
    <w:p w14:paraId="2E15EE19"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23" w:name="_Ref24984147"/>
      <w:r w:rsidRPr="00EB5BC6">
        <w:rPr>
          <w:rFonts w:ascii="Times New Roman" w:hAnsi="Times New Roman"/>
          <w:color w:val="000000" w:themeColor="text1"/>
          <w:sz w:val="28"/>
          <w:szCs w:val="28"/>
          <w:lang w:val="uk-UA"/>
        </w:rPr>
        <w:t xml:space="preserve">Для цілей цієї статті інсайдерською інформацією є інсайдерська інформація на ринках капіталу зазначена у статті 151 цього Закону. </w:t>
      </w:r>
    </w:p>
    <w:p w14:paraId="1A5BFB11"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Вимоги цієї статті застосовуються до емітентів тих фінансових інструментів, що допущені до торгів на організованих ринках капіталу, або фінансових інструментів щодо яких подано заявку на допуск до торгів на організованих ринках капіталу. </w:t>
      </w:r>
    </w:p>
    <w:p w14:paraId="55BB87AD"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Порядок розкриття та відтермінування розкриття інсайдерської інформації емітентами фінансових інструментів встановлюється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1650E326"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24" w:name="_Ref54706874"/>
      <w:r w:rsidRPr="00EB5BC6">
        <w:rPr>
          <w:rFonts w:ascii="Times New Roman" w:hAnsi="Times New Roman"/>
          <w:color w:val="000000" w:themeColor="text1"/>
          <w:sz w:val="28"/>
          <w:szCs w:val="28"/>
          <w:lang w:val="uk-UA"/>
        </w:rPr>
        <w:t>Емітент фінансових інструментів, який не є фінансовою установою,  має право під свою відповідальність відтермінувати розкриття інсайдерської інформації при дотриманні всіх перелічених нижче умов:</w:t>
      </w:r>
      <w:bookmarkEnd w:id="423"/>
      <w:bookmarkEnd w:id="424"/>
    </w:p>
    <w:p w14:paraId="3826E07A" w14:textId="77777777" w:rsidR="00CF07AA" w:rsidRPr="00EB5BC6" w:rsidRDefault="00CF07AA" w:rsidP="001E29F4">
      <w:pPr>
        <w:pStyle w:val="a5"/>
        <w:numPr>
          <w:ilvl w:val="0"/>
          <w:numId w:val="336"/>
        </w:numPr>
        <w:tabs>
          <w:tab w:val="left" w:pos="1134"/>
        </w:tabs>
        <w:spacing w:line="240" w:lineRule="auto"/>
        <w:ind w:left="0" w:firstLine="851"/>
        <w:contextualSpacing w:val="0"/>
        <w:jc w:val="both"/>
        <w:rPr>
          <w:rFonts w:ascii="Times New Roman" w:hAnsi="Times New Roman"/>
          <w:color w:val="000000" w:themeColor="text1"/>
          <w:sz w:val="28"/>
          <w:szCs w:val="28"/>
          <w:lang w:val="uk-UA"/>
        </w:rPr>
      </w:pPr>
      <w:bookmarkStart w:id="425" w:name="_Ref24983233"/>
      <w:r w:rsidRPr="00EB5BC6">
        <w:rPr>
          <w:rFonts w:ascii="Times New Roman" w:hAnsi="Times New Roman"/>
          <w:color w:val="000000" w:themeColor="text1"/>
          <w:sz w:val="28"/>
          <w:szCs w:val="28"/>
          <w:lang w:val="uk-UA"/>
        </w:rPr>
        <w:t>невідкладне розкриття може поставити під загрозу законні інтереси емітента фінансових інструментів;</w:t>
      </w:r>
      <w:bookmarkEnd w:id="425"/>
    </w:p>
    <w:p w14:paraId="467E8096" w14:textId="77777777" w:rsidR="00CF07AA" w:rsidRPr="00EB5BC6" w:rsidRDefault="00CF07AA" w:rsidP="001E29F4">
      <w:pPr>
        <w:pStyle w:val="a5"/>
        <w:numPr>
          <w:ilvl w:val="0"/>
          <w:numId w:val="336"/>
        </w:numPr>
        <w:tabs>
          <w:tab w:val="left" w:pos="1134"/>
        </w:tabs>
        <w:spacing w:line="240" w:lineRule="auto"/>
        <w:ind w:left="0" w:firstLine="851"/>
        <w:contextualSpacing w:val="0"/>
        <w:jc w:val="both"/>
        <w:rPr>
          <w:rFonts w:ascii="Times New Roman" w:hAnsi="Times New Roman"/>
          <w:color w:val="000000" w:themeColor="text1"/>
          <w:sz w:val="28"/>
          <w:szCs w:val="28"/>
          <w:lang w:val="uk-UA"/>
        </w:rPr>
      </w:pPr>
      <w:bookmarkStart w:id="426" w:name="_Ref24983469"/>
      <w:r w:rsidRPr="00EB5BC6">
        <w:rPr>
          <w:rFonts w:ascii="Times New Roman" w:hAnsi="Times New Roman"/>
          <w:color w:val="000000" w:themeColor="text1"/>
          <w:sz w:val="28"/>
          <w:szCs w:val="28"/>
          <w:lang w:val="uk-UA"/>
        </w:rPr>
        <w:t>відтермінування розкриття інформації не введе учасників ринків капіталу, в тому числі потенційних, в оману;</w:t>
      </w:r>
      <w:bookmarkEnd w:id="426"/>
    </w:p>
    <w:p w14:paraId="7E17D347" w14:textId="77777777" w:rsidR="00CF07AA" w:rsidRPr="00EB5BC6" w:rsidRDefault="00CF07AA" w:rsidP="001E29F4">
      <w:pPr>
        <w:pStyle w:val="a5"/>
        <w:numPr>
          <w:ilvl w:val="0"/>
          <w:numId w:val="336"/>
        </w:numPr>
        <w:tabs>
          <w:tab w:val="left" w:pos="1134"/>
        </w:tabs>
        <w:spacing w:line="240" w:lineRule="auto"/>
        <w:ind w:left="0" w:firstLine="851"/>
        <w:contextualSpacing w:val="0"/>
        <w:jc w:val="both"/>
        <w:rPr>
          <w:rFonts w:ascii="Times New Roman" w:hAnsi="Times New Roman"/>
          <w:color w:val="000000" w:themeColor="text1"/>
          <w:sz w:val="28"/>
          <w:szCs w:val="28"/>
          <w:lang w:val="uk-UA"/>
        </w:rPr>
      </w:pPr>
      <w:bookmarkStart w:id="427" w:name="_Ref24983242"/>
      <w:r w:rsidRPr="00EB5BC6">
        <w:rPr>
          <w:rFonts w:ascii="Times New Roman" w:hAnsi="Times New Roman"/>
          <w:color w:val="000000" w:themeColor="text1"/>
          <w:sz w:val="28"/>
          <w:szCs w:val="28"/>
          <w:lang w:val="uk-UA"/>
        </w:rPr>
        <w:t>емітент фінансових інструментів здатний забезпечити конфіденційність такої інформації.</w:t>
      </w:r>
      <w:bookmarkEnd w:id="427"/>
    </w:p>
    <w:p w14:paraId="7311545C"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емітент фінансових інструментів відтермінував розкриття інсайдерської інформації відповідно до цієї частини, він повинен проінформувати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те, що розкриття такої інсайдерської інформації відтерміновано, а також повинен надати письмове пояснення дотримання умов, перерахованих у цій частині, негайно після розкриття інсайдерської інформації. </w:t>
      </w:r>
    </w:p>
    <w:p w14:paraId="7ADE3A24" w14:textId="0DBD74DB"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оприлюднює на власному веб-сайті невичерпний орієнтовний перелік законних інтересів емітентів фінансових інструментів, як зазначено в пункті </w:t>
      </w:r>
      <w:r w:rsidR="00CC34EE"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t xml:space="preserve"> цієї частини, і ситуацій, у яких відтермінування розкриття інсайдерської інформації може ввести в оману учасників ринків капіталу, в тому числі потенційних, як зазначено в 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_Ref24983469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3A69667F"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28" w:name="_Ref24984155"/>
      <w:r w:rsidRPr="00EB5BC6">
        <w:rPr>
          <w:rFonts w:ascii="Times New Roman" w:hAnsi="Times New Roman"/>
          <w:color w:val="000000" w:themeColor="text1"/>
          <w:sz w:val="28"/>
          <w:szCs w:val="28"/>
          <w:lang w:val="uk-UA"/>
        </w:rPr>
        <w:t>З метою збереження стабільності фінансової системи емітент фінансових інструментів, який є фінансовою установою, має право під свою відповідальність відтермінувати розкриття інсайдерської інформації, включаючи інформацію, що стосується проблем з ліквідністю і, зокрема, необхідності одержання від Національного банку України підтримки ліквідності, при дотриманні всіх перелічених нижче умов:</w:t>
      </w:r>
      <w:bookmarkEnd w:id="428"/>
    </w:p>
    <w:p w14:paraId="788DF3DE" w14:textId="77777777" w:rsidR="00CF07AA" w:rsidRPr="00EB5BC6" w:rsidRDefault="00CF07AA" w:rsidP="001E29F4">
      <w:pPr>
        <w:pStyle w:val="a5"/>
        <w:numPr>
          <w:ilvl w:val="0"/>
          <w:numId w:val="26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29" w:name="_Ref24983608"/>
      <w:r w:rsidRPr="00EB5BC6">
        <w:rPr>
          <w:rFonts w:ascii="Times New Roman" w:hAnsi="Times New Roman"/>
          <w:color w:val="000000" w:themeColor="text1"/>
          <w:sz w:val="28"/>
          <w:szCs w:val="28"/>
          <w:lang w:val="uk-UA"/>
        </w:rPr>
        <w:lastRenderedPageBreak/>
        <w:t>розкриття інсайдерської інформації ставить під загрозу фінансову стабільність емітента  фінансових інструментів або фінансової системи;</w:t>
      </w:r>
      <w:bookmarkEnd w:id="429"/>
    </w:p>
    <w:p w14:paraId="78D194C4" w14:textId="77777777" w:rsidR="00CF07AA" w:rsidRPr="00EB5BC6" w:rsidRDefault="00CF07AA" w:rsidP="001E29F4">
      <w:pPr>
        <w:pStyle w:val="a5"/>
        <w:numPr>
          <w:ilvl w:val="0"/>
          <w:numId w:val="26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суспільні інтереси вимагають відстрочення розкриття такої інформації;</w:t>
      </w:r>
    </w:p>
    <w:p w14:paraId="1B450CA1" w14:textId="77777777" w:rsidR="00CF07AA" w:rsidRPr="00EB5BC6" w:rsidRDefault="00CF07AA" w:rsidP="001E29F4">
      <w:pPr>
        <w:pStyle w:val="a5"/>
        <w:numPr>
          <w:ilvl w:val="0"/>
          <w:numId w:val="26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30" w:name="_Ref24983618"/>
      <w:r w:rsidRPr="00EB5BC6">
        <w:rPr>
          <w:rFonts w:ascii="Times New Roman" w:hAnsi="Times New Roman"/>
          <w:color w:val="000000" w:themeColor="text1"/>
          <w:sz w:val="28"/>
          <w:szCs w:val="28"/>
          <w:lang w:val="uk-UA"/>
        </w:rPr>
        <w:t>конфіденційність такої інформації може бути забезпечена;</w:t>
      </w:r>
      <w:bookmarkEnd w:id="430"/>
      <w:r w:rsidRPr="00EB5BC6">
        <w:rPr>
          <w:rFonts w:ascii="Times New Roman" w:hAnsi="Times New Roman"/>
          <w:color w:val="000000" w:themeColor="text1"/>
          <w:sz w:val="28"/>
          <w:szCs w:val="28"/>
          <w:lang w:val="uk-UA"/>
        </w:rPr>
        <w:t xml:space="preserve"> </w:t>
      </w:r>
    </w:p>
    <w:p w14:paraId="430245D8" w14:textId="09A432D8" w:rsidR="00CF07AA" w:rsidRPr="00EB5BC6" w:rsidRDefault="00CF07AA" w:rsidP="001E29F4">
      <w:pPr>
        <w:pStyle w:val="a5"/>
        <w:numPr>
          <w:ilvl w:val="0"/>
          <w:numId w:val="26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31" w:name="_Ref24983860"/>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дала свою згоду на відтермінування розкриття інсайдерської інформації на основі дотримання умов, встановлених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_Ref24983608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_Ref24983618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bookmarkEnd w:id="431"/>
    </w:p>
    <w:p w14:paraId="493E42A4" w14:textId="09D390C5"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 фінансових інструментів повинен повідомити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про свій намір відстрочити розкриття інсайдерської інформації і представити докази дотримання умов, перерахованих у 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_Ref24983608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_Ref24983618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748F58E1" w14:textId="14981012"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за необхідності проводить консультації з Національним банком України з питання прийняття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постанови, передбаченої пунктом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_Ref24983860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3A519EA2"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не дає своєї згоди на відстрочку розкриття інсайдерської інформації, емітент фінансових інструментів повинен розкрити таку інсайдерську інформацію негайно.</w:t>
      </w:r>
    </w:p>
    <w:p w14:paraId="683F8018" w14:textId="548EB439"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Національна комісія </w:t>
      </w:r>
      <w:r w:rsidR="00792E75" w:rsidRPr="00EB5BC6">
        <w:rPr>
          <w:rFonts w:ascii="Times New Roman" w:hAnsi="Times New Roman"/>
          <w:color w:val="000000" w:themeColor="text1"/>
          <w:sz w:val="28"/>
          <w:szCs w:val="28"/>
          <w:lang w:val="uk-UA"/>
        </w:rPr>
        <w:t xml:space="preserve"> з цінних паперів та бірж </w:t>
      </w:r>
      <w:r w:rsidRPr="00EB5BC6">
        <w:rPr>
          <w:rFonts w:ascii="Times New Roman" w:hAnsi="Times New Roman"/>
          <w:color w:val="000000" w:themeColor="text1"/>
          <w:sz w:val="28"/>
          <w:szCs w:val="28"/>
          <w:lang w:val="uk-UA"/>
        </w:rPr>
        <w:t xml:space="preserve">дала свою згоду на відтермінування розкриття інсайдерської інформації, 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повинна щотижнево перевіряти дотримання умов, встановлених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_Ref24983608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_Ref24983618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та, у разі не дотримання хоча б однієї з них, скасувати свою постанову про надання згоди на відтермінування розкриття інсайдерської інформації та зобов’язати емітента фінансових інструментів в найкоротший термін розкрити інсайдерську інформацію.</w:t>
      </w:r>
    </w:p>
    <w:p w14:paraId="6722115A" w14:textId="6D3DBB82"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32" w:name="_Ref24984381"/>
      <w:r w:rsidRPr="00EB5BC6">
        <w:rPr>
          <w:rFonts w:ascii="Times New Roman" w:hAnsi="Times New Roman"/>
          <w:color w:val="000000" w:themeColor="text1"/>
          <w:sz w:val="28"/>
          <w:szCs w:val="28"/>
          <w:lang w:val="uk-UA"/>
        </w:rPr>
        <w:t>Якщо розкриття інсайдерської інформації було відтерміновано відповідно до частин</w:t>
      </w:r>
      <w:r w:rsidR="002A770F" w:rsidRPr="00EB5BC6">
        <w:rPr>
          <w:rFonts w:ascii="Times New Roman" w:hAnsi="Times New Roman"/>
          <w:color w:val="000000" w:themeColor="text1"/>
          <w:sz w:val="28"/>
          <w:szCs w:val="28"/>
          <w:lang w:val="uk-UA"/>
        </w:rPr>
        <w:t xml:space="preserve">и третьої та частини четвертої </w:t>
      </w:r>
      <w:r w:rsidRPr="00EB5BC6">
        <w:rPr>
          <w:rFonts w:ascii="Times New Roman" w:hAnsi="Times New Roman"/>
          <w:color w:val="000000" w:themeColor="text1"/>
          <w:sz w:val="28"/>
          <w:szCs w:val="28"/>
          <w:lang w:val="uk-UA"/>
        </w:rPr>
        <w:t>цієї статті, і конфіденційність такої інформації більше не забезпечується, емітент фінансових інструментів в найкоротший термін зобов’язаний розкрити таку інсайдерську інформацію.</w:t>
      </w:r>
      <w:bookmarkEnd w:id="432"/>
    </w:p>
    <w:p w14:paraId="21009478" w14:textId="72C25EC8"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розкриття інсайдерської інформації у найкоротший термін також поширюється на ситуації, коли є чутки, явно пов’язані із інсайдерською інформацією, розкриття якої було відтерміновано відповідно до частин</w:t>
      </w:r>
      <w:r w:rsidR="002A770F" w:rsidRPr="00EB5BC6">
        <w:rPr>
          <w:rFonts w:ascii="Times New Roman" w:hAnsi="Times New Roman"/>
          <w:color w:val="000000" w:themeColor="text1"/>
          <w:sz w:val="28"/>
          <w:szCs w:val="28"/>
          <w:lang w:val="uk-UA"/>
        </w:rPr>
        <w:t xml:space="preserve">и третьої та частини четвертої </w:t>
      </w:r>
      <w:r w:rsidRPr="00EB5BC6">
        <w:rPr>
          <w:rFonts w:ascii="Times New Roman" w:hAnsi="Times New Roman"/>
          <w:color w:val="000000" w:themeColor="text1"/>
          <w:sz w:val="28"/>
          <w:szCs w:val="28"/>
          <w:lang w:val="uk-UA"/>
        </w:rPr>
        <w:t>цієї статті, якщо такі чутки є настільки точними, щоб свідчити про те, що конфіденційність такої інформації більше не забезпечується.</w:t>
      </w:r>
    </w:p>
    <w:p w14:paraId="2E4C9337" w14:textId="77777777" w:rsidR="00CF07AA" w:rsidRPr="00EB5BC6" w:rsidRDefault="00CF07AA" w:rsidP="001E29F4">
      <w:pPr>
        <w:pStyle w:val="a5"/>
        <w:numPr>
          <w:ilvl w:val="0"/>
          <w:numId w:val="33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емітент фінансових інструментів або особа, що діє від його імені чи за його рахунок, в ході звичайного здійснення нею своєї трудової діяльності або виконання своїх професійних обов’язків розкривають будь-яку інсайдерську інформацію третій особі, емітент фінансових інструментів повинен в повному обсязі і ефективно розкрити таку інсайдерську інформацію негайно – у випадку навмисного розкриття або у найкоротший термін – у випадку ненавмисного розкриття. </w:t>
      </w:r>
    </w:p>
    <w:p w14:paraId="4AB873BB" w14:textId="77777777" w:rsidR="00CF07AA" w:rsidRPr="00EB5BC6" w:rsidRDefault="00CF07AA" w:rsidP="001E29F4">
      <w:pPr>
        <w:pStyle w:val="a5"/>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частини не застосовуються, якщо третя особа, що одержує інформацію, має зобов’язання щодо забезпечення конфіденційності незалежно від того, чи ґрунтується таке зобов'язання на вимогах законодавства, статуту або договору.</w:t>
      </w:r>
      <w:r w:rsidR="00311B38" w:rsidRPr="00EB5BC6">
        <w:rPr>
          <w:rFonts w:ascii="Times New Roman" w:hAnsi="Times New Roman"/>
          <w:color w:val="000000" w:themeColor="text1"/>
          <w:sz w:val="28"/>
          <w:szCs w:val="28"/>
          <w:lang w:val="uk-UA"/>
        </w:rPr>
        <w:t>»;</w:t>
      </w:r>
    </w:p>
    <w:p w14:paraId="213CA31A" w14:textId="77777777" w:rsidR="003D7D18" w:rsidRPr="00EB5BC6" w:rsidRDefault="003D7D18" w:rsidP="001E29F4">
      <w:pPr>
        <w:pStyle w:val="a5"/>
        <w:numPr>
          <w:ilvl w:val="0"/>
          <w:numId w:val="321"/>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134:</w:t>
      </w:r>
      <w:bookmarkEnd w:id="422"/>
    </w:p>
    <w:p w14:paraId="2E49F1F1" w14:textId="77777777" w:rsidR="003D7D18" w:rsidRPr="00EB5BC6" w:rsidRDefault="003D7D18" w:rsidP="001E29F4">
      <w:pPr>
        <w:pStyle w:val="a5"/>
        <w:numPr>
          <w:ilvl w:val="0"/>
          <w:numId w:val="1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другу доповнити</w:t>
      </w:r>
      <w:r w:rsidR="00452B7D" w:rsidRPr="00EB5BC6">
        <w:rPr>
          <w:rFonts w:ascii="Times New Roman" w:hAnsi="Times New Roman"/>
          <w:color w:val="000000" w:themeColor="text1"/>
          <w:sz w:val="28"/>
          <w:szCs w:val="28"/>
          <w:lang w:val="uk-UA"/>
        </w:rPr>
        <w:t xml:space="preserve"> двома</w:t>
      </w:r>
      <w:r w:rsidRPr="00EB5BC6">
        <w:rPr>
          <w:rFonts w:ascii="Times New Roman" w:hAnsi="Times New Roman"/>
          <w:color w:val="000000" w:themeColor="text1"/>
          <w:sz w:val="28"/>
          <w:szCs w:val="28"/>
          <w:lang w:val="uk-UA"/>
        </w:rPr>
        <w:t xml:space="preserve"> пункт</w:t>
      </w:r>
      <w:r w:rsidR="00452B7D" w:rsidRPr="00EB5BC6">
        <w:rPr>
          <w:rFonts w:ascii="Times New Roman" w:hAnsi="Times New Roman"/>
          <w:color w:val="000000" w:themeColor="text1"/>
          <w:sz w:val="28"/>
          <w:szCs w:val="28"/>
          <w:lang w:val="uk-UA"/>
        </w:rPr>
        <w:t>ами</w:t>
      </w:r>
      <w:r w:rsidRPr="00EB5BC6">
        <w:rPr>
          <w:rFonts w:ascii="Times New Roman" w:hAnsi="Times New Roman"/>
          <w:color w:val="000000" w:themeColor="text1"/>
          <w:sz w:val="28"/>
          <w:szCs w:val="28"/>
          <w:lang w:val="uk-UA"/>
        </w:rPr>
        <w:t xml:space="preserve"> такого змісту</w:t>
      </w:r>
      <w:r w:rsidR="00C512D2" w:rsidRPr="00EB5BC6">
        <w:rPr>
          <w:rFonts w:ascii="Times New Roman" w:hAnsi="Times New Roman"/>
          <w:color w:val="000000" w:themeColor="text1"/>
          <w:sz w:val="28"/>
          <w:szCs w:val="28"/>
          <w:lang w:val="uk-UA"/>
        </w:rPr>
        <w:t>:</w:t>
      </w:r>
    </w:p>
    <w:p w14:paraId="65D367B1" w14:textId="77777777" w:rsidR="00452B7D"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«10) що стали відомі </w:t>
      </w:r>
      <w:r w:rsidR="008A19F6" w:rsidRPr="00EB5BC6">
        <w:rPr>
          <w:rFonts w:ascii="Times New Roman" w:hAnsi="Times New Roman"/>
          <w:color w:val="000000" w:themeColor="text1"/>
          <w:sz w:val="28"/>
          <w:szCs w:val="28"/>
          <w:lang w:val="uk-UA"/>
        </w:rPr>
        <w:t xml:space="preserve">Національній комісії </w:t>
      </w:r>
      <w:r w:rsidR="00862763" w:rsidRPr="00EB5BC6">
        <w:rPr>
          <w:rFonts w:ascii="Times New Roman" w:hAnsi="Times New Roman"/>
          <w:color w:val="000000" w:themeColor="text1"/>
          <w:sz w:val="28"/>
          <w:szCs w:val="28"/>
          <w:lang w:val="uk-UA"/>
        </w:rPr>
        <w:t>з цінних паперів та бірж</w:t>
      </w:r>
      <w:r w:rsidR="008A19F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зв’язку із організацією та проведенням розслідування на ринках капіталу та організованих товарних ринках</w:t>
      </w:r>
      <w:r w:rsidR="00452B7D" w:rsidRPr="00EB5BC6">
        <w:rPr>
          <w:rFonts w:ascii="Times New Roman" w:hAnsi="Times New Roman"/>
          <w:color w:val="000000" w:themeColor="text1"/>
          <w:sz w:val="28"/>
          <w:szCs w:val="28"/>
          <w:lang w:val="uk-UA"/>
        </w:rPr>
        <w:t>;</w:t>
      </w:r>
    </w:p>
    <w:p w14:paraId="7A3DD387" w14:textId="77777777" w:rsidR="003D7D18" w:rsidRPr="00EB5BC6" w:rsidRDefault="00452B7D"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11) </w:t>
      </w:r>
      <w:r w:rsidR="004B0F1C" w:rsidRPr="00EB5BC6">
        <w:rPr>
          <w:rFonts w:ascii="Times New Roman" w:hAnsi="Times New Roman"/>
          <w:color w:val="000000" w:themeColor="text1"/>
          <w:sz w:val="28"/>
          <w:szCs w:val="28"/>
          <w:lang w:val="uk-UA"/>
        </w:rPr>
        <w:t xml:space="preserve">що стали відомі Національній комісії </w:t>
      </w:r>
      <w:r w:rsidR="00862763" w:rsidRPr="00EB5BC6">
        <w:rPr>
          <w:rFonts w:ascii="Times New Roman" w:hAnsi="Times New Roman"/>
          <w:color w:val="000000" w:themeColor="text1"/>
          <w:sz w:val="28"/>
          <w:szCs w:val="28"/>
          <w:lang w:val="uk-UA"/>
        </w:rPr>
        <w:t>з цінних паперів та бірж</w:t>
      </w:r>
      <w:r w:rsidR="004B0F1C" w:rsidRPr="00EB5BC6">
        <w:rPr>
          <w:rFonts w:ascii="Times New Roman" w:hAnsi="Times New Roman"/>
          <w:color w:val="000000" w:themeColor="text1"/>
          <w:sz w:val="28"/>
          <w:szCs w:val="28"/>
          <w:lang w:val="uk-UA"/>
        </w:rPr>
        <w:t xml:space="preserve"> у зв’язку із </w:t>
      </w:r>
      <w:r w:rsidRPr="00EB5BC6">
        <w:rPr>
          <w:rFonts w:ascii="Times New Roman" w:hAnsi="Times New Roman"/>
          <w:color w:val="000000" w:themeColor="text1"/>
          <w:sz w:val="28"/>
          <w:szCs w:val="28"/>
          <w:lang w:val="uk-UA"/>
        </w:rPr>
        <w:t>викриття</w:t>
      </w:r>
      <w:r w:rsidR="004B0F1C" w:rsidRPr="00EB5BC6">
        <w:rPr>
          <w:rFonts w:ascii="Times New Roman" w:hAnsi="Times New Roman"/>
          <w:color w:val="000000" w:themeColor="text1"/>
          <w:sz w:val="28"/>
          <w:szCs w:val="28"/>
          <w:lang w:val="uk-UA"/>
        </w:rPr>
        <w:t>м</w:t>
      </w:r>
      <w:r w:rsidRPr="00EB5BC6">
        <w:rPr>
          <w:rFonts w:ascii="Times New Roman" w:hAnsi="Times New Roman"/>
          <w:color w:val="000000" w:themeColor="text1"/>
          <w:sz w:val="28"/>
          <w:szCs w:val="28"/>
          <w:lang w:val="uk-UA"/>
        </w:rPr>
        <w:t xml:space="preserve"> порушень на ринках капіталу та організованих товарних ринках»;</w:t>
      </w:r>
    </w:p>
    <w:p w14:paraId="30E8E744" w14:textId="77777777" w:rsidR="003D7D18" w:rsidRPr="00EB5BC6" w:rsidRDefault="003D7D18" w:rsidP="001E29F4">
      <w:pPr>
        <w:pStyle w:val="a5"/>
        <w:numPr>
          <w:ilvl w:val="0"/>
          <w:numId w:val="140"/>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частині третій слова «інформацію,</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що підлягає оприлюдненню» замінити словами «інформацію,</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що оприлюднена»;</w:t>
      </w:r>
    </w:p>
    <w:p w14:paraId="71FCF40A"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136 новою частиною восьмою такого змісту:</w:t>
      </w:r>
    </w:p>
    <w:p w14:paraId="102B29C2"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«8.Особи, що отримують інформацію, що становить професійну таємницю на ринках капіталу та організованих товарних ринках, зобов’язані забезпечувати її збереження, зокрема дотримуватися режиму користування та розкриття такої інформації, встановленого законодавством»;</w:t>
      </w:r>
    </w:p>
    <w:p w14:paraId="62EDB058"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137:</w:t>
      </w:r>
    </w:p>
    <w:p w14:paraId="53931B00" w14:textId="77777777" w:rsidR="003D7D18" w:rsidRPr="00EB5BC6" w:rsidRDefault="003D7D18" w:rsidP="001E29F4">
      <w:pPr>
        <w:pStyle w:val="a5"/>
        <w:numPr>
          <w:ilvl w:val="0"/>
          <w:numId w:val="14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першу доповнити двома абзацами такого змісту:</w:t>
      </w:r>
    </w:p>
    <w:p w14:paraId="4D7FB294"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«Особи, що отримують зазначену інформацію зобов’язані забезпечувати збереження отриманої інформації, що містить професійну таємницю на ринках капіталу та організованих товарних ринках, зокрема дотримуватися режиму користування та розкриття такої інформації, встановленого законодавством.</w:t>
      </w:r>
    </w:p>
    <w:p w14:paraId="36F2C0F7" w14:textId="257E9951"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 умови що інформація, запит на яку було отримано на підставі пунктів 1 та 2 цієї частини, включає інформацію, що надійшла </w:t>
      </w:r>
      <w:r w:rsidR="000E2DEB" w:rsidRPr="00EB5BC6">
        <w:rPr>
          <w:rFonts w:ascii="Times New Roman" w:hAnsi="Times New Roman"/>
          <w:color w:val="000000" w:themeColor="text1"/>
          <w:sz w:val="28"/>
          <w:szCs w:val="28"/>
          <w:lang w:val="uk-UA"/>
        </w:rPr>
        <w:t xml:space="preserve"> Національній комісії з цінних паперів та бірж </w:t>
      </w:r>
      <w:r w:rsidRPr="00EB5BC6">
        <w:rPr>
          <w:rFonts w:ascii="Times New Roman" w:hAnsi="Times New Roman"/>
          <w:color w:val="000000" w:themeColor="text1"/>
          <w:sz w:val="28"/>
          <w:szCs w:val="28"/>
          <w:lang w:val="uk-UA"/>
        </w:rPr>
        <w:t>від регулятора ринків капіталу та організованих товарних ринків</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іншої держави, така інформація розкривається </w:t>
      </w:r>
      <w:r w:rsidR="008A19F6"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8A19F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 умови виконання вимог, передбачених частиною третьою цієї статті»;</w:t>
      </w:r>
    </w:p>
    <w:p w14:paraId="19E19E79" w14:textId="77777777" w:rsidR="003D7D18" w:rsidRPr="00EB5BC6" w:rsidRDefault="003D7D18" w:rsidP="001E29F4">
      <w:pPr>
        <w:pStyle w:val="a5"/>
        <w:numPr>
          <w:ilvl w:val="0"/>
          <w:numId w:val="141"/>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частину третю викласти в такій редакції:</w:t>
      </w:r>
    </w:p>
    <w:p w14:paraId="7F893A28" w14:textId="77777777" w:rsidR="003D7D18" w:rsidRPr="00EB5BC6" w:rsidRDefault="003D7D18"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«3. </w:t>
      </w:r>
      <w:r w:rsidR="008A19F6"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008A19F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відповідно до міжнародного договору України за принципом взаємності має право надавати інформацію,</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що становить професійну таємницю,</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зібрану під час виконання її функцій, регуляторам ринків капіталу та організованих товарних ринків інших держав та</w:t>
      </w:r>
      <w:r w:rsidR="00B441CD"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отримувати від таких регуляторів відповідну інформацію. </w:t>
      </w:r>
      <w:r w:rsidR="008A19F6"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008A19F6"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має право розкривати інформацію, що становить професійну таємницю і була отримана нею від регулятора ринків капіталу та організованих товарних ринків іншої держави, в порядку, встановленому Законом України «Про </w:t>
      </w:r>
      <w:r w:rsidR="008A19F6" w:rsidRPr="00EB5BC6">
        <w:rPr>
          <w:rFonts w:ascii="Times New Roman" w:hAnsi="Times New Roman"/>
          <w:color w:val="000000" w:themeColor="text1"/>
          <w:sz w:val="28"/>
          <w:szCs w:val="28"/>
          <w:lang w:val="uk-UA"/>
        </w:rPr>
        <w:t xml:space="preserve">Національну </w:t>
      </w:r>
      <w:r w:rsidRPr="00EB5BC6">
        <w:rPr>
          <w:rFonts w:ascii="Times New Roman" w:hAnsi="Times New Roman"/>
          <w:color w:val="000000" w:themeColor="text1"/>
          <w:sz w:val="28"/>
          <w:szCs w:val="28"/>
          <w:lang w:val="uk-UA"/>
        </w:rPr>
        <w:t>комісію з ринків капіталу та організованих товарних ринків».</w:t>
      </w:r>
    </w:p>
    <w:p w14:paraId="4E890532" w14:textId="77777777" w:rsidR="00CB3BDD" w:rsidRPr="00EB5BC6" w:rsidRDefault="00CB3BDD"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138 новими частинами такого змісту:</w:t>
      </w:r>
    </w:p>
    <w:p w14:paraId="799921F5" w14:textId="77777777" w:rsidR="00CB3BDD" w:rsidRPr="00EB5BC6" w:rsidRDefault="008A19F6"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«2. Реклама </w:t>
      </w:r>
      <w:r w:rsidR="005F07BE" w:rsidRPr="00EB5BC6">
        <w:rPr>
          <w:rFonts w:ascii="Times New Roman" w:hAnsi="Times New Roman"/>
          <w:color w:val="000000" w:themeColor="text1"/>
          <w:sz w:val="28"/>
          <w:szCs w:val="28"/>
          <w:lang w:val="uk-UA"/>
        </w:rPr>
        <w:t xml:space="preserve">цінних паперів щодо яких здійснено або буде здійснено публічну пропозицію </w:t>
      </w:r>
      <w:r w:rsidRPr="00EB5BC6">
        <w:rPr>
          <w:rFonts w:ascii="Times New Roman" w:hAnsi="Times New Roman"/>
          <w:color w:val="000000" w:themeColor="text1"/>
          <w:sz w:val="28"/>
          <w:szCs w:val="28"/>
          <w:lang w:val="uk-UA"/>
        </w:rPr>
        <w:t>має відповідати додатковим вимогам</w:t>
      </w:r>
      <w:r w:rsidR="005F07BE"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встановленим цією статтею.</w:t>
      </w:r>
    </w:p>
    <w:p w14:paraId="02B8A932" w14:textId="77777777" w:rsidR="008A19F6" w:rsidRPr="00EB5BC6" w:rsidRDefault="008A19F6"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3. Будь-яка реклама цінних паперів щодо яких здійснено або буде здійснено публічну пропозицію має зазначати про наявність затвердженого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5F07BE" w:rsidRPr="00EB5BC6">
        <w:rPr>
          <w:rFonts w:ascii="Times New Roman" w:hAnsi="Times New Roman"/>
          <w:color w:val="000000" w:themeColor="text1"/>
          <w:sz w:val="28"/>
          <w:szCs w:val="28"/>
          <w:lang w:val="uk-UA"/>
        </w:rPr>
        <w:t xml:space="preserve"> проспекту</w:t>
      </w:r>
      <w:r w:rsidRPr="00EB5BC6">
        <w:rPr>
          <w:rFonts w:ascii="Times New Roman" w:hAnsi="Times New Roman"/>
          <w:color w:val="000000" w:themeColor="text1"/>
          <w:sz w:val="28"/>
          <w:szCs w:val="28"/>
          <w:lang w:val="uk-UA"/>
        </w:rPr>
        <w:t>, а також посилання на місце де такий проспект оприлюднено або буде оприлюднено відповідно до вимог статті 102 цього Закону, а також</w:t>
      </w:r>
      <w:r w:rsidR="005F07BE" w:rsidRPr="00EB5BC6">
        <w:rPr>
          <w:rFonts w:ascii="Times New Roman" w:hAnsi="Times New Roman"/>
          <w:color w:val="000000" w:themeColor="text1"/>
          <w:sz w:val="28"/>
          <w:szCs w:val="28"/>
          <w:lang w:val="uk-UA"/>
        </w:rPr>
        <w:t xml:space="preserve"> має бути</w:t>
      </w:r>
      <w:r w:rsidRPr="00EB5BC6">
        <w:rPr>
          <w:rFonts w:ascii="Times New Roman" w:hAnsi="Times New Roman"/>
          <w:color w:val="000000" w:themeColor="text1"/>
          <w:sz w:val="28"/>
          <w:szCs w:val="28"/>
          <w:lang w:val="uk-UA"/>
        </w:rPr>
        <w:t xml:space="preserve"> </w:t>
      </w:r>
      <w:r w:rsidR="005F07BE" w:rsidRPr="00EB5BC6">
        <w:rPr>
          <w:rFonts w:ascii="Times New Roman" w:hAnsi="Times New Roman"/>
          <w:color w:val="000000" w:themeColor="text1"/>
          <w:sz w:val="28"/>
          <w:szCs w:val="28"/>
          <w:lang w:val="uk-UA"/>
        </w:rPr>
        <w:t xml:space="preserve">зазначено </w:t>
      </w:r>
      <w:r w:rsidRPr="00EB5BC6">
        <w:rPr>
          <w:rFonts w:ascii="Times New Roman" w:hAnsi="Times New Roman"/>
          <w:color w:val="000000" w:themeColor="text1"/>
          <w:sz w:val="28"/>
          <w:szCs w:val="28"/>
          <w:lang w:val="uk-UA"/>
        </w:rPr>
        <w:t xml:space="preserve">де інвестори (потенційні інвестори) можуть (зможуть) отримати </w:t>
      </w:r>
      <w:r w:rsidR="005F07BE" w:rsidRPr="00EB5BC6">
        <w:rPr>
          <w:rFonts w:ascii="Times New Roman" w:hAnsi="Times New Roman"/>
          <w:color w:val="000000" w:themeColor="text1"/>
          <w:sz w:val="28"/>
          <w:szCs w:val="28"/>
          <w:lang w:val="uk-UA"/>
        </w:rPr>
        <w:t xml:space="preserve">паперову форму </w:t>
      </w:r>
      <w:r w:rsidRPr="00EB5BC6">
        <w:rPr>
          <w:rFonts w:ascii="Times New Roman" w:hAnsi="Times New Roman"/>
          <w:color w:val="000000" w:themeColor="text1"/>
          <w:sz w:val="28"/>
          <w:szCs w:val="28"/>
          <w:lang w:val="uk-UA"/>
        </w:rPr>
        <w:t>проспект</w:t>
      </w:r>
      <w:r w:rsidR="005F07BE" w:rsidRPr="00EB5BC6">
        <w:rPr>
          <w:rFonts w:ascii="Times New Roman" w:hAnsi="Times New Roman"/>
          <w:color w:val="000000" w:themeColor="text1"/>
          <w:sz w:val="28"/>
          <w:szCs w:val="28"/>
          <w:lang w:val="uk-UA"/>
        </w:rPr>
        <w:t>у</w:t>
      </w:r>
      <w:r w:rsidRPr="00EB5BC6">
        <w:rPr>
          <w:rFonts w:ascii="Times New Roman" w:hAnsi="Times New Roman"/>
          <w:color w:val="000000" w:themeColor="text1"/>
          <w:sz w:val="28"/>
          <w:szCs w:val="28"/>
          <w:lang w:val="uk-UA"/>
        </w:rPr>
        <w:t xml:space="preserve"> цінних паперів. </w:t>
      </w:r>
    </w:p>
    <w:p w14:paraId="013F99F1" w14:textId="77777777" w:rsidR="00CB3BDD" w:rsidRPr="00EB5BC6" w:rsidRDefault="008A19F6"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цієї частини не застосовуються у випадках</w:t>
      </w:r>
      <w:r w:rsidR="005F07BE"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t xml:space="preserve"> встановлених частиною четвертою статті 97 цього Закону. </w:t>
      </w:r>
    </w:p>
    <w:p w14:paraId="00015D91" w14:textId="77777777" w:rsidR="00275FA5" w:rsidRPr="00EB5BC6" w:rsidRDefault="008A19F6" w:rsidP="001E29F4">
      <w:pPr>
        <w:pStyle w:val="a5"/>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4. </w:t>
      </w:r>
      <w:r w:rsidR="005F07BE" w:rsidRPr="00EB5BC6">
        <w:rPr>
          <w:rFonts w:ascii="Times New Roman" w:hAnsi="Times New Roman"/>
          <w:color w:val="000000" w:themeColor="text1"/>
          <w:sz w:val="28"/>
          <w:szCs w:val="28"/>
          <w:lang w:val="uk-UA"/>
        </w:rPr>
        <w:t>Інформація, що міститься в рекламі, повинна бути точною та не оманливою і повинна узгоджуватися з інформацією, що міститься в проспекті, якщо проспект вже опубліковано, або з інформацією, яка повинна бути в проспекті, якщо проспект ще не опубліковано</w:t>
      </w:r>
      <w:r w:rsidR="00275FA5" w:rsidRPr="00EB5BC6">
        <w:rPr>
          <w:rFonts w:ascii="Times New Roman" w:hAnsi="Times New Roman"/>
          <w:color w:val="000000" w:themeColor="text1"/>
          <w:sz w:val="28"/>
          <w:szCs w:val="28"/>
          <w:lang w:val="uk-UA"/>
        </w:rPr>
        <w:t>»;</w:t>
      </w:r>
    </w:p>
    <w:p w14:paraId="4F6F31D3" w14:textId="77777777" w:rsidR="003D7D18" w:rsidRPr="00EB5BC6" w:rsidRDefault="003D7D18" w:rsidP="001E29F4">
      <w:pPr>
        <w:pStyle w:val="a5"/>
        <w:numPr>
          <w:ilvl w:val="0"/>
          <w:numId w:val="321"/>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Розділ ХІ</w:t>
      </w:r>
      <w:r w:rsidR="00F0276B" w:rsidRPr="00EB5BC6">
        <w:rPr>
          <w:rFonts w:ascii="Times New Roman" w:hAnsi="Times New Roman"/>
          <w:color w:val="000000" w:themeColor="text1"/>
          <w:sz w:val="28"/>
          <w:szCs w:val="28"/>
          <w:lang w:val="uk-UA"/>
        </w:rPr>
        <w:t xml:space="preserve"> «ОБ’ЄДНАННЯ ПРОФЕСІЙНИХ УЧАСНИКІВ РИНКІВ КАПІТАЛУ»</w:t>
      </w:r>
      <w:r w:rsidRPr="00EB5BC6">
        <w:rPr>
          <w:rFonts w:ascii="Times New Roman" w:hAnsi="Times New Roman"/>
          <w:color w:val="000000" w:themeColor="text1"/>
          <w:sz w:val="28"/>
          <w:szCs w:val="28"/>
          <w:lang w:val="uk-UA"/>
        </w:rPr>
        <w:t xml:space="preserve"> </w:t>
      </w:r>
      <w:r w:rsidR="001915FA" w:rsidRPr="00EB5BC6">
        <w:rPr>
          <w:rFonts w:ascii="Times New Roman" w:hAnsi="Times New Roman"/>
          <w:color w:val="000000" w:themeColor="text1"/>
          <w:sz w:val="28"/>
          <w:szCs w:val="28"/>
          <w:lang w:val="uk-UA"/>
        </w:rPr>
        <w:t xml:space="preserve">та Розділ ХІІ «ПРОТИДІЯ ЗЛОВЖИВАННЯМ НА РИНКАХ КАПІТАЛУ ТА ОРГАНІЗОВАНИХ ТОВАРНИХ РИНКАХ» </w:t>
      </w:r>
      <w:r w:rsidRPr="00EB5BC6">
        <w:rPr>
          <w:rFonts w:ascii="Times New Roman" w:hAnsi="Times New Roman"/>
          <w:color w:val="000000" w:themeColor="text1"/>
          <w:sz w:val="28"/>
          <w:szCs w:val="28"/>
          <w:lang w:val="uk-UA"/>
        </w:rPr>
        <w:t>викласти в такій редакції:</w:t>
      </w:r>
    </w:p>
    <w:p w14:paraId="77D75488" w14:textId="77777777" w:rsidR="00FF6354" w:rsidRPr="00EB5BC6" w:rsidRDefault="00F0276B" w:rsidP="001E29F4">
      <w:pPr>
        <w:pStyle w:val="3"/>
        <w:spacing w:before="0"/>
        <w:jc w:val="center"/>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rPr>
        <w:t>«</w:t>
      </w:r>
      <w:r w:rsidR="00FF6354" w:rsidRPr="00EB5BC6">
        <w:rPr>
          <w:rFonts w:ascii="Times New Roman" w:hAnsi="Times New Roman" w:cs="Times New Roman"/>
          <w:color w:val="000000" w:themeColor="text1"/>
          <w:sz w:val="28"/>
          <w:szCs w:val="28"/>
          <w:lang w:val="uk-UA"/>
        </w:rPr>
        <w:t>Розділ ХІ. САМОРЕГУЛІВНІ ОРГАНІЗАЦІЇ ПРОФЕСІЙНИХ УЧАСНИКІВ РИНКІВ КАПІТАЛУ ТА ОРГАНІЗОВАНИХ ТОВАРНИХ РИНКІВ</w:t>
      </w:r>
    </w:p>
    <w:p w14:paraId="1AD2D4D4" w14:textId="77777777" w:rsidR="00FF6354" w:rsidRPr="00EB5BC6" w:rsidRDefault="00FF6354" w:rsidP="001E29F4">
      <w:pPr>
        <w:pStyle w:val="a5"/>
        <w:tabs>
          <w:tab w:val="left" w:pos="850"/>
          <w:tab w:val="left" w:pos="1134"/>
        </w:tabs>
        <w:spacing w:line="240" w:lineRule="auto"/>
        <w:ind w:left="0"/>
        <w:contextualSpacing w:val="0"/>
        <w:jc w:val="both"/>
        <w:rPr>
          <w:rFonts w:ascii="Times New Roman" w:hAnsi="Times New Roman"/>
          <w:color w:val="000000" w:themeColor="text1"/>
          <w:sz w:val="28"/>
          <w:szCs w:val="28"/>
          <w:lang w:val="uk-UA"/>
        </w:rPr>
      </w:pPr>
    </w:p>
    <w:p w14:paraId="253B8064"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bookmarkStart w:id="433" w:name="_Ref49850412"/>
      <w:bookmarkStart w:id="434" w:name="_Ref54548430"/>
      <w:r w:rsidRPr="00EB5BC6">
        <w:rPr>
          <w:rFonts w:ascii="Times New Roman" w:hAnsi="Times New Roman" w:cs="Times New Roman"/>
          <w:color w:val="000000" w:themeColor="text1"/>
          <w:sz w:val="28"/>
          <w:szCs w:val="28"/>
          <w:lang w:val="uk-UA" w:eastAsia="uk-UA"/>
        </w:rPr>
        <w:t>Саморегулівна організація професійних учасників ринків капіталу</w:t>
      </w:r>
      <w:bookmarkEnd w:id="433"/>
      <w:r w:rsidRPr="00EB5BC6">
        <w:rPr>
          <w:rFonts w:ascii="Times New Roman" w:hAnsi="Times New Roman" w:cs="Times New Roman"/>
          <w:color w:val="000000" w:themeColor="text1"/>
          <w:sz w:val="28"/>
          <w:szCs w:val="28"/>
          <w:lang w:val="uk-UA"/>
        </w:rPr>
        <w:t xml:space="preserve"> </w:t>
      </w:r>
      <w:r w:rsidRPr="00EB5BC6">
        <w:rPr>
          <w:rFonts w:ascii="Times New Roman" w:hAnsi="Times New Roman" w:cs="Times New Roman"/>
          <w:color w:val="000000" w:themeColor="text1"/>
          <w:sz w:val="28"/>
          <w:szCs w:val="28"/>
          <w:lang w:val="uk-UA" w:eastAsia="uk-UA"/>
        </w:rPr>
        <w:t>та організованих товарних ринків</w:t>
      </w:r>
      <w:bookmarkEnd w:id="434"/>
    </w:p>
    <w:p w14:paraId="76B938B8" w14:textId="77777777" w:rsidR="00FF6354" w:rsidRPr="00EB5BC6" w:rsidRDefault="00FF6354" w:rsidP="001E29F4">
      <w:pPr>
        <w:pStyle w:val="af2"/>
        <w:numPr>
          <w:ilvl w:val="1"/>
          <w:numId w:val="144"/>
        </w:numPr>
        <w:tabs>
          <w:tab w:val="left" w:pos="850"/>
        </w:tabs>
        <w:spacing w:before="0" w:after="0"/>
        <w:ind w:left="0" w:firstLine="567"/>
        <w:jc w:val="both"/>
        <w:rPr>
          <w:color w:val="000000" w:themeColor="text1"/>
          <w:sz w:val="28"/>
          <w:szCs w:val="28"/>
          <w:lang w:val="uk-UA"/>
        </w:rPr>
      </w:pPr>
      <w:bookmarkStart w:id="435" w:name="_Ref54548428"/>
      <w:r w:rsidRPr="00EB5BC6">
        <w:rPr>
          <w:color w:val="000000" w:themeColor="text1"/>
          <w:sz w:val="28"/>
          <w:szCs w:val="28"/>
          <w:lang w:val="uk-UA"/>
        </w:rPr>
        <w:t xml:space="preserve">Об’єднання професійних учасників </w:t>
      </w:r>
      <w:r w:rsidRPr="00EB5BC6">
        <w:rPr>
          <w:color w:val="000000" w:themeColor="text1"/>
          <w:sz w:val="28"/>
          <w:szCs w:val="28"/>
          <w:lang w:val="uk-UA" w:eastAsia="uk-UA"/>
        </w:rPr>
        <w:t>ринків капіталу</w:t>
      </w:r>
      <w:r w:rsidRPr="00EB5BC6">
        <w:rPr>
          <w:color w:val="000000" w:themeColor="text1"/>
          <w:sz w:val="28"/>
          <w:szCs w:val="28"/>
          <w:lang w:val="uk-UA"/>
        </w:rPr>
        <w:t xml:space="preserve"> та організованих товарних ринків  (далі – Об’єднання) може набути статус саморегулівної організації професійних учасників ринків капіталу та організованих товарних ринків (далі – СРО) у разі якщо серед його членів  перебуває більше 75 відсотків професійних учасників ринків капіталу та організованих товарних ринків відповідного виду професійної діяльності на ринках капіталу та організованих товарних ринках, а також таке Об’єднання</w:t>
      </w:r>
      <w:r w:rsidRPr="00EB5BC6" w:rsidDel="00EA68DF">
        <w:rPr>
          <w:color w:val="000000" w:themeColor="text1"/>
          <w:sz w:val="28"/>
          <w:szCs w:val="28"/>
          <w:lang w:val="uk-UA"/>
        </w:rPr>
        <w:t xml:space="preserve"> </w:t>
      </w:r>
      <w:r w:rsidRPr="00EB5BC6">
        <w:rPr>
          <w:color w:val="000000" w:themeColor="text1"/>
          <w:sz w:val="28"/>
          <w:szCs w:val="28"/>
          <w:lang w:val="uk-UA"/>
        </w:rPr>
        <w:t>відповідає іншим вимогам, передбаченим цим Законом.</w:t>
      </w:r>
      <w:bookmarkEnd w:id="435"/>
      <w:r w:rsidRPr="00EB5BC6">
        <w:rPr>
          <w:color w:val="000000" w:themeColor="text1"/>
          <w:sz w:val="28"/>
          <w:szCs w:val="28"/>
          <w:lang w:val="uk-UA"/>
        </w:rPr>
        <w:t xml:space="preserve"> </w:t>
      </w:r>
    </w:p>
    <w:p w14:paraId="3AC1D41E"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 xml:space="preserve">Порядок набуття </w:t>
      </w:r>
      <w:bookmarkStart w:id="436" w:name="_Hlk53170390"/>
      <w:r w:rsidRPr="00EB5BC6">
        <w:rPr>
          <w:color w:val="000000" w:themeColor="text1"/>
          <w:sz w:val="28"/>
          <w:szCs w:val="28"/>
          <w:lang w:val="uk-UA"/>
        </w:rPr>
        <w:t xml:space="preserve">Об’єднанням </w:t>
      </w:r>
      <w:bookmarkEnd w:id="436"/>
      <w:r w:rsidRPr="00EB5BC6">
        <w:rPr>
          <w:color w:val="000000" w:themeColor="text1"/>
          <w:sz w:val="28"/>
          <w:szCs w:val="28"/>
          <w:lang w:val="uk-UA"/>
        </w:rPr>
        <w:t xml:space="preserve">статусу СРО та позбавлення такого статусу встановлюється </w:t>
      </w:r>
      <w:r w:rsidR="00B65257"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B65257" w:rsidRPr="00EB5BC6">
        <w:rPr>
          <w:color w:val="000000" w:themeColor="text1"/>
          <w:sz w:val="28"/>
          <w:szCs w:val="28"/>
          <w:lang w:val="uk-UA"/>
        </w:rPr>
        <w:t xml:space="preserve"> </w:t>
      </w:r>
      <w:r w:rsidRPr="00EB5BC6">
        <w:rPr>
          <w:color w:val="000000" w:themeColor="text1"/>
          <w:sz w:val="28"/>
          <w:szCs w:val="28"/>
          <w:lang w:val="uk-UA"/>
        </w:rPr>
        <w:t>з урахуванням вимог цього Закону.</w:t>
      </w:r>
    </w:p>
    <w:p w14:paraId="38F364AE" w14:textId="77777777" w:rsidR="00FF6354" w:rsidRPr="00EB5BC6" w:rsidRDefault="00FF6354" w:rsidP="001E29F4">
      <w:pPr>
        <w:pStyle w:val="af2"/>
        <w:numPr>
          <w:ilvl w:val="1"/>
          <w:numId w:val="144"/>
        </w:numPr>
        <w:tabs>
          <w:tab w:val="left" w:pos="850"/>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За кожним видом професійної діяльності на ринках капіталу та організованих товарних ринках статус СРО може набути тільки одне Об’єднання. </w:t>
      </w:r>
    </w:p>
    <w:p w14:paraId="6C6A429F"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Одне Об’єднання може набути статус СРО за одним або за декількома видами професійної діяльності на ринках капіталу та організованих товарних ринках.</w:t>
      </w:r>
    </w:p>
    <w:p w14:paraId="438ABEAE" w14:textId="77777777" w:rsidR="00FF6354" w:rsidRPr="00EB5BC6" w:rsidRDefault="00FF6354" w:rsidP="001E29F4">
      <w:pPr>
        <w:pStyle w:val="af2"/>
        <w:numPr>
          <w:ilvl w:val="1"/>
          <w:numId w:val="144"/>
        </w:numPr>
        <w:tabs>
          <w:tab w:val="left" w:pos="850"/>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Об’єднання набуває статус СРО з дати набрання чинності </w:t>
      </w:r>
      <w:bookmarkStart w:id="437" w:name="_Hlk53170905"/>
      <w:r w:rsidRPr="00EB5BC6">
        <w:rPr>
          <w:color w:val="000000" w:themeColor="text1"/>
          <w:sz w:val="28"/>
          <w:szCs w:val="28"/>
          <w:lang w:val="uk-UA"/>
        </w:rPr>
        <w:t xml:space="preserve">відповідної постанови </w:t>
      </w:r>
      <w:r w:rsidR="00B65257"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про включення Об’єднання до реєстру </w:t>
      </w:r>
      <w:bookmarkEnd w:id="437"/>
      <w:r w:rsidRPr="00EB5BC6">
        <w:rPr>
          <w:color w:val="000000" w:themeColor="text1"/>
          <w:sz w:val="28"/>
          <w:szCs w:val="28"/>
          <w:lang w:val="uk-UA"/>
        </w:rPr>
        <w:t xml:space="preserve">саморегулівних організацій професійних учасників ринків капіталу та організованих товарних ринків (далі – Реєстр СРО) та делегування такому Об’єднанню повноваження (повноважень) </w:t>
      </w:r>
      <w:r w:rsidR="00B65257"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3CC1E8DC" w14:textId="77777777" w:rsidR="00FF6354" w:rsidRPr="00EB5BC6" w:rsidRDefault="00C14315"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w:t>
      </w:r>
      <w:r w:rsidR="00FF6354" w:rsidRPr="00EB5BC6">
        <w:rPr>
          <w:color w:val="000000" w:themeColor="text1"/>
          <w:sz w:val="28"/>
          <w:szCs w:val="28"/>
          <w:lang w:val="uk-UA"/>
        </w:rPr>
        <w:t>видає СРО відповідне свідоцтво про включення Об’єднання до Реєстру СРО (далі – свідоцтво СРО).</w:t>
      </w:r>
    </w:p>
    <w:p w14:paraId="760F1CFB" w14:textId="2B0E9FEE" w:rsidR="00FF6354" w:rsidRPr="00EB5BC6" w:rsidRDefault="00FF6354" w:rsidP="001E29F4">
      <w:pPr>
        <w:pStyle w:val="af2"/>
        <w:numPr>
          <w:ilvl w:val="1"/>
          <w:numId w:val="144"/>
        </w:numPr>
        <w:tabs>
          <w:tab w:val="left" w:pos="850"/>
        </w:tabs>
        <w:spacing w:before="0" w:after="0"/>
        <w:ind w:left="0" w:firstLine="567"/>
        <w:jc w:val="both"/>
        <w:rPr>
          <w:color w:val="000000" w:themeColor="text1"/>
          <w:sz w:val="28"/>
          <w:szCs w:val="28"/>
          <w:lang w:val="uk-UA"/>
        </w:rPr>
      </w:pPr>
      <w:r w:rsidRPr="00EB5BC6">
        <w:rPr>
          <w:color w:val="000000" w:themeColor="text1"/>
          <w:sz w:val="28"/>
          <w:szCs w:val="28"/>
          <w:lang w:val="uk-UA"/>
        </w:rPr>
        <w:t>Для набуття статусу СРО Об’єднання повинно здійснити заходи, передбачені статтею</w:t>
      </w:r>
      <w:r w:rsidR="001E1BAC" w:rsidRPr="00EB5BC6">
        <w:rPr>
          <w:color w:val="000000" w:themeColor="text1"/>
          <w:sz w:val="28"/>
          <w:szCs w:val="28"/>
          <w:lang w:val="uk-UA"/>
        </w:rPr>
        <w:t xml:space="preserve"> 144 </w:t>
      </w:r>
      <w:r w:rsidRPr="00EB5BC6">
        <w:rPr>
          <w:color w:val="000000" w:themeColor="text1"/>
          <w:sz w:val="28"/>
          <w:szCs w:val="28"/>
          <w:lang w:val="uk-UA"/>
        </w:rPr>
        <w:t xml:space="preserve">цього Закону, та подати до </w:t>
      </w:r>
      <w:r w:rsidR="00B65257"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00B65257" w:rsidRPr="00EB5BC6">
        <w:rPr>
          <w:color w:val="000000" w:themeColor="text1"/>
          <w:sz w:val="28"/>
          <w:szCs w:val="28"/>
          <w:lang w:val="uk-UA"/>
        </w:rPr>
        <w:t xml:space="preserve"> </w:t>
      </w:r>
      <w:r w:rsidRPr="00EB5BC6">
        <w:rPr>
          <w:color w:val="000000" w:themeColor="text1"/>
          <w:sz w:val="28"/>
          <w:szCs w:val="28"/>
          <w:lang w:val="uk-UA"/>
        </w:rPr>
        <w:t xml:space="preserve">документи, перелік та вимоги до оформлення яких встановлюються </w:t>
      </w:r>
      <w:r w:rsidR="00C1431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3CD7B9F4" w14:textId="77777777" w:rsidR="00FF6354" w:rsidRPr="00EB5BC6" w:rsidRDefault="00FF6354" w:rsidP="001E29F4">
      <w:pPr>
        <w:pStyle w:val="af2"/>
        <w:numPr>
          <w:ilvl w:val="1"/>
          <w:numId w:val="144"/>
        </w:numPr>
        <w:tabs>
          <w:tab w:val="left" w:pos="850"/>
        </w:tabs>
        <w:spacing w:before="0" w:after="0"/>
        <w:ind w:left="0" w:firstLine="567"/>
        <w:jc w:val="both"/>
        <w:rPr>
          <w:color w:val="000000" w:themeColor="text1"/>
          <w:sz w:val="28"/>
          <w:szCs w:val="28"/>
          <w:lang w:val="uk-UA"/>
        </w:rPr>
      </w:pPr>
      <w:r w:rsidRPr="00EB5BC6">
        <w:rPr>
          <w:color w:val="000000" w:themeColor="text1"/>
          <w:sz w:val="28"/>
          <w:szCs w:val="28"/>
          <w:lang w:val="uk-UA"/>
        </w:rPr>
        <w:t>СРО зобов’язана дотримуватися вимог, встановлених законодавством, протягом всього строку чинності статусу СРО.</w:t>
      </w:r>
    </w:p>
    <w:p w14:paraId="5E266CFF"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bookmarkStart w:id="438" w:name="_Ref49847123"/>
      <w:bookmarkStart w:id="439" w:name="_Ref54548151"/>
      <w:r w:rsidRPr="00EB5BC6">
        <w:rPr>
          <w:rFonts w:ascii="Times New Roman" w:hAnsi="Times New Roman" w:cs="Times New Roman"/>
          <w:color w:val="000000" w:themeColor="text1"/>
          <w:sz w:val="28"/>
          <w:szCs w:val="28"/>
          <w:lang w:val="uk-UA" w:eastAsia="uk-UA"/>
        </w:rPr>
        <w:lastRenderedPageBreak/>
        <w:t xml:space="preserve">Порядок </w:t>
      </w:r>
      <w:bookmarkEnd w:id="438"/>
      <w:r w:rsidRPr="00EB5BC6">
        <w:rPr>
          <w:rFonts w:ascii="Times New Roman" w:hAnsi="Times New Roman" w:cs="Times New Roman"/>
          <w:color w:val="000000" w:themeColor="text1"/>
          <w:sz w:val="28"/>
          <w:szCs w:val="28"/>
          <w:lang w:val="uk-UA" w:eastAsia="uk-UA"/>
        </w:rPr>
        <w:t xml:space="preserve">набуття статусу СРО та делегування повноваження (повноважень) </w:t>
      </w:r>
      <w:bookmarkEnd w:id="439"/>
      <w:r w:rsidR="00C14315" w:rsidRPr="00EB5BC6">
        <w:rPr>
          <w:rFonts w:ascii="Times New Roman" w:hAnsi="Times New Roman" w:cs="Times New Roman"/>
          <w:color w:val="000000" w:themeColor="text1"/>
          <w:sz w:val="28"/>
          <w:szCs w:val="28"/>
          <w:lang w:val="uk-UA"/>
        </w:rPr>
        <w:t xml:space="preserve">Національної комісії </w:t>
      </w:r>
      <w:r w:rsidR="00862763" w:rsidRPr="00EB5BC6">
        <w:rPr>
          <w:rFonts w:ascii="Times New Roman" w:hAnsi="Times New Roman" w:cs="Times New Roman"/>
          <w:color w:val="000000" w:themeColor="text1"/>
          <w:sz w:val="28"/>
          <w:szCs w:val="28"/>
          <w:lang w:val="uk-UA"/>
        </w:rPr>
        <w:t>з цінних паперів та бірж</w:t>
      </w:r>
    </w:p>
    <w:p w14:paraId="033062A9" w14:textId="77777777" w:rsidR="00FF6354" w:rsidRPr="00EB5BC6" w:rsidRDefault="00FF6354" w:rsidP="001E29F4">
      <w:pPr>
        <w:pStyle w:val="a5"/>
        <w:numPr>
          <w:ilvl w:val="3"/>
          <w:numId w:val="146"/>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40" w:name="_Ref54548455"/>
      <w:r w:rsidRPr="00EB5BC6">
        <w:rPr>
          <w:rFonts w:ascii="Times New Roman" w:hAnsi="Times New Roman"/>
          <w:color w:val="000000" w:themeColor="text1"/>
          <w:sz w:val="28"/>
          <w:szCs w:val="28"/>
          <w:lang w:val="uk-UA"/>
        </w:rPr>
        <w:t>Набуття Об’єднанням статусу СРО здійснюється шляхом   Включення Об’єднання до Реєстру СРО та делегування такому Об’єднанню повноваження (повноважень).</w:t>
      </w:r>
      <w:bookmarkEnd w:id="440"/>
      <w:r w:rsidRPr="00EB5BC6">
        <w:rPr>
          <w:rFonts w:ascii="Times New Roman" w:hAnsi="Times New Roman"/>
          <w:color w:val="000000" w:themeColor="text1"/>
          <w:sz w:val="28"/>
          <w:szCs w:val="28"/>
          <w:lang w:val="uk-UA"/>
        </w:rPr>
        <w:t xml:space="preserve"> </w:t>
      </w:r>
    </w:p>
    <w:p w14:paraId="72458FB5" w14:textId="77777777" w:rsidR="00FF6354" w:rsidRPr="00EB5BC6" w:rsidRDefault="00FF6354" w:rsidP="001E29F4">
      <w:pPr>
        <w:pStyle w:val="HTML"/>
        <w:tabs>
          <w:tab w:val="left" w:pos="993"/>
        </w:tabs>
        <w:ind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Включення Об’єднання до Реєстру СРО та делегування такому Об’єднанню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здійснюється одночасно шляхом прийняття відповідної постанови.</w:t>
      </w:r>
    </w:p>
    <w:p w14:paraId="71A71A4C" w14:textId="77777777" w:rsidR="00FF6354" w:rsidRPr="00EB5BC6" w:rsidRDefault="00FF6354" w:rsidP="001E29F4">
      <w:pPr>
        <w:pStyle w:val="HTML"/>
        <w:tabs>
          <w:tab w:val="left" w:pos="993"/>
        </w:tabs>
        <w:ind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передбаченого абзацом першим цієї частини акту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відбувається з дотриманням такої процедури:</w:t>
      </w:r>
    </w:p>
    <w:p w14:paraId="32A8DD02"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bookmarkStart w:id="441" w:name="_Ref54548206"/>
      <w:r w:rsidRPr="00EB5BC6">
        <w:rPr>
          <w:rFonts w:ascii="Times New Roman" w:hAnsi="Times New Roman"/>
          <w:color w:val="000000" w:themeColor="text1"/>
          <w:sz w:val="28"/>
          <w:szCs w:val="28"/>
          <w:lang w:val="uk-UA"/>
        </w:rPr>
        <w:t xml:space="preserve">прийняття загальними зборами членів Об’єднання рішення про звернення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із запитом про можливість делегування такому Об’єднанню визначеного законом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bookmarkEnd w:id="441"/>
    </w:p>
    <w:p w14:paraId="133351E6" w14:textId="28DF7DD8"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запиту, передбаченого пунктом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_Ref54548206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00D809C3"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разом із обґрунтуванням необхідності такого делегування;</w:t>
      </w:r>
    </w:p>
    <w:p w14:paraId="32D99290"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попереднього процедурного рішення про можливість делегування Об’єднанню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зазначеного у запиті Об’єднання;</w:t>
      </w:r>
    </w:p>
    <w:p w14:paraId="5FD86604"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утворення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робочої групи з представників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та Об’єднання;</w:t>
      </w:r>
    </w:p>
    <w:p w14:paraId="0BCEA124"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формування робочою групою вимог до порядку виконання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та вимог до ресурсної бази, необхідної для виконання Об’єднанням такого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110894F5"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схвалення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проекту порядку виконання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щодо якого (яких) прийнято процедурне рішення, передбачене пунктом 3 цієї частини, та вимог до ресурсної бази Об’єднання;</w:t>
      </w:r>
    </w:p>
    <w:p w14:paraId="11473B4C"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ind w:left="0" w:firstLine="567"/>
        <w:jc w:val="both"/>
        <w:rPr>
          <w:rFonts w:ascii="Times New Roman" w:hAnsi="Times New Roman"/>
          <w:color w:val="000000" w:themeColor="text1"/>
          <w:sz w:val="28"/>
          <w:szCs w:val="28"/>
          <w:lang w:val="uk-UA"/>
        </w:rPr>
      </w:pPr>
      <w:bookmarkStart w:id="442" w:name="_Ref54548272"/>
      <w:r w:rsidRPr="00EB5BC6">
        <w:rPr>
          <w:rFonts w:ascii="Times New Roman" w:hAnsi="Times New Roman"/>
          <w:color w:val="000000" w:themeColor="text1"/>
          <w:sz w:val="28"/>
          <w:szCs w:val="28"/>
          <w:lang w:val="uk-UA"/>
        </w:rPr>
        <w:t>прийняття загальними зборами членів Об’єднання рішень про:</w:t>
      </w:r>
      <w:bookmarkEnd w:id="442"/>
    </w:p>
    <w:p w14:paraId="74BA803D" w14:textId="77777777" w:rsidR="00FF6354" w:rsidRPr="00EB5BC6" w:rsidRDefault="00FF6354" w:rsidP="001E29F4">
      <w:pPr>
        <w:pStyle w:val="HTML"/>
        <w:numPr>
          <w:ilvl w:val="3"/>
          <w:numId w:val="2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w:t>
      </w:r>
      <w:bookmarkStart w:id="443" w:name="_Ref54548257"/>
      <w:r w:rsidRPr="00EB5BC6">
        <w:rPr>
          <w:rFonts w:ascii="Times New Roman" w:hAnsi="Times New Roman"/>
          <w:color w:val="000000" w:themeColor="text1"/>
          <w:sz w:val="28"/>
          <w:szCs w:val="28"/>
          <w:lang w:val="uk-UA"/>
        </w:rPr>
        <w:t>затвердження внутрішніх документів, необхідних для набуття Об’єднанням статусу СРО;</w:t>
      </w:r>
      <w:bookmarkEnd w:id="443"/>
    </w:p>
    <w:p w14:paraId="31D695C1" w14:textId="77777777" w:rsidR="00FF6354" w:rsidRPr="00EB5BC6" w:rsidRDefault="00FF6354" w:rsidP="001E29F4">
      <w:pPr>
        <w:pStyle w:val="HTML"/>
        <w:numPr>
          <w:ilvl w:val="3"/>
          <w:numId w:val="2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ind w:left="0" w:firstLine="567"/>
        <w:jc w:val="both"/>
        <w:rPr>
          <w:rFonts w:ascii="Times New Roman" w:hAnsi="Times New Roman"/>
          <w:color w:val="000000" w:themeColor="text1"/>
          <w:sz w:val="28"/>
          <w:szCs w:val="28"/>
          <w:lang w:val="uk-UA"/>
        </w:rPr>
      </w:pPr>
      <w:bookmarkStart w:id="444" w:name="_Ref54548261"/>
      <w:r w:rsidRPr="00EB5BC6">
        <w:rPr>
          <w:rFonts w:ascii="Times New Roman" w:hAnsi="Times New Roman"/>
          <w:color w:val="000000" w:themeColor="text1"/>
          <w:sz w:val="28"/>
          <w:szCs w:val="28"/>
          <w:lang w:val="uk-UA"/>
        </w:rPr>
        <w:t xml:space="preserve">затвердження порядку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bookmarkEnd w:id="444"/>
      <w:r w:rsidRPr="00EB5BC6">
        <w:rPr>
          <w:rFonts w:ascii="Times New Roman" w:hAnsi="Times New Roman"/>
          <w:color w:val="000000" w:themeColor="text1"/>
          <w:sz w:val="28"/>
          <w:szCs w:val="28"/>
          <w:lang w:val="uk-UA"/>
        </w:rPr>
        <w:t xml:space="preserve"> </w:t>
      </w:r>
    </w:p>
    <w:p w14:paraId="103BCEAE" w14:textId="77777777" w:rsidR="00FF6354" w:rsidRPr="00EB5BC6" w:rsidRDefault="00FF6354" w:rsidP="001E29F4">
      <w:pPr>
        <w:pStyle w:val="HTML"/>
        <w:numPr>
          <w:ilvl w:val="3"/>
          <w:numId w:val="2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формування органів управління Об’єднання відповідно до вимог, встановлених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61749A36" w14:textId="655EE5A1"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на погодження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документів, зазначених у підпунктах </w:t>
      </w:r>
      <w:r w:rsidR="00D809C3" w:rsidRPr="00EB5BC6">
        <w:rPr>
          <w:rFonts w:ascii="Times New Roman" w:hAnsi="Times New Roman"/>
          <w:color w:val="000000" w:themeColor="text1"/>
          <w:sz w:val="28"/>
          <w:szCs w:val="28"/>
          <w:lang w:val="uk-UA"/>
        </w:rPr>
        <w:t>«</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_Ref54548257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та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_Ref54548261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пункту</w:t>
      </w:r>
      <w:r w:rsidR="00D809C3" w:rsidRPr="00EB5BC6">
        <w:rPr>
          <w:rFonts w:ascii="Times New Roman" w:hAnsi="Times New Roman"/>
          <w:color w:val="000000" w:themeColor="text1"/>
          <w:sz w:val="28"/>
          <w:szCs w:val="28"/>
          <w:lang w:val="uk-UA"/>
        </w:rPr>
        <w:t xml:space="preserve">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_Ref54548272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7)</w:t>
      </w:r>
      <w:r w:rsidR="00D809C3"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514D01E0" w14:textId="40367DB3"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погодження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порядку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та  внутрішніх документів, передбачених у підпунктах </w:t>
      </w:r>
      <w:r w:rsidR="00D809C3" w:rsidRPr="00EB5BC6">
        <w:rPr>
          <w:rFonts w:ascii="Times New Roman" w:hAnsi="Times New Roman"/>
          <w:color w:val="000000" w:themeColor="text1"/>
          <w:sz w:val="28"/>
          <w:szCs w:val="28"/>
          <w:lang w:val="uk-UA"/>
        </w:rPr>
        <w:t>«</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_Ref54548257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та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_Ref54548261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xml:space="preserve">»  пункту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_Ref54548272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7)</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цієї частини;</w:t>
      </w:r>
    </w:p>
    <w:p w14:paraId="124DDCAC"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подання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інформації про членів органів управління Об’єднання разом з документами, необхідними для проведення аналізу відповідності членів органів управління  Об’єднання вимогам, встановленим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50177458"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від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висновку про відповідність членів органів управління Об’єднання вимогам, встановленим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2ED74736"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формування Об’єднанням ресурсної бази відповідно до встановлених вимог; </w:t>
      </w:r>
    </w:p>
    <w:p w14:paraId="13D3A408"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перевірка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відповідності ресурсної бази Об’єднання, необхідної для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вимогам до ресурсної бази Об’єднання;</w:t>
      </w:r>
    </w:p>
    <w:p w14:paraId="39489056"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34"/>
        </w:tabs>
        <w:ind w:left="0" w:firstLine="709"/>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від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висновку про відповідність ресурсної бази Об’єднання, необхідної для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вимогам до ресурсної бази Об’єднання;</w:t>
      </w:r>
    </w:p>
    <w:p w14:paraId="2FD60D62"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Об’єднанням заяви про набуття статусу СРО та делегування визначеного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та відповідних документів;</w:t>
      </w:r>
    </w:p>
    <w:p w14:paraId="41CC2FC9"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567"/>
        <w:jc w:val="both"/>
        <w:rPr>
          <w:rFonts w:ascii="Times New Roman" w:hAnsi="Times New Roman"/>
          <w:color w:val="000000" w:themeColor="text1"/>
          <w:sz w:val="28"/>
          <w:szCs w:val="28"/>
          <w:lang w:val="uk-UA"/>
        </w:rPr>
      </w:pPr>
      <w:bookmarkStart w:id="445" w:name="_Ref54548450"/>
      <w:r w:rsidRPr="00EB5BC6">
        <w:rPr>
          <w:rFonts w:ascii="Times New Roman" w:hAnsi="Times New Roman"/>
          <w:color w:val="000000" w:themeColor="text1"/>
          <w:sz w:val="28"/>
          <w:szCs w:val="28"/>
          <w:lang w:val="uk-UA"/>
        </w:rPr>
        <w:t xml:space="preserve">прийняття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постанови про включення Об’єднання до Реєстру СРО та делегування такому Об’єднанню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bookmarkEnd w:id="445"/>
    </w:p>
    <w:p w14:paraId="5151FAED" w14:textId="77777777" w:rsidR="00FF6354" w:rsidRPr="00EB5BC6" w:rsidRDefault="00FF6354" w:rsidP="001E29F4">
      <w:pPr>
        <w:pStyle w:val="HTML"/>
        <w:numPr>
          <w:ilvl w:val="2"/>
          <w:numId w:val="14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оприлюднення на офіційному веб-сайті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постанови, передбаченої пунктом 16 цієї частини.</w:t>
      </w:r>
    </w:p>
    <w:p w14:paraId="511425D2" w14:textId="77777777" w:rsidR="00FF6354" w:rsidRPr="00EB5BC6" w:rsidRDefault="00FF6354" w:rsidP="001E29F4">
      <w:pPr>
        <w:pStyle w:val="a5"/>
        <w:numPr>
          <w:ilvl w:val="3"/>
          <w:numId w:val="146"/>
        </w:numPr>
        <w:tabs>
          <w:tab w:val="left" w:pos="850"/>
        </w:tabs>
        <w:spacing w:line="240" w:lineRule="auto"/>
        <w:ind w:left="0" w:firstLine="567"/>
        <w:contextualSpacing w:val="0"/>
        <w:jc w:val="both"/>
        <w:rPr>
          <w:rFonts w:ascii="Times New Roman" w:hAnsi="Times New Roman"/>
          <w:color w:val="000000" w:themeColor="text1"/>
          <w:spacing w:val="-1"/>
          <w:sz w:val="28"/>
          <w:szCs w:val="28"/>
          <w:lang w:val="uk-UA"/>
        </w:rPr>
      </w:pPr>
      <w:r w:rsidRPr="00EB5BC6">
        <w:rPr>
          <w:rFonts w:ascii="Times New Roman" w:hAnsi="Times New Roman"/>
          <w:color w:val="000000" w:themeColor="text1"/>
          <w:sz w:val="28"/>
          <w:szCs w:val="28"/>
          <w:lang w:val="uk-UA"/>
        </w:rPr>
        <w:t xml:space="preserve"> Підставою для відмови наданні Об’єднанню статусу СРО є:</w:t>
      </w:r>
      <w:r w:rsidRPr="00EB5BC6">
        <w:rPr>
          <w:rFonts w:ascii="Times New Roman" w:hAnsi="Times New Roman"/>
          <w:color w:val="000000" w:themeColor="text1"/>
          <w:spacing w:val="-1"/>
          <w:sz w:val="28"/>
          <w:szCs w:val="28"/>
          <w:lang w:val="uk-UA"/>
        </w:rPr>
        <w:t xml:space="preserve"> </w:t>
      </w:r>
    </w:p>
    <w:p w14:paraId="0CFBCD52" w14:textId="77777777" w:rsidR="00FF6354" w:rsidRPr="00EB5BC6" w:rsidRDefault="00FF6354" w:rsidP="001E29F4">
      <w:pPr>
        <w:pStyle w:val="12"/>
        <w:numPr>
          <w:ilvl w:val="0"/>
          <w:numId w:val="15"/>
        </w:numPr>
        <w:tabs>
          <w:tab w:val="left" w:pos="850"/>
        </w:tabs>
        <w:ind w:left="0" w:firstLine="567"/>
        <w:contextualSpacing w:val="0"/>
        <w:jc w:val="both"/>
        <w:rPr>
          <w:color w:val="000000" w:themeColor="text1"/>
          <w:sz w:val="28"/>
          <w:szCs w:val="28"/>
          <w:lang w:val="uk-UA"/>
        </w:rPr>
      </w:pPr>
      <w:r w:rsidRPr="00EB5BC6">
        <w:rPr>
          <w:color w:val="000000" w:themeColor="text1"/>
          <w:spacing w:val="-1"/>
          <w:sz w:val="28"/>
          <w:szCs w:val="28"/>
          <w:lang w:val="uk-UA"/>
        </w:rPr>
        <w:t xml:space="preserve">подання до </w:t>
      </w:r>
      <w:r w:rsidR="00C1431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00C14315" w:rsidRPr="00EB5BC6">
        <w:rPr>
          <w:color w:val="000000" w:themeColor="text1"/>
          <w:spacing w:val="-1"/>
          <w:sz w:val="28"/>
          <w:szCs w:val="28"/>
          <w:lang w:val="uk-UA"/>
        </w:rPr>
        <w:t xml:space="preserve"> </w:t>
      </w:r>
      <w:r w:rsidRPr="00EB5BC6">
        <w:rPr>
          <w:color w:val="000000" w:themeColor="text1"/>
          <w:spacing w:val="-1"/>
          <w:sz w:val="28"/>
          <w:szCs w:val="28"/>
          <w:lang w:val="uk-UA"/>
        </w:rPr>
        <w:t xml:space="preserve">неповного пакету документів, необхідних </w:t>
      </w:r>
      <w:r w:rsidRPr="00EB5BC6">
        <w:rPr>
          <w:color w:val="000000" w:themeColor="text1"/>
          <w:sz w:val="28"/>
          <w:szCs w:val="28"/>
          <w:lang w:val="uk-UA"/>
        </w:rPr>
        <w:t xml:space="preserve">для включення Об’єднання до Реєстру СРО та делегування такому Об’єднанню повноваження (повноважень) </w:t>
      </w:r>
      <w:r w:rsidR="00C1431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33008913" w14:textId="77777777" w:rsidR="00FF6354" w:rsidRPr="00EB5BC6" w:rsidRDefault="00FF6354" w:rsidP="001E29F4">
      <w:pPr>
        <w:pStyle w:val="12"/>
        <w:numPr>
          <w:ilvl w:val="0"/>
          <w:numId w:val="15"/>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val="0"/>
        <w:jc w:val="both"/>
        <w:rPr>
          <w:color w:val="000000" w:themeColor="text1"/>
          <w:sz w:val="28"/>
          <w:szCs w:val="28"/>
          <w:lang w:val="uk-UA"/>
        </w:rPr>
      </w:pPr>
      <w:r w:rsidRPr="00EB5BC6">
        <w:rPr>
          <w:color w:val="000000" w:themeColor="text1"/>
          <w:spacing w:val="-3"/>
          <w:sz w:val="28"/>
          <w:szCs w:val="28"/>
          <w:lang w:val="uk-UA"/>
        </w:rPr>
        <w:t xml:space="preserve">невідповідність поданих документів та даних, які вони містять, </w:t>
      </w:r>
      <w:r w:rsidRPr="00EB5BC6">
        <w:rPr>
          <w:color w:val="000000" w:themeColor="text1"/>
          <w:sz w:val="28"/>
          <w:szCs w:val="28"/>
          <w:lang w:val="uk-UA"/>
        </w:rPr>
        <w:t>вимогам законодавства;</w:t>
      </w:r>
    </w:p>
    <w:p w14:paraId="36975FEA" w14:textId="7CC82B81" w:rsidR="00FF6354" w:rsidRPr="00EB5BC6" w:rsidRDefault="00FF6354" w:rsidP="001E29F4">
      <w:pPr>
        <w:pStyle w:val="12"/>
        <w:numPr>
          <w:ilvl w:val="0"/>
          <w:numId w:val="15"/>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val="0"/>
        <w:jc w:val="both"/>
        <w:rPr>
          <w:color w:val="000000" w:themeColor="text1"/>
          <w:spacing w:val="-1"/>
          <w:sz w:val="28"/>
          <w:szCs w:val="28"/>
          <w:lang w:val="uk-UA"/>
        </w:rPr>
      </w:pPr>
      <w:r w:rsidRPr="00EB5BC6">
        <w:rPr>
          <w:color w:val="000000" w:themeColor="text1"/>
          <w:spacing w:val="-1"/>
          <w:sz w:val="28"/>
          <w:szCs w:val="28"/>
          <w:lang w:val="uk-UA"/>
        </w:rPr>
        <w:t xml:space="preserve">невідповідності вимогам частини </w:t>
      </w:r>
      <w:r w:rsidR="002A770F" w:rsidRPr="00EB5BC6">
        <w:rPr>
          <w:color w:val="000000" w:themeColor="text1"/>
          <w:spacing w:val="-1"/>
          <w:sz w:val="28"/>
          <w:szCs w:val="28"/>
          <w:lang w:val="uk-UA"/>
        </w:rPr>
        <w:t xml:space="preserve">першої </w:t>
      </w:r>
      <w:r w:rsidR="00D809C3" w:rsidRPr="00EB5BC6">
        <w:rPr>
          <w:color w:val="000000" w:themeColor="text1"/>
          <w:spacing w:val="-1"/>
          <w:sz w:val="28"/>
          <w:szCs w:val="28"/>
          <w:lang w:val="uk-UA"/>
        </w:rPr>
        <w:t xml:space="preserve">статті </w:t>
      </w:r>
      <w:r w:rsidR="00FD15DF" w:rsidRPr="00EB5BC6">
        <w:rPr>
          <w:color w:val="000000" w:themeColor="text1"/>
          <w:spacing w:val="-1"/>
          <w:sz w:val="28"/>
          <w:szCs w:val="28"/>
          <w:lang w:val="uk-UA"/>
        </w:rPr>
        <w:t xml:space="preserve">143 </w:t>
      </w:r>
      <w:r w:rsidRPr="00EB5BC6">
        <w:rPr>
          <w:color w:val="000000" w:themeColor="text1"/>
          <w:spacing w:val="-1"/>
          <w:sz w:val="28"/>
          <w:szCs w:val="28"/>
          <w:lang w:val="uk-UA"/>
        </w:rPr>
        <w:t>цього Закону.</w:t>
      </w:r>
    </w:p>
    <w:p w14:paraId="68476ED2" w14:textId="77777777" w:rsidR="00FF6354" w:rsidRPr="00EB5BC6" w:rsidRDefault="00FF6354" w:rsidP="001E29F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lang w:val="uk-UA"/>
        </w:rPr>
      </w:pPr>
      <w:r w:rsidRPr="00EB5BC6">
        <w:rPr>
          <w:color w:val="000000" w:themeColor="text1"/>
          <w:sz w:val="28"/>
          <w:szCs w:val="28"/>
          <w:lang w:val="uk-UA"/>
        </w:rPr>
        <w:t xml:space="preserve">Після усунення невідповідностей, що були підставою для прийняття рішення </w:t>
      </w:r>
      <w:r w:rsidR="00C1431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C14315" w:rsidRPr="00EB5BC6">
        <w:rPr>
          <w:color w:val="000000" w:themeColor="text1"/>
          <w:sz w:val="28"/>
          <w:szCs w:val="28"/>
          <w:lang w:val="uk-UA"/>
        </w:rPr>
        <w:t xml:space="preserve"> </w:t>
      </w:r>
      <w:r w:rsidRPr="00EB5BC6">
        <w:rPr>
          <w:color w:val="000000" w:themeColor="text1"/>
          <w:sz w:val="28"/>
          <w:szCs w:val="28"/>
          <w:lang w:val="uk-UA"/>
        </w:rPr>
        <w:t xml:space="preserve">про відмову у наданні Об’єднанню статусу СРО, </w:t>
      </w:r>
      <w:r w:rsidRPr="00EB5BC6">
        <w:rPr>
          <w:color w:val="000000" w:themeColor="text1"/>
          <w:spacing w:val="-2"/>
          <w:sz w:val="28"/>
          <w:szCs w:val="28"/>
          <w:lang w:val="uk-UA"/>
        </w:rPr>
        <w:t xml:space="preserve">таке Об’єднання має право повторно подати документи, визначені </w:t>
      </w:r>
      <w:r w:rsidRPr="00EB5BC6">
        <w:rPr>
          <w:color w:val="000000" w:themeColor="text1"/>
          <w:sz w:val="28"/>
          <w:szCs w:val="28"/>
          <w:lang w:val="uk-UA"/>
        </w:rPr>
        <w:t>законодавством, для набуття статусу СРО.</w:t>
      </w:r>
    </w:p>
    <w:p w14:paraId="17734DD3" w14:textId="77777777" w:rsidR="00FF6354" w:rsidRPr="00EB5BC6" w:rsidRDefault="00FF6354" w:rsidP="001E29F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lang w:val="uk-UA"/>
        </w:rPr>
      </w:pPr>
    </w:p>
    <w:p w14:paraId="3D7D61D5"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 xml:space="preserve">Порядок делегування СРО додаткових повноваження (повноважень) </w:t>
      </w:r>
      <w:r w:rsidR="00C14315" w:rsidRPr="00EB5BC6">
        <w:rPr>
          <w:rFonts w:ascii="Times New Roman" w:hAnsi="Times New Roman" w:cs="Times New Roman"/>
          <w:color w:val="000000" w:themeColor="text1"/>
          <w:sz w:val="28"/>
          <w:szCs w:val="28"/>
          <w:lang w:val="uk-UA"/>
        </w:rPr>
        <w:t xml:space="preserve">Національної комісії </w:t>
      </w:r>
      <w:r w:rsidR="00862763" w:rsidRPr="00EB5BC6">
        <w:rPr>
          <w:rFonts w:ascii="Times New Roman" w:hAnsi="Times New Roman" w:cs="Times New Roman"/>
          <w:color w:val="000000" w:themeColor="text1"/>
          <w:sz w:val="28"/>
          <w:szCs w:val="28"/>
          <w:lang w:val="uk-UA"/>
        </w:rPr>
        <w:t>з цінних паперів та бірж</w:t>
      </w:r>
    </w:p>
    <w:p w14:paraId="0E1EFB7A" w14:textId="4200308A" w:rsidR="00FF6354" w:rsidRPr="00EB5BC6" w:rsidRDefault="00FF6354" w:rsidP="001E29F4">
      <w:pPr>
        <w:pStyle w:val="a5"/>
        <w:numPr>
          <w:ilvl w:val="0"/>
          <w:numId w:val="252"/>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СРО має право звернутись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для делегування додаткових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ніж ті, що були делеговані такій СРО постановою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передбаченою пунктом</w:t>
      </w:r>
      <w:r w:rsidR="00D809C3" w:rsidRPr="00EB5BC6">
        <w:rPr>
          <w:rFonts w:ascii="Times New Roman" w:hAnsi="Times New Roman"/>
          <w:color w:val="000000" w:themeColor="text1"/>
          <w:sz w:val="28"/>
          <w:szCs w:val="28"/>
          <w:lang w:val="uk-UA"/>
        </w:rPr>
        <w:t xml:space="preserve">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_Ref54548450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16)</w:t>
      </w:r>
      <w:r w:rsidR="00D809C3" w:rsidRPr="00EB5BC6">
        <w:rPr>
          <w:rFonts w:ascii="Times New Roman" w:hAnsi="Times New Roman"/>
          <w:color w:val="000000" w:themeColor="text1"/>
          <w:sz w:val="28"/>
          <w:szCs w:val="28"/>
          <w:lang w:val="uk-UA"/>
        </w:rPr>
        <w:fldChar w:fldCharType="end"/>
      </w:r>
      <w:r w:rsidR="00D809C3" w:rsidRPr="00EB5BC6">
        <w:rPr>
          <w:rFonts w:ascii="Times New Roman" w:hAnsi="Times New Roman"/>
          <w:color w:val="000000" w:themeColor="text1"/>
          <w:sz w:val="28"/>
          <w:szCs w:val="28"/>
          <w:lang w:val="uk-UA"/>
        </w:rPr>
        <w:t xml:space="preserve"> частини </w:t>
      </w:r>
      <w:r w:rsidR="002A770F" w:rsidRPr="00EB5BC6">
        <w:rPr>
          <w:rFonts w:ascii="Times New Roman" w:hAnsi="Times New Roman"/>
          <w:color w:val="000000" w:themeColor="text1"/>
          <w:sz w:val="28"/>
          <w:szCs w:val="28"/>
          <w:lang w:val="uk-UA"/>
        </w:rPr>
        <w:t xml:space="preserve">першої </w:t>
      </w:r>
      <w:r w:rsidR="00D809C3" w:rsidRPr="00EB5BC6">
        <w:rPr>
          <w:rFonts w:ascii="Times New Roman" w:hAnsi="Times New Roman"/>
          <w:color w:val="000000" w:themeColor="text1"/>
          <w:sz w:val="28"/>
          <w:szCs w:val="28"/>
          <w:lang w:val="uk-UA"/>
        </w:rPr>
        <w:t xml:space="preserve">статті </w:t>
      </w:r>
      <w:r w:rsidR="00FD15DF" w:rsidRPr="00EB5BC6">
        <w:rPr>
          <w:rFonts w:ascii="Times New Roman" w:hAnsi="Times New Roman"/>
          <w:color w:val="000000" w:themeColor="text1"/>
          <w:sz w:val="28"/>
          <w:szCs w:val="28"/>
          <w:lang w:val="uk-UA"/>
        </w:rPr>
        <w:t xml:space="preserve">144 </w:t>
      </w:r>
      <w:r w:rsidRPr="00EB5BC6">
        <w:rPr>
          <w:rFonts w:ascii="Times New Roman" w:hAnsi="Times New Roman"/>
          <w:color w:val="000000" w:themeColor="text1"/>
          <w:sz w:val="28"/>
          <w:szCs w:val="28"/>
          <w:lang w:val="uk-UA"/>
        </w:rPr>
        <w:t xml:space="preserve">цього Закону. </w:t>
      </w:r>
    </w:p>
    <w:p w14:paraId="55A23BA7" w14:textId="77777777" w:rsidR="00FF6354" w:rsidRPr="00EB5BC6" w:rsidRDefault="00FF6354" w:rsidP="001E29F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lang w:val="uk-UA"/>
        </w:rPr>
      </w:pPr>
      <w:r w:rsidRPr="00EB5BC6">
        <w:rPr>
          <w:color w:val="000000" w:themeColor="text1"/>
          <w:sz w:val="28"/>
          <w:szCs w:val="28"/>
          <w:lang w:val="uk-UA"/>
        </w:rPr>
        <w:lastRenderedPageBreak/>
        <w:t xml:space="preserve">Процес делегування додаткових повноважень відбувається з дотриманням наступної процедури: </w:t>
      </w:r>
    </w:p>
    <w:p w14:paraId="4BD768AF"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загальними зборами членів СРО рішення про звернення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із запитом про можливість делегування такому СРО додаткового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21D7D472"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запиту, передбаченого пунктом 1 цієї частини, разом із обґрунтуванням необхідності такого делегування;</w:t>
      </w:r>
    </w:p>
    <w:p w14:paraId="6FFDEF34"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попереднього процедурного рішення про можливість делегування СРО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зазначеного у запиті СРО;</w:t>
      </w:r>
    </w:p>
    <w:p w14:paraId="7BCE9D44"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утворення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робочої групи з представників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та СРО;</w:t>
      </w:r>
    </w:p>
    <w:p w14:paraId="407431D0"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формування робочою групою вимог до порядку виконання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та вимог до ресурсної бази, необхідної для виконання СРО такого додаткового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4A7D8FF"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схвалення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проекту порядку виконання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щодо якого (яких) прийнято процедурне рішення, передбачене пунктом 3 цієї частини, та вимог до ресурсної бази СРО;</w:t>
      </w:r>
    </w:p>
    <w:p w14:paraId="763C7FB5"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прийняття загальними зборами членів СРО рішення про затвердження порядку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09FC3120"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b/>
          <w:color w:val="000000" w:themeColor="text1"/>
          <w:sz w:val="28"/>
          <w:szCs w:val="28"/>
          <w:lang w:val="uk-UA"/>
        </w:rPr>
      </w:pPr>
      <w:r w:rsidRPr="00EB5BC6">
        <w:rPr>
          <w:rFonts w:ascii="Times New Roman" w:hAnsi="Times New Roman"/>
          <w:color w:val="000000" w:themeColor="text1"/>
          <w:sz w:val="28"/>
          <w:szCs w:val="28"/>
          <w:lang w:val="uk-UA"/>
        </w:rPr>
        <w:t xml:space="preserve">подання на погодження до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порядку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b/>
          <w:color w:val="000000" w:themeColor="text1"/>
          <w:sz w:val="28"/>
          <w:szCs w:val="28"/>
          <w:lang w:val="uk-UA"/>
        </w:rPr>
        <w:t>;</w:t>
      </w:r>
    </w:p>
    <w:p w14:paraId="2AF56188"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b/>
          <w:color w:val="000000" w:themeColor="text1"/>
          <w:sz w:val="28"/>
          <w:szCs w:val="28"/>
          <w:lang w:val="uk-UA"/>
        </w:rPr>
      </w:pPr>
      <w:r w:rsidRPr="00EB5BC6">
        <w:rPr>
          <w:rFonts w:ascii="Times New Roman" w:hAnsi="Times New Roman"/>
          <w:color w:val="000000" w:themeColor="text1"/>
          <w:sz w:val="28"/>
          <w:szCs w:val="28"/>
          <w:lang w:val="uk-UA"/>
        </w:rPr>
        <w:t xml:space="preserve">погодження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порядку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b/>
          <w:color w:val="000000" w:themeColor="text1"/>
          <w:sz w:val="28"/>
          <w:szCs w:val="28"/>
          <w:lang w:val="uk-UA"/>
        </w:rPr>
        <w:t>;</w:t>
      </w:r>
    </w:p>
    <w:p w14:paraId="22AB6E22"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формування СРО ресурсної бази відповідно до встановлених вимог; </w:t>
      </w:r>
    </w:p>
    <w:p w14:paraId="25ACCC05"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перевірка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відповідності ресурсної бази СРО, необхідної для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вимогам до ресурсної бази СРО;</w:t>
      </w:r>
    </w:p>
    <w:p w14:paraId="711BA219"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отримання від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висновку про відповідність ресурсної бази СРО, необхідної для виконання делегованого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вимогам до ресурсної бази СРО;</w:t>
      </w:r>
    </w:p>
    <w:p w14:paraId="4C268175"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подання СРО заяви про делегування додаткового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та відповідних документів;</w:t>
      </w:r>
    </w:p>
    <w:p w14:paraId="7C414063" w14:textId="77777777"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 w:val="left" w:pos="1134"/>
        </w:tabs>
        <w:ind w:left="0" w:firstLine="567"/>
        <w:jc w:val="both"/>
        <w:rPr>
          <w:rFonts w:ascii="Times New Roman" w:hAnsi="Times New Roman"/>
          <w:color w:val="000000" w:themeColor="text1"/>
          <w:sz w:val="28"/>
          <w:szCs w:val="28"/>
          <w:lang w:val="uk-UA"/>
        </w:rPr>
      </w:pPr>
      <w:bookmarkStart w:id="446" w:name="_Ref54548614"/>
      <w:r w:rsidRPr="00EB5BC6">
        <w:rPr>
          <w:rFonts w:ascii="Times New Roman" w:hAnsi="Times New Roman"/>
          <w:color w:val="000000" w:themeColor="text1"/>
          <w:sz w:val="28"/>
          <w:szCs w:val="28"/>
          <w:lang w:val="uk-UA"/>
        </w:rPr>
        <w:lastRenderedPageBreak/>
        <w:t xml:space="preserve">прийняття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постанови про делегування СРО додаткових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bookmarkEnd w:id="446"/>
    </w:p>
    <w:p w14:paraId="6E5022D4" w14:textId="35A10166" w:rsidR="00FF6354" w:rsidRPr="00EB5BC6" w:rsidRDefault="00FF6354" w:rsidP="001E29F4">
      <w:pPr>
        <w:pStyle w:val="HTML"/>
        <w:numPr>
          <w:ilvl w:val="0"/>
          <w:numId w:val="25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93"/>
          <w:tab w:val="left" w:pos="1134"/>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оприлюднення на офіційному веб-сайті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постанови, передбаченої пунктом </w:t>
      </w:r>
      <w:r w:rsidR="00D809C3" w:rsidRPr="00EB5BC6">
        <w:rPr>
          <w:rFonts w:ascii="Times New Roman" w:hAnsi="Times New Roman"/>
          <w:color w:val="000000" w:themeColor="text1"/>
          <w:sz w:val="28"/>
          <w:szCs w:val="28"/>
          <w:lang w:val="uk-UA"/>
        </w:rPr>
        <w:fldChar w:fldCharType="begin"/>
      </w:r>
      <w:r w:rsidR="00D809C3" w:rsidRPr="00EB5BC6">
        <w:rPr>
          <w:rFonts w:ascii="Times New Roman" w:hAnsi="Times New Roman"/>
          <w:color w:val="000000" w:themeColor="text1"/>
          <w:sz w:val="28"/>
          <w:szCs w:val="28"/>
          <w:lang w:val="uk-UA"/>
        </w:rPr>
        <w:instrText xml:space="preserve"> REF _Ref54548614 \r \h  \* MERGEFORMAT </w:instrText>
      </w:r>
      <w:r w:rsidR="00D809C3" w:rsidRPr="00EB5BC6">
        <w:rPr>
          <w:rFonts w:ascii="Times New Roman" w:hAnsi="Times New Roman"/>
          <w:color w:val="000000" w:themeColor="text1"/>
          <w:sz w:val="28"/>
          <w:szCs w:val="28"/>
          <w:lang w:val="uk-UA"/>
        </w:rPr>
      </w:r>
      <w:r w:rsidR="00D809C3"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14)</w:t>
      </w:r>
      <w:r w:rsidR="00D809C3"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13550B71" w14:textId="77777777" w:rsidR="00FF6354" w:rsidRPr="00EB5BC6" w:rsidRDefault="00FF6354" w:rsidP="001E29F4">
      <w:pPr>
        <w:pStyle w:val="a5"/>
        <w:numPr>
          <w:ilvl w:val="0"/>
          <w:numId w:val="252"/>
        </w:numPr>
        <w:tabs>
          <w:tab w:val="left" w:pos="850"/>
        </w:tabs>
        <w:spacing w:line="240" w:lineRule="auto"/>
        <w:ind w:left="0" w:firstLine="567"/>
        <w:contextualSpacing w:val="0"/>
        <w:jc w:val="both"/>
        <w:rPr>
          <w:rFonts w:ascii="Times New Roman" w:hAnsi="Times New Roman"/>
          <w:color w:val="000000" w:themeColor="text1"/>
          <w:spacing w:val="-1"/>
          <w:sz w:val="28"/>
          <w:szCs w:val="28"/>
          <w:lang w:val="uk-UA"/>
        </w:rPr>
      </w:pPr>
      <w:r w:rsidRPr="00EB5BC6">
        <w:rPr>
          <w:rFonts w:ascii="Times New Roman" w:hAnsi="Times New Roman"/>
          <w:color w:val="000000" w:themeColor="text1"/>
          <w:sz w:val="28"/>
          <w:szCs w:val="28"/>
          <w:lang w:val="uk-UA"/>
        </w:rPr>
        <w:t>Підставою для відмови у наданні СРО додаткових повноважень є:</w:t>
      </w:r>
      <w:r w:rsidRPr="00EB5BC6">
        <w:rPr>
          <w:rFonts w:ascii="Times New Roman" w:hAnsi="Times New Roman"/>
          <w:color w:val="000000" w:themeColor="text1"/>
          <w:spacing w:val="-1"/>
          <w:sz w:val="28"/>
          <w:szCs w:val="28"/>
          <w:lang w:val="uk-UA"/>
        </w:rPr>
        <w:t xml:space="preserve"> </w:t>
      </w:r>
    </w:p>
    <w:p w14:paraId="40A49B3C" w14:textId="77777777" w:rsidR="00FF6354" w:rsidRPr="00EB5BC6" w:rsidRDefault="00FF6354" w:rsidP="001E29F4">
      <w:pPr>
        <w:pStyle w:val="12"/>
        <w:numPr>
          <w:ilvl w:val="0"/>
          <w:numId w:val="254"/>
        </w:numPr>
        <w:tabs>
          <w:tab w:val="left" w:pos="850"/>
        </w:tabs>
        <w:ind w:left="0" w:firstLine="567"/>
        <w:contextualSpacing w:val="0"/>
        <w:jc w:val="both"/>
        <w:rPr>
          <w:color w:val="000000" w:themeColor="text1"/>
          <w:sz w:val="28"/>
          <w:szCs w:val="28"/>
          <w:lang w:val="uk-UA"/>
        </w:rPr>
      </w:pPr>
      <w:r w:rsidRPr="00EB5BC6">
        <w:rPr>
          <w:color w:val="000000" w:themeColor="text1"/>
          <w:spacing w:val="-1"/>
          <w:sz w:val="28"/>
          <w:szCs w:val="28"/>
          <w:lang w:val="uk-UA"/>
        </w:rPr>
        <w:t xml:space="preserve">подання до </w:t>
      </w:r>
      <w:r w:rsidR="00C1431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00C14315" w:rsidRPr="00EB5BC6">
        <w:rPr>
          <w:color w:val="000000" w:themeColor="text1"/>
          <w:spacing w:val="-1"/>
          <w:sz w:val="28"/>
          <w:szCs w:val="28"/>
          <w:lang w:val="uk-UA"/>
        </w:rPr>
        <w:t xml:space="preserve"> </w:t>
      </w:r>
      <w:r w:rsidRPr="00EB5BC6">
        <w:rPr>
          <w:color w:val="000000" w:themeColor="text1"/>
          <w:spacing w:val="-1"/>
          <w:sz w:val="28"/>
          <w:szCs w:val="28"/>
          <w:lang w:val="uk-UA"/>
        </w:rPr>
        <w:t xml:space="preserve">неповного пакету документів, необхідних </w:t>
      </w:r>
      <w:r w:rsidRPr="00EB5BC6">
        <w:rPr>
          <w:color w:val="000000" w:themeColor="text1"/>
          <w:sz w:val="28"/>
          <w:szCs w:val="28"/>
          <w:lang w:val="uk-UA"/>
        </w:rPr>
        <w:t xml:space="preserve">для делегування СРО додаткових повноваження (повноважень) </w:t>
      </w:r>
      <w:r w:rsidR="00C1431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05E41495" w14:textId="77777777" w:rsidR="00FF6354" w:rsidRPr="00EB5BC6" w:rsidRDefault="00FF6354" w:rsidP="001E29F4">
      <w:pPr>
        <w:pStyle w:val="12"/>
        <w:numPr>
          <w:ilvl w:val="0"/>
          <w:numId w:val="254"/>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val="0"/>
        <w:jc w:val="both"/>
        <w:rPr>
          <w:color w:val="000000" w:themeColor="text1"/>
          <w:sz w:val="28"/>
          <w:szCs w:val="28"/>
          <w:lang w:val="uk-UA"/>
        </w:rPr>
      </w:pPr>
      <w:r w:rsidRPr="00EB5BC6">
        <w:rPr>
          <w:color w:val="000000" w:themeColor="text1"/>
          <w:spacing w:val="-3"/>
          <w:sz w:val="28"/>
          <w:szCs w:val="28"/>
          <w:lang w:val="uk-UA"/>
        </w:rPr>
        <w:t xml:space="preserve">невідповідність поданих документів та даних, які вони містять, </w:t>
      </w:r>
      <w:r w:rsidRPr="00EB5BC6">
        <w:rPr>
          <w:color w:val="000000" w:themeColor="text1"/>
          <w:sz w:val="28"/>
          <w:szCs w:val="28"/>
          <w:lang w:val="uk-UA"/>
        </w:rPr>
        <w:t xml:space="preserve">вимогам законодавства. </w:t>
      </w:r>
    </w:p>
    <w:p w14:paraId="19F64C0F" w14:textId="77777777" w:rsidR="00FF6354" w:rsidRPr="00EB5BC6" w:rsidRDefault="00FF6354" w:rsidP="001E29F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lang w:val="uk-UA"/>
        </w:rPr>
      </w:pPr>
      <w:r w:rsidRPr="00EB5BC6">
        <w:rPr>
          <w:color w:val="000000" w:themeColor="text1"/>
          <w:sz w:val="28"/>
          <w:szCs w:val="28"/>
          <w:lang w:val="uk-UA"/>
        </w:rPr>
        <w:t xml:space="preserve">Після усунення невідповідностей, що були підставою для прийняття рішення </w:t>
      </w:r>
      <w:r w:rsidR="00C1431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C14315" w:rsidRPr="00EB5BC6">
        <w:rPr>
          <w:color w:val="000000" w:themeColor="text1"/>
          <w:sz w:val="28"/>
          <w:szCs w:val="28"/>
          <w:lang w:val="uk-UA"/>
        </w:rPr>
        <w:t xml:space="preserve"> </w:t>
      </w:r>
      <w:r w:rsidRPr="00EB5BC6">
        <w:rPr>
          <w:color w:val="000000" w:themeColor="text1"/>
          <w:sz w:val="28"/>
          <w:szCs w:val="28"/>
          <w:lang w:val="uk-UA"/>
        </w:rPr>
        <w:t xml:space="preserve">про відмову у делегуванні СРО додаткових повноважень, </w:t>
      </w:r>
      <w:r w:rsidRPr="00EB5BC6">
        <w:rPr>
          <w:color w:val="000000" w:themeColor="text1"/>
          <w:spacing w:val="-2"/>
          <w:sz w:val="28"/>
          <w:szCs w:val="28"/>
          <w:lang w:val="uk-UA"/>
        </w:rPr>
        <w:t xml:space="preserve">таке СРО має право повторно подати документи, визначені </w:t>
      </w:r>
      <w:r w:rsidRPr="00EB5BC6">
        <w:rPr>
          <w:color w:val="000000" w:themeColor="text1"/>
          <w:sz w:val="28"/>
          <w:szCs w:val="28"/>
          <w:lang w:val="uk-UA"/>
        </w:rPr>
        <w:t>законодавством, для делегування додаткових повноважень.</w:t>
      </w:r>
    </w:p>
    <w:p w14:paraId="18D08A35" w14:textId="77777777" w:rsidR="00FF6354" w:rsidRPr="00EB5BC6" w:rsidRDefault="00FF6354" w:rsidP="001E29F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themeColor="text1"/>
          <w:sz w:val="28"/>
          <w:szCs w:val="28"/>
          <w:lang w:val="uk-UA"/>
        </w:rPr>
      </w:pPr>
    </w:p>
    <w:p w14:paraId="1352D3EC"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bookmarkStart w:id="447" w:name="_Ref54548786"/>
      <w:r w:rsidRPr="00EB5BC6">
        <w:rPr>
          <w:rFonts w:ascii="Times New Roman" w:hAnsi="Times New Roman" w:cs="Times New Roman"/>
          <w:color w:val="000000" w:themeColor="text1"/>
          <w:sz w:val="28"/>
          <w:szCs w:val="28"/>
          <w:lang w:val="uk-UA" w:eastAsia="uk-UA"/>
        </w:rPr>
        <w:t>Втрата Об’єднанням статусу СРО</w:t>
      </w:r>
      <w:bookmarkEnd w:id="447"/>
      <w:r w:rsidRPr="00EB5BC6">
        <w:rPr>
          <w:rFonts w:ascii="Times New Roman" w:hAnsi="Times New Roman" w:cs="Times New Roman"/>
          <w:color w:val="000000" w:themeColor="text1"/>
          <w:sz w:val="28"/>
          <w:szCs w:val="28"/>
          <w:lang w:val="uk-UA" w:eastAsia="uk-UA"/>
        </w:rPr>
        <w:t xml:space="preserve"> </w:t>
      </w:r>
    </w:p>
    <w:p w14:paraId="6B98AED7" w14:textId="77777777" w:rsidR="00FF6354" w:rsidRPr="00EB5BC6" w:rsidRDefault="00FF6354" w:rsidP="001E29F4">
      <w:pPr>
        <w:pStyle w:val="a5"/>
        <w:numPr>
          <w:ilvl w:val="3"/>
          <w:numId w:val="14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Об’єднання втрачає статус СРО з дати набрання чинності постановою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про виключення такого Об’єднання з Реєстру СРО. </w:t>
      </w:r>
    </w:p>
    <w:p w14:paraId="5B787174" w14:textId="77777777" w:rsidR="00FF6354" w:rsidRPr="00EB5BC6" w:rsidRDefault="00FF6354" w:rsidP="001E29F4">
      <w:pPr>
        <w:pStyle w:val="a5"/>
        <w:numPr>
          <w:ilvl w:val="3"/>
          <w:numId w:val="14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48" w:name="_Ref54548784"/>
      <w:r w:rsidRPr="00EB5BC6">
        <w:rPr>
          <w:rFonts w:ascii="Times New Roman" w:hAnsi="Times New Roman"/>
          <w:color w:val="000000" w:themeColor="text1"/>
          <w:sz w:val="28"/>
          <w:szCs w:val="28"/>
          <w:lang w:val="uk-UA"/>
        </w:rPr>
        <w:t xml:space="preserve">СРО виключається з Реєстру СРО на підставі відповідної постанови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таких випадках:</w:t>
      </w:r>
      <w:bookmarkEnd w:id="448"/>
    </w:p>
    <w:p w14:paraId="36A55904"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підставі заяви СРО;</w:t>
      </w:r>
    </w:p>
    <w:p w14:paraId="0054BB2F"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невиконання СРО актів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D9DAD8D"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неодноразового грубого порушення законодавства про ринки капіталу та організовані товарні ринки;</w:t>
      </w:r>
    </w:p>
    <w:p w14:paraId="3517CBE6" w14:textId="2A363484"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bookmarkStart w:id="449" w:name="_Ref54548782"/>
      <w:r w:rsidRPr="00EB5BC6">
        <w:rPr>
          <w:rFonts w:ascii="Times New Roman" w:hAnsi="Times New Roman"/>
          <w:color w:val="000000" w:themeColor="text1"/>
          <w:sz w:val="28"/>
          <w:szCs w:val="28"/>
          <w:lang w:val="uk-UA"/>
        </w:rPr>
        <w:t xml:space="preserve">встановлення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факту невідповідності СРО вимогам, встановленим </w:t>
      </w:r>
      <w:r w:rsidR="00D809C3" w:rsidRPr="00EB5BC6">
        <w:rPr>
          <w:rFonts w:ascii="Times New Roman" w:hAnsi="Times New Roman"/>
          <w:color w:val="000000" w:themeColor="text1"/>
          <w:sz w:val="28"/>
          <w:szCs w:val="28"/>
          <w:lang w:val="uk-UA"/>
        </w:rPr>
        <w:t xml:space="preserve">частиною </w:t>
      </w:r>
      <w:r w:rsidR="002A770F" w:rsidRPr="00EB5BC6">
        <w:rPr>
          <w:rFonts w:ascii="Times New Roman" w:hAnsi="Times New Roman"/>
          <w:color w:val="000000" w:themeColor="text1"/>
          <w:sz w:val="28"/>
          <w:szCs w:val="28"/>
          <w:lang w:val="uk-UA"/>
        </w:rPr>
        <w:t xml:space="preserve">першою </w:t>
      </w:r>
      <w:r w:rsidR="00D809C3" w:rsidRPr="00EB5BC6">
        <w:rPr>
          <w:rFonts w:ascii="Times New Roman" w:hAnsi="Times New Roman"/>
          <w:color w:val="000000" w:themeColor="text1"/>
          <w:sz w:val="28"/>
          <w:szCs w:val="28"/>
          <w:lang w:val="uk-UA"/>
        </w:rPr>
        <w:t xml:space="preserve">статті </w:t>
      </w:r>
      <w:r w:rsidR="00FD15DF" w:rsidRPr="00EB5BC6">
        <w:rPr>
          <w:rFonts w:ascii="Times New Roman" w:hAnsi="Times New Roman"/>
          <w:color w:val="000000" w:themeColor="text1"/>
          <w:sz w:val="28"/>
          <w:szCs w:val="28"/>
          <w:lang w:val="uk-UA"/>
        </w:rPr>
        <w:t xml:space="preserve">143 </w:t>
      </w:r>
      <w:r w:rsidR="00D809C3" w:rsidRPr="00EB5BC6">
        <w:rPr>
          <w:rFonts w:ascii="Times New Roman" w:hAnsi="Times New Roman"/>
          <w:color w:val="000000" w:themeColor="text1"/>
          <w:sz w:val="28"/>
          <w:szCs w:val="28"/>
          <w:lang w:val="uk-UA"/>
        </w:rPr>
        <w:t xml:space="preserve">цього </w:t>
      </w:r>
      <w:r w:rsidRPr="00EB5BC6">
        <w:rPr>
          <w:rFonts w:ascii="Times New Roman" w:hAnsi="Times New Roman"/>
          <w:color w:val="000000" w:themeColor="text1"/>
          <w:sz w:val="28"/>
          <w:szCs w:val="28"/>
          <w:lang w:val="uk-UA"/>
        </w:rPr>
        <w:t>Закону;</w:t>
      </w:r>
      <w:bookmarkEnd w:id="449"/>
    </w:p>
    <w:p w14:paraId="6CF5F7F7"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факту невідповідності ресурсної бази СРО затвердженим вимогам;</w:t>
      </w:r>
    </w:p>
    <w:p w14:paraId="3336AE86"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факту невідповідності членів органів управління СРО встановленим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вимогам;</w:t>
      </w:r>
    </w:p>
    <w:p w14:paraId="53D224D1"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встановлення </w:t>
      </w:r>
      <w:r w:rsidR="00C1431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C1431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факту подання недостовірних даних в процесі набуття Об’єднанням статусу СРО;</w:t>
      </w:r>
    </w:p>
    <w:p w14:paraId="3FDB5379"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разі невиконання або неналежного виконання делегованих СРО повноваження (повноважень) </w:t>
      </w:r>
      <w:r w:rsidR="00C1431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5C1E11DC" w14:textId="77777777" w:rsidR="00FF6354" w:rsidRPr="00EB5BC6" w:rsidRDefault="00FF6354" w:rsidP="001E29F4">
      <w:pPr>
        <w:pStyle w:val="a5"/>
        <w:numPr>
          <w:ilvl w:val="0"/>
          <w:numId w:val="1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 підставі заяви іншого Об’єднання, членам якого є більше 75 відсотків професійних учасників ринків капіталу за  тим видом професійної діяльності за яким вже є СРО, щодо реєстрації Об’єднання як СРО та належним чином оформлених документів, визначених законодавством, необхідних для реєстрації Об’єднання як СРО. Заяви повинні бути підписані керівником та засвідчені печаткою юридичної особи – професійного учасника ринків капіталу та організованих товарних ринків, який є членом  існуючого СРО, а також містити твердження про згоду члена такого  </w:t>
      </w:r>
      <w:r w:rsidRPr="00EB5BC6">
        <w:rPr>
          <w:rFonts w:ascii="Times New Roman" w:hAnsi="Times New Roman"/>
          <w:color w:val="000000" w:themeColor="text1"/>
          <w:sz w:val="28"/>
          <w:szCs w:val="28"/>
          <w:lang w:val="uk-UA"/>
        </w:rPr>
        <w:lastRenderedPageBreak/>
        <w:t>СРО щодо позбавлення Об’єднання статусу СРО за відповідним видом професійної діяльності на ринках капіталу.</w:t>
      </w:r>
    </w:p>
    <w:p w14:paraId="08A01B03" w14:textId="77777777" w:rsidR="00FF6354" w:rsidRPr="00EB5BC6" w:rsidRDefault="00FF6354" w:rsidP="001E29F4">
      <w:pPr>
        <w:tabs>
          <w:tab w:val="left" w:pos="993"/>
        </w:tabs>
        <w:ind w:firstLine="567"/>
        <w:jc w:val="both"/>
        <w:rPr>
          <w:color w:val="000000" w:themeColor="text1"/>
          <w:sz w:val="28"/>
          <w:szCs w:val="28"/>
          <w:lang w:val="uk-UA"/>
        </w:rPr>
      </w:pPr>
    </w:p>
    <w:p w14:paraId="0138FFC3"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 xml:space="preserve">Наслідки набуття Об’єднанням статусу СРО або втрати такого статусу </w:t>
      </w:r>
    </w:p>
    <w:p w14:paraId="02B87BC3" w14:textId="77777777" w:rsidR="00FF6354" w:rsidRPr="00EB5BC6" w:rsidRDefault="00FF6354" w:rsidP="001E29F4">
      <w:pPr>
        <w:pStyle w:val="af2"/>
        <w:numPr>
          <w:ilvl w:val="0"/>
          <w:numId w:val="143"/>
        </w:numPr>
        <w:tabs>
          <w:tab w:val="left" w:pos="1134"/>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Членство професійних учасників ринків капіталу та організованих товарних ринків у Об’єднанні, яке не має статусу СРО, є добровільним. </w:t>
      </w:r>
    </w:p>
    <w:p w14:paraId="7A70A9D9"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 xml:space="preserve">Членство професійних учасників ринків капіталу та організованих товарних ринків у Об’єднанні, яке має статус СРО, є обов’язковим для професійних учасників ринків капіталу та організованих товарних ринків, які провадять відповідний вид професійної діяльності. </w:t>
      </w:r>
    </w:p>
    <w:p w14:paraId="4F30F682" w14:textId="77777777" w:rsidR="00FF6354" w:rsidRPr="00EB5BC6" w:rsidRDefault="00FF6354" w:rsidP="001E29F4">
      <w:pPr>
        <w:pStyle w:val="af2"/>
        <w:numPr>
          <w:ilvl w:val="0"/>
          <w:numId w:val="143"/>
        </w:numPr>
        <w:tabs>
          <w:tab w:val="left" w:pos="1134"/>
        </w:tabs>
        <w:spacing w:before="0" w:after="0"/>
        <w:ind w:left="0" w:firstLine="567"/>
        <w:jc w:val="both"/>
        <w:rPr>
          <w:color w:val="000000" w:themeColor="text1"/>
          <w:sz w:val="28"/>
          <w:szCs w:val="28"/>
          <w:lang w:val="uk-UA"/>
        </w:rPr>
      </w:pPr>
      <w:bookmarkStart w:id="450" w:name="_Ref54548751"/>
      <w:r w:rsidRPr="00EB5BC6">
        <w:rPr>
          <w:color w:val="000000" w:themeColor="text1"/>
          <w:sz w:val="28"/>
          <w:szCs w:val="28"/>
          <w:lang w:val="uk-UA"/>
        </w:rPr>
        <w:t xml:space="preserve">Після набуття Об’єднанням статусу СРО за певним видом професійної діяльності на ринках капіталу та організованих товарних ринках професійні учасники </w:t>
      </w:r>
      <w:r w:rsidRPr="00EB5BC6">
        <w:rPr>
          <w:color w:val="000000" w:themeColor="text1"/>
          <w:sz w:val="28"/>
          <w:szCs w:val="28"/>
          <w:lang w:val="uk-UA" w:eastAsia="uk-UA"/>
        </w:rPr>
        <w:t>ринків капіталу</w:t>
      </w:r>
      <w:r w:rsidRPr="00EB5BC6">
        <w:rPr>
          <w:color w:val="000000" w:themeColor="text1"/>
          <w:sz w:val="28"/>
          <w:szCs w:val="28"/>
          <w:lang w:val="uk-UA"/>
        </w:rPr>
        <w:t xml:space="preserve"> </w:t>
      </w:r>
      <w:r w:rsidRPr="00EB5BC6">
        <w:rPr>
          <w:color w:val="000000" w:themeColor="text1"/>
          <w:sz w:val="28"/>
          <w:szCs w:val="28"/>
          <w:lang w:val="uk-UA" w:eastAsia="uk-UA"/>
        </w:rPr>
        <w:t>та організованих товарних ринках,</w:t>
      </w:r>
      <w:r w:rsidRPr="00EB5BC6">
        <w:rPr>
          <w:color w:val="000000" w:themeColor="text1"/>
          <w:sz w:val="28"/>
          <w:szCs w:val="28"/>
          <w:lang w:val="uk-UA"/>
        </w:rPr>
        <w:t xml:space="preserve"> які здійснюють діяльність за цим видом професійної діяльності, повинні у місячний строк стати членами такої СРО та бути її членами протягом всього строку наявності в неї статусу СРО.</w:t>
      </w:r>
      <w:bookmarkEnd w:id="450"/>
    </w:p>
    <w:p w14:paraId="246DB085" w14:textId="77777777" w:rsidR="00FF6354" w:rsidRPr="00EB5BC6" w:rsidRDefault="00FF6354" w:rsidP="001E29F4">
      <w:pPr>
        <w:pStyle w:val="af2"/>
        <w:numPr>
          <w:ilvl w:val="0"/>
          <w:numId w:val="143"/>
        </w:numPr>
        <w:tabs>
          <w:tab w:val="left" w:pos="1134"/>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Кожне СРО зобов’язане укласти з </w:t>
      </w:r>
      <w:r w:rsidR="00816FC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угоду, яка має передбачати організаційні та процедурні питання взаємодії з нагляду за професійними учасниками ринків капіталу та організованих товарних ринків. </w:t>
      </w:r>
    </w:p>
    <w:p w14:paraId="1F19A93F"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З дати набуття Об’єднанням статусу СРО до нього застосовуються положення статей 134-137</w:t>
      </w:r>
      <w:r w:rsidRPr="00EB5BC6">
        <w:rPr>
          <w:b/>
          <w:color w:val="000000" w:themeColor="text1"/>
          <w:sz w:val="28"/>
          <w:szCs w:val="28"/>
          <w:lang w:val="uk-UA"/>
        </w:rPr>
        <w:t xml:space="preserve"> </w:t>
      </w:r>
      <w:r w:rsidRPr="00EB5BC6">
        <w:rPr>
          <w:color w:val="000000" w:themeColor="text1"/>
          <w:sz w:val="28"/>
          <w:szCs w:val="28"/>
          <w:lang w:val="uk-UA"/>
        </w:rPr>
        <w:t xml:space="preserve">цього Закону щодо режиму професійної таємниці та порядку її розкриття, встановлених для </w:t>
      </w:r>
      <w:r w:rsidR="00816FC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Pr="00EB5BC6">
        <w:rPr>
          <w:b/>
          <w:color w:val="000000" w:themeColor="text1"/>
          <w:sz w:val="28"/>
          <w:szCs w:val="28"/>
          <w:lang w:val="uk-UA"/>
        </w:rPr>
        <w:t xml:space="preserve">. </w:t>
      </w:r>
    </w:p>
    <w:p w14:paraId="367EA1F1" w14:textId="77777777" w:rsidR="00FF6354" w:rsidRPr="00EB5BC6" w:rsidRDefault="00FF6354" w:rsidP="001E29F4">
      <w:pPr>
        <w:pStyle w:val="af2"/>
        <w:numPr>
          <w:ilvl w:val="0"/>
          <w:numId w:val="143"/>
        </w:numPr>
        <w:tabs>
          <w:tab w:val="left" w:pos="1134"/>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Делегування </w:t>
      </w:r>
      <w:r w:rsidR="00816FC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СРО повноважень не призводить до обмеження повноважень </w:t>
      </w:r>
      <w:r w:rsidR="00816FC5" w:rsidRPr="00EB5BC6">
        <w:rPr>
          <w:color w:val="000000" w:themeColor="text1"/>
          <w:sz w:val="28"/>
          <w:szCs w:val="28"/>
          <w:lang w:val="uk-UA"/>
        </w:rPr>
        <w:t xml:space="preserve">Національної комісії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щодо здійснення заходів правозастосування на ринках капіталу та організованих товарних ринках. </w:t>
      </w:r>
    </w:p>
    <w:p w14:paraId="33175C0A"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 xml:space="preserve">У разі не врегулювання СРО конфлікту інтересів, що виник в такій СРО (в тому числі серед членів органів управління СРО), або у разі не дотримання СРО вимог законодавства, </w:t>
      </w:r>
      <w:r w:rsidR="00816FC5"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має право, у встановленому </w:t>
      </w:r>
      <w:r w:rsidR="00816FC5" w:rsidRPr="00EB5BC6">
        <w:rPr>
          <w:color w:val="000000" w:themeColor="text1"/>
          <w:sz w:val="28"/>
          <w:szCs w:val="28"/>
          <w:lang w:val="uk-UA"/>
        </w:rPr>
        <w:t xml:space="preserve">Національною комісією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порядку, повернути делеговане повноваження або надати підтримку СРО у здійсненні такого делегованого повноваження. </w:t>
      </w:r>
    </w:p>
    <w:p w14:paraId="2232BC08" w14:textId="56EB44C5" w:rsidR="00FF6354" w:rsidRPr="00EB5BC6" w:rsidRDefault="00FF6354" w:rsidP="001E29F4">
      <w:pPr>
        <w:pStyle w:val="af2"/>
        <w:numPr>
          <w:ilvl w:val="0"/>
          <w:numId w:val="143"/>
        </w:numPr>
        <w:tabs>
          <w:tab w:val="left" w:pos="1134"/>
        </w:tabs>
        <w:spacing w:before="0" w:after="0"/>
        <w:ind w:left="0" w:firstLine="567"/>
        <w:jc w:val="both"/>
        <w:rPr>
          <w:color w:val="000000" w:themeColor="text1"/>
          <w:sz w:val="28"/>
          <w:szCs w:val="28"/>
          <w:lang w:val="uk-UA"/>
        </w:rPr>
      </w:pPr>
      <w:r w:rsidRPr="00EB5BC6">
        <w:rPr>
          <w:color w:val="000000" w:themeColor="text1"/>
          <w:sz w:val="28"/>
          <w:szCs w:val="28"/>
          <w:lang w:val="uk-UA"/>
        </w:rPr>
        <w:t xml:space="preserve">У разі добровільного виходу зі складу членів СРО більш ніж 25 відсотків членів такого СРО вимоги частини </w:t>
      </w:r>
      <w:r w:rsidR="002A770F" w:rsidRPr="00EB5BC6">
        <w:rPr>
          <w:color w:val="000000" w:themeColor="text1"/>
          <w:sz w:val="28"/>
          <w:szCs w:val="28"/>
          <w:lang w:val="uk-UA"/>
        </w:rPr>
        <w:t xml:space="preserve">другої </w:t>
      </w:r>
      <w:r w:rsidRPr="00EB5BC6">
        <w:rPr>
          <w:color w:val="000000" w:themeColor="text1"/>
          <w:sz w:val="28"/>
          <w:szCs w:val="28"/>
          <w:lang w:val="uk-UA"/>
        </w:rPr>
        <w:t xml:space="preserve">цієї статті не застосовуються. У такому разі </w:t>
      </w:r>
      <w:r w:rsidR="00816FC5"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00816FC5" w:rsidRPr="00EB5BC6">
        <w:rPr>
          <w:color w:val="000000" w:themeColor="text1"/>
          <w:sz w:val="28"/>
          <w:szCs w:val="28"/>
          <w:lang w:val="uk-UA"/>
        </w:rPr>
        <w:t xml:space="preserve"> </w:t>
      </w:r>
      <w:r w:rsidRPr="00EB5BC6">
        <w:rPr>
          <w:color w:val="000000" w:themeColor="text1"/>
          <w:sz w:val="28"/>
          <w:szCs w:val="28"/>
          <w:lang w:val="uk-UA"/>
        </w:rPr>
        <w:t xml:space="preserve">приймає постанову про виключення такого СРО з Реєстру СРО на підставі пункту </w:t>
      </w:r>
      <w:r w:rsidR="00D809C3" w:rsidRPr="00EB5BC6">
        <w:rPr>
          <w:color w:val="000000" w:themeColor="text1"/>
          <w:sz w:val="28"/>
          <w:szCs w:val="28"/>
          <w:lang w:val="uk-UA"/>
        </w:rPr>
        <w:fldChar w:fldCharType="begin"/>
      </w:r>
      <w:r w:rsidR="00D809C3" w:rsidRPr="00EB5BC6">
        <w:rPr>
          <w:color w:val="000000" w:themeColor="text1"/>
          <w:sz w:val="28"/>
          <w:szCs w:val="28"/>
          <w:lang w:val="uk-UA"/>
        </w:rPr>
        <w:instrText xml:space="preserve"> REF _Ref54548782 \r \h  \* MERGEFORMAT </w:instrText>
      </w:r>
      <w:r w:rsidR="00D809C3" w:rsidRPr="00EB5BC6">
        <w:rPr>
          <w:color w:val="000000" w:themeColor="text1"/>
          <w:sz w:val="28"/>
          <w:szCs w:val="28"/>
          <w:lang w:val="uk-UA"/>
        </w:rPr>
      </w:r>
      <w:r w:rsidR="00D809C3" w:rsidRPr="00EB5BC6">
        <w:rPr>
          <w:color w:val="000000" w:themeColor="text1"/>
          <w:sz w:val="28"/>
          <w:szCs w:val="28"/>
          <w:lang w:val="uk-UA"/>
        </w:rPr>
        <w:fldChar w:fldCharType="separate"/>
      </w:r>
      <w:r w:rsidR="00AB2B46" w:rsidRPr="00EB5BC6">
        <w:rPr>
          <w:color w:val="000000" w:themeColor="text1"/>
          <w:sz w:val="28"/>
          <w:szCs w:val="28"/>
          <w:lang w:val="uk-UA"/>
        </w:rPr>
        <w:t>4)</w:t>
      </w:r>
      <w:r w:rsidR="00D809C3" w:rsidRPr="00EB5BC6">
        <w:rPr>
          <w:color w:val="000000" w:themeColor="text1"/>
          <w:sz w:val="28"/>
          <w:szCs w:val="28"/>
          <w:lang w:val="uk-UA"/>
        </w:rPr>
        <w:fldChar w:fldCharType="end"/>
      </w:r>
      <w:r w:rsidR="00D809C3" w:rsidRPr="00EB5BC6">
        <w:rPr>
          <w:color w:val="000000" w:themeColor="text1"/>
          <w:sz w:val="28"/>
          <w:szCs w:val="28"/>
          <w:lang w:val="uk-UA"/>
        </w:rPr>
        <w:t xml:space="preserve"> частини </w:t>
      </w:r>
      <w:r w:rsidR="00052FE3" w:rsidRPr="00EB5BC6">
        <w:rPr>
          <w:color w:val="000000" w:themeColor="text1"/>
          <w:sz w:val="28"/>
          <w:szCs w:val="28"/>
          <w:lang w:val="uk-UA"/>
        </w:rPr>
        <w:t>другої статті 146</w:t>
      </w:r>
      <w:r w:rsidR="00D809C3" w:rsidRPr="00EB5BC6">
        <w:rPr>
          <w:color w:val="000000" w:themeColor="text1"/>
          <w:sz w:val="28"/>
          <w:szCs w:val="28"/>
          <w:lang w:val="uk-UA"/>
        </w:rPr>
        <w:t xml:space="preserve"> </w:t>
      </w:r>
      <w:r w:rsidRPr="00EB5BC6">
        <w:rPr>
          <w:color w:val="000000" w:themeColor="text1"/>
          <w:sz w:val="28"/>
          <w:szCs w:val="28"/>
          <w:lang w:val="uk-UA"/>
        </w:rPr>
        <w:t xml:space="preserve">цього Закону. </w:t>
      </w:r>
    </w:p>
    <w:p w14:paraId="0F6454ED" w14:textId="77777777" w:rsidR="00FF6354" w:rsidRPr="00EB5BC6" w:rsidRDefault="00FF6354" w:rsidP="001E29F4">
      <w:pPr>
        <w:pStyle w:val="af2"/>
        <w:tabs>
          <w:tab w:val="left" w:pos="1985"/>
        </w:tabs>
        <w:spacing w:before="0" w:after="0"/>
        <w:jc w:val="both"/>
        <w:rPr>
          <w:color w:val="000000" w:themeColor="text1"/>
          <w:sz w:val="28"/>
          <w:szCs w:val="28"/>
          <w:lang w:val="uk-UA" w:eastAsia="uk-UA"/>
        </w:rPr>
      </w:pPr>
    </w:p>
    <w:p w14:paraId="171ACFA8"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Права та обов’язки СРО</w:t>
      </w:r>
    </w:p>
    <w:p w14:paraId="7A9D2569" w14:textId="77777777" w:rsidR="00FF6354" w:rsidRPr="00EB5BC6" w:rsidRDefault="00FF6354" w:rsidP="001E29F4">
      <w:pPr>
        <w:pStyle w:val="a5"/>
        <w:numPr>
          <w:ilvl w:val="0"/>
          <w:numId w:val="2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СРО має право:</w:t>
      </w:r>
    </w:p>
    <w:p w14:paraId="79B134FD"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направляти запити й одержувати від органів державної влади й органів місцевого самоврядування інформацію, необхідну для виконання СРО делегованих їм повноважень;</w:t>
      </w:r>
    </w:p>
    <w:p w14:paraId="1E4AB3E4"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ініціювати вдосконалення законодавства України;</w:t>
      </w:r>
    </w:p>
    <w:p w14:paraId="32E3ED8C"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представляти інтереси членів СРО та захищати їх інтереси в органах державної влади, інших організаціях; </w:t>
      </w:r>
    </w:p>
    <w:p w14:paraId="6D1CE4C8"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упроваджувати ефективні механізми розв’язання спорів між СРО і членами СРО та їх клієнтами;</w:t>
      </w:r>
    </w:p>
    <w:p w14:paraId="0881AD18"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отримувати від членів СРО інформацію, узагальнювати та формувати аналітичні дані про стан відповідного сегмента ринків капіталу та організованих товарних ринків;</w:t>
      </w:r>
    </w:p>
    <w:p w14:paraId="71DA1C80"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сприяти захисту прав інвесторів (споживачів фінансових послуг);</w:t>
      </w:r>
    </w:p>
    <w:p w14:paraId="57844FD6" w14:textId="77777777" w:rsidR="00FF6354" w:rsidRPr="00EB5BC6" w:rsidRDefault="00FF6354" w:rsidP="001E29F4">
      <w:pPr>
        <w:pStyle w:val="a5"/>
        <w:numPr>
          <w:ilvl w:val="0"/>
          <w:numId w:val="24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 свого імені оскаржувати у встановленому законодавством порядку будь-які акти та/або дії чи бездіяльність органів державної влади, органів місцевого самоврядування, що порушують права та інтереси СРО або її  членів. </w:t>
      </w:r>
    </w:p>
    <w:p w14:paraId="09F7AFF8" w14:textId="77777777" w:rsidR="00FF6354" w:rsidRPr="00EB5BC6" w:rsidRDefault="00FF6354" w:rsidP="001E29F4">
      <w:pPr>
        <w:pStyle w:val="af2"/>
        <w:tabs>
          <w:tab w:val="left" w:pos="850"/>
        </w:tabs>
        <w:spacing w:before="0" w:after="0"/>
        <w:ind w:firstLine="567"/>
        <w:jc w:val="both"/>
        <w:rPr>
          <w:color w:val="000000" w:themeColor="text1"/>
          <w:sz w:val="28"/>
          <w:szCs w:val="28"/>
          <w:lang w:val="uk-UA"/>
        </w:rPr>
      </w:pPr>
      <w:r w:rsidRPr="00EB5BC6">
        <w:rPr>
          <w:color w:val="000000" w:themeColor="text1"/>
          <w:sz w:val="28"/>
          <w:szCs w:val="28"/>
          <w:lang w:val="uk-UA"/>
        </w:rPr>
        <w:t>СРО може мати інші права, передбачені законодавством та статутом, якщо передбачені ним повноваження не суперечать вимогам законодавства.</w:t>
      </w:r>
    </w:p>
    <w:p w14:paraId="7E266DCB" w14:textId="77777777" w:rsidR="00FF6354" w:rsidRPr="00EB5BC6" w:rsidRDefault="00FF6354" w:rsidP="001E29F4">
      <w:pPr>
        <w:pStyle w:val="a5"/>
        <w:numPr>
          <w:ilvl w:val="0"/>
          <w:numId w:val="2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СРО зобов’язане:</w:t>
      </w:r>
    </w:p>
    <w:p w14:paraId="234F077F"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здійснювати відповідно до вимог законодавства делеговані </w:t>
      </w:r>
      <w:r w:rsidR="00816FC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00816FC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повноваження;</w:t>
      </w:r>
    </w:p>
    <w:p w14:paraId="29DF6BA1"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розробляти та затверджувати обов’язкові для виконання членами СРО правила (стандарти) провадження відповідного виду професійної діяльності на ринках капіталу та організованих товарних ринках. Зміст таких правил (стандартів) не може дублювати зміст актів законодавства;</w:t>
      </w:r>
    </w:p>
    <w:p w14:paraId="7B30C6D1"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розробляти заходи, спрямовані на запобігання порушенням членами СРО норм законодавства та внутрішніх документів СРО, у тому числі при припиненні ними своєї професійної діяльності;</w:t>
      </w:r>
    </w:p>
    <w:p w14:paraId="19483D22"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застосовувати заходи дисциплінарного впливу до членів СРО у разі виявлення порушень статуту СРО або інших внутрішніх документів СРО;</w:t>
      </w:r>
    </w:p>
    <w:p w14:paraId="035E08EA"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затверджувати кодекс професійної етики та здійснювати контроль за його дотриманням членами СРО;</w:t>
      </w:r>
    </w:p>
    <w:p w14:paraId="49889807"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затверджувати внутрішні положення, зокрема щодо виявлення та управління конфліктом інтересів в діяльності СРО або членів органів управління СРО;</w:t>
      </w:r>
    </w:p>
    <w:p w14:paraId="183D2607"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контроль за провадженням членами СРО своєї професійної діяльності на ринках капіталу та організованих товарних ринках;</w:t>
      </w:r>
    </w:p>
    <w:p w14:paraId="7CE89A14"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сприяти </w:t>
      </w:r>
      <w:r w:rsidR="00816FC5" w:rsidRPr="00EB5BC6">
        <w:rPr>
          <w:rFonts w:ascii="Times New Roman" w:hAnsi="Times New Roman"/>
          <w:color w:val="000000" w:themeColor="text1"/>
          <w:sz w:val="28"/>
          <w:szCs w:val="28"/>
          <w:lang w:val="uk-UA"/>
        </w:rPr>
        <w:t xml:space="preserve">Національній комісії </w:t>
      </w:r>
      <w:r w:rsidR="00862763" w:rsidRPr="00EB5BC6">
        <w:rPr>
          <w:rFonts w:ascii="Times New Roman" w:hAnsi="Times New Roman"/>
          <w:color w:val="000000" w:themeColor="text1"/>
          <w:sz w:val="28"/>
          <w:szCs w:val="28"/>
          <w:lang w:val="uk-UA"/>
        </w:rPr>
        <w:t>з цінних паперів та бірж</w:t>
      </w:r>
      <w:r w:rsidR="00816FC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у проведенні нею заходів правозастосування на ринках капіталу та організованих товарних ринках;</w:t>
      </w:r>
    </w:p>
    <w:p w14:paraId="026BF2AC"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дотримуватись режиму професійної таємниці встановленої цим Законом;</w:t>
      </w:r>
    </w:p>
    <w:p w14:paraId="02495847" w14:textId="77777777" w:rsidR="00FF6354" w:rsidRPr="00EB5BC6" w:rsidRDefault="00FF6354" w:rsidP="001E29F4">
      <w:pPr>
        <w:pStyle w:val="a5"/>
        <w:numPr>
          <w:ilvl w:val="0"/>
          <w:numId w:val="249"/>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розміщувати на власному веб-сайті актуальний список своїх членів.</w:t>
      </w:r>
    </w:p>
    <w:p w14:paraId="52CC3A37" w14:textId="77777777" w:rsidR="00FF6354" w:rsidRPr="00EB5BC6" w:rsidRDefault="00FF6354" w:rsidP="001E29F4">
      <w:pPr>
        <w:pStyle w:val="a5"/>
        <w:numPr>
          <w:ilvl w:val="0"/>
          <w:numId w:val="2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СРО, її органи управління не мають права:</w:t>
      </w:r>
    </w:p>
    <w:p w14:paraId="7FE23713" w14:textId="77777777" w:rsidR="00FF6354" w:rsidRPr="00EB5BC6" w:rsidRDefault="00FF6354" w:rsidP="001E29F4">
      <w:pPr>
        <w:pStyle w:val="a5"/>
        <w:numPr>
          <w:ilvl w:val="0"/>
          <w:numId w:val="2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 здійсненні своєї діяльності обмежувати конкуренцію між членами СРО або створювати будь-яку дискримінацію по відношенню до членів СРО;</w:t>
      </w:r>
    </w:p>
    <w:p w14:paraId="2467CA11" w14:textId="77777777" w:rsidR="00FF6354" w:rsidRPr="00EB5BC6" w:rsidRDefault="00FF6354" w:rsidP="001E29F4">
      <w:pPr>
        <w:pStyle w:val="a5"/>
        <w:numPr>
          <w:ilvl w:val="0"/>
          <w:numId w:val="2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здійснювати діяльність і вчиняти дії, що призводять до виникнення реального чи потенційного конфлікту інтересів;</w:t>
      </w:r>
    </w:p>
    <w:p w14:paraId="3CBFB2E3" w14:textId="77777777" w:rsidR="00FF6354" w:rsidRPr="00EB5BC6" w:rsidRDefault="00FF6354" w:rsidP="001E29F4">
      <w:pPr>
        <w:pStyle w:val="a5"/>
        <w:numPr>
          <w:ilvl w:val="0"/>
          <w:numId w:val="2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використовувати свої права у спосіб, що надає можливість будь-якому члену СРО отримувати перевагу у будь-якій формі при провадженні ним свої професійної діяльності;</w:t>
      </w:r>
    </w:p>
    <w:p w14:paraId="213E7799" w14:textId="77777777" w:rsidR="00FF6354" w:rsidRPr="00EB5BC6" w:rsidRDefault="00FF6354" w:rsidP="001E29F4">
      <w:pPr>
        <w:pStyle w:val="a5"/>
        <w:numPr>
          <w:ilvl w:val="0"/>
          <w:numId w:val="25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використовувати інформацію, отриману в ході виконання делегованих повноважень, у спосіб, не передбачений законом.</w:t>
      </w:r>
    </w:p>
    <w:p w14:paraId="747EE6D8" w14:textId="77777777" w:rsidR="00FF6354" w:rsidRPr="00EB5BC6" w:rsidRDefault="00FF6354" w:rsidP="001E29F4">
      <w:pPr>
        <w:pStyle w:val="a5"/>
        <w:tabs>
          <w:tab w:val="left" w:pos="993"/>
        </w:tabs>
        <w:spacing w:line="240" w:lineRule="auto"/>
        <w:ind w:left="0"/>
        <w:contextualSpacing w:val="0"/>
        <w:jc w:val="both"/>
        <w:rPr>
          <w:rFonts w:ascii="Times New Roman" w:hAnsi="Times New Roman"/>
          <w:color w:val="000000" w:themeColor="text1"/>
          <w:sz w:val="28"/>
          <w:szCs w:val="28"/>
          <w:lang w:val="uk-UA"/>
        </w:rPr>
      </w:pPr>
    </w:p>
    <w:p w14:paraId="436AEA80"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 xml:space="preserve">Повноваження </w:t>
      </w:r>
      <w:r w:rsidR="00816FC5" w:rsidRPr="00EB5BC6">
        <w:rPr>
          <w:rFonts w:ascii="Times New Roman" w:hAnsi="Times New Roman" w:cs="Times New Roman"/>
          <w:color w:val="000000" w:themeColor="text1"/>
          <w:sz w:val="28"/>
          <w:szCs w:val="28"/>
          <w:lang w:val="uk-UA"/>
        </w:rPr>
        <w:t xml:space="preserve">Національної комісії </w:t>
      </w:r>
      <w:r w:rsidR="00862763" w:rsidRPr="00EB5BC6">
        <w:rPr>
          <w:rFonts w:ascii="Times New Roman" w:hAnsi="Times New Roman" w:cs="Times New Roman"/>
          <w:color w:val="000000" w:themeColor="text1"/>
          <w:sz w:val="28"/>
          <w:szCs w:val="28"/>
          <w:lang w:val="uk-UA"/>
        </w:rPr>
        <w:t>з цінних паперів та бірж</w:t>
      </w:r>
      <w:r w:rsidR="00816FC5" w:rsidRPr="00EB5BC6">
        <w:rPr>
          <w:rFonts w:ascii="Times New Roman" w:hAnsi="Times New Roman" w:cs="Times New Roman"/>
          <w:color w:val="000000" w:themeColor="text1"/>
          <w:sz w:val="28"/>
          <w:szCs w:val="28"/>
          <w:lang w:val="uk-UA" w:eastAsia="uk-UA"/>
        </w:rPr>
        <w:t xml:space="preserve"> </w:t>
      </w:r>
      <w:r w:rsidRPr="00EB5BC6">
        <w:rPr>
          <w:rFonts w:ascii="Times New Roman" w:hAnsi="Times New Roman" w:cs="Times New Roman"/>
          <w:color w:val="000000" w:themeColor="text1"/>
          <w:sz w:val="28"/>
          <w:szCs w:val="28"/>
          <w:lang w:val="uk-UA" w:eastAsia="uk-UA"/>
        </w:rPr>
        <w:t>щодо здійснення регулювання та контролю за діяльністю СРО</w:t>
      </w:r>
    </w:p>
    <w:p w14:paraId="77B2F80E" w14:textId="77777777" w:rsidR="00FF6354" w:rsidRPr="00EB5BC6" w:rsidRDefault="00FF6354"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1. При здійсненні регулювання та контролю за діяльністю СРО </w:t>
      </w:r>
      <w:r w:rsidR="00816FC5"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w:t>
      </w:r>
    </w:p>
    <w:p w14:paraId="27E31CD6"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здійснює нагляд за реєстрацією членів, проведенням загальних зборів, голосуванням та підбиттям підсумків на загальних зборах членів Об’єднання, які проводяться в процесі отримання таким Об’єднанням статусу СРО;</w:t>
      </w:r>
    </w:p>
    <w:p w14:paraId="4ED5F903"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проводить перевірку відповідності вимогам </w:t>
      </w:r>
      <w:r w:rsidR="00816FC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816FC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ресурсної бази Об’єднання, необхідної для виконання делегованого повноваження (повноважень) </w:t>
      </w:r>
      <w:r w:rsidR="00816FC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01BEB592" w14:textId="77777777" w:rsidR="00FF6354" w:rsidRPr="00EB5BC6" w:rsidRDefault="00FF6354" w:rsidP="001E29F4">
      <w:pPr>
        <w:pStyle w:val="a5"/>
        <w:numPr>
          <w:ilvl w:val="0"/>
          <w:numId w:val="1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здійснює аналіз відповідності Об’єднання та членів органів управління Об’єднання вимогам, встановленим </w:t>
      </w:r>
      <w:r w:rsidR="00816FC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0C484E7A" w14:textId="77777777" w:rsidR="00FF6354" w:rsidRPr="00EB5BC6" w:rsidRDefault="00FF6354" w:rsidP="001E29F4">
      <w:pPr>
        <w:pStyle w:val="a5"/>
        <w:numPr>
          <w:ilvl w:val="0"/>
          <w:numId w:val="1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погоджує внутрішні документи Об'єднання;</w:t>
      </w:r>
    </w:p>
    <w:p w14:paraId="4CF746C9" w14:textId="77777777" w:rsidR="00FF6354" w:rsidRPr="00EB5BC6" w:rsidRDefault="00FF6354" w:rsidP="001E29F4">
      <w:pPr>
        <w:pStyle w:val="a5"/>
        <w:numPr>
          <w:ilvl w:val="0"/>
          <w:numId w:val="1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перевіряє відповідність ресурсної бази Об’єднання встановленим вимогам;</w:t>
      </w:r>
    </w:p>
    <w:p w14:paraId="45635AC9" w14:textId="77777777" w:rsidR="00FF6354" w:rsidRPr="00EB5BC6" w:rsidRDefault="00FF6354" w:rsidP="001E29F4">
      <w:pPr>
        <w:pStyle w:val="a5"/>
        <w:numPr>
          <w:ilvl w:val="0"/>
          <w:numId w:val="1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погоджує порядок виконання делегованого повноваження (повноважень) </w:t>
      </w:r>
      <w:r w:rsidR="00816FC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0F9EB068" w14:textId="77777777" w:rsidR="00FF6354" w:rsidRPr="00EB5BC6" w:rsidRDefault="00FF6354" w:rsidP="001E29F4">
      <w:pPr>
        <w:pStyle w:val="a5"/>
        <w:numPr>
          <w:ilvl w:val="0"/>
          <w:numId w:val="150"/>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встановлює порядок ведення Реєстру СРО та включати Об’єднання до такого реєстру; </w:t>
      </w:r>
    </w:p>
    <w:p w14:paraId="55E24206"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видає свідоцтво СРО;</w:t>
      </w:r>
    </w:p>
    <w:p w14:paraId="640BBB84"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призначає представника </w:t>
      </w:r>
      <w:r w:rsidR="00816FC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816FC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для участі в засіданнях органів управління СРО;</w:t>
      </w:r>
    </w:p>
    <w:p w14:paraId="3125A0E7"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призначає представника </w:t>
      </w:r>
      <w:r w:rsidR="00816FC5" w:rsidRPr="00EB5BC6">
        <w:rPr>
          <w:rFonts w:ascii="Times New Roman" w:hAnsi="Times New Roman"/>
          <w:color w:val="000000" w:themeColor="text1"/>
          <w:sz w:val="28"/>
          <w:szCs w:val="28"/>
          <w:lang w:val="uk-UA"/>
        </w:rPr>
        <w:t xml:space="preserve">Національної комісії </w:t>
      </w:r>
      <w:r w:rsidR="00862763" w:rsidRPr="00EB5BC6">
        <w:rPr>
          <w:rFonts w:ascii="Times New Roman" w:hAnsi="Times New Roman"/>
          <w:color w:val="000000" w:themeColor="text1"/>
          <w:sz w:val="28"/>
          <w:szCs w:val="28"/>
          <w:lang w:val="uk-UA"/>
        </w:rPr>
        <w:t>з цінних паперів та бірж</w:t>
      </w:r>
      <w:r w:rsidR="00816FC5"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для участі в загальних зборах членів СРО;</w:t>
      </w:r>
    </w:p>
    <w:p w14:paraId="0B9A919E"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 межах, передбачених законодавством, обов’язкові для виконання вимоги щодо функціонування СРО;</w:t>
      </w:r>
    </w:p>
    <w:p w14:paraId="43D109C1"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порушує перед загальними зборами членів СРО питання про звільнення з посад членів органів управління СРО;</w:t>
      </w:r>
    </w:p>
    <w:p w14:paraId="45700329"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розглядає скарги професійних учасників ринків капіталу та організованих товарних ринків про відмову в прийнятті їх до складу СРО;</w:t>
      </w:r>
    </w:p>
    <w:p w14:paraId="753611C2"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розглядає скарги членів СРО щодо заходів дисциплінарного впливу, застосованих до них СРО;</w:t>
      </w:r>
    </w:p>
    <w:p w14:paraId="365445D3"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проводить інспекції  СРО;</w:t>
      </w:r>
    </w:p>
    <w:p w14:paraId="5A077D5A"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здійснює нагляд за дотриманням Об’єднанням вимог для набуття статусу СРО, а також за дотриманням СРО порядку виконання делегованого повноваження (повноважень);</w:t>
      </w:r>
    </w:p>
    <w:p w14:paraId="6C60CD65"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вимагає надання інформації та документів відповідно до чинного законодавства;</w:t>
      </w:r>
    </w:p>
    <w:p w14:paraId="58B48484"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вимагає внесення змін до внутрішніх документів СРО;</w:t>
      </w:r>
    </w:p>
    <w:p w14:paraId="204C9A4A"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отримує інформацію від СРО про її діяльність за формою і в порядку, встановленому </w:t>
      </w:r>
      <w:r w:rsidR="00816FC5" w:rsidRPr="00EB5BC6">
        <w:rPr>
          <w:rFonts w:ascii="Times New Roman" w:hAnsi="Times New Roman"/>
          <w:color w:val="000000" w:themeColor="text1"/>
          <w:sz w:val="28"/>
          <w:szCs w:val="28"/>
          <w:lang w:val="uk-UA"/>
        </w:rPr>
        <w:t xml:space="preserve">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та здійснювати контроль за достовірністю і розкриттям інформації СРО та її відповідністю встановленим вимогам;</w:t>
      </w:r>
    </w:p>
    <w:p w14:paraId="35C7D6A9"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надсилає вимоги про вжиття заходів, приймає постанову про втрату Об’єднанням статусу СРО, а також застосовує інші заходи впливу в межах, визначених законом;</w:t>
      </w:r>
    </w:p>
    <w:p w14:paraId="4E82D9B3"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встановлює вимоги до членів органів управління СРО та погоджувати кандидатів на ці посади;</w:t>
      </w:r>
    </w:p>
    <w:p w14:paraId="0CE68CBC" w14:textId="77777777" w:rsidR="00FF6354" w:rsidRPr="00EB5BC6" w:rsidRDefault="00FF6354" w:rsidP="001E29F4">
      <w:pPr>
        <w:pStyle w:val="a5"/>
        <w:numPr>
          <w:ilvl w:val="0"/>
          <w:numId w:val="150"/>
        </w:numPr>
        <w:tabs>
          <w:tab w:val="left" w:pos="850"/>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призначає тимчасового керівника СРО. </w:t>
      </w:r>
    </w:p>
    <w:p w14:paraId="03B1C092" w14:textId="77777777" w:rsidR="00FF6354" w:rsidRPr="00EB5BC6" w:rsidRDefault="00FF6354" w:rsidP="001E29F4">
      <w:pPr>
        <w:tabs>
          <w:tab w:val="left" w:pos="993"/>
        </w:tabs>
        <w:ind w:firstLine="567"/>
        <w:jc w:val="both"/>
        <w:rPr>
          <w:color w:val="000000" w:themeColor="text1"/>
          <w:sz w:val="28"/>
          <w:szCs w:val="28"/>
          <w:lang w:val="uk-UA"/>
        </w:rPr>
      </w:pPr>
    </w:p>
    <w:p w14:paraId="55356453" w14:textId="77777777" w:rsidR="00FF6354" w:rsidRPr="00EB5BC6" w:rsidRDefault="00FF6354"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Призначення тимчасового керівника СРО</w:t>
      </w:r>
    </w:p>
    <w:p w14:paraId="7C56A255" w14:textId="77777777" w:rsidR="00FF6354" w:rsidRPr="00EB5BC6" w:rsidRDefault="00816FC5" w:rsidP="001E29F4">
      <w:pPr>
        <w:pStyle w:val="a5"/>
        <w:numPr>
          <w:ilvl w:val="3"/>
          <w:numId w:val="25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r w:rsidR="00FF6354" w:rsidRPr="00EB5BC6">
        <w:rPr>
          <w:rFonts w:ascii="Times New Roman" w:hAnsi="Times New Roman"/>
          <w:color w:val="000000" w:themeColor="text1"/>
          <w:sz w:val="28"/>
          <w:szCs w:val="28"/>
          <w:lang w:val="uk-UA"/>
        </w:rPr>
        <w:t>має право прийняти рішення про призначення тимчасового керівника СРО у разі необхідності забезпечити повернення делегованого СРО повноваження, зокрема у зв’язку із:</w:t>
      </w:r>
    </w:p>
    <w:p w14:paraId="229EA372" w14:textId="77777777" w:rsidR="00FF6354" w:rsidRPr="00EB5BC6" w:rsidRDefault="00FF6354"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1) неможливістю врегулювання конфлікту інтересів в діяльності СРО або у членів органів управління СРО;</w:t>
      </w:r>
    </w:p>
    <w:p w14:paraId="3AF11CF6" w14:textId="77777777" w:rsidR="00FF6354" w:rsidRPr="00EB5BC6" w:rsidRDefault="00FF6354"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2) неможливістю СРО належно виконувати делеговане повноваження;</w:t>
      </w:r>
    </w:p>
    <w:p w14:paraId="4EF0ED52" w14:textId="77777777" w:rsidR="00FF6354" w:rsidRPr="00EB5BC6" w:rsidRDefault="00FF6354"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3) наявністю публічного конфлікту між членами органів управління СРО. </w:t>
      </w:r>
    </w:p>
    <w:p w14:paraId="0BCD4878" w14:textId="77777777" w:rsidR="00FF6354" w:rsidRPr="00EB5BC6" w:rsidRDefault="00FF6354" w:rsidP="001E29F4">
      <w:pPr>
        <w:pStyle w:val="a5"/>
        <w:numPr>
          <w:ilvl w:val="3"/>
          <w:numId w:val="25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Призначення тимчасового керівника, а також порядок здійснення ним своїх завдань,  здійснюється в порядку, встановленому статтями 44 та 45 Закону України «Про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5D61E9BA" w14:textId="77777777" w:rsidR="003D7D18" w:rsidRPr="00EB5BC6" w:rsidRDefault="003D7D18" w:rsidP="001E29F4">
      <w:pPr>
        <w:pStyle w:val="a5"/>
        <w:tabs>
          <w:tab w:val="left" w:pos="850"/>
          <w:tab w:val="left" w:pos="1134"/>
        </w:tabs>
        <w:spacing w:line="240" w:lineRule="auto"/>
        <w:ind w:left="0"/>
        <w:contextualSpacing w:val="0"/>
        <w:jc w:val="center"/>
        <w:rPr>
          <w:rFonts w:ascii="Times New Roman" w:hAnsi="Times New Roman"/>
          <w:color w:val="000000" w:themeColor="text1"/>
          <w:sz w:val="28"/>
          <w:szCs w:val="28"/>
          <w:lang w:val="uk-UA"/>
        </w:rPr>
      </w:pPr>
    </w:p>
    <w:p w14:paraId="10505F03" w14:textId="77777777" w:rsidR="00D809C3" w:rsidRPr="00EB5BC6" w:rsidRDefault="00D809C3" w:rsidP="001E29F4">
      <w:pPr>
        <w:pStyle w:val="3"/>
        <w:spacing w:before="0"/>
        <w:jc w:val="center"/>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rPr>
        <w:t xml:space="preserve">Розділ ХІІ. ПРОТИДІЯ ЗЛОВЖИВАННЯМ НА РИНКАХ КАПІТАЛУ </w:t>
      </w:r>
    </w:p>
    <w:p w14:paraId="6A2C8170"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51" w:name="_Ref25852561"/>
      <w:r w:rsidRPr="00EB5BC6">
        <w:rPr>
          <w:rFonts w:ascii="Times New Roman" w:hAnsi="Times New Roman" w:cs="Times New Roman"/>
          <w:color w:val="000000" w:themeColor="text1"/>
          <w:sz w:val="28"/>
          <w:szCs w:val="28"/>
          <w:lang w:val="uk-UA" w:eastAsia="uk-UA"/>
        </w:rPr>
        <w:t>Загальні положення застосування законодавства щодо протидії зловживанням на ринках капіталу</w:t>
      </w:r>
    </w:p>
    <w:p w14:paraId="486E9D59"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2" w:name="_Ref54723282"/>
      <w:r w:rsidRPr="00EB5BC6">
        <w:rPr>
          <w:rFonts w:ascii="Times New Roman" w:hAnsi="Times New Roman"/>
          <w:color w:val="000000" w:themeColor="text1"/>
          <w:sz w:val="28"/>
          <w:szCs w:val="28"/>
          <w:lang w:val="uk-UA" w:eastAsia="uk-UA"/>
        </w:rPr>
        <w:t>Законодавство щодо протидії зловживанням на ринках капіталу</w:t>
      </w:r>
      <w:r w:rsidRPr="00EB5BC6">
        <w:rPr>
          <w:rFonts w:ascii="Times New Roman" w:hAnsi="Times New Roman"/>
          <w:color w:val="000000" w:themeColor="text1"/>
          <w:sz w:val="28"/>
          <w:szCs w:val="28"/>
          <w:lang w:val="uk-UA"/>
        </w:rPr>
        <w:t xml:space="preserve"> застосовується до:</w:t>
      </w:r>
      <w:bookmarkEnd w:id="452"/>
    </w:p>
    <w:p w14:paraId="56973C3E" w14:textId="77777777" w:rsidR="00CF07AA" w:rsidRPr="00EB5BC6" w:rsidRDefault="00CF07AA" w:rsidP="001E29F4">
      <w:pPr>
        <w:pStyle w:val="a5"/>
        <w:numPr>
          <w:ilvl w:val="0"/>
          <w:numId w:val="33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3" w:name="_Ref62072258"/>
      <w:r w:rsidRPr="00EB5BC6">
        <w:rPr>
          <w:rFonts w:ascii="Times New Roman" w:hAnsi="Times New Roman"/>
          <w:color w:val="000000" w:themeColor="text1"/>
          <w:sz w:val="28"/>
          <w:szCs w:val="28"/>
          <w:lang w:val="uk-UA"/>
        </w:rPr>
        <w:t>фінансових інструментів допущених до торгів на регульованому ринку або фінансових інструментів щодо яких подано заявку про допуск до торгів на регульованому ринку;</w:t>
      </w:r>
      <w:bookmarkEnd w:id="453"/>
    </w:p>
    <w:p w14:paraId="02EEF95C" w14:textId="77777777" w:rsidR="00CF07AA" w:rsidRPr="00EB5BC6" w:rsidRDefault="00CF07AA" w:rsidP="001E29F4">
      <w:pPr>
        <w:pStyle w:val="a5"/>
        <w:numPr>
          <w:ilvl w:val="0"/>
          <w:numId w:val="33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фінансових інструментів допущених до торгів на БТМ або фінансових інструментів щодо яких подано заявку про допуск до торгів на БТМ;</w:t>
      </w:r>
    </w:p>
    <w:p w14:paraId="24E0E1F1" w14:textId="77777777" w:rsidR="00CF07AA" w:rsidRPr="00EB5BC6" w:rsidRDefault="00CF07AA" w:rsidP="001E29F4">
      <w:pPr>
        <w:pStyle w:val="a5"/>
        <w:numPr>
          <w:ilvl w:val="0"/>
          <w:numId w:val="33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4" w:name="_Ref54719985"/>
      <w:r w:rsidRPr="00EB5BC6">
        <w:rPr>
          <w:rFonts w:ascii="Times New Roman" w:hAnsi="Times New Roman"/>
          <w:color w:val="000000" w:themeColor="text1"/>
          <w:sz w:val="28"/>
          <w:szCs w:val="28"/>
          <w:lang w:val="uk-UA"/>
        </w:rPr>
        <w:t>фінансових інструментів допущених до торгів на ОТМ;</w:t>
      </w:r>
      <w:bookmarkEnd w:id="454"/>
    </w:p>
    <w:p w14:paraId="624891C6" w14:textId="3CF3639B" w:rsidR="00CF07AA" w:rsidRPr="00EB5BC6" w:rsidRDefault="00CF07AA" w:rsidP="001E29F4">
      <w:pPr>
        <w:pStyle w:val="a5"/>
        <w:numPr>
          <w:ilvl w:val="0"/>
          <w:numId w:val="33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інших фінансових інструментів (крім передбачених у пунктах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_Ref62072258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1</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_Ref54719985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00AB2B46" w:rsidRPr="00EB5BC6">
        <w:rPr>
          <w:rFonts w:ascii="Times New Roman" w:hAnsi="Times New Roman"/>
          <w:vanish/>
          <w:color w:val="000000" w:themeColor="text1"/>
          <w:sz w:val="28"/>
          <w:szCs w:val="28"/>
          <w:lang w:val="uk-UA"/>
        </w:rPr>
        <w:t>)</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ціна або обсяг торгів якими залежать від ціни та/або обсягу торгів фінансовими інструментами, передбаченими у </w:t>
      </w:r>
      <w:r w:rsidR="00320622" w:rsidRPr="00EB5BC6">
        <w:rPr>
          <w:rFonts w:ascii="Times New Roman" w:hAnsi="Times New Roman"/>
          <w:color w:val="000000" w:themeColor="text1"/>
          <w:sz w:val="28"/>
          <w:szCs w:val="28"/>
          <w:lang w:val="uk-UA"/>
        </w:rPr>
        <w:t xml:space="preserve">пунктах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_Ref62072258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1</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_Ref54719985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3</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цієї </w:t>
      </w:r>
      <w:r w:rsidRPr="00EB5BC6">
        <w:rPr>
          <w:rFonts w:ascii="Times New Roman" w:hAnsi="Times New Roman"/>
          <w:color w:val="000000" w:themeColor="text1"/>
          <w:sz w:val="28"/>
          <w:szCs w:val="28"/>
          <w:lang w:val="uk-UA"/>
        </w:rPr>
        <w:t xml:space="preserve">частини; </w:t>
      </w:r>
    </w:p>
    <w:p w14:paraId="150D44C1" w14:textId="6BE4D18D" w:rsidR="00CF07AA" w:rsidRPr="00EB5BC6" w:rsidRDefault="00CF07AA" w:rsidP="001E29F4">
      <w:pPr>
        <w:pStyle w:val="a5"/>
        <w:numPr>
          <w:ilvl w:val="0"/>
          <w:numId w:val="33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інших фінансових інструментів (крім передбачених у </w:t>
      </w:r>
      <w:r w:rsidR="00320622" w:rsidRPr="00EB5BC6">
        <w:rPr>
          <w:rFonts w:ascii="Times New Roman" w:hAnsi="Times New Roman"/>
          <w:color w:val="000000" w:themeColor="text1"/>
          <w:sz w:val="28"/>
          <w:szCs w:val="28"/>
          <w:lang w:val="uk-UA"/>
        </w:rPr>
        <w:t xml:space="preserve">пунктах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_Ref62072258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1</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_Ref54719985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3</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цієї</w:t>
      </w:r>
      <w:r w:rsidRPr="00EB5BC6">
        <w:rPr>
          <w:rFonts w:ascii="Times New Roman" w:hAnsi="Times New Roman"/>
          <w:color w:val="000000" w:themeColor="text1"/>
          <w:sz w:val="28"/>
          <w:szCs w:val="28"/>
          <w:lang w:val="uk-UA"/>
        </w:rPr>
        <w:t xml:space="preserve"> частини) ціна або обсяг торгів якими впливають на ціни та/або обсяг торгів фінансовими інструментами, передбаченими у </w:t>
      </w:r>
      <w:r w:rsidR="00320622" w:rsidRPr="00EB5BC6">
        <w:rPr>
          <w:rFonts w:ascii="Times New Roman" w:hAnsi="Times New Roman"/>
          <w:color w:val="000000" w:themeColor="text1"/>
          <w:sz w:val="28"/>
          <w:szCs w:val="28"/>
          <w:lang w:val="uk-UA"/>
        </w:rPr>
        <w:t xml:space="preserve">пунктах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_Ref62072258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1</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_Ref54719985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3</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цієї </w:t>
      </w:r>
      <w:r w:rsidRPr="00EB5BC6">
        <w:rPr>
          <w:rFonts w:ascii="Times New Roman" w:hAnsi="Times New Roman"/>
          <w:color w:val="000000" w:themeColor="text1"/>
          <w:sz w:val="28"/>
          <w:szCs w:val="28"/>
          <w:lang w:val="uk-UA"/>
        </w:rPr>
        <w:t>частини.</w:t>
      </w:r>
    </w:p>
    <w:p w14:paraId="39136233"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5" w:name="_Ref54723284"/>
      <w:r w:rsidRPr="00EB5BC6">
        <w:rPr>
          <w:rFonts w:ascii="Times New Roman" w:hAnsi="Times New Roman"/>
          <w:color w:val="000000" w:themeColor="text1"/>
          <w:sz w:val="28"/>
          <w:szCs w:val="28"/>
          <w:lang w:val="uk-UA" w:eastAsia="uk-UA"/>
        </w:rPr>
        <w:t>Законодавство щодо протидії маніпулюванню на ринках капіталу</w:t>
      </w:r>
      <w:r w:rsidRPr="00EB5BC6">
        <w:rPr>
          <w:rFonts w:ascii="Times New Roman" w:hAnsi="Times New Roman"/>
          <w:color w:val="000000" w:themeColor="text1"/>
          <w:sz w:val="28"/>
          <w:szCs w:val="28"/>
          <w:lang w:val="uk-UA"/>
        </w:rPr>
        <w:t xml:space="preserve"> також застосовується до:</w:t>
      </w:r>
      <w:bookmarkEnd w:id="455"/>
    </w:p>
    <w:p w14:paraId="37AB204F" w14:textId="210DD5F9" w:rsidR="00CF07AA" w:rsidRPr="00EB5BC6" w:rsidRDefault="00CF07AA" w:rsidP="001E29F4">
      <w:pPr>
        <w:pStyle w:val="a5"/>
        <w:numPr>
          <w:ilvl w:val="0"/>
          <w:numId w:val="2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товарних спот-контрактів, крім тих, що є оптовими енергетичними продуктами зазначеними у частині </w:t>
      </w:r>
      <w:r w:rsidR="002A770F" w:rsidRPr="00EB5BC6">
        <w:rPr>
          <w:rFonts w:ascii="Times New Roman" w:hAnsi="Times New Roman"/>
          <w:color w:val="000000" w:themeColor="text1"/>
          <w:sz w:val="28"/>
          <w:szCs w:val="28"/>
          <w:lang w:val="uk-UA"/>
        </w:rPr>
        <w:t xml:space="preserve">четвертій </w:t>
      </w:r>
      <w:r w:rsidRPr="00EB5BC6">
        <w:rPr>
          <w:rFonts w:ascii="Times New Roman" w:hAnsi="Times New Roman"/>
          <w:color w:val="000000" w:themeColor="text1"/>
          <w:sz w:val="28"/>
          <w:szCs w:val="28"/>
          <w:lang w:val="uk-UA"/>
        </w:rPr>
        <w:t xml:space="preserve">статті 7 цього Закону, якщо операції, заявки та/або котирування, чи дії щодо яких мають або ймовірно матимуть або спрямовані на здійснення впливу на ціни та/або обсяг торгів фінансовими інструментами, передбаченими у </w:t>
      </w:r>
      <w:r w:rsidR="00320622" w:rsidRPr="00EB5BC6">
        <w:rPr>
          <w:rFonts w:ascii="Times New Roman" w:hAnsi="Times New Roman"/>
          <w:color w:val="000000" w:themeColor="text1"/>
          <w:sz w:val="28"/>
          <w:szCs w:val="28"/>
          <w:lang w:val="uk-UA"/>
        </w:rPr>
        <w:t xml:space="preserve">пунктах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_Ref62072258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1</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 </w:t>
      </w:r>
      <w:r w:rsidR="00320622" w:rsidRPr="00EB5BC6">
        <w:rPr>
          <w:rFonts w:ascii="Times New Roman" w:hAnsi="Times New Roman"/>
          <w:color w:val="000000" w:themeColor="text1"/>
          <w:sz w:val="28"/>
          <w:szCs w:val="28"/>
          <w:lang w:val="uk-UA"/>
        </w:rPr>
        <w:fldChar w:fldCharType="begin"/>
      </w:r>
      <w:r w:rsidR="00320622" w:rsidRPr="00EB5BC6">
        <w:rPr>
          <w:rFonts w:ascii="Times New Roman" w:hAnsi="Times New Roman"/>
          <w:color w:val="000000" w:themeColor="text1"/>
          <w:sz w:val="28"/>
          <w:szCs w:val="28"/>
          <w:lang w:val="uk-UA"/>
        </w:rPr>
        <w:instrText xml:space="preserve"> REF _Ref54719985 \r \h  \* MERGEFORMAT </w:instrText>
      </w:r>
      <w:r w:rsidR="00320622" w:rsidRPr="00EB5BC6">
        <w:rPr>
          <w:rFonts w:ascii="Times New Roman" w:hAnsi="Times New Roman"/>
          <w:color w:val="000000" w:themeColor="text1"/>
          <w:sz w:val="28"/>
          <w:szCs w:val="28"/>
          <w:lang w:val="uk-UA"/>
        </w:rPr>
      </w:r>
      <w:r w:rsidR="00320622" w:rsidRPr="00EB5BC6">
        <w:rPr>
          <w:rFonts w:ascii="Times New Roman" w:hAnsi="Times New Roman"/>
          <w:color w:val="000000" w:themeColor="text1"/>
          <w:sz w:val="28"/>
          <w:szCs w:val="28"/>
          <w:lang w:val="uk-UA"/>
        </w:rPr>
        <w:fldChar w:fldCharType="separate"/>
      </w:r>
      <w:r w:rsidR="00320622" w:rsidRPr="00EB5BC6">
        <w:rPr>
          <w:rFonts w:ascii="Times New Roman" w:hAnsi="Times New Roman"/>
          <w:color w:val="000000" w:themeColor="text1"/>
          <w:sz w:val="28"/>
          <w:szCs w:val="28"/>
          <w:lang w:val="uk-UA"/>
        </w:rPr>
        <w:t>3</w:t>
      </w:r>
      <w:r w:rsidR="00320622" w:rsidRPr="00EB5BC6">
        <w:rPr>
          <w:rFonts w:ascii="Times New Roman" w:hAnsi="Times New Roman"/>
          <w:vanish/>
          <w:color w:val="000000" w:themeColor="text1"/>
          <w:sz w:val="28"/>
          <w:szCs w:val="28"/>
          <w:lang w:val="uk-UA"/>
        </w:rPr>
        <w:t>)</w:t>
      </w:r>
      <w:r w:rsidR="00320622" w:rsidRPr="00EB5BC6">
        <w:rPr>
          <w:rFonts w:ascii="Times New Roman" w:hAnsi="Times New Roman"/>
          <w:color w:val="000000" w:themeColor="text1"/>
          <w:sz w:val="28"/>
          <w:szCs w:val="28"/>
          <w:lang w:val="uk-UA"/>
        </w:rPr>
        <w:fldChar w:fldCharType="end"/>
      </w:r>
      <w:r w:rsidR="00320622"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частини </w:t>
      </w:r>
      <w:r w:rsidR="002A770F"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 xml:space="preserve">цієї статті; </w:t>
      </w:r>
    </w:p>
    <w:p w14:paraId="3B03521D" w14:textId="77777777" w:rsidR="00CF07AA" w:rsidRPr="00EB5BC6" w:rsidRDefault="00CF07AA" w:rsidP="001E29F4">
      <w:pPr>
        <w:pStyle w:val="a5"/>
        <w:numPr>
          <w:ilvl w:val="0"/>
          <w:numId w:val="2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фінансових інструментів, зокрема зазначених у пункті 7 частини першої статті 7 цього Закону, якщо операції, заявки та/або котирування, чи дії щодо яких </w:t>
      </w:r>
      <w:r w:rsidRPr="00EB5BC6">
        <w:rPr>
          <w:rFonts w:ascii="Times New Roman" w:hAnsi="Times New Roman"/>
          <w:color w:val="000000" w:themeColor="text1"/>
          <w:sz w:val="28"/>
          <w:szCs w:val="28"/>
          <w:lang w:val="uk-UA"/>
        </w:rPr>
        <w:lastRenderedPageBreak/>
        <w:t>мають або ймовірно матимуть вплив на ціну та/або обсяг торгів товарними спот-контрактами ціна або обсяг торгів якими залежить від ціни та/або обсягу торгів фінансовими інструментами, зазначеними у цьому пункті;</w:t>
      </w:r>
    </w:p>
    <w:p w14:paraId="0971ED18" w14:textId="77777777" w:rsidR="00CF07AA" w:rsidRPr="00EB5BC6" w:rsidRDefault="00CF07AA" w:rsidP="001E29F4">
      <w:pPr>
        <w:pStyle w:val="a5"/>
        <w:numPr>
          <w:ilvl w:val="0"/>
          <w:numId w:val="2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дії, спрямовані на маніпулювання бенчмарками.</w:t>
      </w:r>
    </w:p>
    <w:p w14:paraId="72A15AED" w14:textId="4158C9A4"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Законодавство щодо протидії зловживанням на ринках капіталу</w:t>
      </w:r>
      <w:r w:rsidRPr="00EB5BC6">
        <w:rPr>
          <w:rFonts w:ascii="Times New Roman" w:hAnsi="Times New Roman"/>
          <w:color w:val="000000" w:themeColor="text1"/>
          <w:sz w:val="28"/>
          <w:szCs w:val="28"/>
          <w:lang w:val="uk-UA"/>
        </w:rPr>
        <w:t xml:space="preserve"> застосовується до будь-якої операції, заявки та/або котирування, чи поведінки щодо фінансових інструментів зазначених у частинах </w:t>
      </w:r>
      <w:r w:rsidR="002A770F"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 xml:space="preserve">та </w:t>
      </w:r>
      <w:r w:rsidR="002A770F"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цієї статті незалежного від того чи здійснені вони на організованих ринках чи поза ними.</w:t>
      </w:r>
    </w:p>
    <w:p w14:paraId="332A328E"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Законодавство щодо протидії зловживанням на ринках капіталу</w:t>
      </w:r>
      <w:r w:rsidRPr="00EB5BC6">
        <w:rPr>
          <w:rFonts w:ascii="Times New Roman" w:hAnsi="Times New Roman"/>
          <w:color w:val="000000" w:themeColor="text1"/>
          <w:sz w:val="28"/>
          <w:szCs w:val="28"/>
          <w:lang w:val="uk-UA"/>
        </w:rPr>
        <w:t xml:space="preserve"> не застосовується до дій, що вчиняються органами державної влади у зв'язку з реалізацією грошово-кредитної політики, валютної політики або </w:t>
      </w:r>
      <w:r w:rsidRPr="00EB5BC6">
        <w:rPr>
          <w:rFonts w:ascii="Times New Roman" w:hAnsi="Times New Roman"/>
          <w:color w:val="000000" w:themeColor="text1"/>
          <w:sz w:val="28"/>
          <w:szCs w:val="28"/>
          <w:lang w:val="uk-UA" w:eastAsia="uk-UA"/>
        </w:rPr>
        <w:t>політики</w:t>
      </w:r>
      <w:r w:rsidRPr="00EB5BC6">
        <w:rPr>
          <w:rFonts w:ascii="Times New Roman" w:hAnsi="Times New Roman"/>
          <w:color w:val="000000" w:themeColor="text1"/>
          <w:sz w:val="28"/>
          <w:szCs w:val="28"/>
          <w:lang w:val="uk-UA"/>
        </w:rPr>
        <w:t xml:space="preserve"> управління державним боргом (крім дій фізичних осіб, що працюють у цих органах на підставі трудового договору або на інших підставах, якщо такі фізичні особи прямо або опосередковано від свого імені здійснюють операції, надсилають заявки та/або котирування тощо).</w:t>
      </w:r>
    </w:p>
    <w:p w14:paraId="74E2402F"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eastAsia="uk-UA"/>
        </w:rPr>
        <w:t xml:space="preserve">Законодавство щодо протидії </w:t>
      </w:r>
      <w:r w:rsidRPr="00EB5BC6">
        <w:rPr>
          <w:rFonts w:ascii="Times New Roman" w:hAnsi="Times New Roman"/>
          <w:color w:val="000000" w:themeColor="text1"/>
          <w:sz w:val="28"/>
          <w:szCs w:val="28"/>
          <w:lang w:val="uk-UA"/>
        </w:rPr>
        <w:t>фінансовим пірамідам застосовується до:</w:t>
      </w:r>
    </w:p>
    <w:p w14:paraId="26C539AC" w14:textId="77777777" w:rsidR="00CF07AA" w:rsidRPr="00EB5BC6" w:rsidRDefault="00CF07AA" w:rsidP="001E29F4">
      <w:pPr>
        <w:pStyle w:val="a5"/>
        <w:numPr>
          <w:ilvl w:val="0"/>
          <w:numId w:val="29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будь-яких цінних паперів;</w:t>
      </w:r>
    </w:p>
    <w:p w14:paraId="774232DA" w14:textId="77777777" w:rsidR="00CF07AA" w:rsidRPr="00EB5BC6" w:rsidRDefault="00CF07AA" w:rsidP="001E29F4">
      <w:pPr>
        <w:pStyle w:val="a5"/>
        <w:numPr>
          <w:ilvl w:val="0"/>
          <w:numId w:val="29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будь-яких фінансових інструментів, які не є цінними паперами;</w:t>
      </w:r>
    </w:p>
    <w:p w14:paraId="41A5DE50" w14:textId="77777777" w:rsidR="00CF07AA" w:rsidRPr="00EB5BC6" w:rsidRDefault="00CF07AA" w:rsidP="001E29F4">
      <w:pPr>
        <w:pStyle w:val="a5"/>
        <w:numPr>
          <w:ilvl w:val="0"/>
          <w:numId w:val="296"/>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об’єктів цивільних прав, що мають ознаки цінних паперів;</w:t>
      </w:r>
    </w:p>
    <w:p w14:paraId="134E8C7D" w14:textId="77777777" w:rsidR="00CF07AA" w:rsidRPr="00EB5BC6" w:rsidRDefault="00CF07AA" w:rsidP="001E29F4">
      <w:pPr>
        <w:pStyle w:val="a5"/>
        <w:numPr>
          <w:ilvl w:val="0"/>
          <w:numId w:val="296"/>
        </w:numPr>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об’єктів цивільних прав, що мають ознаки фінансових інструментів.</w:t>
      </w:r>
    </w:p>
    <w:p w14:paraId="477060B1"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Особи, які розробляють або поширюють інвестиційні рекомендації або іншу інформацію, що рекомендує або пропонує інвестиційну стратегію, повинні вжити необхідних заходів для забезпечення об'єктивного представлення такої інформації, а також розкрити інформацію щодо власних інтересів або зазначити про наявність конфлікту інтересів, пов’язаних з фінансовими інструментами, яких стосується така інформація.</w:t>
      </w:r>
    </w:p>
    <w:p w14:paraId="3D3A3281"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встановлює вимоги до необхідних заходів, які мають бути вжиті </w:t>
      </w:r>
      <w:r w:rsidRPr="00EB5BC6">
        <w:rPr>
          <w:rFonts w:ascii="Times New Roman" w:hAnsi="Times New Roman"/>
          <w:color w:val="000000" w:themeColor="text1"/>
          <w:sz w:val="28"/>
          <w:szCs w:val="28"/>
          <w:lang w:val="uk-UA" w:eastAsia="uk-UA"/>
        </w:rPr>
        <w:t>особами, зазначеними у абзаці першому цієї частини, для об'єктивного представлення інвестиційних рекомендацій або іншої інформації, що рекомендує чи пропонує інвестиційну стратегію, та для розкриття власних інтересів або ознак конфлікту інтересів.</w:t>
      </w:r>
    </w:p>
    <w:p w14:paraId="7CB04E49"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eastAsia="uk-UA"/>
        </w:rPr>
      </w:pPr>
      <w:r w:rsidRPr="00EB5BC6">
        <w:rPr>
          <w:rFonts w:ascii="Times New Roman" w:hAnsi="Times New Roman"/>
          <w:color w:val="000000" w:themeColor="text1"/>
          <w:sz w:val="28"/>
          <w:szCs w:val="28"/>
          <w:lang w:val="uk-UA" w:eastAsia="uk-UA"/>
        </w:rPr>
        <w:t>Для цілей цієї частини:</w:t>
      </w:r>
    </w:p>
    <w:p w14:paraId="12B8350B" w14:textId="77777777" w:rsidR="00CF07AA" w:rsidRPr="00EB5BC6" w:rsidRDefault="00CF07AA" w:rsidP="001E29F4">
      <w:pPr>
        <w:pStyle w:val="a5"/>
        <w:numPr>
          <w:ilvl w:val="0"/>
          <w:numId w:val="304"/>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інвестиційні рекомендації означають інформацію, що рекомендує або пропонує інвестиційну стратегію (конкретно або загалом) стосовно одного або декількох фінансових інструментів або емітентів фінансових інструментів, включаючи будь-яку думку щодо теперішньої або майбутньої вартості або ціни таких фінансових інструментів, призначену для її поширення різними засобами</w:t>
      </w:r>
    </w:p>
    <w:p w14:paraId="3FD7977A" w14:textId="77777777" w:rsidR="00CF07AA" w:rsidRPr="00EB5BC6" w:rsidRDefault="00CF07AA" w:rsidP="001E29F4">
      <w:pPr>
        <w:pStyle w:val="HTML"/>
        <w:numPr>
          <w:ilvl w:val="0"/>
          <w:numId w:val="304"/>
        </w:numPr>
        <w:tabs>
          <w:tab w:val="left" w:pos="993"/>
        </w:tabs>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інформація, що рекомендує або пропонує інвестиційну стратегію, означає одне з наступного:</w:t>
      </w:r>
    </w:p>
    <w:p w14:paraId="4CDAEACD" w14:textId="77777777" w:rsidR="00CF07AA" w:rsidRPr="00EB5BC6" w:rsidRDefault="00CF07AA" w:rsidP="001E29F4">
      <w:pPr>
        <w:pStyle w:val="HTML"/>
        <w:numPr>
          <w:ilvl w:val="1"/>
          <w:numId w:val="305"/>
        </w:numPr>
        <w:tabs>
          <w:tab w:val="left" w:pos="993"/>
        </w:tabs>
        <w:ind w:left="0" w:firstLine="567"/>
        <w:jc w:val="both"/>
        <w:rPr>
          <w:rFonts w:ascii="Times New Roman" w:hAnsi="Times New Roman"/>
          <w:color w:val="000000" w:themeColor="text1"/>
          <w:sz w:val="28"/>
          <w:szCs w:val="28"/>
          <w:lang w:val="uk-UA"/>
        </w:rPr>
      </w:pPr>
      <w:bookmarkStart w:id="456" w:name="_Ref54892355"/>
      <w:r w:rsidRPr="00EB5BC6">
        <w:rPr>
          <w:rFonts w:ascii="Times New Roman" w:hAnsi="Times New Roman"/>
          <w:color w:val="000000" w:themeColor="text1"/>
          <w:sz w:val="28"/>
          <w:szCs w:val="28"/>
          <w:lang w:val="uk-UA"/>
        </w:rPr>
        <w:t xml:space="preserve">розроблену незалежним аналітиком, інвестиційною фірмою, банком, будь-якою іншою особою, основною діяльністю якої є вироблення інвестиційних рекомендацій, або фізичною особою, яка працює на зазначених осіб за трудовим договором чи іншим способом, інформацію, що прямо чи опосередковано формулює конкретну інвестиційну пропозицію щодо фінансового інструменту або емітента фінансового інструменту; </w:t>
      </w:r>
      <w:bookmarkEnd w:id="456"/>
    </w:p>
    <w:p w14:paraId="056E9F41" w14:textId="081205AF" w:rsidR="00CF07AA" w:rsidRPr="00EB5BC6" w:rsidRDefault="00CF07AA" w:rsidP="001E29F4">
      <w:pPr>
        <w:pStyle w:val="a5"/>
        <w:numPr>
          <w:ilvl w:val="1"/>
          <w:numId w:val="30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розроблену іншими особами, ніж особи, зазначені у підпункті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_Ref54892355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інформацію, що прямо пропонує конкретне інвестиційне рішення стосовно фінансового інструменту. </w:t>
      </w:r>
    </w:p>
    <w:p w14:paraId="7FE03FD9" w14:textId="77777777" w:rsidR="00CF07AA" w:rsidRPr="00EB5BC6" w:rsidRDefault="00CF07AA" w:rsidP="001E29F4">
      <w:pPr>
        <w:pStyle w:val="a5"/>
        <w:numPr>
          <w:ilvl w:val="0"/>
          <w:numId w:val="33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Будь-які особи (в тому числі органи державної влади), які розповсюджують статистичні або прогнозні дані, що можуть мати значний вплив на ринки капіталу, повинні розповсюджувати їх об'єктивно та прозоро.</w:t>
      </w:r>
    </w:p>
    <w:p w14:paraId="58FE73B9" w14:textId="77777777" w:rsidR="00CF07AA" w:rsidRPr="00EB5BC6" w:rsidRDefault="00CF07AA" w:rsidP="001E29F4">
      <w:pPr>
        <w:pStyle w:val="a5"/>
        <w:tabs>
          <w:tab w:val="left" w:pos="993"/>
        </w:tabs>
        <w:spacing w:line="240" w:lineRule="auto"/>
        <w:ind w:left="0" w:firstLine="567"/>
        <w:contextualSpacing w:val="0"/>
        <w:jc w:val="both"/>
        <w:rPr>
          <w:rFonts w:ascii="Times New Roman" w:hAnsi="Times New Roman"/>
          <w:color w:val="000000" w:themeColor="text1"/>
          <w:sz w:val="28"/>
          <w:szCs w:val="28"/>
          <w:lang w:val="uk-UA" w:eastAsia="uk-UA"/>
        </w:rPr>
      </w:pPr>
    </w:p>
    <w:p w14:paraId="34AA5ED8"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 xml:space="preserve">Інсайдерська інформація </w:t>
      </w:r>
      <w:r w:rsidRPr="00EB5BC6">
        <w:rPr>
          <w:rFonts w:ascii="Times New Roman" w:hAnsi="Times New Roman" w:cs="Times New Roman"/>
          <w:color w:val="000000" w:themeColor="text1"/>
          <w:sz w:val="28"/>
          <w:szCs w:val="28"/>
          <w:lang w:val="uk-UA"/>
        </w:rPr>
        <w:t>на ринках капіталу</w:t>
      </w:r>
    </w:p>
    <w:p w14:paraId="070547C2" w14:textId="77777777" w:rsidR="00CF07AA" w:rsidRPr="00EB5BC6" w:rsidRDefault="00CF07AA" w:rsidP="001E29F4">
      <w:pPr>
        <w:pStyle w:val="a5"/>
        <w:numPr>
          <w:ilvl w:val="0"/>
          <w:numId w:val="29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7" w:name="_Ref24985420"/>
      <w:bookmarkEnd w:id="451"/>
      <w:r w:rsidRPr="00EB5BC6">
        <w:rPr>
          <w:rFonts w:ascii="Times New Roman" w:hAnsi="Times New Roman"/>
          <w:color w:val="000000" w:themeColor="text1"/>
          <w:sz w:val="28"/>
          <w:szCs w:val="28"/>
          <w:lang w:val="uk-UA"/>
        </w:rPr>
        <w:t>Інсайдерською інформацією на ринках капіталу є:</w:t>
      </w:r>
      <w:bookmarkEnd w:id="457"/>
    </w:p>
    <w:p w14:paraId="709E954C" w14:textId="77777777" w:rsidR="00CF07AA" w:rsidRPr="00EB5BC6" w:rsidRDefault="00CF07AA" w:rsidP="001E29F4">
      <w:pPr>
        <w:pStyle w:val="a5"/>
        <w:numPr>
          <w:ilvl w:val="0"/>
          <w:numId w:val="26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інформація точного характеру, яка не була оприлюднена, що стосується прямо або опосередковано одного чи кількох емітентів фінансових інструментів або одного чи кількох фінансових інструментів, і яка у випадку її оприлюднення здійснювала би значний вплив на ціни таких фінансових інструментів або на ціни пов’язаних деривативних фінансових інструментів;</w:t>
      </w:r>
    </w:p>
    <w:p w14:paraId="0ED26AD1" w14:textId="77777777" w:rsidR="00CF07AA" w:rsidRPr="00EB5BC6" w:rsidRDefault="00CF07AA" w:rsidP="001E29F4">
      <w:pPr>
        <w:pStyle w:val="a5"/>
        <w:numPr>
          <w:ilvl w:val="0"/>
          <w:numId w:val="26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відносно товарних деривативів - інформація точного характеру, яка не була оприлюднена, що стосується прямо або опосередковано одного чи кількох таких товарних деривативів або що прямо стосується пов’язаних товарних спот-контрактів, і яка, у випадку її оприлюднення, ймовірно здійснювала би значний вплив на ціни таких товарних деривативів або відповідних пов’язаних товарних спот-контрактів та розкриття якої обґрунтовано очікується або вимагається відповідно до законодавства, правилами ринку, договором, практикою або звичаєм на відповідних ринках капіталу або товарних спот-ринках;</w:t>
      </w:r>
    </w:p>
    <w:p w14:paraId="39587E1C" w14:textId="77777777" w:rsidR="00CF07AA" w:rsidRPr="00EB5BC6" w:rsidRDefault="00CF07AA" w:rsidP="001E29F4">
      <w:pPr>
        <w:pStyle w:val="a5"/>
        <w:numPr>
          <w:ilvl w:val="0"/>
          <w:numId w:val="26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осіб, уповноважених виконувати заявки та/або котирування відносно фінансових інструментів, під інсайдерською інформацією розуміється також інформація, передана клієнтом і, яка стосується невиконаних заявок та/або котирувань клієнтів щодо фінансових інструментів, яка має точний характер, стосується прямо або опосередковано одного чи декількох емітентів фінансових інструментів або одного чи декількох фінансових інструментів і яка, у випадку її оприлюднення, здійснювала би значний вплив на ціни таких фінансових інструментів, на ціни відповідних пов’язаних товарних спот-контрактів або на ціни відповідних деривативних фінансових інструментів.</w:t>
      </w:r>
    </w:p>
    <w:p w14:paraId="12EADC21" w14:textId="33632C71"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щодо проміжного етапу тривалого процесу вважається інсайдерською інформацією, якщо він сам по собі відповідає критеріям інсайдерської інформації, встановленим у цій </w:t>
      </w:r>
      <w:r w:rsidR="00823145" w:rsidRPr="00EB5BC6">
        <w:rPr>
          <w:rFonts w:ascii="Times New Roman" w:hAnsi="Times New Roman"/>
          <w:color w:val="000000" w:themeColor="text1"/>
          <w:sz w:val="28"/>
          <w:szCs w:val="28"/>
          <w:lang w:val="uk-UA"/>
        </w:rPr>
        <w:t>частині. Національна</w:t>
      </w:r>
      <w:r w:rsidRPr="00EB5BC6">
        <w:rPr>
          <w:rFonts w:ascii="Times New Roman" w:hAnsi="Times New Roman"/>
          <w:color w:val="000000" w:themeColor="text1"/>
          <w:sz w:val="28"/>
          <w:szCs w:val="28"/>
          <w:lang w:val="uk-UA"/>
        </w:rPr>
        <w:t xml:space="preserve">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оприлюднює на власному веб-сайті невичерпний орієнтовний перелік інформації, розкриття якої обґрунтовано очікується або вимагається відповідно до законодавства, правилами ринку, договором, практикою або звичаєм на відповідних ринках капіталу або товарних спот-ринках.</w:t>
      </w:r>
    </w:p>
    <w:p w14:paraId="570B9D4D" w14:textId="77777777" w:rsidR="00CF07AA" w:rsidRPr="00EB5BC6" w:rsidRDefault="00CF07AA" w:rsidP="001E29F4">
      <w:pPr>
        <w:pStyle w:val="a5"/>
        <w:numPr>
          <w:ilvl w:val="0"/>
          <w:numId w:val="29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статті:</w:t>
      </w:r>
    </w:p>
    <w:p w14:paraId="739E7F77" w14:textId="77777777" w:rsidR="00CF07AA" w:rsidRPr="00EB5BC6" w:rsidRDefault="00CF07AA" w:rsidP="001E29F4">
      <w:pPr>
        <w:pStyle w:val="a5"/>
        <w:numPr>
          <w:ilvl w:val="0"/>
          <w:numId w:val="29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товарний дериватив означає наступні фінансові інструменти:</w:t>
      </w:r>
    </w:p>
    <w:p w14:paraId="228CF909" w14:textId="77777777" w:rsidR="00CF07AA" w:rsidRPr="00EB5BC6" w:rsidRDefault="00CF07AA" w:rsidP="001E29F4">
      <w:pPr>
        <w:pStyle w:val="a5"/>
        <w:numPr>
          <w:ilvl w:val="1"/>
          <w:numId w:val="29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опціонні сертифікати, базовим активом яких є продукція;</w:t>
      </w:r>
    </w:p>
    <w:p w14:paraId="153A8B0A" w14:textId="77777777" w:rsidR="00CF07AA" w:rsidRPr="00EB5BC6" w:rsidRDefault="00CF07AA" w:rsidP="001E29F4">
      <w:pPr>
        <w:pStyle w:val="a5"/>
        <w:numPr>
          <w:ilvl w:val="1"/>
          <w:numId w:val="29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фінансові інструменти, зазначені у пунктах 4 – 6, 9 та 10 частини першої статті 7 цього Закону; </w:t>
      </w:r>
    </w:p>
    <w:p w14:paraId="01F4BE07" w14:textId="77777777" w:rsidR="00CF07AA" w:rsidRPr="00EB5BC6" w:rsidRDefault="00CF07AA" w:rsidP="001E29F4">
      <w:pPr>
        <w:pStyle w:val="a5"/>
        <w:numPr>
          <w:ilvl w:val="0"/>
          <w:numId w:val="29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вважається такою, що має точний характер, якщо вона вказує на ряд обставин, які існують або виникнення яких можна обґрунтовано очікувати, або </w:t>
      </w:r>
      <w:r w:rsidRPr="00EB5BC6">
        <w:rPr>
          <w:rFonts w:ascii="Times New Roman" w:hAnsi="Times New Roman"/>
          <w:color w:val="000000" w:themeColor="text1"/>
          <w:sz w:val="28"/>
          <w:szCs w:val="28"/>
          <w:lang w:val="uk-UA"/>
        </w:rPr>
        <w:lastRenderedPageBreak/>
        <w:t xml:space="preserve">на події, які відбулись або які можна обґрунтовано очікувати, якщо такі обставини або події досить конкретні, щоб можна було зробити висновок про можливий вплив таких обставин або подій на ціни фінансових інструментів, на ціни відповідних пов’язаних товарних спот-контрактів або на ціни відповідних деривативних фінансових інструментів. У зв’язку з цим, якщо має місце тривалий процес, який спрямований на виникнення певних обставин або певних подій або в результаті якого виникнуть певні обставини або певні події, такі майбутні обставини або майбутні події (а так само проміжні етапи такого тривалого процесу) можуть вважатися точною інформацією; </w:t>
      </w:r>
    </w:p>
    <w:p w14:paraId="252AB948" w14:textId="77777777" w:rsidR="00CF07AA" w:rsidRPr="00EB5BC6" w:rsidRDefault="00CF07AA" w:rsidP="001E29F4">
      <w:pPr>
        <w:pStyle w:val="a5"/>
        <w:numPr>
          <w:ilvl w:val="0"/>
          <w:numId w:val="29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інформація вважається такою, що здійснювала би значний вплив на ціни фінансових інструментів, на ціни пов’язаних товарних спот-контрактів або на ціни пов’язаних деривативних фінансових інструментів, якщо таку інформацію швидше за все, як основу для прийняття своїх інвестиційних рішень буде використовувати пересічний інвестор.</w:t>
      </w:r>
    </w:p>
    <w:p w14:paraId="7312D579"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34947D64"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rPr>
      </w:pPr>
      <w:r w:rsidRPr="00EB5BC6">
        <w:rPr>
          <w:rFonts w:ascii="Times New Roman" w:hAnsi="Times New Roman" w:cs="Times New Roman"/>
          <w:color w:val="000000" w:themeColor="text1"/>
          <w:sz w:val="28"/>
          <w:szCs w:val="28"/>
          <w:lang w:val="uk-UA" w:eastAsia="uk-UA"/>
        </w:rPr>
        <w:t>Інсайдери</w:t>
      </w:r>
      <w:r w:rsidRPr="00EB5BC6">
        <w:rPr>
          <w:rFonts w:ascii="Times New Roman" w:hAnsi="Times New Roman" w:cs="Times New Roman"/>
          <w:color w:val="000000" w:themeColor="text1"/>
          <w:sz w:val="28"/>
          <w:szCs w:val="28"/>
          <w:lang w:val="uk-UA"/>
        </w:rPr>
        <w:t xml:space="preserve"> на ринках капіталу</w:t>
      </w:r>
    </w:p>
    <w:p w14:paraId="3F9B37AD" w14:textId="77777777" w:rsidR="00CF07AA" w:rsidRPr="00EB5BC6" w:rsidRDefault="00CF07AA" w:rsidP="001E29F4">
      <w:pPr>
        <w:pStyle w:val="a5"/>
        <w:numPr>
          <w:ilvl w:val="0"/>
          <w:numId w:val="316"/>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Інсайдером визнається будь-яка особа, яка володіє інсайдерською інформацією внаслідок того, що вона є:</w:t>
      </w:r>
    </w:p>
    <w:p w14:paraId="40B3B33A" w14:textId="77777777" w:rsidR="00CF07AA" w:rsidRPr="00EB5BC6" w:rsidRDefault="00CF07AA" w:rsidP="001E29F4">
      <w:pPr>
        <w:pStyle w:val="a5"/>
        <w:numPr>
          <w:ilvl w:val="0"/>
          <w:numId w:val="31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8" w:name="_Ref54725539"/>
      <w:r w:rsidRPr="00EB5BC6">
        <w:rPr>
          <w:rFonts w:ascii="Times New Roman" w:hAnsi="Times New Roman"/>
          <w:color w:val="000000" w:themeColor="text1"/>
          <w:sz w:val="28"/>
          <w:szCs w:val="28"/>
          <w:lang w:val="uk-UA"/>
        </w:rPr>
        <w:t>особою, яка здійснює управлінські функції емітента фінансових інструментів;</w:t>
      </w:r>
      <w:bookmarkEnd w:id="458"/>
    </w:p>
    <w:p w14:paraId="48EF8792" w14:textId="77777777" w:rsidR="00CF07AA" w:rsidRPr="00EB5BC6" w:rsidRDefault="00CF07AA" w:rsidP="001E29F4">
      <w:pPr>
        <w:pStyle w:val="a5"/>
        <w:numPr>
          <w:ilvl w:val="0"/>
          <w:numId w:val="31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власником акцій (часток, паїв) у капіталі емітента фінансових інструментів;</w:t>
      </w:r>
    </w:p>
    <w:p w14:paraId="2830BB2A" w14:textId="77777777" w:rsidR="00CF07AA" w:rsidRPr="00EB5BC6" w:rsidRDefault="00CF07AA" w:rsidP="001E29F4">
      <w:pPr>
        <w:pStyle w:val="a5"/>
        <w:numPr>
          <w:ilvl w:val="0"/>
          <w:numId w:val="31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має доступ до зазначеної інформації у зв’язку з виконанням трудових (службових) обов’язків або договірних зобов’язань незалежно від відносин з емітентом фінансових інструментів;</w:t>
      </w:r>
    </w:p>
    <w:p w14:paraId="70890CE7" w14:textId="77777777" w:rsidR="00CF07AA" w:rsidRPr="00EB5BC6" w:rsidRDefault="00CF07AA" w:rsidP="001E29F4">
      <w:pPr>
        <w:pStyle w:val="a5"/>
        <w:numPr>
          <w:ilvl w:val="0"/>
          <w:numId w:val="31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59" w:name="_Ref54725541"/>
      <w:r w:rsidRPr="00EB5BC6">
        <w:rPr>
          <w:rFonts w:ascii="Times New Roman" w:hAnsi="Times New Roman"/>
          <w:color w:val="000000" w:themeColor="text1"/>
          <w:sz w:val="28"/>
          <w:szCs w:val="28"/>
          <w:lang w:val="uk-UA"/>
        </w:rPr>
        <w:t>особами, які отримали доступ до інсайдерської інформації в результаті вчинення неправомірних дій.</w:t>
      </w:r>
      <w:bookmarkEnd w:id="459"/>
    </w:p>
    <w:p w14:paraId="54C0E12B" w14:textId="283D37E2" w:rsidR="00CF07AA" w:rsidRPr="00EB5BC6" w:rsidRDefault="00CF07AA" w:rsidP="001E29F4">
      <w:pPr>
        <w:pStyle w:val="a5"/>
        <w:numPr>
          <w:ilvl w:val="0"/>
          <w:numId w:val="316"/>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Інсайдерами також є особи, які володіють інсайдерською інформацією в результаті інших обставин, ніж передбачених пунктами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_Ref54725539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_Ref54725541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першої цієї статті, за умови що така особа знає або повинна знати, що ця інформація є інсайдерською. </w:t>
      </w:r>
    </w:p>
    <w:p w14:paraId="068B1427" w14:textId="77777777" w:rsidR="00CF07AA" w:rsidRPr="00EB5BC6" w:rsidRDefault="00CF07AA" w:rsidP="001E29F4">
      <w:pPr>
        <w:pStyle w:val="a5"/>
        <w:numPr>
          <w:ilvl w:val="0"/>
          <w:numId w:val="316"/>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особою, зазначеною у цій статті, є юридична особа, інсайдером також вважається фізична особа, яка бере від імені або в інтересах такої юридичної особи участь у прийнятті рішень щодо набуття чи відчуження активів з рахунку такої юридичної особи або надсилання, зміну чи скасування наказів та/або розпоряджень щодо проведення операцій по таких рахунках.</w:t>
      </w:r>
    </w:p>
    <w:p w14:paraId="2090D45E"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p>
    <w:p w14:paraId="6F2FD677"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60" w:name="_Ref55391616"/>
      <w:r w:rsidRPr="00EB5BC6">
        <w:rPr>
          <w:rFonts w:ascii="Times New Roman" w:hAnsi="Times New Roman" w:cs="Times New Roman"/>
          <w:color w:val="000000" w:themeColor="text1"/>
          <w:sz w:val="28"/>
          <w:szCs w:val="28"/>
          <w:lang w:val="uk-UA" w:eastAsia="uk-UA"/>
        </w:rPr>
        <w:t>Список інсайдерів на ринках капіталу</w:t>
      </w:r>
      <w:bookmarkEnd w:id="460"/>
    </w:p>
    <w:p w14:paraId="1943758A"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Емітенти фінансових інструментів або будь-які особи, що діють у їх інтересах або від їх імені, у порядку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повинні:</w:t>
      </w:r>
    </w:p>
    <w:p w14:paraId="4C00EE99" w14:textId="77777777" w:rsidR="00CF07AA" w:rsidRPr="00EB5BC6" w:rsidRDefault="00CF07AA" w:rsidP="001E29F4">
      <w:pPr>
        <w:pStyle w:val="a5"/>
        <w:numPr>
          <w:ilvl w:val="0"/>
          <w:numId w:val="26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скласти список усіх осіб, які мають доступ до інсайдерської інформації, та осіб, які працюють у них за трудовим договором або на інших підставах здійснюють повноваження, у рамках яких вони одержують доступ до інсайдерської інформації (далі - списки інсайдерів);</w:t>
      </w:r>
    </w:p>
    <w:p w14:paraId="5ACE37A6" w14:textId="3FE6C4E5" w:rsidR="00CF07AA" w:rsidRPr="00EB5BC6" w:rsidRDefault="00CF07AA" w:rsidP="001E29F4">
      <w:pPr>
        <w:pStyle w:val="a5"/>
        <w:numPr>
          <w:ilvl w:val="0"/>
          <w:numId w:val="26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вчасно оновлювати список інсайдерів, відповідно до частини </w:t>
      </w:r>
      <w:r w:rsidR="002A770F" w:rsidRPr="00EB5BC6">
        <w:rPr>
          <w:rFonts w:ascii="Times New Roman" w:hAnsi="Times New Roman"/>
          <w:color w:val="000000" w:themeColor="text1"/>
          <w:sz w:val="28"/>
          <w:szCs w:val="28"/>
          <w:lang w:val="uk-UA"/>
        </w:rPr>
        <w:t xml:space="preserve">четвертої </w:t>
      </w:r>
      <w:r w:rsidRPr="00EB5BC6">
        <w:rPr>
          <w:rFonts w:ascii="Times New Roman" w:hAnsi="Times New Roman"/>
          <w:color w:val="000000" w:themeColor="text1"/>
          <w:sz w:val="28"/>
          <w:szCs w:val="28"/>
          <w:lang w:val="uk-UA"/>
        </w:rPr>
        <w:t>цієї статті;</w:t>
      </w:r>
    </w:p>
    <w:p w14:paraId="3439D3DE" w14:textId="77777777" w:rsidR="00CF07AA" w:rsidRPr="00EB5BC6" w:rsidRDefault="00CF07AA" w:rsidP="001E29F4">
      <w:pPr>
        <w:pStyle w:val="a5"/>
        <w:numPr>
          <w:ilvl w:val="0"/>
          <w:numId w:val="26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надавати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список інсайдерів на її запит.</w:t>
      </w:r>
    </w:p>
    <w:p w14:paraId="2981A917"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Емітенти фінансових інструментів або будь-які особи, що діють у їх інтересах або від їх імені, повинні здійснювати всі необхідні заходи для забезпечення того, щоб особи, зазначені в списках інсайдерів,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w:t>
      </w:r>
    </w:p>
    <w:p w14:paraId="6E40AF18"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інша особа, що діє в інтересах або від імені емітентів фінансових інструментів бере на себе повноваження зі складання та актуалізації списку інсайдерів, емітент фінансових інструментів несе повну відповідальність за дотримання вимог цієї статті. У такому випадку, емітент фінансових інструментів завжди має право доступу до такого списку.</w:t>
      </w:r>
    </w:p>
    <w:p w14:paraId="428A2075"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Список інсайдерів, повинен, зокрема, містити наступну інформацію:</w:t>
      </w:r>
    </w:p>
    <w:p w14:paraId="480C0258" w14:textId="77777777" w:rsidR="00CF07AA" w:rsidRPr="00EB5BC6" w:rsidRDefault="00CF07AA" w:rsidP="001E29F4">
      <w:pPr>
        <w:pStyle w:val="a5"/>
        <w:numPr>
          <w:ilvl w:val="0"/>
          <w:numId w:val="27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ідентифікаційні дані інсайдера;</w:t>
      </w:r>
    </w:p>
    <w:p w14:paraId="0FC2BBA5" w14:textId="77777777" w:rsidR="00CF07AA" w:rsidRPr="00EB5BC6" w:rsidRDefault="00CF07AA" w:rsidP="001E29F4">
      <w:pPr>
        <w:pStyle w:val="a5"/>
        <w:numPr>
          <w:ilvl w:val="0"/>
          <w:numId w:val="27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причини включення таких осіб у список;</w:t>
      </w:r>
    </w:p>
    <w:p w14:paraId="3CA55BF8" w14:textId="77777777" w:rsidR="00CF07AA" w:rsidRPr="00EB5BC6" w:rsidRDefault="00CF07AA" w:rsidP="001E29F4">
      <w:pPr>
        <w:pStyle w:val="a5"/>
        <w:numPr>
          <w:ilvl w:val="0"/>
          <w:numId w:val="27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дату і час одержання такою особою доступу до інсайдерської інформації;</w:t>
      </w:r>
    </w:p>
    <w:p w14:paraId="2EC60752" w14:textId="77777777" w:rsidR="00CF07AA" w:rsidRPr="00EB5BC6" w:rsidRDefault="00CF07AA" w:rsidP="001E29F4">
      <w:pPr>
        <w:pStyle w:val="a5"/>
        <w:numPr>
          <w:ilvl w:val="0"/>
          <w:numId w:val="27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дату складання списку інсайдерів.</w:t>
      </w:r>
    </w:p>
    <w:p w14:paraId="7E13A08A"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1" w:name="_Ref24986796"/>
      <w:r w:rsidRPr="00EB5BC6">
        <w:rPr>
          <w:rFonts w:ascii="Times New Roman" w:hAnsi="Times New Roman"/>
          <w:color w:val="000000" w:themeColor="text1"/>
          <w:sz w:val="28"/>
          <w:szCs w:val="28"/>
          <w:lang w:val="uk-UA"/>
        </w:rPr>
        <w:t>Емітенти фінансових інструментів</w:t>
      </w:r>
      <w:r w:rsidRPr="00EB5BC6" w:rsidDel="006C5108">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або будь-які особи, що діють у їх інтересах або від їх імені, повинні невідкладно оновлювати списки інсайдерів за таких обставин:</w:t>
      </w:r>
      <w:bookmarkEnd w:id="461"/>
    </w:p>
    <w:p w14:paraId="5202C079" w14:textId="77777777" w:rsidR="00CF07AA" w:rsidRPr="00EB5BC6" w:rsidRDefault="00CF07AA" w:rsidP="001E29F4">
      <w:pPr>
        <w:pStyle w:val="a5"/>
        <w:numPr>
          <w:ilvl w:val="0"/>
          <w:numId w:val="27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 зміні причини включення в список інсайдерів особи, інформація про яку уже є в списку;</w:t>
      </w:r>
    </w:p>
    <w:p w14:paraId="4E9EC2FD" w14:textId="77777777" w:rsidR="00CF07AA" w:rsidRPr="00EB5BC6" w:rsidRDefault="00CF07AA" w:rsidP="001E29F4">
      <w:pPr>
        <w:pStyle w:val="a5"/>
        <w:numPr>
          <w:ilvl w:val="0"/>
          <w:numId w:val="27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при одержанні новою особою доступу до інсайдерської інформації, що вимагає додавання інформації про неї в список інсайдерів; </w:t>
      </w:r>
    </w:p>
    <w:p w14:paraId="3BAB465E" w14:textId="77777777" w:rsidR="00CF07AA" w:rsidRPr="00EB5BC6" w:rsidRDefault="00CF07AA" w:rsidP="001E29F4">
      <w:pPr>
        <w:pStyle w:val="a5"/>
        <w:numPr>
          <w:ilvl w:val="0"/>
          <w:numId w:val="27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якщо особа більше не має доступу до інсайдерської інформації.</w:t>
      </w:r>
    </w:p>
    <w:p w14:paraId="34B7518D"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 кожному оновленні необхідно зазначати дату і час, коли мала місце зміна, що викликала необхідність оновлення списку інсайдерів.</w:t>
      </w:r>
    </w:p>
    <w:p w14:paraId="77C05A0C"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Емітенти фінансових інструментів</w:t>
      </w:r>
      <w:r w:rsidRPr="00EB5BC6" w:rsidDel="006C5108">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або будь-які особи, що діють у їх інтересах або від їх імені, повинні зберігати списки інсайдерів як мінімум протягом п’яти років після дати їх складання або оновлення.</w:t>
      </w:r>
    </w:p>
    <w:p w14:paraId="294B77AC"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статті не застосовуються до емітентів фінансових інструментів, чиї інструменти допущені до торгів виключно на ринках МСП, у разі дотримання всіх наступних умов:</w:t>
      </w:r>
    </w:p>
    <w:p w14:paraId="4F3AB7F5" w14:textId="77777777" w:rsidR="00CF07AA" w:rsidRPr="00EB5BC6" w:rsidRDefault="00CF07AA" w:rsidP="001E29F4">
      <w:pPr>
        <w:pStyle w:val="a5"/>
        <w:numPr>
          <w:ilvl w:val="1"/>
          <w:numId w:val="30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емітент фінансових інструментів вживає всіх необхідних заходів для забезпечення того, щоб особи, які мають доступ до інсайдерської інформації, письмово підтвердили покладені на них правові зобов’язання і були інформовані про санкції, передбачені за вчинення інсайдерських правочинів та/або неправомірне розкриття інсайдерської інформації;</w:t>
      </w:r>
    </w:p>
    <w:p w14:paraId="1AB00DDE" w14:textId="77777777" w:rsidR="00CF07AA" w:rsidRPr="00EB5BC6" w:rsidRDefault="00CF07AA" w:rsidP="001E29F4">
      <w:pPr>
        <w:pStyle w:val="a5"/>
        <w:numPr>
          <w:ilvl w:val="1"/>
          <w:numId w:val="30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 фінансових інструментів зобов’язаний скласти та надати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список інсайдерів на її запит;</w:t>
      </w:r>
    </w:p>
    <w:p w14:paraId="6F10CBA5"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статті застосовуються до емітентів фінансових інструментів, які:</w:t>
      </w:r>
    </w:p>
    <w:p w14:paraId="72617C83" w14:textId="77777777" w:rsidR="00CF07AA" w:rsidRPr="00EB5BC6" w:rsidRDefault="00CF07AA" w:rsidP="001E29F4">
      <w:pPr>
        <w:pStyle w:val="a5"/>
        <w:numPr>
          <w:ilvl w:val="1"/>
          <w:numId w:val="30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 подавали заявку або надавали згоду на допуск своїх фінансових інструментів  до торгів на регульованому ринку;</w:t>
      </w:r>
    </w:p>
    <w:p w14:paraId="20F2AC4C" w14:textId="77777777" w:rsidR="00CF07AA" w:rsidRPr="00EB5BC6" w:rsidRDefault="00CF07AA" w:rsidP="001E29F4">
      <w:pPr>
        <w:pStyle w:val="a5"/>
        <w:numPr>
          <w:ilvl w:val="1"/>
          <w:numId w:val="30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надавали згоду на допуск своїх фінансових інструментів  до торгів на БТМ або ОТМ (у разі якщо фінансові інструменти допущені до торгів виключно на БТМ або ОТМ);</w:t>
      </w:r>
    </w:p>
    <w:p w14:paraId="18C89915" w14:textId="77777777" w:rsidR="00CF07AA" w:rsidRPr="00EB5BC6" w:rsidRDefault="00CF07AA" w:rsidP="001E29F4">
      <w:pPr>
        <w:pStyle w:val="a5"/>
        <w:numPr>
          <w:ilvl w:val="1"/>
          <w:numId w:val="30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подавали заявку на допуск своїх фінансових інструментів  до торгів на БТМ. </w:t>
      </w:r>
    </w:p>
    <w:p w14:paraId="62A57A51" w14:textId="77777777"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p>
    <w:p w14:paraId="01525E68"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Інсайдерські правочини та неправомірне розкриття інсайдерської інформації на ринках капіталу</w:t>
      </w:r>
    </w:p>
    <w:p w14:paraId="4FFC5B40" w14:textId="77777777"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Деривативні контракти та правочини з іншими фінансовими інструментами вважаються інсайдерськими в тих випадках, коли особа володіючи інсайдерською інформацією використовує таку інформацію, набуваючи (укладаючи або розпоряджаючись) від свого імені або від імені третіх осіб, прямо або опосередковано, фінансові інструменти, яких стосується така інформація (далі – інсайдерські правочини). Інсайдерським правочином також вважається використання інсайдерської інформації для скасування або зміни заявки та/або котирування відносно фінансових інструментів, яких стосується така інсайдерська інформація, якщо заявка та/або котирування було надано до того, як відповідна особа ознайомилась з інсайдерською інформацією. </w:t>
      </w:r>
    </w:p>
    <w:p w14:paraId="1F458B2F" w14:textId="77777777"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bookmarkStart w:id="462" w:name="_Ref24987383"/>
      <w:r w:rsidRPr="00EB5BC6">
        <w:rPr>
          <w:rFonts w:ascii="Times New Roman" w:hAnsi="Times New Roman"/>
          <w:color w:val="000000" w:themeColor="text1"/>
          <w:sz w:val="28"/>
          <w:szCs w:val="28"/>
          <w:lang w:val="uk-UA"/>
        </w:rPr>
        <w:t>Рекомендація іншій особі вчинити інсайдерський правочин або спонукання іншої особи вчинити інсайдерський правочин має місце, якщо будь-яка особа має інсайдерську інформацію та здійснює одну з наступних дій:</w:t>
      </w:r>
      <w:bookmarkEnd w:id="462"/>
    </w:p>
    <w:p w14:paraId="49F93C5A" w14:textId="77777777" w:rsidR="00CF07AA" w:rsidRPr="00EB5BC6" w:rsidRDefault="00CF07AA" w:rsidP="001E29F4">
      <w:pPr>
        <w:pStyle w:val="a5"/>
        <w:numPr>
          <w:ilvl w:val="0"/>
          <w:numId w:val="272"/>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основі цієї інформації рекомендує іншій особі придбати або продати фінансові інструменти (укласти деривативні контракти), яких стосується така інсайдерська інформація або спонукає іншу особу до здійснення такого придбання, продажу або укладання;</w:t>
      </w:r>
    </w:p>
    <w:p w14:paraId="798D1DF6" w14:textId="77777777" w:rsidR="00CF07AA" w:rsidRPr="00EB5BC6" w:rsidRDefault="00CF07AA" w:rsidP="001E29F4">
      <w:pPr>
        <w:pStyle w:val="a5"/>
        <w:numPr>
          <w:ilvl w:val="0"/>
          <w:numId w:val="272"/>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 основі цієї інформації рекомендує іншій особі скасувати або змінити заявку та/або котирування відносно фінансового інструмента, якого стосується така інсайдерська інформація, або спонукає іншу особу до здійснення такого скасування або зміни.</w:t>
      </w:r>
    </w:p>
    <w:p w14:paraId="35C35B55" w14:textId="087A8DBC"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Слідування рекомендаціям зазначеним у частині </w:t>
      </w:r>
      <w:r w:rsidR="002A770F"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цієї статті вважається інсайдерським правочином, якщо особа, яка слідує таким рекомендаціям або спонуканням, знає або повинна знати, що вони ґрунтуються на інсайдерській інформації.</w:t>
      </w:r>
    </w:p>
    <w:p w14:paraId="22939430" w14:textId="77777777"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Неправомірне розкриття інсайдерської інформації має місце, коли особа має інсайдерську інформацію і розкриває таку інформацію іншим особам, крім розкриття такої інформації у зв’язку з необхідністю виконання професійних, трудових або службових обов’язків та в інших випадках, передбачених законодавством.</w:t>
      </w:r>
    </w:p>
    <w:p w14:paraId="12A8B3C8" w14:textId="728CE02E" w:rsidR="00CF07AA" w:rsidRPr="00EB5BC6" w:rsidRDefault="00CF07AA" w:rsidP="001E29F4">
      <w:pPr>
        <w:pStyle w:val="a5"/>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Наступне розкриття рекомендацій або спонукань, зазначених у частині </w:t>
      </w:r>
      <w:r w:rsidR="002A770F"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 xml:space="preserve"> цієї статті, вважається неправомірним розкриттям інсайдерської інформації, якщо особа, що розкриває такі рекомендації або спонукання, знає або повинна знати, що вони ґрунтуються на інсайдерській інформації.</w:t>
      </w:r>
    </w:p>
    <w:p w14:paraId="6D05B7ED" w14:textId="77777777"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Сам по собі факт того, що особа має або мала інсайдерську інформацію, не означає, що така особа використовувала цю інформацію і, таким чином, вчиняла </w:t>
      </w:r>
      <w:r w:rsidRPr="00EB5BC6">
        <w:rPr>
          <w:rFonts w:ascii="Times New Roman" w:hAnsi="Times New Roman"/>
          <w:color w:val="000000" w:themeColor="text1"/>
          <w:sz w:val="28"/>
          <w:szCs w:val="28"/>
          <w:lang w:val="uk-UA"/>
        </w:rPr>
        <w:lastRenderedPageBreak/>
        <w:t xml:space="preserve">інсайдерські правочини, якщо така особа діяла в рамках правомірної поведінки, межі якої визначені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0F6DE8C0" w14:textId="77777777" w:rsidR="00CF07AA" w:rsidRPr="00EB5BC6" w:rsidRDefault="00CF07AA" w:rsidP="001E29F4">
      <w:pPr>
        <w:pStyle w:val="a5"/>
        <w:numPr>
          <w:ilvl w:val="0"/>
          <w:numId w:val="346"/>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Особа, яка розкриває інсайдерську або будь-яку іншу інформацію шляхом її подання до Національної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не вважається такою, що порушує обмеження щодо розголошення інсайдерської інформації або інші обмеження щодо розкриття (нерозкриття) інформації, передбачені цим Законом, іншими актами законодавства або договором. Така особа звільняється від цивільно-правової, адміністративної, кримінальної та іншої відповідальності за розкриття такої інформації.</w:t>
      </w:r>
    </w:p>
    <w:p w14:paraId="0686C5BA"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7B5C17FB"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63" w:name="_Ref54800219"/>
      <w:r w:rsidRPr="00EB5BC6">
        <w:rPr>
          <w:rFonts w:ascii="Times New Roman" w:hAnsi="Times New Roman" w:cs="Times New Roman"/>
          <w:color w:val="000000" w:themeColor="text1"/>
          <w:sz w:val="28"/>
          <w:szCs w:val="28"/>
          <w:lang w:val="uk-UA" w:eastAsia="uk-UA"/>
        </w:rPr>
        <w:t>Заборона інсайдерських правочинів і неправомірного розкриття інсайдерської інформації на ринках капіталу</w:t>
      </w:r>
      <w:bookmarkEnd w:id="463"/>
    </w:p>
    <w:p w14:paraId="1710E6DB" w14:textId="77777777" w:rsidR="00CF07AA" w:rsidRPr="00EB5BC6" w:rsidRDefault="00CF07AA" w:rsidP="001E29F4">
      <w:pPr>
        <w:pStyle w:val="a5"/>
        <w:numPr>
          <w:ilvl w:val="0"/>
          <w:numId w:val="33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Будь-яка фізична або юридична особа, які є інсайдером, не має права: </w:t>
      </w:r>
    </w:p>
    <w:p w14:paraId="7E751DF8" w14:textId="77777777" w:rsidR="00CF07AA" w:rsidRPr="00EB5BC6" w:rsidRDefault="00CF07AA" w:rsidP="001E29F4">
      <w:pPr>
        <w:pStyle w:val="a5"/>
        <w:numPr>
          <w:ilvl w:val="0"/>
          <w:numId w:val="33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вчиняти або намагатися вчиняти інсайдерські правочини </w:t>
      </w:r>
    </w:p>
    <w:p w14:paraId="6E0BBF0F" w14:textId="77777777" w:rsidR="00CF07AA" w:rsidRPr="00EB5BC6" w:rsidRDefault="00CF07AA" w:rsidP="001E29F4">
      <w:pPr>
        <w:pStyle w:val="a5"/>
        <w:numPr>
          <w:ilvl w:val="0"/>
          <w:numId w:val="33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рекомендувати іншій особі вчиняти інсайдерські правочини або спонукати іншу особу вчиняти інсайдерські правочини </w:t>
      </w:r>
    </w:p>
    <w:p w14:paraId="53AD87FA" w14:textId="77777777" w:rsidR="00CF07AA" w:rsidRPr="00EB5BC6" w:rsidRDefault="00CF07AA" w:rsidP="001E29F4">
      <w:pPr>
        <w:pStyle w:val="a5"/>
        <w:numPr>
          <w:ilvl w:val="0"/>
          <w:numId w:val="33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неправомірно розкривати інсайдерську інформацію.</w:t>
      </w:r>
    </w:p>
    <w:p w14:paraId="43466074" w14:textId="239B3A19" w:rsidR="00CF07AA" w:rsidRPr="00EB5BC6" w:rsidRDefault="00CF07AA" w:rsidP="001E29F4">
      <w:pPr>
        <w:pStyle w:val="a5"/>
        <w:numPr>
          <w:ilvl w:val="0"/>
          <w:numId w:val="33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Використання інсайдерської інформації під час зондування ринків капіталу відповідно до статті </w:t>
      </w:r>
      <w:r w:rsidR="00CE1F9B" w:rsidRPr="00EB5BC6">
        <w:rPr>
          <w:rFonts w:ascii="Times New Roman" w:hAnsi="Times New Roman"/>
          <w:color w:val="000000" w:themeColor="text1"/>
          <w:sz w:val="28"/>
          <w:szCs w:val="28"/>
          <w:lang w:val="uk-UA"/>
        </w:rPr>
        <w:t xml:space="preserve">157 </w:t>
      </w:r>
      <w:r w:rsidRPr="00EB5BC6">
        <w:rPr>
          <w:rFonts w:ascii="Times New Roman" w:hAnsi="Times New Roman"/>
          <w:color w:val="000000" w:themeColor="text1"/>
          <w:sz w:val="28"/>
          <w:szCs w:val="28"/>
          <w:lang w:val="uk-UA"/>
        </w:rPr>
        <w:t>цього Закону, а саме – передача її потенційним інвесторам не є порушенням заборони використання інсайдерської інформації, передбаченої цією статтею.</w:t>
      </w:r>
    </w:p>
    <w:p w14:paraId="7DEF2BC9"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5B6FC291"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64" w:name="_Ref54793946"/>
      <w:r w:rsidRPr="00EB5BC6">
        <w:rPr>
          <w:rFonts w:ascii="Times New Roman" w:hAnsi="Times New Roman" w:cs="Times New Roman"/>
          <w:color w:val="000000" w:themeColor="text1"/>
          <w:sz w:val="28"/>
          <w:szCs w:val="28"/>
          <w:lang w:val="uk-UA" w:eastAsia="uk-UA"/>
        </w:rPr>
        <w:t>Зондування ринків капіталу</w:t>
      </w:r>
      <w:bookmarkEnd w:id="464"/>
      <w:r w:rsidRPr="00EB5BC6">
        <w:rPr>
          <w:rFonts w:ascii="Times New Roman" w:hAnsi="Times New Roman" w:cs="Times New Roman"/>
          <w:color w:val="000000" w:themeColor="text1"/>
          <w:sz w:val="28"/>
          <w:szCs w:val="28"/>
          <w:lang w:val="uk-UA" w:eastAsia="uk-UA"/>
        </w:rPr>
        <w:t xml:space="preserve"> </w:t>
      </w:r>
    </w:p>
    <w:p w14:paraId="69881AF3"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1. Зондування ринків капіталу є передачею інформації одному або кільком потенційним інвесторам до оголошення інформації про вчинення правочину з фінансовими інструментами, у тому числі за межами України, з метою визначення заінтересованості потенційних інвесторів, у тому числі нерезидентів, у можливому правочині щодо фінансових інструментів, а також його умов та основних характеристик його предмета (вид, тип, обсяг, строк та умови відчуження).</w:t>
      </w:r>
    </w:p>
    <w:p w14:paraId="257EDA29"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Зондування ринків капіталу може здійснюватися:</w:t>
      </w:r>
    </w:p>
    <w:p w14:paraId="0E84105E"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1) емітентом;</w:t>
      </w:r>
    </w:p>
    <w:p w14:paraId="7B74A5D6"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2) власником фінансового інструменту (оферентом) у таких кількостях або за такою вартістю, що відрізняє правочин від звичайного правочину і допускає метод продажу, заснований на попередній оцінці потенційної заінтересованості потенційних інвесторів;</w:t>
      </w:r>
    </w:p>
    <w:p w14:paraId="450AEBB7"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3) третьою особою, яка діє від імені або в інтересах особи, зазначеної у пунктах 1 і 2 цієї частини.</w:t>
      </w:r>
    </w:p>
    <w:p w14:paraId="4F01B7C0"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2. Передача особою, яка має намір купити контрольний пакет акцій, інсайдерської інформації акціонерам також вважається зондуванням ринку, за умови що:</w:t>
      </w:r>
    </w:p>
    <w:p w14:paraId="0FF32CA6"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1) інформація необхідна акціонерам для формування ними думки щодо готовності запропонувати свої акції до продажу такій особі;</w:t>
      </w:r>
    </w:p>
    <w:p w14:paraId="7F04A55B"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2) волевиявлення акціонерів щодо готовності продажу власних акцій обґрунтовано вимагається для прийняття рішення про набуття контрольного пакета акцій.</w:t>
      </w:r>
    </w:p>
    <w:p w14:paraId="70489814"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lastRenderedPageBreak/>
        <w:t>3. Особа, зазначена у пунктах 1 - 3 частини першої цієї статті, яка передає інформацію, повинна до проведення зондування ринку оцінити, чи передбачає таке зондування ринку передачу інсайдерської інформації. Особа, зазначена в частині першій цієї статті, яка передає інформацію, повинна у письмовій формі сформувати свій висновок та його обґрунтування. Така особа повинна надати зазначені документи Національній комісії з цінних паперів та фондового ринку на її запит. Це зобов'язання застосовується до кожного випадку передачі інсайдерської інформації у процесі зондування ринків капіталу. Особа, зазначена в пунктах 1 - 3 частини першої цієї статті, яка передає інформацію, повинна відповідним чином оновлювати документи, зазначені в цій частині.</w:t>
      </w:r>
    </w:p>
    <w:p w14:paraId="2BFF3991"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4. Передача інсайдерської інформації в рамках зондування ринку вважається вчиненою у процесі нормального здійснення особою, зазначеною в частині першій цієї статті, своєї трудової або професійної діяльності або обов'язків, за умови що така особа дотримується вимог, встановлених частинами третьою та п'ятою цієї статті.</w:t>
      </w:r>
    </w:p>
    <w:p w14:paraId="795044B7"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5. Особа, зазначена в частині першій цієї статті, яка передає інформацію, до проведення зондування ринку повинна:</w:t>
      </w:r>
    </w:p>
    <w:p w14:paraId="176926E8"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1) отримати у порядку, встановленому Національною комісією з цінних паперів та фондового ринку, згоду на передачу інсайдерської інформації особі, стосовно якої проводиться зондування ринку, - потенційному інвестору;</w:t>
      </w:r>
    </w:p>
    <w:p w14:paraId="380640AA"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2) поінформувати особу, стосовно якої проводиться зондування ринку, про заборону використання такої інсайдерської інформації або намагання її використання від свого імені чи від імені третіх осіб, прямо або опосередковано, для набуття або відчуження (заміни сторін) фінансових інструментів, яких така інформація стосується;</w:t>
      </w:r>
    </w:p>
    <w:p w14:paraId="62EB7DF1"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3) поінформувати особу, стосовно якої проводиться зондування ринку, про заборону використання такої інформації або намагання її використання шляхом скасування або зміни вже надісланої заявки або котирування щодо фінансових інструментів, яких така інсайдерська інформація стосується;</w:t>
      </w:r>
    </w:p>
    <w:p w14:paraId="7F4B6BA0"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4) поінформувати особу, стосовно якої проводиться зондування ринку, про зобов'язання її щодо забезпечення дотримання режиму конфіденційності інформації, у разі надання письмової згоди на одержання такої інформації.</w:t>
      </w:r>
    </w:p>
    <w:p w14:paraId="0B6CDA9B"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Особа, зазначена в частині першій цієї статті, яка передає інформацію, повинна вести облік усієї інформації, переданої особі, стосовно якої проводиться зондування ринку, у тому числі інформації, переданої відповідно до пунктів 1 - 4 цієї частини, а також вести облік відомостей про потенційних інвесторів, яким передано інформацію, у тому числі юридичних і фізичних осіб, які діють від імені потенційного інвестора, дату і час передачі. Особа, зазначена в частині першій цієї статті, яка передає інформацію, повинна надати такі дані обліку Національній комісії з цінних паперів та фондового ринку на її запит.</w:t>
      </w:r>
    </w:p>
    <w:p w14:paraId="6A0B1AFD"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6. Якщо інформація, передана в процесі зондування ринку, перестає бути інсайдерською інформацією, за оцінкою особи, зазначеної в частині першій цієї статті, яка передає її, така особа у найкоротший строк повинна поінформувати про це одержувача інформації.</w:t>
      </w:r>
    </w:p>
    <w:p w14:paraId="47173BF8"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Особа, зазначена в частині першій цієї статті, яка передає інформацію, повинна вести облік повідомлень та інформації, передбачених цією частиною, та надати </w:t>
      </w:r>
      <w:r w:rsidRPr="00EB5BC6">
        <w:rPr>
          <w:color w:val="000000" w:themeColor="text1"/>
          <w:sz w:val="28"/>
          <w:szCs w:val="28"/>
          <w:lang w:val="uk-UA"/>
        </w:rPr>
        <w:lastRenderedPageBreak/>
        <w:t>відповідну інформацію Національній комісії з цінних паперів та фондового ринку на її запит.</w:t>
      </w:r>
    </w:p>
    <w:p w14:paraId="61646DB0"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7. Особа, стосовно якої проводиться зондування ринку, повинна самостійно оцінювати, чи володіє вона інсайдерською інформацією і момент, з якого вона перестає володіти інсайдерською інформацією.</w:t>
      </w:r>
    </w:p>
    <w:p w14:paraId="64D0D58C"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8. Особа, зазначена в частині першій цієї статті, яка передає інформацію, повинна зберігати документи, передбачені цією статтею, протягом не менше п'яти років.</w:t>
      </w:r>
    </w:p>
    <w:p w14:paraId="3A9D492E"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9. Порядок проведення зондування на ринках капіталу, зокрема визначення обов'язків особи, стосовно якої проводиться зондування ринку, порядок передачі інформації про зондування ринків капіталу та ведення обліку документів про зондування ринків капіталу встановлюються Національною комісією з цінних паперів та фондового ринку.</w:t>
      </w:r>
    </w:p>
    <w:p w14:paraId="3F0D4413"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7AF968FC"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Маніпулювання на ринках капіталу</w:t>
      </w:r>
    </w:p>
    <w:p w14:paraId="4D3D94D1" w14:textId="77777777" w:rsidR="00CF07AA" w:rsidRPr="00EB5BC6" w:rsidRDefault="00CF07AA" w:rsidP="001E29F4">
      <w:pPr>
        <w:pStyle w:val="a5"/>
        <w:numPr>
          <w:ilvl w:val="0"/>
          <w:numId w:val="3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5" w:name="_Ref24991627"/>
      <w:r w:rsidRPr="00EB5BC6">
        <w:rPr>
          <w:rFonts w:ascii="Times New Roman" w:hAnsi="Times New Roman"/>
          <w:color w:val="000000" w:themeColor="text1"/>
          <w:sz w:val="28"/>
          <w:szCs w:val="28"/>
          <w:lang w:val="uk-UA"/>
        </w:rPr>
        <w:t>Маніпулювання на ринках капіталу включає в себе такі діяння:</w:t>
      </w:r>
      <w:bookmarkEnd w:id="465"/>
      <w:r w:rsidRPr="00EB5BC6">
        <w:rPr>
          <w:rFonts w:ascii="Times New Roman" w:hAnsi="Times New Roman"/>
          <w:color w:val="000000" w:themeColor="text1"/>
          <w:sz w:val="28"/>
          <w:szCs w:val="28"/>
          <w:lang w:val="uk-UA"/>
        </w:rPr>
        <w:t xml:space="preserve"> </w:t>
      </w:r>
    </w:p>
    <w:p w14:paraId="4E82E6C6" w14:textId="77777777" w:rsidR="00CF07AA" w:rsidRPr="00EB5BC6" w:rsidRDefault="00CF07AA" w:rsidP="001E29F4">
      <w:pPr>
        <w:pStyle w:val="a5"/>
        <w:numPr>
          <w:ilvl w:val="0"/>
          <w:numId w:val="34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6" w:name="_Ref24990921"/>
      <w:r w:rsidRPr="00EB5BC6">
        <w:rPr>
          <w:rFonts w:ascii="Times New Roman" w:hAnsi="Times New Roman"/>
          <w:color w:val="000000" w:themeColor="text1"/>
          <w:sz w:val="28"/>
          <w:szCs w:val="28"/>
          <w:lang w:val="uk-UA"/>
        </w:rPr>
        <w:t>здійснення операцій, надання заявок та/або котирувань, або вчинення будь-яких інших дій які:</w:t>
      </w:r>
      <w:bookmarkEnd w:id="466"/>
    </w:p>
    <w:p w14:paraId="0EDC1366" w14:textId="77777777" w:rsidR="00CF07AA" w:rsidRPr="00EB5BC6" w:rsidRDefault="00CF07AA" w:rsidP="001E29F4">
      <w:pPr>
        <w:pStyle w:val="a5"/>
        <w:numPr>
          <w:ilvl w:val="0"/>
          <w:numId w:val="34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7" w:name="_Ref24991550"/>
      <w:r w:rsidRPr="00EB5BC6">
        <w:rPr>
          <w:rFonts w:ascii="Times New Roman" w:hAnsi="Times New Roman"/>
          <w:color w:val="000000" w:themeColor="text1"/>
          <w:sz w:val="28"/>
          <w:szCs w:val="28"/>
          <w:lang w:val="uk-UA"/>
        </w:rPr>
        <w:t>дають або можуть давати недостовірні або оманливі сигнали щодо пропозиції, попиту або ціни фінансового інструменту або пов’язаного товарного спот-контракту;</w:t>
      </w:r>
      <w:bookmarkEnd w:id="467"/>
      <w:r w:rsidRPr="00EB5BC6">
        <w:rPr>
          <w:rFonts w:ascii="Times New Roman" w:hAnsi="Times New Roman"/>
          <w:color w:val="000000" w:themeColor="text1"/>
          <w:sz w:val="28"/>
          <w:szCs w:val="28"/>
          <w:lang w:val="uk-UA"/>
        </w:rPr>
        <w:t xml:space="preserve"> </w:t>
      </w:r>
    </w:p>
    <w:p w14:paraId="2BE0DEE3" w14:textId="77777777" w:rsidR="00CF07AA" w:rsidRPr="00EB5BC6" w:rsidRDefault="00CF07AA" w:rsidP="001E29F4">
      <w:pPr>
        <w:pStyle w:val="a5"/>
        <w:numPr>
          <w:ilvl w:val="0"/>
          <w:numId w:val="34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8" w:name="_Ref24991558"/>
      <w:r w:rsidRPr="00EB5BC6">
        <w:rPr>
          <w:rFonts w:ascii="Times New Roman" w:hAnsi="Times New Roman"/>
          <w:color w:val="000000" w:themeColor="text1"/>
          <w:sz w:val="28"/>
          <w:szCs w:val="28"/>
          <w:lang w:val="uk-UA"/>
        </w:rPr>
        <w:t>фіксують або можуть зафіксувати на аномальному або штучному рівні ціни одного або декількох фінансових інструментів або пов’язаних товарних спот-контрактів;</w:t>
      </w:r>
      <w:bookmarkEnd w:id="468"/>
      <w:r w:rsidRPr="00EB5BC6">
        <w:rPr>
          <w:rFonts w:ascii="Times New Roman" w:hAnsi="Times New Roman"/>
          <w:color w:val="000000" w:themeColor="text1"/>
          <w:sz w:val="28"/>
          <w:szCs w:val="28"/>
          <w:lang w:val="uk-UA"/>
        </w:rPr>
        <w:t xml:space="preserve"> </w:t>
      </w:r>
    </w:p>
    <w:p w14:paraId="6CD37218" w14:textId="77777777" w:rsidR="00CF07AA" w:rsidRPr="00EB5BC6" w:rsidRDefault="00CF07AA" w:rsidP="001E29F4">
      <w:pPr>
        <w:pStyle w:val="a5"/>
        <w:numPr>
          <w:ilvl w:val="0"/>
          <w:numId w:val="34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здійснення операцій, надання заявок та/або котирувань або вчинення інших дій, які впливають або можуть вплинути на ціну одного або декількох фінансових інструментів або пов’язаних товарних спот-контрактів із застосуванням обману, махінації чи інших неправомірних дій, в тому числі шахрайства чи використання інсайдерської інформації;</w:t>
      </w:r>
    </w:p>
    <w:p w14:paraId="06CCF570" w14:textId="77777777" w:rsidR="00CF07AA" w:rsidRPr="00EB5BC6" w:rsidRDefault="00CF07AA" w:rsidP="001E29F4">
      <w:pPr>
        <w:pStyle w:val="a5"/>
        <w:numPr>
          <w:ilvl w:val="0"/>
          <w:numId w:val="34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поширення інформації (у тому числі поширення чуток) за допомогою засобів масової інформації, в тому числі через Інтернет, або іншими засобами, яка дає або може давати недостовірні  або оманливі сигнали відносно пропозиції, попиту або ціни фінансового інструмента або пов’язаного товарного спот-контракту, або яка фіксує або може зафіксувати на аномальному або штучному рівні ціни одного або декількох фінансових інструментів або пов’язаного товарного спот-контракту, якщо особа, що поширила таку інформацію або чутки, знала або повинна була знати про те, що ця інформація недостовірна або вводить в оману;</w:t>
      </w:r>
    </w:p>
    <w:p w14:paraId="7FF080C2" w14:textId="77777777" w:rsidR="00CF07AA" w:rsidRPr="00EB5BC6" w:rsidRDefault="00CF07AA" w:rsidP="001E29F4">
      <w:pPr>
        <w:pStyle w:val="a5"/>
        <w:numPr>
          <w:ilvl w:val="0"/>
          <w:numId w:val="34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передачу недостовірної або оманливої інформації або надання недостовірних або оманливих вхідних даних для розрахунку бенчмарків, якщо особа, що передає інформацію або надає вхідні дані, знала або повинна була знати про те, що така інформація або дані недостовірні або вводять в оману, а так само будь-які інші дії, за допомогою яких здійснюється маніпулювання розрахунком бенчмарку.</w:t>
      </w:r>
    </w:p>
    <w:p w14:paraId="48887FB9" w14:textId="3BD0C6CD"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Не вважаються маніпулюванням дії, передбачені пунктом </w:t>
      </w:r>
      <w:r w:rsidRPr="00EB5BC6">
        <w:rPr>
          <w:color w:val="000000" w:themeColor="text1"/>
          <w:sz w:val="28"/>
          <w:szCs w:val="28"/>
          <w:lang w:val="uk-UA"/>
        </w:rPr>
        <w:fldChar w:fldCharType="begin"/>
      </w:r>
      <w:r w:rsidRPr="00EB5BC6">
        <w:rPr>
          <w:color w:val="000000" w:themeColor="text1"/>
          <w:sz w:val="28"/>
          <w:szCs w:val="28"/>
          <w:lang w:val="uk-UA"/>
        </w:rPr>
        <w:instrText xml:space="preserve"> REF _Ref24990921 \n \h  \* MERGEFORMAT </w:instrText>
      </w:r>
      <w:r w:rsidRPr="00EB5BC6">
        <w:rPr>
          <w:color w:val="000000" w:themeColor="text1"/>
          <w:sz w:val="28"/>
          <w:szCs w:val="28"/>
          <w:lang w:val="uk-UA"/>
        </w:rPr>
      </w:r>
      <w:r w:rsidRPr="00EB5BC6">
        <w:rPr>
          <w:color w:val="000000" w:themeColor="text1"/>
          <w:sz w:val="28"/>
          <w:szCs w:val="28"/>
          <w:lang w:val="uk-UA"/>
        </w:rPr>
        <w:fldChar w:fldCharType="separate"/>
      </w:r>
      <w:r w:rsidR="00AB2B46" w:rsidRPr="00EB5BC6">
        <w:rPr>
          <w:color w:val="000000" w:themeColor="text1"/>
          <w:sz w:val="28"/>
          <w:szCs w:val="28"/>
          <w:lang w:val="uk-UA"/>
        </w:rPr>
        <w:t>1)</w:t>
      </w:r>
      <w:r w:rsidRPr="00EB5BC6">
        <w:rPr>
          <w:color w:val="000000" w:themeColor="text1"/>
          <w:sz w:val="28"/>
          <w:szCs w:val="28"/>
          <w:lang w:val="uk-UA"/>
        </w:rPr>
        <w:fldChar w:fldCharType="end"/>
      </w:r>
      <w:r w:rsidRPr="00EB5BC6">
        <w:rPr>
          <w:color w:val="000000" w:themeColor="text1"/>
          <w:sz w:val="28"/>
          <w:szCs w:val="28"/>
          <w:lang w:val="uk-UA"/>
        </w:rPr>
        <w:t xml:space="preserve"> цієї частини, за умови доведення, що вони здійснювалися на законних підставах і відповідають прийнятній ринковій практиці, зазначен</w:t>
      </w:r>
      <w:r w:rsidR="003628EB" w:rsidRPr="00EB5BC6">
        <w:rPr>
          <w:color w:val="000000" w:themeColor="text1"/>
          <w:sz w:val="28"/>
          <w:szCs w:val="28"/>
          <w:lang w:val="uk-UA"/>
        </w:rPr>
        <w:t xml:space="preserve">ій </w:t>
      </w:r>
      <w:r w:rsidRPr="00EB5BC6">
        <w:rPr>
          <w:color w:val="000000" w:themeColor="text1"/>
          <w:sz w:val="28"/>
          <w:szCs w:val="28"/>
          <w:lang w:val="uk-UA"/>
        </w:rPr>
        <w:t xml:space="preserve">у </w:t>
      </w:r>
      <w:r w:rsidR="002A770F" w:rsidRPr="00EB5BC6">
        <w:rPr>
          <w:color w:val="000000" w:themeColor="text1"/>
          <w:sz w:val="28"/>
          <w:szCs w:val="28"/>
          <w:lang w:val="uk-UA"/>
        </w:rPr>
        <w:t xml:space="preserve">підпункті «в» </w:t>
      </w:r>
      <w:r w:rsidRPr="00EB5BC6">
        <w:rPr>
          <w:color w:val="000000" w:themeColor="text1"/>
          <w:sz w:val="28"/>
          <w:szCs w:val="28"/>
          <w:lang w:val="uk-UA"/>
        </w:rPr>
        <w:t>пункті</w:t>
      </w:r>
      <w:r w:rsidR="002A770F" w:rsidRPr="00EB5BC6">
        <w:rPr>
          <w:color w:val="000000" w:themeColor="text1"/>
          <w:sz w:val="28"/>
          <w:szCs w:val="28"/>
          <w:lang w:val="uk-UA"/>
        </w:rPr>
        <w:t xml:space="preserve">у 1 </w:t>
      </w:r>
      <w:r w:rsidRPr="00EB5BC6">
        <w:rPr>
          <w:color w:val="000000" w:themeColor="text1"/>
          <w:sz w:val="28"/>
          <w:szCs w:val="28"/>
          <w:lang w:val="uk-UA"/>
        </w:rPr>
        <w:t xml:space="preserve">частини </w:t>
      </w:r>
      <w:r w:rsidR="002A770F" w:rsidRPr="00EB5BC6">
        <w:rPr>
          <w:color w:val="000000" w:themeColor="text1"/>
          <w:sz w:val="28"/>
          <w:szCs w:val="28"/>
          <w:lang w:val="uk-UA"/>
        </w:rPr>
        <w:t xml:space="preserve">третьої </w:t>
      </w:r>
      <w:r w:rsidRPr="00EB5BC6">
        <w:rPr>
          <w:color w:val="000000" w:themeColor="text1"/>
          <w:sz w:val="28"/>
          <w:szCs w:val="28"/>
          <w:lang w:val="uk-UA"/>
        </w:rPr>
        <w:t xml:space="preserve">цієї статті. </w:t>
      </w:r>
    </w:p>
    <w:p w14:paraId="3798AFC1" w14:textId="77777777" w:rsidR="00CF07AA" w:rsidRPr="00EB5BC6" w:rsidRDefault="00CF07AA" w:rsidP="001E29F4">
      <w:pPr>
        <w:pStyle w:val="a5"/>
        <w:numPr>
          <w:ilvl w:val="0"/>
          <w:numId w:val="3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Маніпулюванням на ринках капіталу, зокрема, вважаються нижче вказані діяння:</w:t>
      </w:r>
    </w:p>
    <w:p w14:paraId="779B46E4" w14:textId="77777777" w:rsidR="00CF07AA" w:rsidRPr="00EB5BC6" w:rsidRDefault="00CF07AA" w:rsidP="001E29F4">
      <w:pPr>
        <w:pStyle w:val="a5"/>
        <w:numPr>
          <w:ilvl w:val="0"/>
          <w:numId w:val="34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діяння особи (осіб, що діють спільно) спрямовані на забезпечення домінуючої позиції стосовно попиту або пропозиції фінансових інструментів чи пов’язаних товарних спот-контрактів, наслідком чого є або може бути пряме або непряме фіксування ціни покупки або продажу, або створення чи можливе створення інших несправедливих умов торгів;</w:t>
      </w:r>
    </w:p>
    <w:p w14:paraId="1AFB997C" w14:textId="77777777" w:rsidR="00CF07AA" w:rsidRPr="00EB5BC6" w:rsidRDefault="00CF07AA" w:rsidP="001E29F4">
      <w:pPr>
        <w:pStyle w:val="a5"/>
        <w:numPr>
          <w:ilvl w:val="0"/>
          <w:numId w:val="34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купівля або продаж фінансових інструментів при відкритті або закритті ринку, наслідком чого є або може бути введення в оману інвесторів, що діють з огляду на ціни, що відображаються на ринку, зокрема ціни відкриття або ціни закриття;</w:t>
      </w:r>
    </w:p>
    <w:p w14:paraId="413BD8E1" w14:textId="5B824D40" w:rsidR="00CF07AA" w:rsidRPr="00EB5BC6" w:rsidRDefault="00CF07AA" w:rsidP="001E29F4">
      <w:pPr>
        <w:pStyle w:val="a5"/>
        <w:numPr>
          <w:ilvl w:val="0"/>
          <w:numId w:val="34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надання заявок та/або котирувань на організованому ринку, у тому числі їх скасування або зміна, будь-якими доступними засобами проведення торгів, включаючи електронні засоби, такі як алгоритмічна і високочастотна торгівля, що може привести до одного з наслідків, зазначених у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_Ref24991550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і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_Ref24991558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_Ref24990921 \n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AF3F78"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 шляхом:</w:t>
      </w:r>
    </w:p>
    <w:p w14:paraId="2FFBF75F" w14:textId="77777777" w:rsidR="00CF07AA" w:rsidRPr="00EB5BC6" w:rsidRDefault="00CF07AA" w:rsidP="001E29F4">
      <w:pPr>
        <w:pStyle w:val="a5"/>
        <w:numPr>
          <w:ilvl w:val="0"/>
          <w:numId w:val="34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порушення або вповільнення функціонування електронної торговельної системи організованого ринку або ймовірності такого порушення або вповільнення;</w:t>
      </w:r>
    </w:p>
    <w:p w14:paraId="704DC3DC" w14:textId="77777777" w:rsidR="00CF07AA" w:rsidRPr="00EB5BC6" w:rsidRDefault="00CF07AA" w:rsidP="001E29F4">
      <w:pPr>
        <w:pStyle w:val="a5"/>
        <w:numPr>
          <w:ilvl w:val="0"/>
          <w:numId w:val="34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створення для інших осіб ускладнень в ідентифікації дійсних заявок та/або котирувань у електронній торговельній системі організованого ринку або ймовірність створення таких ускладнень, включно із внесенням заявок та/або котирувань, які приведуть до перевантаження або дестабілізації електронної торгівельної системи</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організованого ринку чи окремих її елементів;</w:t>
      </w:r>
    </w:p>
    <w:p w14:paraId="725FD2A5" w14:textId="77777777" w:rsidR="00CF07AA" w:rsidRPr="00EB5BC6" w:rsidRDefault="00CF07AA" w:rsidP="001E29F4">
      <w:pPr>
        <w:pStyle w:val="a5"/>
        <w:numPr>
          <w:ilvl w:val="0"/>
          <w:numId w:val="34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створення або можливого створення недостовірних або оманливих сигналів відносно попиту, пропозиції або ціни фінансового інструмента, зокрема, шляхом внесення заявок та/або котирувань, що ініціюють або посилюють тенденцію (тренд);</w:t>
      </w:r>
    </w:p>
    <w:p w14:paraId="6120EA5E" w14:textId="77777777" w:rsidR="00CF07AA" w:rsidRPr="00EB5BC6" w:rsidRDefault="00CF07AA" w:rsidP="001E29F4">
      <w:pPr>
        <w:pStyle w:val="a5"/>
        <w:numPr>
          <w:ilvl w:val="0"/>
          <w:numId w:val="34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використання переваги періодичного або регулярного доступу до традиційних або електронних засобів масової інформації за допомогою висловлення думки про фінансові інструменти (або опосередковано про емітента таких фінансових інструментів), пов’язані товарні спот-контракти, зайнявши попередньо позиції щодо таких фінансових інструментів, пов’язаних товарних спот-контрактів, і одержуючи згодом вигоду від того впливу, який висловлені думки чинять на ціну таких інструментів, пов’язаних товарних спот-контрактів, не розкриваючи для загального відома належним і ефективним чином такий конфлікт інтересів.</w:t>
      </w:r>
    </w:p>
    <w:p w14:paraId="46CBFDAD" w14:textId="77777777" w:rsidR="00CF07AA" w:rsidRPr="00EB5BC6" w:rsidRDefault="00CF07AA" w:rsidP="001E29F4">
      <w:pPr>
        <w:pStyle w:val="a5"/>
        <w:numPr>
          <w:ilvl w:val="0"/>
          <w:numId w:val="3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69" w:name="_Ref54796401"/>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розробляє та оприлюднює на своєму офіційному веб-сайті: </w:t>
      </w:r>
    </w:p>
    <w:p w14:paraId="1ACFB469" w14:textId="77777777" w:rsidR="00CF07AA" w:rsidRPr="00EB5BC6" w:rsidRDefault="00CF07AA" w:rsidP="001E29F4">
      <w:pPr>
        <w:pStyle w:val="a5"/>
        <w:numPr>
          <w:ilvl w:val="0"/>
          <w:numId w:val="344"/>
        </w:numPr>
        <w:tabs>
          <w:tab w:val="left" w:pos="993"/>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орієнтовний невичерпний перелік показників, що стосуються вчинення дій із застосуванням обману, махінації чи інших неправомірних дій;</w:t>
      </w:r>
    </w:p>
    <w:p w14:paraId="2D48DC77" w14:textId="77777777" w:rsidR="00CF07AA" w:rsidRPr="00EB5BC6" w:rsidRDefault="00CF07AA" w:rsidP="001E29F4">
      <w:pPr>
        <w:pStyle w:val="a5"/>
        <w:numPr>
          <w:ilvl w:val="0"/>
          <w:numId w:val="344"/>
        </w:numPr>
        <w:tabs>
          <w:tab w:val="left" w:pos="993"/>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орієнтовний невичерпний перелік показників, що стосуються подання недостовірних сигналів або таких, що вводять в оману, або фіксації цін та процедури їх обчислення; </w:t>
      </w:r>
    </w:p>
    <w:p w14:paraId="5F3E7D2C" w14:textId="77777777" w:rsidR="00CF07AA" w:rsidRPr="00EB5BC6" w:rsidRDefault="00CF07AA" w:rsidP="001E29F4">
      <w:pPr>
        <w:pStyle w:val="a5"/>
        <w:numPr>
          <w:ilvl w:val="0"/>
          <w:numId w:val="344"/>
        </w:numPr>
        <w:tabs>
          <w:tab w:val="left" w:pos="993"/>
        </w:tabs>
        <w:spacing w:line="240" w:lineRule="auto"/>
        <w:ind w:left="0" w:firstLine="709"/>
        <w:contextualSpacing w:val="0"/>
        <w:jc w:val="both"/>
        <w:rPr>
          <w:rFonts w:ascii="Times New Roman" w:hAnsi="Times New Roman"/>
          <w:color w:val="000000" w:themeColor="text1"/>
          <w:sz w:val="28"/>
          <w:szCs w:val="28"/>
          <w:lang w:val="uk-UA"/>
        </w:rPr>
      </w:pPr>
      <w:bookmarkStart w:id="470" w:name="_Ref54799686"/>
      <w:r w:rsidRPr="00EB5BC6">
        <w:rPr>
          <w:rFonts w:ascii="Times New Roman" w:hAnsi="Times New Roman"/>
          <w:color w:val="000000" w:themeColor="text1"/>
          <w:sz w:val="28"/>
          <w:szCs w:val="28"/>
          <w:lang w:val="uk-UA"/>
        </w:rPr>
        <w:t>прийнятні ринкові практики, які не є маніпулюванням на організованих ринках.</w:t>
      </w:r>
      <w:bookmarkEnd w:id="470"/>
      <w:r w:rsidRPr="00EB5BC6">
        <w:rPr>
          <w:rFonts w:ascii="Times New Roman" w:hAnsi="Times New Roman"/>
          <w:color w:val="000000" w:themeColor="text1"/>
          <w:sz w:val="28"/>
          <w:szCs w:val="28"/>
          <w:lang w:val="uk-UA"/>
        </w:rPr>
        <w:t xml:space="preserve"> </w:t>
      </w:r>
      <w:bookmarkEnd w:id="469"/>
    </w:p>
    <w:p w14:paraId="7B54E6CF" w14:textId="77777777" w:rsidR="00CF07AA" w:rsidRPr="00EB5BC6" w:rsidRDefault="00CF07AA" w:rsidP="001E29F4">
      <w:pPr>
        <w:pStyle w:val="a5"/>
        <w:numPr>
          <w:ilvl w:val="0"/>
          <w:numId w:val="33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Якщо особа, зазначена в цій статті, є юридичною особою, ця стаття також застосовується до фізичних осіб, які беруть від імені або в інтересах такої юридичної особи участь у прийнятті рішень щодо набуття чи відчуження активів з рахунку такої </w:t>
      </w:r>
      <w:r w:rsidRPr="00EB5BC6">
        <w:rPr>
          <w:rFonts w:ascii="Times New Roman" w:hAnsi="Times New Roman"/>
          <w:color w:val="000000" w:themeColor="text1"/>
          <w:sz w:val="28"/>
          <w:szCs w:val="28"/>
          <w:lang w:val="uk-UA"/>
        </w:rPr>
        <w:lastRenderedPageBreak/>
        <w:t>юридичної особи або надсилання, зміну чи скасування наказів та/або розпоряджень щодо проведення операцій по таких рахунках.</w:t>
      </w:r>
    </w:p>
    <w:p w14:paraId="03278DA3"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1F715233"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71" w:name="_Ref54800228"/>
      <w:r w:rsidRPr="00EB5BC6">
        <w:rPr>
          <w:rFonts w:ascii="Times New Roman" w:hAnsi="Times New Roman" w:cs="Times New Roman"/>
          <w:color w:val="000000" w:themeColor="text1"/>
          <w:sz w:val="28"/>
          <w:szCs w:val="28"/>
          <w:lang w:val="uk-UA" w:eastAsia="uk-UA"/>
        </w:rPr>
        <w:t>Заборона маніпулювання на ринках капіталу</w:t>
      </w:r>
      <w:bookmarkEnd w:id="471"/>
    </w:p>
    <w:p w14:paraId="596B39E8" w14:textId="77777777" w:rsidR="00CF07AA" w:rsidRPr="00EB5BC6" w:rsidRDefault="00CF07AA" w:rsidP="001E29F4">
      <w:pPr>
        <w:pStyle w:val="a5"/>
        <w:numPr>
          <w:ilvl w:val="0"/>
          <w:numId w:val="345"/>
        </w:numPr>
        <w:tabs>
          <w:tab w:val="left" w:pos="993"/>
          <w:tab w:val="left" w:pos="1134"/>
        </w:tabs>
        <w:spacing w:line="240" w:lineRule="auto"/>
        <w:ind w:left="0" w:firstLine="709"/>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Будь-яка особа не має права здійснювати або намагатись здійснити маніпулювання на</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ринках капіталу.</w:t>
      </w:r>
    </w:p>
    <w:p w14:paraId="01995FCA"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73FC6813"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72" w:name="_Ref54888279"/>
      <w:r w:rsidRPr="00EB5BC6">
        <w:rPr>
          <w:rFonts w:ascii="Times New Roman" w:hAnsi="Times New Roman" w:cs="Times New Roman"/>
          <w:color w:val="000000" w:themeColor="text1"/>
          <w:sz w:val="28"/>
          <w:szCs w:val="28"/>
          <w:lang w:val="uk-UA" w:eastAsia="uk-UA"/>
        </w:rPr>
        <w:t>Програма викупу акцій</w:t>
      </w:r>
      <w:bookmarkEnd w:id="472"/>
      <w:r w:rsidRPr="00EB5BC6">
        <w:rPr>
          <w:rFonts w:ascii="Times New Roman" w:hAnsi="Times New Roman" w:cs="Times New Roman"/>
          <w:color w:val="000000" w:themeColor="text1"/>
          <w:sz w:val="28"/>
          <w:szCs w:val="28"/>
          <w:lang w:val="uk-UA" w:eastAsia="uk-UA"/>
        </w:rPr>
        <w:t xml:space="preserve"> </w:t>
      </w:r>
    </w:p>
    <w:p w14:paraId="35319ABD" w14:textId="46A4B7EF"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3" w:name="_Ref24992478"/>
      <w:r w:rsidRPr="00EB5BC6">
        <w:rPr>
          <w:rFonts w:ascii="Times New Roman" w:hAnsi="Times New Roman"/>
          <w:color w:val="000000" w:themeColor="text1"/>
          <w:sz w:val="28"/>
          <w:szCs w:val="28"/>
          <w:lang w:val="uk-UA"/>
        </w:rPr>
        <w:t>Як виняток з вимог положень статей</w:t>
      </w:r>
      <w:r w:rsidR="00052FE3" w:rsidRPr="00EB5BC6">
        <w:rPr>
          <w:rFonts w:ascii="Times New Roman" w:hAnsi="Times New Roman"/>
          <w:color w:val="000000" w:themeColor="text1"/>
          <w:sz w:val="28"/>
          <w:szCs w:val="28"/>
          <w:lang w:val="uk-UA"/>
        </w:rPr>
        <w:t xml:space="preserve"> 156 та 159 </w:t>
      </w:r>
      <w:r w:rsidRPr="00EB5BC6">
        <w:rPr>
          <w:rFonts w:ascii="Times New Roman" w:hAnsi="Times New Roman"/>
          <w:color w:val="000000" w:themeColor="text1"/>
          <w:sz w:val="28"/>
          <w:szCs w:val="28"/>
          <w:lang w:val="uk-UA"/>
        </w:rPr>
        <w:t>цього Закону дії, що вчиняються емітентом з метою викупу власних акцій в рамках програм викупу не є інсайдерськими правочинами або маніпулюванням на ринках капіталу за умови дотримання всіх наступних умов:</w:t>
      </w:r>
      <w:bookmarkEnd w:id="473"/>
    </w:p>
    <w:p w14:paraId="4B0A1103" w14:textId="77777777" w:rsidR="00CF07AA" w:rsidRPr="00EB5BC6" w:rsidRDefault="00CF07AA" w:rsidP="001E29F4">
      <w:pPr>
        <w:pStyle w:val="a5"/>
        <w:numPr>
          <w:ilvl w:val="0"/>
          <w:numId w:val="28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повна інформація про програму викупу розкрита до початку викупу;</w:t>
      </w:r>
    </w:p>
    <w:p w14:paraId="5C3B7D73" w14:textId="77777777" w:rsidR="00CF07AA" w:rsidRPr="00EB5BC6" w:rsidRDefault="00CF07AA" w:rsidP="001E29F4">
      <w:pPr>
        <w:pStyle w:val="a5"/>
        <w:numPr>
          <w:ilvl w:val="0"/>
          <w:numId w:val="28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про кожну операцію з викупу, що здійснюється в рамках такої програми викупу, подається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у встановленому нею порядку, а також розкривається в порядку, встановленому статтею 124 цього Закону, як частина регульованої інформації такого емітента;</w:t>
      </w:r>
    </w:p>
    <w:p w14:paraId="71488B0D" w14:textId="77777777" w:rsidR="00CF07AA" w:rsidRPr="00EB5BC6" w:rsidRDefault="00CF07AA" w:rsidP="001E29F4">
      <w:pPr>
        <w:pStyle w:val="a5"/>
        <w:numPr>
          <w:ilvl w:val="0"/>
          <w:numId w:val="28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дотримані належні граничні ліміти щодо ціни та обсягів викупу акцій, встановлені відповідним рішенням загальних зборів акціонерів;</w:t>
      </w:r>
    </w:p>
    <w:p w14:paraId="070B6F9B" w14:textId="0C7EE8A0" w:rsidR="00CF07AA" w:rsidRPr="00EB5BC6" w:rsidRDefault="00CF07AA" w:rsidP="001E29F4">
      <w:pPr>
        <w:pStyle w:val="a5"/>
        <w:numPr>
          <w:ilvl w:val="0"/>
          <w:numId w:val="281"/>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викуп проводиться виключно з метою досягнення цілей зазначених у частині </w:t>
      </w:r>
      <w:r w:rsidR="00AF3F78" w:rsidRPr="00EB5BC6">
        <w:rPr>
          <w:rFonts w:ascii="Times New Roman" w:hAnsi="Times New Roman"/>
          <w:color w:val="000000" w:themeColor="text1"/>
          <w:sz w:val="28"/>
          <w:szCs w:val="28"/>
          <w:lang w:val="uk-UA"/>
        </w:rPr>
        <w:t xml:space="preserve">другій </w:t>
      </w:r>
      <w:r w:rsidRPr="00EB5BC6">
        <w:rPr>
          <w:rFonts w:ascii="Times New Roman" w:hAnsi="Times New Roman"/>
          <w:color w:val="000000" w:themeColor="text1"/>
          <w:sz w:val="28"/>
          <w:szCs w:val="28"/>
          <w:lang w:val="uk-UA"/>
        </w:rPr>
        <w:t xml:space="preserve">цієї статті, а також з дотриманням вимог встановлених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5CC546C7" w14:textId="1ADFEE19"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4" w:name="_Ref54801685"/>
      <w:r w:rsidRPr="00EB5BC6">
        <w:rPr>
          <w:rFonts w:ascii="Times New Roman" w:hAnsi="Times New Roman"/>
          <w:color w:val="000000" w:themeColor="text1"/>
          <w:sz w:val="28"/>
          <w:szCs w:val="28"/>
          <w:lang w:val="uk-UA"/>
        </w:rPr>
        <w:t xml:space="preserve">З метою поширення винятку, зазначеного в частині </w:t>
      </w:r>
      <w:r w:rsidR="00AF3F78"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цієї статті, на здійснення операцій з викупу акцій відповідна програма викупу акцій повинна мати лише одну з наступних цілей:</w:t>
      </w:r>
      <w:bookmarkEnd w:id="474"/>
      <w:r w:rsidRPr="00EB5BC6">
        <w:rPr>
          <w:rFonts w:ascii="Times New Roman" w:hAnsi="Times New Roman"/>
          <w:color w:val="000000" w:themeColor="text1"/>
          <w:sz w:val="28"/>
          <w:szCs w:val="28"/>
          <w:lang w:val="uk-UA"/>
        </w:rPr>
        <w:t xml:space="preserve"> </w:t>
      </w:r>
    </w:p>
    <w:p w14:paraId="17392659" w14:textId="77777777" w:rsidR="00CF07AA" w:rsidRPr="00EB5BC6" w:rsidRDefault="00CF07AA" w:rsidP="001E29F4">
      <w:pPr>
        <w:pStyle w:val="a5"/>
        <w:numPr>
          <w:ilvl w:val="0"/>
          <w:numId w:val="28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зменшення капіталу емітента;</w:t>
      </w:r>
    </w:p>
    <w:p w14:paraId="0680E6F2" w14:textId="77777777" w:rsidR="00CF07AA" w:rsidRPr="00EB5BC6" w:rsidRDefault="00CF07AA" w:rsidP="001E29F4">
      <w:pPr>
        <w:pStyle w:val="a5"/>
        <w:numPr>
          <w:ilvl w:val="0"/>
          <w:numId w:val="28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забезпечення виконання емітентом своїх зобов’язань, що виникають з боргових або деривативних цінних паперів, які можуть бути конвертовані в акції (погашені акціями) емітента; </w:t>
      </w:r>
    </w:p>
    <w:p w14:paraId="1A2897C0" w14:textId="77777777" w:rsidR="00CF07AA" w:rsidRPr="00EB5BC6" w:rsidRDefault="00CF07AA" w:rsidP="001E29F4">
      <w:pPr>
        <w:pStyle w:val="a5"/>
        <w:numPr>
          <w:ilvl w:val="0"/>
          <w:numId w:val="282"/>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забезпечення виконання емітентом або його асоційованою компанією своїх зобов’язань, що виникають з  схем, які ґрунтуються на акціях;</w:t>
      </w:r>
    </w:p>
    <w:p w14:paraId="22525F51" w14:textId="77777777"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Операції з викупу акцій, що здійснюється в рамках програми викупу, мають здійснюватись виключно на організованому ринку на якому акції емітента допущено до торгів. </w:t>
      </w:r>
    </w:p>
    <w:p w14:paraId="4D1F739A" w14:textId="77777777"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Інші вимоги до програм викупу акцій, а також до порядку її реалізації встановлюються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4AA2B83B" w14:textId="616F9206"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5" w:name="_Ref24992561"/>
      <w:r w:rsidRPr="00EB5BC6">
        <w:rPr>
          <w:rFonts w:ascii="Times New Roman" w:hAnsi="Times New Roman"/>
          <w:color w:val="000000" w:themeColor="text1"/>
          <w:sz w:val="28"/>
          <w:szCs w:val="28"/>
          <w:lang w:val="uk-UA"/>
        </w:rPr>
        <w:t xml:space="preserve">З метою поширення винятку, зазначеного в частині </w:t>
      </w:r>
      <w:r w:rsidR="00AF3F78"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цієї статті, емітент, впродовж дії програми викупу, не може здійснювати такі операції:</w:t>
      </w:r>
      <w:bookmarkEnd w:id="475"/>
    </w:p>
    <w:p w14:paraId="5F828EBE" w14:textId="77777777" w:rsidR="00CF07AA" w:rsidRPr="00EB5BC6" w:rsidRDefault="00CF07AA" w:rsidP="001E29F4">
      <w:pPr>
        <w:pStyle w:val="a5"/>
        <w:numPr>
          <w:ilvl w:val="0"/>
          <w:numId w:val="28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6" w:name="_Ref54805830"/>
      <w:r w:rsidRPr="00EB5BC6">
        <w:rPr>
          <w:rFonts w:ascii="Times New Roman" w:hAnsi="Times New Roman"/>
          <w:color w:val="000000" w:themeColor="text1"/>
          <w:sz w:val="28"/>
          <w:szCs w:val="28"/>
          <w:lang w:val="uk-UA"/>
        </w:rPr>
        <w:t>продаж власних акцій;</w:t>
      </w:r>
      <w:bookmarkEnd w:id="476"/>
    </w:p>
    <w:p w14:paraId="2EAAEAAA" w14:textId="77777777" w:rsidR="00CF07AA" w:rsidRPr="00EB5BC6" w:rsidRDefault="00CF07AA" w:rsidP="001E29F4">
      <w:pPr>
        <w:pStyle w:val="a5"/>
        <w:numPr>
          <w:ilvl w:val="0"/>
          <w:numId w:val="28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7" w:name="_Ref54806954"/>
      <w:r w:rsidRPr="00EB5BC6">
        <w:rPr>
          <w:rFonts w:ascii="Times New Roman" w:hAnsi="Times New Roman"/>
          <w:color w:val="000000" w:themeColor="text1"/>
          <w:sz w:val="28"/>
          <w:szCs w:val="28"/>
          <w:lang w:val="uk-UA"/>
        </w:rPr>
        <w:t>виконання впродовж закритого періоду правочинів щодо будь-яких фінансових інструментів;</w:t>
      </w:r>
      <w:bookmarkEnd w:id="477"/>
    </w:p>
    <w:p w14:paraId="6DF934DA" w14:textId="77777777" w:rsidR="00CF07AA" w:rsidRPr="00EB5BC6" w:rsidRDefault="00CF07AA" w:rsidP="001E29F4">
      <w:pPr>
        <w:pStyle w:val="a5"/>
        <w:numPr>
          <w:ilvl w:val="0"/>
          <w:numId w:val="28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78" w:name="_Ref54806956"/>
      <w:r w:rsidRPr="00EB5BC6">
        <w:rPr>
          <w:rFonts w:ascii="Times New Roman" w:hAnsi="Times New Roman"/>
          <w:color w:val="000000" w:themeColor="text1"/>
          <w:sz w:val="28"/>
          <w:szCs w:val="28"/>
          <w:lang w:val="uk-UA"/>
        </w:rPr>
        <w:t>виконання правочинів щодо будь-яких фінансових інструментів, у разі якщо емітент вирішив відтермінувати публічне розкриття інсайдерської інформації.</w:t>
      </w:r>
      <w:bookmarkEnd w:id="478"/>
    </w:p>
    <w:p w14:paraId="0C6D78C6" w14:textId="4737D041"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Положення частини </w:t>
      </w:r>
      <w:r w:rsidR="00AF3F78" w:rsidRPr="00EB5BC6">
        <w:rPr>
          <w:rFonts w:ascii="Times New Roman" w:hAnsi="Times New Roman"/>
          <w:color w:val="000000" w:themeColor="text1"/>
          <w:sz w:val="28"/>
          <w:szCs w:val="28"/>
          <w:lang w:val="uk-UA"/>
        </w:rPr>
        <w:t xml:space="preserve">п’ятої </w:t>
      </w:r>
      <w:r w:rsidRPr="00EB5BC6">
        <w:rPr>
          <w:rFonts w:ascii="Times New Roman" w:hAnsi="Times New Roman"/>
          <w:color w:val="000000" w:themeColor="text1"/>
          <w:sz w:val="28"/>
          <w:szCs w:val="28"/>
          <w:lang w:val="uk-UA"/>
        </w:rPr>
        <w:t>цієї статті не застосовуються у таких випадках:</w:t>
      </w:r>
    </w:p>
    <w:p w14:paraId="5EBEF4DB" w14:textId="77777777" w:rsidR="00CF07AA" w:rsidRPr="00EB5BC6" w:rsidRDefault="00CF07AA" w:rsidP="001E29F4">
      <w:pPr>
        <w:pStyle w:val="a5"/>
        <w:numPr>
          <w:ilvl w:val="0"/>
          <w:numId w:val="30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 акцій затвердив програму викупу з фіксованим розкладом; </w:t>
      </w:r>
    </w:p>
    <w:p w14:paraId="5EC466D9" w14:textId="77777777" w:rsidR="00CF07AA" w:rsidRPr="00EB5BC6" w:rsidRDefault="00CF07AA" w:rsidP="001E29F4">
      <w:pPr>
        <w:pStyle w:val="a5"/>
        <w:numPr>
          <w:ilvl w:val="0"/>
          <w:numId w:val="30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програма викупу виконується під керівництвом інвестиційної фірми, що приймає рішення щодо строків викупу акцій емітента незалежно від емітента.</w:t>
      </w:r>
    </w:p>
    <w:p w14:paraId="2FAA8540" w14:textId="4569EE6F"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Положення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_Ref54805830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AF3F78" w:rsidRPr="00EB5BC6">
        <w:rPr>
          <w:rFonts w:ascii="Times New Roman" w:hAnsi="Times New Roman"/>
          <w:color w:val="000000" w:themeColor="text1"/>
          <w:sz w:val="28"/>
          <w:szCs w:val="28"/>
          <w:lang w:val="uk-UA"/>
        </w:rPr>
        <w:t xml:space="preserve">п’ятої </w:t>
      </w:r>
      <w:r w:rsidRPr="00EB5BC6">
        <w:rPr>
          <w:rFonts w:ascii="Times New Roman" w:hAnsi="Times New Roman"/>
          <w:color w:val="000000" w:themeColor="text1"/>
          <w:sz w:val="28"/>
          <w:szCs w:val="28"/>
          <w:lang w:val="uk-UA"/>
        </w:rPr>
        <w:t xml:space="preserve">цієї статті не застосовуються у випадках якщо емітент є інвестиційною фірмою або банком, що розробив та впровадив  ефективні інформаційні бар’єри, спрямовані на запобігання неправомірному розкриттю особам, відповідальним за прийняття рішень щодо торгівлі власними акціями, інсайдерської інформації особами, які мають доступ до інсайдерської інформації, що прямо або опосередковано стосується такого емітента. </w:t>
      </w:r>
    </w:p>
    <w:p w14:paraId="3BC6A9BD" w14:textId="0E241362" w:rsidR="00CF07AA" w:rsidRPr="00EB5BC6" w:rsidRDefault="00CF07AA" w:rsidP="001E29F4">
      <w:pPr>
        <w:pStyle w:val="a5"/>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Положення пунктів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_Ref54806954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2)</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та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_Ref54806956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частини </w:t>
      </w:r>
      <w:r w:rsidR="00AF3F78" w:rsidRPr="00EB5BC6">
        <w:rPr>
          <w:rFonts w:ascii="Times New Roman" w:hAnsi="Times New Roman"/>
          <w:color w:val="000000" w:themeColor="text1"/>
          <w:sz w:val="28"/>
          <w:szCs w:val="28"/>
          <w:lang w:val="uk-UA"/>
        </w:rPr>
        <w:t xml:space="preserve">п’ятої </w:t>
      </w:r>
      <w:r w:rsidRPr="00EB5BC6">
        <w:rPr>
          <w:rFonts w:ascii="Times New Roman" w:hAnsi="Times New Roman"/>
          <w:color w:val="000000" w:themeColor="text1"/>
          <w:sz w:val="28"/>
          <w:szCs w:val="28"/>
          <w:lang w:val="uk-UA"/>
        </w:rPr>
        <w:t xml:space="preserve">цієї статті не застосовуються у випадках якщо емітент є інвестиційною фірмою або банком, що розробив та впровадив  ефективні інформаційні бар’єри, спрямовані на запобігання неправомірному розкриттю особам, відповідальним за торгівлю власними акціями від імені клієнтів, інсайдерської інформації особами, які мають доступ до інсайдерської інформації, що прямо або опосередковано стосується такого емітента. </w:t>
      </w:r>
    </w:p>
    <w:p w14:paraId="4F6A880F" w14:textId="77777777" w:rsidR="00CF07AA" w:rsidRPr="00EB5BC6" w:rsidRDefault="00CF07AA" w:rsidP="001E29F4">
      <w:pPr>
        <w:pStyle w:val="a5"/>
        <w:numPr>
          <w:ilvl w:val="0"/>
          <w:numId w:val="28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Для цілей цієї статті програма викупу з фіксованим розкладом означає програму викупу, яка передбачає фіксовані дати та обсяги акцій, що будуть викуповуватись впродовж дії програми викупу, та які зафіксовані до моменту оприлюднення такої програми викупу. </w:t>
      </w:r>
    </w:p>
    <w:p w14:paraId="44F27D78"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25C42C27"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79" w:name="_Ref54885031"/>
      <w:r w:rsidRPr="00EB5BC6">
        <w:rPr>
          <w:rFonts w:ascii="Times New Roman" w:hAnsi="Times New Roman" w:cs="Times New Roman"/>
          <w:color w:val="000000" w:themeColor="text1"/>
          <w:sz w:val="28"/>
          <w:szCs w:val="28"/>
          <w:lang w:val="uk-UA" w:eastAsia="uk-UA"/>
        </w:rPr>
        <w:t>Стабілізація</w:t>
      </w:r>
      <w:bookmarkEnd w:id="479"/>
      <w:r w:rsidRPr="00EB5BC6">
        <w:rPr>
          <w:rFonts w:ascii="Times New Roman" w:hAnsi="Times New Roman" w:cs="Times New Roman"/>
          <w:color w:val="000000" w:themeColor="text1"/>
          <w:sz w:val="28"/>
          <w:szCs w:val="28"/>
          <w:lang w:val="uk-UA" w:eastAsia="uk-UA"/>
        </w:rPr>
        <w:t xml:space="preserve"> </w:t>
      </w:r>
    </w:p>
    <w:p w14:paraId="71DE998D" w14:textId="77777777" w:rsidR="00CF07AA" w:rsidRPr="00EB5BC6" w:rsidRDefault="00CF07AA" w:rsidP="001E29F4">
      <w:pPr>
        <w:pStyle w:val="a5"/>
        <w:numPr>
          <w:ilvl w:val="0"/>
          <w:numId w:val="28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Стабілізацією є купівля або пропозиція щодо купівлі пайових та/або боргових цінних паперів та пов’язаних з такими цінними паперами інструментів, які здійснюються інвестиційною фірмою при значній пропозиції таких цінних паперів виключно з метою підтримки ринкової ціни на такі цінні папери протягом заданого періоду часу внаслідок перенасиченості пропозицій на продаж таких цінних паперів. </w:t>
      </w:r>
    </w:p>
    <w:p w14:paraId="03B597B5" w14:textId="77777777" w:rsidR="00CF07AA" w:rsidRPr="00EB5BC6" w:rsidRDefault="00CF07AA" w:rsidP="001E29F4">
      <w:pPr>
        <w:pStyle w:val="a5"/>
        <w:numPr>
          <w:ilvl w:val="0"/>
          <w:numId w:val="28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статті:</w:t>
      </w:r>
    </w:p>
    <w:p w14:paraId="6889BA5E" w14:textId="77777777" w:rsidR="00CF07AA" w:rsidRPr="00EB5BC6" w:rsidRDefault="00CF07AA" w:rsidP="001E29F4">
      <w:pPr>
        <w:pStyle w:val="a5"/>
        <w:numPr>
          <w:ilvl w:val="0"/>
          <w:numId w:val="29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значна пропозиція означає пропозицію цінних паперів (первинну або вторинну), що відхиляється від умов звичайної торгівлі такими цінними паперами як за загальною вартістю такої пропозиції так і за способом продажу цінних паперів;</w:t>
      </w:r>
    </w:p>
    <w:p w14:paraId="06BF8A29" w14:textId="77777777" w:rsidR="00CF07AA" w:rsidRPr="00EB5BC6" w:rsidRDefault="00CF07AA" w:rsidP="001E29F4">
      <w:pPr>
        <w:pStyle w:val="a5"/>
        <w:numPr>
          <w:ilvl w:val="0"/>
          <w:numId w:val="290"/>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інструменти, пов’язані з цінними паперами, означає наступні інструменти, включно з тими фінансовими інструментами, що не допущені до торгів на організованому ринку та фінансовими інструментами щодо яких не подано заявки на допуск до торгів на організованому ринку:</w:t>
      </w:r>
    </w:p>
    <w:p w14:paraId="7D23EA7B"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правочини, що надають право на придбання або продаж пайових та/або боргових цінних паперів;</w:t>
      </w:r>
    </w:p>
    <w:p w14:paraId="65E77B99"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права (в тому числі переважні права акціонерів) на придбання або продаж пайових та/або боргових цінних паперів;</w:t>
      </w:r>
    </w:p>
    <w:p w14:paraId="7C7D93CA"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фондові деривативні контракти, базовим активом яких є пайові та/або боргові цінні папери;</w:t>
      </w:r>
    </w:p>
    <w:p w14:paraId="789BAC35"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деривативні цінні папери, базовим активом яких є пайові та/або боргові цінні папери;</w:t>
      </w:r>
    </w:p>
    <w:p w14:paraId="072A68F7"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пайові та/або боргові цінні папери в які боргові цінні папери можуть бути обмінені або конвертовані (у разі якщо проспект (рішення про емісію) боргових цінних паперів передбачає можливість їх обміну або конвертації в інші пайові та/або боргові цінні папери);</w:t>
      </w:r>
    </w:p>
    <w:p w14:paraId="01097B04"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інструменти, емітентом яких (особою, яка видала які) є емітент пайових та/або боргових цінних паперів та ринкова ціна таких інструментів  ймовірно матиме вплив на ціну таких пайових та/або боргових цінних паперів або навпаки;</w:t>
      </w:r>
    </w:p>
    <w:p w14:paraId="63C0ED2B" w14:textId="77777777" w:rsidR="00CF07AA" w:rsidRPr="00EB5BC6" w:rsidRDefault="00CF07AA" w:rsidP="001E29F4">
      <w:pPr>
        <w:pStyle w:val="a5"/>
        <w:numPr>
          <w:ilvl w:val="1"/>
          <w:numId w:val="291"/>
        </w:numPr>
        <w:tabs>
          <w:tab w:val="left" w:pos="851"/>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інструменти, емітентом яких (особою, яка видала які) є особа, яка надає забезпечення, за пайовими та/або борговими цінними паперами та ринкова ціна таких інструментів  ймовірно матиме вплив на ціну таких пайових та/або боргових цінних паперів або навпаки. </w:t>
      </w:r>
    </w:p>
    <w:p w14:paraId="7B57649C" w14:textId="7D9EE900" w:rsidR="00CF07AA" w:rsidRPr="00EB5BC6" w:rsidRDefault="00CF07AA" w:rsidP="001E29F4">
      <w:pPr>
        <w:pStyle w:val="a5"/>
        <w:numPr>
          <w:ilvl w:val="0"/>
          <w:numId w:val="28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Як виняток з вимог положень статей </w:t>
      </w:r>
      <w:r w:rsidR="00052FE3" w:rsidRPr="00EB5BC6">
        <w:rPr>
          <w:rFonts w:ascii="Times New Roman" w:hAnsi="Times New Roman"/>
          <w:color w:val="000000" w:themeColor="text1"/>
          <w:sz w:val="28"/>
          <w:szCs w:val="28"/>
          <w:lang w:val="uk-UA"/>
        </w:rPr>
        <w:t xml:space="preserve">156 та 159 </w:t>
      </w:r>
      <w:r w:rsidRPr="00EB5BC6">
        <w:rPr>
          <w:rFonts w:ascii="Times New Roman" w:hAnsi="Times New Roman"/>
          <w:color w:val="000000" w:themeColor="text1"/>
          <w:sz w:val="28"/>
          <w:szCs w:val="28"/>
          <w:lang w:val="uk-UA"/>
        </w:rPr>
        <w:t>цього Закону дії, що вчиняються з пайовими та/або борговими цінними паперами та пов’язаними з такими цінними паперами інструментами</w:t>
      </w:r>
      <w:r w:rsidRPr="00EB5BC6" w:rsidDel="00592E6F">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 метою стабілізації не є інсайдерськими правочинами або маніпулюванням на ринках капіталу, якщо:</w:t>
      </w:r>
    </w:p>
    <w:p w14:paraId="62BB9FBE" w14:textId="77777777" w:rsidR="00CF07AA" w:rsidRPr="00EB5BC6" w:rsidRDefault="00CF07AA" w:rsidP="001E29F4">
      <w:pPr>
        <w:pStyle w:val="a5"/>
        <w:numPr>
          <w:ilvl w:val="0"/>
          <w:numId w:val="28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стабілізація проводиться протягом обмеженого періоду часу (періоду стабілізації), граничні межі якого встановлені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52EC2B97" w14:textId="77777777" w:rsidR="00CF07AA" w:rsidRPr="00EB5BC6" w:rsidRDefault="00CF07AA" w:rsidP="001E29F4">
      <w:pPr>
        <w:pStyle w:val="a5"/>
        <w:numPr>
          <w:ilvl w:val="0"/>
          <w:numId w:val="28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відповідна інформація про стабілізацію подається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у встановленому нею порядку;</w:t>
      </w:r>
    </w:p>
    <w:p w14:paraId="49512B74" w14:textId="77777777" w:rsidR="00CF07AA" w:rsidRPr="00EB5BC6" w:rsidRDefault="00CF07AA" w:rsidP="001E29F4">
      <w:pPr>
        <w:pStyle w:val="a5"/>
        <w:numPr>
          <w:ilvl w:val="0"/>
          <w:numId w:val="28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дотримані належні обмеження щодо ціни, граничні межі якої встановлені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w:t>
      </w:r>
    </w:p>
    <w:p w14:paraId="49FCD4AF" w14:textId="77777777" w:rsidR="00CF07AA" w:rsidRPr="00EB5BC6" w:rsidRDefault="00CF07AA" w:rsidP="001E29F4">
      <w:pPr>
        <w:pStyle w:val="a5"/>
        <w:numPr>
          <w:ilvl w:val="0"/>
          <w:numId w:val="285"/>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такі дії відповідають встановленим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вимогам щодо порядку проведення стабілізації.</w:t>
      </w:r>
    </w:p>
    <w:p w14:paraId="03782BB9" w14:textId="77777777" w:rsidR="00CF07AA" w:rsidRPr="00EB5BC6" w:rsidRDefault="00CF07AA" w:rsidP="001E29F4">
      <w:pPr>
        <w:pStyle w:val="a5"/>
        <w:numPr>
          <w:ilvl w:val="0"/>
          <w:numId w:val="28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Інформація про операції, що здійснюються з метою стабілізації фінансових інструментів повинна бути передана суб’єктами, що здійснюють такі операції, Національній комісії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у встановленому нею порядку та строки.</w:t>
      </w:r>
    </w:p>
    <w:p w14:paraId="34320C22" w14:textId="77777777" w:rsidR="00CF07AA" w:rsidRPr="00EB5BC6" w:rsidRDefault="00CF07AA" w:rsidP="001E29F4">
      <w:pPr>
        <w:pStyle w:val="a5"/>
        <w:numPr>
          <w:ilvl w:val="0"/>
          <w:numId w:val="28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Додаткові вимоги щодо стабілізації та порядку її проведення встановлюються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7F084977"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7BF7679E"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80" w:name="_Ref55384468"/>
      <w:r w:rsidRPr="00EB5BC6">
        <w:rPr>
          <w:rFonts w:ascii="Times New Roman" w:hAnsi="Times New Roman" w:cs="Times New Roman"/>
          <w:color w:val="000000" w:themeColor="text1"/>
          <w:sz w:val="28"/>
          <w:szCs w:val="28"/>
          <w:lang w:val="uk-UA" w:eastAsia="uk-UA"/>
        </w:rPr>
        <w:t>Попередження й виявлення зловживань на ринках капіталу</w:t>
      </w:r>
      <w:bookmarkEnd w:id="480"/>
    </w:p>
    <w:p w14:paraId="5D4F0F4F" w14:textId="77777777" w:rsidR="00CF07AA" w:rsidRPr="00EB5BC6" w:rsidRDefault="00CF07AA" w:rsidP="001E29F4">
      <w:pPr>
        <w:pStyle w:val="a5"/>
        <w:numPr>
          <w:ilvl w:val="0"/>
          <w:numId w:val="31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81" w:name="_Ref54880342"/>
      <w:r w:rsidRPr="00EB5BC6">
        <w:rPr>
          <w:rFonts w:ascii="Times New Roman" w:hAnsi="Times New Roman"/>
          <w:color w:val="000000" w:themeColor="text1"/>
          <w:sz w:val="28"/>
          <w:szCs w:val="28"/>
          <w:lang w:val="uk-UA"/>
        </w:rPr>
        <w:t xml:space="preserve">Оператори організованих ринків капіталу, 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порядку, повинні впровадити і забезпечувати функціонування ефективних механізмів, систем і процедур, спрямованих на попередження і виявлення інсайдерських правочинів, маніпулювання, а також спроб укладення інсайдерських правочинів і маніпулювання ринком.</w:t>
      </w:r>
      <w:bookmarkEnd w:id="481"/>
    </w:p>
    <w:p w14:paraId="3D0B2DBB"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Оператори організованих ринків капіталу повинні не пізніше закінчення цього ж робочого дня повідомляти Національну комісію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у встановленому нею порядку, про будь-які заявки та/або котирування, у тому числі про їх скасування або зміну, які можуть бути інсайдерськими правочинами, маніпулюванням, або намаганням вчинити інсайдерських правочинів та/або маніпулювання.</w:t>
      </w:r>
    </w:p>
    <w:p w14:paraId="70E62537" w14:textId="435898BC" w:rsidR="00CF07AA" w:rsidRPr="00EB5BC6" w:rsidRDefault="00CF07AA" w:rsidP="001E29F4">
      <w:pPr>
        <w:pStyle w:val="a5"/>
        <w:numPr>
          <w:ilvl w:val="0"/>
          <w:numId w:val="31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Професійні учасники ринків капіталу, які провадять діяльність види якої передбачені пунктами 1-4 частини </w:t>
      </w:r>
      <w:r w:rsidR="00AF3F78" w:rsidRPr="00EB5BC6">
        <w:rPr>
          <w:rFonts w:ascii="Times New Roman" w:hAnsi="Times New Roman"/>
          <w:color w:val="000000" w:themeColor="text1"/>
          <w:sz w:val="28"/>
          <w:szCs w:val="28"/>
          <w:lang w:val="uk-UA"/>
        </w:rPr>
        <w:t xml:space="preserve">другої </w:t>
      </w:r>
      <w:r w:rsidRPr="00EB5BC6">
        <w:rPr>
          <w:rFonts w:ascii="Times New Roman" w:hAnsi="Times New Roman"/>
          <w:color w:val="000000" w:themeColor="text1"/>
          <w:sz w:val="28"/>
          <w:szCs w:val="28"/>
          <w:lang w:val="uk-UA"/>
        </w:rPr>
        <w:t xml:space="preserve">статті 41 цього Закону, 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порядку, повинні впровадити та забезпечувати функціонування ефективних механізмів, систем і процедур, спрямованих на виявлення підозрілих заявок та/або котирувань відносно будь-якого фінансового інструмента. Якщо такий професійний учасник ринків капіталу</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має </w:t>
      </w:r>
      <w:r w:rsidRPr="00EB5BC6">
        <w:rPr>
          <w:rFonts w:ascii="Times New Roman" w:hAnsi="Times New Roman"/>
          <w:color w:val="000000" w:themeColor="text1"/>
          <w:sz w:val="28"/>
          <w:szCs w:val="28"/>
          <w:lang w:val="uk-UA"/>
        </w:rPr>
        <w:lastRenderedPageBreak/>
        <w:t>підозри, що заявки та/або котирування відносно будь-якого фінансового інструмента, надані або виконані на організованих ринках капіталу або поза ними, можуть бути інсайдерськими правочинами, маніпулюванням, а також спробами вчинення інсайдерських правочинів та/або маніпулювання, такий професійний учасник ринків капіталу</w:t>
      </w:r>
      <w:r w:rsidRPr="00EB5BC6">
        <w:rPr>
          <w:rFonts w:ascii="Times New Roman" w:hAnsi="Times New Roman"/>
          <w:i/>
          <w:color w:val="000000" w:themeColor="text1"/>
          <w:sz w:val="28"/>
          <w:szCs w:val="28"/>
          <w:lang w:val="uk-UA"/>
        </w:rPr>
        <w:t xml:space="preserve"> </w:t>
      </w:r>
      <w:r w:rsidRPr="00EB5BC6">
        <w:rPr>
          <w:rFonts w:ascii="Times New Roman" w:hAnsi="Times New Roman"/>
          <w:color w:val="000000" w:themeColor="text1"/>
          <w:sz w:val="28"/>
          <w:szCs w:val="28"/>
          <w:lang w:val="uk-UA"/>
        </w:rPr>
        <w:t xml:space="preserve">повинен не пізніше закінчення цього ж робочого дня повідомити про такі підозри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у встановленому нею порядку.</w:t>
      </w:r>
    </w:p>
    <w:p w14:paraId="482E975B" w14:textId="63419CE6" w:rsidR="00CF07AA" w:rsidRPr="00EB5BC6" w:rsidRDefault="00CF07AA" w:rsidP="001E29F4">
      <w:pPr>
        <w:pStyle w:val="a5"/>
        <w:numPr>
          <w:ilvl w:val="0"/>
          <w:numId w:val="314"/>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Вимоги до механізмів, систем і процедур, зазначених у частині </w:t>
      </w:r>
      <w:r w:rsidR="00AF3F78" w:rsidRPr="00EB5BC6">
        <w:rPr>
          <w:rFonts w:ascii="Times New Roman" w:hAnsi="Times New Roman"/>
          <w:color w:val="000000" w:themeColor="text1"/>
          <w:sz w:val="28"/>
          <w:szCs w:val="28"/>
          <w:lang w:val="uk-UA"/>
        </w:rPr>
        <w:t xml:space="preserve">першій </w:t>
      </w:r>
      <w:r w:rsidRPr="00EB5BC6">
        <w:rPr>
          <w:rFonts w:ascii="Times New Roman" w:hAnsi="Times New Roman"/>
          <w:color w:val="000000" w:themeColor="text1"/>
          <w:sz w:val="28"/>
          <w:szCs w:val="28"/>
          <w:lang w:val="uk-UA"/>
        </w:rPr>
        <w:t xml:space="preserve">цієї статті встановлюються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w:t>
      </w:r>
    </w:p>
    <w:p w14:paraId="3E7158F2" w14:textId="77777777" w:rsidR="00CF07AA" w:rsidRPr="00EB5BC6" w:rsidRDefault="00CF07AA" w:rsidP="001E29F4">
      <w:pPr>
        <w:tabs>
          <w:tab w:val="left" w:pos="993"/>
          <w:tab w:val="left" w:pos="1134"/>
        </w:tabs>
        <w:ind w:firstLine="567"/>
        <w:jc w:val="both"/>
        <w:rPr>
          <w:color w:val="000000" w:themeColor="text1"/>
          <w:sz w:val="28"/>
          <w:szCs w:val="28"/>
          <w:lang w:val="uk-UA"/>
        </w:rPr>
      </w:pPr>
    </w:p>
    <w:p w14:paraId="1D6E226B" w14:textId="77777777" w:rsidR="00CF07AA" w:rsidRPr="00EB5BC6" w:rsidRDefault="00CF07AA" w:rsidP="001E29F4">
      <w:pPr>
        <w:pStyle w:val="3"/>
        <w:numPr>
          <w:ilvl w:val="0"/>
          <w:numId w:val="256"/>
        </w:numPr>
        <w:tabs>
          <w:tab w:val="left" w:pos="993"/>
          <w:tab w:val="left" w:pos="1985"/>
        </w:tabs>
        <w:spacing w:before="0"/>
        <w:jc w:val="both"/>
        <w:rPr>
          <w:rFonts w:ascii="Times New Roman" w:hAnsi="Times New Roman" w:cs="Times New Roman"/>
          <w:color w:val="000000" w:themeColor="text1"/>
          <w:sz w:val="28"/>
          <w:szCs w:val="28"/>
          <w:lang w:val="uk-UA" w:eastAsia="uk-UA"/>
        </w:rPr>
      </w:pPr>
      <w:bookmarkStart w:id="482" w:name="_Ref55392225"/>
      <w:r w:rsidRPr="00EB5BC6">
        <w:rPr>
          <w:rFonts w:ascii="Times New Roman" w:hAnsi="Times New Roman" w:cs="Times New Roman"/>
          <w:color w:val="000000" w:themeColor="text1"/>
          <w:sz w:val="28"/>
          <w:szCs w:val="28"/>
          <w:lang w:val="uk-UA" w:eastAsia="uk-UA"/>
        </w:rPr>
        <w:t>Правочини керівників</w:t>
      </w:r>
      <w:bookmarkEnd w:id="482"/>
    </w:p>
    <w:p w14:paraId="252B28EE" w14:textId="77777777"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83" w:name="_Ref24993723"/>
      <w:r w:rsidRPr="00EB5BC6">
        <w:rPr>
          <w:rFonts w:ascii="Times New Roman" w:hAnsi="Times New Roman"/>
          <w:color w:val="000000" w:themeColor="text1"/>
          <w:sz w:val="28"/>
          <w:szCs w:val="28"/>
          <w:lang w:val="uk-UA"/>
        </w:rPr>
        <w:t xml:space="preserve">Особи, що здійснюють управлінські функції емітента фінансових інструментів, а також особи, тісно пов’язані з ними, повинні у порядку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повідомляти такого емітента фінансових інструментів про будь-які операції, вчинені від імені таких осіб, які стосуються акцій або боргових цінних паперів такого емітента або інших фінансових інструментів, пов’язаних з такими цінними паперами (далі – правочини керівників).</w:t>
      </w:r>
      <w:bookmarkEnd w:id="483"/>
    </w:p>
    <w:p w14:paraId="03CE05EF"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Повідомлення, зазначене у абзаці першому цієї частини, здійснюється особами, що здійснюють управлінські функції емітента фінансових інструментів, а також особами, тісно пов’язані з ними, якщо загальна сума вчинених правочинів такими особами за календарний рік досягла розміру 150 тисяч гривень, який розраховується у порядку, встановленому Національною комісією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w:t>
      </w:r>
    </w:p>
    <w:p w14:paraId="11C662A4"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Такі повідомлення повинні бути направлені невідкладно, але не пізніше завершення третього робочого дня з дати вчинення правочину, за умови досягнення обсягів, встановлених абзацом другим цієї частини.</w:t>
      </w:r>
    </w:p>
    <w:p w14:paraId="02C2E5A1" w14:textId="77777777" w:rsidR="00CF07AA" w:rsidRPr="00EB5BC6" w:rsidRDefault="00CF07AA" w:rsidP="001E29F4">
      <w:pPr>
        <w:pStyle w:val="a5"/>
        <w:numPr>
          <w:ilvl w:val="0"/>
          <w:numId w:val="287"/>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Для цілей цієї статті тісно пов’язаними особами є:</w:t>
      </w:r>
    </w:p>
    <w:p w14:paraId="09EFFFDF" w14:textId="77777777"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4" w:name="_Ref54638758"/>
      <w:r w:rsidRPr="00EB5BC6">
        <w:rPr>
          <w:rFonts w:ascii="Times New Roman" w:hAnsi="Times New Roman"/>
          <w:color w:val="000000" w:themeColor="text1"/>
          <w:sz w:val="28"/>
          <w:szCs w:val="28"/>
          <w:lang w:val="uk-UA"/>
        </w:rPr>
        <w:t>чоловік/дружина або прирівняні до них особи;</w:t>
      </w:r>
      <w:bookmarkEnd w:id="484"/>
    </w:p>
    <w:p w14:paraId="5737D233" w14:textId="77777777"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син, дочка, пасинок, падчерка, усиновлена особа, особа, яка перебуває під опікою або піклуванням;</w:t>
      </w:r>
    </w:p>
    <w:p w14:paraId="1387C43D" w14:textId="77777777"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5" w:name="_Ref54638760"/>
      <w:r w:rsidRPr="00EB5BC6">
        <w:rPr>
          <w:rFonts w:ascii="Times New Roman" w:hAnsi="Times New Roman"/>
          <w:color w:val="000000" w:themeColor="text1"/>
          <w:sz w:val="28"/>
          <w:szCs w:val="28"/>
          <w:lang w:val="uk-UA"/>
        </w:rPr>
        <w:t>особи, які спільно проживали, або були пов’язані спільним побутом і мали взаємні права та обов’язки як мінімум один рік до дати здійснення відповідного правочину;</w:t>
      </w:r>
      <w:bookmarkEnd w:id="485"/>
      <w:r w:rsidRPr="00EB5BC6">
        <w:rPr>
          <w:rFonts w:ascii="Times New Roman" w:hAnsi="Times New Roman"/>
          <w:color w:val="000000" w:themeColor="text1"/>
          <w:sz w:val="28"/>
          <w:szCs w:val="28"/>
          <w:lang w:val="uk-UA"/>
        </w:rPr>
        <w:t xml:space="preserve"> </w:t>
      </w:r>
    </w:p>
    <w:p w14:paraId="5A801AEC" w14:textId="77777777"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6" w:name="_Ref54639906"/>
      <w:r w:rsidRPr="00EB5BC6">
        <w:rPr>
          <w:rFonts w:ascii="Times New Roman" w:hAnsi="Times New Roman"/>
          <w:color w:val="000000" w:themeColor="text1"/>
          <w:sz w:val="28"/>
          <w:szCs w:val="28"/>
          <w:lang w:val="uk-UA"/>
        </w:rPr>
        <w:t>юридична особа, траст або партнерство, створені за законодавством України або іншої держави, управлінські функції в якому здійснюються:</w:t>
      </w:r>
      <w:bookmarkEnd w:id="486"/>
    </w:p>
    <w:p w14:paraId="7F95A380" w14:textId="77777777" w:rsidR="00CF07AA" w:rsidRPr="00EB5BC6" w:rsidRDefault="00CF07AA" w:rsidP="001E29F4">
      <w:pPr>
        <w:pStyle w:val="a5"/>
        <w:numPr>
          <w:ilvl w:val="0"/>
          <w:numId w:val="29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7" w:name="_Ref54639902"/>
      <w:r w:rsidRPr="00EB5BC6">
        <w:rPr>
          <w:rFonts w:ascii="Times New Roman" w:hAnsi="Times New Roman"/>
          <w:color w:val="000000" w:themeColor="text1"/>
          <w:sz w:val="28"/>
          <w:szCs w:val="28"/>
          <w:lang w:val="uk-UA"/>
        </w:rPr>
        <w:t>особою, що здійснює управлінські функції емітента;</w:t>
      </w:r>
      <w:bookmarkEnd w:id="487"/>
      <w:r w:rsidRPr="00EB5BC6">
        <w:rPr>
          <w:rFonts w:ascii="Times New Roman" w:hAnsi="Times New Roman"/>
          <w:color w:val="000000" w:themeColor="text1"/>
          <w:sz w:val="28"/>
          <w:szCs w:val="28"/>
          <w:lang w:val="uk-UA"/>
        </w:rPr>
        <w:t xml:space="preserve"> </w:t>
      </w:r>
    </w:p>
    <w:p w14:paraId="2AAE688D" w14:textId="5C2FDF27" w:rsidR="00CF07AA" w:rsidRPr="00EB5BC6" w:rsidRDefault="00CF07AA" w:rsidP="001E29F4">
      <w:pPr>
        <w:pStyle w:val="a5"/>
        <w:numPr>
          <w:ilvl w:val="0"/>
          <w:numId w:val="29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bookmarkStart w:id="488" w:name="_Ref54639904"/>
      <w:r w:rsidRPr="00EB5BC6">
        <w:rPr>
          <w:rFonts w:ascii="Times New Roman" w:hAnsi="Times New Roman"/>
          <w:color w:val="000000" w:themeColor="text1"/>
          <w:sz w:val="28"/>
          <w:szCs w:val="28"/>
          <w:lang w:val="uk-UA"/>
        </w:rPr>
        <w:t xml:space="preserve">особою, зазначеною у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_Ref54638758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1)</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_Ref54638760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3)</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bookmarkEnd w:id="488"/>
      <w:r w:rsidRPr="00EB5BC6">
        <w:rPr>
          <w:rFonts w:ascii="Times New Roman" w:hAnsi="Times New Roman"/>
          <w:color w:val="000000" w:themeColor="text1"/>
          <w:sz w:val="28"/>
          <w:szCs w:val="28"/>
          <w:lang w:val="uk-UA"/>
        </w:rPr>
        <w:t xml:space="preserve">; </w:t>
      </w:r>
    </w:p>
    <w:p w14:paraId="7FEDB738" w14:textId="76DD2208" w:rsidR="00CF07AA" w:rsidRPr="00EB5BC6" w:rsidRDefault="00CF07AA" w:rsidP="001E29F4">
      <w:pPr>
        <w:pStyle w:val="a5"/>
        <w:numPr>
          <w:ilvl w:val="0"/>
          <w:numId w:val="29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особою, яка прямо або опосередковано контролюється особами, зазначеними в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та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_Ref54639906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5D9AE2EB" w14:textId="72698592"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юридична особа, траст або партнерство, створені за законодавством України або іншої держави, які засновані в інтересах осіб, зазначених в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та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_Ref54639906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w:t>
      </w:r>
    </w:p>
    <w:p w14:paraId="1A0029B7" w14:textId="38542033" w:rsidR="00CF07AA" w:rsidRPr="00EB5BC6" w:rsidRDefault="00CF07AA" w:rsidP="001E29F4">
      <w:pPr>
        <w:pStyle w:val="a5"/>
        <w:numPr>
          <w:ilvl w:val="0"/>
          <w:numId w:val="292"/>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юридична особа, траст або партнерство, створені за законодавством України або іншої держави економічні інтереси якої в значній мірі еквівалентні економічним інтересам осіб, зазначених в підпунктах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_Ref54639902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а)</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та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_Ref54639904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б)</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пункту </w:t>
      </w:r>
      <w:r w:rsidRPr="00EB5BC6">
        <w:rPr>
          <w:rFonts w:ascii="Times New Roman" w:hAnsi="Times New Roman"/>
          <w:color w:val="000000" w:themeColor="text1"/>
          <w:sz w:val="28"/>
          <w:szCs w:val="28"/>
          <w:lang w:val="uk-UA"/>
        </w:rPr>
        <w:fldChar w:fldCharType="begin"/>
      </w:r>
      <w:r w:rsidRPr="00EB5BC6">
        <w:rPr>
          <w:rFonts w:ascii="Times New Roman" w:hAnsi="Times New Roman"/>
          <w:color w:val="000000" w:themeColor="text1"/>
          <w:sz w:val="28"/>
          <w:szCs w:val="28"/>
          <w:lang w:val="uk-UA"/>
        </w:rPr>
        <w:instrText xml:space="preserve"> REF _Ref54639906 \r \h  \* MERGEFORMAT </w:instrText>
      </w:r>
      <w:r w:rsidRPr="00EB5BC6">
        <w:rPr>
          <w:rFonts w:ascii="Times New Roman" w:hAnsi="Times New Roman"/>
          <w:color w:val="000000" w:themeColor="text1"/>
          <w:sz w:val="28"/>
          <w:szCs w:val="28"/>
          <w:lang w:val="uk-UA"/>
        </w:rPr>
      </w:r>
      <w:r w:rsidRPr="00EB5BC6">
        <w:rPr>
          <w:rFonts w:ascii="Times New Roman" w:hAnsi="Times New Roman"/>
          <w:color w:val="000000" w:themeColor="text1"/>
          <w:sz w:val="28"/>
          <w:szCs w:val="28"/>
          <w:lang w:val="uk-UA"/>
        </w:rPr>
        <w:fldChar w:fldCharType="separate"/>
      </w:r>
      <w:r w:rsidR="00AB2B46" w:rsidRPr="00EB5BC6">
        <w:rPr>
          <w:rFonts w:ascii="Times New Roman" w:hAnsi="Times New Roman"/>
          <w:color w:val="000000" w:themeColor="text1"/>
          <w:sz w:val="28"/>
          <w:szCs w:val="28"/>
          <w:lang w:val="uk-UA"/>
        </w:rPr>
        <w:t>4)</w:t>
      </w:r>
      <w:r w:rsidRPr="00EB5BC6">
        <w:rPr>
          <w:rFonts w:ascii="Times New Roman" w:hAnsi="Times New Roman"/>
          <w:color w:val="000000" w:themeColor="text1"/>
          <w:sz w:val="28"/>
          <w:szCs w:val="28"/>
          <w:lang w:val="uk-UA"/>
        </w:rPr>
        <w:fldChar w:fldCharType="end"/>
      </w:r>
      <w:r w:rsidRPr="00EB5BC6">
        <w:rPr>
          <w:rFonts w:ascii="Times New Roman" w:hAnsi="Times New Roman"/>
          <w:color w:val="000000" w:themeColor="text1"/>
          <w:sz w:val="28"/>
          <w:szCs w:val="28"/>
          <w:lang w:val="uk-UA"/>
        </w:rPr>
        <w:t xml:space="preserve"> цієї частини. </w:t>
      </w:r>
    </w:p>
    <w:p w14:paraId="134D0AE1" w14:textId="672D08EE"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lastRenderedPageBreak/>
        <w:t xml:space="preserve">Особи, зазначені в частині </w:t>
      </w:r>
      <w:r w:rsidR="00AF3F78" w:rsidRPr="00EB5BC6">
        <w:rPr>
          <w:rFonts w:ascii="Times New Roman" w:hAnsi="Times New Roman"/>
          <w:color w:val="000000" w:themeColor="text1"/>
          <w:sz w:val="28"/>
          <w:szCs w:val="28"/>
          <w:lang w:val="uk-UA"/>
        </w:rPr>
        <w:t>першій цієї статті</w:t>
      </w:r>
      <w:r w:rsidRPr="00EB5BC6">
        <w:rPr>
          <w:rFonts w:ascii="Times New Roman" w:hAnsi="Times New Roman"/>
          <w:color w:val="000000" w:themeColor="text1"/>
          <w:sz w:val="28"/>
          <w:szCs w:val="28"/>
          <w:lang w:val="uk-UA"/>
        </w:rPr>
        <w:t xml:space="preserve">, повинні повідомляти Національну комісію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у встановленому нею порядку про всі правочини керівників.</w:t>
      </w:r>
    </w:p>
    <w:p w14:paraId="0DA71276"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Такі повідомлення повинні бути направленні Національній комісії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протягом трьох робочих днів з дати вчинення відповідного правочину.</w:t>
      </w:r>
    </w:p>
    <w:p w14:paraId="5D7BFF99" w14:textId="6CF1C556"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 фінансових інструментів зобов’язаний розкрити інформацію отриману ним відповідно до частини </w:t>
      </w:r>
      <w:r w:rsidR="00AF3F78" w:rsidRPr="00EB5BC6">
        <w:rPr>
          <w:rFonts w:ascii="Times New Roman" w:hAnsi="Times New Roman"/>
          <w:color w:val="000000" w:themeColor="text1"/>
          <w:sz w:val="28"/>
          <w:szCs w:val="28"/>
          <w:lang w:val="uk-UA"/>
        </w:rPr>
        <w:t xml:space="preserve">першої </w:t>
      </w:r>
      <w:r w:rsidRPr="00EB5BC6">
        <w:rPr>
          <w:rFonts w:ascii="Times New Roman" w:hAnsi="Times New Roman"/>
          <w:color w:val="000000" w:themeColor="text1"/>
          <w:sz w:val="28"/>
          <w:szCs w:val="28"/>
          <w:lang w:val="uk-UA"/>
        </w:rPr>
        <w:t>цієї статті, в порядку, встановленому статтею 124 цього Закону, як частину регульованої інформації такого емітента.</w:t>
      </w:r>
    </w:p>
    <w:p w14:paraId="79097C67" w14:textId="77777777"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Емітенти повинні у порядку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в письмовій формі повідомити особу, що здійснює управлінські функції, про її обов’язки відповідно до цієї статті. Емітенти повинні у порядку встановленому Національною комісією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скласти список осіб, що здійснюють управлінські функції, а також осіб, тісно пов’язаних з ними.</w:t>
      </w:r>
    </w:p>
    <w:p w14:paraId="7BF663DD"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Особи, що здійснюють управлінські функції, повинні:</w:t>
      </w:r>
    </w:p>
    <w:p w14:paraId="36621D95" w14:textId="77777777" w:rsidR="00CF07AA" w:rsidRPr="00EB5BC6" w:rsidRDefault="00CF07AA" w:rsidP="001E29F4">
      <w:pPr>
        <w:pStyle w:val="a5"/>
        <w:numPr>
          <w:ilvl w:val="0"/>
          <w:numId w:val="28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письмовій формі повідомити тісно пов’язаних з ними осіб про їх обов’язки відповідно до цієї статті і повинні зберігати копію такого повідомлення;</w:t>
      </w:r>
    </w:p>
    <w:p w14:paraId="6D15A030" w14:textId="77777777" w:rsidR="00CF07AA" w:rsidRPr="00EB5BC6" w:rsidRDefault="00CF07AA" w:rsidP="001E29F4">
      <w:pPr>
        <w:pStyle w:val="a5"/>
        <w:numPr>
          <w:ilvl w:val="0"/>
          <w:numId w:val="28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надати емітенту перелік своїх тісно пов’язаних осіб.</w:t>
      </w:r>
    </w:p>
    <w:p w14:paraId="71AF4114" w14:textId="77777777"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bookmarkStart w:id="489" w:name="_Ref24994368"/>
      <w:r w:rsidRPr="00EB5BC6">
        <w:rPr>
          <w:rFonts w:ascii="Times New Roman" w:hAnsi="Times New Roman"/>
          <w:color w:val="000000" w:themeColor="text1"/>
          <w:sz w:val="28"/>
          <w:szCs w:val="28"/>
          <w:lang w:val="uk-UA"/>
        </w:rPr>
        <w:t>Особа, що здійснює управлінські функції емітента, не повинна прямо або опосередковано вчиняти правочини від свого імені або від імені третіх осіб, які стосуються акцій або боргових цінних паперів такого емітента або інших фінансових інструментів, пов’язаних з такими цінними паперами, протягом закритого періоду.</w:t>
      </w:r>
      <w:bookmarkEnd w:id="489"/>
    </w:p>
    <w:p w14:paraId="6B608EFB" w14:textId="77777777" w:rsidR="00CF07AA" w:rsidRPr="00EB5BC6" w:rsidRDefault="00CF07AA" w:rsidP="001E29F4">
      <w:pPr>
        <w:tabs>
          <w:tab w:val="left" w:pos="993"/>
          <w:tab w:val="left" w:pos="1134"/>
        </w:tabs>
        <w:ind w:firstLine="567"/>
        <w:jc w:val="both"/>
        <w:rPr>
          <w:color w:val="000000" w:themeColor="text1"/>
          <w:sz w:val="28"/>
          <w:szCs w:val="28"/>
          <w:lang w:val="uk-UA"/>
        </w:rPr>
      </w:pPr>
      <w:r w:rsidRPr="00EB5BC6">
        <w:rPr>
          <w:color w:val="000000" w:themeColor="text1"/>
          <w:sz w:val="28"/>
          <w:szCs w:val="28"/>
          <w:lang w:val="uk-UA"/>
        </w:rPr>
        <w:t xml:space="preserve">Емітент, може дозволити особі, що здійснює управлінські функції вчиняти правочини, зазначені у абзаці першому частини цієї частини, протягом закритого періоду в наступних випадках: </w:t>
      </w:r>
    </w:p>
    <w:p w14:paraId="725A109E" w14:textId="77777777" w:rsidR="00CF07AA" w:rsidRPr="00EB5BC6" w:rsidRDefault="00CF07AA" w:rsidP="001E29F4">
      <w:pPr>
        <w:pStyle w:val="a5"/>
        <w:numPr>
          <w:ilvl w:val="0"/>
          <w:numId w:val="28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індивідуальному порядку внаслідок наявності виняткових обставин, таких як серйозні фінансові труднощі, які вимагають негайного продажу фінансових інструментів;</w:t>
      </w:r>
    </w:p>
    <w:p w14:paraId="043C6AB9" w14:textId="77777777" w:rsidR="00CF07AA" w:rsidRPr="00EB5BC6" w:rsidRDefault="00CF07AA" w:rsidP="001E29F4">
      <w:pPr>
        <w:pStyle w:val="a5"/>
        <w:numPr>
          <w:ilvl w:val="0"/>
          <w:numId w:val="289"/>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набуття акцій та/або укладання опціонів або інших фінансових інструментів здійснюється в рамках схем, які ґрунтуються на акціях.</w:t>
      </w:r>
    </w:p>
    <w:p w14:paraId="1CD6EF49" w14:textId="31BD35C6" w:rsidR="00CF07AA" w:rsidRPr="00EB5BC6" w:rsidRDefault="00CF07AA" w:rsidP="001E29F4">
      <w:pPr>
        <w:pStyle w:val="a5"/>
        <w:numPr>
          <w:ilvl w:val="0"/>
          <w:numId w:val="287"/>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з цінних паперів встановлює обставини за яких емітент може дозволити вчиняти правочини протягом закритого періоду, відповідно до частини </w:t>
      </w:r>
      <w:r w:rsidR="002A6E18" w:rsidRPr="00EB5BC6">
        <w:rPr>
          <w:rFonts w:ascii="Times New Roman" w:hAnsi="Times New Roman"/>
          <w:color w:val="000000" w:themeColor="text1"/>
          <w:sz w:val="28"/>
          <w:szCs w:val="28"/>
          <w:lang w:val="uk-UA"/>
        </w:rPr>
        <w:t xml:space="preserve">п’ятої </w:t>
      </w:r>
      <w:r w:rsidRPr="00EB5BC6">
        <w:rPr>
          <w:rFonts w:ascii="Times New Roman" w:hAnsi="Times New Roman"/>
          <w:color w:val="000000" w:themeColor="text1"/>
          <w:sz w:val="28"/>
          <w:szCs w:val="28"/>
          <w:lang w:val="uk-UA"/>
        </w:rPr>
        <w:t>цієї статті, включаючи обставини, які будуть вважатися винятковими.</w:t>
      </w:r>
    </w:p>
    <w:p w14:paraId="7CA68035" w14:textId="77777777" w:rsidR="00CF07AA" w:rsidRPr="00EB5BC6" w:rsidRDefault="00CF07AA" w:rsidP="001E29F4">
      <w:pPr>
        <w:pStyle w:val="a5"/>
        <w:numPr>
          <w:ilvl w:val="0"/>
          <w:numId w:val="268"/>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Положення цієї статті застосовуються до емітентів фінансових інструментів, які:</w:t>
      </w:r>
    </w:p>
    <w:p w14:paraId="1A917667" w14:textId="77777777" w:rsidR="00CF07AA" w:rsidRPr="00EB5BC6" w:rsidRDefault="00CF07AA" w:rsidP="001E29F4">
      <w:pPr>
        <w:pStyle w:val="a5"/>
        <w:numPr>
          <w:ilvl w:val="0"/>
          <w:numId w:val="30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подавали заявку або надавали згоду на допуск своїх фінансових інструментів  до торгів на регульованому ринку;</w:t>
      </w:r>
    </w:p>
    <w:p w14:paraId="59781EB7" w14:textId="77777777" w:rsidR="00CF07AA" w:rsidRPr="00EB5BC6" w:rsidRDefault="00CF07AA" w:rsidP="001E29F4">
      <w:pPr>
        <w:pStyle w:val="a5"/>
        <w:numPr>
          <w:ilvl w:val="0"/>
          <w:numId w:val="30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надавали згоду на допуск своїх фінансових інструментів  до торгів на БТМ або ОТМ (у разі якщо фінансові інструменти допущені до торгів виключно на БТМ або ОТМ);</w:t>
      </w:r>
    </w:p>
    <w:p w14:paraId="703F2F64" w14:textId="77777777" w:rsidR="00CF07AA" w:rsidRPr="00EB5BC6" w:rsidRDefault="00CF07AA" w:rsidP="001E29F4">
      <w:pPr>
        <w:pStyle w:val="a5"/>
        <w:numPr>
          <w:ilvl w:val="0"/>
          <w:numId w:val="303"/>
        </w:numPr>
        <w:tabs>
          <w:tab w:val="left" w:pos="993"/>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 подавали заявку на допуск своїх фінансових інструментів  до торгів на БТМ. </w:t>
      </w:r>
    </w:p>
    <w:p w14:paraId="4309F229" w14:textId="77777777" w:rsidR="00D809C3" w:rsidRPr="00EB5BC6" w:rsidRDefault="00D809C3" w:rsidP="001E29F4">
      <w:pPr>
        <w:pStyle w:val="a5"/>
        <w:tabs>
          <w:tab w:val="left" w:pos="850"/>
          <w:tab w:val="left" w:pos="1134"/>
        </w:tabs>
        <w:spacing w:line="240" w:lineRule="auto"/>
        <w:ind w:left="0"/>
        <w:contextualSpacing w:val="0"/>
        <w:jc w:val="center"/>
        <w:rPr>
          <w:rFonts w:ascii="Times New Roman" w:hAnsi="Times New Roman"/>
          <w:color w:val="000000" w:themeColor="text1"/>
          <w:sz w:val="28"/>
          <w:szCs w:val="28"/>
          <w:lang w:val="uk-UA"/>
        </w:rPr>
      </w:pPr>
    </w:p>
    <w:p w14:paraId="6F9BD8D9" w14:textId="77777777" w:rsidR="00E43B29" w:rsidRPr="00EB5BC6" w:rsidRDefault="00171DA7"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r w:rsidRPr="00EB5BC6">
        <w:rPr>
          <w:rFonts w:ascii="Times New Roman" w:hAnsi="Times New Roman" w:cs="Times New Roman"/>
          <w:color w:val="000000" w:themeColor="text1"/>
          <w:sz w:val="28"/>
          <w:szCs w:val="28"/>
          <w:lang w:val="uk-UA" w:eastAsia="uk-UA"/>
        </w:rPr>
        <w:t>Фінансові піраміди</w:t>
      </w:r>
    </w:p>
    <w:p w14:paraId="48DAE163" w14:textId="77777777" w:rsidR="00AF259E" w:rsidRPr="00EB5BC6" w:rsidRDefault="00E43B29" w:rsidP="001E29F4">
      <w:pPr>
        <w:pStyle w:val="a5"/>
        <w:numPr>
          <w:ilvl w:val="3"/>
          <w:numId w:val="1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Фінансова піраміда – шахрайство з використанням фінансових інструментів, а так само об’єктів цивільних прав, що мають ознаки фінансових інструментів, яке </w:t>
      </w:r>
      <w:r w:rsidRPr="00EB5BC6">
        <w:rPr>
          <w:rFonts w:ascii="Times New Roman" w:hAnsi="Times New Roman"/>
          <w:color w:val="000000" w:themeColor="text1"/>
          <w:sz w:val="28"/>
          <w:szCs w:val="28"/>
          <w:lang w:val="uk-UA"/>
        </w:rPr>
        <w:lastRenderedPageBreak/>
        <w:t xml:space="preserve">передбачає створення, функціонування та просування, в тому числі за допомогою засобів масової інформації, схеми взаємовідносин між засновником схеми та її інвесторами, відповідно до якої залученим інвесторам обіцяється отримання значного пасивного доходу та виплата такого доходу залежить від залучення нових інвесторів до функціонування такої схеми. </w:t>
      </w:r>
      <w:r w:rsidR="00AF259E" w:rsidRPr="00EB5BC6">
        <w:rPr>
          <w:rFonts w:ascii="Times New Roman" w:hAnsi="Times New Roman"/>
          <w:color w:val="000000" w:themeColor="text1"/>
          <w:sz w:val="28"/>
          <w:szCs w:val="28"/>
          <w:lang w:val="uk-UA"/>
        </w:rPr>
        <w:t xml:space="preserve"> </w:t>
      </w:r>
    </w:p>
    <w:p w14:paraId="100563D1" w14:textId="77777777" w:rsidR="00AF259E" w:rsidRPr="00EB5BC6" w:rsidRDefault="00AF259E" w:rsidP="001E29F4">
      <w:pPr>
        <w:pStyle w:val="a5"/>
        <w:numPr>
          <w:ilvl w:val="3"/>
          <w:numId w:val="1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 фінансової піраміди не належать операції, що здійснюються фінансовими установами під час надання ними фінансових послуг, визначених статтею 4 Закону України “Про фінансові послуги та державне регулювання ринків фінансових послуг” або законами з питань регулювання окремих ринків фінансових послуг.</w:t>
      </w:r>
    </w:p>
    <w:p w14:paraId="39D2FC07" w14:textId="77777777" w:rsidR="00AF259E" w:rsidRPr="00EB5BC6" w:rsidRDefault="00AF259E" w:rsidP="001E29F4">
      <w:pPr>
        <w:pStyle w:val="a5"/>
        <w:numPr>
          <w:ilvl w:val="3"/>
          <w:numId w:val="14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xml:space="preserve"> визначає та оприлюднює на своєму веб-сайті орієнтовний невичерпний перелік ознак створення, функціонування та/або просування фінансової піраміди.</w:t>
      </w:r>
    </w:p>
    <w:p w14:paraId="6E1B6DBC" w14:textId="2F8617BE" w:rsidR="00AF259E" w:rsidRPr="00EB5BC6" w:rsidRDefault="00AF259E"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Національна комісія </w:t>
      </w:r>
      <w:r w:rsidR="00862763" w:rsidRPr="00EB5BC6">
        <w:rPr>
          <w:color w:val="000000" w:themeColor="text1"/>
          <w:sz w:val="28"/>
          <w:szCs w:val="28"/>
          <w:lang w:val="uk-UA"/>
        </w:rPr>
        <w:t>з цінних паперів та бірж</w:t>
      </w:r>
      <w:r w:rsidRPr="00EB5BC6">
        <w:rPr>
          <w:color w:val="000000" w:themeColor="text1"/>
          <w:sz w:val="28"/>
          <w:szCs w:val="28"/>
          <w:lang w:val="uk-UA"/>
        </w:rPr>
        <w:t xml:space="preserve"> визначає та оприлюднює на своєму офіційному веб-сайті прийнятні ринкові практики, які не є фінансовими пірамідами.</w:t>
      </w:r>
    </w:p>
    <w:p w14:paraId="4649AC24" w14:textId="77777777" w:rsidR="00A31DC1" w:rsidRPr="00EB5BC6" w:rsidRDefault="00A31DC1" w:rsidP="001E29F4">
      <w:pPr>
        <w:tabs>
          <w:tab w:val="left" w:pos="1134"/>
        </w:tabs>
        <w:ind w:firstLine="567"/>
        <w:jc w:val="both"/>
        <w:rPr>
          <w:color w:val="000000" w:themeColor="text1"/>
          <w:sz w:val="28"/>
          <w:szCs w:val="28"/>
          <w:lang w:val="uk-UA"/>
        </w:rPr>
      </w:pPr>
    </w:p>
    <w:p w14:paraId="18E4109A" w14:textId="77777777" w:rsidR="00E43B29" w:rsidRPr="00EB5BC6" w:rsidRDefault="00E43B29" w:rsidP="001E29F4">
      <w:pPr>
        <w:pStyle w:val="3"/>
        <w:numPr>
          <w:ilvl w:val="0"/>
          <w:numId w:val="256"/>
        </w:numPr>
        <w:tabs>
          <w:tab w:val="left" w:pos="1985"/>
        </w:tabs>
        <w:spacing w:before="0"/>
        <w:jc w:val="both"/>
        <w:rPr>
          <w:rFonts w:ascii="Times New Roman" w:hAnsi="Times New Roman" w:cs="Times New Roman"/>
          <w:color w:val="000000" w:themeColor="text1"/>
          <w:sz w:val="28"/>
          <w:szCs w:val="28"/>
          <w:lang w:val="uk-UA" w:eastAsia="uk-UA"/>
        </w:rPr>
      </w:pPr>
      <w:bookmarkStart w:id="490" w:name="_Ref54549382"/>
      <w:r w:rsidRPr="00EB5BC6">
        <w:rPr>
          <w:rFonts w:ascii="Times New Roman" w:hAnsi="Times New Roman" w:cs="Times New Roman"/>
          <w:color w:val="000000" w:themeColor="text1"/>
          <w:sz w:val="28"/>
          <w:szCs w:val="28"/>
          <w:lang w:val="uk-UA" w:eastAsia="uk-UA"/>
        </w:rPr>
        <w:t>Заборона фінансових пірамід</w:t>
      </w:r>
      <w:bookmarkEnd w:id="490"/>
    </w:p>
    <w:p w14:paraId="005D9AF2" w14:textId="77777777" w:rsidR="00E43B29" w:rsidRPr="00EB5BC6" w:rsidRDefault="00E43B29" w:rsidP="001E29F4">
      <w:pPr>
        <w:pStyle w:val="a5"/>
        <w:numPr>
          <w:ilvl w:val="0"/>
          <w:numId w:val="238"/>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Особа не має права створювати, забезпечувати функціонування або просування фінансових пірамід.</w:t>
      </w:r>
    </w:p>
    <w:p w14:paraId="220DF5D4" w14:textId="77777777" w:rsidR="00171DA7" w:rsidRPr="00EB5BC6" w:rsidRDefault="00E43B29"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 Така заборона стосуються будь-яких юридичних або фізичних осіб</w:t>
      </w:r>
      <w:r w:rsidR="006947E3" w:rsidRPr="00EB5BC6">
        <w:rPr>
          <w:color w:val="000000" w:themeColor="text1"/>
          <w:sz w:val="28"/>
          <w:szCs w:val="28"/>
          <w:lang w:val="uk-UA"/>
        </w:rPr>
        <w:t>»;</w:t>
      </w:r>
      <w:r w:rsidRPr="00EB5BC6">
        <w:rPr>
          <w:color w:val="000000" w:themeColor="text1"/>
          <w:sz w:val="28"/>
          <w:szCs w:val="28"/>
          <w:lang w:val="uk-UA"/>
        </w:rPr>
        <w:t xml:space="preserve"> </w:t>
      </w:r>
    </w:p>
    <w:p w14:paraId="6F5458A0" w14:textId="77777777" w:rsidR="003D7D18" w:rsidRPr="00EB5BC6" w:rsidRDefault="003D7D18"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тексті закону</w:t>
      </w:r>
      <w:r w:rsidR="00205EDF" w:rsidRPr="00EB5BC6">
        <w:rPr>
          <w:rFonts w:ascii="Times New Roman" w:hAnsi="Times New Roman"/>
          <w:color w:val="000000" w:themeColor="text1"/>
          <w:sz w:val="28"/>
          <w:szCs w:val="28"/>
          <w:lang w:val="uk-UA"/>
        </w:rPr>
        <w:t>, крім пунктів 11, 12 та 18 Розділу ХІІІ «Прикінцеві та перехідні положення»,</w:t>
      </w:r>
      <w:r w:rsidRPr="00EB5BC6">
        <w:rPr>
          <w:rFonts w:ascii="Times New Roman" w:hAnsi="Times New Roman"/>
          <w:color w:val="000000" w:themeColor="text1"/>
          <w:sz w:val="28"/>
          <w:szCs w:val="28"/>
          <w:lang w:val="uk-UA"/>
        </w:rPr>
        <w:t xml:space="preserve"> слова «Національна комісія з цінних паперів та фондового ринку» у відповідному відмінку замінити словами «Національна комісія </w:t>
      </w:r>
      <w:r w:rsidR="00862763" w:rsidRPr="00EB5BC6">
        <w:rPr>
          <w:rFonts w:ascii="Times New Roman" w:hAnsi="Times New Roman"/>
          <w:color w:val="000000" w:themeColor="text1"/>
          <w:sz w:val="28"/>
          <w:szCs w:val="28"/>
          <w:lang w:val="uk-UA"/>
        </w:rPr>
        <w:t>з цінних паперів та бірж</w:t>
      </w:r>
      <w:r w:rsidRPr="00EB5BC6">
        <w:rPr>
          <w:rFonts w:ascii="Times New Roman" w:hAnsi="Times New Roman"/>
          <w:color w:val="000000" w:themeColor="text1"/>
          <w:sz w:val="28"/>
          <w:szCs w:val="28"/>
          <w:lang w:val="uk-UA"/>
        </w:rPr>
        <w:t>» у відповідному відмінку.</w:t>
      </w:r>
    </w:p>
    <w:p w14:paraId="11D8D363" w14:textId="77777777" w:rsidR="00205EDF" w:rsidRPr="00EB5BC6" w:rsidRDefault="00205EDF" w:rsidP="001E29F4">
      <w:pPr>
        <w:pStyle w:val="a5"/>
        <w:numPr>
          <w:ilvl w:val="0"/>
          <w:numId w:val="321"/>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тексті закону слова «Про державне регулювання ринків капіталу та організованих товарних ринків» замінити словами «Про Національну комісію з цінних паперів та бірж».  </w:t>
      </w:r>
    </w:p>
    <w:p w14:paraId="258F1E4A" w14:textId="019278A3" w:rsidR="00867CB8" w:rsidRPr="00EB5BC6" w:rsidRDefault="00867CB8" w:rsidP="001E29F4">
      <w:pPr>
        <w:pStyle w:val="a7"/>
        <w:numPr>
          <w:ilvl w:val="0"/>
          <w:numId w:val="130"/>
        </w:numPr>
        <w:tabs>
          <w:tab w:val="clear" w:pos="993"/>
          <w:tab w:val="left" w:pos="850"/>
        </w:tabs>
        <w:spacing w:line="240" w:lineRule="auto"/>
        <w:ind w:left="0" w:firstLine="567"/>
        <w:contextualSpacing w:val="0"/>
        <w:jc w:val="both"/>
        <w:rPr>
          <w:lang w:val="uk-UA"/>
        </w:rPr>
      </w:pPr>
      <w:r w:rsidRPr="00EB5BC6">
        <w:rPr>
          <w:lang w:val="uk-UA"/>
        </w:rPr>
        <w:t xml:space="preserve">У частині першій статті 9 Закону України «Про холдингові компанії в Україні» (Відомості Верховної Ради України, 2006 р., </w:t>
      </w:r>
      <w:r w:rsidR="001918C6" w:rsidRPr="00EB5BC6">
        <w:rPr>
          <w:lang w:val="uk-UA"/>
        </w:rPr>
        <w:t>№</w:t>
      </w:r>
      <w:r w:rsidRPr="00EB5BC6">
        <w:rPr>
          <w:lang w:val="uk-UA"/>
        </w:rPr>
        <w:t xml:space="preserve"> 34, ст. 291 із наступними змінами) слова "Протягом місяця з дня державної реєстрації холдингової компанії така компанія має оприлюднити інформацію про напрями своєї діяльності в офіційному друкованому виданні Національної комісії з цінних паперів та фондового ринку" замінити словами «Протягом місяця з дня державної реєстрації холдингової компанії така компанія має оприлюднити інформацію про напрями своєї </w:t>
      </w:r>
      <w:r w:rsidR="00550962" w:rsidRPr="00EB5BC6">
        <w:rPr>
          <w:lang w:val="uk-UA"/>
        </w:rPr>
        <w:t>діяльності</w:t>
      </w:r>
      <w:r w:rsidRPr="00EB5BC6">
        <w:rPr>
          <w:lang w:val="uk-UA"/>
        </w:rPr>
        <w:t xml:space="preserve">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14:paraId="7E89BB25" w14:textId="0467E6BA" w:rsidR="00867CB8" w:rsidRPr="00EB5BC6" w:rsidRDefault="00867CB8" w:rsidP="001E29F4">
      <w:pPr>
        <w:pStyle w:val="a7"/>
        <w:numPr>
          <w:ilvl w:val="0"/>
          <w:numId w:val="130"/>
        </w:numPr>
        <w:tabs>
          <w:tab w:val="clear" w:pos="993"/>
          <w:tab w:val="left" w:pos="850"/>
        </w:tabs>
        <w:spacing w:line="240" w:lineRule="auto"/>
        <w:ind w:left="0" w:firstLine="567"/>
        <w:contextualSpacing w:val="0"/>
        <w:jc w:val="both"/>
        <w:rPr>
          <w:lang w:val="uk-UA"/>
        </w:rPr>
      </w:pPr>
      <w:r w:rsidRPr="00EB5BC6">
        <w:rPr>
          <w:lang w:val="uk-UA"/>
        </w:rPr>
        <w:t xml:space="preserve">У частині другій статті 12 Законі України «Про управління об'єктами державної власності» (Відомості Верховної Ради України, 2006 р., </w:t>
      </w:r>
      <w:r w:rsidR="001918C6" w:rsidRPr="00EB5BC6">
        <w:rPr>
          <w:lang w:val="uk-UA"/>
        </w:rPr>
        <w:t>№</w:t>
      </w:r>
      <w:r w:rsidR="00E47D6D" w:rsidRPr="00EB5BC6">
        <w:rPr>
          <w:lang w:val="uk-UA"/>
        </w:rPr>
        <w:t xml:space="preserve"> 46, ст. 456</w:t>
      </w:r>
      <w:r w:rsidRPr="00EB5BC6">
        <w:rPr>
          <w:lang w:val="uk-UA"/>
        </w:rPr>
        <w:t xml:space="preserve"> із наступними змінами) слова «Національної комісії з цінних паперів та фондового ринку» замінити словами «Національної комісії з цінних паперів та бірж».</w:t>
      </w:r>
    </w:p>
    <w:p w14:paraId="04DD787A" w14:textId="77777777" w:rsidR="00697839" w:rsidRPr="00EB5BC6" w:rsidRDefault="00697839" w:rsidP="001E29F4">
      <w:pPr>
        <w:pStyle w:val="a7"/>
        <w:numPr>
          <w:ilvl w:val="0"/>
          <w:numId w:val="130"/>
        </w:numPr>
        <w:tabs>
          <w:tab w:val="clear" w:pos="993"/>
          <w:tab w:val="left" w:pos="850"/>
        </w:tabs>
        <w:spacing w:line="240" w:lineRule="auto"/>
        <w:ind w:left="0" w:firstLine="567"/>
        <w:contextualSpacing w:val="0"/>
        <w:jc w:val="both"/>
        <w:rPr>
          <w:lang w:val="uk-UA"/>
        </w:rPr>
      </w:pPr>
      <w:r w:rsidRPr="00EB5BC6">
        <w:rPr>
          <w:lang w:val="uk-UA"/>
        </w:rPr>
        <w:t xml:space="preserve">У  частині другій статті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слів </w:t>
      </w:r>
      <w:r w:rsidR="007E0A1E" w:rsidRPr="00EB5BC6">
        <w:rPr>
          <w:lang w:val="uk-UA"/>
        </w:rPr>
        <w:t>«</w:t>
      </w:r>
      <w:r w:rsidRPr="00EB5BC6">
        <w:rPr>
          <w:lang w:val="uk-UA"/>
        </w:rPr>
        <w:t>державного нагляду на ринках фінансових послуг</w:t>
      </w:r>
      <w:r w:rsidR="007E0A1E" w:rsidRPr="00EB5BC6">
        <w:rPr>
          <w:lang w:val="uk-UA"/>
        </w:rPr>
        <w:t>»</w:t>
      </w:r>
      <w:r w:rsidRPr="00EB5BC6">
        <w:rPr>
          <w:lang w:val="uk-UA"/>
        </w:rPr>
        <w:t xml:space="preserve"> доповнити словами «</w:t>
      </w:r>
      <w:r w:rsidR="007E0A1E" w:rsidRPr="00EB5BC6">
        <w:rPr>
          <w:lang w:val="uk-UA"/>
        </w:rPr>
        <w:t>ринках капіталу та організованих товарних ринках»</w:t>
      </w:r>
      <w:r w:rsidRPr="00EB5BC6">
        <w:rPr>
          <w:lang w:val="uk-UA"/>
        </w:rPr>
        <w:t>;</w:t>
      </w:r>
    </w:p>
    <w:p w14:paraId="3F638184" w14:textId="2DA71CB9" w:rsidR="00867CB8" w:rsidRPr="00EB5BC6" w:rsidRDefault="00867CB8" w:rsidP="001E29F4">
      <w:pPr>
        <w:pStyle w:val="a7"/>
        <w:numPr>
          <w:ilvl w:val="0"/>
          <w:numId w:val="130"/>
        </w:numPr>
        <w:tabs>
          <w:tab w:val="clear" w:pos="993"/>
          <w:tab w:val="left" w:pos="850"/>
        </w:tabs>
        <w:spacing w:line="240" w:lineRule="auto"/>
        <w:ind w:left="0" w:firstLine="567"/>
        <w:contextualSpacing w:val="0"/>
        <w:jc w:val="both"/>
        <w:rPr>
          <w:color w:val="333333"/>
          <w:lang w:val="uk-UA"/>
        </w:rPr>
      </w:pPr>
      <w:r w:rsidRPr="00EB5BC6">
        <w:rPr>
          <w:lang w:val="uk-UA"/>
        </w:rPr>
        <w:lastRenderedPageBreak/>
        <w:t xml:space="preserve">У тексті Закону України «Про акціонерні товариства» (Відомості Верховної Ради України, 2008 р., </w:t>
      </w:r>
      <w:r w:rsidR="001918C6" w:rsidRPr="00EB5BC6">
        <w:rPr>
          <w:lang w:val="uk-UA"/>
        </w:rPr>
        <w:t>№</w:t>
      </w:r>
      <w:r w:rsidRPr="00EB5BC6">
        <w:rPr>
          <w:lang w:val="uk-UA"/>
        </w:rPr>
        <w:t xml:space="preserve"> 50 - 51, ст. 384 із наступними змінами), крім розділу XVII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676C6A56" w14:textId="77777777"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Частину </w:t>
      </w:r>
      <w:r w:rsidR="00C512D2" w:rsidRPr="00EB5BC6">
        <w:rPr>
          <w:color w:val="000000" w:themeColor="text1"/>
          <w:lang w:val="uk-UA"/>
        </w:rPr>
        <w:t>третю статті 29 Закону України «</w:t>
      </w:r>
      <w:r w:rsidRPr="00EB5BC6">
        <w:rPr>
          <w:color w:val="000000" w:themeColor="text1"/>
          <w:lang w:val="uk-UA"/>
        </w:rPr>
        <w:t>Про захист персональних даних</w:t>
      </w:r>
      <w:r w:rsidR="00C512D2" w:rsidRPr="00EB5BC6">
        <w:rPr>
          <w:color w:val="000000" w:themeColor="text1"/>
          <w:lang w:val="uk-UA"/>
        </w:rPr>
        <w:t>»</w:t>
      </w:r>
      <w:r w:rsidRPr="00EB5BC6">
        <w:rPr>
          <w:color w:val="000000" w:themeColor="text1"/>
          <w:lang w:val="uk-UA"/>
        </w:rPr>
        <w:t xml:space="preserve"> (Відомості Верховної Ради України, 2010 р., № 34, ст. 481 із наступними змінами) після абзацу другого доповнити новим абзацом такого змісту:</w:t>
      </w:r>
    </w:p>
    <w:p w14:paraId="453846B9" w14:textId="77777777" w:rsidR="003D7D18" w:rsidRPr="00EB5BC6" w:rsidRDefault="003D7D18"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«Держави - підписанти Багатостороннього меморандуму про консультації, співпрацю та обмін інформацією Міжнародної організації комісій з цінних паперів (IOSCO) визнаються такими, що забезпечують належний рівень захисту персональних даних».</w:t>
      </w:r>
    </w:p>
    <w:p w14:paraId="1AFE0D1D" w14:textId="77777777" w:rsidR="003D7D18" w:rsidRPr="00EB5BC6" w:rsidRDefault="003D7D18"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У зв’язку з цим абзаци третій і четвертий вважати відповідно абзацами четвертим і п’ятим.</w:t>
      </w:r>
    </w:p>
    <w:p w14:paraId="6C45D3B1" w14:textId="77777777" w:rsidR="00D11E55" w:rsidRPr="00EB5BC6" w:rsidRDefault="00D11E55"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bookmarkStart w:id="491" w:name="_Ref25847863"/>
      <w:r w:rsidRPr="00EB5BC6">
        <w:rPr>
          <w:color w:val="000000" w:themeColor="text1"/>
          <w:lang w:val="uk-UA"/>
        </w:rPr>
        <w:t>Частину першу статті 14 Закону України "Про безоплатну правову допомогу" (Відомості Верховної Ради України, 2011 р., № 51, ст. 577 із наступними змінами) доповнити новим пунктом такого змісту:</w:t>
      </w:r>
    </w:p>
    <w:p w14:paraId="4DD7117B" w14:textId="540ADB2B" w:rsidR="00D11E55" w:rsidRPr="00EB5BC6" w:rsidRDefault="00D11E55"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 xml:space="preserve">«15) інформатори у зв’язку з здійснення ними повідомлення про фактичні або потенційні порушення вимог законодавства </w:t>
      </w:r>
      <w:r w:rsidR="009C70DE" w:rsidRPr="00EB5BC6">
        <w:rPr>
          <w:color w:val="000000" w:themeColor="text1"/>
          <w:sz w:val="28"/>
          <w:szCs w:val="28"/>
          <w:lang w:val="uk-UA"/>
        </w:rPr>
        <w:t xml:space="preserve">відповідно до Закону України «Про Національну комісію </w:t>
      </w:r>
      <w:r w:rsidR="00862763" w:rsidRPr="00EB5BC6">
        <w:rPr>
          <w:color w:val="000000" w:themeColor="text1"/>
          <w:sz w:val="28"/>
          <w:szCs w:val="28"/>
          <w:lang w:val="uk-UA"/>
        </w:rPr>
        <w:t>з цінних паперів та бірж</w:t>
      </w:r>
      <w:r w:rsidR="009C70DE" w:rsidRPr="00EB5BC6">
        <w:rPr>
          <w:color w:val="000000" w:themeColor="text1"/>
          <w:sz w:val="28"/>
          <w:szCs w:val="28"/>
          <w:lang w:val="uk-UA"/>
        </w:rPr>
        <w:t xml:space="preserve">» </w:t>
      </w:r>
      <w:r w:rsidRPr="00EB5BC6">
        <w:rPr>
          <w:color w:val="000000" w:themeColor="text1"/>
          <w:sz w:val="28"/>
          <w:szCs w:val="28"/>
          <w:lang w:val="uk-UA"/>
        </w:rPr>
        <w:t>- на всі види правових послуг, передбачені  </w:t>
      </w:r>
      <w:r w:rsidR="00A33D73" w:rsidRPr="00EB5BC6">
        <w:rPr>
          <w:color w:val="000000" w:themeColor="text1"/>
          <w:sz w:val="28"/>
          <w:szCs w:val="28"/>
          <w:lang w:val="uk-UA"/>
        </w:rPr>
        <w:t xml:space="preserve">у </w:t>
      </w:r>
      <w:r w:rsidRPr="00EB5BC6">
        <w:rPr>
          <w:color w:val="000000" w:themeColor="text1"/>
          <w:sz w:val="28"/>
          <w:szCs w:val="28"/>
          <w:lang w:val="uk-UA"/>
        </w:rPr>
        <w:t>статті 13 цього Закону</w:t>
      </w:r>
      <w:bookmarkEnd w:id="491"/>
      <w:r w:rsidR="009C70DE" w:rsidRPr="00EB5BC6">
        <w:rPr>
          <w:color w:val="000000" w:themeColor="text1"/>
          <w:sz w:val="28"/>
          <w:szCs w:val="28"/>
          <w:lang w:val="uk-UA"/>
        </w:rPr>
        <w:t xml:space="preserve">».    </w:t>
      </w:r>
    </w:p>
    <w:p w14:paraId="2DC2B0EC" w14:textId="77777777" w:rsidR="00CD1D5E" w:rsidRPr="00EB5BC6" w:rsidRDefault="00CD1D5E"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Доповнити частину першу статті 5 Закону України «Про судовий збір» (Відомості Верховної Ради України, 2012, № 14, ст.87) пунктом такого змісту:</w:t>
      </w:r>
    </w:p>
    <w:p w14:paraId="210A252E" w14:textId="77777777" w:rsidR="00CD1D5E" w:rsidRPr="00EB5BC6" w:rsidRDefault="00CD1D5E" w:rsidP="001E29F4">
      <w:pPr>
        <w:ind w:firstLine="567"/>
        <w:jc w:val="both"/>
        <w:rPr>
          <w:color w:val="000000" w:themeColor="text1"/>
          <w:sz w:val="28"/>
          <w:szCs w:val="28"/>
          <w:lang w:val="uk-UA"/>
        </w:rPr>
      </w:pPr>
      <w:r w:rsidRPr="00EB5BC6">
        <w:rPr>
          <w:color w:val="000000" w:themeColor="text1"/>
          <w:sz w:val="28"/>
          <w:szCs w:val="28"/>
          <w:lang w:val="uk-UA"/>
        </w:rPr>
        <w:t xml:space="preserve">«24) </w:t>
      </w:r>
      <w:r w:rsidR="003821B0" w:rsidRPr="00EB5BC6">
        <w:rPr>
          <w:color w:val="000000" w:themeColor="text1"/>
          <w:sz w:val="28"/>
          <w:szCs w:val="28"/>
          <w:lang w:val="uk-UA"/>
        </w:rPr>
        <w:t>заявники</w:t>
      </w:r>
      <w:r w:rsidRPr="00EB5BC6">
        <w:rPr>
          <w:color w:val="000000" w:themeColor="text1"/>
          <w:sz w:val="28"/>
          <w:szCs w:val="28"/>
          <w:lang w:val="uk-UA"/>
        </w:rPr>
        <w:t xml:space="preserve"> – у справах за </w:t>
      </w:r>
      <w:r w:rsidR="003821B0" w:rsidRPr="00EB5BC6">
        <w:rPr>
          <w:color w:val="000000" w:themeColor="text1"/>
          <w:sz w:val="28"/>
          <w:szCs w:val="28"/>
          <w:lang w:val="uk-UA"/>
        </w:rPr>
        <w:t>заявами, передбаченими статтею 289-2 Кодексу адміністративного судочинства України</w:t>
      </w:r>
      <w:r w:rsidRPr="00EB5BC6">
        <w:rPr>
          <w:color w:val="000000" w:themeColor="text1"/>
          <w:sz w:val="28"/>
          <w:szCs w:val="28"/>
          <w:lang w:val="uk-UA"/>
        </w:rPr>
        <w:t>».</w:t>
      </w:r>
    </w:p>
    <w:p w14:paraId="1D410837" w14:textId="26684634" w:rsidR="00867CB8" w:rsidRPr="00EB5BC6" w:rsidRDefault="00867CB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 У тексті Закону України «Про систему гарантування вкладів фізичних осіб» (Відомості Верховної Ради України, 2012 р., </w:t>
      </w:r>
      <w:r w:rsidR="001918C6" w:rsidRPr="00EB5BC6">
        <w:rPr>
          <w:color w:val="000000" w:themeColor="text1"/>
          <w:lang w:val="uk-UA"/>
        </w:rPr>
        <w:t>№</w:t>
      </w:r>
      <w:r w:rsidRPr="00EB5BC6">
        <w:rPr>
          <w:color w:val="000000" w:themeColor="text1"/>
          <w:lang w:val="uk-UA"/>
        </w:rPr>
        <w:t xml:space="preserve"> 50, ст. 564 із наступними змінами)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76BF67A9" w14:textId="0E641C32" w:rsidR="007E0A1E" w:rsidRPr="00EB5BC6" w:rsidRDefault="007E0A1E"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Доповнити пункт 10-1 </w:t>
      </w:r>
      <w:hyperlink r:id="rId13" w:anchor="n12" w:tgtFrame="_blank" w:history="1">
        <w:r w:rsidRPr="00EB5BC6">
          <w:rPr>
            <w:color w:val="000000" w:themeColor="text1"/>
            <w:lang w:val="uk-UA"/>
          </w:rPr>
          <w:t>частини другої</w:t>
        </w:r>
      </w:hyperlink>
      <w:r w:rsidRPr="00EB5BC6">
        <w:rPr>
          <w:color w:val="000000" w:themeColor="text1"/>
          <w:lang w:val="uk-UA"/>
        </w:rPr>
        <w:t> статті 2 Закону України "Про адміністративні послуги" (Відомості Верховної Ради України, 2013 р., № 32, ст. 409; 2016 р., № 51, ст. 833; 2017 р., № 27-28, ст. 312, № 31, ст. 343) словами «ринків капіталу та організованих товарних ринків»</w:t>
      </w:r>
      <w:r w:rsidR="00E77AF4" w:rsidRPr="00EB5BC6">
        <w:rPr>
          <w:color w:val="000000" w:themeColor="text1"/>
          <w:lang w:val="uk-UA"/>
        </w:rPr>
        <w:t>.</w:t>
      </w:r>
    </w:p>
    <w:p w14:paraId="08C0F2DB" w14:textId="77777777" w:rsidR="006F79CD" w:rsidRPr="00EB5BC6" w:rsidRDefault="008377CA"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Закон</w:t>
      </w:r>
      <w:r w:rsidR="006F79CD" w:rsidRPr="00EB5BC6">
        <w:rPr>
          <w:color w:val="000000" w:themeColor="text1"/>
          <w:lang w:val="uk-UA"/>
        </w:rPr>
        <w:t>і</w:t>
      </w:r>
      <w:r w:rsidRPr="00EB5BC6">
        <w:rPr>
          <w:color w:val="000000" w:themeColor="text1"/>
          <w:lang w:val="uk-UA"/>
        </w:rPr>
        <w:t xml:space="preserve"> України «Про депозитарну систему України» (Відомості Верховної Ради, 2013, № 39, ст.517)</w:t>
      </w:r>
      <w:r w:rsidR="006F79CD" w:rsidRPr="00EB5BC6">
        <w:rPr>
          <w:color w:val="000000" w:themeColor="text1"/>
          <w:lang w:val="uk-UA"/>
        </w:rPr>
        <w:t>:</w:t>
      </w:r>
      <w:r w:rsidRPr="00EB5BC6">
        <w:rPr>
          <w:color w:val="000000" w:themeColor="text1"/>
          <w:lang w:val="uk-UA"/>
        </w:rPr>
        <w:t xml:space="preserve"> </w:t>
      </w:r>
    </w:p>
    <w:p w14:paraId="6D316E5C" w14:textId="77777777" w:rsidR="00673F31" w:rsidRPr="00EB5BC6" w:rsidRDefault="00C501FE" w:rsidP="001E29F4">
      <w:pPr>
        <w:pStyle w:val="a5"/>
        <w:numPr>
          <w:ilvl w:val="0"/>
          <w:numId w:val="3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4 новою частиною такого змісту:</w:t>
      </w:r>
    </w:p>
    <w:p w14:paraId="1C639F1C" w14:textId="77777777" w:rsidR="00C501FE" w:rsidRPr="00EB5BC6" w:rsidRDefault="00C501FE"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«3. Внесення недостовірної інформації до системи депозитарного обліку забороняється»;</w:t>
      </w:r>
    </w:p>
    <w:p w14:paraId="34DBA700" w14:textId="77777777" w:rsidR="006F79CD" w:rsidRPr="00EB5BC6" w:rsidRDefault="006F79CD" w:rsidP="001E29F4">
      <w:pPr>
        <w:pStyle w:val="a5"/>
        <w:numPr>
          <w:ilvl w:val="0"/>
          <w:numId w:val="3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у абзаці першому частини першої статті 7 </w:t>
      </w:r>
      <w:r w:rsidR="008377CA" w:rsidRPr="00EB5BC6">
        <w:rPr>
          <w:rFonts w:ascii="Times New Roman" w:hAnsi="Times New Roman"/>
          <w:color w:val="000000" w:themeColor="text1"/>
          <w:sz w:val="28"/>
          <w:szCs w:val="28"/>
          <w:lang w:val="uk-UA"/>
        </w:rPr>
        <w:t xml:space="preserve">слова «рішення уповноваженого законом органу чи його посадовою особою» замінити словами «рішення (постанови) уповноваженого законом органу чи його посадової </w:t>
      </w:r>
      <w:r w:rsidR="00C10EC7" w:rsidRPr="00EB5BC6">
        <w:rPr>
          <w:rFonts w:ascii="Times New Roman" w:hAnsi="Times New Roman"/>
          <w:color w:val="000000" w:themeColor="text1"/>
          <w:sz w:val="28"/>
          <w:szCs w:val="28"/>
          <w:lang w:val="uk-UA"/>
        </w:rPr>
        <w:t xml:space="preserve">(службової) </w:t>
      </w:r>
      <w:r w:rsidR="008377CA" w:rsidRPr="00EB5BC6">
        <w:rPr>
          <w:rFonts w:ascii="Times New Roman" w:hAnsi="Times New Roman"/>
          <w:color w:val="000000" w:themeColor="text1"/>
          <w:sz w:val="28"/>
          <w:szCs w:val="28"/>
          <w:lang w:val="uk-UA"/>
        </w:rPr>
        <w:t>особи»</w:t>
      </w:r>
      <w:r w:rsidRPr="00EB5BC6">
        <w:rPr>
          <w:rFonts w:ascii="Times New Roman" w:hAnsi="Times New Roman"/>
          <w:color w:val="000000" w:themeColor="text1"/>
          <w:sz w:val="28"/>
          <w:szCs w:val="28"/>
          <w:lang w:val="uk-UA"/>
        </w:rPr>
        <w:t>;</w:t>
      </w:r>
    </w:p>
    <w:p w14:paraId="69A27CD2" w14:textId="77777777" w:rsidR="006F79CD" w:rsidRPr="00EB5BC6" w:rsidRDefault="006F79CD" w:rsidP="001E29F4">
      <w:pPr>
        <w:pStyle w:val="a5"/>
        <w:numPr>
          <w:ilvl w:val="0"/>
          <w:numId w:val="3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доповнити статтю 18 новою частиною такого змісту:</w:t>
      </w:r>
    </w:p>
    <w:p w14:paraId="199B6B9E" w14:textId="77777777" w:rsidR="00EA7D9C" w:rsidRPr="00EB5BC6" w:rsidRDefault="006F79CD"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lastRenderedPageBreak/>
        <w:t>«5. Депозитарні установи зобов’язані забезпечувати постійне резервне копіювання та зберігання системи депозитарного обліку в порядку та строки, що встановлені Комісією»</w:t>
      </w:r>
      <w:r w:rsidR="00EA7D9C" w:rsidRPr="00EB5BC6">
        <w:rPr>
          <w:color w:val="000000" w:themeColor="text1"/>
          <w:sz w:val="28"/>
          <w:szCs w:val="28"/>
          <w:lang w:val="uk-UA"/>
        </w:rPr>
        <w:t>;</w:t>
      </w:r>
    </w:p>
    <w:p w14:paraId="7A7C5261" w14:textId="5765D84C" w:rsidR="00EA7D9C" w:rsidRPr="00EB5BC6" w:rsidRDefault="00EA7D9C" w:rsidP="001E29F4">
      <w:pPr>
        <w:pStyle w:val="a5"/>
        <w:numPr>
          <w:ilvl w:val="0"/>
          <w:numId w:val="3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 абзаці першому частини другої статті 28 слова «Про державне регулюванн</w:t>
      </w:r>
      <w:r w:rsidR="00A0777B" w:rsidRPr="00EB5BC6">
        <w:rPr>
          <w:rFonts w:ascii="Times New Roman" w:hAnsi="Times New Roman"/>
          <w:color w:val="000000" w:themeColor="text1"/>
          <w:sz w:val="28"/>
          <w:szCs w:val="28"/>
          <w:lang w:val="uk-UA"/>
        </w:rPr>
        <w:t>я ринків капіталу та організованих товарних ринків</w:t>
      </w:r>
      <w:r w:rsidRPr="00EB5BC6">
        <w:rPr>
          <w:rFonts w:ascii="Times New Roman" w:hAnsi="Times New Roman"/>
          <w:color w:val="000000" w:themeColor="text1"/>
          <w:sz w:val="28"/>
          <w:szCs w:val="28"/>
          <w:lang w:val="uk-UA"/>
        </w:rPr>
        <w:t>» замінити словами «Про Національну комісію з цінних паперів та бірж»;</w:t>
      </w:r>
    </w:p>
    <w:p w14:paraId="0E71461B" w14:textId="1820F44F" w:rsidR="006F79CD" w:rsidRPr="00EB5BC6" w:rsidRDefault="00EA7D9C" w:rsidP="001E29F4">
      <w:pPr>
        <w:pStyle w:val="a5"/>
        <w:numPr>
          <w:ilvl w:val="0"/>
          <w:numId w:val="313"/>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sz w:val="28"/>
          <w:szCs w:val="28"/>
          <w:lang w:val="uk-UA"/>
        </w:rPr>
        <w:t>у тексті закону  крім розділу VI «Прикінцеві та перехідн</w:t>
      </w:r>
      <w:r w:rsidR="007E646A" w:rsidRPr="00EB5BC6">
        <w:rPr>
          <w:rFonts w:ascii="Times New Roman" w:hAnsi="Times New Roman"/>
          <w:sz w:val="28"/>
          <w:szCs w:val="28"/>
          <w:lang w:val="uk-UA"/>
        </w:rPr>
        <w:t>і положення» слова «Національна</w:t>
      </w:r>
      <w:r w:rsidRPr="00EB5BC6">
        <w:rPr>
          <w:rFonts w:ascii="Times New Roman" w:hAnsi="Times New Roman"/>
          <w:sz w:val="28"/>
          <w:szCs w:val="28"/>
          <w:lang w:val="uk-UA"/>
        </w:rPr>
        <w:t xml:space="preserve"> к</w:t>
      </w:r>
      <w:r w:rsidR="007E646A" w:rsidRPr="00EB5BC6">
        <w:rPr>
          <w:rFonts w:ascii="Times New Roman" w:hAnsi="Times New Roman"/>
          <w:sz w:val="28"/>
          <w:szCs w:val="28"/>
          <w:lang w:val="uk-UA"/>
        </w:rPr>
        <w:t>омісія</w:t>
      </w:r>
      <w:r w:rsidRPr="00EB5BC6">
        <w:rPr>
          <w:rFonts w:ascii="Times New Roman" w:hAnsi="Times New Roman"/>
          <w:sz w:val="28"/>
          <w:szCs w:val="28"/>
          <w:lang w:val="uk-UA"/>
        </w:rPr>
        <w:t xml:space="preserve"> з цінних паперів та фондового ринку» в усіх відмінках замінити в</w:t>
      </w:r>
      <w:r w:rsidR="007E646A" w:rsidRPr="00EB5BC6">
        <w:rPr>
          <w:rFonts w:ascii="Times New Roman" w:hAnsi="Times New Roman"/>
          <w:sz w:val="28"/>
          <w:szCs w:val="28"/>
          <w:lang w:val="uk-UA"/>
        </w:rPr>
        <w:t>ідповідно словами «Національна комісія</w:t>
      </w:r>
      <w:r w:rsidRPr="00EB5BC6">
        <w:rPr>
          <w:rFonts w:ascii="Times New Roman" w:hAnsi="Times New Roman"/>
          <w:sz w:val="28"/>
          <w:szCs w:val="28"/>
          <w:lang w:val="uk-UA"/>
        </w:rPr>
        <w:t xml:space="preserve"> з цінних паперів та бірж» у відповідному відмінку</w:t>
      </w:r>
      <w:r w:rsidR="00CC34EE" w:rsidRPr="00EB5BC6">
        <w:rPr>
          <w:rFonts w:ascii="Times New Roman" w:hAnsi="Times New Roman"/>
          <w:sz w:val="28"/>
          <w:szCs w:val="28"/>
          <w:lang w:val="uk-UA"/>
        </w:rPr>
        <w:t>.</w:t>
      </w:r>
    </w:p>
    <w:p w14:paraId="20C5BCEE" w14:textId="5A06CD30" w:rsidR="00D2445A" w:rsidRPr="00EB5BC6" w:rsidRDefault="00D2445A"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Законі України «Про інститути спільного інвестування» (Відомості Верховної Ради України, 2013 р., </w:t>
      </w:r>
      <w:r w:rsidR="001918C6" w:rsidRPr="00EB5BC6">
        <w:rPr>
          <w:color w:val="000000" w:themeColor="text1"/>
          <w:lang w:val="uk-UA"/>
        </w:rPr>
        <w:t>№</w:t>
      </w:r>
      <w:r w:rsidRPr="00EB5BC6">
        <w:rPr>
          <w:color w:val="000000" w:themeColor="text1"/>
          <w:lang w:val="uk-UA"/>
        </w:rPr>
        <w:t xml:space="preserve"> 29, ст. 337 із наступними змінами):</w:t>
      </w:r>
    </w:p>
    <w:p w14:paraId="5CEDCA9B" w14:textId="77777777" w:rsidR="00D2445A" w:rsidRPr="00EB5BC6" w:rsidRDefault="00D2445A" w:rsidP="001E29F4">
      <w:pPr>
        <w:ind w:firstLine="567"/>
        <w:jc w:val="both"/>
        <w:rPr>
          <w:sz w:val="28"/>
          <w:szCs w:val="28"/>
          <w:lang w:val="uk-UA"/>
        </w:rPr>
      </w:pPr>
      <w:r w:rsidRPr="00EB5BC6">
        <w:rPr>
          <w:sz w:val="28"/>
          <w:szCs w:val="28"/>
          <w:lang w:val="uk-UA"/>
        </w:rPr>
        <w:t xml:space="preserve"> 1) в пункті першому частини першої статті 1 слова «Національної комісії з цінних паперів та фондового ринку» замінити словами «Національної комісії з цінних паперів та бірж»;</w:t>
      </w:r>
    </w:p>
    <w:p w14:paraId="2982757A" w14:textId="77777777" w:rsidR="00D2445A" w:rsidRPr="00EB5BC6" w:rsidRDefault="00D2445A" w:rsidP="001E29F4">
      <w:pPr>
        <w:ind w:firstLine="567"/>
        <w:jc w:val="both"/>
        <w:rPr>
          <w:sz w:val="28"/>
          <w:szCs w:val="28"/>
          <w:lang w:val="uk-UA"/>
        </w:rPr>
      </w:pPr>
      <w:r w:rsidRPr="00EB5BC6">
        <w:rPr>
          <w:sz w:val="28"/>
          <w:szCs w:val="28"/>
          <w:lang w:val="uk-UA"/>
        </w:rPr>
        <w:t>2) в пункті третьому частини дев’ятої статті 7:</w:t>
      </w:r>
    </w:p>
    <w:p w14:paraId="0CE182A5" w14:textId="48C16FE5" w:rsidR="00D2445A" w:rsidRPr="00EB5BC6" w:rsidRDefault="00D2445A" w:rsidP="001E29F4">
      <w:pPr>
        <w:ind w:firstLine="567"/>
        <w:jc w:val="both"/>
        <w:rPr>
          <w:sz w:val="28"/>
          <w:szCs w:val="28"/>
          <w:lang w:val="uk-UA"/>
        </w:rPr>
      </w:pPr>
      <w:r w:rsidRPr="00EB5BC6">
        <w:rPr>
          <w:sz w:val="28"/>
          <w:szCs w:val="28"/>
          <w:lang w:val="uk-UA"/>
        </w:rPr>
        <w:t>слова «Національною комісією з цінних паперів та фондового ринку» замінити слов</w:t>
      </w:r>
      <w:r w:rsidR="00B21BF6" w:rsidRPr="00EB5BC6">
        <w:rPr>
          <w:sz w:val="28"/>
          <w:szCs w:val="28"/>
          <w:lang w:val="uk-UA"/>
        </w:rPr>
        <w:t>ами</w:t>
      </w:r>
      <w:r w:rsidRPr="00EB5BC6">
        <w:rPr>
          <w:sz w:val="28"/>
          <w:szCs w:val="28"/>
          <w:lang w:val="uk-UA"/>
        </w:rPr>
        <w:t xml:space="preserve"> «</w:t>
      </w:r>
      <w:r w:rsidR="0006615A" w:rsidRPr="00EB5BC6">
        <w:rPr>
          <w:sz w:val="28"/>
          <w:szCs w:val="28"/>
          <w:lang w:val="uk-UA"/>
        </w:rPr>
        <w:t>Національно</w:t>
      </w:r>
      <w:r w:rsidR="00B21BF6" w:rsidRPr="00EB5BC6">
        <w:rPr>
          <w:sz w:val="28"/>
          <w:szCs w:val="28"/>
          <w:lang w:val="uk-UA"/>
        </w:rPr>
        <w:t>ю</w:t>
      </w:r>
      <w:r w:rsidR="0006615A" w:rsidRPr="00EB5BC6">
        <w:rPr>
          <w:sz w:val="28"/>
          <w:szCs w:val="28"/>
          <w:lang w:val="uk-UA"/>
        </w:rPr>
        <w:t xml:space="preserve"> комісі</w:t>
      </w:r>
      <w:r w:rsidR="00B21BF6" w:rsidRPr="00EB5BC6">
        <w:rPr>
          <w:sz w:val="28"/>
          <w:szCs w:val="28"/>
          <w:lang w:val="uk-UA"/>
        </w:rPr>
        <w:t>єю</w:t>
      </w:r>
      <w:r w:rsidR="0006615A" w:rsidRPr="00EB5BC6">
        <w:rPr>
          <w:sz w:val="28"/>
          <w:szCs w:val="28"/>
          <w:lang w:val="uk-UA"/>
        </w:rPr>
        <w:t xml:space="preserve"> з цінних паперів та бірж</w:t>
      </w:r>
      <w:r w:rsidRPr="00EB5BC6">
        <w:rPr>
          <w:sz w:val="28"/>
          <w:szCs w:val="28"/>
          <w:lang w:val="uk-UA"/>
        </w:rPr>
        <w:t>»;</w:t>
      </w:r>
    </w:p>
    <w:p w14:paraId="425DA5B2" w14:textId="6676568E" w:rsidR="00D2445A" w:rsidRPr="00EB5BC6" w:rsidRDefault="00D2445A" w:rsidP="001E29F4">
      <w:pPr>
        <w:ind w:firstLine="567"/>
        <w:jc w:val="both"/>
        <w:rPr>
          <w:sz w:val="28"/>
          <w:szCs w:val="28"/>
          <w:lang w:val="uk-UA"/>
        </w:rPr>
      </w:pPr>
      <w:r w:rsidRPr="00EB5BC6">
        <w:rPr>
          <w:sz w:val="28"/>
          <w:szCs w:val="28"/>
          <w:lang w:val="uk-UA"/>
        </w:rPr>
        <w:t xml:space="preserve">3) у частині першій статті 77 слова «Про державне регулювання </w:t>
      </w:r>
      <w:r w:rsidR="00E716C5" w:rsidRPr="00EB5BC6">
        <w:rPr>
          <w:sz w:val="28"/>
          <w:szCs w:val="28"/>
          <w:lang w:val="uk-UA"/>
        </w:rPr>
        <w:t>ринків капіталу та організованих товарних ринків</w:t>
      </w:r>
      <w:r w:rsidRPr="00EB5BC6">
        <w:rPr>
          <w:sz w:val="28"/>
          <w:szCs w:val="28"/>
          <w:lang w:val="uk-UA"/>
        </w:rPr>
        <w:t>» замінити словами «Про Національну комісію з цінних паперів та бірж».</w:t>
      </w:r>
    </w:p>
    <w:p w14:paraId="0222E408" w14:textId="77777777" w:rsidR="003D7D18" w:rsidRPr="00EB5BC6" w:rsidRDefault="003D7D18" w:rsidP="001E29F4">
      <w:pPr>
        <w:pStyle w:val="a7"/>
        <w:numPr>
          <w:ilvl w:val="0"/>
          <w:numId w:val="130"/>
        </w:numPr>
        <w:spacing w:line="240" w:lineRule="auto"/>
        <w:ind w:left="0" w:firstLine="567"/>
        <w:contextualSpacing w:val="0"/>
        <w:jc w:val="both"/>
        <w:rPr>
          <w:color w:val="000000" w:themeColor="text1"/>
          <w:lang w:val="uk-UA"/>
        </w:rPr>
      </w:pPr>
      <w:r w:rsidRPr="00EB5BC6">
        <w:rPr>
          <w:color w:val="000000" w:themeColor="text1"/>
          <w:lang w:val="uk-UA"/>
        </w:rPr>
        <w:t>У Законі України «Про запобігання корупції» (Відомості Верховної Ради, 2014, № 49, ст.2056):</w:t>
      </w:r>
    </w:p>
    <w:p w14:paraId="0F92B092" w14:textId="22C2BAAC" w:rsidR="003D7D18" w:rsidRPr="00EB5BC6" w:rsidRDefault="003D7D18" w:rsidP="001E29F4">
      <w:pPr>
        <w:pStyle w:val="a5"/>
        <w:numPr>
          <w:ilvl w:val="0"/>
          <w:numId w:val="19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пункт «і» пункту 1 частини першої статті 3 доповнити словами «</w:t>
      </w:r>
      <w:r w:rsidR="006D3B2C" w:rsidRPr="00EB5BC6">
        <w:rPr>
          <w:rFonts w:ascii="Times New Roman" w:hAnsi="Times New Roman"/>
          <w:color w:val="000000" w:themeColor="text1"/>
          <w:sz w:val="28"/>
          <w:szCs w:val="28"/>
          <w:lang w:val="uk-UA"/>
        </w:rPr>
        <w:t xml:space="preserve">голова та </w:t>
      </w:r>
      <w:r w:rsidRPr="00EB5BC6">
        <w:rPr>
          <w:rFonts w:ascii="Times New Roman" w:hAnsi="Times New Roman"/>
          <w:color w:val="000000" w:themeColor="text1"/>
          <w:sz w:val="28"/>
          <w:szCs w:val="28"/>
          <w:lang w:val="uk-UA"/>
        </w:rPr>
        <w:t xml:space="preserve">члени </w:t>
      </w:r>
      <w:r w:rsidR="006D3B2C" w:rsidRPr="00EB5BC6">
        <w:rPr>
          <w:rFonts w:ascii="Times New Roman" w:hAnsi="Times New Roman"/>
          <w:color w:val="000000" w:themeColor="text1"/>
          <w:sz w:val="28"/>
          <w:szCs w:val="28"/>
          <w:lang w:val="uk-UA"/>
        </w:rPr>
        <w:t>Національної комісії з цінних паперів та бірж</w:t>
      </w:r>
      <w:r w:rsidRPr="00EB5BC6">
        <w:rPr>
          <w:rFonts w:ascii="Times New Roman" w:hAnsi="Times New Roman"/>
          <w:color w:val="000000" w:themeColor="text1"/>
          <w:sz w:val="28"/>
          <w:szCs w:val="28"/>
          <w:lang w:val="uk-UA"/>
        </w:rPr>
        <w:t>»;</w:t>
      </w:r>
    </w:p>
    <w:p w14:paraId="3375AC79" w14:textId="77777777" w:rsidR="000542E0" w:rsidRPr="00EB5BC6" w:rsidRDefault="003D7D18" w:rsidP="001E29F4">
      <w:pPr>
        <w:pStyle w:val="a5"/>
        <w:numPr>
          <w:ilvl w:val="0"/>
          <w:numId w:val="19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пункт 2 частини першої статті 28 після слів «в колегіальному органі» доповнити словами «</w:t>
      </w:r>
      <w:r w:rsidR="00A764D7" w:rsidRPr="00EB5BC6">
        <w:rPr>
          <w:rFonts w:ascii="Times New Roman" w:hAnsi="Times New Roman"/>
          <w:color w:val="000000" w:themeColor="text1"/>
          <w:sz w:val="28"/>
          <w:szCs w:val="28"/>
          <w:lang w:val="uk-UA"/>
        </w:rPr>
        <w:t>Національній комісії з цінних паперів та бірж</w:t>
      </w:r>
      <w:r w:rsidRPr="00EB5BC6">
        <w:rPr>
          <w:rFonts w:ascii="Times New Roman" w:hAnsi="Times New Roman"/>
          <w:color w:val="000000" w:themeColor="text1"/>
          <w:sz w:val="28"/>
          <w:szCs w:val="28"/>
          <w:lang w:val="uk-UA"/>
        </w:rPr>
        <w:t>»</w:t>
      </w:r>
      <w:r w:rsidR="00F55B60" w:rsidRPr="00EB5BC6">
        <w:rPr>
          <w:rFonts w:ascii="Times New Roman" w:hAnsi="Times New Roman"/>
          <w:color w:val="000000" w:themeColor="text1"/>
          <w:sz w:val="28"/>
          <w:szCs w:val="28"/>
          <w:lang w:val="uk-UA"/>
        </w:rPr>
        <w:t>;</w:t>
      </w:r>
      <w:r w:rsidR="000542E0" w:rsidRPr="00EB5BC6">
        <w:rPr>
          <w:rFonts w:ascii="Times New Roman" w:hAnsi="Times New Roman"/>
          <w:color w:val="000000" w:themeColor="text1"/>
          <w:sz w:val="28"/>
          <w:szCs w:val="28"/>
          <w:lang w:val="uk-UA"/>
        </w:rPr>
        <w:t xml:space="preserve"> </w:t>
      </w:r>
    </w:p>
    <w:p w14:paraId="01632D75" w14:textId="74C3A670" w:rsidR="000542E0" w:rsidRPr="00EB5BC6" w:rsidRDefault="000542E0" w:rsidP="001E29F4">
      <w:pPr>
        <w:pStyle w:val="a5"/>
        <w:numPr>
          <w:ilvl w:val="0"/>
          <w:numId w:val="199"/>
        </w:numPr>
        <w:tabs>
          <w:tab w:val="left" w:pos="850"/>
        </w:tabs>
        <w:spacing w:line="240" w:lineRule="auto"/>
        <w:ind w:left="0" w:firstLine="567"/>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примітку до статті 51-3 доповнити словами «уповноважені на розгляд справ Національної комісії з цінних паперів та бірж»;</w:t>
      </w:r>
    </w:p>
    <w:p w14:paraId="60D3BE37" w14:textId="3D2F1B32" w:rsidR="00852055" w:rsidRPr="00EB5BC6" w:rsidRDefault="00AE0680" w:rsidP="001E29F4">
      <w:pPr>
        <w:pStyle w:val="a5"/>
        <w:numPr>
          <w:ilvl w:val="0"/>
          <w:numId w:val="199"/>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sz w:val="28"/>
          <w:szCs w:val="28"/>
          <w:lang w:val="uk-UA"/>
        </w:rPr>
        <w:t xml:space="preserve">у тексті закону слова «Національна комісія з цінних паперів та фондового ринку» в усіх відмінках замінити </w:t>
      </w:r>
      <w:r w:rsidR="00A44E36" w:rsidRPr="00EB5BC6">
        <w:rPr>
          <w:rFonts w:ascii="Times New Roman" w:hAnsi="Times New Roman"/>
          <w:sz w:val="28"/>
          <w:szCs w:val="28"/>
          <w:lang w:val="uk-UA"/>
        </w:rPr>
        <w:t>відповідно словами «Національна комісія</w:t>
      </w:r>
      <w:r w:rsidRPr="00EB5BC6">
        <w:rPr>
          <w:rFonts w:ascii="Times New Roman" w:hAnsi="Times New Roman"/>
          <w:sz w:val="28"/>
          <w:szCs w:val="28"/>
          <w:lang w:val="uk-UA"/>
        </w:rPr>
        <w:t xml:space="preserve"> з цінних паперів та бірж» у відповідному відмінку;</w:t>
      </w:r>
    </w:p>
    <w:p w14:paraId="4FD2DD40" w14:textId="515B015D" w:rsidR="00D2445A" w:rsidRPr="00EB5BC6" w:rsidRDefault="00D2445A"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lang w:val="uk-UA"/>
        </w:rPr>
        <w:t xml:space="preserve">В частині другій статті 2 Закону України «Про ліцензування видів господарської діяльності» (Відомості Верховної Ради України, 2015 р., </w:t>
      </w:r>
      <w:r w:rsidR="001918C6" w:rsidRPr="00EB5BC6">
        <w:rPr>
          <w:lang w:val="uk-UA"/>
        </w:rPr>
        <w:t>№</w:t>
      </w:r>
      <w:r w:rsidRPr="00EB5BC6">
        <w:rPr>
          <w:lang w:val="uk-UA"/>
        </w:rPr>
        <w:t xml:space="preserve">  23, ст.  158 із наступними змінами)  слова «Національна комісія з цінних паперів та фондового ринку» замінити словами «Національна комісія з цінних паперів та бірж».</w:t>
      </w:r>
    </w:p>
    <w:p w14:paraId="677EADCC" w14:textId="7F8D8CF7"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Частину першу статті 23 Закону України «Про Національну поліцію» (Відомості Верховної Ради , 2015, № 40-41, ст.379 із наступними зміна</w:t>
      </w:r>
      <w:r w:rsidR="000B30F4" w:rsidRPr="00EB5BC6">
        <w:rPr>
          <w:color w:val="000000" w:themeColor="text1"/>
          <w:lang w:val="uk-UA"/>
        </w:rPr>
        <w:t xml:space="preserve">ми) доповнити </w:t>
      </w:r>
      <w:r w:rsidR="001B0964" w:rsidRPr="00EB5BC6">
        <w:rPr>
          <w:color w:val="000000" w:themeColor="text1"/>
          <w:lang w:val="uk-UA"/>
        </w:rPr>
        <w:t xml:space="preserve">пунктом </w:t>
      </w:r>
      <w:r w:rsidRPr="00EB5BC6">
        <w:rPr>
          <w:color w:val="000000" w:themeColor="text1"/>
          <w:lang w:val="uk-UA"/>
        </w:rPr>
        <w:t>такого змісту:</w:t>
      </w:r>
    </w:p>
    <w:p w14:paraId="01DE6B3E" w14:textId="7FDB4035" w:rsidR="000B30F4" w:rsidRPr="00EB5BC6" w:rsidRDefault="003D7D1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w:t>
      </w:r>
      <w:r w:rsidR="00285A4E" w:rsidRPr="00EB5BC6">
        <w:rPr>
          <w:color w:val="000000" w:themeColor="text1"/>
          <w:sz w:val="28"/>
          <w:szCs w:val="28"/>
          <w:lang w:val="uk-UA"/>
        </w:rPr>
        <w:t>32</w:t>
      </w:r>
      <w:r w:rsidRPr="00EB5BC6">
        <w:rPr>
          <w:color w:val="000000" w:themeColor="text1"/>
          <w:sz w:val="28"/>
          <w:szCs w:val="28"/>
          <w:lang w:val="uk-UA"/>
        </w:rPr>
        <w:t xml:space="preserve">) </w:t>
      </w:r>
      <w:r w:rsidR="000B30F4" w:rsidRPr="00EB5BC6">
        <w:rPr>
          <w:color w:val="000000" w:themeColor="text1"/>
          <w:sz w:val="28"/>
          <w:szCs w:val="28"/>
          <w:lang w:val="uk-UA"/>
        </w:rPr>
        <w:t>усуває перешкоди в проведенні</w:t>
      </w:r>
      <w:r w:rsidR="003B2C40" w:rsidRPr="00EB5BC6">
        <w:rPr>
          <w:color w:val="000000" w:themeColor="text1"/>
          <w:sz w:val="28"/>
          <w:szCs w:val="28"/>
          <w:lang w:val="uk-UA"/>
        </w:rPr>
        <w:t xml:space="preserve"> виїзної інспекції</w:t>
      </w:r>
      <w:r w:rsidR="000B30F4" w:rsidRPr="00EB5BC6">
        <w:rPr>
          <w:color w:val="000000" w:themeColor="text1"/>
          <w:sz w:val="28"/>
          <w:szCs w:val="28"/>
          <w:lang w:val="uk-UA"/>
        </w:rPr>
        <w:t xml:space="preserve"> та проведенні процесуальних дій у приміщеннях фізичних та юридичних осіб у ході розслідування</w:t>
      </w:r>
      <w:r w:rsidR="003B2C40" w:rsidRPr="00EB5BC6">
        <w:rPr>
          <w:color w:val="000000" w:themeColor="text1"/>
          <w:sz w:val="28"/>
          <w:szCs w:val="28"/>
          <w:lang w:val="uk-UA"/>
        </w:rPr>
        <w:t xml:space="preserve"> у</w:t>
      </w:r>
      <w:r w:rsidRPr="00EB5BC6">
        <w:rPr>
          <w:color w:val="000000" w:themeColor="text1"/>
          <w:sz w:val="28"/>
          <w:szCs w:val="28"/>
          <w:lang w:val="uk-UA"/>
        </w:rPr>
        <w:t xml:space="preserve">повноваженими Національної комісії </w:t>
      </w:r>
      <w:r w:rsidR="00862763" w:rsidRPr="00EB5BC6">
        <w:rPr>
          <w:color w:val="000000" w:themeColor="text1"/>
          <w:sz w:val="28"/>
          <w:szCs w:val="28"/>
          <w:lang w:val="uk-UA"/>
        </w:rPr>
        <w:t>з цінних паперів та бірж</w:t>
      </w:r>
      <w:r w:rsidR="000B30F4" w:rsidRPr="00EB5BC6">
        <w:rPr>
          <w:color w:val="000000" w:themeColor="text1"/>
          <w:sz w:val="28"/>
          <w:szCs w:val="28"/>
          <w:lang w:val="uk-UA"/>
        </w:rPr>
        <w:t>, зокрема шляхом забезпечення доступу таких уповноважених до приміщень фізичних та юридичних о</w:t>
      </w:r>
      <w:r w:rsidR="003E393D" w:rsidRPr="00EB5BC6">
        <w:rPr>
          <w:color w:val="000000" w:themeColor="text1"/>
          <w:sz w:val="28"/>
          <w:szCs w:val="28"/>
          <w:lang w:val="uk-UA"/>
        </w:rPr>
        <w:t xml:space="preserve">сіб (крім житла фізичної особи) відповідно до вимог Закону України «Про Національну комісію </w:t>
      </w:r>
      <w:r w:rsidR="00862763" w:rsidRPr="00EB5BC6">
        <w:rPr>
          <w:color w:val="000000" w:themeColor="text1"/>
          <w:sz w:val="28"/>
          <w:szCs w:val="28"/>
          <w:lang w:val="uk-UA"/>
        </w:rPr>
        <w:t>з цінних паперів та бірж</w:t>
      </w:r>
      <w:r w:rsidR="003E393D" w:rsidRPr="00EB5BC6">
        <w:rPr>
          <w:color w:val="000000" w:themeColor="text1"/>
          <w:sz w:val="28"/>
          <w:szCs w:val="28"/>
          <w:lang w:val="uk-UA"/>
        </w:rPr>
        <w:t>»</w:t>
      </w:r>
      <w:r w:rsidR="000B30F4" w:rsidRPr="00EB5BC6">
        <w:rPr>
          <w:color w:val="000000" w:themeColor="text1"/>
          <w:sz w:val="28"/>
          <w:szCs w:val="28"/>
          <w:lang w:val="uk-UA"/>
        </w:rPr>
        <w:t>;</w:t>
      </w:r>
    </w:p>
    <w:p w14:paraId="351A74CD" w14:textId="16CD0855" w:rsidR="00B6581D" w:rsidRPr="00EB5BC6" w:rsidRDefault="00B6581D"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lastRenderedPageBreak/>
        <w:t xml:space="preserve">Частину третю статті 17 Закону України «Про державну службу» (Відомості Верховної Ради , 2016, № 4, ст.43) доповнити реченням такого змісту: «Законом може бути передбачено право </w:t>
      </w:r>
      <w:r w:rsidR="00223D6E" w:rsidRPr="00EB5BC6">
        <w:rPr>
          <w:color w:val="000000" w:themeColor="text1"/>
          <w:lang w:val="uk-UA"/>
        </w:rPr>
        <w:t xml:space="preserve">членів </w:t>
      </w:r>
      <w:r w:rsidR="008A399B" w:rsidRPr="00EB5BC6">
        <w:rPr>
          <w:color w:val="000000" w:themeColor="text1"/>
          <w:lang w:val="uk-UA"/>
        </w:rPr>
        <w:t>Національної комісії з цінних паперів та бірж</w:t>
      </w:r>
      <w:r w:rsidR="008A399B" w:rsidRPr="00EB5BC6" w:rsidDel="008A399B">
        <w:rPr>
          <w:color w:val="000000" w:themeColor="text1"/>
          <w:lang w:val="uk-UA"/>
        </w:rPr>
        <w:t xml:space="preserve"> </w:t>
      </w:r>
      <w:r w:rsidR="00223D6E" w:rsidRPr="00EB5BC6">
        <w:rPr>
          <w:color w:val="000000" w:themeColor="text1"/>
          <w:lang w:val="uk-UA"/>
        </w:rPr>
        <w:t xml:space="preserve">колективно </w:t>
      </w:r>
      <w:r w:rsidRPr="00EB5BC6">
        <w:rPr>
          <w:color w:val="000000" w:themeColor="text1"/>
          <w:lang w:val="uk-UA"/>
        </w:rPr>
        <w:t>признача</w:t>
      </w:r>
      <w:r w:rsidR="00223D6E" w:rsidRPr="00EB5BC6">
        <w:rPr>
          <w:color w:val="000000" w:themeColor="text1"/>
          <w:lang w:val="uk-UA"/>
        </w:rPr>
        <w:t>ти</w:t>
      </w:r>
      <w:r w:rsidRPr="00EB5BC6">
        <w:rPr>
          <w:color w:val="000000" w:themeColor="text1"/>
          <w:lang w:val="uk-UA"/>
        </w:rPr>
        <w:t xml:space="preserve"> громадян України, які пройшли конкурсний відбір, на посади державної служби категорій </w:t>
      </w:r>
      <w:r w:rsidR="00223D6E" w:rsidRPr="00EB5BC6">
        <w:rPr>
          <w:color w:val="000000" w:themeColor="text1"/>
          <w:lang w:val="uk-UA"/>
        </w:rPr>
        <w:t>«</w:t>
      </w:r>
      <w:r w:rsidRPr="00EB5BC6">
        <w:rPr>
          <w:color w:val="000000" w:themeColor="text1"/>
          <w:lang w:val="uk-UA"/>
        </w:rPr>
        <w:t>Б</w:t>
      </w:r>
      <w:r w:rsidR="00223D6E" w:rsidRPr="00EB5BC6">
        <w:rPr>
          <w:color w:val="000000" w:themeColor="text1"/>
          <w:lang w:val="uk-UA"/>
        </w:rPr>
        <w:t>» і «</w:t>
      </w:r>
      <w:r w:rsidRPr="00EB5BC6">
        <w:rPr>
          <w:color w:val="000000" w:themeColor="text1"/>
          <w:lang w:val="uk-UA"/>
        </w:rPr>
        <w:t>В</w:t>
      </w:r>
      <w:r w:rsidR="00223D6E" w:rsidRPr="00EB5BC6">
        <w:rPr>
          <w:color w:val="000000" w:themeColor="text1"/>
          <w:lang w:val="uk-UA"/>
        </w:rPr>
        <w:t>», та звільняти</w:t>
      </w:r>
      <w:r w:rsidRPr="00EB5BC6">
        <w:rPr>
          <w:color w:val="000000" w:themeColor="text1"/>
          <w:lang w:val="uk-UA"/>
        </w:rPr>
        <w:t xml:space="preserve"> </w:t>
      </w:r>
      <w:r w:rsidR="00223D6E" w:rsidRPr="00EB5BC6">
        <w:rPr>
          <w:color w:val="000000" w:themeColor="text1"/>
          <w:lang w:val="uk-UA"/>
        </w:rPr>
        <w:t xml:space="preserve">їх </w:t>
      </w:r>
      <w:r w:rsidRPr="00EB5BC6">
        <w:rPr>
          <w:color w:val="000000" w:themeColor="text1"/>
          <w:lang w:val="uk-UA"/>
        </w:rPr>
        <w:t>з таких посад відповідно до цього Закону».</w:t>
      </w:r>
    </w:p>
    <w:p w14:paraId="52FF9AF6" w14:textId="3C843101" w:rsidR="00D2445A" w:rsidRPr="00EB5BC6" w:rsidRDefault="007D17A1"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Закону України «Про виконавче провадження» (Відомості Верховної Ради , 2016, № 30, ст.542)</w:t>
      </w:r>
      <w:r w:rsidR="00D2445A" w:rsidRPr="00EB5BC6">
        <w:rPr>
          <w:color w:val="000000" w:themeColor="text1"/>
          <w:lang w:val="uk-UA"/>
        </w:rPr>
        <w:t>:</w:t>
      </w:r>
    </w:p>
    <w:p w14:paraId="32E8BBF0" w14:textId="77777777" w:rsidR="00D2445A" w:rsidRPr="00EB5BC6" w:rsidRDefault="00D2445A" w:rsidP="001E29F4">
      <w:pPr>
        <w:pStyle w:val="a7"/>
        <w:tabs>
          <w:tab w:val="clear" w:pos="993"/>
          <w:tab w:val="left" w:pos="850"/>
        </w:tabs>
        <w:spacing w:line="240" w:lineRule="auto"/>
        <w:ind w:firstLine="425"/>
        <w:contextualSpacing w:val="0"/>
        <w:jc w:val="both"/>
        <w:rPr>
          <w:color w:val="000000" w:themeColor="text1"/>
          <w:lang w:val="uk-UA"/>
        </w:rPr>
      </w:pPr>
      <w:r w:rsidRPr="00EB5BC6">
        <w:rPr>
          <w:color w:val="000000" w:themeColor="text1"/>
          <w:lang w:val="uk-UA"/>
        </w:rPr>
        <w:t>1) пункт 7 частини першої статті 3 після слів «інших державних органів» доповнити словами «актів Національної комісії з цінних паперів та бірж»;</w:t>
      </w:r>
    </w:p>
    <w:p w14:paraId="257EC799" w14:textId="3BC300E3" w:rsidR="007D17A1" w:rsidRPr="00EB5BC6" w:rsidRDefault="00D2445A" w:rsidP="001E29F4">
      <w:pPr>
        <w:pStyle w:val="a7"/>
        <w:tabs>
          <w:tab w:val="clear" w:pos="993"/>
          <w:tab w:val="left" w:pos="850"/>
        </w:tabs>
        <w:spacing w:line="240" w:lineRule="auto"/>
        <w:ind w:firstLine="425"/>
        <w:contextualSpacing w:val="0"/>
        <w:jc w:val="both"/>
        <w:rPr>
          <w:lang w:val="uk-UA"/>
        </w:rPr>
      </w:pPr>
      <w:r w:rsidRPr="00EB5BC6">
        <w:rPr>
          <w:color w:val="000000" w:themeColor="text1"/>
          <w:lang w:val="uk-UA"/>
        </w:rPr>
        <w:t xml:space="preserve">2) </w:t>
      </w:r>
      <w:r w:rsidRPr="00EB5BC6">
        <w:rPr>
          <w:lang w:val="uk-UA"/>
        </w:rPr>
        <w:t xml:space="preserve"> </w:t>
      </w:r>
      <w:r w:rsidR="008847A5" w:rsidRPr="00EB5BC6">
        <w:rPr>
          <w:lang w:val="uk-UA"/>
        </w:rPr>
        <w:t>в</w:t>
      </w:r>
      <w:r w:rsidRPr="00EB5BC6">
        <w:rPr>
          <w:lang w:val="uk-UA"/>
        </w:rPr>
        <w:t xml:space="preserve"> частині четвертій статті 61 слова «Національною комісією з цінних паперів та фондового ринку» замінити словами «Національною комісією з цінних паперів та бірж»</w:t>
      </w:r>
      <w:r w:rsidR="008847A5" w:rsidRPr="00EB5BC6">
        <w:rPr>
          <w:lang w:val="uk-UA"/>
        </w:rPr>
        <w:t>.</w:t>
      </w:r>
    </w:p>
    <w:p w14:paraId="0BBBF128" w14:textId="570EAD4B" w:rsidR="008847A5" w:rsidRPr="00EB5BC6" w:rsidRDefault="008847A5"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тексті Закону України Про аудит фінансової звітності та аудиторську діяльність» (Відомості Верховної Ради України, 2018 р., </w:t>
      </w:r>
      <w:r w:rsidR="001918C6" w:rsidRPr="00EB5BC6">
        <w:rPr>
          <w:color w:val="000000" w:themeColor="text1"/>
          <w:lang w:val="uk-UA"/>
        </w:rPr>
        <w:t>№</w:t>
      </w:r>
      <w:r w:rsidRPr="00EB5BC6">
        <w:rPr>
          <w:color w:val="000000" w:themeColor="text1"/>
          <w:lang w:val="uk-UA"/>
        </w:rPr>
        <w:t xml:space="preserve"> 9, ст. 50 із наступними змінами),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7E8D1836" w14:textId="5150D2D6"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пункті 3 розділу ІІ Закону України «Про внесення змін до деяких законів України щодо перезавантаження влади» (Відомості Верховної Ради , 2019 р., № 43, ст.250) слова «та членів Центральної виборчої комісії» замінити словами «членів Центральної виборчої комісії та працівників Національної комісії </w:t>
      </w:r>
      <w:r w:rsidR="00862763" w:rsidRPr="00EB5BC6">
        <w:rPr>
          <w:color w:val="000000" w:themeColor="text1"/>
          <w:lang w:val="uk-UA"/>
        </w:rPr>
        <w:t>з цінних паперів та бірж</w:t>
      </w:r>
      <w:r w:rsidRPr="00EB5BC6">
        <w:rPr>
          <w:color w:val="000000" w:themeColor="text1"/>
          <w:lang w:val="uk-UA"/>
        </w:rPr>
        <w:t>».</w:t>
      </w:r>
    </w:p>
    <w:p w14:paraId="04D3450A" w14:textId="194EFF6F" w:rsidR="003D7D18" w:rsidRPr="00EB5BC6" w:rsidRDefault="003D7D18"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пункті 3, абзаці першому пункту 7 розділу ІІ Закону України «Про внесення змін до деяких законодавчих актів України щодо удосконалення функцій із державного регулювання ринків фінансових послуг» (Відомості Верховної Ради , 2019, № 44, ст.277) слова «Національна комісія з цінних паперів та фондового ринку» у відповідному відмінку замінити словами «Національна комісія </w:t>
      </w:r>
      <w:r w:rsidR="00862763" w:rsidRPr="00EB5BC6">
        <w:rPr>
          <w:color w:val="000000" w:themeColor="text1"/>
          <w:lang w:val="uk-UA"/>
        </w:rPr>
        <w:t>з цінних паперів та бірж</w:t>
      </w:r>
      <w:r w:rsidRPr="00EB5BC6">
        <w:rPr>
          <w:color w:val="000000" w:themeColor="text1"/>
          <w:lang w:val="uk-UA"/>
        </w:rPr>
        <w:t>» у відповідному відмінку.</w:t>
      </w:r>
    </w:p>
    <w:p w14:paraId="380C4888" w14:textId="19605F84" w:rsidR="008847A5" w:rsidRPr="00EB5BC6" w:rsidRDefault="008847A5"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lang w:val="uk-UA"/>
        </w:rPr>
        <w:t xml:space="preserve">У тексті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w:t>
      </w:r>
      <w:r w:rsidR="006B4897" w:rsidRPr="00EB5BC6">
        <w:rPr>
          <w:color w:val="000000" w:themeColor="text1"/>
          <w:lang w:val="uk-UA"/>
        </w:rPr>
        <w:t>№</w:t>
      </w:r>
      <w:r w:rsidRPr="00EB5BC6">
        <w:rPr>
          <w:lang w:val="uk-UA"/>
        </w:rPr>
        <w:t xml:space="preserve"> 25, ст. 171), крім розділу X «Прикінцеві та перехідні положення», слова «Національна комісія з цінних паперів та фондового ринку» в усіх відмінках замінити відповідно словами «Національна комісія з цінних паперів та бірж» у відповідному відмінку.</w:t>
      </w:r>
    </w:p>
    <w:p w14:paraId="2CDD1A69" w14:textId="77777777" w:rsidR="00D34420" w:rsidRPr="00EB5BC6" w:rsidRDefault="00D34420" w:rsidP="001E29F4">
      <w:pPr>
        <w:pStyle w:val="a7"/>
        <w:numPr>
          <w:ilvl w:val="0"/>
          <w:numId w:val="130"/>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 Декреті Кабінету Міністрів України "Про державне мито" (Відомості Верховної Ради України, 1993 р., № 13, ст. 113 із наступними змінами):</w:t>
      </w:r>
    </w:p>
    <w:p w14:paraId="394AEC1C" w14:textId="77777777" w:rsidR="00D34420" w:rsidRPr="00EB5BC6" w:rsidRDefault="00D34420" w:rsidP="001E29F4">
      <w:pPr>
        <w:pStyle w:val="a5"/>
        <w:numPr>
          <w:ilvl w:val="0"/>
          <w:numId w:val="2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 статті 2:</w:t>
      </w:r>
    </w:p>
    <w:p w14:paraId="0A50D055" w14:textId="77777777" w:rsidR="00D34420" w:rsidRPr="00EB5BC6" w:rsidRDefault="00D34420"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у пункті 9 слова "з емісії цінних паперів, крім облігацій державних та місцевих позик, та" виключити;</w:t>
      </w:r>
    </w:p>
    <w:p w14:paraId="5954FE68" w14:textId="77777777" w:rsidR="00D34420" w:rsidRPr="00EB5BC6" w:rsidRDefault="00D34420" w:rsidP="001E29F4">
      <w:pPr>
        <w:tabs>
          <w:tab w:val="left" w:pos="1134"/>
        </w:tabs>
        <w:ind w:firstLine="567"/>
        <w:jc w:val="both"/>
        <w:rPr>
          <w:color w:val="000000" w:themeColor="text1"/>
          <w:sz w:val="28"/>
          <w:szCs w:val="28"/>
          <w:lang w:val="uk-UA"/>
        </w:rPr>
      </w:pPr>
      <w:r w:rsidRPr="00EB5BC6">
        <w:rPr>
          <w:color w:val="000000" w:themeColor="text1"/>
          <w:sz w:val="28"/>
          <w:szCs w:val="28"/>
          <w:lang w:val="uk-UA"/>
        </w:rPr>
        <w:t>пункт 91 виключити;</w:t>
      </w:r>
    </w:p>
    <w:p w14:paraId="2CB0B818" w14:textId="77777777" w:rsidR="00D34420" w:rsidRPr="00EB5BC6" w:rsidRDefault="00D34420" w:rsidP="001E29F4">
      <w:pPr>
        <w:pStyle w:val="a5"/>
        <w:numPr>
          <w:ilvl w:val="0"/>
          <w:numId w:val="225"/>
        </w:numPr>
        <w:tabs>
          <w:tab w:val="left" w:pos="1134"/>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абзаци другий і третій підпункту "п" пункту 6 статті 3 виключити.</w:t>
      </w:r>
    </w:p>
    <w:p w14:paraId="6DC29E38" w14:textId="77777777" w:rsidR="00EB1B1C" w:rsidRPr="00EB5BC6" w:rsidRDefault="009D02BB" w:rsidP="001E29F4">
      <w:pPr>
        <w:pStyle w:val="a7"/>
        <w:numPr>
          <w:ilvl w:val="0"/>
          <w:numId w:val="130"/>
        </w:numPr>
        <w:tabs>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 пункті 5 підрозділу II «Прикінцеві та перехідні положення»  розділу III Закону України «Про внесення змін до деяких законодавчих актів України щодо </w:t>
      </w:r>
      <w:r w:rsidRPr="00EB5BC6">
        <w:rPr>
          <w:color w:val="000000" w:themeColor="text1"/>
          <w:lang w:val="uk-UA"/>
        </w:rPr>
        <w:lastRenderedPageBreak/>
        <w:t>спрощення залучення інвестицій та запровадження нових фінансових інструментів» від 19.06.2020 №738-ІХ слова «Національною комісією з цінних паперів та фондового ринку» замінити в словами «Національною комісією з цінних паперів та бірж»</w:t>
      </w:r>
      <w:r w:rsidR="00EB1B1C" w:rsidRPr="00EB5BC6">
        <w:rPr>
          <w:color w:val="000000" w:themeColor="text1"/>
          <w:lang w:val="uk-UA"/>
        </w:rPr>
        <w:t>;</w:t>
      </w:r>
    </w:p>
    <w:p w14:paraId="728BA8C4" w14:textId="068A27F9" w:rsidR="009F34EF" w:rsidRPr="00EB5BC6" w:rsidRDefault="007C2801" w:rsidP="00057297">
      <w:pPr>
        <w:pStyle w:val="a7"/>
        <w:numPr>
          <w:ilvl w:val="0"/>
          <w:numId w:val="130"/>
        </w:numPr>
        <w:tabs>
          <w:tab w:val="left" w:pos="850"/>
        </w:tabs>
        <w:spacing w:line="240" w:lineRule="auto"/>
        <w:ind w:left="0" w:firstLine="567"/>
        <w:contextualSpacing w:val="0"/>
        <w:jc w:val="both"/>
        <w:rPr>
          <w:lang w:val="uk-UA"/>
        </w:rPr>
      </w:pPr>
      <w:r w:rsidRPr="00EB5BC6">
        <w:rPr>
          <w:color w:val="000000" w:themeColor="text1"/>
          <w:lang w:val="uk-UA"/>
        </w:rPr>
        <w:t xml:space="preserve">У </w:t>
      </w:r>
      <w:r w:rsidR="00057297" w:rsidRPr="00EB5BC6">
        <w:rPr>
          <w:color w:val="000000" w:themeColor="text1"/>
          <w:lang w:val="uk-UA"/>
        </w:rPr>
        <w:t xml:space="preserve">статті 21 </w:t>
      </w:r>
      <w:r w:rsidRPr="00EB5BC6">
        <w:rPr>
          <w:color w:val="000000" w:themeColor="text1"/>
          <w:lang w:val="uk-UA"/>
        </w:rPr>
        <w:t>Закон</w:t>
      </w:r>
      <w:r w:rsidR="00057297" w:rsidRPr="00EB5BC6">
        <w:rPr>
          <w:color w:val="000000" w:themeColor="text1"/>
          <w:lang w:val="uk-UA"/>
        </w:rPr>
        <w:t>у</w:t>
      </w:r>
      <w:r w:rsidRPr="00EB5BC6">
        <w:rPr>
          <w:color w:val="000000" w:themeColor="text1"/>
          <w:lang w:val="uk-UA"/>
        </w:rPr>
        <w:t xml:space="preserve"> України «Про Кабінет Міністрів України» (Відомості Верховної Ради України, </w:t>
      </w:r>
      <w:r w:rsidRPr="00EB5BC6">
        <w:rPr>
          <w:lang w:val="uk-UA"/>
        </w:rPr>
        <w:t>2014р., № 13, ст.  222, із наступними змінами):</w:t>
      </w:r>
    </w:p>
    <w:p w14:paraId="015C21A4" w14:textId="671414BB" w:rsidR="007C2801" w:rsidRPr="00EB5BC6" w:rsidRDefault="009F34EF" w:rsidP="00057297">
      <w:pPr>
        <w:pStyle w:val="a7"/>
        <w:tabs>
          <w:tab w:val="clear" w:pos="993"/>
        </w:tabs>
        <w:spacing w:line="240" w:lineRule="auto"/>
        <w:contextualSpacing w:val="0"/>
        <w:jc w:val="both"/>
        <w:rPr>
          <w:lang w:val="uk-UA"/>
        </w:rPr>
      </w:pPr>
      <w:r w:rsidRPr="00EB5BC6">
        <w:rPr>
          <w:lang w:val="uk-UA"/>
        </w:rPr>
        <w:t>- у частині четвертій слово «міністрами» замінити словами «міністрами, окрім випадків, передбачених законом»;</w:t>
      </w:r>
    </w:p>
    <w:p w14:paraId="419DF99E" w14:textId="77777777" w:rsidR="009F34EF" w:rsidRPr="00EB5BC6" w:rsidRDefault="009F34EF" w:rsidP="00057297">
      <w:pPr>
        <w:pStyle w:val="a7"/>
        <w:tabs>
          <w:tab w:val="left" w:pos="850"/>
        </w:tabs>
        <w:spacing w:line="240" w:lineRule="auto"/>
        <w:ind w:left="567" w:firstLine="0"/>
        <w:contextualSpacing w:val="0"/>
        <w:jc w:val="both"/>
        <w:rPr>
          <w:lang w:val="uk-UA"/>
        </w:rPr>
      </w:pPr>
      <w:r w:rsidRPr="00EB5BC6">
        <w:rPr>
          <w:lang w:val="uk-UA"/>
        </w:rPr>
        <w:t>- частину шосту доповнити новим абзацом такого змісту:</w:t>
      </w:r>
    </w:p>
    <w:p w14:paraId="49307B83" w14:textId="03B142EA" w:rsidR="009F34EF" w:rsidRPr="00EB5BC6" w:rsidRDefault="009F34EF" w:rsidP="00057297">
      <w:pPr>
        <w:pStyle w:val="a7"/>
        <w:tabs>
          <w:tab w:val="left" w:pos="850"/>
        </w:tabs>
        <w:spacing w:line="240" w:lineRule="auto"/>
        <w:contextualSpacing w:val="0"/>
        <w:jc w:val="both"/>
        <w:rPr>
          <w:lang w:val="uk-UA"/>
        </w:rPr>
      </w:pPr>
      <w:r w:rsidRPr="00EB5BC6">
        <w:rPr>
          <w:lang w:val="uk-UA"/>
        </w:rPr>
        <w:t xml:space="preserve">«Повноваження Кабінету Міністрів України, передбачені абзацом першим цієї частини, не поширюються на акти Національної комісії з цінних паперів та бірж.»; </w:t>
      </w:r>
    </w:p>
    <w:p w14:paraId="67829F51" w14:textId="1E1149B3" w:rsidR="007C2801" w:rsidRPr="00EB5BC6" w:rsidRDefault="00057297" w:rsidP="00057297">
      <w:pPr>
        <w:pStyle w:val="a7"/>
        <w:numPr>
          <w:ilvl w:val="0"/>
          <w:numId w:val="130"/>
        </w:numPr>
        <w:tabs>
          <w:tab w:val="clear" w:pos="993"/>
        </w:tabs>
        <w:spacing w:line="240" w:lineRule="auto"/>
        <w:ind w:left="0" w:firstLine="426"/>
        <w:contextualSpacing w:val="0"/>
        <w:jc w:val="both"/>
        <w:rPr>
          <w:lang w:val="uk-UA"/>
        </w:rPr>
      </w:pPr>
      <w:r w:rsidRPr="00EB5BC6">
        <w:rPr>
          <w:lang w:val="uk-UA"/>
        </w:rPr>
        <w:t>У статті 24 Закону України «Про центральні органи виконавчої влади» (Відомості Верховної Ради України  2011р., № 38, ст. 385):</w:t>
      </w:r>
    </w:p>
    <w:p w14:paraId="18450D01" w14:textId="13989797" w:rsidR="00057297" w:rsidRPr="00EB5BC6" w:rsidRDefault="00057297" w:rsidP="00057297">
      <w:pPr>
        <w:pStyle w:val="a7"/>
        <w:tabs>
          <w:tab w:val="clear" w:pos="993"/>
        </w:tabs>
        <w:spacing w:line="240" w:lineRule="auto"/>
        <w:ind w:firstLine="426"/>
        <w:contextualSpacing w:val="0"/>
        <w:jc w:val="both"/>
        <w:rPr>
          <w:lang w:val="uk-UA"/>
        </w:rPr>
      </w:pPr>
      <w:r w:rsidRPr="00EB5BC6">
        <w:rPr>
          <w:lang w:val="uk-UA"/>
        </w:rPr>
        <w:t>- частину першу після слів «комунальних послуг» доповнити словами «Національна комісія з цінних паперів та бірж»;</w:t>
      </w:r>
    </w:p>
    <w:p w14:paraId="5FFC3925" w14:textId="65B05B6E" w:rsidR="00057297" w:rsidRPr="00EB5BC6" w:rsidRDefault="00057297" w:rsidP="00057297">
      <w:pPr>
        <w:pStyle w:val="a7"/>
        <w:tabs>
          <w:tab w:val="clear" w:pos="993"/>
        </w:tabs>
        <w:spacing w:line="240" w:lineRule="auto"/>
        <w:ind w:firstLine="426"/>
        <w:contextualSpacing w:val="0"/>
        <w:jc w:val="both"/>
        <w:rPr>
          <w:lang w:val="uk-UA"/>
        </w:rPr>
      </w:pPr>
      <w:r w:rsidRPr="00EB5BC6">
        <w:rPr>
          <w:lang w:val="uk-UA"/>
        </w:rPr>
        <w:t>- частину другу доповнити новим абзацом такого змісту:</w:t>
      </w:r>
    </w:p>
    <w:p w14:paraId="39B06F71" w14:textId="6BDE83CD" w:rsidR="00057297" w:rsidRPr="00EB5BC6" w:rsidRDefault="00057297" w:rsidP="00057297">
      <w:pPr>
        <w:pStyle w:val="a7"/>
        <w:tabs>
          <w:tab w:val="clear" w:pos="993"/>
        </w:tabs>
        <w:spacing w:line="240" w:lineRule="auto"/>
        <w:ind w:firstLine="426"/>
        <w:contextualSpacing w:val="0"/>
        <w:jc w:val="both"/>
        <w:rPr>
          <w:lang w:val="uk-UA"/>
        </w:rPr>
      </w:pPr>
      <w:r w:rsidRPr="00EB5BC6">
        <w:rPr>
          <w:lang w:val="uk-UA"/>
        </w:rPr>
        <w:t>«Члени Національної комісії з цінних паперів та бірж» призначаються на посади та звільняються з посад відповідно до Закону України «Про Національну комісію з цінних паперів та бірж.»;</w:t>
      </w:r>
    </w:p>
    <w:p w14:paraId="52734FE6" w14:textId="4650D428" w:rsidR="00057297" w:rsidRPr="00EB5BC6" w:rsidRDefault="00057297" w:rsidP="00057297">
      <w:pPr>
        <w:pStyle w:val="a7"/>
        <w:numPr>
          <w:ilvl w:val="2"/>
          <w:numId w:val="166"/>
        </w:numPr>
        <w:tabs>
          <w:tab w:val="clear" w:pos="993"/>
        </w:tabs>
        <w:spacing w:line="240" w:lineRule="auto"/>
        <w:ind w:left="0" w:firstLine="426"/>
        <w:contextualSpacing w:val="0"/>
        <w:jc w:val="both"/>
        <w:rPr>
          <w:lang w:val="uk-UA"/>
        </w:rPr>
      </w:pPr>
      <w:r w:rsidRPr="00EB5BC6">
        <w:rPr>
          <w:lang w:val="uk-UA"/>
        </w:rPr>
        <w:t>частину четверту доповнити новим абзацом такого змісту:</w:t>
      </w:r>
    </w:p>
    <w:p w14:paraId="25E7E391" w14:textId="35AAB05C" w:rsidR="00057297" w:rsidRPr="00EB5BC6" w:rsidRDefault="00057297" w:rsidP="00CB01CD">
      <w:pPr>
        <w:pStyle w:val="a7"/>
        <w:tabs>
          <w:tab w:val="clear" w:pos="993"/>
        </w:tabs>
        <w:spacing w:line="240" w:lineRule="auto"/>
        <w:ind w:firstLine="426"/>
        <w:contextualSpacing w:val="0"/>
        <w:jc w:val="both"/>
        <w:rPr>
          <w:lang w:val="uk-UA"/>
        </w:rPr>
      </w:pPr>
      <w:r w:rsidRPr="00EB5BC6">
        <w:rPr>
          <w:lang w:val="uk-UA"/>
        </w:rPr>
        <w:t>«Положення цього Закону (окрім цієї статті) не поширюються на Національну комісію з цінних паперів та бірж, діяльність якої регулюється Законом України «Про Національну ко</w:t>
      </w:r>
      <w:r w:rsidR="00F720D3" w:rsidRPr="00EB5BC6">
        <w:rPr>
          <w:lang w:val="uk-UA"/>
        </w:rPr>
        <w:t>місію з цінних паперів та бірж»;</w:t>
      </w:r>
    </w:p>
    <w:p w14:paraId="703C8074" w14:textId="571FA47C" w:rsidR="00F720D3" w:rsidRPr="00EB5BC6" w:rsidRDefault="00F720D3" w:rsidP="00F720D3">
      <w:pPr>
        <w:pStyle w:val="a7"/>
        <w:numPr>
          <w:ilvl w:val="0"/>
          <w:numId w:val="130"/>
        </w:numPr>
        <w:tabs>
          <w:tab w:val="clear" w:pos="993"/>
        </w:tabs>
        <w:spacing w:line="240" w:lineRule="auto"/>
        <w:ind w:left="0" w:firstLine="426"/>
        <w:contextualSpacing w:val="0"/>
        <w:jc w:val="both"/>
        <w:rPr>
          <w:lang w:val="uk-UA"/>
        </w:rPr>
      </w:pPr>
      <w:r w:rsidRPr="00EB5BC6">
        <w:rPr>
          <w:lang w:val="uk-UA"/>
        </w:rPr>
        <w:t xml:space="preserve"> Пункт 3 Прикінцевих та перехідних положень Закону України «Про внесення змін до деяких законів України щодо перезавантаження влади» (Відомості Верховної Ради України 2019р., № 43, ст. 250 з наступними змінами) після слів «Рахункової палати» доповнити словами «членів та Апарату Національної комісії з цінних паперів та бірж»;</w:t>
      </w:r>
    </w:p>
    <w:p w14:paraId="3866B3DF" w14:textId="77777777" w:rsidR="007C2801" w:rsidRPr="00EB5BC6" w:rsidRDefault="007C2801" w:rsidP="001E29F4">
      <w:pPr>
        <w:rPr>
          <w:sz w:val="28"/>
          <w:szCs w:val="28"/>
          <w:lang w:val="uk-UA"/>
        </w:rPr>
      </w:pPr>
    </w:p>
    <w:p w14:paraId="7BC751AE" w14:textId="055AD522" w:rsidR="0042111F" w:rsidRPr="00EB5BC6" w:rsidRDefault="0042111F" w:rsidP="001E29F4">
      <w:pPr>
        <w:pStyle w:val="10"/>
        <w:numPr>
          <w:ilvl w:val="0"/>
          <w:numId w:val="9"/>
        </w:numPr>
        <w:tabs>
          <w:tab w:val="left" w:pos="993"/>
          <w:tab w:val="left" w:pos="1843"/>
        </w:tabs>
        <w:spacing w:before="0"/>
        <w:ind w:left="0" w:firstLine="567"/>
        <w:jc w:val="center"/>
        <w:rPr>
          <w:rFonts w:cs="Times New Roman"/>
          <w:color w:val="000000" w:themeColor="text1"/>
          <w:szCs w:val="28"/>
          <w:lang w:val="uk-UA"/>
        </w:rPr>
      </w:pPr>
      <w:bookmarkStart w:id="492" w:name="_Ref52308384"/>
      <w:r w:rsidRPr="00EB5BC6">
        <w:rPr>
          <w:rFonts w:cs="Times New Roman"/>
          <w:color w:val="000000" w:themeColor="text1"/>
          <w:szCs w:val="28"/>
          <w:lang w:val="uk-UA"/>
        </w:rPr>
        <w:t>ПЕРЕХІДНІ ПОЛОЖЕННЯ</w:t>
      </w:r>
      <w:bookmarkEnd w:id="398"/>
      <w:bookmarkEnd w:id="492"/>
    </w:p>
    <w:p w14:paraId="22534F82" w14:textId="29C29AF3" w:rsidR="00CD6B55" w:rsidRPr="00EB5BC6" w:rsidRDefault="00CD6B55" w:rsidP="001E29F4">
      <w:pPr>
        <w:pStyle w:val="a7"/>
        <w:numPr>
          <w:ilvl w:val="0"/>
          <w:numId w:val="202"/>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Установити, що тимчасово, на період до 31 грудня 2030 року, розміри фінансових санкцій (штрафів)</w:t>
      </w:r>
      <w:r w:rsidR="00EB151E" w:rsidRPr="00EB5BC6">
        <w:rPr>
          <w:color w:val="000000" w:themeColor="text1"/>
          <w:lang w:val="uk-UA"/>
        </w:rPr>
        <w:t>,</w:t>
      </w:r>
      <w:r w:rsidRPr="00EB5BC6">
        <w:rPr>
          <w:color w:val="000000" w:themeColor="text1"/>
          <w:lang w:val="uk-UA"/>
        </w:rPr>
        <w:t xml:space="preserve"> передбачених статтею </w:t>
      </w:r>
      <w:r w:rsidR="00AB2B46" w:rsidRPr="00EB5BC6">
        <w:rPr>
          <w:color w:val="000000" w:themeColor="text1"/>
          <w:lang w:val="uk-UA"/>
        </w:rPr>
        <w:fldChar w:fldCharType="begin"/>
      </w:r>
      <w:r w:rsidR="00AB2B46" w:rsidRPr="00EB5BC6">
        <w:rPr>
          <w:color w:val="000000" w:themeColor="text1"/>
          <w:lang w:val="uk-UA"/>
        </w:rPr>
        <w:instrText xml:space="preserve"> REF _Ref47034782 \r \h  \* MERGEFORMAT </w:instrText>
      </w:r>
      <w:r w:rsidR="00AB2B46" w:rsidRPr="00EB5BC6">
        <w:rPr>
          <w:color w:val="000000" w:themeColor="text1"/>
          <w:lang w:val="uk-UA"/>
        </w:rPr>
      </w:r>
      <w:r w:rsidR="00AB2B46" w:rsidRPr="00EB5BC6">
        <w:rPr>
          <w:color w:val="000000" w:themeColor="text1"/>
          <w:lang w:val="uk-UA"/>
        </w:rPr>
        <w:fldChar w:fldCharType="separate"/>
      </w:r>
      <w:r w:rsidR="00AB2B46" w:rsidRPr="00EB5BC6">
        <w:rPr>
          <w:vanish/>
          <w:color w:val="000000" w:themeColor="text1"/>
          <w:lang w:val="uk-UA"/>
        </w:rPr>
        <w:t xml:space="preserve">Стаття </w:t>
      </w:r>
      <w:r w:rsidR="00AB2B46" w:rsidRPr="00EB5BC6">
        <w:rPr>
          <w:color w:val="000000" w:themeColor="text1"/>
          <w:lang w:val="uk-UA"/>
        </w:rPr>
        <w:t>59</w:t>
      </w:r>
      <w:r w:rsidR="00AB2B46" w:rsidRPr="00EB5BC6">
        <w:rPr>
          <w:color w:val="000000" w:themeColor="text1"/>
          <w:lang w:val="uk-UA"/>
        </w:rPr>
        <w:fldChar w:fldCharType="end"/>
      </w:r>
      <w:r w:rsidRPr="00EB5BC6">
        <w:rPr>
          <w:color w:val="000000" w:themeColor="text1"/>
          <w:lang w:val="uk-UA"/>
        </w:rPr>
        <w:t xml:space="preserve"> цього Закону</w:t>
      </w:r>
      <w:r w:rsidR="00EB151E" w:rsidRPr="00EB5BC6">
        <w:rPr>
          <w:color w:val="000000" w:themeColor="text1"/>
          <w:lang w:val="uk-UA"/>
        </w:rPr>
        <w:t>,</w:t>
      </w:r>
      <w:r w:rsidRPr="00EB5BC6">
        <w:rPr>
          <w:color w:val="000000" w:themeColor="text1"/>
          <w:lang w:val="uk-UA"/>
        </w:rPr>
        <w:t xml:space="preserve"> застосовуються наступним чином:</w:t>
      </w:r>
    </w:p>
    <w:p w14:paraId="2A11CDC2" w14:textId="3A925D97"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липня 2021року по 31 грудня 2022 року з коефіцієнтом 0,1;</w:t>
      </w:r>
    </w:p>
    <w:p w14:paraId="73E940F8" w14:textId="756D103B"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2023 року по 31 грудня 2023 року з коефіцієнтом 0,2;</w:t>
      </w:r>
    </w:p>
    <w:p w14:paraId="566E7011" w14:textId="7A1D571C"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2024 року по 31 грудня 2024 року з коефіцієнтом 0,3;</w:t>
      </w:r>
    </w:p>
    <w:p w14:paraId="65CE0D52" w14:textId="6E20BD6A"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2025 року по 31 грудня 2025 року з коефіцієнтом 0,4;</w:t>
      </w:r>
    </w:p>
    <w:p w14:paraId="2CE1F821" w14:textId="551C868D"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2026 року по 31 грудня 2026 року з коефіцієнтом 0,5;</w:t>
      </w:r>
    </w:p>
    <w:p w14:paraId="73F8CEB2" w14:textId="08510416"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2027 року по 31 грудня 2027 року з коефіцієнтом 0,6;</w:t>
      </w:r>
    </w:p>
    <w:p w14:paraId="2B1E7229" w14:textId="27011FD2"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2028 року по 31 грудня 2028 року з коефіцієнтом 0,7;</w:t>
      </w:r>
    </w:p>
    <w:p w14:paraId="4A0E4D29" w14:textId="5EF79CC3" w:rsidR="00CD6B5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період з 1 січня 2029 року по 31 грудня 2029 року з коефіцієнтом 0,8;</w:t>
      </w:r>
    </w:p>
    <w:p w14:paraId="3B7CFCCB" w14:textId="4BC3B1B4" w:rsidR="00293305" w:rsidRPr="00EB5BC6" w:rsidRDefault="00EB151E" w:rsidP="001E29F4">
      <w:pPr>
        <w:tabs>
          <w:tab w:val="left" w:pos="993"/>
        </w:tabs>
        <w:ind w:firstLine="567"/>
        <w:jc w:val="both"/>
        <w:rPr>
          <w:color w:val="000000" w:themeColor="text1"/>
          <w:sz w:val="28"/>
          <w:szCs w:val="28"/>
          <w:lang w:val="uk-UA"/>
        </w:rPr>
      </w:pPr>
      <w:r w:rsidRPr="00EB5BC6">
        <w:rPr>
          <w:color w:val="000000" w:themeColor="text1"/>
          <w:sz w:val="28"/>
          <w:szCs w:val="28"/>
          <w:lang w:val="uk-UA"/>
        </w:rPr>
        <w:t xml:space="preserve">у </w:t>
      </w:r>
      <w:r w:rsidR="00CD6B55" w:rsidRPr="00EB5BC6">
        <w:rPr>
          <w:color w:val="000000" w:themeColor="text1"/>
          <w:sz w:val="28"/>
          <w:szCs w:val="28"/>
          <w:lang w:val="uk-UA"/>
        </w:rPr>
        <w:t xml:space="preserve">період з 1 січня 2030 року по 31 грудня 2030 року з коефіцієнтом 0,9. </w:t>
      </w:r>
    </w:p>
    <w:p w14:paraId="09EDB9F3" w14:textId="7693C253" w:rsidR="00CC49ED" w:rsidRPr="00EB5BC6" w:rsidRDefault="00293305" w:rsidP="001E29F4">
      <w:pPr>
        <w:jc w:val="both"/>
        <w:rPr>
          <w:color w:val="000000" w:themeColor="text1"/>
          <w:sz w:val="28"/>
          <w:szCs w:val="28"/>
          <w:lang w:val="uk-UA"/>
        </w:rPr>
      </w:pPr>
      <w:r w:rsidRPr="00EB5BC6">
        <w:rPr>
          <w:color w:val="000000" w:themeColor="text1"/>
          <w:sz w:val="28"/>
          <w:szCs w:val="28"/>
          <w:lang w:val="uk-UA"/>
        </w:rPr>
        <w:tab/>
        <w:t xml:space="preserve">2. </w:t>
      </w:r>
      <w:bookmarkStart w:id="493" w:name="_Ref45055712"/>
      <w:r w:rsidR="00CC49ED" w:rsidRPr="00EB5BC6">
        <w:rPr>
          <w:color w:val="000000" w:themeColor="text1"/>
          <w:sz w:val="28"/>
          <w:szCs w:val="28"/>
          <w:lang w:val="uk-UA"/>
        </w:rPr>
        <w:t xml:space="preserve">Члени конкурсної комісії, передбаченої статтею </w:t>
      </w:r>
      <w:r w:rsidR="009E51E8" w:rsidRPr="00EB5BC6">
        <w:rPr>
          <w:color w:val="000000" w:themeColor="text1"/>
          <w:sz w:val="28"/>
          <w:szCs w:val="28"/>
          <w:lang w:val="uk-UA"/>
        </w:rPr>
        <w:t>10</w:t>
      </w:r>
      <w:r w:rsidR="00CC49ED" w:rsidRPr="00EB5BC6">
        <w:rPr>
          <w:color w:val="000000" w:themeColor="text1"/>
          <w:sz w:val="28"/>
          <w:szCs w:val="28"/>
          <w:lang w:val="uk-UA"/>
        </w:rPr>
        <w:t xml:space="preserve"> цього Закону, мають бути призначені не пізніше 1 </w:t>
      </w:r>
      <w:r w:rsidR="000C595E" w:rsidRPr="00EB5BC6">
        <w:rPr>
          <w:color w:val="000000" w:themeColor="text1"/>
          <w:sz w:val="28"/>
          <w:szCs w:val="28"/>
          <w:lang w:val="uk-UA"/>
        </w:rPr>
        <w:t xml:space="preserve">квітня </w:t>
      </w:r>
      <w:r w:rsidR="00CC49ED" w:rsidRPr="00EB5BC6">
        <w:rPr>
          <w:color w:val="000000" w:themeColor="text1"/>
          <w:sz w:val="28"/>
          <w:szCs w:val="28"/>
          <w:lang w:val="uk-UA"/>
        </w:rPr>
        <w:t xml:space="preserve"> 2021 року з урахуванням положень пункту </w:t>
      </w:r>
      <w:r w:rsidR="009E51E8" w:rsidRPr="00EB5BC6">
        <w:rPr>
          <w:color w:val="000000" w:themeColor="text1"/>
          <w:sz w:val="28"/>
          <w:szCs w:val="28"/>
          <w:lang w:val="uk-UA"/>
        </w:rPr>
        <w:t xml:space="preserve">3 </w:t>
      </w:r>
      <w:r w:rsidR="00CC49ED" w:rsidRPr="00EB5BC6">
        <w:rPr>
          <w:color w:val="000000" w:themeColor="text1"/>
          <w:sz w:val="28"/>
          <w:szCs w:val="28"/>
          <w:lang w:val="uk-UA"/>
        </w:rPr>
        <w:t>цього Розділу.</w:t>
      </w:r>
      <w:bookmarkEnd w:id="493"/>
    </w:p>
    <w:p w14:paraId="00034EC9" w14:textId="26EDC58D" w:rsidR="00991033" w:rsidRPr="00EB5BC6" w:rsidRDefault="009E51E8" w:rsidP="001E29F4">
      <w:pPr>
        <w:pStyle w:val="a7"/>
        <w:tabs>
          <w:tab w:val="clear" w:pos="993"/>
          <w:tab w:val="left" w:pos="850"/>
        </w:tabs>
        <w:spacing w:line="240" w:lineRule="auto"/>
        <w:contextualSpacing w:val="0"/>
        <w:jc w:val="both"/>
        <w:rPr>
          <w:color w:val="000000" w:themeColor="text1"/>
          <w:lang w:val="uk-UA"/>
        </w:rPr>
      </w:pPr>
      <w:bookmarkStart w:id="494" w:name="_Ref45054986"/>
      <w:r w:rsidRPr="00EB5BC6">
        <w:rPr>
          <w:color w:val="000000" w:themeColor="text1"/>
          <w:lang w:val="uk-UA"/>
        </w:rPr>
        <w:lastRenderedPageBreak/>
        <w:t xml:space="preserve">3. </w:t>
      </w:r>
      <w:r w:rsidR="00991033" w:rsidRPr="00EB5BC6">
        <w:rPr>
          <w:color w:val="000000" w:themeColor="text1"/>
          <w:lang w:val="uk-UA"/>
        </w:rPr>
        <w:t>До моменту затвердження 10 осіб у персональному</w:t>
      </w:r>
      <w:r w:rsidR="00B454D0" w:rsidRPr="00EB5BC6">
        <w:rPr>
          <w:color w:val="000000" w:themeColor="text1"/>
          <w:lang w:val="uk-UA"/>
        </w:rPr>
        <w:t xml:space="preserve"> </w:t>
      </w:r>
      <w:r w:rsidR="00991033" w:rsidRPr="00EB5BC6">
        <w:rPr>
          <w:color w:val="000000" w:themeColor="text1"/>
          <w:lang w:val="uk-UA"/>
        </w:rPr>
        <w:t xml:space="preserve">складі громадської ради, передбаченої статтею </w:t>
      </w:r>
      <w:r w:rsidR="00E01514" w:rsidRPr="00EB5BC6">
        <w:rPr>
          <w:color w:val="000000" w:themeColor="text1"/>
          <w:lang w:val="uk-UA"/>
        </w:rPr>
        <w:t>2</w:t>
      </w:r>
      <w:r w:rsidR="00E653D3" w:rsidRPr="00EB5BC6">
        <w:rPr>
          <w:color w:val="000000" w:themeColor="text1"/>
          <w:lang w:val="uk-UA"/>
        </w:rPr>
        <w:t>1</w:t>
      </w:r>
      <w:r w:rsidR="00E01514" w:rsidRPr="00EB5BC6">
        <w:rPr>
          <w:color w:val="000000" w:themeColor="text1"/>
          <w:lang w:val="uk-UA"/>
        </w:rPr>
        <w:t xml:space="preserve"> </w:t>
      </w:r>
      <w:r w:rsidR="00991033" w:rsidRPr="00EB5BC6">
        <w:rPr>
          <w:color w:val="000000" w:themeColor="text1"/>
          <w:lang w:val="uk-UA"/>
        </w:rPr>
        <w:t xml:space="preserve">цього Закону, до складу конкурсної комісії, передбаченого </w:t>
      </w:r>
      <w:r w:rsidR="00320622" w:rsidRPr="00EB5BC6">
        <w:rPr>
          <w:color w:val="000000" w:themeColor="text1"/>
          <w:lang w:val="uk-UA"/>
        </w:rPr>
        <w:t xml:space="preserve">статтею </w:t>
      </w:r>
      <w:r w:rsidR="00F720D3" w:rsidRPr="00EB5BC6">
        <w:rPr>
          <w:color w:val="000000" w:themeColor="text1"/>
          <w:lang w:val="uk-UA"/>
        </w:rPr>
        <w:t xml:space="preserve">9 </w:t>
      </w:r>
      <w:r w:rsidR="00320622" w:rsidRPr="00EB5BC6">
        <w:rPr>
          <w:color w:val="000000" w:themeColor="text1"/>
          <w:lang w:val="uk-UA"/>
        </w:rPr>
        <w:t>цього Закону</w:t>
      </w:r>
      <w:r w:rsidR="00991033" w:rsidRPr="00EB5BC6">
        <w:rPr>
          <w:color w:val="000000" w:themeColor="text1"/>
          <w:lang w:val="uk-UA"/>
        </w:rPr>
        <w:t xml:space="preserve">, включають двоє осіб, обраних </w:t>
      </w:r>
      <w:r w:rsidR="004804D8" w:rsidRPr="00EB5BC6">
        <w:rPr>
          <w:color w:val="000000" w:themeColor="text1"/>
          <w:lang w:val="uk-UA"/>
        </w:rPr>
        <w:t>в порядку, встановленому цим</w:t>
      </w:r>
      <w:r w:rsidR="00991033" w:rsidRPr="00EB5BC6">
        <w:rPr>
          <w:color w:val="000000" w:themeColor="text1"/>
          <w:lang w:val="uk-UA"/>
        </w:rPr>
        <w:t xml:space="preserve"> пунктом.</w:t>
      </w:r>
      <w:bookmarkEnd w:id="494"/>
    </w:p>
    <w:p w14:paraId="19F22EA4" w14:textId="77777777" w:rsidR="00991033" w:rsidRPr="00EB5BC6" w:rsidRDefault="00991033"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 Рейтингове голосування за членів конкурсної комісії проводиться </w:t>
      </w:r>
      <w:r w:rsidR="00681E65" w:rsidRPr="00EB5BC6">
        <w:rPr>
          <w:color w:val="000000" w:themeColor="text1"/>
          <w:sz w:val="28"/>
          <w:szCs w:val="28"/>
          <w:lang w:val="uk-UA"/>
        </w:rPr>
        <w:t>єдиним виборчим</w:t>
      </w:r>
      <w:r w:rsidRPr="00EB5BC6">
        <w:rPr>
          <w:color w:val="000000" w:themeColor="text1"/>
          <w:sz w:val="28"/>
          <w:szCs w:val="28"/>
          <w:lang w:val="uk-UA"/>
        </w:rPr>
        <w:t xml:space="preserve"> комітетом, сформованим об’єднаннями професійних учасників фондового ринку. Кожне об’єднання професійних учасників фондового ринку делегує до складу </w:t>
      </w:r>
      <w:r w:rsidR="00681E65" w:rsidRPr="00EB5BC6">
        <w:rPr>
          <w:color w:val="000000" w:themeColor="text1"/>
          <w:sz w:val="28"/>
          <w:szCs w:val="28"/>
          <w:lang w:val="uk-UA"/>
        </w:rPr>
        <w:t>такого виборчого</w:t>
      </w:r>
      <w:r w:rsidRPr="00EB5BC6">
        <w:rPr>
          <w:color w:val="000000" w:themeColor="text1"/>
          <w:sz w:val="28"/>
          <w:szCs w:val="28"/>
          <w:lang w:val="uk-UA"/>
        </w:rPr>
        <w:t xml:space="preserve"> комітету трьох членів. Матеріально-технічне забезпечення роботи </w:t>
      </w:r>
      <w:r w:rsidR="00681E65" w:rsidRPr="00EB5BC6">
        <w:rPr>
          <w:color w:val="000000" w:themeColor="text1"/>
          <w:sz w:val="28"/>
          <w:szCs w:val="28"/>
          <w:lang w:val="uk-UA"/>
        </w:rPr>
        <w:t>виборчого</w:t>
      </w:r>
      <w:r w:rsidRPr="00EB5BC6">
        <w:rPr>
          <w:color w:val="000000" w:themeColor="text1"/>
          <w:sz w:val="28"/>
          <w:szCs w:val="28"/>
          <w:lang w:val="uk-UA"/>
        </w:rPr>
        <w:t xml:space="preserve"> комітету забезпечують об’єднання професійних учасників фондового ринку, які делегували до складу </w:t>
      </w:r>
      <w:r w:rsidR="00681E65" w:rsidRPr="00EB5BC6">
        <w:rPr>
          <w:color w:val="000000" w:themeColor="text1"/>
          <w:sz w:val="28"/>
          <w:szCs w:val="28"/>
          <w:lang w:val="uk-UA"/>
        </w:rPr>
        <w:t xml:space="preserve">виборчого </w:t>
      </w:r>
      <w:r w:rsidRPr="00EB5BC6">
        <w:rPr>
          <w:color w:val="000000" w:themeColor="text1"/>
          <w:sz w:val="28"/>
          <w:szCs w:val="28"/>
          <w:lang w:val="uk-UA"/>
        </w:rPr>
        <w:t xml:space="preserve">комітету </w:t>
      </w:r>
      <w:r w:rsidR="004804D8" w:rsidRPr="00EB5BC6">
        <w:rPr>
          <w:color w:val="000000" w:themeColor="text1"/>
          <w:sz w:val="28"/>
          <w:szCs w:val="28"/>
          <w:lang w:val="uk-UA"/>
        </w:rPr>
        <w:t>членів, за домовленістю між ними.</w:t>
      </w:r>
    </w:p>
    <w:p w14:paraId="7AF41734" w14:textId="146E9A28" w:rsidR="004804D8" w:rsidRPr="00EB5BC6" w:rsidRDefault="004804D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Висування кандидатів у члени конкурсної комісії, передбаченої </w:t>
      </w:r>
      <w:r w:rsidR="00320622" w:rsidRPr="00EB5BC6">
        <w:rPr>
          <w:color w:val="000000" w:themeColor="text1"/>
          <w:sz w:val="28"/>
          <w:szCs w:val="28"/>
          <w:lang w:val="uk-UA"/>
        </w:rPr>
        <w:t xml:space="preserve">статтею </w:t>
      </w:r>
      <w:r w:rsidR="00F720D3" w:rsidRPr="00EB5BC6">
        <w:rPr>
          <w:color w:val="000000" w:themeColor="text1"/>
          <w:sz w:val="28"/>
          <w:szCs w:val="28"/>
          <w:lang w:val="uk-UA"/>
        </w:rPr>
        <w:t xml:space="preserve">9 </w:t>
      </w:r>
      <w:r w:rsidR="00320622" w:rsidRPr="00EB5BC6">
        <w:rPr>
          <w:color w:val="000000" w:themeColor="text1"/>
          <w:sz w:val="28"/>
          <w:szCs w:val="28"/>
          <w:lang w:val="uk-UA"/>
        </w:rPr>
        <w:t>цього Закону</w:t>
      </w:r>
      <w:r w:rsidRPr="00EB5BC6">
        <w:rPr>
          <w:color w:val="000000" w:themeColor="text1"/>
          <w:sz w:val="28"/>
          <w:szCs w:val="28"/>
          <w:lang w:val="uk-UA"/>
        </w:rPr>
        <w:t xml:space="preserve">, може здійснюватися шляхом самовисування кандидатів у необмеженій кількості. Кандидати мають не пізніше як за 20 календарних днів до дня проведення рейтингового голосування подати до </w:t>
      </w:r>
      <w:r w:rsidR="00681E65" w:rsidRPr="00EB5BC6">
        <w:rPr>
          <w:color w:val="000000" w:themeColor="text1"/>
          <w:sz w:val="28"/>
          <w:szCs w:val="28"/>
          <w:lang w:val="uk-UA"/>
        </w:rPr>
        <w:t xml:space="preserve">виборчого </w:t>
      </w:r>
      <w:r w:rsidRPr="00EB5BC6">
        <w:rPr>
          <w:color w:val="000000" w:themeColor="text1"/>
          <w:sz w:val="28"/>
          <w:szCs w:val="28"/>
          <w:lang w:val="uk-UA"/>
        </w:rPr>
        <w:t>комітету заяву про їхню реєстрацію. Не можуть бути зареєстрованими кандидати, які не відповідають вимогам, встановленим цим Законом до членів конкурсної комісії.</w:t>
      </w:r>
    </w:p>
    <w:p w14:paraId="012B1474" w14:textId="77777777" w:rsidR="004804D8" w:rsidRPr="00EB5BC6" w:rsidRDefault="00681E65"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 xml:space="preserve">Виборчий </w:t>
      </w:r>
      <w:r w:rsidR="004804D8" w:rsidRPr="00EB5BC6">
        <w:rPr>
          <w:color w:val="000000" w:themeColor="text1"/>
          <w:sz w:val="28"/>
          <w:szCs w:val="28"/>
          <w:lang w:val="uk-UA"/>
        </w:rPr>
        <w:t xml:space="preserve">комітет проводить рейтингове голосування у встановленому ним порядку. Участь у проведенні рейтингового голосування можуть брати виключно учасники об’єднань професійних учасників, які делегували членів </w:t>
      </w:r>
      <w:r w:rsidRPr="00EB5BC6">
        <w:rPr>
          <w:color w:val="000000" w:themeColor="text1"/>
          <w:sz w:val="28"/>
          <w:szCs w:val="28"/>
          <w:lang w:val="uk-UA"/>
        </w:rPr>
        <w:t xml:space="preserve">виборчого </w:t>
      </w:r>
      <w:r w:rsidR="004804D8" w:rsidRPr="00EB5BC6">
        <w:rPr>
          <w:color w:val="000000" w:themeColor="text1"/>
          <w:sz w:val="28"/>
          <w:szCs w:val="28"/>
          <w:lang w:val="uk-UA"/>
        </w:rPr>
        <w:t xml:space="preserve">комітету. Порядок проведення рейтингового голосування публікується на сайті кожного з об’єднань професійних учасників фондового ринку. </w:t>
      </w:r>
    </w:p>
    <w:p w14:paraId="6CBC46E2" w14:textId="77777777" w:rsidR="000E0D8B" w:rsidRPr="00EB5BC6" w:rsidRDefault="004804D8"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Обраними за результатами рейтингового голосування вважаються двоє кандидатів, які набрали найбільшу кількість голосів членів об’єднань професійних учасників.</w:t>
      </w:r>
      <w:r w:rsidR="00681E65" w:rsidRPr="00EB5BC6">
        <w:rPr>
          <w:color w:val="000000" w:themeColor="text1"/>
          <w:sz w:val="28"/>
          <w:szCs w:val="28"/>
          <w:lang w:val="uk-UA"/>
        </w:rPr>
        <w:t xml:space="preserve"> Виборчий комітет призначає двох членів конкурсної комісії шляхом </w:t>
      </w:r>
      <w:r w:rsidR="002B7711" w:rsidRPr="00EB5BC6">
        <w:rPr>
          <w:color w:val="000000" w:themeColor="text1"/>
          <w:sz w:val="28"/>
          <w:szCs w:val="28"/>
          <w:lang w:val="uk-UA"/>
        </w:rPr>
        <w:t>затвердження протоколу про результати рейтингового голосування.</w:t>
      </w:r>
    </w:p>
    <w:p w14:paraId="0DF83468" w14:textId="68EB7E0A" w:rsidR="000E0D8B" w:rsidRPr="00EB5BC6" w:rsidRDefault="00C279F8" w:rsidP="001E29F4">
      <w:pPr>
        <w:pStyle w:val="a7"/>
        <w:tabs>
          <w:tab w:val="clear" w:pos="993"/>
          <w:tab w:val="left" w:pos="850"/>
        </w:tabs>
        <w:spacing w:line="240" w:lineRule="auto"/>
        <w:contextualSpacing w:val="0"/>
        <w:jc w:val="both"/>
        <w:rPr>
          <w:color w:val="000000" w:themeColor="text1"/>
          <w:lang w:val="uk-UA"/>
        </w:rPr>
      </w:pPr>
      <w:bookmarkStart w:id="495" w:name="_Ref45055714"/>
      <w:r w:rsidRPr="00EB5BC6">
        <w:rPr>
          <w:color w:val="000000" w:themeColor="text1"/>
          <w:lang w:val="uk-UA"/>
        </w:rPr>
        <w:t xml:space="preserve">3. </w:t>
      </w:r>
      <w:r w:rsidR="00CC49ED" w:rsidRPr="00EB5BC6">
        <w:rPr>
          <w:color w:val="000000" w:themeColor="text1"/>
          <w:lang w:val="uk-UA"/>
        </w:rPr>
        <w:t>У зв’язку з набранням чинності цим Законом не пізніше 1 липня 2021 року</w:t>
      </w:r>
      <w:r w:rsidR="00255E8C" w:rsidRPr="00EB5BC6">
        <w:rPr>
          <w:color w:val="000000" w:themeColor="text1"/>
          <w:lang w:val="uk-UA"/>
        </w:rPr>
        <w:t xml:space="preserve"> мають бути призначені члени </w:t>
      </w:r>
      <w:r w:rsidR="007E646A" w:rsidRPr="00EB5BC6">
        <w:rPr>
          <w:color w:val="000000" w:themeColor="text1"/>
          <w:lang w:val="uk-UA"/>
        </w:rPr>
        <w:t xml:space="preserve">Національної комісії з цінних паперів та бірж </w:t>
      </w:r>
      <w:r w:rsidR="00255E8C" w:rsidRPr="00EB5BC6">
        <w:rPr>
          <w:color w:val="000000" w:themeColor="text1"/>
          <w:lang w:val="uk-UA"/>
        </w:rPr>
        <w:t>,</w:t>
      </w:r>
      <w:r w:rsidR="00CC49ED" w:rsidRPr="00EB5BC6">
        <w:rPr>
          <w:color w:val="000000" w:themeColor="text1"/>
          <w:lang w:val="uk-UA"/>
        </w:rPr>
        <w:t xml:space="preserve"> </w:t>
      </w:r>
      <w:r w:rsidR="00255E8C" w:rsidRPr="00EB5BC6">
        <w:rPr>
          <w:color w:val="000000" w:themeColor="text1"/>
          <w:lang w:val="uk-UA"/>
        </w:rPr>
        <w:t>с</w:t>
      </w:r>
      <w:r w:rsidR="000E0D8B" w:rsidRPr="00EB5BC6">
        <w:rPr>
          <w:color w:val="000000" w:themeColor="text1"/>
          <w:lang w:val="uk-UA"/>
        </w:rPr>
        <w:t xml:space="preserve">трок повноважень </w:t>
      </w:r>
      <w:r w:rsidR="00255E8C" w:rsidRPr="00EB5BC6">
        <w:rPr>
          <w:color w:val="000000" w:themeColor="text1"/>
          <w:lang w:val="uk-UA"/>
        </w:rPr>
        <w:t>яких</w:t>
      </w:r>
      <w:r w:rsidR="000E0D8B" w:rsidRPr="00EB5BC6">
        <w:rPr>
          <w:color w:val="000000" w:themeColor="text1"/>
          <w:lang w:val="uk-UA"/>
        </w:rPr>
        <w:t xml:space="preserve"> </w:t>
      </w:r>
      <w:r w:rsidR="00255E8C" w:rsidRPr="00EB5BC6">
        <w:rPr>
          <w:color w:val="000000" w:themeColor="text1"/>
          <w:lang w:val="uk-UA"/>
        </w:rPr>
        <w:t>визначається таким чином</w:t>
      </w:r>
      <w:r w:rsidR="000E0D8B" w:rsidRPr="00EB5BC6">
        <w:rPr>
          <w:color w:val="000000" w:themeColor="text1"/>
          <w:lang w:val="uk-UA"/>
        </w:rPr>
        <w:t>:</w:t>
      </w:r>
      <w:bookmarkEnd w:id="495"/>
    </w:p>
    <w:p w14:paraId="05FF32CE" w14:textId="3F0D7EB3" w:rsidR="000E0D8B" w:rsidRPr="00EB5BC6" w:rsidRDefault="000E0D8B" w:rsidP="001E29F4">
      <w:pPr>
        <w:pStyle w:val="a5"/>
        <w:numPr>
          <w:ilvl w:val="0"/>
          <w:numId w:val="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для одного члена </w:t>
      </w:r>
      <w:r w:rsidR="007E646A" w:rsidRPr="00EB5BC6">
        <w:rPr>
          <w:rFonts w:ascii="Times New Roman" w:hAnsi="Times New Roman"/>
          <w:color w:val="000000" w:themeColor="text1"/>
          <w:sz w:val="28"/>
          <w:szCs w:val="28"/>
          <w:lang w:val="uk-UA"/>
        </w:rPr>
        <w:t xml:space="preserve">Національної комісії з цінних паперів та бірж </w:t>
      </w:r>
      <w:r w:rsidRPr="00EB5BC6">
        <w:rPr>
          <w:rFonts w:ascii="Times New Roman" w:hAnsi="Times New Roman"/>
          <w:color w:val="000000" w:themeColor="text1"/>
          <w:sz w:val="28"/>
          <w:szCs w:val="28"/>
          <w:lang w:val="uk-UA"/>
        </w:rPr>
        <w:t>– 2 роки;</w:t>
      </w:r>
    </w:p>
    <w:p w14:paraId="2A4CC514" w14:textId="5493BC18" w:rsidR="000E0D8B" w:rsidRPr="00EB5BC6" w:rsidRDefault="000E0D8B" w:rsidP="001E29F4">
      <w:pPr>
        <w:pStyle w:val="a5"/>
        <w:numPr>
          <w:ilvl w:val="0"/>
          <w:numId w:val="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для двох членів </w:t>
      </w:r>
      <w:r w:rsidR="007E646A" w:rsidRPr="00EB5BC6">
        <w:rPr>
          <w:rFonts w:ascii="Times New Roman" w:hAnsi="Times New Roman"/>
          <w:color w:val="000000" w:themeColor="text1"/>
          <w:sz w:val="28"/>
          <w:szCs w:val="28"/>
          <w:lang w:val="uk-UA"/>
        </w:rPr>
        <w:t xml:space="preserve"> Національної комісії з цінних паперів та бірж </w:t>
      </w:r>
      <w:r w:rsidRPr="00EB5BC6">
        <w:rPr>
          <w:rFonts w:ascii="Times New Roman" w:hAnsi="Times New Roman"/>
          <w:color w:val="000000" w:themeColor="text1"/>
          <w:sz w:val="28"/>
          <w:szCs w:val="28"/>
          <w:lang w:val="uk-UA"/>
        </w:rPr>
        <w:t xml:space="preserve"> – 4 роки;</w:t>
      </w:r>
    </w:p>
    <w:p w14:paraId="5E316B9A" w14:textId="03483975" w:rsidR="000E0D8B" w:rsidRPr="00EB5BC6" w:rsidRDefault="000E0D8B" w:rsidP="001E29F4">
      <w:pPr>
        <w:pStyle w:val="a5"/>
        <w:numPr>
          <w:ilvl w:val="0"/>
          <w:numId w:val="48"/>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для двох членів </w:t>
      </w:r>
      <w:r w:rsidR="007E646A" w:rsidRPr="00EB5BC6">
        <w:rPr>
          <w:rFonts w:ascii="Times New Roman" w:hAnsi="Times New Roman"/>
          <w:color w:val="000000" w:themeColor="text1"/>
          <w:sz w:val="28"/>
          <w:szCs w:val="28"/>
          <w:lang w:val="uk-UA"/>
        </w:rPr>
        <w:t xml:space="preserve">Національної комісії з цінних паперів та бірж </w:t>
      </w:r>
      <w:r w:rsidRPr="00EB5BC6">
        <w:rPr>
          <w:rFonts w:ascii="Times New Roman" w:hAnsi="Times New Roman"/>
          <w:color w:val="000000" w:themeColor="text1"/>
          <w:sz w:val="28"/>
          <w:szCs w:val="28"/>
          <w:lang w:val="uk-UA"/>
        </w:rPr>
        <w:t>– 6 років.</w:t>
      </w:r>
    </w:p>
    <w:p w14:paraId="28F9DCE5" w14:textId="590C6AD6" w:rsidR="00A07A0F" w:rsidRPr="00EB5BC6" w:rsidRDefault="00C279F8" w:rsidP="001E29F4">
      <w:pPr>
        <w:pStyle w:val="a7"/>
        <w:tabs>
          <w:tab w:val="clear" w:pos="993"/>
        </w:tabs>
        <w:spacing w:line="240" w:lineRule="auto"/>
        <w:contextualSpacing w:val="0"/>
        <w:jc w:val="both"/>
        <w:rPr>
          <w:color w:val="000000" w:themeColor="text1"/>
          <w:lang w:val="uk-UA"/>
        </w:rPr>
      </w:pPr>
      <w:r w:rsidRPr="00EB5BC6">
        <w:rPr>
          <w:color w:val="000000" w:themeColor="text1"/>
          <w:lang w:val="uk-UA"/>
        </w:rPr>
        <w:t xml:space="preserve">4. </w:t>
      </w:r>
      <w:r w:rsidR="00A07A0F" w:rsidRPr="00EB5BC6">
        <w:rPr>
          <w:color w:val="000000" w:themeColor="text1"/>
          <w:lang w:val="uk-UA"/>
        </w:rPr>
        <w:t xml:space="preserve">Установити, що тимчасово, на період до призначення в порядку, передбаченому статтею </w:t>
      </w:r>
      <w:r w:rsidR="00E653D3" w:rsidRPr="00EB5BC6">
        <w:rPr>
          <w:color w:val="000000" w:themeColor="text1"/>
          <w:lang w:val="uk-UA"/>
        </w:rPr>
        <w:t>24</w:t>
      </w:r>
      <w:r w:rsidR="002B1838" w:rsidRPr="00EB5BC6">
        <w:rPr>
          <w:color w:val="000000" w:themeColor="text1"/>
          <w:lang w:val="uk-UA"/>
        </w:rPr>
        <w:t xml:space="preserve"> </w:t>
      </w:r>
      <w:r w:rsidR="00A07A0F" w:rsidRPr="00EB5BC6">
        <w:rPr>
          <w:color w:val="000000" w:themeColor="text1"/>
          <w:lang w:val="uk-UA"/>
        </w:rPr>
        <w:t>цього Закону</w:t>
      </w:r>
      <w:r w:rsidR="00C73032" w:rsidRPr="00EB5BC6">
        <w:rPr>
          <w:color w:val="000000" w:themeColor="text1"/>
          <w:lang w:val="uk-UA"/>
        </w:rPr>
        <w:t>,</w:t>
      </w:r>
      <w:r w:rsidR="00A07A0F" w:rsidRPr="00EB5BC6">
        <w:rPr>
          <w:color w:val="000000" w:themeColor="text1"/>
          <w:lang w:val="uk-UA"/>
        </w:rPr>
        <w:t xml:space="preserve"> п’яти уповноважених на розгляд справ</w:t>
      </w:r>
      <w:r w:rsidR="00C73032" w:rsidRPr="00EB5BC6">
        <w:rPr>
          <w:color w:val="000000" w:themeColor="text1"/>
          <w:lang w:val="uk-UA"/>
        </w:rPr>
        <w:t>, виконання обов’язків уповноважених на розгляд справ покладається на членів</w:t>
      </w:r>
      <w:r w:rsidR="007E646A" w:rsidRPr="00EB5BC6">
        <w:rPr>
          <w:color w:val="000000" w:themeColor="text1"/>
          <w:lang w:val="uk-UA"/>
        </w:rPr>
        <w:t xml:space="preserve"> Національної комісії з цінних паперів та бірж</w:t>
      </w:r>
      <w:r w:rsidR="00AB6960" w:rsidRPr="00EB5BC6">
        <w:rPr>
          <w:color w:val="000000" w:themeColor="text1"/>
          <w:lang w:val="uk-UA"/>
        </w:rPr>
        <w:t>, при цьому функцій Керівника Колегії виконує Голова</w:t>
      </w:r>
      <w:r w:rsidR="007E646A" w:rsidRPr="00EB5BC6">
        <w:rPr>
          <w:color w:val="000000" w:themeColor="text1"/>
          <w:lang w:val="uk-UA"/>
        </w:rPr>
        <w:t xml:space="preserve"> Національної комісії з цінних паперів та бірж</w:t>
      </w:r>
      <w:r w:rsidR="00C73032" w:rsidRPr="00EB5BC6">
        <w:rPr>
          <w:color w:val="000000" w:themeColor="text1"/>
          <w:lang w:val="uk-UA"/>
        </w:rPr>
        <w:t>.</w:t>
      </w:r>
    </w:p>
    <w:p w14:paraId="149C10E4" w14:textId="5A0188D8" w:rsidR="00AF5B90" w:rsidRPr="00EB5BC6" w:rsidRDefault="002B1838" w:rsidP="001E29F4">
      <w:pPr>
        <w:pStyle w:val="a7"/>
        <w:tabs>
          <w:tab w:val="clear" w:pos="993"/>
          <w:tab w:val="left" w:pos="850"/>
        </w:tabs>
        <w:spacing w:line="240" w:lineRule="auto"/>
        <w:contextualSpacing w:val="0"/>
        <w:jc w:val="both"/>
        <w:rPr>
          <w:color w:val="000000" w:themeColor="text1"/>
          <w:lang w:val="uk-UA"/>
        </w:rPr>
      </w:pPr>
      <w:r w:rsidRPr="00EB5BC6">
        <w:rPr>
          <w:color w:val="000000" w:themeColor="text1"/>
          <w:lang w:val="uk-UA"/>
        </w:rPr>
        <w:t xml:space="preserve">5. </w:t>
      </w:r>
      <w:r w:rsidR="00AF5B90" w:rsidRPr="00EB5BC6">
        <w:rPr>
          <w:color w:val="000000" w:themeColor="text1"/>
          <w:lang w:val="uk-UA"/>
        </w:rPr>
        <w:t xml:space="preserve">Установити, що з 1 липня 2021 року </w:t>
      </w:r>
      <w:r w:rsidR="007E646A" w:rsidRPr="00EB5BC6">
        <w:rPr>
          <w:color w:val="000000" w:themeColor="text1"/>
          <w:lang w:val="uk-UA"/>
        </w:rPr>
        <w:t xml:space="preserve">Національна комісія з цінних паперів та бірж </w:t>
      </w:r>
      <w:r w:rsidR="00AF5B90" w:rsidRPr="00EB5BC6">
        <w:rPr>
          <w:color w:val="000000" w:themeColor="text1"/>
          <w:lang w:val="uk-UA"/>
        </w:rPr>
        <w:t>є процесуальним правонаступником Національної комісії з цінних паперів та фондового ринку у судах.</w:t>
      </w:r>
    </w:p>
    <w:p w14:paraId="4240AA2F" w14:textId="5B1AA3C0" w:rsidR="00075AD1" w:rsidRPr="00EB5BC6" w:rsidRDefault="007E646A" w:rsidP="001E29F4">
      <w:pPr>
        <w:pStyle w:val="a7"/>
        <w:numPr>
          <w:ilvl w:val="0"/>
          <w:numId w:val="284"/>
        </w:numPr>
        <w:tabs>
          <w:tab w:val="clear" w:pos="993"/>
        </w:tabs>
        <w:spacing w:line="240" w:lineRule="auto"/>
        <w:ind w:left="0" w:firstLine="567"/>
        <w:contextualSpacing w:val="0"/>
        <w:jc w:val="both"/>
        <w:rPr>
          <w:color w:val="000000" w:themeColor="text1"/>
          <w:lang w:val="uk-UA"/>
        </w:rPr>
      </w:pPr>
      <w:r w:rsidRPr="00EB5BC6">
        <w:rPr>
          <w:color w:val="000000" w:themeColor="text1"/>
          <w:lang w:val="uk-UA"/>
        </w:rPr>
        <w:t xml:space="preserve">Національна комісія з цінних паперів та бірж </w:t>
      </w:r>
      <w:r w:rsidR="00075AD1" w:rsidRPr="00EB5BC6">
        <w:rPr>
          <w:color w:val="000000" w:themeColor="text1"/>
          <w:lang w:val="uk-UA"/>
        </w:rPr>
        <w:t>з 1 липня 2021 року є правонаступником Національної комісії</w:t>
      </w:r>
      <w:r w:rsidR="007C5D72" w:rsidRPr="00EB5BC6">
        <w:rPr>
          <w:color w:val="000000" w:themeColor="text1"/>
          <w:lang w:val="uk-UA"/>
        </w:rPr>
        <w:t xml:space="preserve"> з цінних паперів та фондового ринку</w:t>
      </w:r>
      <w:r w:rsidR="00075AD1" w:rsidRPr="00EB5BC6">
        <w:rPr>
          <w:color w:val="000000" w:themeColor="text1"/>
          <w:lang w:val="uk-UA"/>
        </w:rPr>
        <w:t xml:space="preserve"> у здійсненні повноважень та виконанні функцій з державного регулювання та нагляду у сфері </w:t>
      </w:r>
      <w:r w:rsidR="0072770C" w:rsidRPr="00EB5BC6">
        <w:rPr>
          <w:color w:val="000000" w:themeColor="text1"/>
          <w:lang w:val="uk-UA"/>
        </w:rPr>
        <w:t>фондового ринку</w:t>
      </w:r>
      <w:r w:rsidR="0042509F" w:rsidRPr="00EB5BC6">
        <w:rPr>
          <w:color w:val="000000" w:themeColor="text1"/>
          <w:lang w:val="uk-UA"/>
        </w:rPr>
        <w:t xml:space="preserve"> (ринку цінних паперів)</w:t>
      </w:r>
      <w:r w:rsidR="00075AD1" w:rsidRPr="00EB5BC6">
        <w:rPr>
          <w:color w:val="000000" w:themeColor="text1"/>
          <w:lang w:val="uk-UA"/>
        </w:rPr>
        <w:t>.</w:t>
      </w:r>
    </w:p>
    <w:p w14:paraId="45CD9F1F" w14:textId="5E9C1C56" w:rsidR="00E36077" w:rsidRPr="00EB5BC6" w:rsidRDefault="00E36077" w:rsidP="001E29F4">
      <w:pPr>
        <w:pStyle w:val="a7"/>
        <w:numPr>
          <w:ilvl w:val="0"/>
          <w:numId w:val="284"/>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lastRenderedPageBreak/>
        <w:t>Акти Національної комісії з цінних паперів та фондового ринку</w:t>
      </w:r>
      <w:r w:rsidR="0042509F" w:rsidRPr="00EB5BC6">
        <w:rPr>
          <w:color w:val="000000" w:themeColor="text1"/>
          <w:lang w:val="uk-UA"/>
        </w:rPr>
        <w:t>,</w:t>
      </w:r>
      <w:r w:rsidR="00B454D0" w:rsidRPr="00EB5BC6">
        <w:rPr>
          <w:color w:val="000000" w:themeColor="text1"/>
          <w:lang w:val="uk-UA"/>
        </w:rPr>
        <w:t xml:space="preserve"> </w:t>
      </w:r>
      <w:r w:rsidRPr="00EB5BC6">
        <w:rPr>
          <w:color w:val="000000" w:themeColor="text1"/>
          <w:lang w:val="uk-UA"/>
        </w:rPr>
        <w:t xml:space="preserve">Державної комісії з цінних паперів та фондового ринку, видані до 1 липня 2021 року, діють до визнання </w:t>
      </w:r>
      <w:r w:rsidR="0042509F" w:rsidRPr="00EB5BC6">
        <w:rPr>
          <w:color w:val="000000" w:themeColor="text1"/>
          <w:lang w:val="uk-UA"/>
        </w:rPr>
        <w:t>їх такими, що втратили чинність,</w:t>
      </w:r>
      <w:r w:rsidRPr="00EB5BC6">
        <w:rPr>
          <w:color w:val="000000" w:themeColor="text1"/>
          <w:lang w:val="uk-UA"/>
        </w:rPr>
        <w:t xml:space="preserve"> відповідними нормативно-правовими актами</w:t>
      </w:r>
      <w:r w:rsidR="007E646A" w:rsidRPr="00EB5BC6">
        <w:rPr>
          <w:color w:val="000000" w:themeColor="text1"/>
          <w:lang w:val="uk-UA"/>
        </w:rPr>
        <w:t xml:space="preserve"> Національної комісії з цінних паперів та бірж</w:t>
      </w:r>
      <w:r w:rsidRPr="00EB5BC6">
        <w:rPr>
          <w:color w:val="000000" w:themeColor="text1"/>
          <w:lang w:val="uk-UA"/>
        </w:rPr>
        <w:t>.</w:t>
      </w:r>
    </w:p>
    <w:p w14:paraId="7C5E3E20" w14:textId="74B227EF" w:rsidR="001F263F" w:rsidRPr="00EB5BC6" w:rsidRDefault="007E646A" w:rsidP="001E29F4">
      <w:pPr>
        <w:pStyle w:val="a7"/>
        <w:tabs>
          <w:tab w:val="clear" w:pos="993"/>
          <w:tab w:val="left" w:pos="850"/>
        </w:tabs>
        <w:spacing w:line="240" w:lineRule="auto"/>
        <w:contextualSpacing w:val="0"/>
        <w:jc w:val="both"/>
        <w:rPr>
          <w:color w:val="000000" w:themeColor="text1"/>
          <w:lang w:val="uk-UA"/>
        </w:rPr>
      </w:pPr>
      <w:r w:rsidRPr="00EB5BC6">
        <w:rPr>
          <w:color w:val="000000" w:themeColor="text1"/>
          <w:lang w:val="uk-UA"/>
        </w:rPr>
        <w:t xml:space="preserve">Національна комісія з цінних паперів та бірж </w:t>
      </w:r>
      <w:r w:rsidR="001F263F" w:rsidRPr="00EB5BC6">
        <w:rPr>
          <w:color w:val="000000" w:themeColor="text1"/>
          <w:lang w:val="uk-UA"/>
        </w:rPr>
        <w:t xml:space="preserve">має право вносити зміни до нормативно-правових актів Національної комісії з цінних паперів та фондового ринку, Державної комісії з цінних паперів та фондового ринку. </w:t>
      </w:r>
    </w:p>
    <w:p w14:paraId="468257F9" w14:textId="56DBE9C7" w:rsidR="00E36077" w:rsidRPr="00EB5BC6" w:rsidRDefault="00423973" w:rsidP="001E29F4">
      <w:pPr>
        <w:pStyle w:val="a7"/>
        <w:numPr>
          <w:ilvl w:val="0"/>
          <w:numId w:val="284"/>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Національна комісія з цінних паперів та бірж</w:t>
      </w:r>
      <w:r w:rsidR="00E36077" w:rsidRPr="00EB5BC6">
        <w:rPr>
          <w:color w:val="000000" w:themeColor="text1"/>
          <w:lang w:val="uk-UA"/>
        </w:rPr>
        <w:t xml:space="preserve"> з 1 липня 202</w:t>
      </w:r>
      <w:r w:rsidR="00D44119" w:rsidRPr="00EB5BC6">
        <w:rPr>
          <w:color w:val="000000" w:themeColor="text1"/>
          <w:lang w:val="uk-UA"/>
        </w:rPr>
        <w:t>1</w:t>
      </w:r>
      <w:r w:rsidR="00E36077" w:rsidRPr="00EB5BC6">
        <w:rPr>
          <w:color w:val="000000" w:themeColor="text1"/>
          <w:lang w:val="uk-UA"/>
        </w:rPr>
        <w:t xml:space="preserve"> року і до дня набрання чинності відповідним</w:t>
      </w:r>
      <w:r w:rsidR="00D44119" w:rsidRPr="00EB5BC6">
        <w:rPr>
          <w:color w:val="000000" w:themeColor="text1"/>
          <w:lang w:val="uk-UA"/>
        </w:rPr>
        <w:t>и</w:t>
      </w:r>
      <w:r w:rsidR="00E36077" w:rsidRPr="00EB5BC6">
        <w:rPr>
          <w:color w:val="000000" w:themeColor="text1"/>
          <w:lang w:val="uk-UA"/>
        </w:rPr>
        <w:t xml:space="preserve"> нормативно-правовим</w:t>
      </w:r>
      <w:r w:rsidR="00D44119" w:rsidRPr="00EB5BC6">
        <w:rPr>
          <w:color w:val="000000" w:themeColor="text1"/>
          <w:lang w:val="uk-UA"/>
        </w:rPr>
        <w:t>и акта</w:t>
      </w:r>
      <w:r w:rsidR="00E36077" w:rsidRPr="00EB5BC6">
        <w:rPr>
          <w:color w:val="000000" w:themeColor="text1"/>
          <w:lang w:val="uk-UA"/>
        </w:rPr>
        <w:t>м</w:t>
      </w:r>
      <w:r w:rsidR="00D44119" w:rsidRPr="00EB5BC6">
        <w:rPr>
          <w:color w:val="000000" w:themeColor="text1"/>
          <w:lang w:val="uk-UA"/>
        </w:rPr>
        <w:t>и</w:t>
      </w:r>
      <w:r w:rsidR="00E36077" w:rsidRPr="00EB5BC6">
        <w:rPr>
          <w:color w:val="000000" w:themeColor="text1"/>
          <w:lang w:val="uk-UA"/>
        </w:rPr>
        <w:t xml:space="preserve"> </w:t>
      </w:r>
      <w:r w:rsidR="00D44119" w:rsidRPr="00EB5BC6">
        <w:rPr>
          <w:color w:val="000000" w:themeColor="text1"/>
          <w:lang w:val="uk-UA"/>
        </w:rPr>
        <w:t>Комісії</w:t>
      </w:r>
      <w:r w:rsidR="00E36077" w:rsidRPr="00EB5BC6">
        <w:rPr>
          <w:color w:val="000000" w:themeColor="text1"/>
          <w:lang w:val="uk-UA"/>
        </w:rPr>
        <w:t xml:space="preserve"> видає ліцензії на провадження </w:t>
      </w:r>
      <w:r w:rsidR="00D44119" w:rsidRPr="00EB5BC6">
        <w:rPr>
          <w:color w:val="000000" w:themeColor="text1"/>
          <w:lang w:val="uk-UA"/>
        </w:rPr>
        <w:t>діяльності на ринках капіталу та організованих товарних ринках</w:t>
      </w:r>
      <w:r w:rsidR="00E36077" w:rsidRPr="00EB5BC6">
        <w:rPr>
          <w:color w:val="000000" w:themeColor="text1"/>
          <w:lang w:val="uk-UA"/>
        </w:rPr>
        <w:t xml:space="preserve"> у порядку, визначеному </w:t>
      </w:r>
      <w:r w:rsidR="00D44119" w:rsidRPr="00EB5BC6">
        <w:rPr>
          <w:color w:val="000000" w:themeColor="text1"/>
          <w:lang w:val="uk-UA"/>
        </w:rPr>
        <w:t xml:space="preserve">відповідними </w:t>
      </w:r>
      <w:r w:rsidR="00E36077" w:rsidRPr="00EB5BC6">
        <w:rPr>
          <w:color w:val="000000" w:themeColor="text1"/>
          <w:lang w:val="uk-UA"/>
        </w:rPr>
        <w:t xml:space="preserve">ліцензійними умовами, затвердженими </w:t>
      </w:r>
      <w:r w:rsidR="00D44119" w:rsidRPr="00EB5BC6">
        <w:rPr>
          <w:color w:val="000000" w:themeColor="text1"/>
          <w:lang w:val="uk-UA"/>
        </w:rPr>
        <w:t>Національною комісією з цінних паперів та фондового ринку</w:t>
      </w:r>
      <w:r w:rsidR="00E36077" w:rsidRPr="00EB5BC6">
        <w:rPr>
          <w:color w:val="000000" w:themeColor="text1"/>
          <w:lang w:val="uk-UA"/>
        </w:rPr>
        <w:t>.</w:t>
      </w:r>
    </w:p>
    <w:p w14:paraId="1175B929" w14:textId="3F4AE50C" w:rsidR="00972171" w:rsidRPr="00EB5BC6" w:rsidRDefault="00313D99" w:rsidP="001E29F4">
      <w:pPr>
        <w:pStyle w:val="a7"/>
        <w:numPr>
          <w:ilvl w:val="0"/>
          <w:numId w:val="284"/>
        </w:numPr>
        <w:tabs>
          <w:tab w:val="clear" w:pos="993"/>
          <w:tab w:val="left" w:pos="850"/>
        </w:tabs>
        <w:spacing w:line="240" w:lineRule="auto"/>
        <w:ind w:left="0" w:firstLine="567"/>
        <w:contextualSpacing w:val="0"/>
        <w:jc w:val="both"/>
        <w:rPr>
          <w:color w:val="000000" w:themeColor="text1"/>
          <w:lang w:val="uk-UA"/>
        </w:rPr>
      </w:pPr>
      <w:r w:rsidRPr="00EB5BC6">
        <w:rPr>
          <w:color w:val="000000" w:themeColor="text1"/>
          <w:lang w:val="uk-UA"/>
        </w:rPr>
        <w:t xml:space="preserve">Установити, що забезпечення роботи </w:t>
      </w:r>
      <w:r w:rsidR="00423973" w:rsidRPr="00EB5BC6">
        <w:rPr>
          <w:color w:val="000000" w:themeColor="text1"/>
          <w:lang w:val="uk-UA"/>
        </w:rPr>
        <w:t xml:space="preserve">Національної комісії з цінних паперів та бірж </w:t>
      </w:r>
      <w:r w:rsidR="00FA6E72" w:rsidRPr="00EB5BC6">
        <w:rPr>
          <w:color w:val="000000" w:themeColor="text1"/>
          <w:lang w:val="uk-UA"/>
        </w:rPr>
        <w:t xml:space="preserve">здійснюється </w:t>
      </w:r>
      <w:r w:rsidR="005504A4" w:rsidRPr="00EB5BC6">
        <w:rPr>
          <w:color w:val="000000" w:themeColor="text1"/>
          <w:lang w:val="uk-UA"/>
        </w:rPr>
        <w:t xml:space="preserve">в тому числі </w:t>
      </w:r>
      <w:r w:rsidRPr="00EB5BC6">
        <w:rPr>
          <w:color w:val="000000" w:themeColor="text1"/>
          <w:lang w:val="uk-UA"/>
        </w:rPr>
        <w:t>апаратом Національної комісії з цінних паперів та фондового ринку з</w:t>
      </w:r>
      <w:r w:rsidR="00A43A52" w:rsidRPr="00EB5BC6">
        <w:rPr>
          <w:color w:val="000000" w:themeColor="text1"/>
          <w:lang w:val="uk-UA"/>
        </w:rPr>
        <w:t xml:space="preserve"> 1 липня 2021 року та до прийняття </w:t>
      </w:r>
      <w:r w:rsidR="00423973" w:rsidRPr="00EB5BC6">
        <w:rPr>
          <w:color w:val="000000" w:themeColor="text1"/>
          <w:lang w:val="uk-UA"/>
        </w:rPr>
        <w:t xml:space="preserve">Національною комісією з цінних паперів та бірж </w:t>
      </w:r>
      <w:r w:rsidR="00A43A52" w:rsidRPr="00EB5BC6">
        <w:rPr>
          <w:color w:val="000000" w:themeColor="text1"/>
          <w:lang w:val="uk-UA"/>
        </w:rPr>
        <w:t xml:space="preserve">рішення про </w:t>
      </w:r>
      <w:r w:rsidR="005504A4" w:rsidRPr="00EB5BC6">
        <w:rPr>
          <w:color w:val="000000" w:themeColor="text1"/>
          <w:lang w:val="uk-UA"/>
        </w:rPr>
        <w:t xml:space="preserve">припинення виконання </w:t>
      </w:r>
      <w:r w:rsidR="00D44119" w:rsidRPr="00EB5BC6">
        <w:rPr>
          <w:color w:val="000000" w:themeColor="text1"/>
          <w:lang w:val="uk-UA"/>
        </w:rPr>
        <w:t xml:space="preserve">такого забезпечення </w:t>
      </w:r>
      <w:r w:rsidR="005504A4" w:rsidRPr="00EB5BC6">
        <w:rPr>
          <w:color w:val="000000" w:themeColor="text1"/>
          <w:lang w:val="uk-UA"/>
        </w:rPr>
        <w:t>апаратом</w:t>
      </w:r>
      <w:r w:rsidRPr="00EB5BC6">
        <w:rPr>
          <w:color w:val="000000" w:themeColor="text1"/>
          <w:lang w:val="uk-UA"/>
        </w:rPr>
        <w:t xml:space="preserve"> Національної комісії з цінних паперів та фондового ринку.</w:t>
      </w:r>
    </w:p>
    <w:p w14:paraId="6C4D1B3B" w14:textId="77777777" w:rsidR="004573BB" w:rsidRPr="00EB5BC6" w:rsidRDefault="00DB0472" w:rsidP="001E29F4">
      <w:pPr>
        <w:pStyle w:val="a7"/>
        <w:numPr>
          <w:ilvl w:val="0"/>
          <w:numId w:val="284"/>
        </w:numPr>
        <w:spacing w:line="240" w:lineRule="auto"/>
        <w:ind w:left="0" w:firstLine="567"/>
        <w:contextualSpacing w:val="0"/>
        <w:jc w:val="both"/>
        <w:rPr>
          <w:color w:val="000000" w:themeColor="text1"/>
          <w:lang w:val="uk-UA"/>
        </w:rPr>
      </w:pPr>
      <w:bookmarkStart w:id="496" w:name="_Ref46053943"/>
      <w:r w:rsidRPr="00EB5BC6">
        <w:rPr>
          <w:color w:val="000000" w:themeColor="text1"/>
          <w:lang w:val="uk-UA"/>
        </w:rPr>
        <w:t>Колишні Голови, члени, працівники Національної комісії з цінних паперів та фондового ринку, Державної комісії з цінних паперів та фондового ринку не мають права розкривати</w:t>
      </w:r>
      <w:r w:rsidR="004573BB" w:rsidRPr="00EB5BC6">
        <w:rPr>
          <w:color w:val="000000" w:themeColor="text1"/>
          <w:lang w:val="uk-UA"/>
        </w:rPr>
        <w:t xml:space="preserve"> отримані відповідно до їх повноважень інформацію та дані:</w:t>
      </w:r>
      <w:bookmarkEnd w:id="496"/>
    </w:p>
    <w:p w14:paraId="651A8F42" w14:textId="77777777" w:rsidR="004573BB" w:rsidRPr="00EB5BC6" w:rsidRDefault="00A55B25"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w:t>
      </w:r>
      <w:r w:rsidR="004573BB" w:rsidRPr="00EB5BC6">
        <w:rPr>
          <w:rFonts w:ascii="Times New Roman" w:hAnsi="Times New Roman"/>
          <w:color w:val="000000" w:themeColor="text1"/>
          <w:sz w:val="28"/>
          <w:szCs w:val="28"/>
          <w:lang w:val="uk-UA"/>
        </w:rPr>
        <w:t>діяльність та/або фінансовий стан клієнта професійного учасника фондового ринку (далі – клієнт);</w:t>
      </w:r>
    </w:p>
    <w:p w14:paraId="46F6B550"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рахунки клієнтів;</w:t>
      </w:r>
    </w:p>
    <w:p w14:paraId="01968BD8"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операції, проведені на користь чи за дорученням клієнта, про вчинені клієнтом правочини;</w:t>
      </w:r>
    </w:p>
    <w:p w14:paraId="077F7F6A"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про клієнта, крім </w:t>
      </w:r>
      <w:r w:rsidR="00D13922" w:rsidRPr="00EB5BC6">
        <w:rPr>
          <w:rFonts w:ascii="Times New Roman" w:hAnsi="Times New Roman"/>
          <w:color w:val="000000" w:themeColor="text1"/>
          <w:sz w:val="28"/>
          <w:szCs w:val="28"/>
          <w:lang w:val="uk-UA"/>
        </w:rPr>
        <w:t>інформації та даних,</w:t>
      </w:r>
      <w:r w:rsidRPr="00EB5BC6">
        <w:rPr>
          <w:rFonts w:ascii="Times New Roman" w:hAnsi="Times New Roman"/>
          <w:color w:val="000000" w:themeColor="text1"/>
          <w:sz w:val="28"/>
          <w:szCs w:val="28"/>
          <w:lang w:val="uk-UA"/>
        </w:rPr>
        <w:t xml:space="preserve"> отриман</w:t>
      </w:r>
      <w:r w:rsidR="00D13922" w:rsidRPr="00EB5BC6">
        <w:rPr>
          <w:rFonts w:ascii="Times New Roman" w:hAnsi="Times New Roman"/>
          <w:color w:val="000000" w:themeColor="text1"/>
          <w:sz w:val="28"/>
          <w:szCs w:val="28"/>
          <w:lang w:val="uk-UA"/>
        </w:rPr>
        <w:t>их</w:t>
      </w:r>
      <w:r w:rsidRPr="00EB5BC6">
        <w:rPr>
          <w:rFonts w:ascii="Times New Roman" w:hAnsi="Times New Roman"/>
          <w:color w:val="000000" w:themeColor="text1"/>
          <w:sz w:val="28"/>
          <w:szCs w:val="28"/>
          <w:lang w:val="uk-UA"/>
        </w:rPr>
        <w:t xml:space="preserve"> з публічних джерел;</w:t>
      </w:r>
    </w:p>
    <w:p w14:paraId="4147C3D9"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 міститься у системі депозитарного обліку;</w:t>
      </w:r>
    </w:p>
    <w:p w14:paraId="793145F7"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що міститься у системі клірингового обліку;</w:t>
      </w:r>
    </w:p>
    <w:p w14:paraId="72560D10"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 xml:space="preserve">звітні дані учасника фондового ринку, крім тих, що підлягають оприлюдненню відповідно до законодавства; </w:t>
      </w:r>
    </w:p>
    <w:p w14:paraId="6A401439"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засоби, що використовуються професійним учасником фондового ринку для захисту інформації;</w:t>
      </w:r>
    </w:p>
    <w:p w14:paraId="3754C0D3" w14:textId="77777777" w:rsidR="004573BB" w:rsidRPr="00EB5BC6" w:rsidRDefault="004573BB" w:rsidP="001E29F4">
      <w:pPr>
        <w:pStyle w:val="a5"/>
        <w:numPr>
          <w:ilvl w:val="0"/>
          <w:numId w:val="75"/>
        </w:numPr>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учасників фондового ринку або їхніх клієнтів, отримана від таких учасників органами державної влади;</w:t>
      </w:r>
    </w:p>
    <w:p w14:paraId="49762AA1" w14:textId="77777777" w:rsidR="004573BB" w:rsidRPr="00EB5BC6" w:rsidRDefault="004573BB" w:rsidP="001E29F4">
      <w:pPr>
        <w:pStyle w:val="a5"/>
        <w:numPr>
          <w:ilvl w:val="0"/>
          <w:numId w:val="75"/>
        </w:numPr>
        <w:tabs>
          <w:tab w:val="left" w:pos="993"/>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про професійних учасників фондового ринку, їхніх клієнтів, операції, що ними здійснюються, отримана Національною комісією з цінних паперів та фондового ринку, Державною комісією з цінних паперів та фондового ринку відповідно до міжнародного договору за принципом взаємності від регулятора фондового ринку іншої держави.</w:t>
      </w:r>
    </w:p>
    <w:p w14:paraId="554E435F" w14:textId="77777777" w:rsidR="00A55B25" w:rsidRPr="00EB5BC6" w:rsidRDefault="00A55B2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Вимоги цього пункту не поширюються на інформацію та дані, що</w:t>
      </w:r>
      <w:r w:rsidR="008A365E" w:rsidRPr="00EB5BC6">
        <w:rPr>
          <w:rFonts w:ascii="Times New Roman" w:hAnsi="Times New Roman"/>
          <w:color w:val="000000" w:themeColor="text1"/>
          <w:sz w:val="28"/>
          <w:szCs w:val="28"/>
          <w:lang w:val="uk-UA"/>
        </w:rPr>
        <w:t xml:space="preserve"> оприлюднені у встановленому законом порядку</w:t>
      </w:r>
      <w:r w:rsidRPr="00EB5BC6">
        <w:rPr>
          <w:rFonts w:ascii="Times New Roman" w:hAnsi="Times New Roman"/>
          <w:color w:val="000000" w:themeColor="text1"/>
          <w:sz w:val="28"/>
          <w:szCs w:val="28"/>
          <w:lang w:val="uk-UA"/>
        </w:rPr>
        <w:t>,</w:t>
      </w:r>
      <w:r w:rsidR="008A365E" w:rsidRPr="00EB5BC6">
        <w:rPr>
          <w:rFonts w:ascii="Times New Roman" w:hAnsi="Times New Roman"/>
          <w:color w:val="000000" w:themeColor="text1"/>
          <w:sz w:val="28"/>
          <w:szCs w:val="28"/>
          <w:lang w:val="uk-UA"/>
        </w:rPr>
        <w:t xml:space="preserve"> з моменту їх оприлюднення</w:t>
      </w:r>
      <w:r w:rsidRPr="00EB5BC6">
        <w:rPr>
          <w:rFonts w:ascii="Times New Roman" w:hAnsi="Times New Roman"/>
          <w:color w:val="000000" w:themeColor="text1"/>
          <w:sz w:val="28"/>
          <w:szCs w:val="28"/>
          <w:lang w:val="uk-UA"/>
        </w:rPr>
        <w:t>.</w:t>
      </w:r>
    </w:p>
    <w:p w14:paraId="367B6808" w14:textId="77777777" w:rsidR="00A55B25" w:rsidRPr="00EB5BC6" w:rsidRDefault="00A55B25"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Порушення вимог цього пункту прирівнюється до порушення вимог про нерозголошення професійної таємниці на ринках капіталу та організованих товарних ринках.</w:t>
      </w:r>
    </w:p>
    <w:p w14:paraId="475C98DD" w14:textId="64A67C36" w:rsidR="00B30980" w:rsidRPr="00EB5BC6" w:rsidRDefault="009B11B1" w:rsidP="001E29F4">
      <w:pPr>
        <w:pStyle w:val="a7"/>
        <w:numPr>
          <w:ilvl w:val="0"/>
          <w:numId w:val="284"/>
        </w:numPr>
        <w:spacing w:line="240" w:lineRule="auto"/>
        <w:ind w:left="0" w:firstLine="567"/>
        <w:contextualSpacing w:val="0"/>
        <w:jc w:val="both"/>
        <w:rPr>
          <w:color w:val="000000" w:themeColor="text1"/>
          <w:lang w:val="uk-UA"/>
        </w:rPr>
      </w:pPr>
      <w:r w:rsidRPr="00EB5BC6">
        <w:rPr>
          <w:color w:val="000000" w:themeColor="text1"/>
          <w:lang w:val="uk-UA"/>
        </w:rPr>
        <w:lastRenderedPageBreak/>
        <w:t xml:space="preserve">Установити, що </w:t>
      </w:r>
      <w:r w:rsidR="00B30980" w:rsidRPr="00EB5BC6">
        <w:rPr>
          <w:color w:val="000000" w:themeColor="text1"/>
          <w:lang w:val="uk-UA"/>
        </w:rPr>
        <w:t xml:space="preserve">у 2021 </w:t>
      </w:r>
      <w:r w:rsidR="00BB09C4" w:rsidRPr="00EB5BC6">
        <w:rPr>
          <w:color w:val="000000" w:themeColor="text1"/>
          <w:lang w:val="uk-UA"/>
        </w:rPr>
        <w:t xml:space="preserve">та у </w:t>
      </w:r>
      <w:r w:rsidR="00B30980" w:rsidRPr="00EB5BC6">
        <w:rPr>
          <w:color w:val="000000" w:themeColor="text1"/>
          <w:lang w:val="uk-UA"/>
        </w:rPr>
        <w:t>202</w:t>
      </w:r>
      <w:r w:rsidR="00BB09C4" w:rsidRPr="00EB5BC6">
        <w:rPr>
          <w:color w:val="000000" w:themeColor="text1"/>
          <w:lang w:val="uk-UA"/>
        </w:rPr>
        <w:t>2</w:t>
      </w:r>
      <w:r w:rsidR="00B30980" w:rsidRPr="00EB5BC6">
        <w:rPr>
          <w:color w:val="000000" w:themeColor="text1"/>
          <w:lang w:val="uk-UA"/>
        </w:rPr>
        <w:t xml:space="preserve"> роках </w:t>
      </w:r>
      <w:r w:rsidRPr="00EB5BC6">
        <w:rPr>
          <w:color w:val="000000" w:themeColor="text1"/>
          <w:lang w:val="uk-UA"/>
        </w:rPr>
        <w:t xml:space="preserve">фінансування </w:t>
      </w:r>
      <w:r w:rsidR="00423973" w:rsidRPr="00EB5BC6">
        <w:rPr>
          <w:color w:val="000000" w:themeColor="text1"/>
          <w:lang w:val="uk-UA"/>
        </w:rPr>
        <w:t xml:space="preserve">Національної комісії з цінних паперів та бірж </w:t>
      </w:r>
      <w:r w:rsidRPr="00EB5BC6">
        <w:rPr>
          <w:color w:val="000000" w:themeColor="text1"/>
          <w:lang w:val="uk-UA"/>
        </w:rPr>
        <w:t>здійснюється за рахунок коштів загального фонду Державного бюджету</w:t>
      </w:r>
      <w:r w:rsidR="00EF2784" w:rsidRPr="00EB5BC6">
        <w:rPr>
          <w:color w:val="000000" w:themeColor="text1"/>
          <w:lang w:val="uk-UA"/>
        </w:rPr>
        <w:t>.</w:t>
      </w:r>
      <w:r w:rsidR="00B30980" w:rsidRPr="00EB5BC6">
        <w:rPr>
          <w:color w:val="000000" w:themeColor="text1"/>
          <w:lang w:val="uk-UA"/>
        </w:rPr>
        <w:t xml:space="preserve"> </w:t>
      </w:r>
    </w:p>
    <w:p w14:paraId="3752D08D" w14:textId="61F7FE21" w:rsidR="009B11B1" w:rsidRPr="00EB5BC6" w:rsidRDefault="00B30980" w:rsidP="001E29F4">
      <w:pPr>
        <w:pStyle w:val="a5"/>
        <w:tabs>
          <w:tab w:val="left" w:pos="850"/>
        </w:tabs>
        <w:spacing w:line="240" w:lineRule="auto"/>
        <w:ind w:left="0" w:firstLine="567"/>
        <w:contextualSpacing w:val="0"/>
        <w:jc w:val="both"/>
        <w:rPr>
          <w:rFonts w:ascii="Times New Roman" w:hAnsi="Times New Roman"/>
          <w:color w:val="000000" w:themeColor="text1"/>
          <w:sz w:val="28"/>
          <w:szCs w:val="28"/>
          <w:lang w:val="uk-UA"/>
        </w:rPr>
      </w:pPr>
      <w:r w:rsidRPr="00EB5BC6">
        <w:rPr>
          <w:rFonts w:ascii="Times New Roman" w:hAnsi="Times New Roman"/>
          <w:color w:val="000000" w:themeColor="text1"/>
          <w:sz w:val="28"/>
          <w:szCs w:val="28"/>
          <w:lang w:val="uk-UA"/>
        </w:rPr>
        <w:t>Установити, що починаючи з 202</w:t>
      </w:r>
      <w:r w:rsidR="003B0E90" w:rsidRPr="00EB5BC6">
        <w:rPr>
          <w:rFonts w:ascii="Times New Roman" w:hAnsi="Times New Roman"/>
          <w:color w:val="000000" w:themeColor="text1"/>
          <w:sz w:val="28"/>
          <w:szCs w:val="28"/>
          <w:lang w:val="uk-UA"/>
        </w:rPr>
        <w:t>3 року</w:t>
      </w:r>
      <w:r w:rsidRPr="00EB5BC6">
        <w:rPr>
          <w:rFonts w:ascii="Times New Roman" w:hAnsi="Times New Roman"/>
          <w:color w:val="000000" w:themeColor="text1"/>
          <w:sz w:val="28"/>
          <w:szCs w:val="28"/>
          <w:lang w:val="uk-UA"/>
        </w:rPr>
        <w:t xml:space="preserve"> фінансування Національної комісії з цінних паперів та бірж здійснюється</w:t>
      </w:r>
      <w:r w:rsidR="00F34BFB" w:rsidRPr="00EB5BC6">
        <w:rPr>
          <w:rFonts w:ascii="Times New Roman" w:hAnsi="Times New Roman"/>
          <w:color w:val="000000" w:themeColor="text1"/>
          <w:sz w:val="28"/>
          <w:szCs w:val="28"/>
          <w:lang w:val="uk-UA"/>
        </w:rPr>
        <w:t xml:space="preserve"> </w:t>
      </w:r>
      <w:r w:rsidRPr="00EB5BC6">
        <w:rPr>
          <w:rFonts w:ascii="Times New Roman" w:hAnsi="Times New Roman"/>
          <w:color w:val="000000" w:themeColor="text1"/>
          <w:sz w:val="28"/>
          <w:szCs w:val="28"/>
          <w:lang w:val="uk-UA"/>
        </w:rPr>
        <w:t>за рахунок коштів спеціального фонду Державного бюджету року</w:t>
      </w:r>
      <w:r w:rsidR="00F34BFB" w:rsidRPr="00EB5BC6">
        <w:rPr>
          <w:rFonts w:ascii="Times New Roman" w:hAnsi="Times New Roman"/>
          <w:color w:val="000000" w:themeColor="text1"/>
          <w:sz w:val="28"/>
          <w:szCs w:val="28"/>
          <w:lang w:val="uk-UA"/>
        </w:rPr>
        <w:t xml:space="preserve">. </w:t>
      </w:r>
    </w:p>
    <w:p w14:paraId="7F177C4C" w14:textId="2B19C031" w:rsidR="00313D99" w:rsidRPr="00EB5BC6" w:rsidRDefault="00313D99" w:rsidP="001E29F4">
      <w:pPr>
        <w:pStyle w:val="a7"/>
        <w:numPr>
          <w:ilvl w:val="0"/>
          <w:numId w:val="284"/>
        </w:numPr>
        <w:spacing w:line="240" w:lineRule="auto"/>
        <w:ind w:left="0" w:firstLine="567"/>
        <w:contextualSpacing w:val="0"/>
        <w:jc w:val="both"/>
        <w:rPr>
          <w:color w:val="000000" w:themeColor="text1"/>
          <w:lang w:val="uk-UA"/>
        </w:rPr>
      </w:pPr>
      <w:bookmarkStart w:id="497" w:name="_Ref52310384"/>
      <w:r w:rsidRPr="00EB5BC6">
        <w:rPr>
          <w:color w:val="000000" w:themeColor="text1"/>
          <w:lang w:val="uk-UA"/>
        </w:rPr>
        <w:t xml:space="preserve">Кабінету Міністрів України передбачити </w:t>
      </w:r>
      <w:r w:rsidR="00350DA6" w:rsidRPr="00EB5BC6">
        <w:rPr>
          <w:color w:val="000000" w:themeColor="text1"/>
          <w:lang w:val="uk-UA"/>
        </w:rPr>
        <w:t>у проект</w:t>
      </w:r>
      <w:r w:rsidR="00BB09C4" w:rsidRPr="00EB5BC6">
        <w:rPr>
          <w:color w:val="000000" w:themeColor="text1"/>
          <w:lang w:val="uk-UA"/>
        </w:rPr>
        <w:t>і</w:t>
      </w:r>
      <w:r w:rsidR="00350DA6" w:rsidRPr="00EB5BC6">
        <w:rPr>
          <w:color w:val="000000" w:themeColor="text1"/>
          <w:lang w:val="uk-UA"/>
        </w:rPr>
        <w:t xml:space="preserve"> закон</w:t>
      </w:r>
      <w:r w:rsidR="00BB09C4" w:rsidRPr="00EB5BC6">
        <w:rPr>
          <w:color w:val="000000" w:themeColor="text1"/>
          <w:lang w:val="uk-UA"/>
        </w:rPr>
        <w:t>у</w:t>
      </w:r>
      <w:r w:rsidR="00350DA6" w:rsidRPr="00EB5BC6">
        <w:rPr>
          <w:color w:val="000000" w:themeColor="text1"/>
          <w:lang w:val="uk-UA"/>
        </w:rPr>
        <w:t xml:space="preserve"> </w:t>
      </w:r>
      <w:r w:rsidRPr="00EB5BC6">
        <w:rPr>
          <w:color w:val="000000" w:themeColor="text1"/>
          <w:lang w:val="uk-UA"/>
        </w:rPr>
        <w:t>України</w:t>
      </w:r>
      <w:r w:rsidR="00350DA6" w:rsidRPr="00EB5BC6">
        <w:rPr>
          <w:color w:val="000000" w:themeColor="text1"/>
          <w:lang w:val="uk-UA"/>
        </w:rPr>
        <w:t xml:space="preserve"> щодо</w:t>
      </w:r>
      <w:r w:rsidRPr="00EB5BC6">
        <w:rPr>
          <w:color w:val="000000" w:themeColor="text1"/>
          <w:lang w:val="uk-UA"/>
        </w:rPr>
        <w:t xml:space="preserve"> Державн</w:t>
      </w:r>
      <w:r w:rsidR="00350DA6" w:rsidRPr="00EB5BC6">
        <w:rPr>
          <w:color w:val="000000" w:themeColor="text1"/>
          <w:lang w:val="uk-UA"/>
        </w:rPr>
        <w:t>ого</w:t>
      </w:r>
      <w:r w:rsidRPr="00EB5BC6">
        <w:rPr>
          <w:color w:val="000000" w:themeColor="text1"/>
          <w:lang w:val="uk-UA"/>
        </w:rPr>
        <w:t xml:space="preserve"> бюджет</w:t>
      </w:r>
      <w:r w:rsidR="00350DA6" w:rsidRPr="00EB5BC6">
        <w:rPr>
          <w:color w:val="000000" w:themeColor="text1"/>
          <w:lang w:val="uk-UA"/>
        </w:rPr>
        <w:t>у</w:t>
      </w:r>
      <w:r w:rsidRPr="00EB5BC6">
        <w:rPr>
          <w:color w:val="000000" w:themeColor="text1"/>
          <w:lang w:val="uk-UA"/>
        </w:rPr>
        <w:t xml:space="preserve"> України на </w:t>
      </w:r>
      <w:r w:rsidR="00EB151E" w:rsidRPr="00EB5BC6">
        <w:rPr>
          <w:color w:val="000000" w:themeColor="text1"/>
          <w:lang w:val="uk-UA"/>
        </w:rPr>
        <w:t>2022</w:t>
      </w:r>
      <w:r w:rsidR="00BB09C4" w:rsidRPr="00EB5BC6">
        <w:rPr>
          <w:color w:val="000000" w:themeColor="text1"/>
          <w:lang w:val="uk-UA"/>
        </w:rPr>
        <w:t xml:space="preserve"> </w:t>
      </w:r>
      <w:r w:rsidRPr="00EB5BC6">
        <w:rPr>
          <w:color w:val="000000" w:themeColor="text1"/>
          <w:lang w:val="uk-UA"/>
        </w:rPr>
        <w:t>рік</w:t>
      </w:r>
      <w:r w:rsidR="00350DA6" w:rsidRPr="00EB5BC6">
        <w:rPr>
          <w:color w:val="000000" w:themeColor="text1"/>
          <w:lang w:val="uk-UA"/>
        </w:rPr>
        <w:t xml:space="preserve"> </w:t>
      </w:r>
      <w:r w:rsidRPr="00EB5BC6">
        <w:rPr>
          <w:color w:val="000000" w:themeColor="text1"/>
          <w:lang w:val="uk-UA"/>
        </w:rPr>
        <w:t xml:space="preserve">видатки загального фонду Державного бюджету України на фінансування </w:t>
      </w:r>
      <w:r w:rsidR="00423973" w:rsidRPr="00EB5BC6">
        <w:rPr>
          <w:color w:val="000000" w:themeColor="text1"/>
          <w:lang w:val="uk-UA"/>
        </w:rPr>
        <w:t xml:space="preserve">Національної комісії з цінних паперів та бірж </w:t>
      </w:r>
      <w:r w:rsidRPr="00EB5BC6">
        <w:rPr>
          <w:color w:val="000000" w:themeColor="text1"/>
          <w:lang w:val="uk-UA"/>
        </w:rPr>
        <w:t xml:space="preserve">в обсязі не меншому, ніж передбачений </w:t>
      </w:r>
      <w:r w:rsidR="009B11B1" w:rsidRPr="00EB5BC6">
        <w:rPr>
          <w:color w:val="000000" w:themeColor="text1"/>
          <w:lang w:val="uk-UA"/>
        </w:rPr>
        <w:t xml:space="preserve">станом на 1 </w:t>
      </w:r>
      <w:r w:rsidR="00EB151E" w:rsidRPr="00EB5BC6">
        <w:rPr>
          <w:color w:val="000000" w:themeColor="text1"/>
          <w:lang w:val="uk-UA"/>
        </w:rPr>
        <w:t xml:space="preserve">січня 2021 </w:t>
      </w:r>
      <w:r w:rsidR="009B11B1" w:rsidRPr="00EB5BC6">
        <w:rPr>
          <w:color w:val="000000" w:themeColor="text1"/>
          <w:lang w:val="uk-UA"/>
        </w:rPr>
        <w:t xml:space="preserve">року </w:t>
      </w:r>
      <w:r w:rsidRPr="00EB5BC6">
        <w:rPr>
          <w:color w:val="000000" w:themeColor="text1"/>
          <w:lang w:val="uk-UA"/>
        </w:rPr>
        <w:t xml:space="preserve">у Законі України «Про Державний бюджет України на </w:t>
      </w:r>
      <w:r w:rsidR="00EB151E" w:rsidRPr="00EB5BC6">
        <w:rPr>
          <w:color w:val="000000" w:themeColor="text1"/>
          <w:lang w:val="uk-UA"/>
        </w:rPr>
        <w:t xml:space="preserve">2021 </w:t>
      </w:r>
      <w:r w:rsidRPr="00EB5BC6">
        <w:rPr>
          <w:color w:val="000000" w:themeColor="text1"/>
          <w:lang w:val="uk-UA"/>
        </w:rPr>
        <w:t xml:space="preserve">рік» </w:t>
      </w:r>
      <w:r w:rsidR="009B11B1" w:rsidRPr="00EB5BC6">
        <w:rPr>
          <w:color w:val="000000" w:themeColor="text1"/>
          <w:lang w:val="uk-UA"/>
        </w:rPr>
        <w:t>на фінансування</w:t>
      </w:r>
      <w:r w:rsidRPr="00EB5BC6">
        <w:rPr>
          <w:color w:val="000000" w:themeColor="text1"/>
          <w:lang w:val="uk-UA"/>
        </w:rPr>
        <w:t xml:space="preserve"> Національної комісії з цінних паперів та фондового ринку.</w:t>
      </w:r>
      <w:bookmarkEnd w:id="497"/>
    </w:p>
    <w:p w14:paraId="43086FF6" w14:textId="0F066ADD" w:rsidR="00AF5B90" w:rsidRPr="00EB5BC6" w:rsidRDefault="00AF5B90" w:rsidP="001E29F4">
      <w:pPr>
        <w:pStyle w:val="a7"/>
        <w:numPr>
          <w:ilvl w:val="0"/>
          <w:numId w:val="284"/>
        </w:numPr>
        <w:spacing w:line="240" w:lineRule="auto"/>
        <w:ind w:left="0" w:firstLine="567"/>
        <w:contextualSpacing w:val="0"/>
        <w:jc w:val="both"/>
        <w:rPr>
          <w:color w:val="000000" w:themeColor="text1"/>
          <w:lang w:val="uk-UA"/>
        </w:rPr>
      </w:pPr>
      <w:bookmarkStart w:id="498" w:name="_Ref52310387"/>
      <w:r w:rsidRPr="00EB5BC6">
        <w:rPr>
          <w:color w:val="000000" w:themeColor="text1"/>
          <w:lang w:val="uk-UA"/>
        </w:rPr>
        <w:t xml:space="preserve">Національна комісія з цінних паперів та фондового ринку </w:t>
      </w:r>
      <w:r w:rsidR="003439BF" w:rsidRPr="00EB5BC6">
        <w:rPr>
          <w:color w:val="000000" w:themeColor="text1"/>
          <w:lang w:val="uk-UA"/>
        </w:rPr>
        <w:t xml:space="preserve">зобов’язана </w:t>
      </w:r>
      <w:r w:rsidR="003C775B" w:rsidRPr="00EB5BC6">
        <w:rPr>
          <w:color w:val="000000" w:themeColor="text1"/>
          <w:lang w:val="uk-UA"/>
        </w:rPr>
        <w:t xml:space="preserve">протягом десяти робочих днів з дня формування складу Національної комісії з цінних паперів та бірж як колегіального органу </w:t>
      </w:r>
      <w:r w:rsidR="003439BF" w:rsidRPr="00EB5BC6">
        <w:rPr>
          <w:color w:val="000000" w:themeColor="text1"/>
          <w:lang w:val="uk-UA"/>
        </w:rPr>
        <w:t xml:space="preserve"> </w:t>
      </w:r>
      <w:r w:rsidRPr="00EB5BC6">
        <w:rPr>
          <w:color w:val="000000" w:themeColor="text1"/>
          <w:lang w:val="uk-UA"/>
        </w:rPr>
        <w:t>забезпечити передачу</w:t>
      </w:r>
      <w:r w:rsidR="00423973" w:rsidRPr="00EB5BC6">
        <w:rPr>
          <w:color w:val="000000" w:themeColor="text1"/>
          <w:lang w:val="uk-UA"/>
        </w:rPr>
        <w:t xml:space="preserve"> Національній комісії з цінних паперів та бірж</w:t>
      </w:r>
      <w:r w:rsidRPr="00EB5BC6">
        <w:rPr>
          <w:color w:val="000000" w:themeColor="text1"/>
          <w:lang w:val="uk-UA"/>
        </w:rPr>
        <w:t xml:space="preserve"> в упорядкованому стані документів, звітів, відомостей, повідомлень, іншої інформації (крім справ з особового складу), що були отримані або створені в процесі виконання повноважень та функцій, включаючи інформацію (бази даних), що міститься у реєстрах та переліках, ведення яких здійснювалося </w:t>
      </w:r>
      <w:r w:rsidR="003439BF" w:rsidRPr="00EB5BC6">
        <w:rPr>
          <w:color w:val="000000" w:themeColor="text1"/>
          <w:lang w:val="uk-UA"/>
        </w:rPr>
        <w:t xml:space="preserve">Національною комісією з цінних паперів та фондового ринку станом </w:t>
      </w:r>
      <w:r w:rsidRPr="00EB5BC6">
        <w:rPr>
          <w:color w:val="000000" w:themeColor="text1"/>
          <w:lang w:val="uk-UA"/>
        </w:rPr>
        <w:t>на 1 липня 202</w:t>
      </w:r>
      <w:r w:rsidR="003439BF" w:rsidRPr="00EB5BC6">
        <w:rPr>
          <w:color w:val="000000" w:themeColor="text1"/>
          <w:lang w:val="uk-UA"/>
        </w:rPr>
        <w:t>1</w:t>
      </w:r>
      <w:r w:rsidRPr="00EB5BC6">
        <w:rPr>
          <w:color w:val="000000" w:themeColor="text1"/>
          <w:lang w:val="uk-UA"/>
        </w:rPr>
        <w:t xml:space="preserve"> року.</w:t>
      </w:r>
      <w:bookmarkEnd w:id="498"/>
    </w:p>
    <w:p w14:paraId="35BC100D" w14:textId="77777777" w:rsidR="00AF5B90" w:rsidRPr="00EB5BC6" w:rsidRDefault="00AF5B90" w:rsidP="001E29F4">
      <w:pPr>
        <w:tabs>
          <w:tab w:val="left" w:pos="850"/>
        </w:tabs>
        <w:ind w:firstLine="567"/>
        <w:jc w:val="both"/>
        <w:rPr>
          <w:color w:val="000000" w:themeColor="text1"/>
          <w:sz w:val="28"/>
          <w:szCs w:val="28"/>
          <w:lang w:val="uk-UA"/>
        </w:rPr>
      </w:pPr>
      <w:r w:rsidRPr="00EB5BC6">
        <w:rPr>
          <w:color w:val="000000" w:themeColor="text1"/>
          <w:sz w:val="28"/>
          <w:szCs w:val="28"/>
          <w:lang w:val="uk-UA"/>
        </w:rPr>
        <w:t>Документи, які мають бути передані до державних архівних установ, передаються відповідно до законодавства.</w:t>
      </w:r>
    </w:p>
    <w:p w14:paraId="0AC09AD8" w14:textId="68599F52" w:rsidR="00075AD1" w:rsidRPr="00EB5BC6" w:rsidRDefault="00075AD1" w:rsidP="001E29F4">
      <w:pPr>
        <w:pStyle w:val="a7"/>
        <w:numPr>
          <w:ilvl w:val="0"/>
          <w:numId w:val="284"/>
        </w:numPr>
        <w:spacing w:line="240" w:lineRule="auto"/>
        <w:ind w:left="0" w:firstLine="567"/>
        <w:contextualSpacing w:val="0"/>
        <w:jc w:val="both"/>
        <w:rPr>
          <w:color w:val="000000" w:themeColor="text1"/>
          <w:lang w:val="uk-UA"/>
        </w:rPr>
      </w:pPr>
      <w:r w:rsidRPr="00EB5BC6">
        <w:rPr>
          <w:color w:val="000000" w:themeColor="text1"/>
          <w:lang w:val="uk-UA"/>
        </w:rPr>
        <w:t>З дня набрання чинності цим Законом та до затвердження 10 осіб у персональному</w:t>
      </w:r>
      <w:r w:rsidR="00B454D0" w:rsidRPr="00EB5BC6">
        <w:rPr>
          <w:color w:val="000000" w:themeColor="text1"/>
          <w:lang w:val="uk-UA"/>
        </w:rPr>
        <w:t xml:space="preserve"> </w:t>
      </w:r>
      <w:r w:rsidRPr="00EB5BC6">
        <w:rPr>
          <w:color w:val="000000" w:themeColor="text1"/>
          <w:lang w:val="uk-UA"/>
        </w:rPr>
        <w:t xml:space="preserve">складі громадської ради, передбаченої статтею </w:t>
      </w:r>
      <w:r w:rsidR="0079450A" w:rsidRPr="00EB5BC6">
        <w:rPr>
          <w:color w:val="000000" w:themeColor="text1"/>
          <w:lang w:val="uk-UA"/>
        </w:rPr>
        <w:t>21</w:t>
      </w:r>
      <w:r w:rsidR="00E01514" w:rsidRPr="00EB5BC6">
        <w:rPr>
          <w:color w:val="000000" w:themeColor="text1"/>
          <w:lang w:val="uk-UA"/>
        </w:rPr>
        <w:t xml:space="preserve"> </w:t>
      </w:r>
      <w:r w:rsidRPr="00EB5BC6">
        <w:rPr>
          <w:color w:val="000000" w:themeColor="text1"/>
          <w:lang w:val="uk-UA"/>
        </w:rPr>
        <w:t xml:space="preserve">цього Закону, вимоги частини </w:t>
      </w:r>
      <w:r w:rsidR="0078366A" w:rsidRPr="00EB5BC6">
        <w:rPr>
          <w:color w:val="000000" w:themeColor="text1"/>
          <w:lang w:val="uk-UA"/>
        </w:rPr>
        <w:t xml:space="preserve">третьої </w:t>
      </w:r>
      <w:r w:rsidRPr="00EB5BC6">
        <w:rPr>
          <w:color w:val="000000" w:themeColor="text1"/>
          <w:lang w:val="uk-UA"/>
        </w:rPr>
        <w:t xml:space="preserve">та абзацу третього частини </w:t>
      </w:r>
      <w:r w:rsidR="0078366A" w:rsidRPr="00EB5BC6">
        <w:rPr>
          <w:color w:val="000000" w:themeColor="text1"/>
          <w:lang w:val="uk-UA"/>
        </w:rPr>
        <w:t xml:space="preserve">четвертої </w:t>
      </w:r>
      <w:r w:rsidRPr="00EB5BC6">
        <w:rPr>
          <w:color w:val="000000" w:themeColor="text1"/>
          <w:lang w:val="uk-UA"/>
        </w:rPr>
        <w:t>статті</w:t>
      </w:r>
      <w:r w:rsidR="0078366A" w:rsidRPr="00EB5BC6">
        <w:rPr>
          <w:color w:val="000000" w:themeColor="text1"/>
          <w:lang w:val="uk-UA"/>
        </w:rPr>
        <w:t xml:space="preserve"> </w:t>
      </w:r>
      <w:r w:rsidR="0079450A" w:rsidRPr="00EB5BC6">
        <w:rPr>
          <w:color w:val="000000" w:themeColor="text1"/>
          <w:lang w:val="uk-UA"/>
        </w:rPr>
        <w:t>36</w:t>
      </w:r>
      <w:r w:rsidR="0078366A" w:rsidRPr="00EB5BC6">
        <w:rPr>
          <w:color w:val="000000" w:themeColor="text1"/>
          <w:lang w:val="uk-UA"/>
        </w:rPr>
        <w:t xml:space="preserve"> </w:t>
      </w:r>
      <w:r w:rsidRPr="00EB5BC6">
        <w:rPr>
          <w:color w:val="000000" w:themeColor="text1"/>
          <w:lang w:val="uk-UA"/>
        </w:rPr>
        <w:t xml:space="preserve">і частини </w:t>
      </w:r>
      <w:r w:rsidR="0078366A" w:rsidRPr="00EB5BC6">
        <w:rPr>
          <w:color w:val="000000" w:themeColor="text1"/>
          <w:lang w:val="uk-UA"/>
        </w:rPr>
        <w:t xml:space="preserve">четвертої </w:t>
      </w:r>
      <w:r w:rsidRPr="00EB5BC6">
        <w:rPr>
          <w:color w:val="000000" w:themeColor="text1"/>
          <w:lang w:val="uk-UA"/>
        </w:rPr>
        <w:t xml:space="preserve">статті </w:t>
      </w:r>
      <w:r w:rsidR="0078366A" w:rsidRPr="00EB5BC6">
        <w:rPr>
          <w:color w:val="000000" w:themeColor="text1"/>
          <w:lang w:val="uk-UA"/>
        </w:rPr>
        <w:t>3</w:t>
      </w:r>
      <w:r w:rsidR="0079450A" w:rsidRPr="00EB5BC6">
        <w:rPr>
          <w:color w:val="000000" w:themeColor="text1"/>
          <w:lang w:val="uk-UA"/>
        </w:rPr>
        <w:t>7</w:t>
      </w:r>
      <w:r w:rsidR="0078366A" w:rsidRPr="00EB5BC6">
        <w:rPr>
          <w:color w:val="000000" w:themeColor="text1"/>
          <w:lang w:val="uk-UA"/>
        </w:rPr>
        <w:t xml:space="preserve"> цього Закону </w:t>
      </w:r>
      <w:r w:rsidRPr="00EB5BC6">
        <w:rPr>
          <w:color w:val="000000" w:themeColor="text1"/>
          <w:lang w:val="uk-UA"/>
        </w:rPr>
        <w:t xml:space="preserve">не застосовуються до процесу затвердження </w:t>
      </w:r>
      <w:r w:rsidR="0006615A" w:rsidRPr="00EB5BC6">
        <w:rPr>
          <w:lang w:val="uk-UA"/>
        </w:rPr>
        <w:t>Національною комісією з цінних паперів та бірж</w:t>
      </w:r>
      <w:r w:rsidRPr="00EB5BC6">
        <w:rPr>
          <w:color w:val="000000" w:themeColor="text1"/>
          <w:lang w:val="uk-UA"/>
        </w:rPr>
        <w:t xml:space="preserve"> її актів.</w:t>
      </w:r>
    </w:p>
    <w:p w14:paraId="1A00F4F6" w14:textId="4F67E70A" w:rsidR="00DF4561" w:rsidRPr="00EB5BC6" w:rsidRDefault="00DF4561" w:rsidP="001E29F4">
      <w:pPr>
        <w:pStyle w:val="a7"/>
        <w:numPr>
          <w:ilvl w:val="0"/>
          <w:numId w:val="284"/>
        </w:numPr>
        <w:spacing w:line="240" w:lineRule="auto"/>
        <w:ind w:left="0" w:firstLine="567"/>
        <w:contextualSpacing w:val="0"/>
        <w:jc w:val="both"/>
        <w:rPr>
          <w:color w:val="000000" w:themeColor="text1"/>
          <w:lang w:val="uk-UA"/>
        </w:rPr>
      </w:pPr>
      <w:r w:rsidRPr="00EB5BC6">
        <w:rPr>
          <w:color w:val="000000" w:themeColor="text1"/>
          <w:lang w:val="uk-UA"/>
        </w:rPr>
        <w:t xml:space="preserve">Встановити, що </w:t>
      </w:r>
      <w:r w:rsidR="00423973" w:rsidRPr="00EB5BC6">
        <w:rPr>
          <w:color w:val="000000" w:themeColor="text1"/>
          <w:lang w:val="uk-UA"/>
        </w:rPr>
        <w:t xml:space="preserve">Національна комісія з цінних паперів та бірж </w:t>
      </w:r>
      <w:r w:rsidRPr="00EB5BC6">
        <w:rPr>
          <w:color w:val="000000" w:themeColor="text1"/>
          <w:lang w:val="uk-UA"/>
        </w:rPr>
        <w:t>забезпечує регулярний, але не рідше, ніж раз на два роки, перегляд своїх актів</w:t>
      </w:r>
      <w:r w:rsidR="0078366A" w:rsidRPr="00EB5BC6">
        <w:rPr>
          <w:color w:val="000000" w:themeColor="text1"/>
          <w:lang w:val="uk-UA"/>
        </w:rPr>
        <w:t>.</w:t>
      </w:r>
    </w:p>
    <w:p w14:paraId="02268A02" w14:textId="77777777" w:rsidR="00AE3E47" w:rsidRPr="00EB5BC6" w:rsidRDefault="00AE3E47" w:rsidP="00AE3E47">
      <w:pPr>
        <w:pStyle w:val="a7"/>
        <w:spacing w:line="240" w:lineRule="auto"/>
        <w:contextualSpacing w:val="0"/>
        <w:jc w:val="both"/>
        <w:rPr>
          <w:color w:val="000000" w:themeColor="text1"/>
          <w:lang w:val="uk-UA"/>
        </w:rPr>
      </w:pPr>
      <w:r w:rsidRPr="00EB5BC6">
        <w:rPr>
          <w:color w:val="000000" w:themeColor="text1"/>
          <w:lang w:val="uk-UA"/>
        </w:rPr>
        <w:t>16. Державна реєстрація Національної комісії з цінних паперів та бірж як юридичної особи здійснюється у триденний строк з дня визначення Кабінетом Міністрів України чотирьох членів Національної комісії з цінних паперів та бірж.</w:t>
      </w:r>
    </w:p>
    <w:p w14:paraId="4E0ADD8E" w14:textId="7BA23C19" w:rsidR="00AE3E47" w:rsidRPr="00EB5BC6" w:rsidRDefault="00AE3E47" w:rsidP="00F1156F">
      <w:pPr>
        <w:pStyle w:val="a7"/>
        <w:spacing w:line="240" w:lineRule="auto"/>
        <w:contextualSpacing w:val="0"/>
        <w:jc w:val="both"/>
        <w:rPr>
          <w:color w:val="000000" w:themeColor="text1"/>
          <w:lang w:val="uk-UA"/>
        </w:rPr>
      </w:pPr>
      <w:r w:rsidRPr="00EB5BC6">
        <w:rPr>
          <w:color w:val="000000" w:themeColor="text1"/>
          <w:lang w:val="uk-UA"/>
        </w:rPr>
        <w:t>Здійснення заходів щодо державної реєстрації Національної комісії з цінних паперів та бірж як юридичної особи покладається на Голову Національної комісії з цінних паперів та бірж.</w:t>
      </w:r>
    </w:p>
    <w:p w14:paraId="3D56A378" w14:textId="7B2D4835" w:rsidR="00EF2784" w:rsidRPr="00EB5BC6" w:rsidRDefault="00AE3E47" w:rsidP="0046064C">
      <w:pPr>
        <w:pStyle w:val="a7"/>
        <w:spacing w:line="240" w:lineRule="auto"/>
        <w:contextualSpacing w:val="0"/>
        <w:jc w:val="both"/>
        <w:rPr>
          <w:color w:val="000000" w:themeColor="text1"/>
          <w:lang w:val="uk-UA"/>
        </w:rPr>
      </w:pPr>
      <w:r w:rsidRPr="00EB5BC6">
        <w:rPr>
          <w:color w:val="000000" w:themeColor="text1"/>
          <w:lang w:val="uk-UA"/>
        </w:rPr>
        <w:t xml:space="preserve">17. </w:t>
      </w:r>
      <w:bookmarkStart w:id="499" w:name="_Ref52310394"/>
      <w:r w:rsidR="00EF2784" w:rsidRPr="00EB5BC6">
        <w:rPr>
          <w:color w:val="000000" w:themeColor="text1"/>
          <w:lang w:val="uk-UA"/>
        </w:rPr>
        <w:t xml:space="preserve">Кабінету Міністрів України вжити заходів для </w:t>
      </w:r>
      <w:r w:rsidR="000519B4" w:rsidRPr="00EB5BC6">
        <w:rPr>
          <w:color w:val="000000" w:themeColor="text1"/>
          <w:lang w:val="uk-UA"/>
        </w:rPr>
        <w:t>прийняття нормативно-правових актів, необхідних для реалізації цього Закону</w:t>
      </w:r>
      <w:r w:rsidR="00EF2784" w:rsidRPr="00EB5BC6">
        <w:rPr>
          <w:color w:val="000000" w:themeColor="text1"/>
          <w:lang w:val="uk-UA"/>
        </w:rPr>
        <w:t>.</w:t>
      </w:r>
      <w:bookmarkEnd w:id="499"/>
    </w:p>
    <w:p w14:paraId="3FCA0EC2" w14:textId="62BE79D7" w:rsidR="00EF2784" w:rsidRPr="00EB5BC6" w:rsidRDefault="00AE3E47" w:rsidP="00F1156F">
      <w:pPr>
        <w:pStyle w:val="a7"/>
        <w:spacing w:line="240" w:lineRule="auto"/>
        <w:contextualSpacing w:val="0"/>
        <w:jc w:val="both"/>
        <w:rPr>
          <w:color w:val="000000" w:themeColor="text1"/>
          <w:lang w:val="uk-UA"/>
        </w:rPr>
      </w:pPr>
      <w:r w:rsidRPr="00EB5BC6">
        <w:rPr>
          <w:color w:val="000000" w:themeColor="text1"/>
          <w:lang w:val="uk-UA"/>
        </w:rPr>
        <w:t xml:space="preserve">18. </w:t>
      </w:r>
      <w:r w:rsidR="00E969DE" w:rsidRPr="00EB5BC6">
        <w:rPr>
          <w:color w:val="000000" w:themeColor="text1"/>
          <w:lang w:val="uk-UA"/>
        </w:rPr>
        <w:t xml:space="preserve">Національній комісії </w:t>
      </w:r>
      <w:r w:rsidR="00862763" w:rsidRPr="00EB5BC6">
        <w:rPr>
          <w:color w:val="000000" w:themeColor="text1"/>
          <w:lang w:val="uk-UA"/>
        </w:rPr>
        <w:t>з цінних паперів та бірж</w:t>
      </w:r>
      <w:r w:rsidR="00E969DE" w:rsidRPr="00EB5BC6">
        <w:rPr>
          <w:color w:val="000000" w:themeColor="text1"/>
          <w:lang w:val="uk-UA"/>
        </w:rPr>
        <w:t xml:space="preserve"> розробити та затвердити нормативно-правові акти, передбачені цим Законом.</w:t>
      </w:r>
    </w:p>
    <w:p w14:paraId="45A4EBFD" w14:textId="64F64410" w:rsidR="00D34420" w:rsidRPr="00EB5BC6" w:rsidRDefault="00AE3E47" w:rsidP="00F1156F">
      <w:pPr>
        <w:pStyle w:val="a7"/>
        <w:spacing w:line="240" w:lineRule="auto"/>
        <w:contextualSpacing w:val="0"/>
        <w:jc w:val="both"/>
        <w:rPr>
          <w:color w:val="000000" w:themeColor="text1"/>
          <w:lang w:val="uk-UA"/>
        </w:rPr>
      </w:pPr>
      <w:r w:rsidRPr="00EB5BC6">
        <w:rPr>
          <w:color w:val="000000" w:themeColor="text1"/>
          <w:lang w:val="uk-UA"/>
        </w:rPr>
        <w:t xml:space="preserve">19. </w:t>
      </w:r>
      <w:r w:rsidR="00D34420" w:rsidRPr="00EB5BC6">
        <w:rPr>
          <w:color w:val="000000" w:themeColor="text1"/>
          <w:lang w:val="uk-UA"/>
        </w:rPr>
        <w:t>Національному банку України привести свої нормативно-правові акти у відповідність із цим Законом.</w:t>
      </w:r>
    </w:p>
    <w:p w14:paraId="62FE15A3" w14:textId="47B80F6A" w:rsidR="009C5972" w:rsidRPr="00EB5BC6" w:rsidRDefault="00AE3E47" w:rsidP="00F1156F">
      <w:pPr>
        <w:ind w:firstLine="567"/>
        <w:jc w:val="both"/>
        <w:rPr>
          <w:color w:val="000000" w:themeColor="text1"/>
          <w:sz w:val="28"/>
          <w:szCs w:val="28"/>
          <w:lang w:val="uk-UA"/>
        </w:rPr>
      </w:pPr>
      <w:r w:rsidRPr="00EB5BC6">
        <w:rPr>
          <w:color w:val="000000" w:themeColor="text1"/>
          <w:sz w:val="28"/>
          <w:szCs w:val="28"/>
          <w:lang w:val="uk-UA"/>
        </w:rPr>
        <w:t xml:space="preserve">20. </w:t>
      </w:r>
      <w:r w:rsidR="009C5972" w:rsidRPr="00EB5BC6">
        <w:rPr>
          <w:color w:val="000000" w:themeColor="text1"/>
          <w:sz w:val="28"/>
          <w:szCs w:val="28"/>
          <w:lang w:val="uk-UA"/>
        </w:rPr>
        <w:t>До приведення законодавства України у відповідність із цим Законом закони та інші нормативно-правові акти застосовуються в частині, що не суперечить цьому Закону.</w:t>
      </w:r>
    </w:p>
    <w:p w14:paraId="4890E80E" w14:textId="3B546F95" w:rsidR="00D34420" w:rsidRPr="00EB5BC6" w:rsidRDefault="00AE3E47" w:rsidP="00F1156F">
      <w:pPr>
        <w:ind w:firstLine="567"/>
        <w:jc w:val="both"/>
        <w:rPr>
          <w:color w:val="000000" w:themeColor="text1"/>
          <w:sz w:val="28"/>
          <w:szCs w:val="28"/>
          <w:lang w:val="uk-UA"/>
        </w:rPr>
      </w:pPr>
      <w:r w:rsidRPr="00EB5BC6">
        <w:rPr>
          <w:color w:val="000000" w:themeColor="text1"/>
          <w:sz w:val="28"/>
          <w:szCs w:val="28"/>
          <w:lang w:val="uk-UA"/>
        </w:rPr>
        <w:lastRenderedPageBreak/>
        <w:t xml:space="preserve">21. </w:t>
      </w:r>
      <w:r w:rsidR="00D34420" w:rsidRPr="00EB5BC6">
        <w:rPr>
          <w:color w:val="000000" w:themeColor="text1"/>
          <w:sz w:val="28"/>
          <w:szCs w:val="28"/>
          <w:lang w:val="uk-UA"/>
        </w:rPr>
        <w:t xml:space="preserve">Установити, що Кабінет Міністрів України забезпечує Національну комісію </w:t>
      </w:r>
      <w:r w:rsidR="00862763" w:rsidRPr="00EB5BC6">
        <w:rPr>
          <w:color w:val="000000" w:themeColor="text1"/>
          <w:sz w:val="28"/>
          <w:szCs w:val="28"/>
          <w:lang w:val="uk-UA"/>
        </w:rPr>
        <w:t>з цінних паперів та бірж</w:t>
      </w:r>
      <w:r w:rsidR="00D34420" w:rsidRPr="00EB5BC6">
        <w:rPr>
          <w:color w:val="000000" w:themeColor="text1"/>
          <w:sz w:val="28"/>
          <w:szCs w:val="28"/>
          <w:lang w:val="uk-UA"/>
        </w:rPr>
        <w:t xml:space="preserve"> необхідними приміщеннями для здійснення нею своєї діяльності.</w:t>
      </w:r>
    </w:p>
    <w:p w14:paraId="2F824D9C" w14:textId="34E825E0" w:rsidR="00D577DF" w:rsidRPr="00EB5BC6" w:rsidRDefault="00D577DF" w:rsidP="001E29F4">
      <w:pPr>
        <w:tabs>
          <w:tab w:val="left" w:pos="993"/>
        </w:tabs>
        <w:jc w:val="both"/>
        <w:rPr>
          <w:b/>
          <w:color w:val="000000" w:themeColor="text1"/>
          <w:sz w:val="28"/>
          <w:szCs w:val="28"/>
          <w:lang w:val="uk-UA"/>
        </w:rPr>
      </w:pPr>
    </w:p>
    <w:p w14:paraId="4901D1CC" w14:textId="65DA6DA0" w:rsidR="00D577DF" w:rsidRPr="00EB5BC6" w:rsidRDefault="00D577DF" w:rsidP="001E29F4">
      <w:pPr>
        <w:tabs>
          <w:tab w:val="left" w:pos="993"/>
        </w:tabs>
        <w:jc w:val="both"/>
        <w:rPr>
          <w:b/>
          <w:color w:val="000000" w:themeColor="text1"/>
          <w:sz w:val="28"/>
          <w:szCs w:val="28"/>
          <w:lang w:val="uk-UA"/>
        </w:rPr>
      </w:pPr>
    </w:p>
    <w:p w14:paraId="0226F47E" w14:textId="48E545E7" w:rsidR="00D577DF" w:rsidRPr="00EB5BC6" w:rsidRDefault="00D577DF" w:rsidP="001E29F4">
      <w:pPr>
        <w:widowControl w:val="0"/>
        <w:tabs>
          <w:tab w:val="left" w:pos="6980"/>
        </w:tabs>
        <w:autoSpaceDE w:val="0"/>
        <w:autoSpaceDN w:val="0"/>
        <w:adjustRightInd w:val="0"/>
        <w:ind w:firstLine="851"/>
        <w:rPr>
          <w:b/>
          <w:bCs/>
          <w:sz w:val="28"/>
          <w:szCs w:val="28"/>
          <w:lang w:val="uk-UA"/>
        </w:rPr>
      </w:pPr>
      <w:r w:rsidRPr="00EB5BC6">
        <w:rPr>
          <w:b/>
          <w:bCs/>
          <w:sz w:val="28"/>
          <w:szCs w:val="28"/>
          <w:lang w:val="uk-UA"/>
        </w:rPr>
        <w:t xml:space="preserve">Голова Верховної Ради </w:t>
      </w:r>
      <w:r w:rsidRPr="00EB5BC6">
        <w:rPr>
          <w:b/>
          <w:bCs/>
          <w:sz w:val="28"/>
          <w:szCs w:val="28"/>
          <w:lang w:val="uk-UA"/>
        </w:rPr>
        <w:tab/>
      </w:r>
      <w:r w:rsidR="00251337" w:rsidRPr="00EB5BC6">
        <w:rPr>
          <w:b/>
          <w:bCs/>
          <w:sz w:val="28"/>
          <w:szCs w:val="28"/>
          <w:lang w:val="uk-UA"/>
        </w:rPr>
        <w:t xml:space="preserve">Д.О. </w:t>
      </w:r>
      <w:r w:rsidRPr="00EB5BC6">
        <w:rPr>
          <w:b/>
          <w:bCs/>
          <w:sz w:val="28"/>
          <w:szCs w:val="28"/>
          <w:lang w:val="uk-UA"/>
        </w:rPr>
        <w:t>Разумков</w:t>
      </w:r>
    </w:p>
    <w:p w14:paraId="2B7E4850" w14:textId="0824D87A" w:rsidR="00D577DF" w:rsidRPr="00EB5BC6" w:rsidRDefault="00D577DF" w:rsidP="001E29F4">
      <w:pPr>
        <w:pStyle w:val="a5"/>
        <w:widowControl w:val="0"/>
        <w:autoSpaceDE w:val="0"/>
        <w:autoSpaceDN w:val="0"/>
        <w:adjustRightInd w:val="0"/>
        <w:spacing w:line="240" w:lineRule="auto"/>
        <w:ind w:left="0"/>
        <w:contextualSpacing w:val="0"/>
        <w:rPr>
          <w:rFonts w:ascii="Times New Roman" w:hAnsi="Times New Roman"/>
          <w:sz w:val="28"/>
          <w:szCs w:val="28"/>
          <w:lang w:val="uk-UA"/>
        </w:rPr>
      </w:pPr>
      <w:r w:rsidRPr="00EB5BC6">
        <w:rPr>
          <w:rFonts w:ascii="Times New Roman" w:hAnsi="Times New Roman"/>
          <w:b/>
          <w:bCs/>
          <w:sz w:val="28"/>
          <w:szCs w:val="28"/>
          <w:lang w:val="uk-UA"/>
        </w:rPr>
        <w:t xml:space="preserve">            </w:t>
      </w:r>
      <w:r w:rsidR="001E29F4" w:rsidRPr="00EB5BC6">
        <w:rPr>
          <w:rFonts w:ascii="Times New Roman" w:hAnsi="Times New Roman"/>
          <w:b/>
          <w:bCs/>
          <w:sz w:val="28"/>
          <w:szCs w:val="28"/>
          <w:lang w:val="uk-UA"/>
        </w:rPr>
        <w:tab/>
      </w:r>
      <w:r w:rsidR="001E29F4" w:rsidRPr="00EB5BC6">
        <w:rPr>
          <w:rFonts w:ascii="Times New Roman" w:hAnsi="Times New Roman"/>
          <w:b/>
          <w:bCs/>
          <w:sz w:val="28"/>
          <w:szCs w:val="28"/>
          <w:lang w:val="uk-UA"/>
        </w:rPr>
        <w:tab/>
      </w:r>
      <w:r w:rsidRPr="00EB5BC6">
        <w:rPr>
          <w:rFonts w:ascii="Times New Roman" w:hAnsi="Times New Roman"/>
          <w:b/>
          <w:bCs/>
          <w:sz w:val="28"/>
          <w:szCs w:val="28"/>
          <w:lang w:val="uk-UA"/>
        </w:rPr>
        <w:t>України</w:t>
      </w:r>
    </w:p>
    <w:p w14:paraId="07AC9042" w14:textId="77777777" w:rsidR="00D577DF" w:rsidRPr="00EB5BC6" w:rsidRDefault="00D577DF" w:rsidP="001E29F4">
      <w:pPr>
        <w:tabs>
          <w:tab w:val="left" w:pos="993"/>
        </w:tabs>
        <w:jc w:val="both"/>
        <w:rPr>
          <w:b/>
          <w:color w:val="000000" w:themeColor="text1"/>
          <w:sz w:val="28"/>
          <w:szCs w:val="28"/>
          <w:lang w:val="uk-UA"/>
        </w:rPr>
      </w:pPr>
    </w:p>
    <w:sectPr w:rsidR="00D577DF" w:rsidRPr="00EB5BC6" w:rsidSect="00321628">
      <w:footerReference w:type="even" r:id="rId14"/>
      <w:footerReference w:type="default" r:id="rId15"/>
      <w:pgSz w:w="11900" w:h="16820"/>
      <w:pgMar w:top="1135"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E47C2" w14:textId="77777777" w:rsidR="00A02F60" w:rsidRDefault="00A02F60" w:rsidP="004D078C">
      <w:r>
        <w:separator/>
      </w:r>
    </w:p>
  </w:endnote>
  <w:endnote w:type="continuationSeparator" w:id="0">
    <w:p w14:paraId="7F22C912" w14:textId="77777777" w:rsidR="00A02F60" w:rsidRDefault="00A02F60" w:rsidP="004D0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
    <w:altName w:val="Yu Gothic"/>
    <w:panose1 w:val="00000000000000000000"/>
    <w:charset w:val="80"/>
    <w:family w:val="auto"/>
    <w:notTrueType/>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e"/>
      </w:rPr>
      <w:id w:val="941025701"/>
      <w:docPartObj>
        <w:docPartGallery w:val="Page Numbers (Bottom of Page)"/>
        <w:docPartUnique/>
      </w:docPartObj>
    </w:sdtPr>
    <w:sdtEndPr>
      <w:rPr>
        <w:rStyle w:val="afe"/>
      </w:rPr>
    </w:sdtEndPr>
    <w:sdtContent>
      <w:p w14:paraId="377FD0E9" w14:textId="3402D922" w:rsidR="002D131A" w:rsidRDefault="002D131A" w:rsidP="00355783">
        <w:pPr>
          <w:pStyle w:val="af"/>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end"/>
        </w:r>
      </w:p>
    </w:sdtContent>
  </w:sdt>
  <w:p w14:paraId="7A1CA200" w14:textId="77777777" w:rsidR="002D131A" w:rsidRDefault="002D131A">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e"/>
      </w:rPr>
      <w:id w:val="37864710"/>
      <w:docPartObj>
        <w:docPartGallery w:val="Page Numbers (Bottom of Page)"/>
        <w:docPartUnique/>
      </w:docPartObj>
    </w:sdtPr>
    <w:sdtEndPr>
      <w:rPr>
        <w:rStyle w:val="afe"/>
      </w:rPr>
    </w:sdtEndPr>
    <w:sdtContent>
      <w:p w14:paraId="76D0F77E" w14:textId="5344D9AD" w:rsidR="002D131A" w:rsidRDefault="002D131A" w:rsidP="00355783">
        <w:pPr>
          <w:pStyle w:val="af"/>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separate"/>
        </w:r>
        <w:r w:rsidR="00330635">
          <w:rPr>
            <w:rStyle w:val="afe"/>
            <w:noProof/>
          </w:rPr>
          <w:t>20</w:t>
        </w:r>
        <w:r>
          <w:rPr>
            <w:rStyle w:val="afe"/>
          </w:rPr>
          <w:fldChar w:fldCharType="end"/>
        </w:r>
      </w:p>
    </w:sdtContent>
  </w:sdt>
  <w:p w14:paraId="1DEBB6CF" w14:textId="77777777" w:rsidR="002D131A" w:rsidRDefault="002D131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426F3" w14:textId="77777777" w:rsidR="00A02F60" w:rsidRDefault="00A02F60" w:rsidP="004D078C">
      <w:r>
        <w:separator/>
      </w:r>
    </w:p>
  </w:footnote>
  <w:footnote w:type="continuationSeparator" w:id="0">
    <w:p w14:paraId="36BC9830" w14:textId="77777777" w:rsidR="00A02F60" w:rsidRDefault="00A02F60" w:rsidP="004D0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B44"/>
    <w:multiLevelType w:val="hybridMultilevel"/>
    <w:tmpl w:val="D550F740"/>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0F55F6D"/>
    <w:multiLevelType w:val="hybridMultilevel"/>
    <w:tmpl w:val="36DAB288"/>
    <w:lvl w:ilvl="0" w:tplc="0834FA12">
      <w:start w:val="1"/>
      <w:numFmt w:val="decimal"/>
      <w:lvlText w:val="%1."/>
      <w:lvlJc w:val="left"/>
      <w:pPr>
        <w:ind w:left="3970" w:hanging="360"/>
      </w:pPr>
      <w:rPr>
        <w:rFonts w:hint="default"/>
      </w:rPr>
    </w:lvl>
    <w:lvl w:ilvl="1" w:tplc="04090019" w:tentative="1">
      <w:start w:val="1"/>
      <w:numFmt w:val="lowerLetter"/>
      <w:lvlText w:val="%2."/>
      <w:lvlJc w:val="left"/>
      <w:pPr>
        <w:ind w:left="4690" w:hanging="360"/>
      </w:pPr>
    </w:lvl>
    <w:lvl w:ilvl="2" w:tplc="0409001B" w:tentative="1">
      <w:start w:val="1"/>
      <w:numFmt w:val="lowerRoman"/>
      <w:lvlText w:val="%3."/>
      <w:lvlJc w:val="right"/>
      <w:pPr>
        <w:ind w:left="5410" w:hanging="180"/>
      </w:pPr>
    </w:lvl>
    <w:lvl w:ilvl="3" w:tplc="0409000F" w:tentative="1">
      <w:start w:val="1"/>
      <w:numFmt w:val="decimal"/>
      <w:lvlText w:val="%4."/>
      <w:lvlJc w:val="left"/>
      <w:pPr>
        <w:ind w:left="6130" w:hanging="360"/>
      </w:pPr>
    </w:lvl>
    <w:lvl w:ilvl="4" w:tplc="04090019" w:tentative="1">
      <w:start w:val="1"/>
      <w:numFmt w:val="lowerLetter"/>
      <w:lvlText w:val="%5."/>
      <w:lvlJc w:val="left"/>
      <w:pPr>
        <w:ind w:left="6850" w:hanging="360"/>
      </w:pPr>
    </w:lvl>
    <w:lvl w:ilvl="5" w:tplc="0409001B" w:tentative="1">
      <w:start w:val="1"/>
      <w:numFmt w:val="lowerRoman"/>
      <w:lvlText w:val="%6."/>
      <w:lvlJc w:val="right"/>
      <w:pPr>
        <w:ind w:left="7570" w:hanging="180"/>
      </w:pPr>
    </w:lvl>
    <w:lvl w:ilvl="6" w:tplc="0409000F" w:tentative="1">
      <w:start w:val="1"/>
      <w:numFmt w:val="decimal"/>
      <w:lvlText w:val="%7."/>
      <w:lvlJc w:val="left"/>
      <w:pPr>
        <w:ind w:left="8290" w:hanging="360"/>
      </w:pPr>
    </w:lvl>
    <w:lvl w:ilvl="7" w:tplc="04090019" w:tentative="1">
      <w:start w:val="1"/>
      <w:numFmt w:val="lowerLetter"/>
      <w:lvlText w:val="%8."/>
      <w:lvlJc w:val="left"/>
      <w:pPr>
        <w:ind w:left="9010" w:hanging="360"/>
      </w:pPr>
    </w:lvl>
    <w:lvl w:ilvl="8" w:tplc="0409001B" w:tentative="1">
      <w:start w:val="1"/>
      <w:numFmt w:val="lowerRoman"/>
      <w:lvlText w:val="%9."/>
      <w:lvlJc w:val="right"/>
      <w:pPr>
        <w:ind w:left="9730" w:hanging="180"/>
      </w:pPr>
    </w:lvl>
  </w:abstractNum>
  <w:abstractNum w:abstractNumId="2" w15:restartNumberingAfterBreak="0">
    <w:nsid w:val="011B1E8B"/>
    <w:multiLevelType w:val="hybridMultilevel"/>
    <w:tmpl w:val="47C6F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14C721D"/>
    <w:multiLevelType w:val="hybridMultilevel"/>
    <w:tmpl w:val="2DC8D58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1967D60"/>
    <w:multiLevelType w:val="hybridMultilevel"/>
    <w:tmpl w:val="20E2EDDE"/>
    <w:lvl w:ilvl="0" w:tplc="F06E51CC">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01BA5E12"/>
    <w:multiLevelType w:val="hybridMultilevel"/>
    <w:tmpl w:val="0704A2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025D5870"/>
    <w:multiLevelType w:val="hybridMultilevel"/>
    <w:tmpl w:val="107849E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02CC6A5E"/>
    <w:multiLevelType w:val="hybridMultilevel"/>
    <w:tmpl w:val="E9D8B55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02E2559D"/>
    <w:multiLevelType w:val="hybridMultilevel"/>
    <w:tmpl w:val="4D981B80"/>
    <w:lvl w:ilvl="0" w:tplc="3F4476F8">
      <w:start w:val="1"/>
      <w:numFmt w:val="decimal"/>
      <w:lvlText w:val="%1."/>
      <w:lvlJc w:val="left"/>
      <w:pPr>
        <w:ind w:left="928" w:hanging="360"/>
      </w:pPr>
      <w:rPr>
        <w:rFonts w:ascii="Times New Roman" w:hAnsi="Times New Roman" w:cs="Times New Roman"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9" w15:restartNumberingAfterBreak="0">
    <w:nsid w:val="02E650C3"/>
    <w:multiLevelType w:val="hybridMultilevel"/>
    <w:tmpl w:val="D194CCC8"/>
    <w:lvl w:ilvl="0" w:tplc="AA9CA142">
      <w:start w:val="1"/>
      <w:numFmt w:val="decimal"/>
      <w:pStyle w:val="1"/>
      <w:lvlText w:val="%1."/>
      <w:lvlJc w:val="left"/>
      <w:pPr>
        <w:ind w:left="2771" w:hanging="360"/>
      </w:pPr>
    </w:lvl>
    <w:lvl w:ilvl="1" w:tplc="04220019" w:tentative="1">
      <w:start w:val="1"/>
      <w:numFmt w:val="lowerLetter"/>
      <w:lvlText w:val="%2."/>
      <w:lvlJc w:val="left"/>
      <w:pPr>
        <w:ind w:left="2782" w:hanging="360"/>
      </w:pPr>
    </w:lvl>
    <w:lvl w:ilvl="2" w:tplc="0422001B" w:tentative="1">
      <w:start w:val="1"/>
      <w:numFmt w:val="lowerRoman"/>
      <w:lvlText w:val="%3."/>
      <w:lvlJc w:val="right"/>
      <w:pPr>
        <w:ind w:left="3502" w:hanging="180"/>
      </w:pPr>
    </w:lvl>
    <w:lvl w:ilvl="3" w:tplc="0422000F" w:tentative="1">
      <w:start w:val="1"/>
      <w:numFmt w:val="decimal"/>
      <w:lvlText w:val="%4."/>
      <w:lvlJc w:val="left"/>
      <w:pPr>
        <w:ind w:left="4222" w:hanging="360"/>
      </w:pPr>
    </w:lvl>
    <w:lvl w:ilvl="4" w:tplc="04220019" w:tentative="1">
      <w:start w:val="1"/>
      <w:numFmt w:val="lowerLetter"/>
      <w:lvlText w:val="%5."/>
      <w:lvlJc w:val="left"/>
      <w:pPr>
        <w:ind w:left="4942" w:hanging="360"/>
      </w:pPr>
    </w:lvl>
    <w:lvl w:ilvl="5" w:tplc="0422001B" w:tentative="1">
      <w:start w:val="1"/>
      <w:numFmt w:val="lowerRoman"/>
      <w:lvlText w:val="%6."/>
      <w:lvlJc w:val="right"/>
      <w:pPr>
        <w:ind w:left="5662" w:hanging="180"/>
      </w:pPr>
    </w:lvl>
    <w:lvl w:ilvl="6" w:tplc="0422000F" w:tentative="1">
      <w:start w:val="1"/>
      <w:numFmt w:val="decimal"/>
      <w:lvlText w:val="%7."/>
      <w:lvlJc w:val="left"/>
      <w:pPr>
        <w:ind w:left="6382" w:hanging="360"/>
      </w:pPr>
    </w:lvl>
    <w:lvl w:ilvl="7" w:tplc="04220019" w:tentative="1">
      <w:start w:val="1"/>
      <w:numFmt w:val="lowerLetter"/>
      <w:lvlText w:val="%8."/>
      <w:lvlJc w:val="left"/>
      <w:pPr>
        <w:ind w:left="7102" w:hanging="360"/>
      </w:pPr>
    </w:lvl>
    <w:lvl w:ilvl="8" w:tplc="0422001B" w:tentative="1">
      <w:start w:val="1"/>
      <w:numFmt w:val="lowerRoman"/>
      <w:lvlText w:val="%9."/>
      <w:lvlJc w:val="right"/>
      <w:pPr>
        <w:ind w:left="7822" w:hanging="180"/>
      </w:pPr>
    </w:lvl>
  </w:abstractNum>
  <w:abstractNum w:abstractNumId="10" w15:restartNumberingAfterBreak="0">
    <w:nsid w:val="02F807A6"/>
    <w:multiLevelType w:val="hybridMultilevel"/>
    <w:tmpl w:val="39640380"/>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02F80A1E"/>
    <w:multiLevelType w:val="hybridMultilevel"/>
    <w:tmpl w:val="37CE2BE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03062871"/>
    <w:multiLevelType w:val="hybridMultilevel"/>
    <w:tmpl w:val="81BC82C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15:restartNumberingAfterBreak="0">
    <w:nsid w:val="031B4F9C"/>
    <w:multiLevelType w:val="hybridMultilevel"/>
    <w:tmpl w:val="FFFFFFFF"/>
    <w:lvl w:ilvl="0" w:tplc="A55089B0">
      <w:start w:val="1"/>
      <w:numFmt w:val="decimal"/>
      <w:lvlText w:val="%1)"/>
      <w:lvlJc w:val="left"/>
      <w:pPr>
        <w:ind w:left="1287" w:hanging="360"/>
      </w:pPr>
      <w:rPr>
        <w:rFonts w:cs="Times New Roman"/>
      </w:rPr>
    </w:lvl>
    <w:lvl w:ilvl="1" w:tplc="9D3CAB54">
      <w:start w:val="1"/>
      <w:numFmt w:val="lowerLetter"/>
      <w:lvlText w:val="%2."/>
      <w:lvlJc w:val="left"/>
      <w:pPr>
        <w:ind w:left="2007" w:hanging="360"/>
      </w:pPr>
      <w:rPr>
        <w:rFonts w:cs="Times New Roman"/>
      </w:rPr>
    </w:lvl>
    <w:lvl w:ilvl="2" w:tplc="6040CD98">
      <w:start w:val="1"/>
      <w:numFmt w:val="lowerRoman"/>
      <w:lvlText w:val="%3."/>
      <w:lvlJc w:val="right"/>
      <w:pPr>
        <w:ind w:left="2727" w:hanging="180"/>
      </w:pPr>
      <w:rPr>
        <w:rFonts w:cs="Times New Roman"/>
      </w:rPr>
    </w:lvl>
    <w:lvl w:ilvl="3" w:tplc="C34CAFE2">
      <w:start w:val="1"/>
      <w:numFmt w:val="decimal"/>
      <w:lvlText w:val="%4."/>
      <w:lvlJc w:val="left"/>
      <w:pPr>
        <w:ind w:left="3447" w:hanging="360"/>
      </w:pPr>
      <w:rPr>
        <w:rFonts w:cs="Times New Roman"/>
      </w:rPr>
    </w:lvl>
    <w:lvl w:ilvl="4" w:tplc="04049068">
      <w:start w:val="1"/>
      <w:numFmt w:val="lowerLetter"/>
      <w:lvlText w:val="%5."/>
      <w:lvlJc w:val="left"/>
      <w:pPr>
        <w:ind w:left="4167" w:hanging="360"/>
      </w:pPr>
      <w:rPr>
        <w:rFonts w:cs="Times New Roman"/>
      </w:rPr>
    </w:lvl>
    <w:lvl w:ilvl="5" w:tplc="6D2CA3F0">
      <w:start w:val="1"/>
      <w:numFmt w:val="lowerRoman"/>
      <w:lvlText w:val="%6."/>
      <w:lvlJc w:val="right"/>
      <w:pPr>
        <w:ind w:left="4887" w:hanging="180"/>
      </w:pPr>
      <w:rPr>
        <w:rFonts w:cs="Times New Roman"/>
      </w:rPr>
    </w:lvl>
    <w:lvl w:ilvl="6" w:tplc="B8DE9A4C">
      <w:start w:val="1"/>
      <w:numFmt w:val="decimal"/>
      <w:lvlText w:val="%7."/>
      <w:lvlJc w:val="left"/>
      <w:pPr>
        <w:ind w:left="5607" w:hanging="360"/>
      </w:pPr>
      <w:rPr>
        <w:rFonts w:cs="Times New Roman"/>
      </w:rPr>
    </w:lvl>
    <w:lvl w:ilvl="7" w:tplc="D8A8254C">
      <w:start w:val="1"/>
      <w:numFmt w:val="lowerLetter"/>
      <w:lvlText w:val="%8."/>
      <w:lvlJc w:val="left"/>
      <w:pPr>
        <w:ind w:left="6327" w:hanging="360"/>
      </w:pPr>
      <w:rPr>
        <w:rFonts w:cs="Times New Roman"/>
      </w:rPr>
    </w:lvl>
    <w:lvl w:ilvl="8" w:tplc="56C8954A">
      <w:start w:val="1"/>
      <w:numFmt w:val="lowerRoman"/>
      <w:lvlText w:val="%9."/>
      <w:lvlJc w:val="right"/>
      <w:pPr>
        <w:ind w:left="7047" w:hanging="180"/>
      </w:pPr>
      <w:rPr>
        <w:rFonts w:cs="Times New Roman"/>
      </w:rPr>
    </w:lvl>
  </w:abstractNum>
  <w:abstractNum w:abstractNumId="14" w15:restartNumberingAfterBreak="0">
    <w:nsid w:val="04E27D92"/>
    <w:multiLevelType w:val="hybridMultilevel"/>
    <w:tmpl w:val="1EA027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04EB5448"/>
    <w:multiLevelType w:val="hybridMultilevel"/>
    <w:tmpl w:val="4DD8DAA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05CB68BE"/>
    <w:multiLevelType w:val="hybridMultilevel"/>
    <w:tmpl w:val="6E2ACF56"/>
    <w:lvl w:ilvl="0" w:tplc="C938122A">
      <w:start w:val="1"/>
      <w:numFmt w:val="russianLower"/>
      <w:pStyle w:val="4"/>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15:restartNumberingAfterBreak="0">
    <w:nsid w:val="05E83D4F"/>
    <w:multiLevelType w:val="hybridMultilevel"/>
    <w:tmpl w:val="5FEC5272"/>
    <w:lvl w:ilvl="0" w:tplc="0518ED58">
      <w:start w:val="1"/>
      <w:numFmt w:val="decimal"/>
      <w:lvlText w:val="%1."/>
      <w:lvlJc w:val="left"/>
      <w:pPr>
        <w:ind w:left="1287" w:hanging="360"/>
      </w:pPr>
      <w:rPr>
        <w:rFonts w:ascii="Times New Roman" w:hAnsi="Times New Roman" w:hint="default"/>
        <w:b w:val="0"/>
        <w:i w:val="0"/>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 w15:restartNumberingAfterBreak="0">
    <w:nsid w:val="060E7807"/>
    <w:multiLevelType w:val="hybridMultilevel"/>
    <w:tmpl w:val="D640EF3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0666220A"/>
    <w:multiLevelType w:val="hybridMultilevel"/>
    <w:tmpl w:val="07AA5B62"/>
    <w:lvl w:ilvl="0" w:tplc="0422000F">
      <w:start w:val="1"/>
      <w:numFmt w:val="decimal"/>
      <w:lvlText w:val="%1."/>
      <w:lvlJc w:val="left"/>
      <w:pPr>
        <w:ind w:left="1287" w:hanging="360"/>
      </w:pPr>
    </w:lvl>
    <w:lvl w:ilvl="1" w:tplc="0422000F">
      <w:start w:val="1"/>
      <w:numFmt w:val="decimal"/>
      <w:lvlText w:val="%2."/>
      <w:lvlJc w:val="left"/>
      <w:pPr>
        <w:ind w:left="2007" w:hanging="360"/>
      </w:pPr>
    </w:lvl>
    <w:lvl w:ilvl="2" w:tplc="44283F78">
      <w:start w:val="2"/>
      <w:numFmt w:val="bullet"/>
      <w:lvlText w:val="-"/>
      <w:lvlJc w:val="left"/>
      <w:pPr>
        <w:ind w:left="2907" w:hanging="360"/>
      </w:pPr>
      <w:rPr>
        <w:rFonts w:ascii="Times New Roman" w:eastAsia="Times New Roman" w:hAnsi="Times New Roman" w:cs="Times New Roman"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 w15:restartNumberingAfterBreak="0">
    <w:nsid w:val="06B21897"/>
    <w:multiLevelType w:val="hybridMultilevel"/>
    <w:tmpl w:val="F162CA04"/>
    <w:lvl w:ilvl="0" w:tplc="782813B6">
      <w:start w:val="1"/>
      <w:numFmt w:val="decimal"/>
      <w:pStyle w:val="41"/>
      <w:lvlText w:val="%1)"/>
      <w:lvlJc w:val="left"/>
      <w:pPr>
        <w:ind w:left="6740"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06CF5407"/>
    <w:multiLevelType w:val="hybridMultilevel"/>
    <w:tmpl w:val="8B3ACB70"/>
    <w:lvl w:ilvl="0" w:tplc="04220011">
      <w:start w:val="1"/>
      <w:numFmt w:val="decimal"/>
      <w:lvlText w:val="%1)"/>
      <w:lvlJc w:val="left"/>
      <w:pPr>
        <w:ind w:left="1361" w:hanging="360"/>
      </w:pPr>
    </w:lvl>
    <w:lvl w:ilvl="1" w:tplc="04220019" w:tentative="1">
      <w:start w:val="1"/>
      <w:numFmt w:val="lowerLetter"/>
      <w:lvlText w:val="%2."/>
      <w:lvlJc w:val="left"/>
      <w:pPr>
        <w:ind w:left="2081" w:hanging="360"/>
      </w:pPr>
    </w:lvl>
    <w:lvl w:ilvl="2" w:tplc="0422001B" w:tentative="1">
      <w:start w:val="1"/>
      <w:numFmt w:val="lowerRoman"/>
      <w:lvlText w:val="%3."/>
      <w:lvlJc w:val="right"/>
      <w:pPr>
        <w:ind w:left="2801" w:hanging="180"/>
      </w:pPr>
    </w:lvl>
    <w:lvl w:ilvl="3" w:tplc="0422000F" w:tentative="1">
      <w:start w:val="1"/>
      <w:numFmt w:val="decimal"/>
      <w:lvlText w:val="%4."/>
      <w:lvlJc w:val="left"/>
      <w:pPr>
        <w:ind w:left="3521" w:hanging="360"/>
      </w:pPr>
    </w:lvl>
    <w:lvl w:ilvl="4" w:tplc="04220019" w:tentative="1">
      <w:start w:val="1"/>
      <w:numFmt w:val="lowerLetter"/>
      <w:lvlText w:val="%5."/>
      <w:lvlJc w:val="left"/>
      <w:pPr>
        <w:ind w:left="4241" w:hanging="360"/>
      </w:pPr>
    </w:lvl>
    <w:lvl w:ilvl="5" w:tplc="0422001B" w:tentative="1">
      <w:start w:val="1"/>
      <w:numFmt w:val="lowerRoman"/>
      <w:lvlText w:val="%6."/>
      <w:lvlJc w:val="right"/>
      <w:pPr>
        <w:ind w:left="4961" w:hanging="180"/>
      </w:pPr>
    </w:lvl>
    <w:lvl w:ilvl="6" w:tplc="0422000F" w:tentative="1">
      <w:start w:val="1"/>
      <w:numFmt w:val="decimal"/>
      <w:lvlText w:val="%7."/>
      <w:lvlJc w:val="left"/>
      <w:pPr>
        <w:ind w:left="5681" w:hanging="360"/>
      </w:pPr>
    </w:lvl>
    <w:lvl w:ilvl="7" w:tplc="04220019" w:tentative="1">
      <w:start w:val="1"/>
      <w:numFmt w:val="lowerLetter"/>
      <w:lvlText w:val="%8."/>
      <w:lvlJc w:val="left"/>
      <w:pPr>
        <w:ind w:left="6401" w:hanging="360"/>
      </w:pPr>
    </w:lvl>
    <w:lvl w:ilvl="8" w:tplc="0422001B" w:tentative="1">
      <w:start w:val="1"/>
      <w:numFmt w:val="lowerRoman"/>
      <w:lvlText w:val="%9."/>
      <w:lvlJc w:val="right"/>
      <w:pPr>
        <w:ind w:left="7121" w:hanging="180"/>
      </w:pPr>
    </w:lvl>
  </w:abstractNum>
  <w:abstractNum w:abstractNumId="22" w15:restartNumberingAfterBreak="0">
    <w:nsid w:val="06D72505"/>
    <w:multiLevelType w:val="hybridMultilevel"/>
    <w:tmpl w:val="B18CE13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0704656E"/>
    <w:multiLevelType w:val="hybridMultilevel"/>
    <w:tmpl w:val="DB1C42D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 w15:restartNumberingAfterBreak="0">
    <w:nsid w:val="07934B67"/>
    <w:multiLevelType w:val="hybridMultilevel"/>
    <w:tmpl w:val="CAE2F4A4"/>
    <w:lvl w:ilvl="0" w:tplc="0422000F">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 w15:restartNumberingAfterBreak="0">
    <w:nsid w:val="07D10180"/>
    <w:multiLevelType w:val="hybridMultilevel"/>
    <w:tmpl w:val="7CF4FD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08387A81"/>
    <w:multiLevelType w:val="hybridMultilevel"/>
    <w:tmpl w:val="4A7E203A"/>
    <w:lvl w:ilvl="0" w:tplc="DC0A04E8">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 w15:restartNumberingAfterBreak="0">
    <w:nsid w:val="08443FB2"/>
    <w:multiLevelType w:val="hybridMultilevel"/>
    <w:tmpl w:val="9DA2B594"/>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08D171C9"/>
    <w:multiLevelType w:val="hybridMultilevel"/>
    <w:tmpl w:val="E190D5B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08EF68C2"/>
    <w:multiLevelType w:val="hybridMultilevel"/>
    <w:tmpl w:val="F3C220BE"/>
    <w:lvl w:ilvl="0" w:tplc="0518ED58">
      <w:start w:val="1"/>
      <w:numFmt w:val="decimal"/>
      <w:lvlText w:val="%1."/>
      <w:lvlJc w:val="left"/>
      <w:pPr>
        <w:ind w:left="1287" w:hanging="360"/>
      </w:pPr>
      <w:rPr>
        <w:rFonts w:ascii="Times New Roman" w:hAnsi="Times New Roman" w:hint="default"/>
        <w:b w:val="0"/>
        <w:i w:val="0"/>
        <w:sz w:val="24"/>
      </w:rPr>
    </w:lvl>
    <w:lvl w:ilvl="1" w:tplc="7C6234E8">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 w15:restartNumberingAfterBreak="0">
    <w:nsid w:val="0910595F"/>
    <w:multiLevelType w:val="hybridMultilevel"/>
    <w:tmpl w:val="8F0663A6"/>
    <w:lvl w:ilvl="0" w:tplc="5B72C0D6">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1" w15:restartNumberingAfterBreak="0">
    <w:nsid w:val="097E653E"/>
    <w:multiLevelType w:val="hybridMultilevel"/>
    <w:tmpl w:val="AA92216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 w15:restartNumberingAfterBreak="0">
    <w:nsid w:val="09885BEA"/>
    <w:multiLevelType w:val="hybridMultilevel"/>
    <w:tmpl w:val="A23AFDD6"/>
    <w:lvl w:ilvl="0" w:tplc="AA26EF5C">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 w15:restartNumberingAfterBreak="0">
    <w:nsid w:val="0A0C1F3D"/>
    <w:multiLevelType w:val="hybridMultilevel"/>
    <w:tmpl w:val="495849AE"/>
    <w:lvl w:ilvl="0" w:tplc="052844FC">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 w15:restartNumberingAfterBreak="0">
    <w:nsid w:val="0A760C47"/>
    <w:multiLevelType w:val="hybridMultilevel"/>
    <w:tmpl w:val="5B5AF162"/>
    <w:lvl w:ilvl="0" w:tplc="8FAE7BF2">
      <w:start w:val="1"/>
      <w:numFmt w:val="decimal"/>
      <w:lvlText w:val="%1)"/>
      <w:lvlJc w:val="left"/>
      <w:pPr>
        <w:ind w:left="1287" w:hanging="360"/>
      </w:pPr>
      <w:rPr>
        <w:rFonts w:ascii="Times New Roman" w:hAnsi="Times New Roman" w:cs="Times New Roman" w:hint="default"/>
        <w:sz w:val="28"/>
        <w:szCs w:val="28"/>
      </w:rPr>
    </w:lvl>
    <w:lvl w:ilvl="1" w:tplc="1F0ECC76">
      <w:start w:val="1"/>
      <w:numFmt w:val="russianLower"/>
      <w:lvlText w:val="%2)"/>
      <w:lvlJc w:val="left"/>
      <w:pPr>
        <w:ind w:left="2007" w:hanging="360"/>
      </w:pPr>
      <w:rPr>
        <w:rFonts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0B416688"/>
    <w:multiLevelType w:val="hybridMultilevel"/>
    <w:tmpl w:val="D5D2847E"/>
    <w:lvl w:ilvl="0" w:tplc="5ADACE2A">
      <w:start w:val="1"/>
      <w:numFmt w:val="decimal"/>
      <w:lvlText w:val="%1."/>
      <w:lvlJc w:val="left"/>
      <w:pPr>
        <w:ind w:left="1287" w:hanging="360"/>
      </w:pPr>
      <w:rPr>
        <w:rFonts w:ascii="Times New Roman" w:hAnsi="Times New Roman" w:hint="default"/>
        <w:b w:val="0"/>
        <w:i w:val="0"/>
        <w:color w:val="auto"/>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6" w15:restartNumberingAfterBreak="0">
    <w:nsid w:val="0C141585"/>
    <w:multiLevelType w:val="hybridMultilevel"/>
    <w:tmpl w:val="F81A8C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0C42781C"/>
    <w:multiLevelType w:val="hybridMultilevel"/>
    <w:tmpl w:val="60ECA6C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0CAA7B7B"/>
    <w:multiLevelType w:val="hybridMultilevel"/>
    <w:tmpl w:val="76B0DBD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0CB5367E"/>
    <w:multiLevelType w:val="hybridMultilevel"/>
    <w:tmpl w:val="753CDDD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0" w15:restartNumberingAfterBreak="0">
    <w:nsid w:val="0CDA26BE"/>
    <w:multiLevelType w:val="hybridMultilevel"/>
    <w:tmpl w:val="DFF43C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0CF539CF"/>
    <w:multiLevelType w:val="hybridMultilevel"/>
    <w:tmpl w:val="E87A2262"/>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0CF65D18"/>
    <w:multiLevelType w:val="hybridMultilevel"/>
    <w:tmpl w:val="472CE07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3" w15:restartNumberingAfterBreak="0">
    <w:nsid w:val="0D300A67"/>
    <w:multiLevelType w:val="hybridMultilevel"/>
    <w:tmpl w:val="70DC061E"/>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15:restartNumberingAfterBreak="0">
    <w:nsid w:val="0E755388"/>
    <w:multiLevelType w:val="hybridMultilevel"/>
    <w:tmpl w:val="AF189D4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5" w15:restartNumberingAfterBreak="0">
    <w:nsid w:val="0F3D4D74"/>
    <w:multiLevelType w:val="hybridMultilevel"/>
    <w:tmpl w:val="48065D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6" w15:restartNumberingAfterBreak="0">
    <w:nsid w:val="103035EA"/>
    <w:multiLevelType w:val="hybridMultilevel"/>
    <w:tmpl w:val="B0EE220C"/>
    <w:lvl w:ilvl="0" w:tplc="8FAE7BF2">
      <w:start w:val="1"/>
      <w:numFmt w:val="decimal"/>
      <w:lvlText w:val="%1)"/>
      <w:lvlJc w:val="left"/>
      <w:pPr>
        <w:ind w:left="1287" w:hanging="360"/>
      </w:pPr>
      <w:rPr>
        <w:rFonts w:ascii="Times New Roman" w:hAnsi="Times New Roman" w:cs="Times New Roman" w:hint="default"/>
        <w:sz w:val="28"/>
        <w:szCs w:val="28"/>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10582FF5"/>
    <w:multiLevelType w:val="hybridMultilevel"/>
    <w:tmpl w:val="4112CBBE"/>
    <w:lvl w:ilvl="0" w:tplc="EFEE36E2">
      <w:start w:val="1"/>
      <w:numFmt w:val="decimal"/>
      <w:lvlText w:val="%1)"/>
      <w:lvlJc w:val="left"/>
      <w:pPr>
        <w:ind w:left="1287" w:hanging="360"/>
      </w:pPr>
      <w:rPr>
        <w:rFonts w:ascii="Times New Roman" w:hAnsi="Times New Roman" w:cs="Times New Roman" w:hint="default"/>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8" w15:restartNumberingAfterBreak="0">
    <w:nsid w:val="10AC3794"/>
    <w:multiLevelType w:val="hybridMultilevel"/>
    <w:tmpl w:val="DAE4FC6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9" w15:restartNumberingAfterBreak="0">
    <w:nsid w:val="10E017A0"/>
    <w:multiLevelType w:val="hybridMultilevel"/>
    <w:tmpl w:val="F35A4CA6"/>
    <w:lvl w:ilvl="0" w:tplc="2DBCE36A">
      <w:start w:val="1"/>
      <w:numFmt w:val="decimal"/>
      <w:lvlText w:val="%1."/>
      <w:lvlJc w:val="left"/>
      <w:pPr>
        <w:ind w:left="967" w:hanging="400"/>
      </w:pPr>
      <w:rPr>
        <w:rFonts w:eastAsia="MS ??" w:hint="default"/>
      </w:rPr>
    </w:lvl>
    <w:lvl w:ilvl="1" w:tplc="1F0ECC76">
      <w:start w:val="1"/>
      <w:numFmt w:val="russianLower"/>
      <w:lvlText w:val="%2)"/>
      <w:lvlJc w:val="left"/>
      <w:pPr>
        <w:ind w:left="1287" w:hanging="360"/>
      </w:pPr>
      <w:rPr>
        <w:rFonts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1382220E"/>
    <w:multiLevelType w:val="hybridMultilevel"/>
    <w:tmpl w:val="15D26D7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1" w15:restartNumberingAfterBreak="0">
    <w:nsid w:val="13BA6919"/>
    <w:multiLevelType w:val="hybridMultilevel"/>
    <w:tmpl w:val="F65CB75C"/>
    <w:lvl w:ilvl="0" w:tplc="0518ED58">
      <w:start w:val="1"/>
      <w:numFmt w:val="decimal"/>
      <w:lvlText w:val="%1."/>
      <w:lvlJc w:val="left"/>
      <w:pPr>
        <w:ind w:left="1287" w:hanging="360"/>
      </w:pPr>
      <w:rPr>
        <w:rFonts w:ascii="Times New Roman" w:hAnsi="Times New Roman" w:hint="default"/>
        <w:b w:val="0"/>
        <w:i w:val="0"/>
        <w:sz w:val="24"/>
      </w:rPr>
    </w:lvl>
    <w:lvl w:ilvl="1" w:tplc="D48CB112">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2" w15:restartNumberingAfterBreak="0">
    <w:nsid w:val="13C225BD"/>
    <w:multiLevelType w:val="hybridMultilevel"/>
    <w:tmpl w:val="10D6627C"/>
    <w:lvl w:ilvl="0" w:tplc="B4B4ECC6">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3" w15:restartNumberingAfterBreak="0">
    <w:nsid w:val="14356624"/>
    <w:multiLevelType w:val="hybridMultilevel"/>
    <w:tmpl w:val="7CF4FD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4" w15:restartNumberingAfterBreak="0">
    <w:nsid w:val="156B6E17"/>
    <w:multiLevelType w:val="hybridMultilevel"/>
    <w:tmpl w:val="861078C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1">
      <w:start w:val="1"/>
      <w:numFmt w:val="decimal"/>
      <w:lvlText w:val="%3)"/>
      <w:lvlJc w:val="left"/>
      <w:pPr>
        <w:ind w:left="2367" w:hanging="36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5" w15:restartNumberingAfterBreak="0">
    <w:nsid w:val="16155013"/>
    <w:multiLevelType w:val="hybridMultilevel"/>
    <w:tmpl w:val="25266524"/>
    <w:lvl w:ilvl="0" w:tplc="0518ED58">
      <w:start w:val="1"/>
      <w:numFmt w:val="decimal"/>
      <w:lvlText w:val="%1."/>
      <w:lvlJc w:val="left"/>
      <w:pPr>
        <w:ind w:left="1287" w:hanging="360"/>
      </w:pPr>
      <w:rPr>
        <w:rFonts w:ascii="Times New Roman" w:hAnsi="Times New Roman" w:hint="default"/>
        <w:b w:val="0"/>
        <w:i w:val="0"/>
        <w:sz w:val="24"/>
      </w:rPr>
    </w:lvl>
    <w:lvl w:ilvl="1" w:tplc="9CFCE9A4">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6" w15:restartNumberingAfterBreak="0">
    <w:nsid w:val="16544CAD"/>
    <w:multiLevelType w:val="hybridMultilevel"/>
    <w:tmpl w:val="3A6A8504"/>
    <w:lvl w:ilvl="0" w:tplc="5E960682">
      <w:start w:val="1"/>
      <w:numFmt w:val="decimal"/>
      <w:lvlText w:val="%1)"/>
      <w:lvlJc w:val="left"/>
      <w:pPr>
        <w:ind w:left="1287" w:hanging="360"/>
      </w:pPr>
      <w:rPr>
        <w:rFonts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7" w15:restartNumberingAfterBreak="0">
    <w:nsid w:val="17327C05"/>
    <w:multiLevelType w:val="hybridMultilevel"/>
    <w:tmpl w:val="231658F8"/>
    <w:lvl w:ilvl="0" w:tplc="82D6E8D8">
      <w:start w:val="1"/>
      <w:numFmt w:val="decimal"/>
      <w:lvlText w:val="%1."/>
      <w:lvlJc w:val="left"/>
      <w:pPr>
        <w:ind w:left="1287" w:hanging="360"/>
      </w:pPr>
      <w:rPr>
        <w:rFonts w:ascii="Times New Roman" w:hAnsi="Times New Roman" w:hint="default"/>
        <w:b w:val="0"/>
        <w:i w:val="0"/>
        <w:spacing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8" w15:restartNumberingAfterBreak="0">
    <w:nsid w:val="18C61CCA"/>
    <w:multiLevelType w:val="hybridMultilevel"/>
    <w:tmpl w:val="FA2AA4B2"/>
    <w:lvl w:ilvl="0" w:tplc="EF342F6C">
      <w:start w:val="1"/>
      <w:numFmt w:val="decimal"/>
      <w:lvlText w:val="%1)"/>
      <w:lvlJc w:val="left"/>
      <w:pPr>
        <w:ind w:left="1854" w:hanging="360"/>
      </w:pPr>
      <w:rPr>
        <w:rFonts w:hint="default"/>
        <w:b w:val="0"/>
        <w:i w:val="0"/>
        <w:sz w:val="28"/>
      </w:rPr>
    </w:lvl>
    <w:lvl w:ilvl="1" w:tplc="04220011">
      <w:start w:val="1"/>
      <w:numFmt w:val="decimal"/>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59" w15:restartNumberingAfterBreak="0">
    <w:nsid w:val="193A0A8D"/>
    <w:multiLevelType w:val="hybridMultilevel"/>
    <w:tmpl w:val="FE92B13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0" w15:restartNumberingAfterBreak="0">
    <w:nsid w:val="19417C09"/>
    <w:multiLevelType w:val="hybridMultilevel"/>
    <w:tmpl w:val="777AF32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1" w15:restartNumberingAfterBreak="0">
    <w:nsid w:val="1AAA1334"/>
    <w:multiLevelType w:val="hybridMultilevel"/>
    <w:tmpl w:val="B782A8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2" w15:restartNumberingAfterBreak="0">
    <w:nsid w:val="1AEF06DB"/>
    <w:multiLevelType w:val="hybridMultilevel"/>
    <w:tmpl w:val="323A3CFE"/>
    <w:lvl w:ilvl="0" w:tplc="04220011">
      <w:start w:val="1"/>
      <w:numFmt w:val="decimal"/>
      <w:lvlText w:val="%1)"/>
      <w:lvlJc w:val="left"/>
      <w:pPr>
        <w:ind w:left="1287" w:hanging="360"/>
      </w:pPr>
    </w:lvl>
    <w:lvl w:ilvl="1" w:tplc="659A3530">
      <w:start w:val="1"/>
      <w:numFmt w:val="russianLower"/>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3" w15:restartNumberingAfterBreak="0">
    <w:nsid w:val="1AEF0874"/>
    <w:multiLevelType w:val="hybridMultilevel"/>
    <w:tmpl w:val="5600D754"/>
    <w:lvl w:ilvl="0" w:tplc="0518ED58">
      <w:start w:val="1"/>
      <w:numFmt w:val="decimal"/>
      <w:lvlText w:val="%1."/>
      <w:lvlJc w:val="left"/>
      <w:pPr>
        <w:ind w:left="1287" w:hanging="360"/>
      </w:pPr>
      <w:rPr>
        <w:rFonts w:ascii="Times New Roman" w:hAnsi="Times New Roman" w:hint="default"/>
        <w:b w:val="0"/>
        <w:i w:val="0"/>
        <w:sz w:val="24"/>
      </w:rPr>
    </w:lvl>
    <w:lvl w:ilvl="1" w:tplc="4550A518">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4" w15:restartNumberingAfterBreak="0">
    <w:nsid w:val="1B55434B"/>
    <w:multiLevelType w:val="hybridMultilevel"/>
    <w:tmpl w:val="135C125C"/>
    <w:lvl w:ilvl="0" w:tplc="CAA49256">
      <w:start w:val="1"/>
      <w:numFmt w:val="decimal"/>
      <w:lvlText w:val="%1."/>
      <w:lvlJc w:val="left"/>
      <w:pPr>
        <w:ind w:left="786" w:hanging="360"/>
      </w:pPr>
      <w:rPr>
        <w:rFonts w:ascii="Times New Roman" w:hAnsi="Times New Roman" w:hint="default"/>
        <w:b w:val="0"/>
        <w:i w:val="0"/>
        <w:sz w:val="28"/>
        <w:szCs w:val="28"/>
      </w:rPr>
    </w:lvl>
    <w:lvl w:ilvl="1" w:tplc="04220011">
      <w:start w:val="1"/>
      <w:numFmt w:val="decimal"/>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65" w15:restartNumberingAfterBreak="0">
    <w:nsid w:val="1B571278"/>
    <w:multiLevelType w:val="hybridMultilevel"/>
    <w:tmpl w:val="FB185280"/>
    <w:lvl w:ilvl="0" w:tplc="8442477C">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6" w15:restartNumberingAfterBreak="0">
    <w:nsid w:val="1C134DF1"/>
    <w:multiLevelType w:val="hybridMultilevel"/>
    <w:tmpl w:val="B36822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7" w15:restartNumberingAfterBreak="0">
    <w:nsid w:val="1C215B23"/>
    <w:multiLevelType w:val="hybridMultilevel"/>
    <w:tmpl w:val="4E9889E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8" w15:restartNumberingAfterBreak="0">
    <w:nsid w:val="1C274B10"/>
    <w:multiLevelType w:val="hybridMultilevel"/>
    <w:tmpl w:val="5D18CB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15:restartNumberingAfterBreak="0">
    <w:nsid w:val="1C2A2F02"/>
    <w:multiLevelType w:val="hybridMultilevel"/>
    <w:tmpl w:val="5C327026"/>
    <w:lvl w:ilvl="0" w:tplc="04220011">
      <w:start w:val="1"/>
      <w:numFmt w:val="decimal"/>
      <w:lvlText w:val="%1)"/>
      <w:lvlJc w:val="left"/>
      <w:pPr>
        <w:ind w:left="1287" w:hanging="360"/>
      </w:pPr>
      <w:rPr>
        <w:rFonts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0" w15:restartNumberingAfterBreak="0">
    <w:nsid w:val="1C470BB1"/>
    <w:multiLevelType w:val="hybridMultilevel"/>
    <w:tmpl w:val="48683A74"/>
    <w:lvl w:ilvl="0" w:tplc="08F86D8A">
      <w:start w:val="1"/>
      <w:numFmt w:val="russianLower"/>
      <w:lvlText w:val="%1)"/>
      <w:lvlJc w:val="left"/>
      <w:pPr>
        <w:ind w:left="1647" w:hanging="360"/>
      </w:pPr>
      <w:rPr>
        <w:rFonts w:ascii="Times New Roman" w:hAnsi="Times New Roman" w:hint="default"/>
        <w:b w:val="0"/>
        <w:i w:val="0"/>
        <w:sz w:val="28"/>
      </w:rPr>
    </w:lvl>
    <w:lvl w:ilvl="1" w:tplc="04220019" w:tentative="1">
      <w:start w:val="1"/>
      <w:numFmt w:val="lowerLetter"/>
      <w:lvlText w:val="%2."/>
      <w:lvlJc w:val="left"/>
      <w:pPr>
        <w:ind w:left="2367" w:hanging="360"/>
      </w:pPr>
    </w:lvl>
    <w:lvl w:ilvl="2" w:tplc="0422001B" w:tentative="1">
      <w:start w:val="1"/>
      <w:numFmt w:val="lowerRoman"/>
      <w:lvlText w:val="%3."/>
      <w:lvlJc w:val="right"/>
      <w:pPr>
        <w:ind w:left="3087" w:hanging="180"/>
      </w:pPr>
    </w:lvl>
    <w:lvl w:ilvl="3" w:tplc="0422000F" w:tentative="1">
      <w:start w:val="1"/>
      <w:numFmt w:val="decimal"/>
      <w:lvlText w:val="%4."/>
      <w:lvlJc w:val="left"/>
      <w:pPr>
        <w:ind w:left="3807" w:hanging="360"/>
      </w:pPr>
    </w:lvl>
    <w:lvl w:ilvl="4" w:tplc="04220019" w:tentative="1">
      <w:start w:val="1"/>
      <w:numFmt w:val="lowerLetter"/>
      <w:lvlText w:val="%5."/>
      <w:lvlJc w:val="left"/>
      <w:pPr>
        <w:ind w:left="4527" w:hanging="360"/>
      </w:pPr>
    </w:lvl>
    <w:lvl w:ilvl="5" w:tplc="0422001B" w:tentative="1">
      <w:start w:val="1"/>
      <w:numFmt w:val="lowerRoman"/>
      <w:lvlText w:val="%6."/>
      <w:lvlJc w:val="right"/>
      <w:pPr>
        <w:ind w:left="5247" w:hanging="180"/>
      </w:pPr>
    </w:lvl>
    <w:lvl w:ilvl="6" w:tplc="0422000F" w:tentative="1">
      <w:start w:val="1"/>
      <w:numFmt w:val="decimal"/>
      <w:lvlText w:val="%7."/>
      <w:lvlJc w:val="left"/>
      <w:pPr>
        <w:ind w:left="5967" w:hanging="360"/>
      </w:pPr>
    </w:lvl>
    <w:lvl w:ilvl="7" w:tplc="04220019" w:tentative="1">
      <w:start w:val="1"/>
      <w:numFmt w:val="lowerLetter"/>
      <w:lvlText w:val="%8."/>
      <w:lvlJc w:val="left"/>
      <w:pPr>
        <w:ind w:left="6687" w:hanging="360"/>
      </w:pPr>
    </w:lvl>
    <w:lvl w:ilvl="8" w:tplc="0422001B" w:tentative="1">
      <w:start w:val="1"/>
      <w:numFmt w:val="lowerRoman"/>
      <w:lvlText w:val="%9."/>
      <w:lvlJc w:val="right"/>
      <w:pPr>
        <w:ind w:left="7407" w:hanging="180"/>
      </w:pPr>
    </w:lvl>
  </w:abstractNum>
  <w:abstractNum w:abstractNumId="71" w15:restartNumberingAfterBreak="0">
    <w:nsid w:val="1C6F035E"/>
    <w:multiLevelType w:val="hybridMultilevel"/>
    <w:tmpl w:val="9F7CFE04"/>
    <w:lvl w:ilvl="0" w:tplc="3F4476F8">
      <w:start w:val="1"/>
      <w:numFmt w:val="decimal"/>
      <w:lvlText w:val="%1."/>
      <w:lvlJc w:val="left"/>
      <w:pPr>
        <w:ind w:left="928" w:hanging="360"/>
      </w:pPr>
      <w:rPr>
        <w:rFonts w:ascii="Times New Roman" w:hAnsi="Times New Roman" w:cs="Times New Roman"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72" w15:restartNumberingAfterBreak="0">
    <w:nsid w:val="1CAC2D3D"/>
    <w:multiLevelType w:val="hybridMultilevel"/>
    <w:tmpl w:val="67D8283A"/>
    <w:lvl w:ilvl="0" w:tplc="9D240D98">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3" w15:restartNumberingAfterBreak="0">
    <w:nsid w:val="1D2423D6"/>
    <w:multiLevelType w:val="hybridMultilevel"/>
    <w:tmpl w:val="F50C80EC"/>
    <w:lvl w:ilvl="0" w:tplc="0518ED58">
      <w:start w:val="1"/>
      <w:numFmt w:val="decimal"/>
      <w:lvlText w:val="%1."/>
      <w:lvlJc w:val="left"/>
      <w:pPr>
        <w:ind w:left="1287" w:hanging="360"/>
      </w:pPr>
      <w:rPr>
        <w:rFonts w:ascii="Times New Roman" w:hAnsi="Times New Roman" w:hint="default"/>
        <w:b w:val="0"/>
        <w:i w:val="0"/>
        <w:sz w:val="24"/>
      </w:rPr>
    </w:lvl>
    <w:lvl w:ilvl="1" w:tplc="6906893C">
      <w:start w:val="1"/>
      <w:numFmt w:val="decimal"/>
      <w:lvlText w:val="%2."/>
      <w:lvlJc w:val="left"/>
      <w:pPr>
        <w:ind w:left="2007" w:hanging="360"/>
      </w:pPr>
      <w:rPr>
        <w:rFonts w:ascii="Times New Roman" w:hAnsi="Times New Roman" w:hint="default"/>
        <w:b w:val="0"/>
        <w:i w:val="0"/>
        <w:sz w:val="28"/>
        <w:szCs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4" w15:restartNumberingAfterBreak="0">
    <w:nsid w:val="1D4A6378"/>
    <w:multiLevelType w:val="hybridMultilevel"/>
    <w:tmpl w:val="7446342E"/>
    <w:lvl w:ilvl="0" w:tplc="04220011">
      <w:start w:val="1"/>
      <w:numFmt w:val="decimal"/>
      <w:lvlText w:val="%1)"/>
      <w:lvlJc w:val="left"/>
      <w:pPr>
        <w:ind w:left="200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D515DB8"/>
    <w:multiLevelType w:val="hybridMultilevel"/>
    <w:tmpl w:val="42FE709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6" w15:restartNumberingAfterBreak="0">
    <w:nsid w:val="1D725699"/>
    <w:multiLevelType w:val="hybridMultilevel"/>
    <w:tmpl w:val="0B0C3F9E"/>
    <w:lvl w:ilvl="0" w:tplc="1F0ECC76">
      <w:start w:val="1"/>
      <w:numFmt w:val="russianLower"/>
      <w:lvlText w:val="%1)"/>
      <w:lvlJc w:val="left"/>
      <w:pPr>
        <w:ind w:left="1287" w:hanging="360"/>
      </w:pPr>
      <w:rPr>
        <w:rFonts w:cs="Times New Roman"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7" w15:restartNumberingAfterBreak="0">
    <w:nsid w:val="1DE75177"/>
    <w:multiLevelType w:val="hybridMultilevel"/>
    <w:tmpl w:val="B602EBEE"/>
    <w:lvl w:ilvl="0" w:tplc="0518ED58">
      <w:start w:val="1"/>
      <w:numFmt w:val="decimal"/>
      <w:lvlText w:val="%1."/>
      <w:lvlJc w:val="left"/>
      <w:pPr>
        <w:ind w:left="1287" w:hanging="360"/>
      </w:pPr>
      <w:rPr>
        <w:rFonts w:ascii="Times New Roman" w:hAnsi="Times New Roman" w:hint="default"/>
        <w:b w:val="0"/>
        <w:i w:val="0"/>
        <w:sz w:val="24"/>
      </w:rPr>
    </w:lvl>
    <w:lvl w:ilvl="1" w:tplc="86AAB5B8">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8" w15:restartNumberingAfterBreak="0">
    <w:nsid w:val="1DFA446E"/>
    <w:multiLevelType w:val="hybridMultilevel"/>
    <w:tmpl w:val="EA7C47CA"/>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9" w15:restartNumberingAfterBreak="0">
    <w:nsid w:val="1E4D2F4B"/>
    <w:multiLevelType w:val="hybridMultilevel"/>
    <w:tmpl w:val="FCF2968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0" w15:restartNumberingAfterBreak="0">
    <w:nsid w:val="1E880A9F"/>
    <w:multiLevelType w:val="hybridMultilevel"/>
    <w:tmpl w:val="4000B8E4"/>
    <w:lvl w:ilvl="0" w:tplc="04220011">
      <w:start w:val="1"/>
      <w:numFmt w:val="decimal"/>
      <w:lvlText w:val="%1)"/>
      <w:lvlJc w:val="left"/>
      <w:pPr>
        <w:ind w:left="1287" w:hanging="360"/>
      </w:p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81" w15:restartNumberingAfterBreak="0">
    <w:nsid w:val="1F121AB7"/>
    <w:multiLevelType w:val="hybridMultilevel"/>
    <w:tmpl w:val="E87A2262"/>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2" w15:restartNumberingAfterBreak="0">
    <w:nsid w:val="1F153130"/>
    <w:multiLevelType w:val="hybridMultilevel"/>
    <w:tmpl w:val="5E6A8E6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3" w15:restartNumberingAfterBreak="0">
    <w:nsid w:val="1F6936CD"/>
    <w:multiLevelType w:val="hybridMultilevel"/>
    <w:tmpl w:val="389C265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4" w15:restartNumberingAfterBreak="0">
    <w:nsid w:val="1F786C9C"/>
    <w:multiLevelType w:val="hybridMultilevel"/>
    <w:tmpl w:val="F4B8C3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FE6617A"/>
    <w:multiLevelType w:val="hybridMultilevel"/>
    <w:tmpl w:val="8C32D2A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6" w15:restartNumberingAfterBreak="0">
    <w:nsid w:val="20F218C0"/>
    <w:multiLevelType w:val="hybridMultilevel"/>
    <w:tmpl w:val="89CCF3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18C3338"/>
    <w:multiLevelType w:val="hybridMultilevel"/>
    <w:tmpl w:val="9F9CC77A"/>
    <w:lvl w:ilvl="0" w:tplc="48100DC6">
      <w:start w:val="1"/>
      <w:numFmt w:val="decimal"/>
      <w:lvlText w:val="%1."/>
      <w:lvlJc w:val="left"/>
      <w:pPr>
        <w:ind w:left="1170" w:hanging="360"/>
      </w:pPr>
      <w:rPr>
        <w:rFonts w:ascii="Times New Roman" w:hAnsi="Times New Roman" w:cs="Times New Roman" w:hint="default"/>
        <w:b w:val="0"/>
        <w:i w:val="0"/>
        <w:sz w:val="28"/>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88" w15:restartNumberingAfterBreak="0">
    <w:nsid w:val="22AC60E4"/>
    <w:multiLevelType w:val="hybridMultilevel"/>
    <w:tmpl w:val="F4108E8C"/>
    <w:lvl w:ilvl="0" w:tplc="0518ED58">
      <w:start w:val="1"/>
      <w:numFmt w:val="decimal"/>
      <w:lvlText w:val="%1."/>
      <w:lvlJc w:val="left"/>
      <w:pPr>
        <w:ind w:left="1287" w:hanging="360"/>
      </w:pPr>
      <w:rPr>
        <w:rFonts w:ascii="Times New Roman" w:hAnsi="Times New Roman" w:hint="default"/>
        <w:b w:val="0"/>
        <w:i w:val="0"/>
        <w:sz w:val="24"/>
      </w:rPr>
    </w:lvl>
    <w:lvl w:ilvl="1" w:tplc="2AC2C236">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9" w15:restartNumberingAfterBreak="0">
    <w:nsid w:val="22BC340B"/>
    <w:multiLevelType w:val="hybridMultilevel"/>
    <w:tmpl w:val="86EEE54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0" w15:restartNumberingAfterBreak="0">
    <w:nsid w:val="23010E28"/>
    <w:multiLevelType w:val="hybridMultilevel"/>
    <w:tmpl w:val="1AD81A8A"/>
    <w:lvl w:ilvl="0" w:tplc="0518ED58">
      <w:start w:val="1"/>
      <w:numFmt w:val="decimal"/>
      <w:lvlText w:val="%1."/>
      <w:lvlJc w:val="left"/>
      <w:pPr>
        <w:ind w:left="1287" w:hanging="360"/>
      </w:pPr>
      <w:rPr>
        <w:rFonts w:ascii="Times New Roman" w:hAnsi="Times New Roman" w:hint="default"/>
        <w:b w:val="0"/>
        <w:i w:val="0"/>
        <w:sz w:val="24"/>
      </w:rPr>
    </w:lvl>
    <w:lvl w:ilvl="1" w:tplc="71E01B6A">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1" w15:restartNumberingAfterBreak="0">
    <w:nsid w:val="23041863"/>
    <w:multiLevelType w:val="hybridMultilevel"/>
    <w:tmpl w:val="8B42F078"/>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2" w15:restartNumberingAfterBreak="0">
    <w:nsid w:val="230817FD"/>
    <w:multiLevelType w:val="hybridMultilevel"/>
    <w:tmpl w:val="02B8CAB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3" w15:restartNumberingAfterBreak="0">
    <w:nsid w:val="231A63FB"/>
    <w:multiLevelType w:val="hybridMultilevel"/>
    <w:tmpl w:val="635C4496"/>
    <w:lvl w:ilvl="0" w:tplc="B8DE9B6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4" w15:restartNumberingAfterBreak="0">
    <w:nsid w:val="246B636E"/>
    <w:multiLevelType w:val="hybridMultilevel"/>
    <w:tmpl w:val="71DEE192"/>
    <w:lvl w:ilvl="0" w:tplc="192AA54E">
      <w:start w:val="1"/>
      <w:numFmt w:val="russianLower"/>
      <w:lvlText w:val="%1)"/>
      <w:lvlJc w:val="left"/>
      <w:pPr>
        <w:ind w:left="1287" w:hanging="360"/>
      </w:pPr>
      <w:rPr>
        <w:rFonts w:ascii="Times New Roman" w:hAnsi="Times New Roman" w:hint="default"/>
        <w:b w:val="0"/>
        <w:i w:val="0"/>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5" w15:restartNumberingAfterBreak="0">
    <w:nsid w:val="24895674"/>
    <w:multiLevelType w:val="hybridMultilevel"/>
    <w:tmpl w:val="F0905A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6"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257D76DC"/>
    <w:multiLevelType w:val="hybridMultilevel"/>
    <w:tmpl w:val="528AEFA6"/>
    <w:lvl w:ilvl="0" w:tplc="0422000F">
      <w:start w:val="1"/>
      <w:numFmt w:val="decimal"/>
      <w:lvlText w:val="%1."/>
      <w:lvlJc w:val="left"/>
      <w:pPr>
        <w:ind w:left="2007"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257E1B60"/>
    <w:multiLevelType w:val="hybridMultilevel"/>
    <w:tmpl w:val="CDEC5868"/>
    <w:lvl w:ilvl="0" w:tplc="0409000F">
      <w:start w:val="1"/>
      <w:numFmt w:val="decimal"/>
      <w:lvlText w:val="%1."/>
      <w:lvlJc w:val="left"/>
      <w:pPr>
        <w:ind w:left="1287" w:hanging="360"/>
      </w:pPr>
    </w:lvl>
    <w:lvl w:ilvl="1" w:tplc="1F0ECC76">
      <w:start w:val="1"/>
      <w:numFmt w:val="russianLower"/>
      <w:lvlText w:val="%2)"/>
      <w:lvlJc w:val="left"/>
      <w:pPr>
        <w:ind w:left="1647" w:hanging="360"/>
      </w:pPr>
      <w:rPr>
        <w:rFonts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9" w15:restartNumberingAfterBreak="0">
    <w:nsid w:val="25EC7E5F"/>
    <w:multiLevelType w:val="hybridMultilevel"/>
    <w:tmpl w:val="AE28DFF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0" w15:restartNumberingAfterBreak="0">
    <w:nsid w:val="25FE3B96"/>
    <w:multiLevelType w:val="hybridMultilevel"/>
    <w:tmpl w:val="6A0231DA"/>
    <w:lvl w:ilvl="0" w:tplc="1F0ECC76">
      <w:start w:val="1"/>
      <w:numFmt w:val="russianLower"/>
      <w:lvlText w:val="%1)"/>
      <w:lvlJc w:val="left"/>
      <w:pPr>
        <w:ind w:left="1287" w:hanging="360"/>
      </w:pPr>
      <w:rPr>
        <w:rFonts w:cs="Times New Roman"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1" w15:restartNumberingAfterBreak="0">
    <w:nsid w:val="265A0884"/>
    <w:multiLevelType w:val="hybridMultilevel"/>
    <w:tmpl w:val="CEF2CC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2" w15:restartNumberingAfterBreak="0">
    <w:nsid w:val="266B1D94"/>
    <w:multiLevelType w:val="hybridMultilevel"/>
    <w:tmpl w:val="ADEE313A"/>
    <w:lvl w:ilvl="0" w:tplc="0518ED58">
      <w:start w:val="1"/>
      <w:numFmt w:val="decimal"/>
      <w:lvlText w:val="%1."/>
      <w:lvlJc w:val="left"/>
      <w:pPr>
        <w:ind w:left="1287" w:hanging="360"/>
      </w:pPr>
      <w:rPr>
        <w:rFonts w:ascii="Times New Roman" w:hAnsi="Times New Roman" w:hint="default"/>
        <w:b w:val="0"/>
        <w:i w:val="0"/>
        <w:sz w:val="24"/>
      </w:rPr>
    </w:lvl>
    <w:lvl w:ilvl="1" w:tplc="00C6FA86">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3" w15:restartNumberingAfterBreak="0">
    <w:nsid w:val="26791E38"/>
    <w:multiLevelType w:val="hybridMultilevel"/>
    <w:tmpl w:val="2200D4D0"/>
    <w:lvl w:ilvl="0" w:tplc="DAA6936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4" w15:restartNumberingAfterBreak="0">
    <w:nsid w:val="278A076A"/>
    <w:multiLevelType w:val="hybridMultilevel"/>
    <w:tmpl w:val="39A0321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5" w15:restartNumberingAfterBreak="0">
    <w:nsid w:val="27A477D9"/>
    <w:multiLevelType w:val="hybridMultilevel"/>
    <w:tmpl w:val="37AE9238"/>
    <w:lvl w:ilvl="0" w:tplc="B9BE43BE">
      <w:start w:val="1"/>
      <w:numFmt w:val="russianLower"/>
      <w:lvlText w:val="%1)"/>
      <w:lvlJc w:val="left"/>
      <w:pPr>
        <w:ind w:left="2574" w:hanging="360"/>
      </w:pPr>
      <w:rPr>
        <w:rFonts w:hint="default"/>
      </w:rPr>
    </w:lvl>
    <w:lvl w:ilvl="1" w:tplc="04220019" w:tentative="1">
      <w:start w:val="1"/>
      <w:numFmt w:val="lowerLetter"/>
      <w:lvlText w:val="%2."/>
      <w:lvlJc w:val="left"/>
      <w:pPr>
        <w:ind w:left="3294" w:hanging="360"/>
      </w:pPr>
    </w:lvl>
    <w:lvl w:ilvl="2" w:tplc="0422001B" w:tentative="1">
      <w:start w:val="1"/>
      <w:numFmt w:val="lowerRoman"/>
      <w:lvlText w:val="%3."/>
      <w:lvlJc w:val="right"/>
      <w:pPr>
        <w:ind w:left="4014" w:hanging="180"/>
      </w:pPr>
    </w:lvl>
    <w:lvl w:ilvl="3" w:tplc="0422000F" w:tentative="1">
      <w:start w:val="1"/>
      <w:numFmt w:val="decimal"/>
      <w:lvlText w:val="%4."/>
      <w:lvlJc w:val="left"/>
      <w:pPr>
        <w:ind w:left="4734" w:hanging="360"/>
      </w:pPr>
    </w:lvl>
    <w:lvl w:ilvl="4" w:tplc="04220019" w:tentative="1">
      <w:start w:val="1"/>
      <w:numFmt w:val="lowerLetter"/>
      <w:lvlText w:val="%5."/>
      <w:lvlJc w:val="left"/>
      <w:pPr>
        <w:ind w:left="5454" w:hanging="360"/>
      </w:pPr>
    </w:lvl>
    <w:lvl w:ilvl="5" w:tplc="0422001B" w:tentative="1">
      <w:start w:val="1"/>
      <w:numFmt w:val="lowerRoman"/>
      <w:lvlText w:val="%6."/>
      <w:lvlJc w:val="right"/>
      <w:pPr>
        <w:ind w:left="6174" w:hanging="180"/>
      </w:pPr>
    </w:lvl>
    <w:lvl w:ilvl="6" w:tplc="0422000F" w:tentative="1">
      <w:start w:val="1"/>
      <w:numFmt w:val="decimal"/>
      <w:lvlText w:val="%7."/>
      <w:lvlJc w:val="left"/>
      <w:pPr>
        <w:ind w:left="6894" w:hanging="360"/>
      </w:pPr>
    </w:lvl>
    <w:lvl w:ilvl="7" w:tplc="04220019" w:tentative="1">
      <w:start w:val="1"/>
      <w:numFmt w:val="lowerLetter"/>
      <w:lvlText w:val="%8."/>
      <w:lvlJc w:val="left"/>
      <w:pPr>
        <w:ind w:left="7614" w:hanging="360"/>
      </w:pPr>
    </w:lvl>
    <w:lvl w:ilvl="8" w:tplc="0422001B" w:tentative="1">
      <w:start w:val="1"/>
      <w:numFmt w:val="lowerRoman"/>
      <w:lvlText w:val="%9."/>
      <w:lvlJc w:val="right"/>
      <w:pPr>
        <w:ind w:left="8334" w:hanging="180"/>
      </w:pPr>
    </w:lvl>
  </w:abstractNum>
  <w:abstractNum w:abstractNumId="106" w15:restartNumberingAfterBreak="0">
    <w:nsid w:val="280511E6"/>
    <w:multiLevelType w:val="hybridMultilevel"/>
    <w:tmpl w:val="9BCE9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8684B57"/>
    <w:multiLevelType w:val="hybridMultilevel"/>
    <w:tmpl w:val="AD46D57E"/>
    <w:lvl w:ilvl="0" w:tplc="BC20A64E">
      <w:start w:val="1"/>
      <w:numFmt w:val="decimal"/>
      <w:lvlText w:val="%1."/>
      <w:lvlJc w:val="left"/>
      <w:pPr>
        <w:ind w:left="720" w:hanging="360"/>
      </w:pPr>
      <w:rPr>
        <w:rFonts w:ascii="Times New Roman" w:hAnsi="Times New Roman" w:hint="default"/>
        <w:b w:val="0"/>
        <w:i w:val="0"/>
        <w:sz w:val="28"/>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8" w15:restartNumberingAfterBreak="0">
    <w:nsid w:val="29030433"/>
    <w:multiLevelType w:val="hybridMultilevel"/>
    <w:tmpl w:val="7A6E7026"/>
    <w:lvl w:ilvl="0" w:tplc="F208DE42">
      <w:start w:val="1"/>
      <w:numFmt w:val="decimal"/>
      <w:lvlText w:val="%1."/>
      <w:lvlJc w:val="left"/>
      <w:pPr>
        <w:ind w:left="1287" w:hanging="360"/>
      </w:pPr>
      <w:rPr>
        <w:rFonts w:ascii="Times New Roman" w:hAnsi="Times New Roman" w:hint="default"/>
        <w:b w:val="0"/>
        <w:i w:val="0"/>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9" w15:restartNumberingAfterBreak="0">
    <w:nsid w:val="298B65C0"/>
    <w:multiLevelType w:val="hybridMultilevel"/>
    <w:tmpl w:val="C4CEB348"/>
    <w:lvl w:ilvl="0" w:tplc="0518ED58">
      <w:start w:val="1"/>
      <w:numFmt w:val="decimal"/>
      <w:lvlText w:val="%1."/>
      <w:lvlJc w:val="left"/>
      <w:pPr>
        <w:ind w:left="1287" w:hanging="360"/>
      </w:pPr>
      <w:rPr>
        <w:rFonts w:ascii="Times New Roman" w:hAnsi="Times New Roman" w:hint="default"/>
        <w:b w:val="0"/>
        <w:i w:val="0"/>
        <w:sz w:val="24"/>
      </w:rPr>
    </w:lvl>
    <w:lvl w:ilvl="1" w:tplc="4B5C6B38">
      <w:start w:val="1"/>
      <w:numFmt w:val="decimal"/>
      <w:lvlText w:val="%2."/>
      <w:lvlJc w:val="left"/>
      <w:pPr>
        <w:ind w:left="2007" w:hanging="360"/>
      </w:pPr>
      <w:rPr>
        <w:rFonts w:ascii="Times New Roman" w:hAnsi="Times New Roman" w:hint="default"/>
        <w:b w:val="0"/>
        <w:i w:val="0"/>
        <w:sz w:val="28"/>
        <w:szCs w:val="28"/>
      </w:rPr>
    </w:lvl>
    <w:lvl w:ilvl="2" w:tplc="BC267D40">
      <w:start w:val="1"/>
      <w:numFmt w:val="decimal"/>
      <w:lvlText w:val="%3)"/>
      <w:lvlJc w:val="left"/>
      <w:pPr>
        <w:ind w:left="2907" w:hanging="360"/>
      </w:pPr>
      <w:rPr>
        <w:rFonts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0" w15:restartNumberingAfterBreak="0">
    <w:nsid w:val="2996248D"/>
    <w:multiLevelType w:val="hybridMultilevel"/>
    <w:tmpl w:val="DE26EDA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1" w15:restartNumberingAfterBreak="0">
    <w:nsid w:val="2A147AC9"/>
    <w:multiLevelType w:val="hybridMultilevel"/>
    <w:tmpl w:val="A7FE339C"/>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2" w15:restartNumberingAfterBreak="0">
    <w:nsid w:val="2A2B5C9A"/>
    <w:multiLevelType w:val="hybridMultilevel"/>
    <w:tmpl w:val="5792013A"/>
    <w:lvl w:ilvl="0" w:tplc="AEC8DA90">
      <w:start w:val="21"/>
      <w:numFmt w:val="decimal"/>
      <w:lvlText w:val="Стаття %1."/>
      <w:lvlJc w:val="left"/>
      <w:pPr>
        <w:ind w:left="0" w:firstLine="567"/>
      </w:pPr>
      <w:rPr>
        <w:rFonts w:ascii="Times New Roman" w:hAnsi="Times New Roman" w:cs="Times New Roman" w:hint="default"/>
        <w:b w:val="0"/>
        <w:i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A9006F9"/>
    <w:multiLevelType w:val="hybridMultilevel"/>
    <w:tmpl w:val="58367B08"/>
    <w:lvl w:ilvl="0" w:tplc="04220011">
      <w:start w:val="1"/>
      <w:numFmt w:val="decimal"/>
      <w:lvlText w:val="%1)"/>
      <w:lvlJc w:val="left"/>
      <w:pPr>
        <w:ind w:left="1346" w:hanging="360"/>
      </w:pPr>
    </w:lvl>
    <w:lvl w:ilvl="1" w:tplc="04220019" w:tentative="1">
      <w:start w:val="1"/>
      <w:numFmt w:val="lowerLetter"/>
      <w:lvlText w:val="%2."/>
      <w:lvlJc w:val="left"/>
      <w:pPr>
        <w:ind w:left="2066" w:hanging="360"/>
      </w:pPr>
    </w:lvl>
    <w:lvl w:ilvl="2" w:tplc="0422001B" w:tentative="1">
      <w:start w:val="1"/>
      <w:numFmt w:val="lowerRoman"/>
      <w:lvlText w:val="%3."/>
      <w:lvlJc w:val="right"/>
      <w:pPr>
        <w:ind w:left="2786" w:hanging="180"/>
      </w:pPr>
    </w:lvl>
    <w:lvl w:ilvl="3" w:tplc="0422000F" w:tentative="1">
      <w:start w:val="1"/>
      <w:numFmt w:val="decimal"/>
      <w:lvlText w:val="%4."/>
      <w:lvlJc w:val="left"/>
      <w:pPr>
        <w:ind w:left="3506" w:hanging="360"/>
      </w:pPr>
    </w:lvl>
    <w:lvl w:ilvl="4" w:tplc="04220019" w:tentative="1">
      <w:start w:val="1"/>
      <w:numFmt w:val="lowerLetter"/>
      <w:lvlText w:val="%5."/>
      <w:lvlJc w:val="left"/>
      <w:pPr>
        <w:ind w:left="4226" w:hanging="360"/>
      </w:pPr>
    </w:lvl>
    <w:lvl w:ilvl="5" w:tplc="0422001B" w:tentative="1">
      <w:start w:val="1"/>
      <w:numFmt w:val="lowerRoman"/>
      <w:lvlText w:val="%6."/>
      <w:lvlJc w:val="right"/>
      <w:pPr>
        <w:ind w:left="4946" w:hanging="180"/>
      </w:pPr>
    </w:lvl>
    <w:lvl w:ilvl="6" w:tplc="0422000F" w:tentative="1">
      <w:start w:val="1"/>
      <w:numFmt w:val="decimal"/>
      <w:lvlText w:val="%7."/>
      <w:lvlJc w:val="left"/>
      <w:pPr>
        <w:ind w:left="5666" w:hanging="360"/>
      </w:pPr>
    </w:lvl>
    <w:lvl w:ilvl="7" w:tplc="04220019" w:tentative="1">
      <w:start w:val="1"/>
      <w:numFmt w:val="lowerLetter"/>
      <w:lvlText w:val="%8."/>
      <w:lvlJc w:val="left"/>
      <w:pPr>
        <w:ind w:left="6386" w:hanging="360"/>
      </w:pPr>
    </w:lvl>
    <w:lvl w:ilvl="8" w:tplc="0422001B" w:tentative="1">
      <w:start w:val="1"/>
      <w:numFmt w:val="lowerRoman"/>
      <w:lvlText w:val="%9."/>
      <w:lvlJc w:val="right"/>
      <w:pPr>
        <w:ind w:left="7106" w:hanging="180"/>
      </w:pPr>
    </w:lvl>
  </w:abstractNum>
  <w:abstractNum w:abstractNumId="114" w15:restartNumberingAfterBreak="0">
    <w:nsid w:val="2B8A0018"/>
    <w:multiLevelType w:val="hybridMultilevel"/>
    <w:tmpl w:val="36DAB288"/>
    <w:lvl w:ilvl="0" w:tplc="0834FA12">
      <w:start w:val="1"/>
      <w:numFmt w:val="decimal"/>
      <w:lvlText w:val="%1."/>
      <w:lvlJc w:val="left"/>
      <w:pPr>
        <w:ind w:left="3970" w:hanging="360"/>
      </w:pPr>
      <w:rPr>
        <w:rFonts w:hint="default"/>
      </w:rPr>
    </w:lvl>
    <w:lvl w:ilvl="1" w:tplc="04090019" w:tentative="1">
      <w:start w:val="1"/>
      <w:numFmt w:val="lowerLetter"/>
      <w:lvlText w:val="%2."/>
      <w:lvlJc w:val="left"/>
      <w:pPr>
        <w:ind w:left="4690" w:hanging="360"/>
      </w:pPr>
    </w:lvl>
    <w:lvl w:ilvl="2" w:tplc="0409001B" w:tentative="1">
      <w:start w:val="1"/>
      <w:numFmt w:val="lowerRoman"/>
      <w:lvlText w:val="%3."/>
      <w:lvlJc w:val="right"/>
      <w:pPr>
        <w:ind w:left="5410" w:hanging="180"/>
      </w:pPr>
    </w:lvl>
    <w:lvl w:ilvl="3" w:tplc="0409000F" w:tentative="1">
      <w:start w:val="1"/>
      <w:numFmt w:val="decimal"/>
      <w:lvlText w:val="%4."/>
      <w:lvlJc w:val="left"/>
      <w:pPr>
        <w:ind w:left="6130" w:hanging="360"/>
      </w:pPr>
    </w:lvl>
    <w:lvl w:ilvl="4" w:tplc="04090019" w:tentative="1">
      <w:start w:val="1"/>
      <w:numFmt w:val="lowerLetter"/>
      <w:lvlText w:val="%5."/>
      <w:lvlJc w:val="left"/>
      <w:pPr>
        <w:ind w:left="6850" w:hanging="360"/>
      </w:pPr>
    </w:lvl>
    <w:lvl w:ilvl="5" w:tplc="0409001B" w:tentative="1">
      <w:start w:val="1"/>
      <w:numFmt w:val="lowerRoman"/>
      <w:lvlText w:val="%6."/>
      <w:lvlJc w:val="right"/>
      <w:pPr>
        <w:ind w:left="7570" w:hanging="180"/>
      </w:pPr>
    </w:lvl>
    <w:lvl w:ilvl="6" w:tplc="0409000F" w:tentative="1">
      <w:start w:val="1"/>
      <w:numFmt w:val="decimal"/>
      <w:lvlText w:val="%7."/>
      <w:lvlJc w:val="left"/>
      <w:pPr>
        <w:ind w:left="8290" w:hanging="360"/>
      </w:pPr>
    </w:lvl>
    <w:lvl w:ilvl="7" w:tplc="04090019" w:tentative="1">
      <w:start w:val="1"/>
      <w:numFmt w:val="lowerLetter"/>
      <w:lvlText w:val="%8."/>
      <w:lvlJc w:val="left"/>
      <w:pPr>
        <w:ind w:left="9010" w:hanging="360"/>
      </w:pPr>
    </w:lvl>
    <w:lvl w:ilvl="8" w:tplc="0409001B" w:tentative="1">
      <w:start w:val="1"/>
      <w:numFmt w:val="lowerRoman"/>
      <w:lvlText w:val="%9."/>
      <w:lvlJc w:val="right"/>
      <w:pPr>
        <w:ind w:left="9730" w:hanging="180"/>
      </w:pPr>
    </w:lvl>
  </w:abstractNum>
  <w:abstractNum w:abstractNumId="115" w15:restartNumberingAfterBreak="0">
    <w:nsid w:val="2BFB0027"/>
    <w:multiLevelType w:val="hybridMultilevel"/>
    <w:tmpl w:val="D44E398A"/>
    <w:lvl w:ilvl="0" w:tplc="0518ED58">
      <w:start w:val="1"/>
      <w:numFmt w:val="decimal"/>
      <w:lvlText w:val="%1."/>
      <w:lvlJc w:val="left"/>
      <w:pPr>
        <w:ind w:left="1287" w:hanging="360"/>
      </w:pPr>
      <w:rPr>
        <w:rFonts w:ascii="Times New Roman" w:hAnsi="Times New Roman" w:hint="default"/>
        <w:b w:val="0"/>
        <w:i w:val="0"/>
        <w:sz w:val="24"/>
      </w:rPr>
    </w:lvl>
    <w:lvl w:ilvl="1" w:tplc="ECCAA350">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6" w15:restartNumberingAfterBreak="0">
    <w:nsid w:val="2C381E7C"/>
    <w:multiLevelType w:val="hybridMultilevel"/>
    <w:tmpl w:val="7CA070F8"/>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17" w15:restartNumberingAfterBreak="0">
    <w:nsid w:val="2C3822BE"/>
    <w:multiLevelType w:val="hybridMultilevel"/>
    <w:tmpl w:val="6980E210"/>
    <w:lvl w:ilvl="0" w:tplc="12CA3B76">
      <w:start w:val="1"/>
      <w:numFmt w:val="russianLower"/>
      <w:lvlText w:val="%1)"/>
      <w:lvlJc w:val="left"/>
      <w:pPr>
        <w:ind w:left="720"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8" w15:restartNumberingAfterBreak="0">
    <w:nsid w:val="2C64417F"/>
    <w:multiLevelType w:val="hybridMultilevel"/>
    <w:tmpl w:val="92A69868"/>
    <w:lvl w:ilvl="0" w:tplc="665C3C48">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9" w15:restartNumberingAfterBreak="0">
    <w:nsid w:val="2C6A2731"/>
    <w:multiLevelType w:val="hybridMultilevel"/>
    <w:tmpl w:val="A7A03E64"/>
    <w:lvl w:ilvl="0" w:tplc="0518ED58">
      <w:start w:val="1"/>
      <w:numFmt w:val="decimal"/>
      <w:lvlText w:val="%1."/>
      <w:lvlJc w:val="left"/>
      <w:pPr>
        <w:ind w:left="1287" w:hanging="360"/>
      </w:pPr>
      <w:rPr>
        <w:rFonts w:ascii="Times New Roman" w:hAnsi="Times New Roman" w:hint="default"/>
        <w:b w:val="0"/>
        <w:i w:val="0"/>
        <w:sz w:val="24"/>
      </w:rPr>
    </w:lvl>
    <w:lvl w:ilvl="1" w:tplc="FAD674C8">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0" w15:restartNumberingAfterBreak="0">
    <w:nsid w:val="2C724764"/>
    <w:multiLevelType w:val="hybridMultilevel"/>
    <w:tmpl w:val="03D0AF30"/>
    <w:lvl w:ilvl="0" w:tplc="4F7CB63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1" w15:restartNumberingAfterBreak="0">
    <w:nsid w:val="2C921AD6"/>
    <w:multiLevelType w:val="hybridMultilevel"/>
    <w:tmpl w:val="707EFBC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2" w15:restartNumberingAfterBreak="0">
    <w:nsid w:val="2C934A5E"/>
    <w:multiLevelType w:val="hybridMultilevel"/>
    <w:tmpl w:val="C3B47C62"/>
    <w:lvl w:ilvl="0" w:tplc="0518ED58">
      <w:start w:val="1"/>
      <w:numFmt w:val="decimal"/>
      <w:lvlText w:val="%1."/>
      <w:lvlJc w:val="left"/>
      <w:pPr>
        <w:ind w:left="1287" w:hanging="360"/>
      </w:pPr>
      <w:rPr>
        <w:rFonts w:ascii="Times New Roman" w:hAnsi="Times New Roman" w:hint="default"/>
        <w:b w:val="0"/>
        <w:i w:val="0"/>
        <w:sz w:val="24"/>
      </w:rPr>
    </w:lvl>
    <w:lvl w:ilvl="1" w:tplc="579EB258">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3" w15:restartNumberingAfterBreak="0">
    <w:nsid w:val="2D027107"/>
    <w:multiLevelType w:val="hybridMultilevel"/>
    <w:tmpl w:val="CE203F2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4" w15:restartNumberingAfterBreak="0">
    <w:nsid w:val="2D55597C"/>
    <w:multiLevelType w:val="hybridMultilevel"/>
    <w:tmpl w:val="7CA070F8"/>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25" w15:restartNumberingAfterBreak="0">
    <w:nsid w:val="2D6116BC"/>
    <w:multiLevelType w:val="hybridMultilevel"/>
    <w:tmpl w:val="D9763CF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6" w15:restartNumberingAfterBreak="0">
    <w:nsid w:val="2DE90B85"/>
    <w:multiLevelType w:val="hybridMultilevel"/>
    <w:tmpl w:val="1BAE573E"/>
    <w:lvl w:ilvl="0" w:tplc="04220011">
      <w:start w:val="1"/>
      <w:numFmt w:val="decimal"/>
      <w:lvlText w:val="%1)"/>
      <w:lvlJc w:val="left"/>
      <w:pPr>
        <w:ind w:left="3294" w:hanging="18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7" w15:restartNumberingAfterBreak="0">
    <w:nsid w:val="2DFD7322"/>
    <w:multiLevelType w:val="hybridMultilevel"/>
    <w:tmpl w:val="473074E4"/>
    <w:lvl w:ilvl="0" w:tplc="0518ED58">
      <w:start w:val="1"/>
      <w:numFmt w:val="decimal"/>
      <w:lvlText w:val="%1."/>
      <w:lvlJc w:val="left"/>
      <w:pPr>
        <w:ind w:left="1287" w:hanging="360"/>
      </w:pPr>
      <w:rPr>
        <w:rFonts w:ascii="Times New Roman" w:hAnsi="Times New Roman" w:hint="default"/>
        <w:b w:val="0"/>
        <w:i w:val="0"/>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8" w15:restartNumberingAfterBreak="0">
    <w:nsid w:val="2E0704C2"/>
    <w:multiLevelType w:val="hybridMultilevel"/>
    <w:tmpl w:val="F2C27BA8"/>
    <w:lvl w:ilvl="0" w:tplc="0518ED58">
      <w:start w:val="1"/>
      <w:numFmt w:val="decimal"/>
      <w:lvlText w:val="%1."/>
      <w:lvlJc w:val="left"/>
      <w:pPr>
        <w:ind w:left="1287" w:hanging="360"/>
      </w:pPr>
      <w:rPr>
        <w:rFonts w:ascii="Times New Roman" w:hAnsi="Times New Roman" w:hint="default"/>
        <w:b w:val="0"/>
        <w:i w:val="0"/>
        <w:sz w:val="24"/>
      </w:rPr>
    </w:lvl>
    <w:lvl w:ilvl="1" w:tplc="78EEE900">
      <w:start w:val="1"/>
      <w:numFmt w:val="decimal"/>
      <w:lvlText w:val="%2)"/>
      <w:lvlJc w:val="left"/>
      <w:pPr>
        <w:ind w:left="2007" w:hanging="360"/>
      </w:pPr>
      <w:rPr>
        <w:rFonts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9" w15:restartNumberingAfterBreak="0">
    <w:nsid w:val="2E7906FD"/>
    <w:multiLevelType w:val="hybridMultilevel"/>
    <w:tmpl w:val="A20299D2"/>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0" w15:restartNumberingAfterBreak="0">
    <w:nsid w:val="2EC455DC"/>
    <w:multiLevelType w:val="hybridMultilevel"/>
    <w:tmpl w:val="51A0D33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1" w15:restartNumberingAfterBreak="0">
    <w:nsid w:val="2ED55B74"/>
    <w:multiLevelType w:val="hybridMultilevel"/>
    <w:tmpl w:val="2AF67B12"/>
    <w:lvl w:ilvl="0" w:tplc="D95AFD1E">
      <w:start w:val="1"/>
      <w:numFmt w:val="decimal"/>
      <w:lvlText w:val="%1."/>
      <w:lvlJc w:val="left"/>
      <w:pPr>
        <w:ind w:left="1212" w:hanging="360"/>
      </w:pPr>
      <w:rPr>
        <w:rFonts w:ascii="Times New Roman" w:hAnsi="Times New Roman" w:hint="default"/>
        <w:b w:val="0"/>
        <w:i w:val="0"/>
        <w:sz w:val="28"/>
      </w:rPr>
    </w:lvl>
    <w:lvl w:ilvl="1" w:tplc="C3AC3F82">
      <w:numFmt w:val="bullet"/>
      <w:lvlText w:val=""/>
      <w:lvlJc w:val="left"/>
      <w:pPr>
        <w:ind w:left="2031" w:hanging="384"/>
      </w:pPr>
      <w:rPr>
        <w:rFonts w:ascii="Wingdings" w:eastAsia="Times New Roman" w:hAnsi="Wingdings" w:cs="Times New Roman"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2" w15:restartNumberingAfterBreak="0">
    <w:nsid w:val="2F352EF5"/>
    <w:multiLevelType w:val="hybridMultilevel"/>
    <w:tmpl w:val="47C6F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3" w15:restartNumberingAfterBreak="0">
    <w:nsid w:val="2FAC1F42"/>
    <w:multiLevelType w:val="hybridMultilevel"/>
    <w:tmpl w:val="EA22C86A"/>
    <w:lvl w:ilvl="0" w:tplc="FCBAF390">
      <w:start w:val="1"/>
      <w:numFmt w:val="decimal"/>
      <w:lvlText w:val="%1)"/>
      <w:lvlJc w:val="left"/>
      <w:pPr>
        <w:ind w:left="1287" w:hanging="360"/>
      </w:pPr>
      <w:rPr>
        <w:rFonts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4" w15:restartNumberingAfterBreak="0">
    <w:nsid w:val="2FDC47D8"/>
    <w:multiLevelType w:val="hybridMultilevel"/>
    <w:tmpl w:val="BDA611CC"/>
    <w:lvl w:ilvl="0" w:tplc="04220011">
      <w:start w:val="1"/>
      <w:numFmt w:val="decimal"/>
      <w:lvlText w:val="%1)"/>
      <w:lvlJc w:val="left"/>
      <w:pPr>
        <w:ind w:left="1287" w:hanging="360"/>
      </w:pPr>
    </w:lvl>
    <w:lvl w:ilvl="1" w:tplc="80B07F22">
      <w:start w:val="1"/>
      <w:numFmt w:val="lowerLetter"/>
      <w:lvlText w:val="%2."/>
      <w:lvlJc w:val="left"/>
      <w:pPr>
        <w:ind w:left="2007" w:hanging="360"/>
      </w:pPr>
      <w:rPr>
        <w:rFonts w:cs="Times New Roman"/>
      </w:rPr>
    </w:lvl>
    <w:lvl w:ilvl="2" w:tplc="BE9AA94A">
      <w:start w:val="1"/>
      <w:numFmt w:val="lowerRoman"/>
      <w:lvlText w:val="%3."/>
      <w:lvlJc w:val="right"/>
      <w:pPr>
        <w:ind w:left="2727" w:hanging="180"/>
      </w:pPr>
      <w:rPr>
        <w:rFonts w:cs="Times New Roman"/>
      </w:rPr>
    </w:lvl>
    <w:lvl w:ilvl="3" w:tplc="F724AD72">
      <w:start w:val="1"/>
      <w:numFmt w:val="decimal"/>
      <w:lvlText w:val="%4."/>
      <w:lvlJc w:val="left"/>
      <w:pPr>
        <w:ind w:left="3447" w:hanging="360"/>
      </w:pPr>
      <w:rPr>
        <w:rFonts w:cs="Times New Roman"/>
      </w:rPr>
    </w:lvl>
    <w:lvl w:ilvl="4" w:tplc="8F16AC8A">
      <w:start w:val="1"/>
      <w:numFmt w:val="lowerLetter"/>
      <w:lvlText w:val="%5."/>
      <w:lvlJc w:val="left"/>
      <w:pPr>
        <w:ind w:left="4167" w:hanging="360"/>
      </w:pPr>
      <w:rPr>
        <w:rFonts w:cs="Times New Roman"/>
      </w:rPr>
    </w:lvl>
    <w:lvl w:ilvl="5" w:tplc="B1D0FC70">
      <w:start w:val="1"/>
      <w:numFmt w:val="lowerRoman"/>
      <w:lvlText w:val="%6."/>
      <w:lvlJc w:val="right"/>
      <w:pPr>
        <w:ind w:left="4887" w:hanging="180"/>
      </w:pPr>
      <w:rPr>
        <w:rFonts w:cs="Times New Roman"/>
      </w:rPr>
    </w:lvl>
    <w:lvl w:ilvl="6" w:tplc="12966C6E">
      <w:start w:val="1"/>
      <w:numFmt w:val="decimal"/>
      <w:lvlText w:val="%7."/>
      <w:lvlJc w:val="left"/>
      <w:pPr>
        <w:ind w:left="5607" w:hanging="360"/>
      </w:pPr>
      <w:rPr>
        <w:rFonts w:cs="Times New Roman"/>
      </w:rPr>
    </w:lvl>
    <w:lvl w:ilvl="7" w:tplc="26F2580E">
      <w:start w:val="1"/>
      <w:numFmt w:val="lowerLetter"/>
      <w:lvlText w:val="%8."/>
      <w:lvlJc w:val="left"/>
      <w:pPr>
        <w:ind w:left="6327" w:hanging="360"/>
      </w:pPr>
      <w:rPr>
        <w:rFonts w:cs="Times New Roman"/>
      </w:rPr>
    </w:lvl>
    <w:lvl w:ilvl="8" w:tplc="8C9E25BA">
      <w:start w:val="1"/>
      <w:numFmt w:val="lowerRoman"/>
      <w:lvlText w:val="%9."/>
      <w:lvlJc w:val="right"/>
      <w:pPr>
        <w:ind w:left="7047" w:hanging="180"/>
      </w:pPr>
      <w:rPr>
        <w:rFonts w:cs="Times New Roman"/>
      </w:rPr>
    </w:lvl>
  </w:abstractNum>
  <w:abstractNum w:abstractNumId="135" w15:restartNumberingAfterBreak="0">
    <w:nsid w:val="30EE4953"/>
    <w:multiLevelType w:val="hybridMultilevel"/>
    <w:tmpl w:val="29A62CD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6" w15:restartNumberingAfterBreak="0">
    <w:nsid w:val="310537A3"/>
    <w:multiLevelType w:val="hybridMultilevel"/>
    <w:tmpl w:val="4414407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7" w15:restartNumberingAfterBreak="0">
    <w:nsid w:val="31067AD7"/>
    <w:multiLevelType w:val="hybridMultilevel"/>
    <w:tmpl w:val="94564376"/>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8" w15:restartNumberingAfterBreak="0">
    <w:nsid w:val="31827DA6"/>
    <w:multiLevelType w:val="hybridMultilevel"/>
    <w:tmpl w:val="802A6AE6"/>
    <w:lvl w:ilvl="0" w:tplc="5598113C">
      <w:start w:val="1"/>
      <w:numFmt w:val="decimal"/>
      <w:lvlText w:val="%1)"/>
      <w:lvlJc w:val="left"/>
      <w:pPr>
        <w:ind w:left="1287" w:hanging="360"/>
      </w:pPr>
      <w:rPr>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9" w15:restartNumberingAfterBreak="0">
    <w:nsid w:val="31EF648B"/>
    <w:multiLevelType w:val="hybridMultilevel"/>
    <w:tmpl w:val="F20E9D4C"/>
    <w:lvl w:ilvl="0" w:tplc="812CDD68">
      <w:start w:val="1"/>
      <w:numFmt w:val="decimal"/>
      <w:lvlText w:val="Стаття %1."/>
      <w:lvlJc w:val="left"/>
      <w:pPr>
        <w:ind w:left="1495" w:hanging="360"/>
      </w:pPr>
      <w:rPr>
        <w:rFonts w:hint="default"/>
        <w:b/>
      </w:rPr>
    </w:lvl>
    <w:lvl w:ilvl="1" w:tplc="04220011">
      <w:start w:val="1"/>
      <w:numFmt w:val="decimal"/>
      <w:lvlText w:val="%2)"/>
      <w:lvlJc w:val="left"/>
      <w:pPr>
        <w:ind w:left="2007" w:hanging="360"/>
      </w:pPr>
      <w:rPr>
        <w:rFonts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0" w15:restartNumberingAfterBreak="0">
    <w:nsid w:val="321E6FBC"/>
    <w:multiLevelType w:val="hybridMultilevel"/>
    <w:tmpl w:val="A12A40D0"/>
    <w:lvl w:ilvl="0" w:tplc="0422000F">
      <w:start w:val="1"/>
      <w:numFmt w:val="decimal"/>
      <w:lvlText w:val="%1."/>
      <w:lvlJc w:val="left"/>
      <w:pPr>
        <w:ind w:left="1287" w:hanging="360"/>
      </w:pPr>
    </w:lvl>
    <w:lvl w:ilvl="1" w:tplc="0422000F">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1" w15:restartNumberingAfterBreak="0">
    <w:nsid w:val="323E2480"/>
    <w:multiLevelType w:val="hybridMultilevel"/>
    <w:tmpl w:val="B0EE220C"/>
    <w:lvl w:ilvl="0" w:tplc="8FAE7BF2">
      <w:start w:val="1"/>
      <w:numFmt w:val="decimal"/>
      <w:lvlText w:val="%1)"/>
      <w:lvlJc w:val="left"/>
      <w:pPr>
        <w:ind w:left="1287" w:hanging="360"/>
      </w:pPr>
      <w:rPr>
        <w:rFonts w:ascii="Times New Roman" w:hAnsi="Times New Roman" w:cs="Times New Roman" w:hint="default"/>
        <w:sz w:val="28"/>
        <w:szCs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2" w15:restartNumberingAfterBreak="0">
    <w:nsid w:val="324F3ED1"/>
    <w:multiLevelType w:val="hybridMultilevel"/>
    <w:tmpl w:val="30047E2A"/>
    <w:lvl w:ilvl="0" w:tplc="3294B15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3" w15:restartNumberingAfterBreak="0">
    <w:nsid w:val="329C5A05"/>
    <w:multiLevelType w:val="hybridMultilevel"/>
    <w:tmpl w:val="46EA0C5E"/>
    <w:lvl w:ilvl="0" w:tplc="0422000F">
      <w:start w:val="1"/>
      <w:numFmt w:val="decimal"/>
      <w:lvlText w:val="%1."/>
      <w:lvlJc w:val="left"/>
      <w:pPr>
        <w:ind w:left="1287" w:hanging="360"/>
      </w:pPr>
      <w:rPr>
        <w:rFonts w:cs="Times New Roman"/>
      </w:r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44" w15:restartNumberingAfterBreak="0">
    <w:nsid w:val="33074AA3"/>
    <w:multiLevelType w:val="hybridMultilevel"/>
    <w:tmpl w:val="4D5C4346"/>
    <w:lvl w:ilvl="0" w:tplc="FE744BDC">
      <w:start w:val="1"/>
      <w:numFmt w:val="upperRoman"/>
      <w:lvlText w:val="Розділ %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5" w15:restartNumberingAfterBreak="0">
    <w:nsid w:val="33114AA5"/>
    <w:multiLevelType w:val="hybridMultilevel"/>
    <w:tmpl w:val="BB923FC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6" w15:restartNumberingAfterBreak="0">
    <w:nsid w:val="331E48A3"/>
    <w:multiLevelType w:val="hybridMultilevel"/>
    <w:tmpl w:val="A972F28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7" w15:restartNumberingAfterBreak="0">
    <w:nsid w:val="338D6A6D"/>
    <w:multiLevelType w:val="hybridMultilevel"/>
    <w:tmpl w:val="E27EB860"/>
    <w:lvl w:ilvl="0" w:tplc="B4967CAE">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8" w15:restartNumberingAfterBreak="0">
    <w:nsid w:val="34B70ED1"/>
    <w:multiLevelType w:val="hybridMultilevel"/>
    <w:tmpl w:val="29A62CD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9" w15:restartNumberingAfterBreak="0">
    <w:nsid w:val="34DA3E20"/>
    <w:multiLevelType w:val="hybridMultilevel"/>
    <w:tmpl w:val="D488E3B6"/>
    <w:lvl w:ilvl="0" w:tplc="0518ED58">
      <w:start w:val="1"/>
      <w:numFmt w:val="decimal"/>
      <w:lvlText w:val="%1."/>
      <w:lvlJc w:val="left"/>
      <w:pPr>
        <w:ind w:left="1287" w:hanging="360"/>
      </w:pPr>
      <w:rPr>
        <w:rFonts w:ascii="Times New Roman" w:hAnsi="Times New Roman" w:hint="default"/>
        <w:b w:val="0"/>
        <w:i w:val="0"/>
        <w:sz w:val="24"/>
      </w:rPr>
    </w:lvl>
    <w:lvl w:ilvl="1" w:tplc="0422000F">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0" w15:restartNumberingAfterBreak="0">
    <w:nsid w:val="35827B86"/>
    <w:multiLevelType w:val="hybridMultilevel"/>
    <w:tmpl w:val="33EA1FA0"/>
    <w:lvl w:ilvl="0" w:tplc="04220011">
      <w:start w:val="1"/>
      <w:numFmt w:val="decimal"/>
      <w:lvlText w:val="%1)"/>
      <w:lvlJc w:val="left"/>
      <w:pPr>
        <w:ind w:left="1495"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1" w15:restartNumberingAfterBreak="0">
    <w:nsid w:val="35F36E81"/>
    <w:multiLevelType w:val="hybridMultilevel"/>
    <w:tmpl w:val="4D10DF3A"/>
    <w:lvl w:ilvl="0" w:tplc="04220011">
      <w:start w:val="1"/>
      <w:numFmt w:val="decimal"/>
      <w:lvlText w:val="%1)"/>
      <w:lvlJc w:val="left"/>
      <w:pPr>
        <w:ind w:left="24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52" w15:restartNumberingAfterBreak="0">
    <w:nsid w:val="36273580"/>
    <w:multiLevelType w:val="hybridMultilevel"/>
    <w:tmpl w:val="61E4D4D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1F0ECC76">
      <w:start w:val="1"/>
      <w:numFmt w:val="russianLower"/>
      <w:lvlText w:val="%4)"/>
      <w:lvlJc w:val="left"/>
      <w:pPr>
        <w:ind w:left="3447" w:hanging="360"/>
      </w:pPr>
      <w:rPr>
        <w:rFonts w:cs="Times New Roman" w:hint="default"/>
      </w:r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3" w15:restartNumberingAfterBreak="0">
    <w:nsid w:val="36D66321"/>
    <w:multiLevelType w:val="hybridMultilevel"/>
    <w:tmpl w:val="58FE7AB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DA6E796">
      <w:start w:val="22"/>
      <w:numFmt w:val="decimal"/>
      <w:lvlText w:val="%3."/>
      <w:lvlJc w:val="left"/>
      <w:pPr>
        <w:ind w:left="2922" w:hanging="375"/>
      </w:pPr>
      <w:rPr>
        <w:rFonts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4" w15:restartNumberingAfterBreak="0">
    <w:nsid w:val="36ED69C1"/>
    <w:multiLevelType w:val="hybridMultilevel"/>
    <w:tmpl w:val="E366706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5" w15:restartNumberingAfterBreak="0">
    <w:nsid w:val="370A34E9"/>
    <w:multiLevelType w:val="hybridMultilevel"/>
    <w:tmpl w:val="15606B9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6" w15:restartNumberingAfterBreak="0">
    <w:nsid w:val="374A41F5"/>
    <w:multiLevelType w:val="hybridMultilevel"/>
    <w:tmpl w:val="1220D94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7" w15:restartNumberingAfterBreak="0">
    <w:nsid w:val="37AD2C36"/>
    <w:multiLevelType w:val="hybridMultilevel"/>
    <w:tmpl w:val="7A929AA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8" w15:restartNumberingAfterBreak="0">
    <w:nsid w:val="37B72F5E"/>
    <w:multiLevelType w:val="hybridMultilevel"/>
    <w:tmpl w:val="E4AEA85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9" w15:restartNumberingAfterBreak="0">
    <w:nsid w:val="38025FF0"/>
    <w:multiLevelType w:val="hybridMultilevel"/>
    <w:tmpl w:val="146840C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0" w15:restartNumberingAfterBreak="0">
    <w:nsid w:val="382406FB"/>
    <w:multiLevelType w:val="hybridMultilevel"/>
    <w:tmpl w:val="635C4496"/>
    <w:lvl w:ilvl="0" w:tplc="B8DE9B6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1" w15:restartNumberingAfterBreak="0">
    <w:nsid w:val="385317E5"/>
    <w:multiLevelType w:val="hybridMultilevel"/>
    <w:tmpl w:val="B40A586C"/>
    <w:lvl w:ilvl="0" w:tplc="5598113C">
      <w:start w:val="1"/>
      <w:numFmt w:val="decimal"/>
      <w:lvlText w:val="%1)"/>
      <w:lvlJc w:val="left"/>
      <w:pPr>
        <w:ind w:left="1287" w:hanging="360"/>
      </w:pPr>
      <w:rPr>
        <w:sz w:val="28"/>
      </w:rPr>
    </w:lvl>
    <w:lvl w:ilvl="1" w:tplc="1F0ECC76">
      <w:start w:val="1"/>
      <w:numFmt w:val="russianLower"/>
      <w:lvlText w:val="%2)"/>
      <w:lvlJc w:val="left"/>
      <w:pPr>
        <w:ind w:left="2007" w:hanging="360"/>
      </w:pPr>
      <w:rPr>
        <w:rFonts w:cs="Times New Roman"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2" w15:restartNumberingAfterBreak="0">
    <w:nsid w:val="38A43611"/>
    <w:multiLevelType w:val="hybridMultilevel"/>
    <w:tmpl w:val="EC8C3642"/>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D4520584">
      <w:start w:val="1"/>
      <w:numFmt w:val="russianLower"/>
      <w:lvlText w:val="%3)"/>
      <w:lvlJc w:val="left"/>
      <w:pPr>
        <w:ind w:left="2727" w:hanging="180"/>
      </w:pPr>
      <w:rPr>
        <w:rFonts w:ascii="Times New Roman" w:hAnsi="Times New Roman" w:hint="default"/>
        <w:b w:val="0"/>
        <w:i w:val="0"/>
        <w:sz w:val="28"/>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3" w15:restartNumberingAfterBreak="0">
    <w:nsid w:val="38FA0C6A"/>
    <w:multiLevelType w:val="hybridMultilevel"/>
    <w:tmpl w:val="04F2F20A"/>
    <w:lvl w:ilvl="0" w:tplc="2BE45232">
      <w:start w:val="1"/>
      <w:numFmt w:val="decimal"/>
      <w:lvlText w:val="%1)"/>
      <w:lvlJc w:val="left"/>
      <w:pPr>
        <w:ind w:left="1287" w:hanging="360"/>
      </w:pPr>
      <w:rPr>
        <w:rFonts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4" w15:restartNumberingAfterBreak="0">
    <w:nsid w:val="39372B84"/>
    <w:multiLevelType w:val="hybridMultilevel"/>
    <w:tmpl w:val="29588E60"/>
    <w:lvl w:ilvl="0" w:tplc="7E5895C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5" w15:restartNumberingAfterBreak="0">
    <w:nsid w:val="396879F4"/>
    <w:multiLevelType w:val="hybridMultilevel"/>
    <w:tmpl w:val="472CE07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6" w15:restartNumberingAfterBreak="0">
    <w:nsid w:val="39B054D5"/>
    <w:multiLevelType w:val="hybridMultilevel"/>
    <w:tmpl w:val="8F0C276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7" w15:restartNumberingAfterBreak="0">
    <w:nsid w:val="39DF5B49"/>
    <w:multiLevelType w:val="hybridMultilevel"/>
    <w:tmpl w:val="B16CFE92"/>
    <w:lvl w:ilvl="0" w:tplc="B9322EAC">
      <w:start w:val="1"/>
      <w:numFmt w:val="decimal"/>
      <w:lvlText w:val="%1."/>
      <w:lvlJc w:val="left"/>
      <w:pPr>
        <w:ind w:left="1287" w:hanging="360"/>
      </w:pPr>
      <w:rPr>
        <w:rFonts w:hint="default"/>
        <w:b w:val="0"/>
        <w:i w:val="0"/>
        <w:caps w:val="0"/>
        <w:strike w:val="0"/>
        <w:dstrike w:val="0"/>
        <w:vanish w:val="0"/>
        <w:sz w:val="28"/>
        <w:vertAlign w:val="baseli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8" w15:restartNumberingAfterBreak="0">
    <w:nsid w:val="39EB1E01"/>
    <w:multiLevelType w:val="hybridMultilevel"/>
    <w:tmpl w:val="24366DA2"/>
    <w:lvl w:ilvl="0" w:tplc="0518ED58">
      <w:start w:val="1"/>
      <w:numFmt w:val="decimal"/>
      <w:lvlText w:val="%1."/>
      <w:lvlJc w:val="left"/>
      <w:pPr>
        <w:ind w:left="1287" w:hanging="360"/>
      </w:pPr>
      <w:rPr>
        <w:rFonts w:ascii="Times New Roman" w:hAnsi="Times New Roman" w:hint="default"/>
        <w:b w:val="0"/>
        <w:i w:val="0"/>
        <w:sz w:val="24"/>
      </w:rPr>
    </w:lvl>
    <w:lvl w:ilvl="1" w:tplc="47B6A53C">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9" w15:restartNumberingAfterBreak="0">
    <w:nsid w:val="3A2442DC"/>
    <w:multiLevelType w:val="hybridMultilevel"/>
    <w:tmpl w:val="66F401E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0" w15:restartNumberingAfterBreak="0">
    <w:nsid w:val="3A783F83"/>
    <w:multiLevelType w:val="hybridMultilevel"/>
    <w:tmpl w:val="823847E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1" w15:restartNumberingAfterBreak="0">
    <w:nsid w:val="3AAE66BB"/>
    <w:multiLevelType w:val="hybridMultilevel"/>
    <w:tmpl w:val="CA7C7E54"/>
    <w:lvl w:ilvl="0" w:tplc="0518ED58">
      <w:start w:val="1"/>
      <w:numFmt w:val="decimal"/>
      <w:lvlText w:val="%1."/>
      <w:lvlJc w:val="left"/>
      <w:pPr>
        <w:ind w:left="1287" w:hanging="360"/>
      </w:pPr>
      <w:rPr>
        <w:rFonts w:ascii="Times New Roman" w:hAnsi="Times New Roman" w:hint="default"/>
        <w:b w:val="0"/>
        <w:i w:val="0"/>
        <w:sz w:val="24"/>
      </w:rPr>
    </w:lvl>
    <w:lvl w:ilvl="1" w:tplc="C09CB77E">
      <w:start w:val="1"/>
      <w:numFmt w:val="decimal"/>
      <w:lvlText w:val="%2."/>
      <w:lvlJc w:val="left"/>
      <w:pPr>
        <w:ind w:left="2007" w:hanging="360"/>
      </w:pPr>
      <w:rPr>
        <w:rFonts w:ascii="Times New Roman" w:hAnsi="Times New Roman" w:hint="default"/>
        <w:b w:val="0"/>
        <w:i w:val="0"/>
        <w:sz w:val="28"/>
        <w:szCs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2" w15:restartNumberingAfterBreak="0">
    <w:nsid w:val="3B3B14D9"/>
    <w:multiLevelType w:val="hybridMultilevel"/>
    <w:tmpl w:val="1B96AEC2"/>
    <w:lvl w:ilvl="0" w:tplc="04220011">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3" w15:restartNumberingAfterBreak="0">
    <w:nsid w:val="3B6A1B91"/>
    <w:multiLevelType w:val="hybridMultilevel"/>
    <w:tmpl w:val="A4607E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4" w15:restartNumberingAfterBreak="0">
    <w:nsid w:val="3D8A0A28"/>
    <w:multiLevelType w:val="hybridMultilevel"/>
    <w:tmpl w:val="B3FA055C"/>
    <w:lvl w:ilvl="0" w:tplc="04220011">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5" w15:restartNumberingAfterBreak="0">
    <w:nsid w:val="3EC8343A"/>
    <w:multiLevelType w:val="hybridMultilevel"/>
    <w:tmpl w:val="8E1C61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EF02E3F"/>
    <w:multiLevelType w:val="hybridMultilevel"/>
    <w:tmpl w:val="02EEC8E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7" w15:restartNumberingAfterBreak="0">
    <w:nsid w:val="3F222E9B"/>
    <w:multiLevelType w:val="hybridMultilevel"/>
    <w:tmpl w:val="6E5C3898"/>
    <w:lvl w:ilvl="0" w:tplc="04220011">
      <w:start w:val="1"/>
      <w:numFmt w:val="decimal"/>
      <w:lvlText w:val="%1)"/>
      <w:lvlJc w:val="left"/>
      <w:pPr>
        <w:ind w:left="1353"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8" w15:restartNumberingAfterBreak="0">
    <w:nsid w:val="3F433C72"/>
    <w:multiLevelType w:val="hybridMultilevel"/>
    <w:tmpl w:val="4C34E03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9" w15:restartNumberingAfterBreak="0">
    <w:nsid w:val="3F4D1F31"/>
    <w:multiLevelType w:val="hybridMultilevel"/>
    <w:tmpl w:val="C9A2CE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40220C46"/>
    <w:multiLevelType w:val="hybridMultilevel"/>
    <w:tmpl w:val="025CF362"/>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1" w15:restartNumberingAfterBreak="0">
    <w:nsid w:val="405947A7"/>
    <w:multiLevelType w:val="hybridMultilevel"/>
    <w:tmpl w:val="146840C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2" w15:restartNumberingAfterBreak="0">
    <w:nsid w:val="40A702FC"/>
    <w:multiLevelType w:val="hybridMultilevel"/>
    <w:tmpl w:val="42FE709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3" w15:restartNumberingAfterBreak="0">
    <w:nsid w:val="40D85F8C"/>
    <w:multiLevelType w:val="hybridMultilevel"/>
    <w:tmpl w:val="801421C2"/>
    <w:lvl w:ilvl="0" w:tplc="04220011">
      <w:start w:val="1"/>
      <w:numFmt w:val="decimal"/>
      <w:lvlText w:val="%1)"/>
      <w:lvlJc w:val="left"/>
      <w:pPr>
        <w:ind w:left="290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4" w15:restartNumberingAfterBreak="0">
    <w:nsid w:val="40F9450A"/>
    <w:multiLevelType w:val="hybridMultilevel"/>
    <w:tmpl w:val="8BE2D292"/>
    <w:lvl w:ilvl="0" w:tplc="0422000F">
      <w:start w:val="1"/>
      <w:numFmt w:val="decimal"/>
      <w:lvlText w:val="%1."/>
      <w:lvlJc w:val="left"/>
      <w:pPr>
        <w:ind w:left="344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19779F8"/>
    <w:multiLevelType w:val="hybridMultilevel"/>
    <w:tmpl w:val="B9625C0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6" w15:restartNumberingAfterBreak="0">
    <w:nsid w:val="42172FAE"/>
    <w:multiLevelType w:val="hybridMultilevel"/>
    <w:tmpl w:val="EAE4F304"/>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7" w15:restartNumberingAfterBreak="0">
    <w:nsid w:val="426153CC"/>
    <w:multiLevelType w:val="hybridMultilevel"/>
    <w:tmpl w:val="0E345B0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8" w15:restartNumberingAfterBreak="0">
    <w:nsid w:val="427D6BC2"/>
    <w:multiLevelType w:val="hybridMultilevel"/>
    <w:tmpl w:val="514E7D56"/>
    <w:lvl w:ilvl="0" w:tplc="04220011">
      <w:start w:val="1"/>
      <w:numFmt w:val="decimal"/>
      <w:lvlText w:val="%1)"/>
      <w:lvlJc w:val="left"/>
      <w:pPr>
        <w:ind w:left="1854" w:hanging="360"/>
      </w:pPr>
      <w:rPr>
        <w:rFonts w:hint="default"/>
      </w:rPr>
    </w:lvl>
    <w:lvl w:ilvl="1" w:tplc="B9BE43BE">
      <w:start w:val="1"/>
      <w:numFmt w:val="russianLower"/>
      <w:lvlText w:val="%2)"/>
      <w:lvlJc w:val="left"/>
      <w:pPr>
        <w:ind w:left="2574" w:hanging="360"/>
      </w:pPr>
      <w:rPr>
        <w:rFonts w:hint="default"/>
      </w:r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189" w15:restartNumberingAfterBreak="0">
    <w:nsid w:val="42F570A8"/>
    <w:multiLevelType w:val="hybridMultilevel"/>
    <w:tmpl w:val="A648A1B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0" w15:restartNumberingAfterBreak="0">
    <w:nsid w:val="434F74FD"/>
    <w:multiLevelType w:val="hybridMultilevel"/>
    <w:tmpl w:val="D1E497B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1" w15:restartNumberingAfterBreak="0">
    <w:nsid w:val="439902CB"/>
    <w:multiLevelType w:val="hybridMultilevel"/>
    <w:tmpl w:val="BC20C968"/>
    <w:lvl w:ilvl="0" w:tplc="F724AD72">
      <w:start w:val="1"/>
      <w:numFmt w:val="decimal"/>
      <w:lvlText w:val="%1."/>
      <w:lvlJc w:val="left"/>
      <w:pPr>
        <w:ind w:left="3447"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3CF1BCF"/>
    <w:multiLevelType w:val="hybridMultilevel"/>
    <w:tmpl w:val="36805C34"/>
    <w:lvl w:ilvl="0" w:tplc="FAD674C8">
      <w:start w:val="1"/>
      <w:numFmt w:val="decimal"/>
      <w:lvlText w:val="%1."/>
      <w:lvlJc w:val="left"/>
      <w:pPr>
        <w:ind w:left="2007"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3DC0D2D"/>
    <w:multiLevelType w:val="hybridMultilevel"/>
    <w:tmpl w:val="68B0878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4" w15:restartNumberingAfterBreak="0">
    <w:nsid w:val="43E87107"/>
    <w:multiLevelType w:val="hybridMultilevel"/>
    <w:tmpl w:val="BEAC3CD4"/>
    <w:lvl w:ilvl="0" w:tplc="04220011">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95" w15:restartNumberingAfterBreak="0">
    <w:nsid w:val="440532C0"/>
    <w:multiLevelType w:val="hybridMultilevel"/>
    <w:tmpl w:val="5FF82BD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6" w15:restartNumberingAfterBreak="0">
    <w:nsid w:val="446519FC"/>
    <w:multiLevelType w:val="hybridMultilevel"/>
    <w:tmpl w:val="1140277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7" w15:restartNumberingAfterBreak="0">
    <w:nsid w:val="45173534"/>
    <w:multiLevelType w:val="hybridMultilevel"/>
    <w:tmpl w:val="8FF2ADB0"/>
    <w:lvl w:ilvl="0" w:tplc="0422000F">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98" w15:restartNumberingAfterBreak="0">
    <w:nsid w:val="457D0EF2"/>
    <w:multiLevelType w:val="hybridMultilevel"/>
    <w:tmpl w:val="FCFAA208"/>
    <w:lvl w:ilvl="0" w:tplc="2DBCE36A">
      <w:start w:val="1"/>
      <w:numFmt w:val="decimal"/>
      <w:lvlText w:val="%1."/>
      <w:lvlJc w:val="left"/>
      <w:pPr>
        <w:ind w:left="967" w:hanging="400"/>
      </w:pPr>
      <w:rPr>
        <w:rFonts w:eastAsia="MS ??"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9" w15:restartNumberingAfterBreak="0">
    <w:nsid w:val="45842A51"/>
    <w:multiLevelType w:val="hybridMultilevel"/>
    <w:tmpl w:val="3AE02EF2"/>
    <w:lvl w:ilvl="0" w:tplc="812CDD68">
      <w:start w:val="1"/>
      <w:numFmt w:val="decimal"/>
      <w:lvlText w:val="Стаття %1."/>
      <w:lvlJc w:val="left"/>
      <w:pPr>
        <w:ind w:left="1778" w:hanging="360"/>
      </w:pPr>
      <w:rPr>
        <w:rFonts w:hint="default"/>
        <w:b/>
      </w:rPr>
    </w:lvl>
    <w:lvl w:ilvl="1" w:tplc="2ACE76A4">
      <w:start w:val="1"/>
      <w:numFmt w:val="decimal"/>
      <w:lvlText w:val="%2."/>
      <w:lvlJc w:val="left"/>
      <w:pPr>
        <w:ind w:left="2007" w:hanging="360"/>
      </w:pPr>
      <w:rPr>
        <w:rFonts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0" w15:restartNumberingAfterBreak="0">
    <w:nsid w:val="45FF08FB"/>
    <w:multiLevelType w:val="hybridMultilevel"/>
    <w:tmpl w:val="586A3846"/>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1" w15:restartNumberingAfterBreak="0">
    <w:nsid w:val="460E421D"/>
    <w:multiLevelType w:val="hybridMultilevel"/>
    <w:tmpl w:val="0B24C34C"/>
    <w:lvl w:ilvl="0" w:tplc="1F0ECC76">
      <w:start w:val="1"/>
      <w:numFmt w:val="russianLower"/>
      <w:lvlText w:val="%1)"/>
      <w:lvlJc w:val="left"/>
      <w:pPr>
        <w:ind w:left="1287" w:hanging="360"/>
      </w:pPr>
      <w:rPr>
        <w:rFonts w:cs="Times New Roman"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2" w15:restartNumberingAfterBreak="0">
    <w:nsid w:val="467F2E29"/>
    <w:multiLevelType w:val="hybridMultilevel"/>
    <w:tmpl w:val="41B08776"/>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3" w15:restartNumberingAfterBreak="0">
    <w:nsid w:val="46C93EA0"/>
    <w:multiLevelType w:val="hybridMultilevel"/>
    <w:tmpl w:val="BFD28D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4" w15:restartNumberingAfterBreak="0">
    <w:nsid w:val="46E508DE"/>
    <w:multiLevelType w:val="hybridMultilevel"/>
    <w:tmpl w:val="D7904F9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5" w15:restartNumberingAfterBreak="0">
    <w:nsid w:val="46FC749E"/>
    <w:multiLevelType w:val="hybridMultilevel"/>
    <w:tmpl w:val="37BC86CE"/>
    <w:lvl w:ilvl="0" w:tplc="1C821C72">
      <w:start w:val="1"/>
      <w:numFmt w:val="decimal"/>
      <w:lvlText w:val="%1."/>
      <w:lvlJc w:val="left"/>
      <w:pPr>
        <w:ind w:left="1287" w:hanging="360"/>
      </w:pPr>
      <w:rPr>
        <w:rFonts w:ascii="Times New Roman" w:hAnsi="Times New Roman" w:hint="default"/>
        <w:b w:val="0"/>
        <w:i w:val="0"/>
        <w:sz w:val="28"/>
      </w:r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6" w15:restartNumberingAfterBreak="0">
    <w:nsid w:val="47886610"/>
    <w:multiLevelType w:val="hybridMultilevel"/>
    <w:tmpl w:val="37A2C706"/>
    <w:lvl w:ilvl="0" w:tplc="BD062F90">
      <w:start w:val="1"/>
      <w:numFmt w:val="russianLower"/>
      <w:lvlText w:val="%1)"/>
      <w:lvlJc w:val="left"/>
      <w:pPr>
        <w:ind w:left="720"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7" w15:restartNumberingAfterBreak="0">
    <w:nsid w:val="47CD43A5"/>
    <w:multiLevelType w:val="hybridMultilevel"/>
    <w:tmpl w:val="9B56C8EC"/>
    <w:lvl w:ilvl="0" w:tplc="6756C23E">
      <w:start w:val="1"/>
      <w:numFmt w:val="decimal"/>
      <w:lvlText w:val="%1)"/>
      <w:lvlJc w:val="left"/>
      <w:pPr>
        <w:ind w:left="927" w:hanging="360"/>
      </w:pPr>
      <w:rPr>
        <w:rFonts w:hint="default"/>
      </w:rPr>
    </w:lvl>
    <w:lvl w:ilvl="1" w:tplc="04090011">
      <w:start w:val="1"/>
      <w:numFmt w:val="decimal"/>
      <w:lvlText w:val="%2)"/>
      <w:lvlJc w:val="left"/>
      <w:pPr>
        <w:ind w:left="128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8" w15:restartNumberingAfterBreak="0">
    <w:nsid w:val="484011A6"/>
    <w:multiLevelType w:val="hybridMultilevel"/>
    <w:tmpl w:val="95E05620"/>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9" w15:restartNumberingAfterBreak="0">
    <w:nsid w:val="48645AE3"/>
    <w:multiLevelType w:val="hybridMultilevel"/>
    <w:tmpl w:val="25A241A4"/>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0" w15:restartNumberingAfterBreak="0">
    <w:nsid w:val="487F7C3A"/>
    <w:multiLevelType w:val="hybridMultilevel"/>
    <w:tmpl w:val="1E1ECAA2"/>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1" w15:restartNumberingAfterBreak="0">
    <w:nsid w:val="48A41105"/>
    <w:multiLevelType w:val="hybridMultilevel"/>
    <w:tmpl w:val="3E7A3E9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2" w15:restartNumberingAfterBreak="0">
    <w:nsid w:val="48AF326F"/>
    <w:multiLevelType w:val="hybridMultilevel"/>
    <w:tmpl w:val="26EEEB72"/>
    <w:lvl w:ilvl="0" w:tplc="04090011">
      <w:start w:val="1"/>
      <w:numFmt w:val="decimal"/>
      <w:lvlText w:val="%1)"/>
      <w:lvlJc w:val="left"/>
      <w:pPr>
        <w:ind w:left="2367" w:hanging="360"/>
      </w:p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213" w15:restartNumberingAfterBreak="0">
    <w:nsid w:val="48B17C68"/>
    <w:multiLevelType w:val="hybridMultilevel"/>
    <w:tmpl w:val="204A41E6"/>
    <w:lvl w:ilvl="0" w:tplc="0518ED58">
      <w:start w:val="1"/>
      <w:numFmt w:val="decimal"/>
      <w:lvlText w:val="%1."/>
      <w:lvlJc w:val="left"/>
      <w:pPr>
        <w:ind w:left="1287" w:hanging="360"/>
      </w:pPr>
      <w:rPr>
        <w:rFonts w:ascii="Times New Roman" w:hAnsi="Times New Roman" w:hint="default"/>
        <w:b w:val="0"/>
        <w:i w:val="0"/>
        <w:sz w:val="24"/>
      </w:rPr>
    </w:lvl>
    <w:lvl w:ilvl="1" w:tplc="8C8C6624">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4" w15:restartNumberingAfterBreak="0">
    <w:nsid w:val="49464EBC"/>
    <w:multiLevelType w:val="hybridMultilevel"/>
    <w:tmpl w:val="D868AAA4"/>
    <w:lvl w:ilvl="0" w:tplc="E4C4B384">
      <w:start w:val="1"/>
      <w:numFmt w:val="decimal"/>
      <w:lvlText w:val="%1)"/>
      <w:lvlJc w:val="left"/>
      <w:pPr>
        <w:ind w:left="1854" w:hanging="360"/>
      </w:pPr>
      <w:rPr>
        <w:rFonts w:hint="default"/>
        <w:b w:val="0"/>
        <w:i w:val="0"/>
        <w:sz w:val="28"/>
      </w:rPr>
    </w:lvl>
    <w:lvl w:ilvl="1" w:tplc="04220019" w:tentative="1">
      <w:start w:val="1"/>
      <w:numFmt w:val="lowerLetter"/>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215" w15:restartNumberingAfterBreak="0">
    <w:nsid w:val="498D5F6C"/>
    <w:multiLevelType w:val="hybridMultilevel"/>
    <w:tmpl w:val="0480FECE"/>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6" w15:restartNumberingAfterBreak="0">
    <w:nsid w:val="4ACA67DA"/>
    <w:multiLevelType w:val="hybridMultilevel"/>
    <w:tmpl w:val="E97264F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7" w15:restartNumberingAfterBreak="0">
    <w:nsid w:val="4B747402"/>
    <w:multiLevelType w:val="hybridMultilevel"/>
    <w:tmpl w:val="EEAA9B7E"/>
    <w:lvl w:ilvl="0" w:tplc="04220011">
      <w:start w:val="1"/>
      <w:numFmt w:val="decimal"/>
      <w:lvlText w:val="%1)"/>
      <w:lvlJc w:val="left"/>
      <w:pPr>
        <w:ind w:left="2007" w:hanging="360"/>
      </w:pPr>
    </w:lvl>
    <w:lvl w:ilvl="1" w:tplc="04220011">
      <w:start w:val="1"/>
      <w:numFmt w:val="decimal"/>
      <w:lvlText w:val="%2)"/>
      <w:lvlJc w:val="left"/>
      <w:pPr>
        <w:ind w:left="644"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218" w15:restartNumberingAfterBreak="0">
    <w:nsid w:val="4BD571BC"/>
    <w:multiLevelType w:val="hybridMultilevel"/>
    <w:tmpl w:val="EA7C47CA"/>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9" w15:restartNumberingAfterBreak="0">
    <w:nsid w:val="4CAA4D3F"/>
    <w:multiLevelType w:val="hybridMultilevel"/>
    <w:tmpl w:val="DE26EDA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0" w15:restartNumberingAfterBreak="0">
    <w:nsid w:val="4CDE317D"/>
    <w:multiLevelType w:val="hybridMultilevel"/>
    <w:tmpl w:val="A23EB8D4"/>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1" w15:restartNumberingAfterBreak="0">
    <w:nsid w:val="4DB3110D"/>
    <w:multiLevelType w:val="hybridMultilevel"/>
    <w:tmpl w:val="BFD28D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2" w15:restartNumberingAfterBreak="0">
    <w:nsid w:val="4ED6264E"/>
    <w:multiLevelType w:val="hybridMultilevel"/>
    <w:tmpl w:val="880E076E"/>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3" w15:restartNumberingAfterBreak="0">
    <w:nsid w:val="4FF2364C"/>
    <w:multiLevelType w:val="hybridMultilevel"/>
    <w:tmpl w:val="940E79E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4" w15:restartNumberingAfterBreak="0">
    <w:nsid w:val="500177A3"/>
    <w:multiLevelType w:val="hybridMultilevel"/>
    <w:tmpl w:val="EFF659B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5" w15:restartNumberingAfterBreak="0">
    <w:nsid w:val="51643D50"/>
    <w:multiLevelType w:val="hybridMultilevel"/>
    <w:tmpl w:val="B13CF72A"/>
    <w:lvl w:ilvl="0" w:tplc="1234C23E">
      <w:start w:val="143"/>
      <w:numFmt w:val="decimal"/>
      <w:lvlText w:val="Стаття %1."/>
      <w:lvlJc w:val="left"/>
      <w:pPr>
        <w:ind w:left="0" w:firstLine="567"/>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1E217A6"/>
    <w:multiLevelType w:val="hybridMultilevel"/>
    <w:tmpl w:val="7FFC85E8"/>
    <w:lvl w:ilvl="0" w:tplc="AAC60E0E">
      <w:start w:val="1"/>
      <w:numFmt w:val="decimal"/>
      <w:lvlText w:val="%1."/>
      <w:lvlJc w:val="left"/>
      <w:pPr>
        <w:ind w:left="1287" w:hanging="360"/>
      </w:pPr>
      <w:rPr>
        <w:rFonts w:ascii="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7" w15:restartNumberingAfterBreak="0">
    <w:nsid w:val="51F97262"/>
    <w:multiLevelType w:val="hybridMultilevel"/>
    <w:tmpl w:val="2CE22DFA"/>
    <w:lvl w:ilvl="0" w:tplc="0518ED58">
      <w:start w:val="1"/>
      <w:numFmt w:val="decimal"/>
      <w:lvlText w:val="%1."/>
      <w:lvlJc w:val="left"/>
      <w:pPr>
        <w:ind w:left="1287" w:hanging="360"/>
      </w:pPr>
      <w:rPr>
        <w:rFonts w:ascii="Times New Roman" w:hAnsi="Times New Roman" w:hint="default"/>
        <w:b w:val="0"/>
        <w:i w:val="0"/>
        <w:sz w:val="24"/>
      </w:rPr>
    </w:lvl>
    <w:lvl w:ilvl="1" w:tplc="336E780A">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8" w15:restartNumberingAfterBreak="0">
    <w:nsid w:val="526A649F"/>
    <w:multiLevelType w:val="hybridMultilevel"/>
    <w:tmpl w:val="221263B2"/>
    <w:lvl w:ilvl="0" w:tplc="441C3BAE">
      <w:start w:val="1"/>
      <w:numFmt w:val="decimal"/>
      <w:lvlText w:val="%1)"/>
      <w:lvlJc w:val="left"/>
      <w:pPr>
        <w:ind w:left="1287" w:hanging="360"/>
      </w:pPr>
      <w:rPr>
        <w:rFonts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9" w15:restartNumberingAfterBreak="0">
    <w:nsid w:val="52717280"/>
    <w:multiLevelType w:val="hybridMultilevel"/>
    <w:tmpl w:val="EB00EE7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0" w15:restartNumberingAfterBreak="0">
    <w:nsid w:val="52914E40"/>
    <w:multiLevelType w:val="hybridMultilevel"/>
    <w:tmpl w:val="81BEE936"/>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1" w15:restartNumberingAfterBreak="0">
    <w:nsid w:val="52972650"/>
    <w:multiLevelType w:val="hybridMultilevel"/>
    <w:tmpl w:val="0704A2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2" w15:restartNumberingAfterBreak="0">
    <w:nsid w:val="52D459D7"/>
    <w:multiLevelType w:val="hybridMultilevel"/>
    <w:tmpl w:val="88E2CC2C"/>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3" w15:restartNumberingAfterBreak="0">
    <w:nsid w:val="53076EFA"/>
    <w:multiLevelType w:val="hybridMultilevel"/>
    <w:tmpl w:val="5E44B0E0"/>
    <w:lvl w:ilvl="0" w:tplc="6756C23E">
      <w:start w:val="1"/>
      <w:numFmt w:val="decimal"/>
      <w:lvlText w:val="%1)"/>
      <w:lvlJc w:val="left"/>
      <w:pPr>
        <w:ind w:left="927" w:hanging="360"/>
      </w:pPr>
      <w:rPr>
        <w:rFonts w:hint="default"/>
      </w:rPr>
    </w:lvl>
    <w:lvl w:ilvl="1" w:tplc="04090011">
      <w:start w:val="1"/>
      <w:numFmt w:val="decimal"/>
      <w:lvlText w:val="%2)"/>
      <w:lvlJc w:val="left"/>
      <w:pPr>
        <w:ind w:left="128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4" w15:restartNumberingAfterBreak="0">
    <w:nsid w:val="534C43C2"/>
    <w:multiLevelType w:val="hybridMultilevel"/>
    <w:tmpl w:val="752ECCA4"/>
    <w:lvl w:ilvl="0" w:tplc="0518ED58">
      <w:start w:val="1"/>
      <w:numFmt w:val="decimal"/>
      <w:lvlText w:val="%1."/>
      <w:lvlJc w:val="left"/>
      <w:pPr>
        <w:ind w:left="1287" w:hanging="360"/>
      </w:pPr>
      <w:rPr>
        <w:rFonts w:ascii="Times New Roman" w:hAnsi="Times New Roman" w:hint="default"/>
        <w:b w:val="0"/>
        <w:i w:val="0"/>
        <w:sz w:val="24"/>
      </w:rPr>
    </w:lvl>
    <w:lvl w:ilvl="1" w:tplc="B9BE43BE">
      <w:start w:val="1"/>
      <w:numFmt w:val="russianLower"/>
      <w:lvlText w:val="%2)"/>
      <w:lvlJc w:val="left"/>
      <w:pPr>
        <w:ind w:left="2007" w:hanging="360"/>
      </w:pPr>
      <w:rPr>
        <w:rFonts w:hint="default"/>
      </w:rPr>
    </w:lvl>
    <w:lvl w:ilvl="2" w:tplc="0422001B">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5" w15:restartNumberingAfterBreak="0">
    <w:nsid w:val="53BA4CF6"/>
    <w:multiLevelType w:val="hybridMultilevel"/>
    <w:tmpl w:val="7818D320"/>
    <w:lvl w:ilvl="0" w:tplc="0422000F">
      <w:start w:val="1"/>
      <w:numFmt w:val="decimal"/>
      <w:lvlText w:val="%1."/>
      <w:lvlJc w:val="left"/>
      <w:pPr>
        <w:ind w:left="1070"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6" w15:restartNumberingAfterBreak="0">
    <w:nsid w:val="54C60812"/>
    <w:multiLevelType w:val="hybridMultilevel"/>
    <w:tmpl w:val="B238B1A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7" w15:restartNumberingAfterBreak="0">
    <w:nsid w:val="54EE684E"/>
    <w:multiLevelType w:val="hybridMultilevel"/>
    <w:tmpl w:val="8C344B14"/>
    <w:lvl w:ilvl="0" w:tplc="04090011">
      <w:start w:val="1"/>
      <w:numFmt w:val="decimal"/>
      <w:lvlText w:val="%1)"/>
      <w:lvlJc w:val="left"/>
      <w:pPr>
        <w:ind w:left="928" w:hanging="360"/>
      </w:pPr>
      <w:rPr>
        <w:rFonts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38" w15:restartNumberingAfterBreak="0">
    <w:nsid w:val="550D1762"/>
    <w:multiLevelType w:val="hybridMultilevel"/>
    <w:tmpl w:val="19F0932E"/>
    <w:lvl w:ilvl="0" w:tplc="C6C2B1CE">
      <w:start w:val="1"/>
      <w:numFmt w:val="decimal"/>
      <w:lvlText w:val="%1)"/>
      <w:lvlJc w:val="left"/>
      <w:pPr>
        <w:ind w:left="1287" w:hanging="360"/>
      </w:pPr>
      <w:rPr>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9" w15:restartNumberingAfterBreak="0">
    <w:nsid w:val="55E57BF4"/>
    <w:multiLevelType w:val="hybridMultilevel"/>
    <w:tmpl w:val="46884A3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0" w15:restartNumberingAfterBreak="0">
    <w:nsid w:val="56984173"/>
    <w:multiLevelType w:val="hybridMultilevel"/>
    <w:tmpl w:val="3C3A119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1" w15:restartNumberingAfterBreak="0">
    <w:nsid w:val="56A53B19"/>
    <w:multiLevelType w:val="hybridMultilevel"/>
    <w:tmpl w:val="BB7AE2C4"/>
    <w:lvl w:ilvl="0" w:tplc="A5067D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2" w15:restartNumberingAfterBreak="0">
    <w:nsid w:val="576763A0"/>
    <w:multiLevelType w:val="hybridMultilevel"/>
    <w:tmpl w:val="6FD6C4F2"/>
    <w:lvl w:ilvl="0" w:tplc="0B60B4A8">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3" w15:restartNumberingAfterBreak="0">
    <w:nsid w:val="57871693"/>
    <w:multiLevelType w:val="hybridMultilevel"/>
    <w:tmpl w:val="76B0DBD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4" w15:restartNumberingAfterBreak="0">
    <w:nsid w:val="57A23454"/>
    <w:multiLevelType w:val="hybridMultilevel"/>
    <w:tmpl w:val="5FF49A72"/>
    <w:lvl w:ilvl="0" w:tplc="B3DC71EE">
      <w:start w:val="1"/>
      <w:numFmt w:val="russianLower"/>
      <w:lvlText w:val="%1)"/>
      <w:lvlJc w:val="left"/>
      <w:pPr>
        <w:ind w:left="1647" w:hanging="360"/>
      </w:pPr>
      <w:rPr>
        <w:rFonts w:ascii="Times New Roman" w:hAnsi="Times New Roman" w:hint="default"/>
        <w:b w:val="0"/>
        <w:i w:val="0"/>
        <w:sz w:val="28"/>
      </w:rPr>
    </w:lvl>
    <w:lvl w:ilvl="1" w:tplc="04220019" w:tentative="1">
      <w:start w:val="1"/>
      <w:numFmt w:val="lowerLetter"/>
      <w:lvlText w:val="%2."/>
      <w:lvlJc w:val="left"/>
      <w:pPr>
        <w:ind w:left="2367" w:hanging="360"/>
      </w:pPr>
    </w:lvl>
    <w:lvl w:ilvl="2" w:tplc="0422001B" w:tentative="1">
      <w:start w:val="1"/>
      <w:numFmt w:val="lowerRoman"/>
      <w:lvlText w:val="%3."/>
      <w:lvlJc w:val="right"/>
      <w:pPr>
        <w:ind w:left="3087" w:hanging="180"/>
      </w:pPr>
    </w:lvl>
    <w:lvl w:ilvl="3" w:tplc="0422000F" w:tentative="1">
      <w:start w:val="1"/>
      <w:numFmt w:val="decimal"/>
      <w:lvlText w:val="%4."/>
      <w:lvlJc w:val="left"/>
      <w:pPr>
        <w:ind w:left="3807" w:hanging="360"/>
      </w:pPr>
    </w:lvl>
    <w:lvl w:ilvl="4" w:tplc="04220019" w:tentative="1">
      <w:start w:val="1"/>
      <w:numFmt w:val="lowerLetter"/>
      <w:lvlText w:val="%5."/>
      <w:lvlJc w:val="left"/>
      <w:pPr>
        <w:ind w:left="4527" w:hanging="360"/>
      </w:pPr>
    </w:lvl>
    <w:lvl w:ilvl="5" w:tplc="0422001B" w:tentative="1">
      <w:start w:val="1"/>
      <w:numFmt w:val="lowerRoman"/>
      <w:lvlText w:val="%6."/>
      <w:lvlJc w:val="right"/>
      <w:pPr>
        <w:ind w:left="5247" w:hanging="180"/>
      </w:pPr>
    </w:lvl>
    <w:lvl w:ilvl="6" w:tplc="0422000F" w:tentative="1">
      <w:start w:val="1"/>
      <w:numFmt w:val="decimal"/>
      <w:lvlText w:val="%7."/>
      <w:lvlJc w:val="left"/>
      <w:pPr>
        <w:ind w:left="5967" w:hanging="360"/>
      </w:pPr>
    </w:lvl>
    <w:lvl w:ilvl="7" w:tplc="04220019" w:tentative="1">
      <w:start w:val="1"/>
      <w:numFmt w:val="lowerLetter"/>
      <w:lvlText w:val="%8."/>
      <w:lvlJc w:val="left"/>
      <w:pPr>
        <w:ind w:left="6687" w:hanging="360"/>
      </w:pPr>
    </w:lvl>
    <w:lvl w:ilvl="8" w:tplc="0422001B" w:tentative="1">
      <w:start w:val="1"/>
      <w:numFmt w:val="lowerRoman"/>
      <w:lvlText w:val="%9."/>
      <w:lvlJc w:val="right"/>
      <w:pPr>
        <w:ind w:left="7407" w:hanging="180"/>
      </w:pPr>
    </w:lvl>
  </w:abstractNum>
  <w:abstractNum w:abstractNumId="245" w15:restartNumberingAfterBreak="0">
    <w:nsid w:val="598B79DE"/>
    <w:multiLevelType w:val="hybridMultilevel"/>
    <w:tmpl w:val="2834D97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6" w15:restartNumberingAfterBreak="0">
    <w:nsid w:val="59BC5C14"/>
    <w:multiLevelType w:val="hybridMultilevel"/>
    <w:tmpl w:val="620E15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7" w15:restartNumberingAfterBreak="0">
    <w:nsid w:val="59DD4F10"/>
    <w:multiLevelType w:val="hybridMultilevel"/>
    <w:tmpl w:val="2E5E17C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8" w15:restartNumberingAfterBreak="0">
    <w:nsid w:val="5A473227"/>
    <w:multiLevelType w:val="hybridMultilevel"/>
    <w:tmpl w:val="5D18CB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9" w15:restartNumberingAfterBreak="0">
    <w:nsid w:val="5A9F5FEB"/>
    <w:multiLevelType w:val="hybridMultilevel"/>
    <w:tmpl w:val="2B8AC76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50" w15:restartNumberingAfterBreak="0">
    <w:nsid w:val="5AFE0163"/>
    <w:multiLevelType w:val="hybridMultilevel"/>
    <w:tmpl w:val="48289C6A"/>
    <w:lvl w:ilvl="0" w:tplc="0518ED58">
      <w:start w:val="1"/>
      <w:numFmt w:val="decimal"/>
      <w:lvlText w:val="%1."/>
      <w:lvlJc w:val="left"/>
      <w:pPr>
        <w:ind w:left="1287" w:hanging="360"/>
      </w:pPr>
      <w:rPr>
        <w:rFonts w:ascii="Times New Roman" w:hAnsi="Times New Roman" w:hint="default"/>
        <w:b w:val="0"/>
        <w:i w:val="0"/>
        <w:sz w:val="24"/>
      </w:rPr>
    </w:lvl>
    <w:lvl w:ilvl="1" w:tplc="10B2FF82">
      <w:start w:val="1"/>
      <w:numFmt w:val="decimal"/>
      <w:lvlText w:val="%2)"/>
      <w:lvlJc w:val="left"/>
      <w:pPr>
        <w:ind w:left="2007" w:hanging="360"/>
      </w:pPr>
      <w:rPr>
        <w:rFonts w:hint="default"/>
        <w:b w:val="0"/>
        <w:i w:val="0"/>
        <w:sz w:val="28"/>
        <w:szCs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1" w15:restartNumberingAfterBreak="0">
    <w:nsid w:val="5B0638BA"/>
    <w:multiLevelType w:val="hybridMultilevel"/>
    <w:tmpl w:val="F26484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5B370B66"/>
    <w:multiLevelType w:val="hybridMultilevel"/>
    <w:tmpl w:val="ED80FF6C"/>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3" w15:restartNumberingAfterBreak="0">
    <w:nsid w:val="5BAE5C54"/>
    <w:multiLevelType w:val="hybridMultilevel"/>
    <w:tmpl w:val="AA10BFD8"/>
    <w:lvl w:ilvl="0" w:tplc="1F0ECC76">
      <w:start w:val="1"/>
      <w:numFmt w:val="russianLower"/>
      <w:lvlText w:val="%1)"/>
      <w:lvlJc w:val="left"/>
      <w:pPr>
        <w:ind w:left="1287" w:hanging="360"/>
      </w:pPr>
      <w:rPr>
        <w:rFonts w:cs="Times New Roman"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4" w15:restartNumberingAfterBreak="0">
    <w:nsid w:val="5C0161BD"/>
    <w:multiLevelType w:val="hybridMultilevel"/>
    <w:tmpl w:val="ACC0C00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5" w15:restartNumberingAfterBreak="0">
    <w:nsid w:val="5C420FBB"/>
    <w:multiLevelType w:val="hybridMultilevel"/>
    <w:tmpl w:val="4F865F48"/>
    <w:lvl w:ilvl="0" w:tplc="1F0ECC76">
      <w:start w:val="1"/>
      <w:numFmt w:val="russianLower"/>
      <w:lvlText w:val="%1)"/>
      <w:lvlJc w:val="left"/>
      <w:pPr>
        <w:ind w:left="2007" w:hanging="360"/>
      </w:pPr>
      <w:rPr>
        <w:rFonts w:cs="Times New Roman"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56" w15:restartNumberingAfterBreak="0">
    <w:nsid w:val="5C5A3530"/>
    <w:multiLevelType w:val="hybridMultilevel"/>
    <w:tmpl w:val="7BCE119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7" w15:restartNumberingAfterBreak="0">
    <w:nsid w:val="5C6C6EC3"/>
    <w:multiLevelType w:val="hybridMultilevel"/>
    <w:tmpl w:val="12CA3A7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8" w15:restartNumberingAfterBreak="0">
    <w:nsid w:val="5CB13963"/>
    <w:multiLevelType w:val="hybridMultilevel"/>
    <w:tmpl w:val="749ABEFA"/>
    <w:lvl w:ilvl="0" w:tplc="0422000F">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9" w15:restartNumberingAfterBreak="0">
    <w:nsid w:val="5CEB5DA9"/>
    <w:multiLevelType w:val="hybridMultilevel"/>
    <w:tmpl w:val="3A9269B2"/>
    <w:lvl w:ilvl="0" w:tplc="0518ED58">
      <w:start w:val="1"/>
      <w:numFmt w:val="decimal"/>
      <w:lvlText w:val="%1."/>
      <w:lvlJc w:val="left"/>
      <w:pPr>
        <w:ind w:left="1287" w:hanging="360"/>
      </w:pPr>
      <w:rPr>
        <w:rFonts w:ascii="Times New Roman" w:hAnsi="Times New Roman" w:hint="default"/>
        <w:b w:val="0"/>
        <w:i w:val="0"/>
        <w:sz w:val="24"/>
      </w:rPr>
    </w:lvl>
    <w:lvl w:ilvl="1" w:tplc="5894BD56">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0" w15:restartNumberingAfterBreak="0">
    <w:nsid w:val="5E3E3CC8"/>
    <w:multiLevelType w:val="hybridMultilevel"/>
    <w:tmpl w:val="0752283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1" w15:restartNumberingAfterBreak="0">
    <w:nsid w:val="5EAB0937"/>
    <w:multiLevelType w:val="hybridMultilevel"/>
    <w:tmpl w:val="4A32BC00"/>
    <w:lvl w:ilvl="0" w:tplc="E752F992">
      <w:start w:val="1"/>
      <w:numFmt w:val="decimal"/>
      <w:lvlText w:val="%1)"/>
      <w:lvlJc w:val="left"/>
      <w:pPr>
        <w:ind w:left="927" w:hanging="360"/>
      </w:pPr>
      <w:rPr>
        <w:rFonts w:hint="default"/>
      </w:rPr>
    </w:lvl>
    <w:lvl w:ilvl="1" w:tplc="1F0ECC76">
      <w:start w:val="1"/>
      <w:numFmt w:val="russianLower"/>
      <w:lvlText w:val="%2)"/>
      <w:lvlJc w:val="left"/>
      <w:pPr>
        <w:ind w:left="1647" w:hanging="360"/>
      </w:pPr>
      <w:rPr>
        <w:rFonts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2" w15:restartNumberingAfterBreak="0">
    <w:nsid w:val="5F0106EE"/>
    <w:multiLevelType w:val="hybridMultilevel"/>
    <w:tmpl w:val="484E6AF0"/>
    <w:lvl w:ilvl="0" w:tplc="04090011">
      <w:start w:val="1"/>
      <w:numFmt w:val="decimal"/>
      <w:lvlText w:val="%1)"/>
      <w:lvlJc w:val="left"/>
      <w:pPr>
        <w:ind w:left="1287" w:hanging="360"/>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3" w15:restartNumberingAfterBreak="0">
    <w:nsid w:val="5FAF112E"/>
    <w:multiLevelType w:val="hybridMultilevel"/>
    <w:tmpl w:val="AF2C9A52"/>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4" w15:restartNumberingAfterBreak="0">
    <w:nsid w:val="5FCB270B"/>
    <w:multiLevelType w:val="hybridMultilevel"/>
    <w:tmpl w:val="27BEFA46"/>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5" w15:restartNumberingAfterBreak="0">
    <w:nsid w:val="5FE651B1"/>
    <w:multiLevelType w:val="hybridMultilevel"/>
    <w:tmpl w:val="56BE168A"/>
    <w:lvl w:ilvl="0" w:tplc="1E5AC974">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6" w15:restartNumberingAfterBreak="0">
    <w:nsid w:val="60393B86"/>
    <w:multiLevelType w:val="hybridMultilevel"/>
    <w:tmpl w:val="6D247C5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7" w15:restartNumberingAfterBreak="0">
    <w:nsid w:val="60531485"/>
    <w:multiLevelType w:val="hybridMultilevel"/>
    <w:tmpl w:val="47C6F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8" w15:restartNumberingAfterBreak="0">
    <w:nsid w:val="60766961"/>
    <w:multiLevelType w:val="hybridMultilevel"/>
    <w:tmpl w:val="514E7D56"/>
    <w:lvl w:ilvl="0" w:tplc="04220011">
      <w:start w:val="1"/>
      <w:numFmt w:val="decimal"/>
      <w:lvlText w:val="%1)"/>
      <w:lvlJc w:val="left"/>
      <w:pPr>
        <w:ind w:left="1854" w:hanging="360"/>
      </w:pPr>
      <w:rPr>
        <w:rFonts w:hint="default"/>
      </w:rPr>
    </w:lvl>
    <w:lvl w:ilvl="1" w:tplc="B9BE43BE">
      <w:start w:val="1"/>
      <w:numFmt w:val="russianLower"/>
      <w:lvlText w:val="%2)"/>
      <w:lvlJc w:val="left"/>
      <w:pPr>
        <w:ind w:left="2574" w:hanging="360"/>
      </w:pPr>
      <w:rPr>
        <w:rFonts w:hint="default"/>
      </w:r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269" w15:restartNumberingAfterBreak="0">
    <w:nsid w:val="60D528C8"/>
    <w:multiLevelType w:val="hybridMultilevel"/>
    <w:tmpl w:val="8FB6BB8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1">
      <w:start w:val="1"/>
      <w:numFmt w:val="decimal"/>
      <w:lvlText w:val="%3)"/>
      <w:lvlJc w:val="lef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0" w15:restartNumberingAfterBreak="0">
    <w:nsid w:val="611C37BA"/>
    <w:multiLevelType w:val="hybridMultilevel"/>
    <w:tmpl w:val="391420A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1" w15:restartNumberingAfterBreak="0">
    <w:nsid w:val="6125046B"/>
    <w:multiLevelType w:val="hybridMultilevel"/>
    <w:tmpl w:val="419C78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2" w15:restartNumberingAfterBreak="0">
    <w:nsid w:val="619C627A"/>
    <w:multiLevelType w:val="hybridMultilevel"/>
    <w:tmpl w:val="3D0078AC"/>
    <w:lvl w:ilvl="0" w:tplc="04220011">
      <w:start w:val="1"/>
      <w:numFmt w:val="decimal"/>
      <w:lvlText w:val="%1)"/>
      <w:lvlJc w:val="left"/>
      <w:pPr>
        <w:ind w:left="720" w:hanging="360"/>
      </w:pPr>
    </w:lvl>
    <w:lvl w:ilvl="1" w:tplc="04220011">
      <w:start w:val="1"/>
      <w:numFmt w:val="decimal"/>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3" w15:restartNumberingAfterBreak="0">
    <w:nsid w:val="628C510E"/>
    <w:multiLevelType w:val="hybridMultilevel"/>
    <w:tmpl w:val="98A6B5E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4" w15:restartNumberingAfterBreak="0">
    <w:nsid w:val="62941D8B"/>
    <w:multiLevelType w:val="hybridMultilevel"/>
    <w:tmpl w:val="230034EC"/>
    <w:lvl w:ilvl="0" w:tplc="BEDA3FEA">
      <w:start w:val="1"/>
      <w:numFmt w:val="decimal"/>
      <w:lvlText w:val="%1."/>
      <w:lvlJc w:val="left"/>
      <w:pPr>
        <w:ind w:left="2007" w:hanging="360"/>
      </w:pPr>
      <w:rPr>
        <w:rFonts w:ascii="Times New Roman" w:hAnsi="Times New Roman" w:hint="default"/>
        <w:b w:val="0"/>
        <w:i w:val="0"/>
        <w:sz w:val="28"/>
      </w:r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275" w15:restartNumberingAfterBreak="0">
    <w:nsid w:val="62BE5DFA"/>
    <w:multiLevelType w:val="hybridMultilevel"/>
    <w:tmpl w:val="29C496DC"/>
    <w:lvl w:ilvl="0" w:tplc="04220011">
      <w:start w:val="1"/>
      <w:numFmt w:val="decimal"/>
      <w:lvlText w:val="%1)"/>
      <w:lvlJc w:val="left"/>
      <w:pPr>
        <w:ind w:left="1360" w:hanging="360"/>
      </w:pPr>
    </w:lvl>
    <w:lvl w:ilvl="1" w:tplc="04220019" w:tentative="1">
      <w:start w:val="1"/>
      <w:numFmt w:val="lowerLetter"/>
      <w:lvlText w:val="%2."/>
      <w:lvlJc w:val="left"/>
      <w:pPr>
        <w:ind w:left="2080" w:hanging="360"/>
      </w:pPr>
    </w:lvl>
    <w:lvl w:ilvl="2" w:tplc="0422001B" w:tentative="1">
      <w:start w:val="1"/>
      <w:numFmt w:val="lowerRoman"/>
      <w:lvlText w:val="%3."/>
      <w:lvlJc w:val="right"/>
      <w:pPr>
        <w:ind w:left="2800" w:hanging="180"/>
      </w:pPr>
    </w:lvl>
    <w:lvl w:ilvl="3" w:tplc="0422000F" w:tentative="1">
      <w:start w:val="1"/>
      <w:numFmt w:val="decimal"/>
      <w:lvlText w:val="%4."/>
      <w:lvlJc w:val="left"/>
      <w:pPr>
        <w:ind w:left="3520" w:hanging="360"/>
      </w:pPr>
    </w:lvl>
    <w:lvl w:ilvl="4" w:tplc="04220019" w:tentative="1">
      <w:start w:val="1"/>
      <w:numFmt w:val="lowerLetter"/>
      <w:lvlText w:val="%5."/>
      <w:lvlJc w:val="left"/>
      <w:pPr>
        <w:ind w:left="4240" w:hanging="360"/>
      </w:pPr>
    </w:lvl>
    <w:lvl w:ilvl="5" w:tplc="0422001B" w:tentative="1">
      <w:start w:val="1"/>
      <w:numFmt w:val="lowerRoman"/>
      <w:lvlText w:val="%6."/>
      <w:lvlJc w:val="right"/>
      <w:pPr>
        <w:ind w:left="4960" w:hanging="180"/>
      </w:pPr>
    </w:lvl>
    <w:lvl w:ilvl="6" w:tplc="0422000F" w:tentative="1">
      <w:start w:val="1"/>
      <w:numFmt w:val="decimal"/>
      <w:lvlText w:val="%7."/>
      <w:lvlJc w:val="left"/>
      <w:pPr>
        <w:ind w:left="5680" w:hanging="360"/>
      </w:pPr>
    </w:lvl>
    <w:lvl w:ilvl="7" w:tplc="04220019" w:tentative="1">
      <w:start w:val="1"/>
      <w:numFmt w:val="lowerLetter"/>
      <w:lvlText w:val="%8."/>
      <w:lvlJc w:val="left"/>
      <w:pPr>
        <w:ind w:left="6400" w:hanging="360"/>
      </w:pPr>
    </w:lvl>
    <w:lvl w:ilvl="8" w:tplc="0422001B" w:tentative="1">
      <w:start w:val="1"/>
      <w:numFmt w:val="lowerRoman"/>
      <w:lvlText w:val="%9."/>
      <w:lvlJc w:val="right"/>
      <w:pPr>
        <w:ind w:left="7120" w:hanging="180"/>
      </w:pPr>
    </w:lvl>
  </w:abstractNum>
  <w:abstractNum w:abstractNumId="276" w15:restartNumberingAfterBreak="0">
    <w:nsid w:val="635175C1"/>
    <w:multiLevelType w:val="hybridMultilevel"/>
    <w:tmpl w:val="7D361956"/>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7" w15:restartNumberingAfterBreak="0">
    <w:nsid w:val="64060DD0"/>
    <w:multiLevelType w:val="hybridMultilevel"/>
    <w:tmpl w:val="0F56CC44"/>
    <w:lvl w:ilvl="0" w:tplc="04220011">
      <w:start w:val="1"/>
      <w:numFmt w:val="decimal"/>
      <w:lvlText w:val="%1)"/>
      <w:lvlJc w:val="left"/>
      <w:pPr>
        <w:ind w:left="2727" w:hanging="360"/>
      </w:pPr>
    </w:lvl>
    <w:lvl w:ilvl="1" w:tplc="04220019" w:tentative="1">
      <w:start w:val="1"/>
      <w:numFmt w:val="lowerLetter"/>
      <w:lvlText w:val="%2."/>
      <w:lvlJc w:val="left"/>
      <w:pPr>
        <w:ind w:left="3447" w:hanging="360"/>
      </w:pPr>
    </w:lvl>
    <w:lvl w:ilvl="2" w:tplc="0422001B" w:tentative="1">
      <w:start w:val="1"/>
      <w:numFmt w:val="lowerRoman"/>
      <w:lvlText w:val="%3."/>
      <w:lvlJc w:val="right"/>
      <w:pPr>
        <w:ind w:left="4167" w:hanging="180"/>
      </w:pPr>
    </w:lvl>
    <w:lvl w:ilvl="3" w:tplc="0422000F" w:tentative="1">
      <w:start w:val="1"/>
      <w:numFmt w:val="decimal"/>
      <w:lvlText w:val="%4."/>
      <w:lvlJc w:val="left"/>
      <w:pPr>
        <w:ind w:left="4887" w:hanging="360"/>
      </w:pPr>
    </w:lvl>
    <w:lvl w:ilvl="4" w:tplc="04220019" w:tentative="1">
      <w:start w:val="1"/>
      <w:numFmt w:val="lowerLetter"/>
      <w:lvlText w:val="%5."/>
      <w:lvlJc w:val="left"/>
      <w:pPr>
        <w:ind w:left="5607" w:hanging="360"/>
      </w:pPr>
    </w:lvl>
    <w:lvl w:ilvl="5" w:tplc="0422001B" w:tentative="1">
      <w:start w:val="1"/>
      <w:numFmt w:val="lowerRoman"/>
      <w:lvlText w:val="%6."/>
      <w:lvlJc w:val="right"/>
      <w:pPr>
        <w:ind w:left="6327" w:hanging="180"/>
      </w:pPr>
    </w:lvl>
    <w:lvl w:ilvl="6" w:tplc="0422000F" w:tentative="1">
      <w:start w:val="1"/>
      <w:numFmt w:val="decimal"/>
      <w:lvlText w:val="%7."/>
      <w:lvlJc w:val="left"/>
      <w:pPr>
        <w:ind w:left="7047" w:hanging="360"/>
      </w:pPr>
    </w:lvl>
    <w:lvl w:ilvl="7" w:tplc="04220019" w:tentative="1">
      <w:start w:val="1"/>
      <w:numFmt w:val="lowerLetter"/>
      <w:lvlText w:val="%8."/>
      <w:lvlJc w:val="left"/>
      <w:pPr>
        <w:ind w:left="7767" w:hanging="360"/>
      </w:pPr>
    </w:lvl>
    <w:lvl w:ilvl="8" w:tplc="0422001B" w:tentative="1">
      <w:start w:val="1"/>
      <w:numFmt w:val="lowerRoman"/>
      <w:lvlText w:val="%9."/>
      <w:lvlJc w:val="right"/>
      <w:pPr>
        <w:ind w:left="8487" w:hanging="180"/>
      </w:pPr>
    </w:lvl>
  </w:abstractNum>
  <w:abstractNum w:abstractNumId="278" w15:restartNumberingAfterBreak="0">
    <w:nsid w:val="643C29CF"/>
    <w:multiLevelType w:val="hybridMultilevel"/>
    <w:tmpl w:val="6B680E9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9" w15:restartNumberingAfterBreak="0">
    <w:nsid w:val="643F0324"/>
    <w:multiLevelType w:val="hybridMultilevel"/>
    <w:tmpl w:val="B4B291F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0" w15:restartNumberingAfterBreak="0">
    <w:nsid w:val="64F143C7"/>
    <w:multiLevelType w:val="hybridMultilevel"/>
    <w:tmpl w:val="B33A5F18"/>
    <w:lvl w:ilvl="0" w:tplc="B9BE43BE">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B9BE43BE">
      <w:start w:val="1"/>
      <w:numFmt w:val="russianLower"/>
      <w:lvlText w:val="%3)"/>
      <w:lvlJc w:val="left"/>
      <w:pPr>
        <w:ind w:left="2727" w:hanging="180"/>
      </w:pPr>
      <w:rPr>
        <w:rFonts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1" w15:restartNumberingAfterBreak="0">
    <w:nsid w:val="65390374"/>
    <w:multiLevelType w:val="hybridMultilevel"/>
    <w:tmpl w:val="32B2498E"/>
    <w:lvl w:ilvl="0" w:tplc="0409000F">
      <w:start w:val="1"/>
      <w:numFmt w:val="decimal"/>
      <w:lvlText w:val="%1."/>
      <w:lvlJc w:val="left"/>
      <w:pPr>
        <w:ind w:left="1287" w:hanging="360"/>
      </w:p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282" w15:restartNumberingAfterBreak="0">
    <w:nsid w:val="657D36EA"/>
    <w:multiLevelType w:val="hybridMultilevel"/>
    <w:tmpl w:val="CD64E970"/>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3" w15:restartNumberingAfterBreak="0">
    <w:nsid w:val="65B651B6"/>
    <w:multiLevelType w:val="hybridMultilevel"/>
    <w:tmpl w:val="D9CC121A"/>
    <w:lvl w:ilvl="0" w:tplc="AD1CB27C">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4" w15:restartNumberingAfterBreak="0">
    <w:nsid w:val="65E131D1"/>
    <w:multiLevelType w:val="hybridMultilevel"/>
    <w:tmpl w:val="46EA0C5E"/>
    <w:lvl w:ilvl="0" w:tplc="0422000F">
      <w:start w:val="1"/>
      <w:numFmt w:val="decimal"/>
      <w:lvlText w:val="%1."/>
      <w:lvlJc w:val="left"/>
      <w:pPr>
        <w:ind w:left="1287" w:hanging="360"/>
      </w:pPr>
      <w:rPr>
        <w:rFonts w:cs="Times New Roman"/>
      </w:r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85" w15:restartNumberingAfterBreak="0">
    <w:nsid w:val="667843FA"/>
    <w:multiLevelType w:val="hybridMultilevel"/>
    <w:tmpl w:val="1A64DF82"/>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6" w15:restartNumberingAfterBreak="0">
    <w:nsid w:val="668A08F9"/>
    <w:multiLevelType w:val="hybridMultilevel"/>
    <w:tmpl w:val="AC92E1E2"/>
    <w:lvl w:ilvl="0" w:tplc="4ACCDF94">
      <w:start w:val="1"/>
      <w:numFmt w:val="decimal"/>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7" w15:restartNumberingAfterBreak="0">
    <w:nsid w:val="66E7046A"/>
    <w:multiLevelType w:val="hybridMultilevel"/>
    <w:tmpl w:val="FF18CE0A"/>
    <w:lvl w:ilvl="0" w:tplc="0409000F">
      <w:start w:val="1"/>
      <w:numFmt w:val="decimal"/>
      <w:lvlText w:val="%1."/>
      <w:lvlJc w:val="left"/>
      <w:pPr>
        <w:ind w:left="1287" w:hanging="360"/>
      </w:pPr>
    </w:lvl>
    <w:lvl w:ilvl="1" w:tplc="1F0ECC76">
      <w:start w:val="1"/>
      <w:numFmt w:val="russianLower"/>
      <w:lvlText w:val="%2)"/>
      <w:lvlJc w:val="left"/>
      <w:pPr>
        <w:ind w:left="1287" w:hanging="360"/>
      </w:pPr>
      <w:rPr>
        <w:rFonts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8" w15:restartNumberingAfterBreak="0">
    <w:nsid w:val="6739507C"/>
    <w:multiLevelType w:val="hybridMultilevel"/>
    <w:tmpl w:val="3B082042"/>
    <w:lvl w:ilvl="0" w:tplc="E2E2B974">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9" w15:restartNumberingAfterBreak="0">
    <w:nsid w:val="67E343A4"/>
    <w:multiLevelType w:val="hybridMultilevel"/>
    <w:tmpl w:val="3CCCC77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0" w15:restartNumberingAfterBreak="0">
    <w:nsid w:val="68FC56A9"/>
    <w:multiLevelType w:val="hybridMultilevel"/>
    <w:tmpl w:val="94E830C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1" w15:restartNumberingAfterBreak="0">
    <w:nsid w:val="69037508"/>
    <w:multiLevelType w:val="hybridMultilevel"/>
    <w:tmpl w:val="8E4207E6"/>
    <w:lvl w:ilvl="0" w:tplc="7640068E">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2" w15:restartNumberingAfterBreak="0">
    <w:nsid w:val="695D5091"/>
    <w:multiLevelType w:val="hybridMultilevel"/>
    <w:tmpl w:val="111E163E"/>
    <w:lvl w:ilvl="0" w:tplc="04220011">
      <w:start w:val="1"/>
      <w:numFmt w:val="decimal"/>
      <w:lvlText w:val="%1)"/>
      <w:lvlJc w:val="left"/>
      <w:pPr>
        <w:ind w:left="1287" w:hanging="360"/>
      </w:pPr>
    </w:lvl>
    <w:lvl w:ilvl="1" w:tplc="4EAEBCEE">
      <w:start w:val="1"/>
      <w:numFmt w:val="russianLower"/>
      <w:lvlText w:val="%2)"/>
      <w:lvlJc w:val="left"/>
      <w:pPr>
        <w:ind w:left="2007" w:hanging="360"/>
      </w:pPr>
      <w:rPr>
        <w:rFonts w:hint="default"/>
        <w:spacing w:val="0"/>
        <w14:ligatures w14:val="historicalDiscretional"/>
        <w14:numForm w14:val="default"/>
        <w14:numSpacing w14:val="default"/>
        <w14:stylisticSets/>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3" w15:restartNumberingAfterBreak="0">
    <w:nsid w:val="69B479DE"/>
    <w:multiLevelType w:val="hybridMultilevel"/>
    <w:tmpl w:val="326E075E"/>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4" w15:restartNumberingAfterBreak="0">
    <w:nsid w:val="69B47F52"/>
    <w:multiLevelType w:val="hybridMultilevel"/>
    <w:tmpl w:val="933A96EC"/>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5" w15:restartNumberingAfterBreak="0">
    <w:nsid w:val="6A102B1F"/>
    <w:multiLevelType w:val="hybridMultilevel"/>
    <w:tmpl w:val="148217B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6" w15:restartNumberingAfterBreak="0">
    <w:nsid w:val="6A157040"/>
    <w:multiLevelType w:val="hybridMultilevel"/>
    <w:tmpl w:val="1B421EF0"/>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7" w15:restartNumberingAfterBreak="0">
    <w:nsid w:val="6BF96C57"/>
    <w:multiLevelType w:val="hybridMultilevel"/>
    <w:tmpl w:val="28E890C0"/>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8" w15:restartNumberingAfterBreak="0">
    <w:nsid w:val="6C280E62"/>
    <w:multiLevelType w:val="hybridMultilevel"/>
    <w:tmpl w:val="DF8C7F84"/>
    <w:lvl w:ilvl="0" w:tplc="04220011">
      <w:start w:val="1"/>
      <w:numFmt w:val="decimal"/>
      <w:lvlText w:val="%1)"/>
      <w:lvlJc w:val="left"/>
      <w:pPr>
        <w:ind w:left="1360" w:hanging="360"/>
      </w:pPr>
    </w:lvl>
    <w:lvl w:ilvl="1" w:tplc="04220019" w:tentative="1">
      <w:start w:val="1"/>
      <w:numFmt w:val="lowerLetter"/>
      <w:lvlText w:val="%2."/>
      <w:lvlJc w:val="left"/>
      <w:pPr>
        <w:ind w:left="2080" w:hanging="360"/>
      </w:pPr>
    </w:lvl>
    <w:lvl w:ilvl="2" w:tplc="0422001B" w:tentative="1">
      <w:start w:val="1"/>
      <w:numFmt w:val="lowerRoman"/>
      <w:lvlText w:val="%3."/>
      <w:lvlJc w:val="right"/>
      <w:pPr>
        <w:ind w:left="2800" w:hanging="180"/>
      </w:pPr>
    </w:lvl>
    <w:lvl w:ilvl="3" w:tplc="0422000F" w:tentative="1">
      <w:start w:val="1"/>
      <w:numFmt w:val="decimal"/>
      <w:lvlText w:val="%4."/>
      <w:lvlJc w:val="left"/>
      <w:pPr>
        <w:ind w:left="3520" w:hanging="360"/>
      </w:pPr>
    </w:lvl>
    <w:lvl w:ilvl="4" w:tplc="04220019" w:tentative="1">
      <w:start w:val="1"/>
      <w:numFmt w:val="lowerLetter"/>
      <w:lvlText w:val="%5."/>
      <w:lvlJc w:val="left"/>
      <w:pPr>
        <w:ind w:left="4240" w:hanging="360"/>
      </w:pPr>
    </w:lvl>
    <w:lvl w:ilvl="5" w:tplc="0422001B" w:tentative="1">
      <w:start w:val="1"/>
      <w:numFmt w:val="lowerRoman"/>
      <w:lvlText w:val="%6."/>
      <w:lvlJc w:val="right"/>
      <w:pPr>
        <w:ind w:left="4960" w:hanging="180"/>
      </w:pPr>
    </w:lvl>
    <w:lvl w:ilvl="6" w:tplc="0422000F" w:tentative="1">
      <w:start w:val="1"/>
      <w:numFmt w:val="decimal"/>
      <w:lvlText w:val="%7."/>
      <w:lvlJc w:val="left"/>
      <w:pPr>
        <w:ind w:left="5680" w:hanging="360"/>
      </w:pPr>
    </w:lvl>
    <w:lvl w:ilvl="7" w:tplc="04220019" w:tentative="1">
      <w:start w:val="1"/>
      <w:numFmt w:val="lowerLetter"/>
      <w:lvlText w:val="%8."/>
      <w:lvlJc w:val="left"/>
      <w:pPr>
        <w:ind w:left="6400" w:hanging="360"/>
      </w:pPr>
    </w:lvl>
    <w:lvl w:ilvl="8" w:tplc="0422001B" w:tentative="1">
      <w:start w:val="1"/>
      <w:numFmt w:val="lowerRoman"/>
      <w:lvlText w:val="%9."/>
      <w:lvlJc w:val="right"/>
      <w:pPr>
        <w:ind w:left="7120" w:hanging="180"/>
      </w:pPr>
    </w:lvl>
  </w:abstractNum>
  <w:abstractNum w:abstractNumId="299" w15:restartNumberingAfterBreak="0">
    <w:nsid w:val="6C776B8A"/>
    <w:multiLevelType w:val="hybridMultilevel"/>
    <w:tmpl w:val="BA52952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0" w15:restartNumberingAfterBreak="0">
    <w:nsid w:val="6D4B3719"/>
    <w:multiLevelType w:val="hybridMultilevel"/>
    <w:tmpl w:val="DFD0F27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1" w15:restartNumberingAfterBreak="0">
    <w:nsid w:val="6D6801CE"/>
    <w:multiLevelType w:val="hybridMultilevel"/>
    <w:tmpl w:val="D550F740"/>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2" w15:restartNumberingAfterBreak="0">
    <w:nsid w:val="6D81345B"/>
    <w:multiLevelType w:val="hybridMultilevel"/>
    <w:tmpl w:val="FFFFFFFF"/>
    <w:lvl w:ilvl="0" w:tplc="A55089B0">
      <w:start w:val="1"/>
      <w:numFmt w:val="decimal"/>
      <w:lvlText w:val="%1)"/>
      <w:lvlJc w:val="left"/>
      <w:pPr>
        <w:ind w:left="1287" w:hanging="360"/>
      </w:pPr>
      <w:rPr>
        <w:rFonts w:cs="Times New Roman"/>
      </w:rPr>
    </w:lvl>
    <w:lvl w:ilvl="1" w:tplc="9D3CAB54">
      <w:start w:val="1"/>
      <w:numFmt w:val="lowerLetter"/>
      <w:lvlText w:val="%2."/>
      <w:lvlJc w:val="left"/>
      <w:pPr>
        <w:ind w:left="2007" w:hanging="360"/>
      </w:pPr>
      <w:rPr>
        <w:rFonts w:cs="Times New Roman"/>
      </w:rPr>
    </w:lvl>
    <w:lvl w:ilvl="2" w:tplc="6040CD98">
      <w:start w:val="1"/>
      <w:numFmt w:val="lowerRoman"/>
      <w:lvlText w:val="%3."/>
      <w:lvlJc w:val="right"/>
      <w:pPr>
        <w:ind w:left="2727" w:hanging="180"/>
      </w:pPr>
      <w:rPr>
        <w:rFonts w:cs="Times New Roman"/>
      </w:rPr>
    </w:lvl>
    <w:lvl w:ilvl="3" w:tplc="C34CAFE2">
      <w:start w:val="1"/>
      <w:numFmt w:val="decimal"/>
      <w:lvlText w:val="%4."/>
      <w:lvlJc w:val="left"/>
      <w:pPr>
        <w:ind w:left="3447" w:hanging="360"/>
      </w:pPr>
      <w:rPr>
        <w:rFonts w:cs="Times New Roman"/>
      </w:rPr>
    </w:lvl>
    <w:lvl w:ilvl="4" w:tplc="04049068">
      <w:start w:val="1"/>
      <w:numFmt w:val="lowerLetter"/>
      <w:lvlText w:val="%5."/>
      <w:lvlJc w:val="left"/>
      <w:pPr>
        <w:ind w:left="4167" w:hanging="360"/>
      </w:pPr>
      <w:rPr>
        <w:rFonts w:cs="Times New Roman"/>
      </w:rPr>
    </w:lvl>
    <w:lvl w:ilvl="5" w:tplc="6D2CA3F0">
      <w:start w:val="1"/>
      <w:numFmt w:val="lowerRoman"/>
      <w:lvlText w:val="%6."/>
      <w:lvlJc w:val="right"/>
      <w:pPr>
        <w:ind w:left="4887" w:hanging="180"/>
      </w:pPr>
      <w:rPr>
        <w:rFonts w:cs="Times New Roman"/>
      </w:rPr>
    </w:lvl>
    <w:lvl w:ilvl="6" w:tplc="B8DE9A4C">
      <w:start w:val="1"/>
      <w:numFmt w:val="decimal"/>
      <w:lvlText w:val="%7."/>
      <w:lvlJc w:val="left"/>
      <w:pPr>
        <w:ind w:left="5607" w:hanging="360"/>
      </w:pPr>
      <w:rPr>
        <w:rFonts w:cs="Times New Roman"/>
      </w:rPr>
    </w:lvl>
    <w:lvl w:ilvl="7" w:tplc="D8A8254C">
      <w:start w:val="1"/>
      <w:numFmt w:val="lowerLetter"/>
      <w:lvlText w:val="%8."/>
      <w:lvlJc w:val="left"/>
      <w:pPr>
        <w:ind w:left="6327" w:hanging="360"/>
      </w:pPr>
      <w:rPr>
        <w:rFonts w:cs="Times New Roman"/>
      </w:rPr>
    </w:lvl>
    <w:lvl w:ilvl="8" w:tplc="56C8954A">
      <w:start w:val="1"/>
      <w:numFmt w:val="lowerRoman"/>
      <w:lvlText w:val="%9."/>
      <w:lvlJc w:val="right"/>
      <w:pPr>
        <w:ind w:left="7047" w:hanging="180"/>
      </w:pPr>
      <w:rPr>
        <w:rFonts w:cs="Times New Roman"/>
      </w:rPr>
    </w:lvl>
  </w:abstractNum>
  <w:abstractNum w:abstractNumId="303" w15:restartNumberingAfterBreak="0">
    <w:nsid w:val="6E2A1578"/>
    <w:multiLevelType w:val="hybridMultilevel"/>
    <w:tmpl w:val="C0BA2F2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4" w15:restartNumberingAfterBreak="0">
    <w:nsid w:val="6E365850"/>
    <w:multiLevelType w:val="hybridMultilevel"/>
    <w:tmpl w:val="CBF619A4"/>
    <w:lvl w:ilvl="0" w:tplc="2390A774">
      <w:start w:val="1"/>
      <w:numFmt w:val="decimal"/>
      <w:pStyle w:val="2"/>
      <w:lvlText w:val="%1)"/>
      <w:lvlJc w:val="left"/>
      <w:pPr>
        <w:ind w:left="107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20019" w:tentative="1">
      <w:start w:val="1"/>
      <w:numFmt w:val="lowerLetter"/>
      <w:lvlText w:val="%2."/>
      <w:lvlJc w:val="left"/>
      <w:pPr>
        <w:ind w:left="1081" w:hanging="360"/>
      </w:pPr>
    </w:lvl>
    <w:lvl w:ilvl="2" w:tplc="0422001B" w:tentative="1">
      <w:start w:val="1"/>
      <w:numFmt w:val="lowerRoman"/>
      <w:lvlText w:val="%3."/>
      <w:lvlJc w:val="right"/>
      <w:pPr>
        <w:ind w:left="1801" w:hanging="180"/>
      </w:pPr>
    </w:lvl>
    <w:lvl w:ilvl="3" w:tplc="0422000F" w:tentative="1">
      <w:start w:val="1"/>
      <w:numFmt w:val="decimal"/>
      <w:lvlText w:val="%4."/>
      <w:lvlJc w:val="left"/>
      <w:pPr>
        <w:ind w:left="2521" w:hanging="360"/>
      </w:pPr>
    </w:lvl>
    <w:lvl w:ilvl="4" w:tplc="04220019" w:tentative="1">
      <w:start w:val="1"/>
      <w:numFmt w:val="lowerLetter"/>
      <w:lvlText w:val="%5."/>
      <w:lvlJc w:val="left"/>
      <w:pPr>
        <w:ind w:left="3241" w:hanging="360"/>
      </w:pPr>
    </w:lvl>
    <w:lvl w:ilvl="5" w:tplc="0422001B" w:tentative="1">
      <w:start w:val="1"/>
      <w:numFmt w:val="lowerRoman"/>
      <w:lvlText w:val="%6."/>
      <w:lvlJc w:val="right"/>
      <w:pPr>
        <w:ind w:left="3961" w:hanging="180"/>
      </w:pPr>
    </w:lvl>
    <w:lvl w:ilvl="6" w:tplc="0422000F" w:tentative="1">
      <w:start w:val="1"/>
      <w:numFmt w:val="decimal"/>
      <w:lvlText w:val="%7."/>
      <w:lvlJc w:val="left"/>
      <w:pPr>
        <w:ind w:left="4681" w:hanging="360"/>
      </w:pPr>
    </w:lvl>
    <w:lvl w:ilvl="7" w:tplc="04220019" w:tentative="1">
      <w:start w:val="1"/>
      <w:numFmt w:val="lowerLetter"/>
      <w:lvlText w:val="%8."/>
      <w:lvlJc w:val="left"/>
      <w:pPr>
        <w:ind w:left="5401" w:hanging="360"/>
      </w:pPr>
    </w:lvl>
    <w:lvl w:ilvl="8" w:tplc="0422001B" w:tentative="1">
      <w:start w:val="1"/>
      <w:numFmt w:val="lowerRoman"/>
      <w:lvlText w:val="%9."/>
      <w:lvlJc w:val="right"/>
      <w:pPr>
        <w:ind w:left="6121" w:hanging="180"/>
      </w:pPr>
    </w:lvl>
  </w:abstractNum>
  <w:abstractNum w:abstractNumId="305" w15:restartNumberingAfterBreak="0">
    <w:nsid w:val="6FCB1D27"/>
    <w:multiLevelType w:val="hybridMultilevel"/>
    <w:tmpl w:val="10D29972"/>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6" w15:restartNumberingAfterBreak="0">
    <w:nsid w:val="6FDA6117"/>
    <w:multiLevelType w:val="hybridMultilevel"/>
    <w:tmpl w:val="F04A10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7" w15:restartNumberingAfterBreak="0">
    <w:nsid w:val="703D15C3"/>
    <w:multiLevelType w:val="hybridMultilevel"/>
    <w:tmpl w:val="B3900DF0"/>
    <w:lvl w:ilvl="0" w:tplc="0518ED58">
      <w:start w:val="1"/>
      <w:numFmt w:val="decimal"/>
      <w:lvlText w:val="%1."/>
      <w:lvlJc w:val="left"/>
      <w:pPr>
        <w:ind w:left="1287" w:hanging="360"/>
      </w:pPr>
      <w:rPr>
        <w:rFonts w:ascii="Times New Roman" w:hAnsi="Times New Roman" w:hint="default"/>
        <w:b w:val="0"/>
        <w:i w:val="0"/>
        <w:sz w:val="24"/>
      </w:rPr>
    </w:lvl>
    <w:lvl w:ilvl="1" w:tplc="2404FB9A">
      <w:start w:val="1"/>
      <w:numFmt w:val="decimal"/>
      <w:lvlText w:val="%2."/>
      <w:lvlJc w:val="left"/>
      <w:pPr>
        <w:ind w:left="2007" w:hanging="360"/>
      </w:pPr>
      <w:rPr>
        <w:rFonts w:ascii="Times New Roman" w:hAnsi="Times New Roman" w:hint="default"/>
        <w:b w:val="0"/>
        <w:i w:val="0"/>
        <w:sz w:val="28"/>
        <w:szCs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8" w15:restartNumberingAfterBreak="0">
    <w:nsid w:val="705422BC"/>
    <w:multiLevelType w:val="hybridMultilevel"/>
    <w:tmpl w:val="A3E876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11B62D7"/>
    <w:multiLevelType w:val="hybridMultilevel"/>
    <w:tmpl w:val="1AB2A100"/>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10" w15:restartNumberingAfterBreak="0">
    <w:nsid w:val="713D0E5B"/>
    <w:multiLevelType w:val="hybridMultilevel"/>
    <w:tmpl w:val="D87809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1" w15:restartNumberingAfterBreak="0">
    <w:nsid w:val="716F0B30"/>
    <w:multiLevelType w:val="hybridMultilevel"/>
    <w:tmpl w:val="B4B291F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2" w15:restartNumberingAfterBreak="0">
    <w:nsid w:val="71995680"/>
    <w:multiLevelType w:val="hybridMultilevel"/>
    <w:tmpl w:val="7A3CD0E2"/>
    <w:lvl w:ilvl="0" w:tplc="F860069C">
      <w:start w:val="1"/>
      <w:numFmt w:val="decimal"/>
      <w:lvlText w:val="%1."/>
      <w:lvlJc w:val="left"/>
      <w:pPr>
        <w:ind w:left="1287" w:hanging="360"/>
      </w:pPr>
      <w:rPr>
        <w:rFonts w:ascii="Times New Roman" w:hAnsi="Times New Roman" w:hint="default"/>
        <w:b w:val="0"/>
        <w:i w:val="0"/>
        <w:sz w:val="28"/>
        <w:szCs w:val="28"/>
      </w:r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13" w15:restartNumberingAfterBreak="0">
    <w:nsid w:val="71E11A39"/>
    <w:multiLevelType w:val="hybridMultilevel"/>
    <w:tmpl w:val="853A901C"/>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4" w15:restartNumberingAfterBreak="0">
    <w:nsid w:val="71EB25EE"/>
    <w:multiLevelType w:val="hybridMultilevel"/>
    <w:tmpl w:val="A6CEC0C4"/>
    <w:lvl w:ilvl="0" w:tplc="3294B152">
      <w:start w:val="1"/>
      <w:numFmt w:val="decimal"/>
      <w:lvlText w:val="%1)"/>
      <w:lvlJc w:val="left"/>
      <w:pPr>
        <w:ind w:left="927" w:hanging="360"/>
      </w:pPr>
      <w:rPr>
        <w:rFonts w:hint="default"/>
      </w:rPr>
    </w:lvl>
    <w:lvl w:ilvl="1" w:tplc="1F0ECC76">
      <w:start w:val="1"/>
      <w:numFmt w:val="russianLower"/>
      <w:lvlText w:val="%2)"/>
      <w:lvlJc w:val="left"/>
      <w:pPr>
        <w:ind w:left="1287" w:hanging="360"/>
      </w:pPr>
      <w:rPr>
        <w:rFonts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5" w15:restartNumberingAfterBreak="0">
    <w:nsid w:val="722421D8"/>
    <w:multiLevelType w:val="hybridMultilevel"/>
    <w:tmpl w:val="2014F9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6" w15:restartNumberingAfterBreak="0">
    <w:nsid w:val="72BB39EF"/>
    <w:multiLevelType w:val="hybridMultilevel"/>
    <w:tmpl w:val="2C868F3E"/>
    <w:lvl w:ilvl="0" w:tplc="0409000F">
      <w:start w:val="1"/>
      <w:numFmt w:val="decimal"/>
      <w:lvlText w:val="%1."/>
      <w:lvlJc w:val="left"/>
      <w:pPr>
        <w:ind w:left="1287" w:hanging="360"/>
      </w:pPr>
    </w:lvl>
    <w:lvl w:ilvl="1" w:tplc="20000019">
      <w:start w:val="1"/>
      <w:numFmt w:val="lowerLetter"/>
      <w:lvlText w:val="%2."/>
      <w:lvlJc w:val="left"/>
      <w:pPr>
        <w:ind w:left="2007" w:hanging="360"/>
      </w:pPr>
    </w:lvl>
    <w:lvl w:ilvl="2" w:tplc="DD3E16C0">
      <w:start w:val="1"/>
      <w:numFmt w:val="decimal"/>
      <w:lvlText w:val="%3)"/>
      <w:lvlJc w:val="left"/>
      <w:pPr>
        <w:ind w:left="2727" w:hanging="180"/>
      </w:pPr>
      <w:rPr>
        <w:rFonts w:ascii="Times New Roman" w:hAnsi="Times New Roman" w:cs="Times New Roman" w:hint="default"/>
      </w:r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317" w15:restartNumberingAfterBreak="0">
    <w:nsid w:val="72C3737A"/>
    <w:multiLevelType w:val="hybridMultilevel"/>
    <w:tmpl w:val="9768053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18" w15:restartNumberingAfterBreak="0">
    <w:nsid w:val="72D05FD4"/>
    <w:multiLevelType w:val="hybridMultilevel"/>
    <w:tmpl w:val="620E15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9" w15:restartNumberingAfterBreak="0">
    <w:nsid w:val="73AA226A"/>
    <w:multiLevelType w:val="hybridMultilevel"/>
    <w:tmpl w:val="7A929AA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0" w15:restartNumberingAfterBreak="0">
    <w:nsid w:val="73F132C1"/>
    <w:multiLevelType w:val="hybridMultilevel"/>
    <w:tmpl w:val="BFEC54C2"/>
    <w:lvl w:ilvl="0" w:tplc="04090011">
      <w:start w:val="1"/>
      <w:numFmt w:val="decimal"/>
      <w:lvlText w:val="%1)"/>
      <w:lvlJc w:val="left"/>
      <w:pPr>
        <w:ind w:left="928" w:hanging="360"/>
      </w:pPr>
      <w:rPr>
        <w:rFonts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321" w15:restartNumberingAfterBreak="0">
    <w:nsid w:val="73FC4CE2"/>
    <w:multiLevelType w:val="hybridMultilevel"/>
    <w:tmpl w:val="6CEE48A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2" w15:restartNumberingAfterBreak="0">
    <w:nsid w:val="74B045B9"/>
    <w:multiLevelType w:val="hybridMultilevel"/>
    <w:tmpl w:val="FE1865BC"/>
    <w:lvl w:ilvl="0" w:tplc="0518ED58">
      <w:start w:val="1"/>
      <w:numFmt w:val="decimal"/>
      <w:lvlText w:val="%1."/>
      <w:lvlJc w:val="left"/>
      <w:pPr>
        <w:ind w:left="1287" w:hanging="360"/>
      </w:pPr>
      <w:rPr>
        <w:rFonts w:ascii="Times New Roman" w:hAnsi="Times New Roman" w:hint="default"/>
        <w:b w:val="0"/>
        <w:i w:val="0"/>
        <w:sz w:val="24"/>
      </w:rPr>
    </w:lvl>
    <w:lvl w:ilvl="1" w:tplc="6B4848EC">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3" w15:restartNumberingAfterBreak="0">
    <w:nsid w:val="74B76AA4"/>
    <w:multiLevelType w:val="hybridMultilevel"/>
    <w:tmpl w:val="BABA0B02"/>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4" w15:restartNumberingAfterBreak="0">
    <w:nsid w:val="752B541E"/>
    <w:multiLevelType w:val="hybridMultilevel"/>
    <w:tmpl w:val="9E188F4A"/>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5" w15:restartNumberingAfterBreak="0">
    <w:nsid w:val="7568656E"/>
    <w:multiLevelType w:val="hybridMultilevel"/>
    <w:tmpl w:val="135C125C"/>
    <w:lvl w:ilvl="0" w:tplc="CAA49256">
      <w:start w:val="1"/>
      <w:numFmt w:val="decimal"/>
      <w:lvlText w:val="%1."/>
      <w:lvlJc w:val="left"/>
      <w:pPr>
        <w:ind w:left="8866" w:hanging="360"/>
      </w:pPr>
      <w:rPr>
        <w:rFonts w:ascii="Times New Roman" w:hAnsi="Times New Roman" w:hint="default"/>
        <w:b w:val="0"/>
        <w:i w:val="0"/>
        <w:sz w:val="28"/>
        <w:szCs w:val="28"/>
      </w:rPr>
    </w:lvl>
    <w:lvl w:ilvl="1" w:tplc="04220011">
      <w:start w:val="1"/>
      <w:numFmt w:val="decimal"/>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326" w15:restartNumberingAfterBreak="0">
    <w:nsid w:val="75BC0460"/>
    <w:multiLevelType w:val="hybridMultilevel"/>
    <w:tmpl w:val="922C1604"/>
    <w:lvl w:ilvl="0" w:tplc="0518ED58">
      <w:start w:val="1"/>
      <w:numFmt w:val="decimal"/>
      <w:lvlText w:val="%1."/>
      <w:lvlJc w:val="left"/>
      <w:pPr>
        <w:ind w:left="1287" w:hanging="360"/>
      </w:pPr>
      <w:rPr>
        <w:rFonts w:ascii="Times New Roman" w:hAnsi="Times New Roman" w:hint="default"/>
        <w:b w:val="0"/>
        <w:i w:val="0"/>
        <w:sz w:val="24"/>
      </w:rPr>
    </w:lvl>
    <w:lvl w:ilvl="1" w:tplc="FBBCDCE4">
      <w:start w:val="1"/>
      <w:numFmt w:val="decimal"/>
      <w:lvlText w:val="%2."/>
      <w:lvlJc w:val="left"/>
      <w:pPr>
        <w:ind w:left="2007" w:hanging="360"/>
      </w:pPr>
      <w:rPr>
        <w:rFonts w:ascii="Times New Roman" w:hAnsi="Times New Roman" w:hint="default"/>
        <w:b w:val="0"/>
        <w:i w:val="0"/>
        <w:sz w:val="28"/>
        <w:szCs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7" w15:restartNumberingAfterBreak="0">
    <w:nsid w:val="75E35542"/>
    <w:multiLevelType w:val="hybridMultilevel"/>
    <w:tmpl w:val="FF8087DA"/>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8" w15:restartNumberingAfterBreak="0">
    <w:nsid w:val="765328CD"/>
    <w:multiLevelType w:val="hybridMultilevel"/>
    <w:tmpl w:val="DFE6F4E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9" w15:restartNumberingAfterBreak="0">
    <w:nsid w:val="76892B09"/>
    <w:multiLevelType w:val="hybridMultilevel"/>
    <w:tmpl w:val="6964A67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0" w15:restartNumberingAfterBreak="0">
    <w:nsid w:val="779967FF"/>
    <w:multiLevelType w:val="hybridMultilevel"/>
    <w:tmpl w:val="CFD84DF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1" w15:restartNumberingAfterBreak="0">
    <w:nsid w:val="77BD5CEC"/>
    <w:multiLevelType w:val="hybridMultilevel"/>
    <w:tmpl w:val="6EFC4B1A"/>
    <w:lvl w:ilvl="0" w:tplc="0518ED58">
      <w:start w:val="1"/>
      <w:numFmt w:val="decimal"/>
      <w:lvlText w:val="%1."/>
      <w:lvlJc w:val="left"/>
      <w:pPr>
        <w:ind w:left="1287" w:hanging="360"/>
      </w:pPr>
      <w:rPr>
        <w:rFonts w:ascii="Times New Roman" w:hAnsi="Times New Roman" w:hint="default"/>
        <w:b w:val="0"/>
        <w:i w:val="0"/>
        <w:sz w:val="24"/>
      </w:rPr>
    </w:lvl>
    <w:lvl w:ilvl="1" w:tplc="844A7496">
      <w:start w:val="1"/>
      <w:numFmt w:val="decimal"/>
      <w:lvlText w:val="%2."/>
      <w:lvlJc w:val="left"/>
      <w:pPr>
        <w:ind w:left="2007" w:hanging="360"/>
      </w:pPr>
      <w:rPr>
        <w:rFonts w:ascii="Times New Roman" w:hAnsi="Times New Roman" w:hint="default"/>
        <w:b w:val="0"/>
        <w:i w:val="0"/>
        <w:sz w:val="28"/>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2" w15:restartNumberingAfterBreak="0">
    <w:nsid w:val="782460AA"/>
    <w:multiLevelType w:val="hybridMultilevel"/>
    <w:tmpl w:val="4D46D216"/>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3" w15:restartNumberingAfterBreak="0">
    <w:nsid w:val="785952CA"/>
    <w:multiLevelType w:val="hybridMultilevel"/>
    <w:tmpl w:val="A7B20574"/>
    <w:lvl w:ilvl="0" w:tplc="81229ADA">
      <w:start w:val="1"/>
      <w:numFmt w:val="decimal"/>
      <w:lvlText w:val="%1)"/>
      <w:lvlJc w:val="left"/>
      <w:pPr>
        <w:ind w:left="720" w:hanging="360"/>
      </w:pPr>
      <w:rPr>
        <w:rFonts w:hint="default"/>
        <w:b w:val="0"/>
        <w:i w:val="0"/>
        <w:sz w:val="28"/>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4" w15:restartNumberingAfterBreak="0">
    <w:nsid w:val="786E7580"/>
    <w:multiLevelType w:val="hybridMultilevel"/>
    <w:tmpl w:val="24AC4DCC"/>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35" w15:restartNumberingAfterBreak="0">
    <w:nsid w:val="78D13D5D"/>
    <w:multiLevelType w:val="hybridMultilevel"/>
    <w:tmpl w:val="FE1654E4"/>
    <w:lvl w:ilvl="0" w:tplc="0518ED58">
      <w:start w:val="1"/>
      <w:numFmt w:val="decimal"/>
      <w:lvlText w:val="%1."/>
      <w:lvlJc w:val="left"/>
      <w:pPr>
        <w:ind w:left="1287" w:hanging="360"/>
      </w:pPr>
      <w:rPr>
        <w:rFonts w:ascii="Times New Roman" w:hAnsi="Times New Roman" w:hint="default"/>
        <w:b w:val="0"/>
        <w:i w:val="0"/>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6" w15:restartNumberingAfterBreak="0">
    <w:nsid w:val="796E3B00"/>
    <w:multiLevelType w:val="hybridMultilevel"/>
    <w:tmpl w:val="9B6630AA"/>
    <w:lvl w:ilvl="0" w:tplc="2F86AF22">
      <w:start w:val="1"/>
      <w:numFmt w:val="russianLower"/>
      <w:lvlText w:val="%1)"/>
      <w:lvlJc w:val="left"/>
      <w:pPr>
        <w:ind w:left="1287" w:hanging="360"/>
      </w:pPr>
      <w:rPr>
        <w:rFonts w:ascii="Times New Roman" w:hAnsi="Times New Roman" w:hint="default"/>
        <w:b w:val="0"/>
        <w:i w:val="0"/>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7" w15:restartNumberingAfterBreak="0">
    <w:nsid w:val="7A485D32"/>
    <w:multiLevelType w:val="hybridMultilevel"/>
    <w:tmpl w:val="094C0810"/>
    <w:lvl w:ilvl="0" w:tplc="B0E28364">
      <w:start w:val="1"/>
      <w:numFmt w:val="decimal"/>
      <w:lvlText w:val="%1)"/>
      <w:lvlJc w:val="left"/>
      <w:pPr>
        <w:ind w:left="2727" w:hanging="18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7A626218"/>
    <w:multiLevelType w:val="hybridMultilevel"/>
    <w:tmpl w:val="E3D88F5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9" w15:restartNumberingAfterBreak="0">
    <w:nsid w:val="7ADB78A7"/>
    <w:multiLevelType w:val="hybridMultilevel"/>
    <w:tmpl w:val="FD289686"/>
    <w:lvl w:ilvl="0" w:tplc="1F0ECC76">
      <w:start w:val="1"/>
      <w:numFmt w:val="russianLower"/>
      <w:lvlText w:val="%1)"/>
      <w:lvlJc w:val="left"/>
      <w:pPr>
        <w:ind w:left="1287" w:hanging="36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0" w15:restartNumberingAfterBreak="0">
    <w:nsid w:val="7AF85E54"/>
    <w:multiLevelType w:val="hybridMultilevel"/>
    <w:tmpl w:val="33A25606"/>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1" w15:restartNumberingAfterBreak="0">
    <w:nsid w:val="7B287F1E"/>
    <w:multiLevelType w:val="hybridMultilevel"/>
    <w:tmpl w:val="D5BE73F0"/>
    <w:lvl w:ilvl="0" w:tplc="1F0ECC76">
      <w:start w:val="1"/>
      <w:numFmt w:val="russianLower"/>
      <w:lvlText w:val="%1)"/>
      <w:lvlJc w:val="left"/>
      <w:pPr>
        <w:ind w:left="1287" w:hanging="360"/>
      </w:pPr>
      <w:rPr>
        <w:rFonts w:cs="Times New Roman"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2" w15:restartNumberingAfterBreak="0">
    <w:nsid w:val="7B8D325C"/>
    <w:multiLevelType w:val="hybridMultilevel"/>
    <w:tmpl w:val="2AA8BDFE"/>
    <w:lvl w:ilvl="0" w:tplc="4D565602">
      <w:start w:val="1"/>
      <w:numFmt w:val="decimal"/>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3" w15:restartNumberingAfterBreak="0">
    <w:nsid w:val="7BD45685"/>
    <w:multiLevelType w:val="hybridMultilevel"/>
    <w:tmpl w:val="1750C818"/>
    <w:lvl w:ilvl="0" w:tplc="E752F99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4" w15:restartNumberingAfterBreak="0">
    <w:nsid w:val="7D22564C"/>
    <w:multiLevelType w:val="hybridMultilevel"/>
    <w:tmpl w:val="F81A8C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5" w15:restartNumberingAfterBreak="0">
    <w:nsid w:val="7D5F7F09"/>
    <w:multiLevelType w:val="hybridMultilevel"/>
    <w:tmpl w:val="A66C2296"/>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6" w15:restartNumberingAfterBreak="0">
    <w:nsid w:val="7DB26CDC"/>
    <w:multiLevelType w:val="hybridMultilevel"/>
    <w:tmpl w:val="15D26D7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7" w15:restartNumberingAfterBreak="0">
    <w:nsid w:val="7E1551CB"/>
    <w:multiLevelType w:val="hybridMultilevel"/>
    <w:tmpl w:val="1E60AC5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8" w15:restartNumberingAfterBreak="0">
    <w:nsid w:val="7E3B6533"/>
    <w:multiLevelType w:val="hybridMultilevel"/>
    <w:tmpl w:val="85EE5E3E"/>
    <w:lvl w:ilvl="0" w:tplc="D5664736">
      <w:start w:val="1"/>
      <w:numFmt w:val="decimal"/>
      <w:lvlText w:val="%1."/>
      <w:lvlJc w:val="left"/>
      <w:pPr>
        <w:ind w:left="2007" w:hanging="360"/>
      </w:pPr>
      <w:rPr>
        <w:rFonts w:ascii="Times New Roman" w:hAnsi="Times New Roman" w:hint="default"/>
        <w:b w:val="0"/>
        <w:i w:val="0"/>
        <w:sz w:val="28"/>
      </w:r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349" w15:restartNumberingAfterBreak="0">
    <w:nsid w:val="7EA43AA7"/>
    <w:multiLevelType w:val="hybridMultilevel"/>
    <w:tmpl w:val="D7265BB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50" w15:restartNumberingAfterBreak="0">
    <w:nsid w:val="7ED90DEF"/>
    <w:multiLevelType w:val="hybridMultilevel"/>
    <w:tmpl w:val="51C8B61A"/>
    <w:lvl w:ilvl="0" w:tplc="0409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1" w15:restartNumberingAfterBreak="0">
    <w:nsid w:val="7F511BB4"/>
    <w:multiLevelType w:val="hybridMultilevel"/>
    <w:tmpl w:val="1BFC1654"/>
    <w:lvl w:ilvl="0" w:tplc="1F0ECC76">
      <w:start w:val="1"/>
      <w:numFmt w:val="russianLower"/>
      <w:lvlText w:val="%1)"/>
      <w:lvlJc w:val="left"/>
      <w:pPr>
        <w:ind w:left="1647" w:hanging="360"/>
      </w:pPr>
      <w:rPr>
        <w:rFonts w:cs="Times New Roman"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52" w15:restartNumberingAfterBreak="0">
    <w:nsid w:val="7FF110FF"/>
    <w:multiLevelType w:val="hybridMultilevel"/>
    <w:tmpl w:val="924AC6D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96"/>
  </w:num>
  <w:num w:numId="2">
    <w:abstractNumId w:val="199"/>
  </w:num>
  <w:num w:numId="3">
    <w:abstractNumId w:val="249"/>
  </w:num>
  <w:num w:numId="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4"/>
  </w:num>
  <w:num w:numId="7">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4"/>
  </w:num>
  <w:num w:numId="9">
    <w:abstractNumId w:val="144"/>
  </w:num>
  <w:num w:numId="10">
    <w:abstractNumId w:val="346"/>
  </w:num>
  <w:num w:numId="11">
    <w:abstractNumId w:val="276"/>
  </w:num>
  <w:num w:numId="12">
    <w:abstractNumId w:val="292"/>
  </w:num>
  <w:num w:numId="13">
    <w:abstractNumId w:val="235"/>
  </w:num>
  <w:num w:numId="14">
    <w:abstractNumId w:val="5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3"/>
  </w:num>
  <w:num w:numId="17">
    <w:abstractNumId w:val="107"/>
  </w:num>
  <w:num w:numId="18">
    <w:abstractNumId w:val="333"/>
  </w:num>
  <w:num w:numId="19">
    <w:abstractNumId w:val="33"/>
  </w:num>
  <w:num w:numId="20">
    <w:abstractNumId w:val="211"/>
  </w:num>
  <w:num w:numId="21">
    <w:abstractNumId w:val="77"/>
  </w:num>
  <w:num w:numId="22">
    <w:abstractNumId w:val="50"/>
  </w:num>
  <w:num w:numId="23">
    <w:abstractNumId w:val="342"/>
  </w:num>
  <w:num w:numId="24">
    <w:abstractNumId w:val="312"/>
  </w:num>
  <w:num w:numId="25">
    <w:abstractNumId w:val="138"/>
  </w:num>
  <w:num w:numId="26">
    <w:abstractNumId w:val="109"/>
  </w:num>
  <w:num w:numId="27">
    <w:abstractNumId w:val="128"/>
  </w:num>
  <w:num w:numId="28">
    <w:abstractNumId w:val="239"/>
  </w:num>
  <w:num w:numId="29">
    <w:abstractNumId w:val="280"/>
  </w:num>
  <w:num w:numId="30">
    <w:abstractNumId w:val="90"/>
  </w:num>
  <w:num w:numId="31">
    <w:abstractNumId w:val="99"/>
  </w:num>
  <w:num w:numId="32">
    <w:abstractNumId w:val="178"/>
  </w:num>
  <w:num w:numId="33">
    <w:abstractNumId w:val="205"/>
  </w:num>
  <w:num w:numId="34">
    <w:abstractNumId w:val="234"/>
  </w:num>
  <w:num w:numId="35">
    <w:abstractNumId w:val="283"/>
  </w:num>
  <w:num w:numId="36">
    <w:abstractNumId w:val="139"/>
  </w:num>
  <w:num w:numId="37">
    <w:abstractNumId w:val="352"/>
  </w:num>
  <w:num w:numId="38">
    <w:abstractNumId w:val="326"/>
  </w:num>
  <w:num w:numId="39">
    <w:abstractNumId w:val="307"/>
  </w:num>
  <w:num w:numId="40">
    <w:abstractNumId w:val="136"/>
  </w:num>
  <w:num w:numId="41">
    <w:abstractNumId w:val="286"/>
  </w:num>
  <w:num w:numId="42">
    <w:abstractNumId w:val="295"/>
  </w:num>
  <w:num w:numId="43">
    <w:abstractNumId w:val="9"/>
  </w:num>
  <w:num w:numId="44">
    <w:abstractNumId w:val="130"/>
  </w:num>
  <w:num w:numId="45">
    <w:abstractNumId w:val="224"/>
  </w:num>
  <w:num w:numId="46">
    <w:abstractNumId w:val="111"/>
  </w:num>
  <w:num w:numId="47">
    <w:abstractNumId w:val="340"/>
  </w:num>
  <w:num w:numId="48">
    <w:abstractNumId w:val="214"/>
  </w:num>
  <w:num w:numId="49">
    <w:abstractNumId w:val="188"/>
  </w:num>
  <w:num w:numId="50">
    <w:abstractNumId w:val="80"/>
  </w:num>
  <w:num w:numId="51">
    <w:abstractNumId w:val="140"/>
  </w:num>
  <w:num w:numId="52">
    <w:abstractNumId w:val="264"/>
  </w:num>
  <w:num w:numId="53">
    <w:abstractNumId w:val="12"/>
  </w:num>
  <w:num w:numId="54">
    <w:abstractNumId w:val="58"/>
  </w:num>
  <w:num w:numId="55">
    <w:abstractNumId w:val="171"/>
  </w:num>
  <w:num w:numId="56">
    <w:abstractNumId w:val="348"/>
  </w:num>
  <w:num w:numId="57">
    <w:abstractNumId w:val="297"/>
  </w:num>
  <w:num w:numId="58">
    <w:abstractNumId w:val="317"/>
  </w:num>
  <w:num w:numId="59">
    <w:abstractNumId w:val="322"/>
  </w:num>
  <w:num w:numId="60">
    <w:abstractNumId w:val="166"/>
  </w:num>
  <w:num w:numId="61">
    <w:abstractNumId w:val="274"/>
  </w:num>
  <w:num w:numId="62">
    <w:abstractNumId w:val="102"/>
  </w:num>
  <w:num w:numId="63">
    <w:abstractNumId w:val="242"/>
  </w:num>
  <w:num w:numId="64">
    <w:abstractNumId w:val="73"/>
  </w:num>
  <w:num w:numId="65">
    <w:abstractNumId w:val="83"/>
  </w:num>
  <w:num w:numId="66">
    <w:abstractNumId w:val="266"/>
  </w:num>
  <w:num w:numId="67">
    <w:abstractNumId w:val="23"/>
  </w:num>
  <w:num w:numId="68">
    <w:abstractNumId w:val="35"/>
  </w:num>
  <w:num w:numId="69">
    <w:abstractNumId w:val="26"/>
  </w:num>
  <w:num w:numId="70">
    <w:abstractNumId w:val="133"/>
  </w:num>
  <w:num w:numId="71">
    <w:abstractNumId w:val="223"/>
  </w:num>
  <w:num w:numId="72">
    <w:abstractNumId w:val="51"/>
  </w:num>
  <w:num w:numId="73">
    <w:abstractNumId w:val="179"/>
  </w:num>
  <w:num w:numId="74">
    <w:abstractNumId w:val="30"/>
  </w:num>
  <w:num w:numId="75">
    <w:abstractNumId w:val="47"/>
  </w:num>
  <w:num w:numId="76">
    <w:abstractNumId w:val="163"/>
  </w:num>
  <w:num w:numId="77">
    <w:abstractNumId w:val="92"/>
  </w:num>
  <w:num w:numId="78">
    <w:abstractNumId w:val="321"/>
  </w:num>
  <w:num w:numId="79">
    <w:abstractNumId w:val="87"/>
  </w:num>
  <w:num w:numId="80">
    <w:abstractNumId w:val="185"/>
  </w:num>
  <w:num w:numId="81">
    <w:abstractNumId w:val="250"/>
  </w:num>
  <w:num w:numId="82">
    <w:abstractNumId w:val="290"/>
  </w:num>
  <w:num w:numId="83">
    <w:abstractNumId w:val="108"/>
  </w:num>
  <w:num w:numId="84">
    <w:abstractNumId w:val="294"/>
  </w:num>
  <w:num w:numId="85">
    <w:abstractNumId w:val="167"/>
  </w:num>
  <w:num w:numId="86">
    <w:abstractNumId w:val="62"/>
  </w:num>
  <w:num w:numId="87">
    <w:abstractNumId w:val="56"/>
  </w:num>
  <w:num w:numId="88">
    <w:abstractNumId w:val="338"/>
  </w:num>
  <w:num w:numId="89">
    <w:abstractNumId w:val="154"/>
  </w:num>
  <w:num w:numId="90">
    <w:abstractNumId w:val="162"/>
  </w:num>
  <w:num w:numId="91">
    <w:abstractNumId w:val="281"/>
  </w:num>
  <w:num w:numId="92">
    <w:abstractNumId w:val="316"/>
  </w:num>
  <w:num w:numId="93">
    <w:abstractNumId w:val="350"/>
  </w:num>
  <w:num w:numId="94">
    <w:abstractNumId w:val="228"/>
  </w:num>
  <w:num w:numId="95">
    <w:abstractNumId w:val="227"/>
  </w:num>
  <w:num w:numId="96">
    <w:abstractNumId w:val="285"/>
  </w:num>
  <w:num w:numId="97">
    <w:abstractNumId w:val="303"/>
  </w:num>
  <w:num w:numId="98">
    <w:abstractNumId w:val="118"/>
  </w:num>
  <w:num w:numId="99">
    <w:abstractNumId w:val="170"/>
  </w:num>
  <w:num w:numId="100">
    <w:abstractNumId w:val="29"/>
  </w:num>
  <w:num w:numId="101">
    <w:abstractNumId w:val="156"/>
  </w:num>
  <w:num w:numId="102">
    <w:abstractNumId w:val="31"/>
  </w:num>
  <w:num w:numId="103">
    <w:abstractNumId w:val="168"/>
  </w:num>
  <w:num w:numId="104">
    <w:abstractNumId w:val="195"/>
  </w:num>
  <w:num w:numId="105">
    <w:abstractNumId w:val="245"/>
  </w:num>
  <w:num w:numId="106">
    <w:abstractNumId w:val="32"/>
  </w:num>
  <w:num w:numId="107">
    <w:abstractNumId w:val="7"/>
  </w:num>
  <w:num w:numId="108">
    <w:abstractNumId w:val="305"/>
  </w:num>
  <w:num w:numId="109">
    <w:abstractNumId w:val="4"/>
  </w:num>
  <w:num w:numId="110">
    <w:abstractNumId w:val="16"/>
  </w:num>
  <w:num w:numId="111">
    <w:abstractNumId w:val="63"/>
  </w:num>
  <w:num w:numId="112">
    <w:abstractNumId w:val="44"/>
  </w:num>
  <w:num w:numId="113">
    <w:abstractNumId w:val="85"/>
  </w:num>
  <w:num w:numId="114">
    <w:abstractNumId w:val="55"/>
  </w:num>
  <w:num w:numId="115">
    <w:abstractNumId w:val="10"/>
  </w:num>
  <w:num w:numId="116">
    <w:abstractNumId w:val="121"/>
  </w:num>
  <w:num w:numId="117">
    <w:abstractNumId w:val="88"/>
  </w:num>
  <w:num w:numId="118">
    <w:abstractNumId w:val="89"/>
  </w:num>
  <w:num w:numId="119">
    <w:abstractNumId w:val="186"/>
  </w:num>
  <w:num w:numId="120">
    <w:abstractNumId w:val="259"/>
  </w:num>
  <w:num w:numId="121">
    <w:abstractNumId w:val="196"/>
  </w:num>
  <w:num w:numId="122">
    <w:abstractNumId w:val="94"/>
  </w:num>
  <w:num w:numId="123">
    <w:abstractNumId w:val="213"/>
  </w:num>
  <w:num w:numId="124">
    <w:abstractNumId w:val="115"/>
  </w:num>
  <w:num w:numId="125">
    <w:abstractNumId w:val="230"/>
  </w:num>
  <w:num w:numId="126">
    <w:abstractNumId w:val="330"/>
  </w:num>
  <w:num w:numId="127">
    <w:abstractNumId w:val="296"/>
  </w:num>
  <w:num w:numId="128">
    <w:abstractNumId w:val="240"/>
  </w:num>
  <w:num w:numId="129">
    <w:abstractNumId w:val="122"/>
  </w:num>
  <w:num w:numId="130">
    <w:abstractNumId w:val="64"/>
  </w:num>
  <w:num w:numId="131">
    <w:abstractNumId w:val="291"/>
  </w:num>
  <w:num w:numId="132">
    <w:abstractNumId w:val="93"/>
  </w:num>
  <w:num w:numId="133">
    <w:abstractNumId w:val="160"/>
  </w:num>
  <w:num w:numId="134">
    <w:abstractNumId w:val="265"/>
  </w:num>
  <w:num w:numId="135">
    <w:abstractNumId w:val="147"/>
  </w:num>
  <w:num w:numId="136">
    <w:abstractNumId w:val="288"/>
  </w:num>
  <w:num w:numId="137">
    <w:abstractNumId w:val="120"/>
  </w:num>
  <w:num w:numId="138">
    <w:abstractNumId w:val="117"/>
  </w:num>
  <w:num w:numId="139">
    <w:abstractNumId w:val="206"/>
  </w:num>
  <w:num w:numId="140">
    <w:abstractNumId w:val="336"/>
  </w:num>
  <w:num w:numId="141">
    <w:abstractNumId w:val="335"/>
  </w:num>
  <w:num w:numId="142">
    <w:abstractNumId w:val="70"/>
  </w:num>
  <w:num w:numId="143">
    <w:abstractNumId w:val="72"/>
  </w:num>
  <w:num w:numId="144">
    <w:abstractNumId w:val="331"/>
  </w:num>
  <w:num w:numId="145">
    <w:abstractNumId w:val="134"/>
  </w:num>
  <w:num w:numId="146">
    <w:abstractNumId w:val="17"/>
  </w:num>
  <w:num w:numId="147">
    <w:abstractNumId w:val="79"/>
  </w:num>
  <w:num w:numId="148">
    <w:abstractNumId w:val="300"/>
  </w:num>
  <w:num w:numId="149">
    <w:abstractNumId w:val="127"/>
  </w:num>
  <w:num w:numId="150">
    <w:abstractNumId w:val="60"/>
  </w:num>
  <w:num w:numId="151">
    <w:abstractNumId w:val="131"/>
  </w:num>
  <w:num w:numId="152">
    <w:abstractNumId w:val="174"/>
  </w:num>
  <w:num w:numId="153">
    <w:abstractNumId w:val="217"/>
  </w:num>
  <w:num w:numId="154">
    <w:abstractNumId w:val="21"/>
  </w:num>
  <w:num w:numId="155">
    <w:abstractNumId w:val="158"/>
  </w:num>
  <w:num w:numId="156">
    <w:abstractNumId w:val="82"/>
  </w:num>
  <w:num w:numId="157">
    <w:abstractNumId w:val="238"/>
  </w:num>
  <w:num w:numId="158">
    <w:abstractNumId w:val="278"/>
  </w:num>
  <w:num w:numId="159">
    <w:abstractNumId w:val="39"/>
  </w:num>
  <w:num w:numId="160">
    <w:abstractNumId w:val="194"/>
  </w:num>
  <w:num w:numId="161">
    <w:abstractNumId w:val="272"/>
  </w:num>
  <w:num w:numId="162">
    <w:abstractNumId w:val="244"/>
  </w:num>
  <w:num w:numId="163">
    <w:abstractNumId w:val="164"/>
  </w:num>
  <w:num w:numId="164">
    <w:abstractNumId w:val="15"/>
  </w:num>
  <w:num w:numId="165">
    <w:abstractNumId w:val="103"/>
  </w:num>
  <w:num w:numId="166">
    <w:abstractNumId w:val="19"/>
  </w:num>
  <w:num w:numId="167">
    <w:abstractNumId w:val="105"/>
  </w:num>
  <w:num w:numId="168">
    <w:abstractNumId w:val="172"/>
  </w:num>
  <w:num w:numId="169">
    <w:abstractNumId w:val="289"/>
  </w:num>
  <w:num w:numId="170">
    <w:abstractNumId w:val="67"/>
  </w:num>
  <w:num w:numId="171">
    <w:abstractNumId w:val="119"/>
  </w:num>
  <w:num w:numId="172">
    <w:abstractNumId w:val="110"/>
  </w:num>
  <w:num w:numId="173">
    <w:abstractNumId w:val="269"/>
  </w:num>
  <w:num w:numId="174">
    <w:abstractNumId w:val="187"/>
  </w:num>
  <w:num w:numId="175">
    <w:abstractNumId w:val="24"/>
  </w:num>
  <w:num w:numId="176">
    <w:abstractNumId w:val="258"/>
  </w:num>
  <w:num w:numId="177">
    <w:abstractNumId w:val="328"/>
  </w:num>
  <w:num w:numId="178">
    <w:abstractNumId w:val="125"/>
  </w:num>
  <w:num w:numId="179">
    <w:abstractNumId w:val="236"/>
  </w:num>
  <w:num w:numId="180">
    <w:abstractNumId w:val="153"/>
  </w:num>
  <w:num w:numId="181">
    <w:abstractNumId w:val="277"/>
  </w:num>
  <w:num w:numId="182">
    <w:abstractNumId w:val="8"/>
  </w:num>
  <w:num w:numId="183">
    <w:abstractNumId w:val="275"/>
  </w:num>
  <w:num w:numId="184">
    <w:abstractNumId w:val="257"/>
  </w:num>
  <w:num w:numId="185">
    <w:abstractNumId w:val="334"/>
  </w:num>
  <w:num w:numId="186">
    <w:abstractNumId w:val="270"/>
  </w:num>
  <w:num w:numId="187">
    <w:abstractNumId w:val="332"/>
  </w:num>
  <w:num w:numId="188">
    <w:abstractNumId w:val="204"/>
  </w:num>
  <w:num w:numId="189">
    <w:abstractNumId w:val="42"/>
  </w:num>
  <w:num w:numId="190">
    <w:abstractNumId w:val="298"/>
  </w:num>
  <w:num w:numId="191">
    <w:abstractNumId w:val="146"/>
  </w:num>
  <w:num w:numId="192">
    <w:abstractNumId w:val="48"/>
  </w:num>
  <w:num w:numId="193">
    <w:abstractNumId w:val="165"/>
  </w:num>
  <w:num w:numId="194">
    <w:abstractNumId w:val="299"/>
  </w:num>
  <w:num w:numId="195">
    <w:abstractNumId w:val="176"/>
  </w:num>
  <w:num w:numId="196">
    <w:abstractNumId w:val="220"/>
  </w:num>
  <w:num w:numId="197">
    <w:abstractNumId w:val="256"/>
  </w:num>
  <w:num w:numId="198">
    <w:abstractNumId w:val="65"/>
  </w:num>
  <w:num w:numId="199">
    <w:abstractNumId w:val="69"/>
  </w:num>
  <w:num w:numId="200">
    <w:abstractNumId w:val="208"/>
  </w:num>
  <w:num w:numId="201">
    <w:abstractNumId w:val="52"/>
  </w:num>
  <w:num w:numId="202">
    <w:abstractNumId w:val="325"/>
  </w:num>
  <w:num w:numId="203">
    <w:abstractNumId w:val="210"/>
  </w:num>
  <w:num w:numId="204">
    <w:abstractNumId w:val="149"/>
  </w:num>
  <w:num w:numId="205">
    <w:abstractNumId w:val="309"/>
  </w:num>
  <w:num w:numId="206">
    <w:abstractNumId w:val="150"/>
  </w:num>
  <w:num w:numId="207">
    <w:abstractNumId w:val="345"/>
  </w:num>
  <w:num w:numId="208">
    <w:abstractNumId w:val="263"/>
  </w:num>
  <w:num w:numId="209">
    <w:abstractNumId w:val="74"/>
  </w:num>
  <w:num w:numId="210">
    <w:abstractNumId w:val="212"/>
  </w:num>
  <w:num w:numId="211">
    <w:abstractNumId w:val="155"/>
  </w:num>
  <w:num w:numId="212">
    <w:abstractNumId w:val="349"/>
  </w:num>
  <w:num w:numId="213">
    <w:abstractNumId w:val="143"/>
  </w:num>
  <w:num w:numId="214">
    <w:abstractNumId w:val="97"/>
  </w:num>
  <w:num w:numId="215">
    <w:abstractNumId w:val="271"/>
  </w:num>
  <w:num w:numId="216">
    <w:abstractNumId w:val="273"/>
  </w:num>
  <w:num w:numId="217">
    <w:abstractNumId w:val="282"/>
  </w:num>
  <w:num w:numId="218">
    <w:abstractNumId w:val="329"/>
  </w:num>
  <w:num w:numId="219">
    <w:abstractNumId w:val="190"/>
  </w:num>
  <w:num w:numId="220">
    <w:abstractNumId w:val="6"/>
  </w:num>
  <w:num w:numId="221">
    <w:abstractNumId w:val="251"/>
  </w:num>
  <w:num w:numId="222">
    <w:abstractNumId w:val="183"/>
  </w:num>
  <w:num w:numId="223">
    <w:abstractNumId w:val="0"/>
  </w:num>
  <w:num w:numId="224">
    <w:abstractNumId w:val="14"/>
  </w:num>
  <w:num w:numId="225">
    <w:abstractNumId w:val="11"/>
  </w:num>
  <w:num w:numId="226">
    <w:abstractNumId w:val="229"/>
  </w:num>
  <w:num w:numId="227">
    <w:abstractNumId w:val="157"/>
  </w:num>
  <w:num w:numId="228">
    <w:abstractNumId w:val="193"/>
  </w:num>
  <w:num w:numId="229">
    <w:abstractNumId w:val="319"/>
  </w:num>
  <w:num w:numId="230">
    <w:abstractNumId w:val="66"/>
  </w:num>
  <w:num w:numId="231">
    <w:abstractNumId w:val="145"/>
  </w:num>
  <w:num w:numId="232">
    <w:abstractNumId w:val="101"/>
  </w:num>
  <w:num w:numId="233">
    <w:abstractNumId w:val="192"/>
  </w:num>
  <w:num w:numId="234">
    <w:abstractNumId w:val="126"/>
  </w:num>
  <w:num w:numId="235">
    <w:abstractNumId w:val="219"/>
  </w:num>
  <w:num w:numId="236">
    <w:abstractNumId w:val="308"/>
  </w:num>
  <w:num w:numId="237">
    <w:abstractNumId w:val="37"/>
  </w:num>
  <w:num w:numId="238">
    <w:abstractNumId w:val="191"/>
  </w:num>
  <w:num w:numId="239">
    <w:abstractNumId w:val="260"/>
  </w:num>
  <w:num w:numId="240">
    <w:abstractNumId w:val="161"/>
  </w:num>
  <w:num w:numId="241">
    <w:abstractNumId w:val="253"/>
  </w:num>
  <w:num w:numId="242">
    <w:abstractNumId w:val="201"/>
  </w:num>
  <w:num w:numId="243">
    <w:abstractNumId w:val="100"/>
  </w:num>
  <w:num w:numId="244">
    <w:abstractNumId w:val="327"/>
  </w:num>
  <w:num w:numId="245">
    <w:abstractNumId w:val="76"/>
  </w:num>
  <w:num w:numId="246">
    <w:abstractNumId w:val="341"/>
  </w:num>
  <w:num w:numId="247">
    <w:abstractNumId w:val="152"/>
  </w:num>
  <w:num w:numId="248">
    <w:abstractNumId w:val="132"/>
  </w:num>
  <w:num w:numId="249">
    <w:abstractNumId w:val="267"/>
  </w:num>
  <w:num w:numId="250">
    <w:abstractNumId w:val="254"/>
  </w:num>
  <w:num w:numId="251">
    <w:abstractNumId w:val="2"/>
  </w:num>
  <w:num w:numId="252">
    <w:abstractNumId w:val="184"/>
  </w:num>
  <w:num w:numId="253">
    <w:abstractNumId w:val="337"/>
  </w:num>
  <w:num w:numId="254">
    <w:abstractNumId w:val="302"/>
  </w:num>
  <w:num w:numId="255">
    <w:abstractNumId w:val="173"/>
  </w:num>
  <w:num w:numId="256">
    <w:abstractNumId w:val="225"/>
  </w:num>
  <w:num w:numId="257">
    <w:abstractNumId w:val="311"/>
  </w:num>
  <w:num w:numId="258">
    <w:abstractNumId w:val="20"/>
  </w:num>
  <w:num w:numId="259">
    <w:abstractNumId w:val="25"/>
  </w:num>
  <w:num w:numId="260">
    <w:abstractNumId w:val="148"/>
  </w:num>
  <w:num w:numId="261">
    <w:abstractNumId w:val="61"/>
  </w:num>
  <w:num w:numId="262">
    <w:abstractNumId w:val="304"/>
  </w:num>
  <w:num w:numId="263">
    <w:abstractNumId w:val="231"/>
  </w:num>
  <w:num w:numId="264">
    <w:abstractNumId w:val="22"/>
  </w:num>
  <w:num w:numId="265">
    <w:abstractNumId w:val="246"/>
  </w:num>
  <w:num w:numId="266">
    <w:abstractNumId w:val="221"/>
  </w:num>
  <w:num w:numId="267">
    <w:abstractNumId w:val="248"/>
  </w:num>
  <w:num w:numId="268">
    <w:abstractNumId w:val="306"/>
  </w:num>
  <w:num w:numId="269">
    <w:abstractNumId w:val="169"/>
  </w:num>
  <w:num w:numId="270">
    <w:abstractNumId w:val="104"/>
  </w:num>
  <w:num w:numId="271">
    <w:abstractNumId w:val="18"/>
  </w:num>
  <w:num w:numId="272">
    <w:abstractNumId w:val="3"/>
  </w:num>
  <w:num w:numId="273">
    <w:abstractNumId w:val="243"/>
  </w:num>
  <w:num w:numId="274">
    <w:abstractNumId w:val="75"/>
  </w:num>
  <w:num w:numId="275">
    <w:abstractNumId w:val="344"/>
  </w:num>
  <w:num w:numId="276">
    <w:abstractNumId w:val="41"/>
  </w:num>
  <w:num w:numId="277">
    <w:abstractNumId w:val="181"/>
  </w:num>
  <w:num w:numId="278">
    <w:abstractNumId w:val="78"/>
  </w:num>
  <w:num w:numId="279">
    <w:abstractNumId w:val="1"/>
  </w:num>
  <w:num w:numId="280">
    <w:abstractNumId w:val="226"/>
  </w:num>
  <w:num w:numId="281">
    <w:abstractNumId w:val="95"/>
  </w:num>
  <w:num w:numId="282">
    <w:abstractNumId w:val="91"/>
  </w:num>
  <w:num w:numId="283">
    <w:abstractNumId w:val="28"/>
  </w:num>
  <w:num w:numId="284">
    <w:abstractNumId w:val="310"/>
  </w:num>
  <w:num w:numId="285">
    <w:abstractNumId w:val="59"/>
  </w:num>
  <w:num w:numId="286">
    <w:abstractNumId w:val="247"/>
  </w:num>
  <w:num w:numId="287">
    <w:abstractNumId w:val="45"/>
  </w:num>
  <w:num w:numId="288">
    <w:abstractNumId w:val="40"/>
  </w:num>
  <w:num w:numId="289">
    <w:abstractNumId w:val="123"/>
  </w:num>
  <w:num w:numId="290">
    <w:abstractNumId w:val="142"/>
  </w:num>
  <w:num w:numId="291">
    <w:abstractNumId w:val="314"/>
  </w:num>
  <w:num w:numId="292">
    <w:abstractNumId w:val="262"/>
  </w:num>
  <w:num w:numId="293">
    <w:abstractNumId w:val="323"/>
  </w:num>
  <w:num w:numId="294">
    <w:abstractNumId w:val="343"/>
  </w:num>
  <w:num w:numId="295">
    <w:abstractNumId w:val="261"/>
  </w:num>
  <w:num w:numId="296">
    <w:abstractNumId w:val="141"/>
  </w:num>
  <w:num w:numId="297">
    <w:abstractNumId w:val="347"/>
  </w:num>
  <w:num w:numId="298">
    <w:abstractNumId w:val="98"/>
  </w:num>
  <w:num w:numId="299">
    <w:abstractNumId w:val="287"/>
  </w:num>
  <w:num w:numId="300">
    <w:abstractNumId w:val="241"/>
  </w:num>
  <w:num w:numId="301">
    <w:abstractNumId w:val="207"/>
  </w:num>
  <w:num w:numId="302">
    <w:abstractNumId w:val="233"/>
  </w:num>
  <w:num w:numId="303">
    <w:abstractNumId w:val="129"/>
  </w:num>
  <w:num w:numId="304">
    <w:abstractNumId w:val="46"/>
  </w:num>
  <w:num w:numId="305">
    <w:abstractNumId w:val="34"/>
  </w:num>
  <w:num w:numId="306">
    <w:abstractNumId w:val="315"/>
  </w:num>
  <w:num w:numId="307">
    <w:abstractNumId w:val="339"/>
  </w:num>
  <w:num w:numId="308">
    <w:abstractNumId w:val="216"/>
  </w:num>
  <w:num w:numId="309">
    <w:abstractNumId w:val="232"/>
  </w:num>
  <w:num w:numId="310">
    <w:abstractNumId w:val="198"/>
  </w:num>
  <w:num w:numId="311">
    <w:abstractNumId w:val="49"/>
  </w:num>
  <w:num w:numId="312">
    <w:abstractNumId w:val="112"/>
  </w:num>
  <w:num w:numId="313">
    <w:abstractNumId w:val="84"/>
  </w:num>
  <w:num w:numId="314">
    <w:abstractNumId w:val="189"/>
  </w:num>
  <w:num w:numId="315">
    <w:abstractNumId w:val="43"/>
  </w:num>
  <w:num w:numId="316">
    <w:abstractNumId w:val="203"/>
  </w:num>
  <w:num w:numId="317">
    <w:abstractNumId w:val="68"/>
  </w:num>
  <w:num w:numId="318">
    <w:abstractNumId w:val="252"/>
  </w:num>
  <w:num w:numId="319">
    <w:abstractNumId w:val="293"/>
  </w:num>
  <w:num w:numId="320">
    <w:abstractNumId w:val="222"/>
  </w:num>
  <w:num w:numId="321">
    <w:abstractNumId w:val="268"/>
  </w:num>
  <w:num w:numId="322">
    <w:abstractNumId w:val="324"/>
  </w:num>
  <w:num w:numId="323">
    <w:abstractNumId w:val="27"/>
  </w:num>
  <w:num w:numId="324">
    <w:abstractNumId w:val="180"/>
  </w:num>
  <w:num w:numId="325">
    <w:abstractNumId w:val="313"/>
  </w:num>
  <w:num w:numId="326">
    <w:abstractNumId w:val="200"/>
  </w:num>
  <w:num w:numId="327">
    <w:abstractNumId w:val="209"/>
  </w:num>
  <w:num w:numId="328">
    <w:abstractNumId w:val="137"/>
  </w:num>
  <w:num w:numId="329">
    <w:abstractNumId w:val="215"/>
  </w:num>
  <w:num w:numId="330">
    <w:abstractNumId w:val="301"/>
  </w:num>
  <w:num w:numId="331">
    <w:abstractNumId w:val="38"/>
  </w:num>
  <w:num w:numId="332">
    <w:abstractNumId w:val="351"/>
  </w:num>
  <w:num w:numId="333">
    <w:abstractNumId w:val="86"/>
  </w:num>
  <w:num w:numId="334">
    <w:abstractNumId w:val="106"/>
  </w:num>
  <w:num w:numId="335">
    <w:abstractNumId w:val="53"/>
  </w:num>
  <w:num w:numId="336">
    <w:abstractNumId w:val="135"/>
  </w:num>
  <w:num w:numId="337">
    <w:abstractNumId w:val="5"/>
  </w:num>
  <w:num w:numId="338">
    <w:abstractNumId w:val="318"/>
  </w:num>
  <w:num w:numId="339">
    <w:abstractNumId w:val="182"/>
  </w:num>
  <w:num w:numId="340">
    <w:abstractNumId w:val="36"/>
  </w:num>
  <w:num w:numId="341">
    <w:abstractNumId w:val="81"/>
  </w:num>
  <w:num w:numId="342">
    <w:abstractNumId w:val="159"/>
  </w:num>
  <w:num w:numId="343">
    <w:abstractNumId w:val="218"/>
  </w:num>
  <w:num w:numId="344">
    <w:abstractNumId w:val="255"/>
  </w:num>
  <w:num w:numId="345">
    <w:abstractNumId w:val="114"/>
  </w:num>
  <w:num w:numId="346">
    <w:abstractNumId w:val="279"/>
  </w:num>
  <w:num w:numId="347">
    <w:abstractNumId w:val="177"/>
  </w:num>
  <w:num w:numId="348">
    <w:abstractNumId w:val="175"/>
  </w:num>
  <w:num w:numId="349">
    <w:abstractNumId w:val="202"/>
  </w:num>
  <w:num w:numId="350">
    <w:abstractNumId w:val="71"/>
  </w:num>
  <w:num w:numId="351">
    <w:abstractNumId w:val="320"/>
  </w:num>
  <w:num w:numId="352">
    <w:abstractNumId w:val="237"/>
  </w:num>
  <w:num w:numId="353">
    <w:abstractNumId w:val="54"/>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85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DEE"/>
    <w:rsid w:val="0000006C"/>
    <w:rsid w:val="0000104F"/>
    <w:rsid w:val="000017BD"/>
    <w:rsid w:val="00002B67"/>
    <w:rsid w:val="0000428E"/>
    <w:rsid w:val="00004A32"/>
    <w:rsid w:val="00004F8E"/>
    <w:rsid w:val="0001067E"/>
    <w:rsid w:val="00011123"/>
    <w:rsid w:val="000120A0"/>
    <w:rsid w:val="000122F6"/>
    <w:rsid w:val="000129A7"/>
    <w:rsid w:val="00013B43"/>
    <w:rsid w:val="00014307"/>
    <w:rsid w:val="00014869"/>
    <w:rsid w:val="00014A3B"/>
    <w:rsid w:val="00014DE9"/>
    <w:rsid w:val="0001533A"/>
    <w:rsid w:val="000159D2"/>
    <w:rsid w:val="000164D6"/>
    <w:rsid w:val="000170F5"/>
    <w:rsid w:val="0002212C"/>
    <w:rsid w:val="00022CDF"/>
    <w:rsid w:val="00024703"/>
    <w:rsid w:val="00024A2A"/>
    <w:rsid w:val="00024B84"/>
    <w:rsid w:val="00025378"/>
    <w:rsid w:val="00025E05"/>
    <w:rsid w:val="00026B19"/>
    <w:rsid w:val="00027F22"/>
    <w:rsid w:val="00030306"/>
    <w:rsid w:val="000307B8"/>
    <w:rsid w:val="00031A1D"/>
    <w:rsid w:val="00031FE7"/>
    <w:rsid w:val="0003282D"/>
    <w:rsid w:val="00032F7B"/>
    <w:rsid w:val="00033522"/>
    <w:rsid w:val="00033AEF"/>
    <w:rsid w:val="00034E82"/>
    <w:rsid w:val="00035A26"/>
    <w:rsid w:val="00040197"/>
    <w:rsid w:val="00040CFE"/>
    <w:rsid w:val="000423EA"/>
    <w:rsid w:val="00043BF0"/>
    <w:rsid w:val="000459F9"/>
    <w:rsid w:val="00047231"/>
    <w:rsid w:val="00050559"/>
    <w:rsid w:val="00050F8E"/>
    <w:rsid w:val="000517BB"/>
    <w:rsid w:val="000519B4"/>
    <w:rsid w:val="000520D9"/>
    <w:rsid w:val="000523F0"/>
    <w:rsid w:val="0005270B"/>
    <w:rsid w:val="00052FE3"/>
    <w:rsid w:val="000542E0"/>
    <w:rsid w:val="000549A9"/>
    <w:rsid w:val="00055309"/>
    <w:rsid w:val="0005565B"/>
    <w:rsid w:val="000556B5"/>
    <w:rsid w:val="00056A54"/>
    <w:rsid w:val="00057297"/>
    <w:rsid w:val="0005767E"/>
    <w:rsid w:val="00060891"/>
    <w:rsid w:val="0006097B"/>
    <w:rsid w:val="00061226"/>
    <w:rsid w:val="00061487"/>
    <w:rsid w:val="00061FE7"/>
    <w:rsid w:val="00065A00"/>
    <w:rsid w:val="0006615A"/>
    <w:rsid w:val="0006685D"/>
    <w:rsid w:val="00070268"/>
    <w:rsid w:val="000702FE"/>
    <w:rsid w:val="00070F82"/>
    <w:rsid w:val="0007106F"/>
    <w:rsid w:val="00074311"/>
    <w:rsid w:val="00075561"/>
    <w:rsid w:val="00075AD1"/>
    <w:rsid w:val="0007628B"/>
    <w:rsid w:val="000778DF"/>
    <w:rsid w:val="00077BB5"/>
    <w:rsid w:val="000806BE"/>
    <w:rsid w:val="0008110F"/>
    <w:rsid w:val="000816D6"/>
    <w:rsid w:val="00082A66"/>
    <w:rsid w:val="000838A5"/>
    <w:rsid w:val="00084F60"/>
    <w:rsid w:val="00085B62"/>
    <w:rsid w:val="00085BB0"/>
    <w:rsid w:val="00086E71"/>
    <w:rsid w:val="00086EAF"/>
    <w:rsid w:val="00090FE2"/>
    <w:rsid w:val="0009256A"/>
    <w:rsid w:val="00093D13"/>
    <w:rsid w:val="00093D2D"/>
    <w:rsid w:val="00094869"/>
    <w:rsid w:val="00094A2C"/>
    <w:rsid w:val="00094A51"/>
    <w:rsid w:val="00094B82"/>
    <w:rsid w:val="00094CAD"/>
    <w:rsid w:val="000957F1"/>
    <w:rsid w:val="00096951"/>
    <w:rsid w:val="0009738F"/>
    <w:rsid w:val="00097A52"/>
    <w:rsid w:val="00097C84"/>
    <w:rsid w:val="000A0294"/>
    <w:rsid w:val="000A0449"/>
    <w:rsid w:val="000A1974"/>
    <w:rsid w:val="000A1B2D"/>
    <w:rsid w:val="000A24D1"/>
    <w:rsid w:val="000A3393"/>
    <w:rsid w:val="000A3F98"/>
    <w:rsid w:val="000A4D5F"/>
    <w:rsid w:val="000A4F24"/>
    <w:rsid w:val="000A5AB8"/>
    <w:rsid w:val="000A6D2A"/>
    <w:rsid w:val="000A7A1B"/>
    <w:rsid w:val="000B17FB"/>
    <w:rsid w:val="000B2097"/>
    <w:rsid w:val="000B30F4"/>
    <w:rsid w:val="000B489E"/>
    <w:rsid w:val="000B61A6"/>
    <w:rsid w:val="000B6ED1"/>
    <w:rsid w:val="000B7C78"/>
    <w:rsid w:val="000B7CAC"/>
    <w:rsid w:val="000C03A2"/>
    <w:rsid w:val="000C1233"/>
    <w:rsid w:val="000C2D78"/>
    <w:rsid w:val="000C303E"/>
    <w:rsid w:val="000C32A0"/>
    <w:rsid w:val="000C34C2"/>
    <w:rsid w:val="000C3522"/>
    <w:rsid w:val="000C5550"/>
    <w:rsid w:val="000C595E"/>
    <w:rsid w:val="000C60B4"/>
    <w:rsid w:val="000C63E0"/>
    <w:rsid w:val="000C6AE6"/>
    <w:rsid w:val="000C6B33"/>
    <w:rsid w:val="000C78E3"/>
    <w:rsid w:val="000C7D90"/>
    <w:rsid w:val="000C7E48"/>
    <w:rsid w:val="000D23F1"/>
    <w:rsid w:val="000D3C08"/>
    <w:rsid w:val="000D4E80"/>
    <w:rsid w:val="000D525D"/>
    <w:rsid w:val="000D5660"/>
    <w:rsid w:val="000D590C"/>
    <w:rsid w:val="000D683D"/>
    <w:rsid w:val="000D72E5"/>
    <w:rsid w:val="000D734E"/>
    <w:rsid w:val="000E0D8B"/>
    <w:rsid w:val="000E1143"/>
    <w:rsid w:val="000E122E"/>
    <w:rsid w:val="000E1A2C"/>
    <w:rsid w:val="000E2041"/>
    <w:rsid w:val="000E2D6E"/>
    <w:rsid w:val="000E2DEB"/>
    <w:rsid w:val="000E2F84"/>
    <w:rsid w:val="000E2FB9"/>
    <w:rsid w:val="000E3AF2"/>
    <w:rsid w:val="000E43A8"/>
    <w:rsid w:val="000E4AAC"/>
    <w:rsid w:val="000E5889"/>
    <w:rsid w:val="000E6FA8"/>
    <w:rsid w:val="000F0F5C"/>
    <w:rsid w:val="000F1097"/>
    <w:rsid w:val="000F172E"/>
    <w:rsid w:val="000F196B"/>
    <w:rsid w:val="000F2046"/>
    <w:rsid w:val="000F4534"/>
    <w:rsid w:val="000F4CDD"/>
    <w:rsid w:val="000F6AB2"/>
    <w:rsid w:val="000F7B0A"/>
    <w:rsid w:val="0010041E"/>
    <w:rsid w:val="00101AC4"/>
    <w:rsid w:val="001026F7"/>
    <w:rsid w:val="00102DFC"/>
    <w:rsid w:val="00103272"/>
    <w:rsid w:val="00104C0E"/>
    <w:rsid w:val="00104EBD"/>
    <w:rsid w:val="001050F9"/>
    <w:rsid w:val="00105348"/>
    <w:rsid w:val="00106255"/>
    <w:rsid w:val="00106DF0"/>
    <w:rsid w:val="00106EB4"/>
    <w:rsid w:val="0011171F"/>
    <w:rsid w:val="001117B3"/>
    <w:rsid w:val="00111A15"/>
    <w:rsid w:val="001125E6"/>
    <w:rsid w:val="00112C5B"/>
    <w:rsid w:val="00113869"/>
    <w:rsid w:val="00113D0F"/>
    <w:rsid w:val="00113EF6"/>
    <w:rsid w:val="00114430"/>
    <w:rsid w:val="00114B5F"/>
    <w:rsid w:val="0011574A"/>
    <w:rsid w:val="001165E3"/>
    <w:rsid w:val="00117044"/>
    <w:rsid w:val="0011718F"/>
    <w:rsid w:val="0011737E"/>
    <w:rsid w:val="00121648"/>
    <w:rsid w:val="00122289"/>
    <w:rsid w:val="001226B4"/>
    <w:rsid w:val="00122F1E"/>
    <w:rsid w:val="001235E0"/>
    <w:rsid w:val="00123D6F"/>
    <w:rsid w:val="001244B6"/>
    <w:rsid w:val="0012660F"/>
    <w:rsid w:val="001317F2"/>
    <w:rsid w:val="00131A89"/>
    <w:rsid w:val="001331C0"/>
    <w:rsid w:val="00133983"/>
    <w:rsid w:val="001340B8"/>
    <w:rsid w:val="00134DF2"/>
    <w:rsid w:val="00135D3C"/>
    <w:rsid w:val="00135F98"/>
    <w:rsid w:val="00136242"/>
    <w:rsid w:val="00136309"/>
    <w:rsid w:val="001369E0"/>
    <w:rsid w:val="00137833"/>
    <w:rsid w:val="00141629"/>
    <w:rsid w:val="001451AB"/>
    <w:rsid w:val="0014599C"/>
    <w:rsid w:val="00146E06"/>
    <w:rsid w:val="00147877"/>
    <w:rsid w:val="001515DD"/>
    <w:rsid w:val="00152113"/>
    <w:rsid w:val="001521AC"/>
    <w:rsid w:val="00152A8F"/>
    <w:rsid w:val="00153A6E"/>
    <w:rsid w:val="00154084"/>
    <w:rsid w:val="001540D0"/>
    <w:rsid w:val="00154449"/>
    <w:rsid w:val="00156C91"/>
    <w:rsid w:val="00156CD3"/>
    <w:rsid w:val="00156E16"/>
    <w:rsid w:val="001618B1"/>
    <w:rsid w:val="00162A48"/>
    <w:rsid w:val="00162BB3"/>
    <w:rsid w:val="00162F08"/>
    <w:rsid w:val="00164790"/>
    <w:rsid w:val="00164DE6"/>
    <w:rsid w:val="00165068"/>
    <w:rsid w:val="001652C9"/>
    <w:rsid w:val="001678BB"/>
    <w:rsid w:val="00170BCE"/>
    <w:rsid w:val="00171DA7"/>
    <w:rsid w:val="00173180"/>
    <w:rsid w:val="00174CF2"/>
    <w:rsid w:val="00174E57"/>
    <w:rsid w:val="00175F6B"/>
    <w:rsid w:val="001771B9"/>
    <w:rsid w:val="0017763A"/>
    <w:rsid w:val="0018212A"/>
    <w:rsid w:val="001823E7"/>
    <w:rsid w:val="00182C53"/>
    <w:rsid w:val="0018311B"/>
    <w:rsid w:val="00183400"/>
    <w:rsid w:val="001845BC"/>
    <w:rsid w:val="001857A3"/>
    <w:rsid w:val="00186686"/>
    <w:rsid w:val="00187A2C"/>
    <w:rsid w:val="00187AE8"/>
    <w:rsid w:val="00190852"/>
    <w:rsid w:val="00190C9A"/>
    <w:rsid w:val="001912A0"/>
    <w:rsid w:val="001915FA"/>
    <w:rsid w:val="001918C6"/>
    <w:rsid w:val="001919E6"/>
    <w:rsid w:val="00191AA1"/>
    <w:rsid w:val="00191D82"/>
    <w:rsid w:val="00191F12"/>
    <w:rsid w:val="00192EC7"/>
    <w:rsid w:val="00192F34"/>
    <w:rsid w:val="001951E0"/>
    <w:rsid w:val="00195BF3"/>
    <w:rsid w:val="001962A0"/>
    <w:rsid w:val="00196D81"/>
    <w:rsid w:val="00196DD7"/>
    <w:rsid w:val="00197FA6"/>
    <w:rsid w:val="001A0C82"/>
    <w:rsid w:val="001A112C"/>
    <w:rsid w:val="001A2735"/>
    <w:rsid w:val="001A3D27"/>
    <w:rsid w:val="001A4578"/>
    <w:rsid w:val="001A6449"/>
    <w:rsid w:val="001A6AAE"/>
    <w:rsid w:val="001A7372"/>
    <w:rsid w:val="001A78CE"/>
    <w:rsid w:val="001B0964"/>
    <w:rsid w:val="001B0BCC"/>
    <w:rsid w:val="001B0C86"/>
    <w:rsid w:val="001B0FE7"/>
    <w:rsid w:val="001B21BE"/>
    <w:rsid w:val="001B265F"/>
    <w:rsid w:val="001B2ACF"/>
    <w:rsid w:val="001B4E74"/>
    <w:rsid w:val="001B5AE4"/>
    <w:rsid w:val="001B6687"/>
    <w:rsid w:val="001B70BE"/>
    <w:rsid w:val="001B7C8C"/>
    <w:rsid w:val="001B7D7B"/>
    <w:rsid w:val="001C0301"/>
    <w:rsid w:val="001C183A"/>
    <w:rsid w:val="001C1EB3"/>
    <w:rsid w:val="001C273B"/>
    <w:rsid w:val="001C3367"/>
    <w:rsid w:val="001C39D7"/>
    <w:rsid w:val="001C4361"/>
    <w:rsid w:val="001C5A61"/>
    <w:rsid w:val="001C7D50"/>
    <w:rsid w:val="001D1020"/>
    <w:rsid w:val="001D1AD0"/>
    <w:rsid w:val="001D1C99"/>
    <w:rsid w:val="001D341E"/>
    <w:rsid w:val="001D54B9"/>
    <w:rsid w:val="001D5B75"/>
    <w:rsid w:val="001D65F0"/>
    <w:rsid w:val="001D6EFA"/>
    <w:rsid w:val="001D7799"/>
    <w:rsid w:val="001D7BC4"/>
    <w:rsid w:val="001E14A2"/>
    <w:rsid w:val="001E173A"/>
    <w:rsid w:val="001E1BAC"/>
    <w:rsid w:val="001E29F4"/>
    <w:rsid w:val="001E33A3"/>
    <w:rsid w:val="001E3672"/>
    <w:rsid w:val="001E4A97"/>
    <w:rsid w:val="001E6A84"/>
    <w:rsid w:val="001E781B"/>
    <w:rsid w:val="001F0825"/>
    <w:rsid w:val="001F096C"/>
    <w:rsid w:val="001F0C4A"/>
    <w:rsid w:val="001F24CE"/>
    <w:rsid w:val="001F263F"/>
    <w:rsid w:val="001F3096"/>
    <w:rsid w:val="001F318E"/>
    <w:rsid w:val="001F36DE"/>
    <w:rsid w:val="001F4B9C"/>
    <w:rsid w:val="001F58D2"/>
    <w:rsid w:val="0020096E"/>
    <w:rsid w:val="00200D21"/>
    <w:rsid w:val="00201C7F"/>
    <w:rsid w:val="00201F5C"/>
    <w:rsid w:val="00202364"/>
    <w:rsid w:val="0020320F"/>
    <w:rsid w:val="00203C05"/>
    <w:rsid w:val="00205EDF"/>
    <w:rsid w:val="00206215"/>
    <w:rsid w:val="00206323"/>
    <w:rsid w:val="002069AD"/>
    <w:rsid w:val="00207893"/>
    <w:rsid w:val="002108BB"/>
    <w:rsid w:val="00210DD2"/>
    <w:rsid w:val="00211383"/>
    <w:rsid w:val="002124E7"/>
    <w:rsid w:val="00213236"/>
    <w:rsid w:val="002132FC"/>
    <w:rsid w:val="00213917"/>
    <w:rsid w:val="002145B7"/>
    <w:rsid w:val="00214782"/>
    <w:rsid w:val="00215C1F"/>
    <w:rsid w:val="00215C24"/>
    <w:rsid w:val="00217C47"/>
    <w:rsid w:val="00217F31"/>
    <w:rsid w:val="0022006C"/>
    <w:rsid w:val="0022054B"/>
    <w:rsid w:val="00221D66"/>
    <w:rsid w:val="00223D6E"/>
    <w:rsid w:val="00224138"/>
    <w:rsid w:val="00224E1D"/>
    <w:rsid w:val="00225F3B"/>
    <w:rsid w:val="0022648E"/>
    <w:rsid w:val="00227D3B"/>
    <w:rsid w:val="00230729"/>
    <w:rsid w:val="0023144B"/>
    <w:rsid w:val="002322C9"/>
    <w:rsid w:val="00232EA2"/>
    <w:rsid w:val="00233E5C"/>
    <w:rsid w:val="0023582A"/>
    <w:rsid w:val="00235977"/>
    <w:rsid w:val="00235C06"/>
    <w:rsid w:val="0023623B"/>
    <w:rsid w:val="002363DA"/>
    <w:rsid w:val="00236706"/>
    <w:rsid w:val="00236967"/>
    <w:rsid w:val="002372BB"/>
    <w:rsid w:val="0023788D"/>
    <w:rsid w:val="002416DC"/>
    <w:rsid w:val="00241788"/>
    <w:rsid w:val="002418A2"/>
    <w:rsid w:val="00241C60"/>
    <w:rsid w:val="00244B72"/>
    <w:rsid w:val="00244C98"/>
    <w:rsid w:val="00245D7F"/>
    <w:rsid w:val="00246D20"/>
    <w:rsid w:val="00246E66"/>
    <w:rsid w:val="00247119"/>
    <w:rsid w:val="002473DB"/>
    <w:rsid w:val="00247931"/>
    <w:rsid w:val="00250094"/>
    <w:rsid w:val="00251337"/>
    <w:rsid w:val="0025147C"/>
    <w:rsid w:val="00251E34"/>
    <w:rsid w:val="00252A94"/>
    <w:rsid w:val="00253216"/>
    <w:rsid w:val="00253533"/>
    <w:rsid w:val="0025362D"/>
    <w:rsid w:val="00253AF8"/>
    <w:rsid w:val="00254460"/>
    <w:rsid w:val="00254872"/>
    <w:rsid w:val="002549E9"/>
    <w:rsid w:val="002550AF"/>
    <w:rsid w:val="002552FF"/>
    <w:rsid w:val="00255E8C"/>
    <w:rsid w:val="0025634F"/>
    <w:rsid w:val="002565D0"/>
    <w:rsid w:val="0025665E"/>
    <w:rsid w:val="002568EC"/>
    <w:rsid w:val="00256C94"/>
    <w:rsid w:val="00260675"/>
    <w:rsid w:val="0026081B"/>
    <w:rsid w:val="00260A23"/>
    <w:rsid w:val="00261157"/>
    <w:rsid w:val="00262329"/>
    <w:rsid w:val="00262615"/>
    <w:rsid w:val="00262A09"/>
    <w:rsid w:val="00263938"/>
    <w:rsid w:val="00263C9F"/>
    <w:rsid w:val="00263DF3"/>
    <w:rsid w:val="002651C0"/>
    <w:rsid w:val="00265C28"/>
    <w:rsid w:val="00266531"/>
    <w:rsid w:val="00266C3B"/>
    <w:rsid w:val="00266CE0"/>
    <w:rsid w:val="00267319"/>
    <w:rsid w:val="002678DE"/>
    <w:rsid w:val="002706FA"/>
    <w:rsid w:val="00271382"/>
    <w:rsid w:val="002722FE"/>
    <w:rsid w:val="00275FA5"/>
    <w:rsid w:val="002763E7"/>
    <w:rsid w:val="00276FF6"/>
    <w:rsid w:val="00277001"/>
    <w:rsid w:val="00277BA6"/>
    <w:rsid w:val="00277D00"/>
    <w:rsid w:val="00277D32"/>
    <w:rsid w:val="00277D66"/>
    <w:rsid w:val="00277E10"/>
    <w:rsid w:val="0028021E"/>
    <w:rsid w:val="00280763"/>
    <w:rsid w:val="00281681"/>
    <w:rsid w:val="0028173B"/>
    <w:rsid w:val="002817E5"/>
    <w:rsid w:val="00281966"/>
    <w:rsid w:val="00282919"/>
    <w:rsid w:val="00284DBB"/>
    <w:rsid w:val="00285A4E"/>
    <w:rsid w:val="00285B61"/>
    <w:rsid w:val="00286E8B"/>
    <w:rsid w:val="0028770C"/>
    <w:rsid w:val="00287903"/>
    <w:rsid w:val="00287BE2"/>
    <w:rsid w:val="00290B86"/>
    <w:rsid w:val="002910A1"/>
    <w:rsid w:val="00293305"/>
    <w:rsid w:val="002936AF"/>
    <w:rsid w:val="00293B08"/>
    <w:rsid w:val="00294D27"/>
    <w:rsid w:val="00294DAE"/>
    <w:rsid w:val="00295A85"/>
    <w:rsid w:val="00295AD9"/>
    <w:rsid w:val="00297043"/>
    <w:rsid w:val="002A0FDD"/>
    <w:rsid w:val="002A5C18"/>
    <w:rsid w:val="002A6A57"/>
    <w:rsid w:val="002A6E18"/>
    <w:rsid w:val="002A770F"/>
    <w:rsid w:val="002A7F86"/>
    <w:rsid w:val="002B1838"/>
    <w:rsid w:val="002B19F2"/>
    <w:rsid w:val="002B1A32"/>
    <w:rsid w:val="002B3C50"/>
    <w:rsid w:val="002B3F6E"/>
    <w:rsid w:val="002B41C1"/>
    <w:rsid w:val="002B5F40"/>
    <w:rsid w:val="002B635B"/>
    <w:rsid w:val="002B6B59"/>
    <w:rsid w:val="002B7711"/>
    <w:rsid w:val="002C0195"/>
    <w:rsid w:val="002C0B62"/>
    <w:rsid w:val="002C0ECA"/>
    <w:rsid w:val="002C1676"/>
    <w:rsid w:val="002C1C02"/>
    <w:rsid w:val="002C20F5"/>
    <w:rsid w:val="002C23B1"/>
    <w:rsid w:val="002C36D5"/>
    <w:rsid w:val="002C380C"/>
    <w:rsid w:val="002C3863"/>
    <w:rsid w:val="002C5CC3"/>
    <w:rsid w:val="002C5CD9"/>
    <w:rsid w:val="002C5DF0"/>
    <w:rsid w:val="002C6745"/>
    <w:rsid w:val="002D0F44"/>
    <w:rsid w:val="002D1209"/>
    <w:rsid w:val="002D131A"/>
    <w:rsid w:val="002D2F31"/>
    <w:rsid w:val="002D555A"/>
    <w:rsid w:val="002D74D0"/>
    <w:rsid w:val="002D7D29"/>
    <w:rsid w:val="002E0BDA"/>
    <w:rsid w:val="002E3E24"/>
    <w:rsid w:val="002E4A7D"/>
    <w:rsid w:val="002E5390"/>
    <w:rsid w:val="002E6A63"/>
    <w:rsid w:val="002E6E73"/>
    <w:rsid w:val="002F0AC1"/>
    <w:rsid w:val="002F13A0"/>
    <w:rsid w:val="002F199B"/>
    <w:rsid w:val="002F1CC0"/>
    <w:rsid w:val="002F1E9F"/>
    <w:rsid w:val="002F3230"/>
    <w:rsid w:val="002F5301"/>
    <w:rsid w:val="002F5402"/>
    <w:rsid w:val="002F5CC5"/>
    <w:rsid w:val="002F5D73"/>
    <w:rsid w:val="002F644D"/>
    <w:rsid w:val="002F6E5A"/>
    <w:rsid w:val="002F7120"/>
    <w:rsid w:val="002F7DC9"/>
    <w:rsid w:val="003011C0"/>
    <w:rsid w:val="0030129C"/>
    <w:rsid w:val="00301C5E"/>
    <w:rsid w:val="00303314"/>
    <w:rsid w:val="00303601"/>
    <w:rsid w:val="00303BE3"/>
    <w:rsid w:val="003052C9"/>
    <w:rsid w:val="00305957"/>
    <w:rsid w:val="00305D33"/>
    <w:rsid w:val="003062F8"/>
    <w:rsid w:val="0030651F"/>
    <w:rsid w:val="00306645"/>
    <w:rsid w:val="003100EE"/>
    <w:rsid w:val="0031044D"/>
    <w:rsid w:val="003107FA"/>
    <w:rsid w:val="0031144C"/>
    <w:rsid w:val="003114FF"/>
    <w:rsid w:val="00311B38"/>
    <w:rsid w:val="0031256E"/>
    <w:rsid w:val="00312B23"/>
    <w:rsid w:val="00312E4F"/>
    <w:rsid w:val="0031358C"/>
    <w:rsid w:val="00313D99"/>
    <w:rsid w:val="00313E53"/>
    <w:rsid w:val="003141ED"/>
    <w:rsid w:val="00314448"/>
    <w:rsid w:val="003152CF"/>
    <w:rsid w:val="00315F1E"/>
    <w:rsid w:val="00316581"/>
    <w:rsid w:val="00316A13"/>
    <w:rsid w:val="00316E01"/>
    <w:rsid w:val="003172A8"/>
    <w:rsid w:val="00317602"/>
    <w:rsid w:val="003177A2"/>
    <w:rsid w:val="00317990"/>
    <w:rsid w:val="003202BA"/>
    <w:rsid w:val="00320622"/>
    <w:rsid w:val="00321628"/>
    <w:rsid w:val="003239C4"/>
    <w:rsid w:val="00323B74"/>
    <w:rsid w:val="003249E4"/>
    <w:rsid w:val="00324D71"/>
    <w:rsid w:val="0032576E"/>
    <w:rsid w:val="003260CC"/>
    <w:rsid w:val="0032685C"/>
    <w:rsid w:val="00330123"/>
    <w:rsid w:val="00330635"/>
    <w:rsid w:val="00330DA7"/>
    <w:rsid w:val="00331769"/>
    <w:rsid w:val="0033197C"/>
    <w:rsid w:val="00331EE5"/>
    <w:rsid w:val="0033204A"/>
    <w:rsid w:val="00333520"/>
    <w:rsid w:val="003336A9"/>
    <w:rsid w:val="003342EF"/>
    <w:rsid w:val="00334B40"/>
    <w:rsid w:val="0033502C"/>
    <w:rsid w:val="003355EA"/>
    <w:rsid w:val="00336B83"/>
    <w:rsid w:val="003371A2"/>
    <w:rsid w:val="00340497"/>
    <w:rsid w:val="003418C7"/>
    <w:rsid w:val="003422BF"/>
    <w:rsid w:val="0034270E"/>
    <w:rsid w:val="0034361E"/>
    <w:rsid w:val="003439BF"/>
    <w:rsid w:val="0034531F"/>
    <w:rsid w:val="003454D5"/>
    <w:rsid w:val="003466C1"/>
    <w:rsid w:val="00346EE3"/>
    <w:rsid w:val="00347908"/>
    <w:rsid w:val="0035055A"/>
    <w:rsid w:val="00350693"/>
    <w:rsid w:val="0035069D"/>
    <w:rsid w:val="00350AAC"/>
    <w:rsid w:val="00350DA6"/>
    <w:rsid w:val="003516BD"/>
    <w:rsid w:val="003523B8"/>
    <w:rsid w:val="00352916"/>
    <w:rsid w:val="003555E4"/>
    <w:rsid w:val="00355783"/>
    <w:rsid w:val="00355DE6"/>
    <w:rsid w:val="00357332"/>
    <w:rsid w:val="0035742B"/>
    <w:rsid w:val="00357BB2"/>
    <w:rsid w:val="00360077"/>
    <w:rsid w:val="0036024D"/>
    <w:rsid w:val="00361D59"/>
    <w:rsid w:val="003628EB"/>
    <w:rsid w:val="00362AF6"/>
    <w:rsid w:val="00362C9A"/>
    <w:rsid w:val="00363C00"/>
    <w:rsid w:val="00364471"/>
    <w:rsid w:val="00364DB3"/>
    <w:rsid w:val="003671A9"/>
    <w:rsid w:val="00367257"/>
    <w:rsid w:val="003674D3"/>
    <w:rsid w:val="003676FF"/>
    <w:rsid w:val="00370ACB"/>
    <w:rsid w:val="00372507"/>
    <w:rsid w:val="00372D00"/>
    <w:rsid w:val="003738D0"/>
    <w:rsid w:val="00373B54"/>
    <w:rsid w:val="00374AA2"/>
    <w:rsid w:val="00375511"/>
    <w:rsid w:val="00375690"/>
    <w:rsid w:val="00376D5B"/>
    <w:rsid w:val="00376FED"/>
    <w:rsid w:val="003774F3"/>
    <w:rsid w:val="003811AC"/>
    <w:rsid w:val="003819B1"/>
    <w:rsid w:val="00381C12"/>
    <w:rsid w:val="00381CC0"/>
    <w:rsid w:val="003821B0"/>
    <w:rsid w:val="003821E1"/>
    <w:rsid w:val="0038224F"/>
    <w:rsid w:val="0038319A"/>
    <w:rsid w:val="003832DE"/>
    <w:rsid w:val="00383405"/>
    <w:rsid w:val="00384EC3"/>
    <w:rsid w:val="0038506E"/>
    <w:rsid w:val="003859F4"/>
    <w:rsid w:val="003862C3"/>
    <w:rsid w:val="00390B09"/>
    <w:rsid w:val="00390F78"/>
    <w:rsid w:val="00391EEA"/>
    <w:rsid w:val="003932C1"/>
    <w:rsid w:val="00393663"/>
    <w:rsid w:val="003940D5"/>
    <w:rsid w:val="003947A1"/>
    <w:rsid w:val="00394F33"/>
    <w:rsid w:val="00394F44"/>
    <w:rsid w:val="00395C22"/>
    <w:rsid w:val="00395C75"/>
    <w:rsid w:val="0039624A"/>
    <w:rsid w:val="00396786"/>
    <w:rsid w:val="003A04C4"/>
    <w:rsid w:val="003A082C"/>
    <w:rsid w:val="003A132F"/>
    <w:rsid w:val="003A156C"/>
    <w:rsid w:val="003A1C82"/>
    <w:rsid w:val="003A2037"/>
    <w:rsid w:val="003A20A4"/>
    <w:rsid w:val="003A2C9E"/>
    <w:rsid w:val="003A39C4"/>
    <w:rsid w:val="003A4484"/>
    <w:rsid w:val="003A57DB"/>
    <w:rsid w:val="003B0C60"/>
    <w:rsid w:val="003B0E8F"/>
    <w:rsid w:val="003B0E90"/>
    <w:rsid w:val="003B1AA7"/>
    <w:rsid w:val="003B2800"/>
    <w:rsid w:val="003B2C40"/>
    <w:rsid w:val="003B2E91"/>
    <w:rsid w:val="003B329F"/>
    <w:rsid w:val="003B3E14"/>
    <w:rsid w:val="003B5A9E"/>
    <w:rsid w:val="003B5F08"/>
    <w:rsid w:val="003B6122"/>
    <w:rsid w:val="003B638A"/>
    <w:rsid w:val="003B79A4"/>
    <w:rsid w:val="003C10D4"/>
    <w:rsid w:val="003C1612"/>
    <w:rsid w:val="003C2389"/>
    <w:rsid w:val="003C245F"/>
    <w:rsid w:val="003C285C"/>
    <w:rsid w:val="003C2B36"/>
    <w:rsid w:val="003C316B"/>
    <w:rsid w:val="003C3781"/>
    <w:rsid w:val="003C4969"/>
    <w:rsid w:val="003C5506"/>
    <w:rsid w:val="003C5B23"/>
    <w:rsid w:val="003C643C"/>
    <w:rsid w:val="003C775B"/>
    <w:rsid w:val="003C7C54"/>
    <w:rsid w:val="003C7D49"/>
    <w:rsid w:val="003D02BA"/>
    <w:rsid w:val="003D041F"/>
    <w:rsid w:val="003D056C"/>
    <w:rsid w:val="003D0BAD"/>
    <w:rsid w:val="003D1A1D"/>
    <w:rsid w:val="003D2197"/>
    <w:rsid w:val="003D23AC"/>
    <w:rsid w:val="003D2983"/>
    <w:rsid w:val="003D3A91"/>
    <w:rsid w:val="003D3EB5"/>
    <w:rsid w:val="003D4024"/>
    <w:rsid w:val="003D4321"/>
    <w:rsid w:val="003D5EEA"/>
    <w:rsid w:val="003D64B0"/>
    <w:rsid w:val="003D6D06"/>
    <w:rsid w:val="003D6E61"/>
    <w:rsid w:val="003D7174"/>
    <w:rsid w:val="003D738D"/>
    <w:rsid w:val="003D76E0"/>
    <w:rsid w:val="003D7D18"/>
    <w:rsid w:val="003E0882"/>
    <w:rsid w:val="003E121C"/>
    <w:rsid w:val="003E22E0"/>
    <w:rsid w:val="003E2A4D"/>
    <w:rsid w:val="003E2C03"/>
    <w:rsid w:val="003E393D"/>
    <w:rsid w:val="003E4150"/>
    <w:rsid w:val="003E474D"/>
    <w:rsid w:val="003E4906"/>
    <w:rsid w:val="003E4C03"/>
    <w:rsid w:val="003E5B1D"/>
    <w:rsid w:val="003E63B3"/>
    <w:rsid w:val="003E6D03"/>
    <w:rsid w:val="003E745B"/>
    <w:rsid w:val="003F2108"/>
    <w:rsid w:val="003F3110"/>
    <w:rsid w:val="003F3212"/>
    <w:rsid w:val="003F33ED"/>
    <w:rsid w:val="003F42BC"/>
    <w:rsid w:val="003F4E96"/>
    <w:rsid w:val="003F5C20"/>
    <w:rsid w:val="003F60D2"/>
    <w:rsid w:val="003F62B0"/>
    <w:rsid w:val="003F68B9"/>
    <w:rsid w:val="00400E98"/>
    <w:rsid w:val="004011A9"/>
    <w:rsid w:val="004012FD"/>
    <w:rsid w:val="0040244F"/>
    <w:rsid w:val="004026BD"/>
    <w:rsid w:val="00402B4C"/>
    <w:rsid w:val="00402BC5"/>
    <w:rsid w:val="00402DD5"/>
    <w:rsid w:val="00403BB1"/>
    <w:rsid w:val="00403C76"/>
    <w:rsid w:val="00405428"/>
    <w:rsid w:val="0040644F"/>
    <w:rsid w:val="00407BE7"/>
    <w:rsid w:val="00407F7C"/>
    <w:rsid w:val="00410496"/>
    <w:rsid w:val="0041062F"/>
    <w:rsid w:val="00410C0A"/>
    <w:rsid w:val="00411725"/>
    <w:rsid w:val="00412878"/>
    <w:rsid w:val="00413FF6"/>
    <w:rsid w:val="0041609A"/>
    <w:rsid w:val="0041614B"/>
    <w:rsid w:val="0042111F"/>
    <w:rsid w:val="00421D75"/>
    <w:rsid w:val="00422B7C"/>
    <w:rsid w:val="00423973"/>
    <w:rsid w:val="00423A13"/>
    <w:rsid w:val="00423CFB"/>
    <w:rsid w:val="00423F59"/>
    <w:rsid w:val="004249A4"/>
    <w:rsid w:val="0042509F"/>
    <w:rsid w:val="00425949"/>
    <w:rsid w:val="00425C13"/>
    <w:rsid w:val="00427BD2"/>
    <w:rsid w:val="00427EB2"/>
    <w:rsid w:val="0043081E"/>
    <w:rsid w:val="00430D05"/>
    <w:rsid w:val="00431F58"/>
    <w:rsid w:val="00432265"/>
    <w:rsid w:val="00433696"/>
    <w:rsid w:val="00433B5C"/>
    <w:rsid w:val="0043439B"/>
    <w:rsid w:val="00435162"/>
    <w:rsid w:val="004357E8"/>
    <w:rsid w:val="00436590"/>
    <w:rsid w:val="00436FA9"/>
    <w:rsid w:val="00437DF2"/>
    <w:rsid w:val="00441623"/>
    <w:rsid w:val="0044241C"/>
    <w:rsid w:val="00442FD0"/>
    <w:rsid w:val="00443BAE"/>
    <w:rsid w:val="00444E93"/>
    <w:rsid w:val="00446CD0"/>
    <w:rsid w:val="004501C4"/>
    <w:rsid w:val="00450C47"/>
    <w:rsid w:val="00452B7D"/>
    <w:rsid w:val="00454593"/>
    <w:rsid w:val="004548F4"/>
    <w:rsid w:val="00454D5F"/>
    <w:rsid w:val="00455148"/>
    <w:rsid w:val="004553D5"/>
    <w:rsid w:val="00455BF4"/>
    <w:rsid w:val="004565A8"/>
    <w:rsid w:val="00456B6F"/>
    <w:rsid w:val="00456CF2"/>
    <w:rsid w:val="004573BB"/>
    <w:rsid w:val="00457E8D"/>
    <w:rsid w:val="00460017"/>
    <w:rsid w:val="0046064C"/>
    <w:rsid w:val="004606C5"/>
    <w:rsid w:val="00460CF5"/>
    <w:rsid w:val="00460F6D"/>
    <w:rsid w:val="0046130C"/>
    <w:rsid w:val="0046184C"/>
    <w:rsid w:val="004626AF"/>
    <w:rsid w:val="00462E52"/>
    <w:rsid w:val="00463064"/>
    <w:rsid w:val="00463767"/>
    <w:rsid w:val="00464B55"/>
    <w:rsid w:val="00466365"/>
    <w:rsid w:val="004663F2"/>
    <w:rsid w:val="004665E0"/>
    <w:rsid w:val="00466B75"/>
    <w:rsid w:val="00466EFE"/>
    <w:rsid w:val="00467CE2"/>
    <w:rsid w:val="004705FE"/>
    <w:rsid w:val="00470AAE"/>
    <w:rsid w:val="00470EB9"/>
    <w:rsid w:val="00471566"/>
    <w:rsid w:val="00471996"/>
    <w:rsid w:val="00471A66"/>
    <w:rsid w:val="00474BAE"/>
    <w:rsid w:val="00475546"/>
    <w:rsid w:val="00477410"/>
    <w:rsid w:val="00477569"/>
    <w:rsid w:val="0047792B"/>
    <w:rsid w:val="004804D8"/>
    <w:rsid w:val="004819E0"/>
    <w:rsid w:val="004835DA"/>
    <w:rsid w:val="004852FD"/>
    <w:rsid w:val="00485754"/>
    <w:rsid w:val="0048590E"/>
    <w:rsid w:val="00485A72"/>
    <w:rsid w:val="00485BD0"/>
    <w:rsid w:val="00485D06"/>
    <w:rsid w:val="004866CB"/>
    <w:rsid w:val="0048681E"/>
    <w:rsid w:val="00486FE3"/>
    <w:rsid w:val="0048718F"/>
    <w:rsid w:val="0048772D"/>
    <w:rsid w:val="00487BAE"/>
    <w:rsid w:val="0049056B"/>
    <w:rsid w:val="004907A7"/>
    <w:rsid w:val="00490D76"/>
    <w:rsid w:val="00491D4A"/>
    <w:rsid w:val="00492B91"/>
    <w:rsid w:val="004933B4"/>
    <w:rsid w:val="00493A92"/>
    <w:rsid w:val="0049421B"/>
    <w:rsid w:val="004A3396"/>
    <w:rsid w:val="004A5C5E"/>
    <w:rsid w:val="004A5D86"/>
    <w:rsid w:val="004A5EA1"/>
    <w:rsid w:val="004A7195"/>
    <w:rsid w:val="004A7EEC"/>
    <w:rsid w:val="004B0464"/>
    <w:rsid w:val="004B0964"/>
    <w:rsid w:val="004B0F1C"/>
    <w:rsid w:val="004B1FA8"/>
    <w:rsid w:val="004B3275"/>
    <w:rsid w:val="004B4B76"/>
    <w:rsid w:val="004B5181"/>
    <w:rsid w:val="004B536F"/>
    <w:rsid w:val="004B6ACB"/>
    <w:rsid w:val="004B7767"/>
    <w:rsid w:val="004B7962"/>
    <w:rsid w:val="004C01FA"/>
    <w:rsid w:val="004C0D40"/>
    <w:rsid w:val="004C14D0"/>
    <w:rsid w:val="004C1DD2"/>
    <w:rsid w:val="004C3E5B"/>
    <w:rsid w:val="004C47A7"/>
    <w:rsid w:val="004C54A8"/>
    <w:rsid w:val="004C58CB"/>
    <w:rsid w:val="004C5C58"/>
    <w:rsid w:val="004C7E78"/>
    <w:rsid w:val="004D055B"/>
    <w:rsid w:val="004D078C"/>
    <w:rsid w:val="004D0CFD"/>
    <w:rsid w:val="004D2AF5"/>
    <w:rsid w:val="004D2CD0"/>
    <w:rsid w:val="004D2FB7"/>
    <w:rsid w:val="004D3FAA"/>
    <w:rsid w:val="004D4448"/>
    <w:rsid w:val="004D46CC"/>
    <w:rsid w:val="004D4B29"/>
    <w:rsid w:val="004D5019"/>
    <w:rsid w:val="004D514C"/>
    <w:rsid w:val="004D53D0"/>
    <w:rsid w:val="004D5CCD"/>
    <w:rsid w:val="004D7012"/>
    <w:rsid w:val="004D723A"/>
    <w:rsid w:val="004E013C"/>
    <w:rsid w:val="004E2261"/>
    <w:rsid w:val="004E29FD"/>
    <w:rsid w:val="004E3237"/>
    <w:rsid w:val="004E3F70"/>
    <w:rsid w:val="004E4ED7"/>
    <w:rsid w:val="004E6E3C"/>
    <w:rsid w:val="004E6FDB"/>
    <w:rsid w:val="004E7848"/>
    <w:rsid w:val="004E7A00"/>
    <w:rsid w:val="004F0AAE"/>
    <w:rsid w:val="004F1356"/>
    <w:rsid w:val="004F1AFB"/>
    <w:rsid w:val="004F2671"/>
    <w:rsid w:val="004F2BB8"/>
    <w:rsid w:val="004F39C3"/>
    <w:rsid w:val="004F6CC8"/>
    <w:rsid w:val="004F6D42"/>
    <w:rsid w:val="004F6F68"/>
    <w:rsid w:val="004F77A8"/>
    <w:rsid w:val="00500D7E"/>
    <w:rsid w:val="00500F67"/>
    <w:rsid w:val="00501066"/>
    <w:rsid w:val="00501D09"/>
    <w:rsid w:val="005022A2"/>
    <w:rsid w:val="00502304"/>
    <w:rsid w:val="005033A2"/>
    <w:rsid w:val="00504A55"/>
    <w:rsid w:val="00505564"/>
    <w:rsid w:val="00505B08"/>
    <w:rsid w:val="00511B19"/>
    <w:rsid w:val="00512C83"/>
    <w:rsid w:val="005131FD"/>
    <w:rsid w:val="005145EF"/>
    <w:rsid w:val="0051472B"/>
    <w:rsid w:val="00515638"/>
    <w:rsid w:val="0051580A"/>
    <w:rsid w:val="0051669C"/>
    <w:rsid w:val="00517A79"/>
    <w:rsid w:val="0052043C"/>
    <w:rsid w:val="005206A6"/>
    <w:rsid w:val="005212D3"/>
    <w:rsid w:val="005213A5"/>
    <w:rsid w:val="00522F6A"/>
    <w:rsid w:val="00524A65"/>
    <w:rsid w:val="005274EB"/>
    <w:rsid w:val="00530ACC"/>
    <w:rsid w:val="00532712"/>
    <w:rsid w:val="005333B7"/>
    <w:rsid w:val="00533733"/>
    <w:rsid w:val="005348DC"/>
    <w:rsid w:val="00535D6C"/>
    <w:rsid w:val="00536387"/>
    <w:rsid w:val="0053690D"/>
    <w:rsid w:val="005371CD"/>
    <w:rsid w:val="00540D9B"/>
    <w:rsid w:val="00542F8E"/>
    <w:rsid w:val="005430A3"/>
    <w:rsid w:val="00543D90"/>
    <w:rsid w:val="00544B10"/>
    <w:rsid w:val="00545133"/>
    <w:rsid w:val="00545369"/>
    <w:rsid w:val="00545E18"/>
    <w:rsid w:val="00545E4A"/>
    <w:rsid w:val="00546380"/>
    <w:rsid w:val="0054771D"/>
    <w:rsid w:val="00547DB3"/>
    <w:rsid w:val="005504A4"/>
    <w:rsid w:val="0055080F"/>
    <w:rsid w:val="00550883"/>
    <w:rsid w:val="00550962"/>
    <w:rsid w:val="00550B93"/>
    <w:rsid w:val="0055151A"/>
    <w:rsid w:val="00551D4B"/>
    <w:rsid w:val="00554157"/>
    <w:rsid w:val="00554522"/>
    <w:rsid w:val="00554FB7"/>
    <w:rsid w:val="00556BC9"/>
    <w:rsid w:val="00556E1A"/>
    <w:rsid w:val="005571EA"/>
    <w:rsid w:val="0056043B"/>
    <w:rsid w:val="0056097C"/>
    <w:rsid w:val="00561148"/>
    <w:rsid w:val="00563948"/>
    <w:rsid w:val="005646CA"/>
    <w:rsid w:val="0056474E"/>
    <w:rsid w:val="00564927"/>
    <w:rsid w:val="00564B56"/>
    <w:rsid w:val="00565662"/>
    <w:rsid w:val="00565A2C"/>
    <w:rsid w:val="00565D6D"/>
    <w:rsid w:val="00566070"/>
    <w:rsid w:val="0056613F"/>
    <w:rsid w:val="0056617D"/>
    <w:rsid w:val="00566E45"/>
    <w:rsid w:val="0057022F"/>
    <w:rsid w:val="005708D8"/>
    <w:rsid w:val="00570F43"/>
    <w:rsid w:val="00572A99"/>
    <w:rsid w:val="00573078"/>
    <w:rsid w:val="00573113"/>
    <w:rsid w:val="00574E5B"/>
    <w:rsid w:val="00575FBD"/>
    <w:rsid w:val="005764B5"/>
    <w:rsid w:val="00576EF3"/>
    <w:rsid w:val="00577388"/>
    <w:rsid w:val="00581155"/>
    <w:rsid w:val="00581401"/>
    <w:rsid w:val="0058146B"/>
    <w:rsid w:val="00582F56"/>
    <w:rsid w:val="00583D2B"/>
    <w:rsid w:val="005850C1"/>
    <w:rsid w:val="00590711"/>
    <w:rsid w:val="00591D23"/>
    <w:rsid w:val="00592201"/>
    <w:rsid w:val="005928BD"/>
    <w:rsid w:val="005932A5"/>
    <w:rsid w:val="00593346"/>
    <w:rsid w:val="00593AC7"/>
    <w:rsid w:val="00593CC8"/>
    <w:rsid w:val="00595BEA"/>
    <w:rsid w:val="00595E8E"/>
    <w:rsid w:val="005967DB"/>
    <w:rsid w:val="00596937"/>
    <w:rsid w:val="00596AC9"/>
    <w:rsid w:val="00597212"/>
    <w:rsid w:val="005A0AA8"/>
    <w:rsid w:val="005A0EB7"/>
    <w:rsid w:val="005A150D"/>
    <w:rsid w:val="005A251F"/>
    <w:rsid w:val="005A25D2"/>
    <w:rsid w:val="005A3667"/>
    <w:rsid w:val="005B1BD0"/>
    <w:rsid w:val="005B4229"/>
    <w:rsid w:val="005B6E79"/>
    <w:rsid w:val="005C0207"/>
    <w:rsid w:val="005C0313"/>
    <w:rsid w:val="005C0560"/>
    <w:rsid w:val="005C1A17"/>
    <w:rsid w:val="005C1BA9"/>
    <w:rsid w:val="005C200D"/>
    <w:rsid w:val="005C3000"/>
    <w:rsid w:val="005C335F"/>
    <w:rsid w:val="005C34CF"/>
    <w:rsid w:val="005C3525"/>
    <w:rsid w:val="005C4FB7"/>
    <w:rsid w:val="005C50C5"/>
    <w:rsid w:val="005C5C66"/>
    <w:rsid w:val="005C600E"/>
    <w:rsid w:val="005C650E"/>
    <w:rsid w:val="005C78BE"/>
    <w:rsid w:val="005D00AC"/>
    <w:rsid w:val="005D05B0"/>
    <w:rsid w:val="005D0CF2"/>
    <w:rsid w:val="005D1B29"/>
    <w:rsid w:val="005D2788"/>
    <w:rsid w:val="005D2A9B"/>
    <w:rsid w:val="005D3727"/>
    <w:rsid w:val="005D499B"/>
    <w:rsid w:val="005D4E5D"/>
    <w:rsid w:val="005D4E7F"/>
    <w:rsid w:val="005D5133"/>
    <w:rsid w:val="005D5F2B"/>
    <w:rsid w:val="005D69D0"/>
    <w:rsid w:val="005D6F93"/>
    <w:rsid w:val="005D70AE"/>
    <w:rsid w:val="005D7A4A"/>
    <w:rsid w:val="005D7DAA"/>
    <w:rsid w:val="005E0AD6"/>
    <w:rsid w:val="005E1B44"/>
    <w:rsid w:val="005E2002"/>
    <w:rsid w:val="005E2602"/>
    <w:rsid w:val="005E2B90"/>
    <w:rsid w:val="005E3224"/>
    <w:rsid w:val="005E3F97"/>
    <w:rsid w:val="005E3FBB"/>
    <w:rsid w:val="005E4E01"/>
    <w:rsid w:val="005E5887"/>
    <w:rsid w:val="005E5AA4"/>
    <w:rsid w:val="005F07BE"/>
    <w:rsid w:val="005F0A70"/>
    <w:rsid w:val="005F0D52"/>
    <w:rsid w:val="005F16DC"/>
    <w:rsid w:val="005F2127"/>
    <w:rsid w:val="005F3AE3"/>
    <w:rsid w:val="005F3DAB"/>
    <w:rsid w:val="005F3DB3"/>
    <w:rsid w:val="005F3F80"/>
    <w:rsid w:val="005F539D"/>
    <w:rsid w:val="005F61B6"/>
    <w:rsid w:val="005F620D"/>
    <w:rsid w:val="006000FF"/>
    <w:rsid w:val="0060194C"/>
    <w:rsid w:val="0060226F"/>
    <w:rsid w:val="006023F9"/>
    <w:rsid w:val="00602EBB"/>
    <w:rsid w:val="006031C1"/>
    <w:rsid w:val="00603BDB"/>
    <w:rsid w:val="00603EE3"/>
    <w:rsid w:val="006050CE"/>
    <w:rsid w:val="00605FB3"/>
    <w:rsid w:val="006072BC"/>
    <w:rsid w:val="00607543"/>
    <w:rsid w:val="0060792E"/>
    <w:rsid w:val="00607B91"/>
    <w:rsid w:val="0061115E"/>
    <w:rsid w:val="00611238"/>
    <w:rsid w:val="006118D1"/>
    <w:rsid w:val="006129ED"/>
    <w:rsid w:val="00613C24"/>
    <w:rsid w:val="00614444"/>
    <w:rsid w:val="006155C9"/>
    <w:rsid w:val="006178E3"/>
    <w:rsid w:val="00617DAB"/>
    <w:rsid w:val="006200F3"/>
    <w:rsid w:val="00620606"/>
    <w:rsid w:val="00620C82"/>
    <w:rsid w:val="0062289C"/>
    <w:rsid w:val="006232EA"/>
    <w:rsid w:val="0062381A"/>
    <w:rsid w:val="006239EE"/>
    <w:rsid w:val="00625D71"/>
    <w:rsid w:val="00625D85"/>
    <w:rsid w:val="006263F2"/>
    <w:rsid w:val="00626E4B"/>
    <w:rsid w:val="00627274"/>
    <w:rsid w:val="006278B1"/>
    <w:rsid w:val="0062792B"/>
    <w:rsid w:val="00627B84"/>
    <w:rsid w:val="006302DA"/>
    <w:rsid w:val="00630371"/>
    <w:rsid w:val="00630BE8"/>
    <w:rsid w:val="00630F37"/>
    <w:rsid w:val="0063272D"/>
    <w:rsid w:val="00632B20"/>
    <w:rsid w:val="00632DFB"/>
    <w:rsid w:val="00633BC3"/>
    <w:rsid w:val="00633EFD"/>
    <w:rsid w:val="00635DCB"/>
    <w:rsid w:val="006365F5"/>
    <w:rsid w:val="00637172"/>
    <w:rsid w:val="006378AC"/>
    <w:rsid w:val="006379AF"/>
    <w:rsid w:val="00637B8D"/>
    <w:rsid w:val="00640AC4"/>
    <w:rsid w:val="00641A0D"/>
    <w:rsid w:val="006430DF"/>
    <w:rsid w:val="00643D47"/>
    <w:rsid w:val="0064522C"/>
    <w:rsid w:val="00645450"/>
    <w:rsid w:val="006475FC"/>
    <w:rsid w:val="00647C2E"/>
    <w:rsid w:val="00647F13"/>
    <w:rsid w:val="00650004"/>
    <w:rsid w:val="00650B85"/>
    <w:rsid w:val="006517F1"/>
    <w:rsid w:val="00652959"/>
    <w:rsid w:val="006535D2"/>
    <w:rsid w:val="006538D3"/>
    <w:rsid w:val="0065594A"/>
    <w:rsid w:val="0066206C"/>
    <w:rsid w:val="006627AB"/>
    <w:rsid w:val="00665C5E"/>
    <w:rsid w:val="00666371"/>
    <w:rsid w:val="0066648D"/>
    <w:rsid w:val="00666878"/>
    <w:rsid w:val="006669F4"/>
    <w:rsid w:val="00667788"/>
    <w:rsid w:val="0067007A"/>
    <w:rsid w:val="00670853"/>
    <w:rsid w:val="0067124F"/>
    <w:rsid w:val="00671DC8"/>
    <w:rsid w:val="00672DE4"/>
    <w:rsid w:val="00673978"/>
    <w:rsid w:val="00673F31"/>
    <w:rsid w:val="00674900"/>
    <w:rsid w:val="00675332"/>
    <w:rsid w:val="00675A3A"/>
    <w:rsid w:val="00675D0F"/>
    <w:rsid w:val="00676016"/>
    <w:rsid w:val="00676B0F"/>
    <w:rsid w:val="00677BDE"/>
    <w:rsid w:val="00677C2F"/>
    <w:rsid w:val="006808F4"/>
    <w:rsid w:val="00680C11"/>
    <w:rsid w:val="00680C19"/>
    <w:rsid w:val="00680D43"/>
    <w:rsid w:val="00681E65"/>
    <w:rsid w:val="006823AB"/>
    <w:rsid w:val="00682E40"/>
    <w:rsid w:val="00682F1A"/>
    <w:rsid w:val="00683864"/>
    <w:rsid w:val="00683D42"/>
    <w:rsid w:val="00683F6C"/>
    <w:rsid w:val="00685A5A"/>
    <w:rsid w:val="00685CDA"/>
    <w:rsid w:val="00686C7E"/>
    <w:rsid w:val="00687839"/>
    <w:rsid w:val="00687868"/>
    <w:rsid w:val="006879C8"/>
    <w:rsid w:val="00687BF5"/>
    <w:rsid w:val="00690A9E"/>
    <w:rsid w:val="00691642"/>
    <w:rsid w:val="00692CF6"/>
    <w:rsid w:val="00693201"/>
    <w:rsid w:val="00693A96"/>
    <w:rsid w:val="006947E3"/>
    <w:rsid w:val="00695098"/>
    <w:rsid w:val="0069566F"/>
    <w:rsid w:val="00697235"/>
    <w:rsid w:val="00697839"/>
    <w:rsid w:val="00697ACE"/>
    <w:rsid w:val="006A035E"/>
    <w:rsid w:val="006A374F"/>
    <w:rsid w:val="006A3905"/>
    <w:rsid w:val="006A4DD0"/>
    <w:rsid w:val="006A5629"/>
    <w:rsid w:val="006A5EAB"/>
    <w:rsid w:val="006A60D9"/>
    <w:rsid w:val="006A6551"/>
    <w:rsid w:val="006A6B44"/>
    <w:rsid w:val="006A7A84"/>
    <w:rsid w:val="006A7E1E"/>
    <w:rsid w:val="006B055A"/>
    <w:rsid w:val="006B1F41"/>
    <w:rsid w:val="006B260B"/>
    <w:rsid w:val="006B2CDB"/>
    <w:rsid w:val="006B2E4F"/>
    <w:rsid w:val="006B3BEC"/>
    <w:rsid w:val="006B4897"/>
    <w:rsid w:val="006B4FEC"/>
    <w:rsid w:val="006B5138"/>
    <w:rsid w:val="006B53BC"/>
    <w:rsid w:val="006B60FC"/>
    <w:rsid w:val="006B7679"/>
    <w:rsid w:val="006C0382"/>
    <w:rsid w:val="006C1985"/>
    <w:rsid w:val="006C2B1A"/>
    <w:rsid w:val="006C385B"/>
    <w:rsid w:val="006C3D66"/>
    <w:rsid w:val="006C665A"/>
    <w:rsid w:val="006C717B"/>
    <w:rsid w:val="006D09EC"/>
    <w:rsid w:val="006D14B2"/>
    <w:rsid w:val="006D2929"/>
    <w:rsid w:val="006D3B2C"/>
    <w:rsid w:val="006D51A3"/>
    <w:rsid w:val="006D5DA3"/>
    <w:rsid w:val="006D5F58"/>
    <w:rsid w:val="006D60F7"/>
    <w:rsid w:val="006D64F5"/>
    <w:rsid w:val="006E166A"/>
    <w:rsid w:val="006E1EF8"/>
    <w:rsid w:val="006E2FB8"/>
    <w:rsid w:val="006E3C43"/>
    <w:rsid w:val="006E5512"/>
    <w:rsid w:val="006E60F2"/>
    <w:rsid w:val="006E727C"/>
    <w:rsid w:val="006E7499"/>
    <w:rsid w:val="006E79CF"/>
    <w:rsid w:val="006F077A"/>
    <w:rsid w:val="006F0D72"/>
    <w:rsid w:val="006F1122"/>
    <w:rsid w:val="006F1601"/>
    <w:rsid w:val="006F465C"/>
    <w:rsid w:val="006F5560"/>
    <w:rsid w:val="006F6096"/>
    <w:rsid w:val="006F677B"/>
    <w:rsid w:val="006F6E5D"/>
    <w:rsid w:val="006F70F6"/>
    <w:rsid w:val="006F77B0"/>
    <w:rsid w:val="006F79CD"/>
    <w:rsid w:val="006F7D03"/>
    <w:rsid w:val="0070011B"/>
    <w:rsid w:val="0070023C"/>
    <w:rsid w:val="00700439"/>
    <w:rsid w:val="00700D64"/>
    <w:rsid w:val="00702FB1"/>
    <w:rsid w:val="00703994"/>
    <w:rsid w:val="00703B16"/>
    <w:rsid w:val="0070413C"/>
    <w:rsid w:val="00704441"/>
    <w:rsid w:val="007046AB"/>
    <w:rsid w:val="00704ACD"/>
    <w:rsid w:val="00704FF9"/>
    <w:rsid w:val="0070627B"/>
    <w:rsid w:val="007079CD"/>
    <w:rsid w:val="00707BF0"/>
    <w:rsid w:val="0071171E"/>
    <w:rsid w:val="007124F6"/>
    <w:rsid w:val="00712892"/>
    <w:rsid w:val="00714709"/>
    <w:rsid w:val="00714DB6"/>
    <w:rsid w:val="007159AB"/>
    <w:rsid w:val="00715C0D"/>
    <w:rsid w:val="007173D2"/>
    <w:rsid w:val="00717CD9"/>
    <w:rsid w:val="0072034B"/>
    <w:rsid w:val="007203EF"/>
    <w:rsid w:val="00720A66"/>
    <w:rsid w:val="00720DFC"/>
    <w:rsid w:val="00721008"/>
    <w:rsid w:val="00721F2D"/>
    <w:rsid w:val="00722610"/>
    <w:rsid w:val="00723ADE"/>
    <w:rsid w:val="00724F16"/>
    <w:rsid w:val="00725002"/>
    <w:rsid w:val="00726060"/>
    <w:rsid w:val="00727362"/>
    <w:rsid w:val="0072770C"/>
    <w:rsid w:val="00727782"/>
    <w:rsid w:val="00727E05"/>
    <w:rsid w:val="0073044D"/>
    <w:rsid w:val="00731203"/>
    <w:rsid w:val="00731541"/>
    <w:rsid w:val="00731B54"/>
    <w:rsid w:val="00731DEE"/>
    <w:rsid w:val="00733105"/>
    <w:rsid w:val="00733B9B"/>
    <w:rsid w:val="00733C35"/>
    <w:rsid w:val="00734597"/>
    <w:rsid w:val="0073629B"/>
    <w:rsid w:val="00736EE2"/>
    <w:rsid w:val="00736FA5"/>
    <w:rsid w:val="0073760F"/>
    <w:rsid w:val="00737797"/>
    <w:rsid w:val="00737912"/>
    <w:rsid w:val="00737C9F"/>
    <w:rsid w:val="007402F3"/>
    <w:rsid w:val="007403AA"/>
    <w:rsid w:val="00740D28"/>
    <w:rsid w:val="0074312D"/>
    <w:rsid w:val="00743733"/>
    <w:rsid w:val="00743936"/>
    <w:rsid w:val="00743D28"/>
    <w:rsid w:val="00744253"/>
    <w:rsid w:val="00744A6A"/>
    <w:rsid w:val="0074539D"/>
    <w:rsid w:val="00745413"/>
    <w:rsid w:val="00746523"/>
    <w:rsid w:val="00746B85"/>
    <w:rsid w:val="00746D35"/>
    <w:rsid w:val="00747296"/>
    <w:rsid w:val="00747A07"/>
    <w:rsid w:val="00747FA5"/>
    <w:rsid w:val="0075121B"/>
    <w:rsid w:val="00753619"/>
    <w:rsid w:val="00753B39"/>
    <w:rsid w:val="0075414B"/>
    <w:rsid w:val="00755C33"/>
    <w:rsid w:val="0075633D"/>
    <w:rsid w:val="00756E7D"/>
    <w:rsid w:val="00763CB5"/>
    <w:rsid w:val="007640C4"/>
    <w:rsid w:val="00764E23"/>
    <w:rsid w:val="00767C0B"/>
    <w:rsid w:val="00767D46"/>
    <w:rsid w:val="00770067"/>
    <w:rsid w:val="0077096A"/>
    <w:rsid w:val="0077192F"/>
    <w:rsid w:val="00772187"/>
    <w:rsid w:val="007722D7"/>
    <w:rsid w:val="00772821"/>
    <w:rsid w:val="00772E16"/>
    <w:rsid w:val="00772E61"/>
    <w:rsid w:val="0077394C"/>
    <w:rsid w:val="0077413D"/>
    <w:rsid w:val="00774987"/>
    <w:rsid w:val="00774A40"/>
    <w:rsid w:val="00774F5E"/>
    <w:rsid w:val="0077520F"/>
    <w:rsid w:val="00775ABF"/>
    <w:rsid w:val="00775C5A"/>
    <w:rsid w:val="00776082"/>
    <w:rsid w:val="00776311"/>
    <w:rsid w:val="00776F5D"/>
    <w:rsid w:val="00777EBB"/>
    <w:rsid w:val="00780401"/>
    <w:rsid w:val="007805B2"/>
    <w:rsid w:val="007812DC"/>
    <w:rsid w:val="0078199D"/>
    <w:rsid w:val="0078348A"/>
    <w:rsid w:val="007835FC"/>
    <w:rsid w:val="0078366A"/>
    <w:rsid w:val="00785961"/>
    <w:rsid w:val="007865AE"/>
    <w:rsid w:val="0078691D"/>
    <w:rsid w:val="00786EB6"/>
    <w:rsid w:val="007879C3"/>
    <w:rsid w:val="00790010"/>
    <w:rsid w:val="00791C06"/>
    <w:rsid w:val="00792BFB"/>
    <w:rsid w:val="00792D0D"/>
    <w:rsid w:val="00792E75"/>
    <w:rsid w:val="00793B7A"/>
    <w:rsid w:val="00793CDD"/>
    <w:rsid w:val="0079450A"/>
    <w:rsid w:val="00794ABF"/>
    <w:rsid w:val="007952C6"/>
    <w:rsid w:val="007965B2"/>
    <w:rsid w:val="007A10A3"/>
    <w:rsid w:val="007A20A7"/>
    <w:rsid w:val="007A2904"/>
    <w:rsid w:val="007A30CB"/>
    <w:rsid w:val="007A31CC"/>
    <w:rsid w:val="007A48C3"/>
    <w:rsid w:val="007A4CBF"/>
    <w:rsid w:val="007A4DCB"/>
    <w:rsid w:val="007A5A20"/>
    <w:rsid w:val="007A7024"/>
    <w:rsid w:val="007A7A4C"/>
    <w:rsid w:val="007B165D"/>
    <w:rsid w:val="007B200D"/>
    <w:rsid w:val="007B259C"/>
    <w:rsid w:val="007B26F7"/>
    <w:rsid w:val="007B5878"/>
    <w:rsid w:val="007B5DEA"/>
    <w:rsid w:val="007B78C8"/>
    <w:rsid w:val="007B7EF7"/>
    <w:rsid w:val="007C0228"/>
    <w:rsid w:val="007C0896"/>
    <w:rsid w:val="007C1EF1"/>
    <w:rsid w:val="007C2801"/>
    <w:rsid w:val="007C2D66"/>
    <w:rsid w:val="007C427A"/>
    <w:rsid w:val="007C519C"/>
    <w:rsid w:val="007C5D72"/>
    <w:rsid w:val="007C6AC8"/>
    <w:rsid w:val="007D05E1"/>
    <w:rsid w:val="007D12B0"/>
    <w:rsid w:val="007D17A1"/>
    <w:rsid w:val="007D1803"/>
    <w:rsid w:val="007D1925"/>
    <w:rsid w:val="007D3752"/>
    <w:rsid w:val="007D659D"/>
    <w:rsid w:val="007D7806"/>
    <w:rsid w:val="007D7850"/>
    <w:rsid w:val="007E00F7"/>
    <w:rsid w:val="007E0A1E"/>
    <w:rsid w:val="007E0A6B"/>
    <w:rsid w:val="007E0F2D"/>
    <w:rsid w:val="007E1806"/>
    <w:rsid w:val="007E2498"/>
    <w:rsid w:val="007E3C83"/>
    <w:rsid w:val="007E4320"/>
    <w:rsid w:val="007E464D"/>
    <w:rsid w:val="007E4ADB"/>
    <w:rsid w:val="007E4AFE"/>
    <w:rsid w:val="007E52A0"/>
    <w:rsid w:val="007E607C"/>
    <w:rsid w:val="007E646A"/>
    <w:rsid w:val="007E6AFB"/>
    <w:rsid w:val="007E6CCE"/>
    <w:rsid w:val="007E7275"/>
    <w:rsid w:val="007F158D"/>
    <w:rsid w:val="007F2004"/>
    <w:rsid w:val="007F20A1"/>
    <w:rsid w:val="007F2B50"/>
    <w:rsid w:val="007F4380"/>
    <w:rsid w:val="007F4D47"/>
    <w:rsid w:val="007F6079"/>
    <w:rsid w:val="007F60BC"/>
    <w:rsid w:val="007F61C0"/>
    <w:rsid w:val="007F6A9D"/>
    <w:rsid w:val="007F6D8A"/>
    <w:rsid w:val="007F6EA1"/>
    <w:rsid w:val="007F7472"/>
    <w:rsid w:val="007F7601"/>
    <w:rsid w:val="007F7DBD"/>
    <w:rsid w:val="00801065"/>
    <w:rsid w:val="00801F9B"/>
    <w:rsid w:val="00802C12"/>
    <w:rsid w:val="00803EDE"/>
    <w:rsid w:val="00804023"/>
    <w:rsid w:val="0080405C"/>
    <w:rsid w:val="008042C3"/>
    <w:rsid w:val="00804AA8"/>
    <w:rsid w:val="00804D75"/>
    <w:rsid w:val="00805C2D"/>
    <w:rsid w:val="008071C5"/>
    <w:rsid w:val="008108E4"/>
    <w:rsid w:val="008109ED"/>
    <w:rsid w:val="00810E67"/>
    <w:rsid w:val="0081109B"/>
    <w:rsid w:val="008115BB"/>
    <w:rsid w:val="0081301A"/>
    <w:rsid w:val="008143B8"/>
    <w:rsid w:val="00814722"/>
    <w:rsid w:val="00815136"/>
    <w:rsid w:val="00816FC5"/>
    <w:rsid w:val="0082003E"/>
    <w:rsid w:val="00820C7A"/>
    <w:rsid w:val="00822BC3"/>
    <w:rsid w:val="00823145"/>
    <w:rsid w:val="008236A3"/>
    <w:rsid w:val="00824112"/>
    <w:rsid w:val="00824510"/>
    <w:rsid w:val="008261A4"/>
    <w:rsid w:val="0082631C"/>
    <w:rsid w:val="00827F6E"/>
    <w:rsid w:val="00831BC3"/>
    <w:rsid w:val="008321EE"/>
    <w:rsid w:val="0083261E"/>
    <w:rsid w:val="008337BE"/>
    <w:rsid w:val="00834ADC"/>
    <w:rsid w:val="00835200"/>
    <w:rsid w:val="00835E0B"/>
    <w:rsid w:val="00836068"/>
    <w:rsid w:val="00836647"/>
    <w:rsid w:val="00836DE5"/>
    <w:rsid w:val="008370F7"/>
    <w:rsid w:val="008377CA"/>
    <w:rsid w:val="00837832"/>
    <w:rsid w:val="00837C93"/>
    <w:rsid w:val="00840A84"/>
    <w:rsid w:val="00841EDF"/>
    <w:rsid w:val="00842885"/>
    <w:rsid w:val="00842BBD"/>
    <w:rsid w:val="00843BB9"/>
    <w:rsid w:val="008457D4"/>
    <w:rsid w:val="0084673E"/>
    <w:rsid w:val="00846948"/>
    <w:rsid w:val="008469E3"/>
    <w:rsid w:val="00847474"/>
    <w:rsid w:val="00850874"/>
    <w:rsid w:val="00852055"/>
    <w:rsid w:val="00852903"/>
    <w:rsid w:val="00852C34"/>
    <w:rsid w:val="00853516"/>
    <w:rsid w:val="00855B8B"/>
    <w:rsid w:val="008609BA"/>
    <w:rsid w:val="00862763"/>
    <w:rsid w:val="00862D01"/>
    <w:rsid w:val="008647C7"/>
    <w:rsid w:val="00864AED"/>
    <w:rsid w:val="00865247"/>
    <w:rsid w:val="00865B6F"/>
    <w:rsid w:val="00865D1C"/>
    <w:rsid w:val="00866484"/>
    <w:rsid w:val="00866FA9"/>
    <w:rsid w:val="00867CB8"/>
    <w:rsid w:val="008708C6"/>
    <w:rsid w:val="008719EF"/>
    <w:rsid w:val="00872B40"/>
    <w:rsid w:val="0087417A"/>
    <w:rsid w:val="0087475B"/>
    <w:rsid w:val="00877D69"/>
    <w:rsid w:val="008804A2"/>
    <w:rsid w:val="00881A38"/>
    <w:rsid w:val="0088221D"/>
    <w:rsid w:val="00883F4D"/>
    <w:rsid w:val="008840E8"/>
    <w:rsid w:val="008847A5"/>
    <w:rsid w:val="008864CD"/>
    <w:rsid w:val="00886F16"/>
    <w:rsid w:val="00886FBD"/>
    <w:rsid w:val="00887254"/>
    <w:rsid w:val="00890A96"/>
    <w:rsid w:val="008916D9"/>
    <w:rsid w:val="00892507"/>
    <w:rsid w:val="008934B7"/>
    <w:rsid w:val="00893882"/>
    <w:rsid w:val="00894634"/>
    <w:rsid w:val="008963D3"/>
    <w:rsid w:val="00896CA8"/>
    <w:rsid w:val="008A06C2"/>
    <w:rsid w:val="008A19F6"/>
    <w:rsid w:val="008A2F6C"/>
    <w:rsid w:val="008A365E"/>
    <w:rsid w:val="008A399B"/>
    <w:rsid w:val="008A4414"/>
    <w:rsid w:val="008A45F6"/>
    <w:rsid w:val="008A462C"/>
    <w:rsid w:val="008A4EF6"/>
    <w:rsid w:val="008A5708"/>
    <w:rsid w:val="008A76A7"/>
    <w:rsid w:val="008A7D90"/>
    <w:rsid w:val="008B265A"/>
    <w:rsid w:val="008B2F7D"/>
    <w:rsid w:val="008B3E71"/>
    <w:rsid w:val="008B48CD"/>
    <w:rsid w:val="008B78C9"/>
    <w:rsid w:val="008C0823"/>
    <w:rsid w:val="008C2192"/>
    <w:rsid w:val="008C5D0A"/>
    <w:rsid w:val="008C74BB"/>
    <w:rsid w:val="008C75B6"/>
    <w:rsid w:val="008D07F9"/>
    <w:rsid w:val="008D0E38"/>
    <w:rsid w:val="008D22D0"/>
    <w:rsid w:val="008D2B2B"/>
    <w:rsid w:val="008D3BA2"/>
    <w:rsid w:val="008D3C08"/>
    <w:rsid w:val="008D412D"/>
    <w:rsid w:val="008D4CBB"/>
    <w:rsid w:val="008D5261"/>
    <w:rsid w:val="008D5888"/>
    <w:rsid w:val="008D5CA4"/>
    <w:rsid w:val="008D6118"/>
    <w:rsid w:val="008D6872"/>
    <w:rsid w:val="008D69DC"/>
    <w:rsid w:val="008D799C"/>
    <w:rsid w:val="008E0089"/>
    <w:rsid w:val="008E1A9E"/>
    <w:rsid w:val="008E23B5"/>
    <w:rsid w:val="008E296C"/>
    <w:rsid w:val="008E3172"/>
    <w:rsid w:val="008E3650"/>
    <w:rsid w:val="008E4253"/>
    <w:rsid w:val="008E4F5C"/>
    <w:rsid w:val="008E6640"/>
    <w:rsid w:val="008E66E3"/>
    <w:rsid w:val="008E6942"/>
    <w:rsid w:val="008E6C22"/>
    <w:rsid w:val="008E7E35"/>
    <w:rsid w:val="008F01B5"/>
    <w:rsid w:val="008F046E"/>
    <w:rsid w:val="008F0ABA"/>
    <w:rsid w:val="008F2347"/>
    <w:rsid w:val="008F2517"/>
    <w:rsid w:val="008F28B1"/>
    <w:rsid w:val="008F2DAE"/>
    <w:rsid w:val="008F3BA6"/>
    <w:rsid w:val="008F45EE"/>
    <w:rsid w:val="008F46A0"/>
    <w:rsid w:val="008F46CC"/>
    <w:rsid w:val="008F5EFB"/>
    <w:rsid w:val="008F655B"/>
    <w:rsid w:val="008F6840"/>
    <w:rsid w:val="008F6DCE"/>
    <w:rsid w:val="008F7A27"/>
    <w:rsid w:val="00900507"/>
    <w:rsid w:val="00900645"/>
    <w:rsid w:val="00900E91"/>
    <w:rsid w:val="0090131C"/>
    <w:rsid w:val="00901565"/>
    <w:rsid w:val="0090160F"/>
    <w:rsid w:val="00901643"/>
    <w:rsid w:val="009020DA"/>
    <w:rsid w:val="00902650"/>
    <w:rsid w:val="00902717"/>
    <w:rsid w:val="009027BD"/>
    <w:rsid w:val="00903139"/>
    <w:rsid w:val="00903CCE"/>
    <w:rsid w:val="009075C8"/>
    <w:rsid w:val="00907A75"/>
    <w:rsid w:val="00907AD1"/>
    <w:rsid w:val="00910432"/>
    <w:rsid w:val="00910A05"/>
    <w:rsid w:val="00910A88"/>
    <w:rsid w:val="00910ADD"/>
    <w:rsid w:val="00910DB0"/>
    <w:rsid w:val="009112D7"/>
    <w:rsid w:val="00912A34"/>
    <w:rsid w:val="00913506"/>
    <w:rsid w:val="009135FC"/>
    <w:rsid w:val="00914666"/>
    <w:rsid w:val="00914736"/>
    <w:rsid w:val="009147D5"/>
    <w:rsid w:val="0091497E"/>
    <w:rsid w:val="00915484"/>
    <w:rsid w:val="00915A76"/>
    <w:rsid w:val="00915D8E"/>
    <w:rsid w:val="009160EC"/>
    <w:rsid w:val="0091690C"/>
    <w:rsid w:val="0091787E"/>
    <w:rsid w:val="009202FF"/>
    <w:rsid w:val="00920E02"/>
    <w:rsid w:val="00921316"/>
    <w:rsid w:val="00921B40"/>
    <w:rsid w:val="00921D7B"/>
    <w:rsid w:val="00924370"/>
    <w:rsid w:val="00924885"/>
    <w:rsid w:val="009258B2"/>
    <w:rsid w:val="00925909"/>
    <w:rsid w:val="00930280"/>
    <w:rsid w:val="00930376"/>
    <w:rsid w:val="009306F1"/>
    <w:rsid w:val="0093112E"/>
    <w:rsid w:val="0093154F"/>
    <w:rsid w:val="00931F09"/>
    <w:rsid w:val="00932939"/>
    <w:rsid w:val="0093373F"/>
    <w:rsid w:val="00934514"/>
    <w:rsid w:val="00935848"/>
    <w:rsid w:val="00936756"/>
    <w:rsid w:val="009371FD"/>
    <w:rsid w:val="009376D1"/>
    <w:rsid w:val="009410DE"/>
    <w:rsid w:val="00942935"/>
    <w:rsid w:val="009457D8"/>
    <w:rsid w:val="00945D10"/>
    <w:rsid w:val="00945F56"/>
    <w:rsid w:val="00946333"/>
    <w:rsid w:val="00947DC4"/>
    <w:rsid w:val="00947F46"/>
    <w:rsid w:val="0095136E"/>
    <w:rsid w:val="00951A0A"/>
    <w:rsid w:val="00952BB8"/>
    <w:rsid w:val="00954B3C"/>
    <w:rsid w:val="009557C5"/>
    <w:rsid w:val="00955C80"/>
    <w:rsid w:val="009571ED"/>
    <w:rsid w:val="009575BF"/>
    <w:rsid w:val="0096061B"/>
    <w:rsid w:val="00960844"/>
    <w:rsid w:val="0096236C"/>
    <w:rsid w:val="009623D6"/>
    <w:rsid w:val="009626B3"/>
    <w:rsid w:val="00965455"/>
    <w:rsid w:val="009656BB"/>
    <w:rsid w:val="00965CA9"/>
    <w:rsid w:val="009665D5"/>
    <w:rsid w:val="009670AC"/>
    <w:rsid w:val="00967238"/>
    <w:rsid w:val="00970D1F"/>
    <w:rsid w:val="00971650"/>
    <w:rsid w:val="0097193A"/>
    <w:rsid w:val="00971B0C"/>
    <w:rsid w:val="00972171"/>
    <w:rsid w:val="00972EFD"/>
    <w:rsid w:val="0097473B"/>
    <w:rsid w:val="009752AF"/>
    <w:rsid w:val="009754B4"/>
    <w:rsid w:val="0097607B"/>
    <w:rsid w:val="00977772"/>
    <w:rsid w:val="009778E9"/>
    <w:rsid w:val="00977AEF"/>
    <w:rsid w:val="00980361"/>
    <w:rsid w:val="0098093F"/>
    <w:rsid w:val="009809A0"/>
    <w:rsid w:val="00980A2D"/>
    <w:rsid w:val="00980C38"/>
    <w:rsid w:val="00981E5C"/>
    <w:rsid w:val="009834CD"/>
    <w:rsid w:val="00983621"/>
    <w:rsid w:val="00983670"/>
    <w:rsid w:val="00983C34"/>
    <w:rsid w:val="00985504"/>
    <w:rsid w:val="00985B09"/>
    <w:rsid w:val="00986267"/>
    <w:rsid w:val="009868B2"/>
    <w:rsid w:val="00991033"/>
    <w:rsid w:val="009912A5"/>
    <w:rsid w:val="009912A9"/>
    <w:rsid w:val="00991DEC"/>
    <w:rsid w:val="009927FE"/>
    <w:rsid w:val="009932F7"/>
    <w:rsid w:val="009934C8"/>
    <w:rsid w:val="009935BB"/>
    <w:rsid w:val="009937F4"/>
    <w:rsid w:val="00994F89"/>
    <w:rsid w:val="0099529B"/>
    <w:rsid w:val="0099565D"/>
    <w:rsid w:val="009975E5"/>
    <w:rsid w:val="009A03BB"/>
    <w:rsid w:val="009A0689"/>
    <w:rsid w:val="009A2073"/>
    <w:rsid w:val="009A3FB3"/>
    <w:rsid w:val="009A5311"/>
    <w:rsid w:val="009B0E8C"/>
    <w:rsid w:val="009B11B1"/>
    <w:rsid w:val="009B16A7"/>
    <w:rsid w:val="009B223A"/>
    <w:rsid w:val="009B4047"/>
    <w:rsid w:val="009B70AF"/>
    <w:rsid w:val="009C131F"/>
    <w:rsid w:val="009C1F1C"/>
    <w:rsid w:val="009C218B"/>
    <w:rsid w:val="009C221D"/>
    <w:rsid w:val="009C5226"/>
    <w:rsid w:val="009C5972"/>
    <w:rsid w:val="009C5D60"/>
    <w:rsid w:val="009C6FC6"/>
    <w:rsid w:val="009C70DE"/>
    <w:rsid w:val="009C782B"/>
    <w:rsid w:val="009C7D1C"/>
    <w:rsid w:val="009D02BB"/>
    <w:rsid w:val="009D1F2F"/>
    <w:rsid w:val="009D3041"/>
    <w:rsid w:val="009D44F9"/>
    <w:rsid w:val="009D4A8D"/>
    <w:rsid w:val="009D50DB"/>
    <w:rsid w:val="009D5F47"/>
    <w:rsid w:val="009D602C"/>
    <w:rsid w:val="009E0DFB"/>
    <w:rsid w:val="009E19E0"/>
    <w:rsid w:val="009E1B4A"/>
    <w:rsid w:val="009E2AFB"/>
    <w:rsid w:val="009E2E53"/>
    <w:rsid w:val="009E3383"/>
    <w:rsid w:val="009E3C49"/>
    <w:rsid w:val="009E49C6"/>
    <w:rsid w:val="009E4E98"/>
    <w:rsid w:val="009E4F66"/>
    <w:rsid w:val="009E51E8"/>
    <w:rsid w:val="009E597C"/>
    <w:rsid w:val="009E69A7"/>
    <w:rsid w:val="009E6FD6"/>
    <w:rsid w:val="009E712A"/>
    <w:rsid w:val="009F0B0D"/>
    <w:rsid w:val="009F0BFA"/>
    <w:rsid w:val="009F0E7F"/>
    <w:rsid w:val="009F11D3"/>
    <w:rsid w:val="009F164A"/>
    <w:rsid w:val="009F164F"/>
    <w:rsid w:val="009F2317"/>
    <w:rsid w:val="009F26CB"/>
    <w:rsid w:val="009F2BD5"/>
    <w:rsid w:val="009F34EF"/>
    <w:rsid w:val="009F4584"/>
    <w:rsid w:val="009F4F32"/>
    <w:rsid w:val="009F57CA"/>
    <w:rsid w:val="009F77A0"/>
    <w:rsid w:val="009F7B2B"/>
    <w:rsid w:val="009F7BCB"/>
    <w:rsid w:val="00A00FEE"/>
    <w:rsid w:val="00A01192"/>
    <w:rsid w:val="00A02A6E"/>
    <w:rsid w:val="00A02C1B"/>
    <w:rsid w:val="00A02F60"/>
    <w:rsid w:val="00A0646A"/>
    <w:rsid w:val="00A066CA"/>
    <w:rsid w:val="00A06F6F"/>
    <w:rsid w:val="00A0777B"/>
    <w:rsid w:val="00A07A0F"/>
    <w:rsid w:val="00A07D85"/>
    <w:rsid w:val="00A10452"/>
    <w:rsid w:val="00A111C6"/>
    <w:rsid w:val="00A12926"/>
    <w:rsid w:val="00A13CA5"/>
    <w:rsid w:val="00A151C5"/>
    <w:rsid w:val="00A15FAC"/>
    <w:rsid w:val="00A16F99"/>
    <w:rsid w:val="00A2046F"/>
    <w:rsid w:val="00A21016"/>
    <w:rsid w:val="00A21576"/>
    <w:rsid w:val="00A21E21"/>
    <w:rsid w:val="00A2247D"/>
    <w:rsid w:val="00A22F8B"/>
    <w:rsid w:val="00A2346A"/>
    <w:rsid w:val="00A303B2"/>
    <w:rsid w:val="00A30BD7"/>
    <w:rsid w:val="00A313B3"/>
    <w:rsid w:val="00A31B5E"/>
    <w:rsid w:val="00A31C39"/>
    <w:rsid w:val="00A31DC1"/>
    <w:rsid w:val="00A32A69"/>
    <w:rsid w:val="00A3301D"/>
    <w:rsid w:val="00A33D73"/>
    <w:rsid w:val="00A33FC1"/>
    <w:rsid w:val="00A3544E"/>
    <w:rsid w:val="00A35908"/>
    <w:rsid w:val="00A35F2A"/>
    <w:rsid w:val="00A35FA5"/>
    <w:rsid w:val="00A36001"/>
    <w:rsid w:val="00A371B8"/>
    <w:rsid w:val="00A374C9"/>
    <w:rsid w:val="00A40170"/>
    <w:rsid w:val="00A40A56"/>
    <w:rsid w:val="00A411E2"/>
    <w:rsid w:val="00A41A06"/>
    <w:rsid w:val="00A42681"/>
    <w:rsid w:val="00A42A5C"/>
    <w:rsid w:val="00A43446"/>
    <w:rsid w:val="00A434E8"/>
    <w:rsid w:val="00A43A52"/>
    <w:rsid w:val="00A448E1"/>
    <w:rsid w:val="00A44E36"/>
    <w:rsid w:val="00A45979"/>
    <w:rsid w:val="00A46765"/>
    <w:rsid w:val="00A47AC1"/>
    <w:rsid w:val="00A503C1"/>
    <w:rsid w:val="00A50A53"/>
    <w:rsid w:val="00A50B02"/>
    <w:rsid w:val="00A528F4"/>
    <w:rsid w:val="00A53927"/>
    <w:rsid w:val="00A53929"/>
    <w:rsid w:val="00A53AE9"/>
    <w:rsid w:val="00A542F3"/>
    <w:rsid w:val="00A54783"/>
    <w:rsid w:val="00A551C2"/>
    <w:rsid w:val="00A553A9"/>
    <w:rsid w:val="00A55AE2"/>
    <w:rsid w:val="00A55B25"/>
    <w:rsid w:val="00A562A7"/>
    <w:rsid w:val="00A56339"/>
    <w:rsid w:val="00A56C2E"/>
    <w:rsid w:val="00A6005A"/>
    <w:rsid w:val="00A607E8"/>
    <w:rsid w:val="00A61ACC"/>
    <w:rsid w:val="00A62092"/>
    <w:rsid w:val="00A62447"/>
    <w:rsid w:val="00A62BC2"/>
    <w:rsid w:val="00A63BC5"/>
    <w:rsid w:val="00A6454F"/>
    <w:rsid w:val="00A6570D"/>
    <w:rsid w:val="00A65874"/>
    <w:rsid w:val="00A66056"/>
    <w:rsid w:val="00A70834"/>
    <w:rsid w:val="00A709A0"/>
    <w:rsid w:val="00A71804"/>
    <w:rsid w:val="00A7218E"/>
    <w:rsid w:val="00A7220B"/>
    <w:rsid w:val="00A722F8"/>
    <w:rsid w:val="00A73B9A"/>
    <w:rsid w:val="00A74245"/>
    <w:rsid w:val="00A7426B"/>
    <w:rsid w:val="00A74444"/>
    <w:rsid w:val="00A74EF3"/>
    <w:rsid w:val="00A75B2A"/>
    <w:rsid w:val="00A764D7"/>
    <w:rsid w:val="00A766E4"/>
    <w:rsid w:val="00A76EE5"/>
    <w:rsid w:val="00A77698"/>
    <w:rsid w:val="00A77FA3"/>
    <w:rsid w:val="00A81711"/>
    <w:rsid w:val="00A82192"/>
    <w:rsid w:val="00A822AF"/>
    <w:rsid w:val="00A8313D"/>
    <w:rsid w:val="00A834C0"/>
    <w:rsid w:val="00A834CA"/>
    <w:rsid w:val="00A8496D"/>
    <w:rsid w:val="00A853D9"/>
    <w:rsid w:val="00A8567D"/>
    <w:rsid w:val="00A85BC1"/>
    <w:rsid w:val="00A86825"/>
    <w:rsid w:val="00A87C1E"/>
    <w:rsid w:val="00A87C75"/>
    <w:rsid w:val="00A87FD2"/>
    <w:rsid w:val="00A92C43"/>
    <w:rsid w:val="00A92FAB"/>
    <w:rsid w:val="00A92FF9"/>
    <w:rsid w:val="00A930B2"/>
    <w:rsid w:val="00A9497A"/>
    <w:rsid w:val="00A95304"/>
    <w:rsid w:val="00A957D8"/>
    <w:rsid w:val="00A9625A"/>
    <w:rsid w:val="00A975EC"/>
    <w:rsid w:val="00AA04B6"/>
    <w:rsid w:val="00AA0962"/>
    <w:rsid w:val="00AA25DD"/>
    <w:rsid w:val="00AA33A5"/>
    <w:rsid w:val="00AA354E"/>
    <w:rsid w:val="00AA40F7"/>
    <w:rsid w:val="00AA4861"/>
    <w:rsid w:val="00AA4B0F"/>
    <w:rsid w:val="00AA59B0"/>
    <w:rsid w:val="00AA6564"/>
    <w:rsid w:val="00AA6659"/>
    <w:rsid w:val="00AA69C3"/>
    <w:rsid w:val="00AA6D15"/>
    <w:rsid w:val="00AA704C"/>
    <w:rsid w:val="00AB0B6E"/>
    <w:rsid w:val="00AB1BED"/>
    <w:rsid w:val="00AB1D9B"/>
    <w:rsid w:val="00AB28C4"/>
    <w:rsid w:val="00AB2B46"/>
    <w:rsid w:val="00AB2FCF"/>
    <w:rsid w:val="00AB3FA1"/>
    <w:rsid w:val="00AB46D9"/>
    <w:rsid w:val="00AB4907"/>
    <w:rsid w:val="00AB6960"/>
    <w:rsid w:val="00AB6EB3"/>
    <w:rsid w:val="00AB7DD9"/>
    <w:rsid w:val="00AC0978"/>
    <w:rsid w:val="00AC09CD"/>
    <w:rsid w:val="00AC0F9F"/>
    <w:rsid w:val="00AC0FEC"/>
    <w:rsid w:val="00AC1CDD"/>
    <w:rsid w:val="00AC34E7"/>
    <w:rsid w:val="00AC448C"/>
    <w:rsid w:val="00AC477D"/>
    <w:rsid w:val="00AC5D95"/>
    <w:rsid w:val="00AC6094"/>
    <w:rsid w:val="00AC6973"/>
    <w:rsid w:val="00AD0C0E"/>
    <w:rsid w:val="00AD16D6"/>
    <w:rsid w:val="00AD19C9"/>
    <w:rsid w:val="00AD1BCA"/>
    <w:rsid w:val="00AD30A1"/>
    <w:rsid w:val="00AD321F"/>
    <w:rsid w:val="00AD5C04"/>
    <w:rsid w:val="00AD6F35"/>
    <w:rsid w:val="00AD7D44"/>
    <w:rsid w:val="00AE0221"/>
    <w:rsid w:val="00AE04AE"/>
    <w:rsid w:val="00AE0680"/>
    <w:rsid w:val="00AE0ADF"/>
    <w:rsid w:val="00AE31CA"/>
    <w:rsid w:val="00AE3598"/>
    <w:rsid w:val="00AE3E47"/>
    <w:rsid w:val="00AE4723"/>
    <w:rsid w:val="00AE4CD0"/>
    <w:rsid w:val="00AE5E68"/>
    <w:rsid w:val="00AE64DD"/>
    <w:rsid w:val="00AE6CE7"/>
    <w:rsid w:val="00AE755B"/>
    <w:rsid w:val="00AE7976"/>
    <w:rsid w:val="00AF14F9"/>
    <w:rsid w:val="00AF210C"/>
    <w:rsid w:val="00AF259E"/>
    <w:rsid w:val="00AF2CE6"/>
    <w:rsid w:val="00AF32E0"/>
    <w:rsid w:val="00AF3F78"/>
    <w:rsid w:val="00AF58DD"/>
    <w:rsid w:val="00AF5B5B"/>
    <w:rsid w:val="00AF5B90"/>
    <w:rsid w:val="00AF6A96"/>
    <w:rsid w:val="00AF7CB2"/>
    <w:rsid w:val="00B00D9F"/>
    <w:rsid w:val="00B01A2C"/>
    <w:rsid w:val="00B03CCC"/>
    <w:rsid w:val="00B0602F"/>
    <w:rsid w:val="00B07A07"/>
    <w:rsid w:val="00B10AB8"/>
    <w:rsid w:val="00B10FE2"/>
    <w:rsid w:val="00B11702"/>
    <w:rsid w:val="00B124D3"/>
    <w:rsid w:val="00B12913"/>
    <w:rsid w:val="00B12B31"/>
    <w:rsid w:val="00B137EC"/>
    <w:rsid w:val="00B13878"/>
    <w:rsid w:val="00B14DF0"/>
    <w:rsid w:val="00B15259"/>
    <w:rsid w:val="00B15534"/>
    <w:rsid w:val="00B16344"/>
    <w:rsid w:val="00B166AC"/>
    <w:rsid w:val="00B211CC"/>
    <w:rsid w:val="00B21330"/>
    <w:rsid w:val="00B21A00"/>
    <w:rsid w:val="00B21A6C"/>
    <w:rsid w:val="00B21AAF"/>
    <w:rsid w:val="00B21BF6"/>
    <w:rsid w:val="00B21DA8"/>
    <w:rsid w:val="00B23C98"/>
    <w:rsid w:val="00B23F9A"/>
    <w:rsid w:val="00B24159"/>
    <w:rsid w:val="00B26866"/>
    <w:rsid w:val="00B26A9D"/>
    <w:rsid w:val="00B27F00"/>
    <w:rsid w:val="00B30960"/>
    <w:rsid w:val="00B30980"/>
    <w:rsid w:val="00B31169"/>
    <w:rsid w:val="00B31406"/>
    <w:rsid w:val="00B314B5"/>
    <w:rsid w:val="00B32D88"/>
    <w:rsid w:val="00B32EB3"/>
    <w:rsid w:val="00B33E28"/>
    <w:rsid w:val="00B3409B"/>
    <w:rsid w:val="00B348D7"/>
    <w:rsid w:val="00B37245"/>
    <w:rsid w:val="00B373E4"/>
    <w:rsid w:val="00B4033F"/>
    <w:rsid w:val="00B407EE"/>
    <w:rsid w:val="00B410D5"/>
    <w:rsid w:val="00B43375"/>
    <w:rsid w:val="00B437FC"/>
    <w:rsid w:val="00B43CCC"/>
    <w:rsid w:val="00B44053"/>
    <w:rsid w:val="00B441CD"/>
    <w:rsid w:val="00B44AEF"/>
    <w:rsid w:val="00B454D0"/>
    <w:rsid w:val="00B4587C"/>
    <w:rsid w:val="00B45897"/>
    <w:rsid w:val="00B45E21"/>
    <w:rsid w:val="00B51215"/>
    <w:rsid w:val="00B5124A"/>
    <w:rsid w:val="00B519EC"/>
    <w:rsid w:val="00B51BF3"/>
    <w:rsid w:val="00B52B6A"/>
    <w:rsid w:val="00B53370"/>
    <w:rsid w:val="00B5379A"/>
    <w:rsid w:val="00B547BB"/>
    <w:rsid w:val="00B54F90"/>
    <w:rsid w:val="00B6034D"/>
    <w:rsid w:val="00B607E9"/>
    <w:rsid w:val="00B6118F"/>
    <w:rsid w:val="00B61ED4"/>
    <w:rsid w:val="00B62227"/>
    <w:rsid w:val="00B622C2"/>
    <w:rsid w:val="00B6334A"/>
    <w:rsid w:val="00B634A7"/>
    <w:rsid w:val="00B63D18"/>
    <w:rsid w:val="00B65254"/>
    <w:rsid w:val="00B65257"/>
    <w:rsid w:val="00B6581D"/>
    <w:rsid w:val="00B66251"/>
    <w:rsid w:val="00B6696C"/>
    <w:rsid w:val="00B67677"/>
    <w:rsid w:val="00B70115"/>
    <w:rsid w:val="00B70186"/>
    <w:rsid w:val="00B71ECC"/>
    <w:rsid w:val="00B7210C"/>
    <w:rsid w:val="00B72B69"/>
    <w:rsid w:val="00B734DE"/>
    <w:rsid w:val="00B74034"/>
    <w:rsid w:val="00B74588"/>
    <w:rsid w:val="00B74BFC"/>
    <w:rsid w:val="00B766DF"/>
    <w:rsid w:val="00B776CE"/>
    <w:rsid w:val="00B809FB"/>
    <w:rsid w:val="00B8100A"/>
    <w:rsid w:val="00B84351"/>
    <w:rsid w:val="00B848EA"/>
    <w:rsid w:val="00B84FE1"/>
    <w:rsid w:val="00B851C1"/>
    <w:rsid w:val="00B85573"/>
    <w:rsid w:val="00B85C1E"/>
    <w:rsid w:val="00B9040A"/>
    <w:rsid w:val="00B906FF"/>
    <w:rsid w:val="00B91266"/>
    <w:rsid w:val="00B91403"/>
    <w:rsid w:val="00B916C7"/>
    <w:rsid w:val="00B9294C"/>
    <w:rsid w:val="00B931CC"/>
    <w:rsid w:val="00B93565"/>
    <w:rsid w:val="00B940AF"/>
    <w:rsid w:val="00B943B9"/>
    <w:rsid w:val="00B95115"/>
    <w:rsid w:val="00B95305"/>
    <w:rsid w:val="00B97241"/>
    <w:rsid w:val="00B97326"/>
    <w:rsid w:val="00B97ADB"/>
    <w:rsid w:val="00BA16DB"/>
    <w:rsid w:val="00BA3A8B"/>
    <w:rsid w:val="00BA3D6A"/>
    <w:rsid w:val="00BA4585"/>
    <w:rsid w:val="00BA4A40"/>
    <w:rsid w:val="00BA589A"/>
    <w:rsid w:val="00BA58BE"/>
    <w:rsid w:val="00BA67F6"/>
    <w:rsid w:val="00BA6C17"/>
    <w:rsid w:val="00BB03D0"/>
    <w:rsid w:val="00BB09C4"/>
    <w:rsid w:val="00BB0B26"/>
    <w:rsid w:val="00BB0B8F"/>
    <w:rsid w:val="00BB1D4E"/>
    <w:rsid w:val="00BB1D87"/>
    <w:rsid w:val="00BB216B"/>
    <w:rsid w:val="00BB3EC6"/>
    <w:rsid w:val="00BB7013"/>
    <w:rsid w:val="00BB7CC1"/>
    <w:rsid w:val="00BB7D5A"/>
    <w:rsid w:val="00BC06E3"/>
    <w:rsid w:val="00BC0994"/>
    <w:rsid w:val="00BC1AFE"/>
    <w:rsid w:val="00BC222E"/>
    <w:rsid w:val="00BC3119"/>
    <w:rsid w:val="00BC337A"/>
    <w:rsid w:val="00BC49FE"/>
    <w:rsid w:val="00BC4DA6"/>
    <w:rsid w:val="00BC6DDD"/>
    <w:rsid w:val="00BC6F42"/>
    <w:rsid w:val="00BC7EB2"/>
    <w:rsid w:val="00BD03C1"/>
    <w:rsid w:val="00BD0CF3"/>
    <w:rsid w:val="00BD1071"/>
    <w:rsid w:val="00BD1E7C"/>
    <w:rsid w:val="00BD3367"/>
    <w:rsid w:val="00BD4BB4"/>
    <w:rsid w:val="00BD587B"/>
    <w:rsid w:val="00BD61A8"/>
    <w:rsid w:val="00BD7F2F"/>
    <w:rsid w:val="00BE139F"/>
    <w:rsid w:val="00BE16DE"/>
    <w:rsid w:val="00BE19F1"/>
    <w:rsid w:val="00BE1B53"/>
    <w:rsid w:val="00BE2B99"/>
    <w:rsid w:val="00BE34F5"/>
    <w:rsid w:val="00BE42C4"/>
    <w:rsid w:val="00BE4FDF"/>
    <w:rsid w:val="00BE53D0"/>
    <w:rsid w:val="00BF0F23"/>
    <w:rsid w:val="00BF10D2"/>
    <w:rsid w:val="00BF124C"/>
    <w:rsid w:val="00BF15B1"/>
    <w:rsid w:val="00BF317D"/>
    <w:rsid w:val="00BF4DB7"/>
    <w:rsid w:val="00BF5595"/>
    <w:rsid w:val="00BF585A"/>
    <w:rsid w:val="00BF620B"/>
    <w:rsid w:val="00BF679E"/>
    <w:rsid w:val="00BF68C0"/>
    <w:rsid w:val="00BF7993"/>
    <w:rsid w:val="00C0186D"/>
    <w:rsid w:val="00C0330A"/>
    <w:rsid w:val="00C0398F"/>
    <w:rsid w:val="00C03A30"/>
    <w:rsid w:val="00C03EE9"/>
    <w:rsid w:val="00C04911"/>
    <w:rsid w:val="00C04921"/>
    <w:rsid w:val="00C04E5B"/>
    <w:rsid w:val="00C05FDF"/>
    <w:rsid w:val="00C071E9"/>
    <w:rsid w:val="00C07438"/>
    <w:rsid w:val="00C101DB"/>
    <w:rsid w:val="00C10973"/>
    <w:rsid w:val="00C10EC7"/>
    <w:rsid w:val="00C11E61"/>
    <w:rsid w:val="00C123E4"/>
    <w:rsid w:val="00C12B1A"/>
    <w:rsid w:val="00C14315"/>
    <w:rsid w:val="00C14415"/>
    <w:rsid w:val="00C144AB"/>
    <w:rsid w:val="00C152EB"/>
    <w:rsid w:val="00C17A6A"/>
    <w:rsid w:val="00C17C48"/>
    <w:rsid w:val="00C20005"/>
    <w:rsid w:val="00C208CE"/>
    <w:rsid w:val="00C212F6"/>
    <w:rsid w:val="00C2155D"/>
    <w:rsid w:val="00C2180A"/>
    <w:rsid w:val="00C21B3C"/>
    <w:rsid w:val="00C2250F"/>
    <w:rsid w:val="00C24169"/>
    <w:rsid w:val="00C2460F"/>
    <w:rsid w:val="00C248C4"/>
    <w:rsid w:val="00C24CBF"/>
    <w:rsid w:val="00C25A66"/>
    <w:rsid w:val="00C25CB0"/>
    <w:rsid w:val="00C26D66"/>
    <w:rsid w:val="00C279F8"/>
    <w:rsid w:val="00C27CF6"/>
    <w:rsid w:val="00C300A6"/>
    <w:rsid w:val="00C3367A"/>
    <w:rsid w:val="00C33BA2"/>
    <w:rsid w:val="00C34407"/>
    <w:rsid w:val="00C34A2F"/>
    <w:rsid w:val="00C34DE3"/>
    <w:rsid w:val="00C36848"/>
    <w:rsid w:val="00C3784F"/>
    <w:rsid w:val="00C4110C"/>
    <w:rsid w:val="00C42907"/>
    <w:rsid w:val="00C433C5"/>
    <w:rsid w:val="00C43D3F"/>
    <w:rsid w:val="00C44269"/>
    <w:rsid w:val="00C44414"/>
    <w:rsid w:val="00C44755"/>
    <w:rsid w:val="00C45DB7"/>
    <w:rsid w:val="00C4654A"/>
    <w:rsid w:val="00C501FE"/>
    <w:rsid w:val="00C512D2"/>
    <w:rsid w:val="00C51610"/>
    <w:rsid w:val="00C52054"/>
    <w:rsid w:val="00C52804"/>
    <w:rsid w:val="00C52EA6"/>
    <w:rsid w:val="00C532A0"/>
    <w:rsid w:val="00C53583"/>
    <w:rsid w:val="00C537D4"/>
    <w:rsid w:val="00C53A5E"/>
    <w:rsid w:val="00C53BF7"/>
    <w:rsid w:val="00C53C96"/>
    <w:rsid w:val="00C54112"/>
    <w:rsid w:val="00C550F7"/>
    <w:rsid w:val="00C55A3D"/>
    <w:rsid w:val="00C55BA9"/>
    <w:rsid w:val="00C612F9"/>
    <w:rsid w:val="00C6140C"/>
    <w:rsid w:val="00C6175E"/>
    <w:rsid w:val="00C61A2C"/>
    <w:rsid w:val="00C61B76"/>
    <w:rsid w:val="00C622CE"/>
    <w:rsid w:val="00C622CF"/>
    <w:rsid w:val="00C62F1C"/>
    <w:rsid w:val="00C62F52"/>
    <w:rsid w:val="00C63A7F"/>
    <w:rsid w:val="00C64A25"/>
    <w:rsid w:val="00C65298"/>
    <w:rsid w:val="00C706E1"/>
    <w:rsid w:val="00C71751"/>
    <w:rsid w:val="00C71CB2"/>
    <w:rsid w:val="00C72D54"/>
    <w:rsid w:val="00C72FC3"/>
    <w:rsid w:val="00C73032"/>
    <w:rsid w:val="00C7350A"/>
    <w:rsid w:val="00C73AB7"/>
    <w:rsid w:val="00C74184"/>
    <w:rsid w:val="00C74627"/>
    <w:rsid w:val="00C74957"/>
    <w:rsid w:val="00C74ECC"/>
    <w:rsid w:val="00C75417"/>
    <w:rsid w:val="00C757F7"/>
    <w:rsid w:val="00C77007"/>
    <w:rsid w:val="00C77E9E"/>
    <w:rsid w:val="00C81EE6"/>
    <w:rsid w:val="00C8242F"/>
    <w:rsid w:val="00C82A30"/>
    <w:rsid w:val="00C82BC3"/>
    <w:rsid w:val="00C8375C"/>
    <w:rsid w:val="00C837E1"/>
    <w:rsid w:val="00C83AC7"/>
    <w:rsid w:val="00C858BC"/>
    <w:rsid w:val="00C92239"/>
    <w:rsid w:val="00C932F4"/>
    <w:rsid w:val="00C943B4"/>
    <w:rsid w:val="00CA0288"/>
    <w:rsid w:val="00CA0CEB"/>
    <w:rsid w:val="00CA30AF"/>
    <w:rsid w:val="00CA35F7"/>
    <w:rsid w:val="00CA4250"/>
    <w:rsid w:val="00CA46BF"/>
    <w:rsid w:val="00CA4AA6"/>
    <w:rsid w:val="00CA6D0B"/>
    <w:rsid w:val="00CA7BC4"/>
    <w:rsid w:val="00CB01CD"/>
    <w:rsid w:val="00CB0B8E"/>
    <w:rsid w:val="00CB10C1"/>
    <w:rsid w:val="00CB116A"/>
    <w:rsid w:val="00CB1E5C"/>
    <w:rsid w:val="00CB21AD"/>
    <w:rsid w:val="00CB39E4"/>
    <w:rsid w:val="00CB3BDD"/>
    <w:rsid w:val="00CB5917"/>
    <w:rsid w:val="00CB5A4D"/>
    <w:rsid w:val="00CB7C34"/>
    <w:rsid w:val="00CC1283"/>
    <w:rsid w:val="00CC2180"/>
    <w:rsid w:val="00CC2FD6"/>
    <w:rsid w:val="00CC3499"/>
    <w:rsid w:val="00CC34EE"/>
    <w:rsid w:val="00CC3A0E"/>
    <w:rsid w:val="00CC49ED"/>
    <w:rsid w:val="00CC63A7"/>
    <w:rsid w:val="00CC7F90"/>
    <w:rsid w:val="00CD003F"/>
    <w:rsid w:val="00CD1095"/>
    <w:rsid w:val="00CD119C"/>
    <w:rsid w:val="00CD152B"/>
    <w:rsid w:val="00CD1B25"/>
    <w:rsid w:val="00CD1C3E"/>
    <w:rsid w:val="00CD1D5E"/>
    <w:rsid w:val="00CD205B"/>
    <w:rsid w:val="00CD2271"/>
    <w:rsid w:val="00CD2E76"/>
    <w:rsid w:val="00CD348B"/>
    <w:rsid w:val="00CD377F"/>
    <w:rsid w:val="00CD55EC"/>
    <w:rsid w:val="00CD5B0D"/>
    <w:rsid w:val="00CD5F7C"/>
    <w:rsid w:val="00CD6B55"/>
    <w:rsid w:val="00CD7D2C"/>
    <w:rsid w:val="00CE0620"/>
    <w:rsid w:val="00CE0658"/>
    <w:rsid w:val="00CE12C4"/>
    <w:rsid w:val="00CE1B1D"/>
    <w:rsid w:val="00CE1F9B"/>
    <w:rsid w:val="00CE3C5F"/>
    <w:rsid w:val="00CE4AEB"/>
    <w:rsid w:val="00CE4C8C"/>
    <w:rsid w:val="00CE5E82"/>
    <w:rsid w:val="00CE5E9C"/>
    <w:rsid w:val="00CE6DB6"/>
    <w:rsid w:val="00CE73BE"/>
    <w:rsid w:val="00CE797C"/>
    <w:rsid w:val="00CF0493"/>
    <w:rsid w:val="00CF07AA"/>
    <w:rsid w:val="00CF0923"/>
    <w:rsid w:val="00CF24BB"/>
    <w:rsid w:val="00CF2E48"/>
    <w:rsid w:val="00CF3C9F"/>
    <w:rsid w:val="00CF5079"/>
    <w:rsid w:val="00CF5E10"/>
    <w:rsid w:val="00CF72DC"/>
    <w:rsid w:val="00CF77E5"/>
    <w:rsid w:val="00CF7D1B"/>
    <w:rsid w:val="00D00D4C"/>
    <w:rsid w:val="00D016EB"/>
    <w:rsid w:val="00D01889"/>
    <w:rsid w:val="00D03AE8"/>
    <w:rsid w:val="00D0407E"/>
    <w:rsid w:val="00D050EA"/>
    <w:rsid w:val="00D062ED"/>
    <w:rsid w:val="00D068A1"/>
    <w:rsid w:val="00D06DB8"/>
    <w:rsid w:val="00D072D8"/>
    <w:rsid w:val="00D103C9"/>
    <w:rsid w:val="00D10619"/>
    <w:rsid w:val="00D10A02"/>
    <w:rsid w:val="00D10FBD"/>
    <w:rsid w:val="00D11DBA"/>
    <w:rsid w:val="00D11E55"/>
    <w:rsid w:val="00D1327D"/>
    <w:rsid w:val="00D132B8"/>
    <w:rsid w:val="00D13922"/>
    <w:rsid w:val="00D13DD3"/>
    <w:rsid w:val="00D144F8"/>
    <w:rsid w:val="00D145B6"/>
    <w:rsid w:val="00D15033"/>
    <w:rsid w:val="00D15B34"/>
    <w:rsid w:val="00D205EF"/>
    <w:rsid w:val="00D209B4"/>
    <w:rsid w:val="00D20E17"/>
    <w:rsid w:val="00D20F8E"/>
    <w:rsid w:val="00D211E3"/>
    <w:rsid w:val="00D215DA"/>
    <w:rsid w:val="00D23286"/>
    <w:rsid w:val="00D23A57"/>
    <w:rsid w:val="00D23F4F"/>
    <w:rsid w:val="00D2445A"/>
    <w:rsid w:val="00D24F8C"/>
    <w:rsid w:val="00D25E96"/>
    <w:rsid w:val="00D269E7"/>
    <w:rsid w:val="00D26D39"/>
    <w:rsid w:val="00D26E18"/>
    <w:rsid w:val="00D2744D"/>
    <w:rsid w:val="00D2794B"/>
    <w:rsid w:val="00D30909"/>
    <w:rsid w:val="00D31941"/>
    <w:rsid w:val="00D34420"/>
    <w:rsid w:val="00D36E55"/>
    <w:rsid w:val="00D4091F"/>
    <w:rsid w:val="00D40A41"/>
    <w:rsid w:val="00D41E25"/>
    <w:rsid w:val="00D42020"/>
    <w:rsid w:val="00D422CA"/>
    <w:rsid w:val="00D42C75"/>
    <w:rsid w:val="00D432B4"/>
    <w:rsid w:val="00D44119"/>
    <w:rsid w:val="00D449E4"/>
    <w:rsid w:val="00D45A12"/>
    <w:rsid w:val="00D46940"/>
    <w:rsid w:val="00D46A7D"/>
    <w:rsid w:val="00D46C08"/>
    <w:rsid w:val="00D47DA3"/>
    <w:rsid w:val="00D47F73"/>
    <w:rsid w:val="00D50CD5"/>
    <w:rsid w:val="00D53A25"/>
    <w:rsid w:val="00D53F04"/>
    <w:rsid w:val="00D5404B"/>
    <w:rsid w:val="00D542A8"/>
    <w:rsid w:val="00D55C6B"/>
    <w:rsid w:val="00D56452"/>
    <w:rsid w:val="00D566D8"/>
    <w:rsid w:val="00D5713C"/>
    <w:rsid w:val="00D57422"/>
    <w:rsid w:val="00D577DF"/>
    <w:rsid w:val="00D616B1"/>
    <w:rsid w:val="00D61F6D"/>
    <w:rsid w:val="00D63E70"/>
    <w:rsid w:val="00D6402A"/>
    <w:rsid w:val="00D650D3"/>
    <w:rsid w:val="00D67732"/>
    <w:rsid w:val="00D70069"/>
    <w:rsid w:val="00D71EAB"/>
    <w:rsid w:val="00D72133"/>
    <w:rsid w:val="00D72796"/>
    <w:rsid w:val="00D732CF"/>
    <w:rsid w:val="00D739DB"/>
    <w:rsid w:val="00D73A19"/>
    <w:rsid w:val="00D73FEF"/>
    <w:rsid w:val="00D7427B"/>
    <w:rsid w:val="00D748F8"/>
    <w:rsid w:val="00D74934"/>
    <w:rsid w:val="00D74AB3"/>
    <w:rsid w:val="00D76025"/>
    <w:rsid w:val="00D762B0"/>
    <w:rsid w:val="00D77271"/>
    <w:rsid w:val="00D809C3"/>
    <w:rsid w:val="00D80EA2"/>
    <w:rsid w:val="00D8198C"/>
    <w:rsid w:val="00D8250A"/>
    <w:rsid w:val="00D84192"/>
    <w:rsid w:val="00D84385"/>
    <w:rsid w:val="00D843A3"/>
    <w:rsid w:val="00D8509D"/>
    <w:rsid w:val="00D8570F"/>
    <w:rsid w:val="00D861B1"/>
    <w:rsid w:val="00D900E6"/>
    <w:rsid w:val="00D904AD"/>
    <w:rsid w:val="00D90A5A"/>
    <w:rsid w:val="00D910AC"/>
    <w:rsid w:val="00D91426"/>
    <w:rsid w:val="00D92026"/>
    <w:rsid w:val="00D9209D"/>
    <w:rsid w:val="00D92A55"/>
    <w:rsid w:val="00D93572"/>
    <w:rsid w:val="00D93E33"/>
    <w:rsid w:val="00D941BE"/>
    <w:rsid w:val="00D96AB5"/>
    <w:rsid w:val="00D97765"/>
    <w:rsid w:val="00DA00D9"/>
    <w:rsid w:val="00DA0948"/>
    <w:rsid w:val="00DA096E"/>
    <w:rsid w:val="00DA0E03"/>
    <w:rsid w:val="00DA12EF"/>
    <w:rsid w:val="00DA1792"/>
    <w:rsid w:val="00DA4B14"/>
    <w:rsid w:val="00DA4B32"/>
    <w:rsid w:val="00DB0472"/>
    <w:rsid w:val="00DB04B4"/>
    <w:rsid w:val="00DB0B1B"/>
    <w:rsid w:val="00DB0E95"/>
    <w:rsid w:val="00DB151B"/>
    <w:rsid w:val="00DB1D60"/>
    <w:rsid w:val="00DB2015"/>
    <w:rsid w:val="00DB30BF"/>
    <w:rsid w:val="00DB3831"/>
    <w:rsid w:val="00DB3874"/>
    <w:rsid w:val="00DB389B"/>
    <w:rsid w:val="00DB3A14"/>
    <w:rsid w:val="00DB3DA9"/>
    <w:rsid w:val="00DB479E"/>
    <w:rsid w:val="00DB47ED"/>
    <w:rsid w:val="00DB4CA6"/>
    <w:rsid w:val="00DB5F3A"/>
    <w:rsid w:val="00DB6CE1"/>
    <w:rsid w:val="00DB70EA"/>
    <w:rsid w:val="00DB784F"/>
    <w:rsid w:val="00DB7C54"/>
    <w:rsid w:val="00DC088C"/>
    <w:rsid w:val="00DC0ACC"/>
    <w:rsid w:val="00DC1368"/>
    <w:rsid w:val="00DC168B"/>
    <w:rsid w:val="00DC1D33"/>
    <w:rsid w:val="00DC2343"/>
    <w:rsid w:val="00DC2C2E"/>
    <w:rsid w:val="00DC3608"/>
    <w:rsid w:val="00DC3C91"/>
    <w:rsid w:val="00DC42AB"/>
    <w:rsid w:val="00DC5557"/>
    <w:rsid w:val="00DC6280"/>
    <w:rsid w:val="00DC62E7"/>
    <w:rsid w:val="00DC6A07"/>
    <w:rsid w:val="00DD080E"/>
    <w:rsid w:val="00DD4284"/>
    <w:rsid w:val="00DD6F02"/>
    <w:rsid w:val="00DD7D04"/>
    <w:rsid w:val="00DE05F4"/>
    <w:rsid w:val="00DE19E9"/>
    <w:rsid w:val="00DE205C"/>
    <w:rsid w:val="00DE24AB"/>
    <w:rsid w:val="00DE2888"/>
    <w:rsid w:val="00DE40EF"/>
    <w:rsid w:val="00DE65C7"/>
    <w:rsid w:val="00DE69FC"/>
    <w:rsid w:val="00DE6B78"/>
    <w:rsid w:val="00DE6DAB"/>
    <w:rsid w:val="00DE7D86"/>
    <w:rsid w:val="00DF2004"/>
    <w:rsid w:val="00DF21D7"/>
    <w:rsid w:val="00DF2642"/>
    <w:rsid w:val="00DF3031"/>
    <w:rsid w:val="00DF3198"/>
    <w:rsid w:val="00DF4561"/>
    <w:rsid w:val="00DF4747"/>
    <w:rsid w:val="00DF5714"/>
    <w:rsid w:val="00DF6B71"/>
    <w:rsid w:val="00DF7537"/>
    <w:rsid w:val="00E00AF5"/>
    <w:rsid w:val="00E01072"/>
    <w:rsid w:val="00E01514"/>
    <w:rsid w:val="00E028CF"/>
    <w:rsid w:val="00E03E31"/>
    <w:rsid w:val="00E03F39"/>
    <w:rsid w:val="00E04F88"/>
    <w:rsid w:val="00E0565C"/>
    <w:rsid w:val="00E05F97"/>
    <w:rsid w:val="00E06C66"/>
    <w:rsid w:val="00E101FB"/>
    <w:rsid w:val="00E105E9"/>
    <w:rsid w:val="00E10F2C"/>
    <w:rsid w:val="00E11726"/>
    <w:rsid w:val="00E11857"/>
    <w:rsid w:val="00E11F31"/>
    <w:rsid w:val="00E1351D"/>
    <w:rsid w:val="00E13E33"/>
    <w:rsid w:val="00E14A40"/>
    <w:rsid w:val="00E15CAB"/>
    <w:rsid w:val="00E162FC"/>
    <w:rsid w:val="00E16985"/>
    <w:rsid w:val="00E16CA9"/>
    <w:rsid w:val="00E177D0"/>
    <w:rsid w:val="00E2128C"/>
    <w:rsid w:val="00E237C3"/>
    <w:rsid w:val="00E244F7"/>
    <w:rsid w:val="00E24D67"/>
    <w:rsid w:val="00E25A5A"/>
    <w:rsid w:val="00E25B16"/>
    <w:rsid w:val="00E272D0"/>
    <w:rsid w:val="00E27A43"/>
    <w:rsid w:val="00E27C89"/>
    <w:rsid w:val="00E34304"/>
    <w:rsid w:val="00E348A3"/>
    <w:rsid w:val="00E36077"/>
    <w:rsid w:val="00E363B2"/>
    <w:rsid w:val="00E3667E"/>
    <w:rsid w:val="00E36DA3"/>
    <w:rsid w:val="00E37978"/>
    <w:rsid w:val="00E40AB4"/>
    <w:rsid w:val="00E419BB"/>
    <w:rsid w:val="00E436C6"/>
    <w:rsid w:val="00E43B29"/>
    <w:rsid w:val="00E44978"/>
    <w:rsid w:val="00E451E0"/>
    <w:rsid w:val="00E45835"/>
    <w:rsid w:val="00E46C40"/>
    <w:rsid w:val="00E4790D"/>
    <w:rsid w:val="00E479BC"/>
    <w:rsid w:val="00E47ACC"/>
    <w:rsid w:val="00E47B24"/>
    <w:rsid w:val="00E47D6D"/>
    <w:rsid w:val="00E51851"/>
    <w:rsid w:val="00E523D1"/>
    <w:rsid w:val="00E52611"/>
    <w:rsid w:val="00E531DF"/>
    <w:rsid w:val="00E5474C"/>
    <w:rsid w:val="00E55451"/>
    <w:rsid w:val="00E56757"/>
    <w:rsid w:val="00E56ABD"/>
    <w:rsid w:val="00E56D0A"/>
    <w:rsid w:val="00E574A2"/>
    <w:rsid w:val="00E57FD5"/>
    <w:rsid w:val="00E609BE"/>
    <w:rsid w:val="00E62165"/>
    <w:rsid w:val="00E6220E"/>
    <w:rsid w:val="00E633E0"/>
    <w:rsid w:val="00E641C0"/>
    <w:rsid w:val="00E653D3"/>
    <w:rsid w:val="00E65831"/>
    <w:rsid w:val="00E65C5C"/>
    <w:rsid w:val="00E67025"/>
    <w:rsid w:val="00E700F1"/>
    <w:rsid w:val="00E70AF2"/>
    <w:rsid w:val="00E716C5"/>
    <w:rsid w:val="00E71862"/>
    <w:rsid w:val="00E7188B"/>
    <w:rsid w:val="00E718DE"/>
    <w:rsid w:val="00E71C96"/>
    <w:rsid w:val="00E72D8B"/>
    <w:rsid w:val="00E72E38"/>
    <w:rsid w:val="00E72E93"/>
    <w:rsid w:val="00E7307A"/>
    <w:rsid w:val="00E733FB"/>
    <w:rsid w:val="00E73E30"/>
    <w:rsid w:val="00E743CA"/>
    <w:rsid w:val="00E7515F"/>
    <w:rsid w:val="00E766E0"/>
    <w:rsid w:val="00E77AF4"/>
    <w:rsid w:val="00E77BFF"/>
    <w:rsid w:val="00E808A8"/>
    <w:rsid w:val="00E80DAF"/>
    <w:rsid w:val="00E8189C"/>
    <w:rsid w:val="00E83CDB"/>
    <w:rsid w:val="00E84DAE"/>
    <w:rsid w:val="00E86E45"/>
    <w:rsid w:val="00E92127"/>
    <w:rsid w:val="00E92CBE"/>
    <w:rsid w:val="00E93640"/>
    <w:rsid w:val="00E93943"/>
    <w:rsid w:val="00E94E13"/>
    <w:rsid w:val="00E95C69"/>
    <w:rsid w:val="00E969DE"/>
    <w:rsid w:val="00E96CA5"/>
    <w:rsid w:val="00E96CEF"/>
    <w:rsid w:val="00E9707F"/>
    <w:rsid w:val="00E97116"/>
    <w:rsid w:val="00EA0118"/>
    <w:rsid w:val="00EA0320"/>
    <w:rsid w:val="00EA065D"/>
    <w:rsid w:val="00EA07D1"/>
    <w:rsid w:val="00EA27CF"/>
    <w:rsid w:val="00EA30BF"/>
    <w:rsid w:val="00EA35F3"/>
    <w:rsid w:val="00EA3C12"/>
    <w:rsid w:val="00EA46B5"/>
    <w:rsid w:val="00EA4A8E"/>
    <w:rsid w:val="00EA524F"/>
    <w:rsid w:val="00EA6696"/>
    <w:rsid w:val="00EA7798"/>
    <w:rsid w:val="00EA7B56"/>
    <w:rsid w:val="00EA7D9C"/>
    <w:rsid w:val="00EB03E3"/>
    <w:rsid w:val="00EB08A8"/>
    <w:rsid w:val="00EB151E"/>
    <w:rsid w:val="00EB1603"/>
    <w:rsid w:val="00EB1A59"/>
    <w:rsid w:val="00EB1B1C"/>
    <w:rsid w:val="00EB22B0"/>
    <w:rsid w:val="00EB3045"/>
    <w:rsid w:val="00EB34C5"/>
    <w:rsid w:val="00EB4382"/>
    <w:rsid w:val="00EB4D95"/>
    <w:rsid w:val="00EB5BC6"/>
    <w:rsid w:val="00EB5D74"/>
    <w:rsid w:val="00EB6281"/>
    <w:rsid w:val="00EB6637"/>
    <w:rsid w:val="00EB66F3"/>
    <w:rsid w:val="00EB6899"/>
    <w:rsid w:val="00EB6992"/>
    <w:rsid w:val="00EB6BC2"/>
    <w:rsid w:val="00EC2186"/>
    <w:rsid w:val="00EC252C"/>
    <w:rsid w:val="00EC279D"/>
    <w:rsid w:val="00EC3E6F"/>
    <w:rsid w:val="00EC3EAA"/>
    <w:rsid w:val="00EC62FB"/>
    <w:rsid w:val="00EC66EC"/>
    <w:rsid w:val="00EC72CD"/>
    <w:rsid w:val="00ED0BFB"/>
    <w:rsid w:val="00ED0E32"/>
    <w:rsid w:val="00ED148D"/>
    <w:rsid w:val="00ED2C44"/>
    <w:rsid w:val="00ED3840"/>
    <w:rsid w:val="00ED4717"/>
    <w:rsid w:val="00ED4F00"/>
    <w:rsid w:val="00ED4FC1"/>
    <w:rsid w:val="00ED50B8"/>
    <w:rsid w:val="00ED5BAF"/>
    <w:rsid w:val="00EE0007"/>
    <w:rsid w:val="00EE026B"/>
    <w:rsid w:val="00EE1DAB"/>
    <w:rsid w:val="00EE40DB"/>
    <w:rsid w:val="00EE4D69"/>
    <w:rsid w:val="00EE509C"/>
    <w:rsid w:val="00EE525F"/>
    <w:rsid w:val="00EE55DD"/>
    <w:rsid w:val="00EE5F85"/>
    <w:rsid w:val="00EE63F0"/>
    <w:rsid w:val="00EE7E98"/>
    <w:rsid w:val="00EF049A"/>
    <w:rsid w:val="00EF0696"/>
    <w:rsid w:val="00EF1823"/>
    <w:rsid w:val="00EF2784"/>
    <w:rsid w:val="00EF38DF"/>
    <w:rsid w:val="00EF39CB"/>
    <w:rsid w:val="00EF40F5"/>
    <w:rsid w:val="00EF4E76"/>
    <w:rsid w:val="00EF6135"/>
    <w:rsid w:val="00EF7300"/>
    <w:rsid w:val="00EF7D71"/>
    <w:rsid w:val="00F022A4"/>
    <w:rsid w:val="00F0276B"/>
    <w:rsid w:val="00F03001"/>
    <w:rsid w:val="00F03453"/>
    <w:rsid w:val="00F03619"/>
    <w:rsid w:val="00F04107"/>
    <w:rsid w:val="00F04674"/>
    <w:rsid w:val="00F049EE"/>
    <w:rsid w:val="00F0639D"/>
    <w:rsid w:val="00F0670D"/>
    <w:rsid w:val="00F06F9B"/>
    <w:rsid w:val="00F0710C"/>
    <w:rsid w:val="00F07A00"/>
    <w:rsid w:val="00F11126"/>
    <w:rsid w:val="00F1156F"/>
    <w:rsid w:val="00F121EC"/>
    <w:rsid w:val="00F131EA"/>
    <w:rsid w:val="00F13DA4"/>
    <w:rsid w:val="00F13FF0"/>
    <w:rsid w:val="00F147AB"/>
    <w:rsid w:val="00F14F3E"/>
    <w:rsid w:val="00F150B3"/>
    <w:rsid w:val="00F177BE"/>
    <w:rsid w:val="00F17F76"/>
    <w:rsid w:val="00F2139D"/>
    <w:rsid w:val="00F213B5"/>
    <w:rsid w:val="00F22FF6"/>
    <w:rsid w:val="00F230AC"/>
    <w:rsid w:val="00F24253"/>
    <w:rsid w:val="00F248F8"/>
    <w:rsid w:val="00F24BF8"/>
    <w:rsid w:val="00F26099"/>
    <w:rsid w:val="00F26B40"/>
    <w:rsid w:val="00F26BAF"/>
    <w:rsid w:val="00F2703B"/>
    <w:rsid w:val="00F27E8F"/>
    <w:rsid w:val="00F303BC"/>
    <w:rsid w:val="00F30DFA"/>
    <w:rsid w:val="00F31627"/>
    <w:rsid w:val="00F32A04"/>
    <w:rsid w:val="00F34BFB"/>
    <w:rsid w:val="00F35802"/>
    <w:rsid w:val="00F374B0"/>
    <w:rsid w:val="00F377DC"/>
    <w:rsid w:val="00F379A6"/>
    <w:rsid w:val="00F37A15"/>
    <w:rsid w:val="00F37C53"/>
    <w:rsid w:val="00F37EEC"/>
    <w:rsid w:val="00F417B0"/>
    <w:rsid w:val="00F41CB7"/>
    <w:rsid w:val="00F421EC"/>
    <w:rsid w:val="00F4245D"/>
    <w:rsid w:val="00F427D2"/>
    <w:rsid w:val="00F43AE9"/>
    <w:rsid w:val="00F45786"/>
    <w:rsid w:val="00F46152"/>
    <w:rsid w:val="00F46240"/>
    <w:rsid w:val="00F46B03"/>
    <w:rsid w:val="00F4786A"/>
    <w:rsid w:val="00F478DE"/>
    <w:rsid w:val="00F522E2"/>
    <w:rsid w:val="00F523DF"/>
    <w:rsid w:val="00F52590"/>
    <w:rsid w:val="00F537C7"/>
    <w:rsid w:val="00F537EE"/>
    <w:rsid w:val="00F53D8C"/>
    <w:rsid w:val="00F5462C"/>
    <w:rsid w:val="00F550A0"/>
    <w:rsid w:val="00F55294"/>
    <w:rsid w:val="00F55B60"/>
    <w:rsid w:val="00F55CE0"/>
    <w:rsid w:val="00F56319"/>
    <w:rsid w:val="00F57166"/>
    <w:rsid w:val="00F61309"/>
    <w:rsid w:val="00F61827"/>
    <w:rsid w:val="00F61AB4"/>
    <w:rsid w:val="00F61EEC"/>
    <w:rsid w:val="00F62569"/>
    <w:rsid w:val="00F64830"/>
    <w:rsid w:val="00F66FC4"/>
    <w:rsid w:val="00F6774A"/>
    <w:rsid w:val="00F67EAC"/>
    <w:rsid w:val="00F70A91"/>
    <w:rsid w:val="00F70ACA"/>
    <w:rsid w:val="00F71CCA"/>
    <w:rsid w:val="00F720D3"/>
    <w:rsid w:val="00F728FD"/>
    <w:rsid w:val="00F733FA"/>
    <w:rsid w:val="00F7370E"/>
    <w:rsid w:val="00F737A4"/>
    <w:rsid w:val="00F73C31"/>
    <w:rsid w:val="00F74064"/>
    <w:rsid w:val="00F748AC"/>
    <w:rsid w:val="00F74C80"/>
    <w:rsid w:val="00F74FDC"/>
    <w:rsid w:val="00F753D2"/>
    <w:rsid w:val="00F7577D"/>
    <w:rsid w:val="00F772FE"/>
    <w:rsid w:val="00F7743D"/>
    <w:rsid w:val="00F8029F"/>
    <w:rsid w:val="00F81161"/>
    <w:rsid w:val="00F81C8D"/>
    <w:rsid w:val="00F8200F"/>
    <w:rsid w:val="00F82BDA"/>
    <w:rsid w:val="00F83070"/>
    <w:rsid w:val="00F8330F"/>
    <w:rsid w:val="00F83AD4"/>
    <w:rsid w:val="00F83D41"/>
    <w:rsid w:val="00F83ED1"/>
    <w:rsid w:val="00F84458"/>
    <w:rsid w:val="00F84AC1"/>
    <w:rsid w:val="00F850EA"/>
    <w:rsid w:val="00F8639E"/>
    <w:rsid w:val="00F905FF"/>
    <w:rsid w:val="00F90A60"/>
    <w:rsid w:val="00F91780"/>
    <w:rsid w:val="00F9268C"/>
    <w:rsid w:val="00F927DD"/>
    <w:rsid w:val="00F93CAA"/>
    <w:rsid w:val="00F9480A"/>
    <w:rsid w:val="00F94E5A"/>
    <w:rsid w:val="00F951DB"/>
    <w:rsid w:val="00F954F8"/>
    <w:rsid w:val="00F964BB"/>
    <w:rsid w:val="00F96921"/>
    <w:rsid w:val="00F96953"/>
    <w:rsid w:val="00F97982"/>
    <w:rsid w:val="00FA1889"/>
    <w:rsid w:val="00FA20C3"/>
    <w:rsid w:val="00FA212E"/>
    <w:rsid w:val="00FA278A"/>
    <w:rsid w:val="00FA302D"/>
    <w:rsid w:val="00FA49F1"/>
    <w:rsid w:val="00FA4EF5"/>
    <w:rsid w:val="00FA5ABC"/>
    <w:rsid w:val="00FA6638"/>
    <w:rsid w:val="00FA6E72"/>
    <w:rsid w:val="00FA78E4"/>
    <w:rsid w:val="00FB0326"/>
    <w:rsid w:val="00FB1203"/>
    <w:rsid w:val="00FB14B8"/>
    <w:rsid w:val="00FB234E"/>
    <w:rsid w:val="00FB38B9"/>
    <w:rsid w:val="00FB434F"/>
    <w:rsid w:val="00FB6380"/>
    <w:rsid w:val="00FB73A9"/>
    <w:rsid w:val="00FC065E"/>
    <w:rsid w:val="00FC09C6"/>
    <w:rsid w:val="00FC32D6"/>
    <w:rsid w:val="00FC3BD0"/>
    <w:rsid w:val="00FC6325"/>
    <w:rsid w:val="00FC65AB"/>
    <w:rsid w:val="00FC69A0"/>
    <w:rsid w:val="00FC71A1"/>
    <w:rsid w:val="00FD0569"/>
    <w:rsid w:val="00FD13D3"/>
    <w:rsid w:val="00FD15DF"/>
    <w:rsid w:val="00FD1F03"/>
    <w:rsid w:val="00FD310D"/>
    <w:rsid w:val="00FD3AFF"/>
    <w:rsid w:val="00FD44B8"/>
    <w:rsid w:val="00FD50F3"/>
    <w:rsid w:val="00FD55B9"/>
    <w:rsid w:val="00FD57FA"/>
    <w:rsid w:val="00FD5C95"/>
    <w:rsid w:val="00FD6102"/>
    <w:rsid w:val="00FD6199"/>
    <w:rsid w:val="00FD634A"/>
    <w:rsid w:val="00FD65DB"/>
    <w:rsid w:val="00FD6CB9"/>
    <w:rsid w:val="00FD7304"/>
    <w:rsid w:val="00FD73F9"/>
    <w:rsid w:val="00FE01C3"/>
    <w:rsid w:val="00FE0D1F"/>
    <w:rsid w:val="00FE2C70"/>
    <w:rsid w:val="00FE32F1"/>
    <w:rsid w:val="00FE54C9"/>
    <w:rsid w:val="00FE6018"/>
    <w:rsid w:val="00FE6163"/>
    <w:rsid w:val="00FE7A0D"/>
    <w:rsid w:val="00FF2FD1"/>
    <w:rsid w:val="00FF4694"/>
    <w:rsid w:val="00FF4E64"/>
    <w:rsid w:val="00FF5341"/>
    <w:rsid w:val="00FF5570"/>
    <w:rsid w:val="00FF5FC6"/>
    <w:rsid w:val="00FF61DB"/>
    <w:rsid w:val="00FF61FF"/>
    <w:rsid w:val="00FF6354"/>
    <w:rsid w:val="00FF7720"/>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0DE9"/>
  <w15:docId w15:val="{15C089E6-6CFE-4876-BB9B-52EFB79E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0F44"/>
    <w:pPr>
      <w:spacing w:after="0" w:line="240" w:lineRule="auto"/>
    </w:pPr>
    <w:rPr>
      <w:rFonts w:ascii="Times New Roman" w:eastAsia="Times New Roman" w:hAnsi="Times New Roman" w:cs="Times New Roman"/>
      <w:sz w:val="24"/>
      <w:szCs w:val="24"/>
      <w:lang w:val="en-US"/>
    </w:rPr>
  </w:style>
  <w:style w:type="paragraph" w:styleId="10">
    <w:name w:val="heading 1"/>
    <w:aliases w:val="Розділ"/>
    <w:basedOn w:val="a0"/>
    <w:next w:val="a0"/>
    <w:link w:val="11"/>
    <w:uiPriority w:val="9"/>
    <w:qFormat/>
    <w:rsid w:val="001F3096"/>
    <w:pPr>
      <w:keepNext/>
      <w:keepLines/>
      <w:spacing w:before="240"/>
      <w:outlineLvl w:val="0"/>
    </w:pPr>
    <w:rPr>
      <w:rFonts w:eastAsiaTheme="majorEastAsia" w:cstheme="majorBidi"/>
      <w:b/>
      <w:sz w:val="28"/>
      <w:szCs w:val="32"/>
    </w:rPr>
  </w:style>
  <w:style w:type="paragraph" w:styleId="20">
    <w:name w:val="heading 2"/>
    <w:aliases w:val="Стаття"/>
    <w:basedOn w:val="a0"/>
    <w:next w:val="a0"/>
    <w:link w:val="21"/>
    <w:uiPriority w:val="9"/>
    <w:unhideWhenUsed/>
    <w:qFormat/>
    <w:rsid w:val="001F3096"/>
    <w:pPr>
      <w:keepNext/>
      <w:keepLines/>
      <w:outlineLvl w:val="1"/>
    </w:pPr>
    <w:rPr>
      <w:rFonts w:eastAsiaTheme="majorEastAsia" w:cstheme="majorBidi"/>
      <w:szCs w:val="26"/>
    </w:rPr>
  </w:style>
  <w:style w:type="paragraph" w:styleId="3">
    <w:name w:val="heading 3"/>
    <w:aliases w:val="1) у статті 1:"/>
    <w:basedOn w:val="a0"/>
    <w:next w:val="a0"/>
    <w:link w:val="30"/>
    <w:uiPriority w:val="9"/>
    <w:unhideWhenUsed/>
    <w:qFormat/>
    <w:rsid w:val="005C335F"/>
    <w:pPr>
      <w:keepNext/>
      <w:keepLines/>
      <w:spacing w:before="40"/>
      <w:outlineLvl w:val="2"/>
    </w:pPr>
    <w:rPr>
      <w:rFonts w:asciiTheme="majorHAnsi" w:eastAsiaTheme="majorEastAsia" w:hAnsiTheme="majorHAnsi" w:cstheme="majorBidi"/>
      <w:color w:val="1F4D78" w:themeColor="accent1" w:themeShade="7F"/>
    </w:rPr>
  </w:style>
  <w:style w:type="paragraph" w:styleId="40">
    <w:name w:val="heading 4"/>
    <w:basedOn w:val="a0"/>
    <w:next w:val="a0"/>
    <w:link w:val="42"/>
    <w:uiPriority w:val="9"/>
    <w:unhideWhenUsed/>
    <w:qFormat/>
    <w:rsid w:val="004D46C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С азбацем"/>
    <w:uiPriority w:val="99"/>
    <w:rsid w:val="00312B23"/>
    <w:pPr>
      <w:numPr>
        <w:numId w:val="1"/>
      </w:numPr>
    </w:pPr>
  </w:style>
  <w:style w:type="character" w:customStyle="1" w:styleId="a4">
    <w:name w:val="Абзац списку Знак"/>
    <w:basedOn w:val="a1"/>
    <w:link w:val="a5"/>
    <w:uiPriority w:val="34"/>
    <w:locked/>
    <w:rsid w:val="00731DEE"/>
    <w:rPr>
      <w:rFonts w:ascii="Calibri" w:eastAsia="Times New Roman" w:hAnsi="Calibri" w:cs="Times New Roman"/>
    </w:rPr>
  </w:style>
  <w:style w:type="paragraph" w:styleId="a5">
    <w:name w:val="List Paragraph"/>
    <w:basedOn w:val="a0"/>
    <w:link w:val="a4"/>
    <w:uiPriority w:val="34"/>
    <w:qFormat/>
    <w:rsid w:val="00731DEE"/>
    <w:pPr>
      <w:spacing w:line="256" w:lineRule="auto"/>
      <w:ind w:left="720"/>
      <w:contextualSpacing/>
    </w:pPr>
    <w:rPr>
      <w:rFonts w:ascii="Calibri" w:hAnsi="Calibri"/>
    </w:rPr>
  </w:style>
  <w:style w:type="paragraph" w:customStyle="1" w:styleId="rvps2">
    <w:name w:val="rvps2"/>
    <w:basedOn w:val="a0"/>
    <w:rsid w:val="00731DEE"/>
    <w:pPr>
      <w:spacing w:before="100" w:beforeAutospacing="1" w:after="100" w:afterAutospacing="1"/>
    </w:pPr>
    <w:rPr>
      <w:lang w:eastAsia="uk-UA"/>
    </w:rPr>
  </w:style>
  <w:style w:type="character" w:customStyle="1" w:styleId="rvts9">
    <w:name w:val="rvts9"/>
    <w:basedOn w:val="a1"/>
    <w:rsid w:val="00731DEE"/>
  </w:style>
  <w:style w:type="character" w:customStyle="1" w:styleId="a6">
    <w:name w:val="стаття Знак"/>
    <w:basedOn w:val="a1"/>
    <w:link w:val="a7"/>
    <w:locked/>
    <w:rsid w:val="005C335F"/>
    <w:rPr>
      <w:rFonts w:ascii="Times New Roman" w:eastAsia="Times New Roman" w:hAnsi="Times New Roman" w:cs="Times New Roman"/>
      <w:sz w:val="28"/>
      <w:szCs w:val="28"/>
    </w:rPr>
  </w:style>
  <w:style w:type="paragraph" w:customStyle="1" w:styleId="a7">
    <w:name w:val="стаття"/>
    <w:basedOn w:val="3"/>
    <w:link w:val="a6"/>
    <w:qFormat/>
    <w:rsid w:val="005C335F"/>
    <w:pPr>
      <w:keepNext w:val="0"/>
      <w:keepLines w:val="0"/>
      <w:tabs>
        <w:tab w:val="left" w:pos="993"/>
      </w:tabs>
      <w:spacing w:before="0" w:line="256" w:lineRule="auto"/>
      <w:ind w:firstLine="567"/>
      <w:contextualSpacing/>
    </w:pPr>
    <w:rPr>
      <w:rFonts w:ascii="Times New Roman" w:eastAsia="Times New Roman" w:hAnsi="Times New Roman" w:cs="Times New Roman"/>
      <w:color w:val="auto"/>
      <w:sz w:val="28"/>
      <w:szCs w:val="28"/>
    </w:rPr>
  </w:style>
  <w:style w:type="character" w:customStyle="1" w:styleId="30">
    <w:name w:val="Заголовок 3 Знак"/>
    <w:aliases w:val="1) у статті 1: Знак"/>
    <w:basedOn w:val="a1"/>
    <w:link w:val="3"/>
    <w:uiPriority w:val="9"/>
    <w:rsid w:val="005C335F"/>
    <w:rPr>
      <w:rFonts w:asciiTheme="majorHAnsi" w:eastAsiaTheme="majorEastAsia" w:hAnsiTheme="majorHAnsi" w:cstheme="majorBidi"/>
      <w:color w:val="1F4D78" w:themeColor="accent1" w:themeShade="7F"/>
      <w:sz w:val="24"/>
      <w:szCs w:val="24"/>
    </w:rPr>
  </w:style>
  <w:style w:type="paragraph" w:styleId="a8">
    <w:name w:val="annotation text"/>
    <w:basedOn w:val="a0"/>
    <w:link w:val="a9"/>
    <w:uiPriority w:val="99"/>
    <w:unhideWhenUsed/>
    <w:rsid w:val="008E4253"/>
    <w:rPr>
      <w:rFonts w:ascii="Calibri" w:hAnsi="Calibri"/>
      <w:sz w:val="20"/>
      <w:szCs w:val="20"/>
    </w:rPr>
  </w:style>
  <w:style w:type="character" w:customStyle="1" w:styleId="a9">
    <w:name w:val="Текст примітки Знак"/>
    <w:basedOn w:val="a1"/>
    <w:link w:val="a8"/>
    <w:uiPriority w:val="99"/>
    <w:rsid w:val="008E4253"/>
    <w:rPr>
      <w:rFonts w:ascii="Calibri" w:eastAsia="Times New Roman" w:hAnsi="Calibri" w:cs="Times New Roman"/>
      <w:sz w:val="20"/>
      <w:szCs w:val="20"/>
    </w:rPr>
  </w:style>
  <w:style w:type="character" w:styleId="aa">
    <w:name w:val="annotation reference"/>
    <w:basedOn w:val="a1"/>
    <w:uiPriority w:val="99"/>
    <w:semiHidden/>
    <w:unhideWhenUsed/>
    <w:rsid w:val="008E4253"/>
    <w:rPr>
      <w:sz w:val="16"/>
      <w:szCs w:val="16"/>
    </w:rPr>
  </w:style>
  <w:style w:type="paragraph" w:styleId="ab">
    <w:name w:val="Balloon Text"/>
    <w:basedOn w:val="a0"/>
    <w:link w:val="ac"/>
    <w:uiPriority w:val="99"/>
    <w:semiHidden/>
    <w:unhideWhenUsed/>
    <w:rsid w:val="008E4253"/>
    <w:rPr>
      <w:rFonts w:ascii="Segoe UI" w:hAnsi="Segoe UI" w:cs="Segoe UI"/>
      <w:sz w:val="18"/>
      <w:szCs w:val="18"/>
    </w:rPr>
  </w:style>
  <w:style w:type="character" w:customStyle="1" w:styleId="ac">
    <w:name w:val="Текст у виносці Знак"/>
    <w:basedOn w:val="a1"/>
    <w:link w:val="ab"/>
    <w:uiPriority w:val="99"/>
    <w:semiHidden/>
    <w:rsid w:val="008E4253"/>
    <w:rPr>
      <w:rFonts w:ascii="Segoe UI" w:hAnsi="Segoe UI" w:cs="Segoe UI"/>
      <w:sz w:val="18"/>
      <w:szCs w:val="18"/>
    </w:rPr>
  </w:style>
  <w:style w:type="character" w:customStyle="1" w:styleId="11">
    <w:name w:val="Заголовок 1 Знак"/>
    <w:aliases w:val="Розділ Знак"/>
    <w:basedOn w:val="a1"/>
    <w:link w:val="10"/>
    <w:uiPriority w:val="9"/>
    <w:rsid w:val="001F3096"/>
    <w:rPr>
      <w:rFonts w:ascii="Times New Roman" w:eastAsiaTheme="majorEastAsia" w:hAnsi="Times New Roman" w:cstheme="majorBidi"/>
      <w:b/>
      <w:sz w:val="28"/>
      <w:szCs w:val="32"/>
    </w:rPr>
  </w:style>
  <w:style w:type="character" w:customStyle="1" w:styleId="21">
    <w:name w:val="Заголовок 2 Знак"/>
    <w:aliases w:val="Стаття Знак"/>
    <w:basedOn w:val="a1"/>
    <w:link w:val="20"/>
    <w:uiPriority w:val="9"/>
    <w:rsid w:val="001F3096"/>
    <w:rPr>
      <w:rFonts w:ascii="Times New Roman" w:eastAsiaTheme="majorEastAsia" w:hAnsi="Times New Roman" w:cstheme="majorBidi"/>
      <w:sz w:val="24"/>
      <w:szCs w:val="26"/>
    </w:rPr>
  </w:style>
  <w:style w:type="paragraph" w:customStyle="1" w:styleId="StyleHeader">
    <w:name w:val="StyleHeader"/>
    <w:basedOn w:val="a0"/>
    <w:rsid w:val="008D5261"/>
    <w:pPr>
      <w:spacing w:line="220" w:lineRule="exact"/>
    </w:pPr>
    <w:rPr>
      <w:sz w:val="12"/>
      <w:szCs w:val="20"/>
      <w:lang w:eastAsia="ru-RU"/>
    </w:rPr>
  </w:style>
  <w:style w:type="paragraph" w:customStyle="1" w:styleId="StyleZakonu">
    <w:name w:val="StyleZakonu"/>
    <w:basedOn w:val="a0"/>
    <w:link w:val="StyleZakonu0"/>
    <w:uiPriority w:val="99"/>
    <w:qFormat/>
    <w:rsid w:val="008D5261"/>
    <w:pPr>
      <w:spacing w:after="60" w:line="220" w:lineRule="exact"/>
      <w:ind w:firstLine="284"/>
    </w:pPr>
    <w:rPr>
      <w:sz w:val="20"/>
      <w:szCs w:val="20"/>
      <w:lang w:eastAsia="ru-RU"/>
    </w:rPr>
  </w:style>
  <w:style w:type="character" w:customStyle="1" w:styleId="StyleZakonu0">
    <w:name w:val="StyleZakonu Знак"/>
    <w:link w:val="StyleZakonu"/>
    <w:uiPriority w:val="99"/>
    <w:locked/>
    <w:rsid w:val="008D5261"/>
    <w:rPr>
      <w:rFonts w:ascii="Times New Roman" w:eastAsia="Times New Roman" w:hAnsi="Times New Roman" w:cs="Times New Roman"/>
      <w:sz w:val="20"/>
      <w:szCs w:val="20"/>
      <w:lang w:eastAsia="ru-RU"/>
    </w:rPr>
  </w:style>
  <w:style w:type="paragraph" w:styleId="ad">
    <w:name w:val="header"/>
    <w:basedOn w:val="a0"/>
    <w:link w:val="ae"/>
    <w:uiPriority w:val="99"/>
    <w:unhideWhenUsed/>
    <w:rsid w:val="004D078C"/>
    <w:pPr>
      <w:tabs>
        <w:tab w:val="center" w:pos="4819"/>
        <w:tab w:val="right" w:pos="9639"/>
      </w:tabs>
    </w:pPr>
  </w:style>
  <w:style w:type="character" w:customStyle="1" w:styleId="ae">
    <w:name w:val="Верхній колонтитул Знак"/>
    <w:basedOn w:val="a1"/>
    <w:link w:val="ad"/>
    <w:uiPriority w:val="99"/>
    <w:rsid w:val="004D078C"/>
    <w:rPr>
      <w:rFonts w:ascii="Times New Roman" w:hAnsi="Times New Roman"/>
      <w:sz w:val="24"/>
    </w:rPr>
  </w:style>
  <w:style w:type="paragraph" w:styleId="af">
    <w:name w:val="footer"/>
    <w:basedOn w:val="a0"/>
    <w:link w:val="af0"/>
    <w:uiPriority w:val="99"/>
    <w:unhideWhenUsed/>
    <w:rsid w:val="004D078C"/>
    <w:pPr>
      <w:tabs>
        <w:tab w:val="center" w:pos="4819"/>
        <w:tab w:val="right" w:pos="9639"/>
      </w:tabs>
    </w:pPr>
  </w:style>
  <w:style w:type="character" w:customStyle="1" w:styleId="af0">
    <w:name w:val="Нижній колонтитул Знак"/>
    <w:basedOn w:val="a1"/>
    <w:link w:val="af"/>
    <w:uiPriority w:val="99"/>
    <w:rsid w:val="004D078C"/>
    <w:rPr>
      <w:rFonts w:ascii="Times New Roman" w:hAnsi="Times New Roman"/>
      <w:sz w:val="24"/>
    </w:rPr>
  </w:style>
  <w:style w:type="paragraph" w:styleId="HTML">
    <w:name w:val="HTML Preformatted"/>
    <w:basedOn w:val="a0"/>
    <w:link w:val="HTML0"/>
    <w:uiPriority w:val="99"/>
    <w:unhideWhenUsed/>
    <w:rsid w:val="009F4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ru-RU" w:eastAsia="ru-RU"/>
    </w:rPr>
  </w:style>
  <w:style w:type="character" w:customStyle="1" w:styleId="HTML0">
    <w:name w:val="Стандартний HTML Знак"/>
    <w:basedOn w:val="a1"/>
    <w:link w:val="HTML"/>
    <w:uiPriority w:val="99"/>
    <w:rsid w:val="009F4F32"/>
    <w:rPr>
      <w:rFonts w:ascii="Courier New" w:eastAsia="Times New Roman" w:hAnsi="Courier New" w:cs="Times New Roman"/>
      <w:color w:val="000000"/>
      <w:sz w:val="21"/>
      <w:szCs w:val="20"/>
      <w:lang w:val="ru-RU" w:eastAsia="ru-RU"/>
    </w:rPr>
  </w:style>
  <w:style w:type="character" w:customStyle="1" w:styleId="af1">
    <w:name w:val="Звичайний (веб) Знак"/>
    <w:link w:val="af2"/>
    <w:uiPriority w:val="99"/>
    <w:locked/>
    <w:rsid w:val="009F4F32"/>
    <w:rPr>
      <w:rFonts w:ascii="Times New Roman" w:eastAsia="Times New Roman" w:hAnsi="Times New Roman" w:cs="Times New Roman"/>
      <w:sz w:val="24"/>
      <w:szCs w:val="24"/>
      <w:lang w:val="ru-RU" w:eastAsia="ru-RU"/>
    </w:rPr>
  </w:style>
  <w:style w:type="paragraph" w:styleId="af2">
    <w:name w:val="Normal (Web)"/>
    <w:basedOn w:val="a0"/>
    <w:link w:val="af1"/>
    <w:uiPriority w:val="99"/>
    <w:unhideWhenUsed/>
    <w:rsid w:val="009F4F32"/>
    <w:pPr>
      <w:spacing w:before="100" w:after="100"/>
    </w:pPr>
    <w:rPr>
      <w:lang w:val="ru-RU" w:eastAsia="ru-RU"/>
    </w:rPr>
  </w:style>
  <w:style w:type="paragraph" w:customStyle="1" w:styleId="af3">
    <w:name w:val="Нормальний текст"/>
    <w:basedOn w:val="a0"/>
    <w:uiPriority w:val="99"/>
    <w:rsid w:val="009F4F32"/>
    <w:pPr>
      <w:spacing w:before="120"/>
      <w:ind w:firstLine="567"/>
    </w:pPr>
    <w:rPr>
      <w:rFonts w:ascii="Antiqua" w:hAnsi="Antiqua" w:cs="Antiqua"/>
      <w:sz w:val="26"/>
      <w:szCs w:val="26"/>
      <w:lang w:eastAsia="ru-RU"/>
    </w:rPr>
  </w:style>
  <w:style w:type="paragraph" w:customStyle="1" w:styleId="Rvps20">
    <w:name w:val="Rvps2"/>
    <w:basedOn w:val="a0"/>
    <w:uiPriority w:val="99"/>
    <w:rsid w:val="009F4F32"/>
    <w:pPr>
      <w:spacing w:before="100" w:after="100"/>
    </w:pPr>
    <w:rPr>
      <w:lang w:eastAsia="uk-UA"/>
    </w:rPr>
  </w:style>
  <w:style w:type="paragraph" w:customStyle="1" w:styleId="ParagraphStyle">
    <w:name w:val="Paragraph Style"/>
    <w:uiPriority w:val="99"/>
    <w:rsid w:val="009F4F32"/>
    <w:pPr>
      <w:spacing w:after="0" w:line="240" w:lineRule="auto"/>
    </w:pPr>
    <w:rPr>
      <w:rFonts w:ascii="Courier New" w:eastAsia="Times New Roman" w:hAnsi="Courier New" w:cs="Times New Roman"/>
      <w:sz w:val="24"/>
      <w:szCs w:val="24"/>
      <w:lang w:val="ru-RU" w:eastAsia="ru-RU"/>
    </w:rPr>
  </w:style>
  <w:style w:type="paragraph" w:customStyle="1" w:styleId="12">
    <w:name w:val="Абзац списку1"/>
    <w:basedOn w:val="a0"/>
    <w:uiPriority w:val="99"/>
    <w:rsid w:val="009F4F32"/>
    <w:pPr>
      <w:ind w:left="720"/>
      <w:contextualSpacing/>
    </w:pPr>
    <w:rPr>
      <w:lang w:eastAsia="uk-UA"/>
    </w:rPr>
  </w:style>
  <w:style w:type="paragraph" w:styleId="af4">
    <w:name w:val="annotation subject"/>
    <w:basedOn w:val="a8"/>
    <w:next w:val="a8"/>
    <w:link w:val="af5"/>
    <w:uiPriority w:val="99"/>
    <w:semiHidden/>
    <w:unhideWhenUsed/>
    <w:rsid w:val="00E15CAB"/>
    <w:rPr>
      <w:rFonts w:ascii="Times New Roman" w:eastAsiaTheme="minorHAnsi" w:hAnsi="Times New Roman" w:cstheme="minorBidi"/>
      <w:b/>
      <w:bCs/>
    </w:rPr>
  </w:style>
  <w:style w:type="character" w:customStyle="1" w:styleId="af5">
    <w:name w:val="Тема примітки Знак"/>
    <w:basedOn w:val="a9"/>
    <w:link w:val="af4"/>
    <w:uiPriority w:val="99"/>
    <w:semiHidden/>
    <w:rsid w:val="00E15CAB"/>
    <w:rPr>
      <w:rFonts w:ascii="Times New Roman" w:eastAsia="Times New Roman" w:hAnsi="Times New Roman" w:cs="Times New Roman"/>
      <w:b/>
      <w:bCs/>
      <w:sz w:val="20"/>
      <w:szCs w:val="20"/>
    </w:rPr>
  </w:style>
  <w:style w:type="character" w:customStyle="1" w:styleId="rvts46">
    <w:name w:val="rvts46"/>
    <w:basedOn w:val="a1"/>
    <w:rsid w:val="00686C7E"/>
  </w:style>
  <w:style w:type="character" w:styleId="af6">
    <w:name w:val="Hyperlink"/>
    <w:basedOn w:val="a1"/>
    <w:uiPriority w:val="99"/>
    <w:unhideWhenUsed/>
    <w:rsid w:val="008A4414"/>
    <w:rPr>
      <w:color w:val="0000FF"/>
      <w:u w:val="single"/>
    </w:rPr>
  </w:style>
  <w:style w:type="paragraph" w:customStyle="1" w:styleId="Default">
    <w:name w:val="Default"/>
    <w:rsid w:val="00F84458"/>
    <w:pPr>
      <w:autoSpaceDE w:val="0"/>
      <w:autoSpaceDN w:val="0"/>
      <w:adjustRightInd w:val="0"/>
      <w:spacing w:after="0" w:line="240" w:lineRule="auto"/>
    </w:pPr>
    <w:rPr>
      <w:rFonts w:ascii="Times New Roman" w:hAnsi="Times New Roman" w:cs="Times New Roman"/>
      <w:color w:val="000000"/>
      <w:sz w:val="24"/>
      <w:szCs w:val="24"/>
    </w:rPr>
  </w:style>
  <w:style w:type="paragraph" w:styleId="af7">
    <w:name w:val="Revision"/>
    <w:hidden/>
    <w:uiPriority w:val="99"/>
    <w:semiHidden/>
    <w:rsid w:val="00AA354E"/>
    <w:pPr>
      <w:spacing w:after="0" w:line="240" w:lineRule="auto"/>
    </w:pPr>
    <w:rPr>
      <w:rFonts w:ascii="Times New Roman" w:hAnsi="Times New Roman"/>
      <w:sz w:val="24"/>
    </w:rPr>
  </w:style>
  <w:style w:type="paragraph" w:customStyle="1" w:styleId="1">
    <w:name w:val="Стиль1"/>
    <w:basedOn w:val="af8"/>
    <w:link w:val="13"/>
    <w:qFormat/>
    <w:rsid w:val="004B0964"/>
    <w:pPr>
      <w:widowControl w:val="0"/>
      <w:numPr>
        <w:ilvl w:val="0"/>
        <w:numId w:val="43"/>
      </w:numPr>
      <w:tabs>
        <w:tab w:val="num" w:pos="851"/>
      </w:tabs>
      <w:spacing w:after="0"/>
      <w:ind w:left="0" w:firstLine="567"/>
    </w:pPr>
    <w:rPr>
      <w:color w:val="000000" w:themeColor="text1"/>
      <w:sz w:val="28"/>
      <w:szCs w:val="28"/>
    </w:rPr>
  </w:style>
  <w:style w:type="paragraph" w:styleId="af8">
    <w:name w:val="Subtitle"/>
    <w:basedOn w:val="a0"/>
    <w:next w:val="a0"/>
    <w:link w:val="af9"/>
    <w:uiPriority w:val="11"/>
    <w:qFormat/>
    <w:rsid w:val="004B0964"/>
    <w:pPr>
      <w:numPr>
        <w:ilvl w:val="1"/>
      </w:numPr>
      <w:spacing w:after="160"/>
      <w:ind w:left="567"/>
    </w:pPr>
    <w:rPr>
      <w:rFonts w:eastAsiaTheme="minorEastAsia"/>
      <w:color w:val="5A5A5A" w:themeColor="text1" w:themeTint="A5"/>
      <w:spacing w:val="15"/>
    </w:rPr>
  </w:style>
  <w:style w:type="character" w:customStyle="1" w:styleId="af9">
    <w:name w:val="Підзаголовок Знак"/>
    <w:basedOn w:val="a1"/>
    <w:link w:val="af8"/>
    <w:uiPriority w:val="11"/>
    <w:rsid w:val="004B0964"/>
    <w:rPr>
      <w:rFonts w:eastAsiaTheme="minorEastAsia"/>
      <w:color w:val="5A5A5A" w:themeColor="text1" w:themeTint="A5"/>
      <w:spacing w:val="15"/>
    </w:rPr>
  </w:style>
  <w:style w:type="table" w:styleId="afa">
    <w:name w:val="Table Grid"/>
    <w:basedOn w:val="a2"/>
    <w:uiPriority w:val="39"/>
    <w:rsid w:val="002C3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1">
    <w:name w:val="rvts11"/>
    <w:basedOn w:val="a1"/>
    <w:rsid w:val="00CE5E82"/>
  </w:style>
  <w:style w:type="paragraph" w:styleId="afb">
    <w:name w:val="TOC Heading"/>
    <w:basedOn w:val="10"/>
    <w:next w:val="a0"/>
    <w:uiPriority w:val="39"/>
    <w:unhideWhenUsed/>
    <w:qFormat/>
    <w:rsid w:val="004B5181"/>
    <w:pPr>
      <w:spacing w:line="259" w:lineRule="auto"/>
      <w:outlineLvl w:val="9"/>
    </w:pPr>
    <w:rPr>
      <w:rFonts w:asciiTheme="majorHAnsi" w:hAnsiTheme="majorHAnsi"/>
      <w:b w:val="0"/>
      <w:color w:val="2E74B5" w:themeColor="accent1" w:themeShade="BF"/>
      <w:sz w:val="32"/>
      <w:lang w:val="uk-UA" w:eastAsia="uk-UA"/>
    </w:rPr>
  </w:style>
  <w:style w:type="character" w:customStyle="1" w:styleId="UnresolvedMention1">
    <w:name w:val="Unresolved Mention1"/>
    <w:basedOn w:val="a1"/>
    <w:uiPriority w:val="99"/>
    <w:semiHidden/>
    <w:unhideWhenUsed/>
    <w:rsid w:val="00D11E55"/>
    <w:rPr>
      <w:color w:val="605E5C"/>
      <w:shd w:val="clear" w:color="auto" w:fill="E1DFDD"/>
    </w:rPr>
  </w:style>
  <w:style w:type="character" w:customStyle="1" w:styleId="apple-converted-space">
    <w:name w:val="apple-converted-space"/>
    <w:basedOn w:val="a1"/>
    <w:rsid w:val="007D7806"/>
  </w:style>
  <w:style w:type="paragraph" w:customStyle="1" w:styleId="41">
    <w:name w:val="Стиль4 1) у статті"/>
    <w:basedOn w:val="a5"/>
    <w:link w:val="410"/>
    <w:rsid w:val="00CF07AA"/>
    <w:pPr>
      <w:numPr>
        <w:numId w:val="258"/>
      </w:numPr>
      <w:tabs>
        <w:tab w:val="left" w:pos="993"/>
      </w:tabs>
      <w:spacing w:line="240" w:lineRule="auto"/>
    </w:pPr>
    <w:rPr>
      <w:rFonts w:ascii="Times New Roman" w:hAnsi="Times New Roman"/>
      <w:sz w:val="28"/>
      <w:szCs w:val="28"/>
    </w:rPr>
  </w:style>
  <w:style w:type="paragraph" w:styleId="22">
    <w:name w:val="toc 2"/>
    <w:basedOn w:val="a0"/>
    <w:next w:val="a0"/>
    <w:autoRedefine/>
    <w:uiPriority w:val="39"/>
    <w:unhideWhenUsed/>
    <w:rsid w:val="00CF07AA"/>
    <w:pPr>
      <w:spacing w:after="100"/>
      <w:ind w:left="220"/>
    </w:pPr>
    <w:rPr>
      <w:rFonts w:asciiTheme="minorHAnsi" w:eastAsiaTheme="minorEastAsia" w:hAnsiTheme="minorHAnsi"/>
      <w:lang w:eastAsia="uk-UA"/>
    </w:rPr>
  </w:style>
  <w:style w:type="paragraph" w:styleId="14">
    <w:name w:val="toc 1"/>
    <w:basedOn w:val="a0"/>
    <w:next w:val="a0"/>
    <w:autoRedefine/>
    <w:uiPriority w:val="39"/>
    <w:unhideWhenUsed/>
    <w:rsid w:val="00CF07AA"/>
    <w:pPr>
      <w:spacing w:after="100"/>
    </w:pPr>
    <w:rPr>
      <w:rFonts w:asciiTheme="minorHAnsi" w:eastAsiaTheme="minorEastAsia" w:hAnsiTheme="minorHAnsi"/>
      <w:lang w:eastAsia="uk-UA"/>
    </w:rPr>
  </w:style>
  <w:style w:type="paragraph" w:styleId="31">
    <w:name w:val="toc 3"/>
    <w:basedOn w:val="a0"/>
    <w:next w:val="a0"/>
    <w:autoRedefine/>
    <w:uiPriority w:val="39"/>
    <w:unhideWhenUsed/>
    <w:rsid w:val="00CF07AA"/>
    <w:pPr>
      <w:spacing w:after="100"/>
      <w:ind w:left="440"/>
    </w:pPr>
    <w:rPr>
      <w:rFonts w:asciiTheme="minorHAnsi" w:eastAsiaTheme="minorEastAsia" w:hAnsiTheme="minorHAnsi"/>
      <w:lang w:eastAsia="uk-UA"/>
    </w:rPr>
  </w:style>
  <w:style w:type="character" w:customStyle="1" w:styleId="13">
    <w:name w:val="Стиль1 Знак"/>
    <w:basedOn w:val="a4"/>
    <w:link w:val="1"/>
    <w:rsid w:val="00CF07AA"/>
    <w:rPr>
      <w:rFonts w:ascii="Times New Roman" w:eastAsiaTheme="minorEastAsia" w:hAnsi="Times New Roman" w:cs="Times New Roman"/>
      <w:color w:val="000000" w:themeColor="text1"/>
      <w:spacing w:val="15"/>
      <w:sz w:val="28"/>
      <w:szCs w:val="28"/>
      <w:lang w:val="en-US"/>
    </w:rPr>
  </w:style>
  <w:style w:type="paragraph" w:customStyle="1" w:styleId="2">
    <w:name w:val="Стиль2"/>
    <w:basedOn w:val="a5"/>
    <w:link w:val="23"/>
    <w:qFormat/>
    <w:rsid w:val="00CF07AA"/>
    <w:pPr>
      <w:numPr>
        <w:numId w:val="262"/>
      </w:numPr>
      <w:spacing w:line="240" w:lineRule="auto"/>
    </w:pPr>
    <w:rPr>
      <w:rFonts w:ascii="Times New Roman" w:hAnsi="Times New Roman"/>
      <w:sz w:val="28"/>
      <w:szCs w:val="28"/>
    </w:rPr>
  </w:style>
  <w:style w:type="paragraph" w:customStyle="1" w:styleId="32">
    <w:name w:val="Стиль3"/>
    <w:basedOn w:val="a5"/>
    <w:link w:val="33"/>
    <w:qFormat/>
    <w:rsid w:val="00CF07AA"/>
    <w:pPr>
      <w:tabs>
        <w:tab w:val="left" w:pos="993"/>
      </w:tabs>
      <w:spacing w:line="240" w:lineRule="auto"/>
      <w:ind w:left="0" w:firstLine="567"/>
      <w:jc w:val="both"/>
    </w:pPr>
    <w:rPr>
      <w:rFonts w:ascii="Times New Roman" w:hAnsi="Times New Roman"/>
      <w:sz w:val="28"/>
      <w:szCs w:val="28"/>
    </w:rPr>
  </w:style>
  <w:style w:type="character" w:customStyle="1" w:styleId="23">
    <w:name w:val="Стиль2 Знак"/>
    <w:basedOn w:val="a4"/>
    <w:link w:val="2"/>
    <w:rsid w:val="00CF07AA"/>
    <w:rPr>
      <w:rFonts w:ascii="Times New Roman" w:eastAsia="Times New Roman" w:hAnsi="Times New Roman" w:cs="Times New Roman"/>
      <w:sz w:val="28"/>
      <w:szCs w:val="28"/>
      <w:lang w:val="en-US"/>
    </w:rPr>
  </w:style>
  <w:style w:type="character" w:customStyle="1" w:styleId="33">
    <w:name w:val="Стиль3 Знак"/>
    <w:basedOn w:val="a4"/>
    <w:link w:val="32"/>
    <w:rsid w:val="00CF07AA"/>
    <w:rPr>
      <w:rFonts w:ascii="Times New Roman" w:eastAsia="Times New Roman" w:hAnsi="Times New Roman" w:cs="Times New Roman"/>
      <w:sz w:val="28"/>
      <w:szCs w:val="28"/>
      <w:lang w:val="en-US"/>
    </w:rPr>
  </w:style>
  <w:style w:type="paragraph" w:customStyle="1" w:styleId="15">
    <w:name w:val="1)"/>
    <w:basedOn w:val="a5"/>
    <w:link w:val="16"/>
    <w:rsid w:val="00CF07AA"/>
    <w:pPr>
      <w:tabs>
        <w:tab w:val="left" w:pos="993"/>
      </w:tabs>
      <w:spacing w:line="240" w:lineRule="auto"/>
      <w:ind w:left="567"/>
      <w:jc w:val="both"/>
    </w:pPr>
    <w:rPr>
      <w:rFonts w:ascii="Times New Roman" w:hAnsi="Times New Roman"/>
      <w:sz w:val="28"/>
      <w:szCs w:val="28"/>
    </w:rPr>
  </w:style>
  <w:style w:type="paragraph" w:customStyle="1" w:styleId="110">
    <w:name w:val="1) у статті 1"/>
    <w:basedOn w:val="a0"/>
    <w:link w:val="111"/>
    <w:rsid w:val="00CF07AA"/>
  </w:style>
  <w:style w:type="character" w:customStyle="1" w:styleId="16">
    <w:name w:val="1) Знак"/>
    <w:basedOn w:val="a4"/>
    <w:link w:val="15"/>
    <w:rsid w:val="00CF07AA"/>
    <w:rPr>
      <w:rFonts w:ascii="Times New Roman" w:eastAsia="Times New Roman" w:hAnsi="Times New Roman" w:cs="Times New Roman"/>
      <w:sz w:val="28"/>
      <w:szCs w:val="28"/>
      <w:lang w:val="en-US"/>
    </w:rPr>
  </w:style>
  <w:style w:type="paragraph" w:customStyle="1" w:styleId="17">
    <w:name w:val="1) у статті"/>
    <w:basedOn w:val="110"/>
    <w:link w:val="18"/>
    <w:rsid w:val="00CF07AA"/>
    <w:rPr>
      <w:sz w:val="28"/>
      <w:szCs w:val="28"/>
    </w:rPr>
  </w:style>
  <w:style w:type="character" w:customStyle="1" w:styleId="111">
    <w:name w:val="1) у статті 1 Знак"/>
    <w:basedOn w:val="16"/>
    <w:link w:val="110"/>
    <w:rsid w:val="00CF07AA"/>
    <w:rPr>
      <w:rFonts w:ascii="Times New Roman" w:eastAsia="Times New Roman" w:hAnsi="Times New Roman" w:cs="Times New Roman"/>
      <w:sz w:val="24"/>
      <w:szCs w:val="24"/>
      <w:lang w:val="en-US"/>
    </w:rPr>
  </w:style>
  <w:style w:type="paragraph" w:customStyle="1" w:styleId="19">
    <w:name w:val="1)у статті"/>
    <w:basedOn w:val="a0"/>
    <w:link w:val="1a"/>
    <w:rsid w:val="00CF07AA"/>
  </w:style>
  <w:style w:type="character" w:customStyle="1" w:styleId="18">
    <w:name w:val="1) у статті Знак"/>
    <w:basedOn w:val="111"/>
    <w:link w:val="17"/>
    <w:rsid w:val="00CF07AA"/>
    <w:rPr>
      <w:rFonts w:ascii="Times New Roman" w:eastAsia="Times New Roman" w:hAnsi="Times New Roman" w:cs="Times New Roman"/>
      <w:sz w:val="28"/>
      <w:szCs w:val="28"/>
      <w:lang w:val="en-US"/>
    </w:rPr>
  </w:style>
  <w:style w:type="paragraph" w:customStyle="1" w:styleId="1b">
    <w:name w:val="1  )у статті"/>
    <w:basedOn w:val="a0"/>
    <w:link w:val="1c"/>
    <w:rsid w:val="00CF07AA"/>
    <w:rPr>
      <w:sz w:val="28"/>
      <w:szCs w:val="28"/>
    </w:rPr>
  </w:style>
  <w:style w:type="character" w:customStyle="1" w:styleId="1a">
    <w:name w:val="1)у статті Знак"/>
    <w:basedOn w:val="18"/>
    <w:link w:val="19"/>
    <w:rsid w:val="00CF07AA"/>
    <w:rPr>
      <w:rFonts w:ascii="Times New Roman" w:eastAsia="Times New Roman" w:hAnsi="Times New Roman" w:cs="Times New Roman"/>
      <w:sz w:val="24"/>
      <w:szCs w:val="24"/>
      <w:lang w:val="en-US"/>
    </w:rPr>
  </w:style>
  <w:style w:type="paragraph" w:customStyle="1" w:styleId="1d">
    <w:name w:val="1) у"/>
    <w:basedOn w:val="a5"/>
    <w:link w:val="1e"/>
    <w:rsid w:val="00CF07AA"/>
    <w:pPr>
      <w:tabs>
        <w:tab w:val="left" w:pos="993"/>
      </w:tabs>
      <w:spacing w:line="240" w:lineRule="auto"/>
      <w:ind w:left="0" w:firstLine="567"/>
      <w:jc w:val="both"/>
    </w:pPr>
    <w:rPr>
      <w:rFonts w:ascii="Times New Roman" w:hAnsi="Times New Roman"/>
      <w:sz w:val="28"/>
      <w:szCs w:val="28"/>
    </w:rPr>
  </w:style>
  <w:style w:type="character" w:customStyle="1" w:styleId="1c">
    <w:name w:val="1  )у статті Знак"/>
    <w:basedOn w:val="a1"/>
    <w:link w:val="1b"/>
    <w:rsid w:val="00CF07AA"/>
    <w:rPr>
      <w:rFonts w:ascii="Times New Roman" w:eastAsia="Times New Roman" w:hAnsi="Times New Roman" w:cs="Times New Roman"/>
      <w:sz w:val="28"/>
      <w:szCs w:val="28"/>
      <w:lang w:val="en-US"/>
    </w:rPr>
  </w:style>
  <w:style w:type="character" w:customStyle="1" w:styleId="1e">
    <w:name w:val="1) у Знак"/>
    <w:basedOn w:val="a4"/>
    <w:link w:val="1d"/>
    <w:rsid w:val="00CF07AA"/>
    <w:rPr>
      <w:rFonts w:ascii="Times New Roman" w:eastAsia="Times New Roman" w:hAnsi="Times New Roman" w:cs="Times New Roman"/>
      <w:sz w:val="28"/>
      <w:szCs w:val="28"/>
      <w:lang w:val="en-US"/>
    </w:rPr>
  </w:style>
  <w:style w:type="paragraph" w:customStyle="1" w:styleId="4">
    <w:name w:val="Стиль4"/>
    <w:basedOn w:val="41"/>
    <w:link w:val="43"/>
    <w:rsid w:val="00CF07AA"/>
    <w:pPr>
      <w:numPr>
        <w:numId w:val="110"/>
      </w:numPr>
    </w:pPr>
  </w:style>
  <w:style w:type="character" w:customStyle="1" w:styleId="410">
    <w:name w:val="Стиль4 1) у статті Знак"/>
    <w:basedOn w:val="a4"/>
    <w:link w:val="41"/>
    <w:rsid w:val="00CF07AA"/>
    <w:rPr>
      <w:rFonts w:ascii="Times New Roman" w:eastAsia="Times New Roman" w:hAnsi="Times New Roman" w:cs="Times New Roman"/>
      <w:sz w:val="28"/>
      <w:szCs w:val="28"/>
      <w:lang w:val="en-US"/>
    </w:rPr>
  </w:style>
  <w:style w:type="character" w:customStyle="1" w:styleId="43">
    <w:name w:val="Стиль4 Знак"/>
    <w:basedOn w:val="410"/>
    <w:link w:val="4"/>
    <w:rsid w:val="00CF07AA"/>
    <w:rPr>
      <w:rFonts w:ascii="Times New Roman" w:eastAsia="Times New Roman" w:hAnsi="Times New Roman" w:cs="Times New Roman"/>
      <w:sz w:val="28"/>
      <w:szCs w:val="28"/>
      <w:lang w:val="en-US"/>
    </w:rPr>
  </w:style>
  <w:style w:type="paragraph" w:styleId="afc">
    <w:name w:val="Title"/>
    <w:basedOn w:val="a0"/>
    <w:next w:val="a0"/>
    <w:link w:val="afd"/>
    <w:uiPriority w:val="10"/>
    <w:qFormat/>
    <w:rsid w:val="00FD7304"/>
    <w:pPr>
      <w:contextualSpacing/>
    </w:pPr>
    <w:rPr>
      <w:rFonts w:asciiTheme="majorHAnsi" w:eastAsiaTheme="majorEastAsia" w:hAnsiTheme="majorHAnsi" w:cstheme="majorBidi"/>
      <w:spacing w:val="-10"/>
      <w:kern w:val="28"/>
      <w:sz w:val="56"/>
      <w:szCs w:val="56"/>
    </w:rPr>
  </w:style>
  <w:style w:type="character" w:customStyle="1" w:styleId="afd">
    <w:name w:val="Назва Знак"/>
    <w:basedOn w:val="a1"/>
    <w:link w:val="afc"/>
    <w:uiPriority w:val="10"/>
    <w:rsid w:val="00FD7304"/>
    <w:rPr>
      <w:rFonts w:asciiTheme="majorHAnsi" w:eastAsiaTheme="majorEastAsia" w:hAnsiTheme="majorHAnsi" w:cstheme="majorBidi"/>
      <w:spacing w:val="-10"/>
      <w:kern w:val="28"/>
      <w:sz w:val="56"/>
      <w:szCs w:val="56"/>
      <w:lang w:val="en-US"/>
    </w:rPr>
  </w:style>
  <w:style w:type="character" w:customStyle="1" w:styleId="42">
    <w:name w:val="Заголовок 4 Знак"/>
    <w:basedOn w:val="a1"/>
    <w:link w:val="40"/>
    <w:uiPriority w:val="9"/>
    <w:rsid w:val="004D46CC"/>
    <w:rPr>
      <w:rFonts w:asciiTheme="majorHAnsi" w:eastAsiaTheme="majorEastAsia" w:hAnsiTheme="majorHAnsi" w:cstheme="majorBidi"/>
      <w:i/>
      <w:iCs/>
      <w:color w:val="2E74B5" w:themeColor="accent1" w:themeShade="BF"/>
      <w:sz w:val="24"/>
      <w:szCs w:val="24"/>
      <w:lang w:val="en-US"/>
    </w:rPr>
  </w:style>
  <w:style w:type="character" w:customStyle="1" w:styleId="rvts37">
    <w:name w:val="rvts37"/>
    <w:basedOn w:val="a1"/>
    <w:rsid w:val="007E0A1E"/>
  </w:style>
  <w:style w:type="character" w:styleId="afe">
    <w:name w:val="page number"/>
    <w:basedOn w:val="a1"/>
    <w:uiPriority w:val="99"/>
    <w:semiHidden/>
    <w:unhideWhenUsed/>
    <w:rsid w:val="00082A66"/>
  </w:style>
  <w:style w:type="paragraph" w:styleId="aff">
    <w:name w:val="footnote text"/>
    <w:basedOn w:val="a0"/>
    <w:link w:val="aff0"/>
    <w:uiPriority w:val="99"/>
    <w:semiHidden/>
    <w:unhideWhenUsed/>
    <w:rsid w:val="00747A07"/>
    <w:rPr>
      <w:sz w:val="20"/>
      <w:szCs w:val="20"/>
    </w:rPr>
  </w:style>
  <w:style w:type="character" w:customStyle="1" w:styleId="aff0">
    <w:name w:val="Текст виноски Знак"/>
    <w:basedOn w:val="a1"/>
    <w:link w:val="aff"/>
    <w:uiPriority w:val="99"/>
    <w:semiHidden/>
    <w:rsid w:val="00747A07"/>
    <w:rPr>
      <w:rFonts w:ascii="Times New Roman" w:eastAsia="Times New Roman" w:hAnsi="Times New Roman" w:cs="Times New Roman"/>
      <w:sz w:val="20"/>
      <w:szCs w:val="20"/>
      <w:lang w:val="en-US"/>
    </w:rPr>
  </w:style>
  <w:style w:type="character" w:styleId="aff1">
    <w:name w:val="footnote reference"/>
    <w:basedOn w:val="a1"/>
    <w:uiPriority w:val="99"/>
    <w:semiHidden/>
    <w:unhideWhenUsed/>
    <w:rsid w:val="00747A07"/>
    <w:rPr>
      <w:vertAlign w:val="superscript"/>
    </w:rPr>
  </w:style>
  <w:style w:type="character" w:customStyle="1" w:styleId="UnresolvedMention2">
    <w:name w:val="Unresolved Mention2"/>
    <w:basedOn w:val="a1"/>
    <w:uiPriority w:val="99"/>
    <w:semiHidden/>
    <w:unhideWhenUsed/>
    <w:rsid w:val="00050F8E"/>
    <w:rPr>
      <w:color w:val="605E5C"/>
      <w:shd w:val="clear" w:color="auto" w:fill="E1DFDD"/>
    </w:rPr>
  </w:style>
  <w:style w:type="character" w:customStyle="1" w:styleId="UnresolvedMention">
    <w:name w:val="Unresolved Mention"/>
    <w:basedOn w:val="a1"/>
    <w:uiPriority w:val="99"/>
    <w:semiHidden/>
    <w:unhideWhenUsed/>
    <w:rsid w:val="00AB1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4721">
      <w:bodyDiv w:val="1"/>
      <w:marLeft w:val="0"/>
      <w:marRight w:val="0"/>
      <w:marTop w:val="0"/>
      <w:marBottom w:val="0"/>
      <w:divBdr>
        <w:top w:val="none" w:sz="0" w:space="0" w:color="auto"/>
        <w:left w:val="none" w:sz="0" w:space="0" w:color="auto"/>
        <w:bottom w:val="none" w:sz="0" w:space="0" w:color="auto"/>
        <w:right w:val="none" w:sz="0" w:space="0" w:color="auto"/>
      </w:divBdr>
    </w:div>
    <w:div w:id="24599240">
      <w:bodyDiv w:val="1"/>
      <w:marLeft w:val="0"/>
      <w:marRight w:val="0"/>
      <w:marTop w:val="0"/>
      <w:marBottom w:val="0"/>
      <w:divBdr>
        <w:top w:val="none" w:sz="0" w:space="0" w:color="auto"/>
        <w:left w:val="none" w:sz="0" w:space="0" w:color="auto"/>
        <w:bottom w:val="none" w:sz="0" w:space="0" w:color="auto"/>
        <w:right w:val="none" w:sz="0" w:space="0" w:color="auto"/>
      </w:divBdr>
    </w:div>
    <w:div w:id="58871509">
      <w:bodyDiv w:val="1"/>
      <w:marLeft w:val="0"/>
      <w:marRight w:val="0"/>
      <w:marTop w:val="0"/>
      <w:marBottom w:val="0"/>
      <w:divBdr>
        <w:top w:val="none" w:sz="0" w:space="0" w:color="auto"/>
        <w:left w:val="none" w:sz="0" w:space="0" w:color="auto"/>
        <w:bottom w:val="none" w:sz="0" w:space="0" w:color="auto"/>
        <w:right w:val="none" w:sz="0" w:space="0" w:color="auto"/>
      </w:divBdr>
    </w:div>
    <w:div w:id="70857833">
      <w:bodyDiv w:val="1"/>
      <w:marLeft w:val="0"/>
      <w:marRight w:val="0"/>
      <w:marTop w:val="0"/>
      <w:marBottom w:val="0"/>
      <w:divBdr>
        <w:top w:val="none" w:sz="0" w:space="0" w:color="auto"/>
        <w:left w:val="none" w:sz="0" w:space="0" w:color="auto"/>
        <w:bottom w:val="none" w:sz="0" w:space="0" w:color="auto"/>
        <w:right w:val="none" w:sz="0" w:space="0" w:color="auto"/>
      </w:divBdr>
    </w:div>
    <w:div w:id="72433858">
      <w:bodyDiv w:val="1"/>
      <w:marLeft w:val="0"/>
      <w:marRight w:val="0"/>
      <w:marTop w:val="0"/>
      <w:marBottom w:val="0"/>
      <w:divBdr>
        <w:top w:val="none" w:sz="0" w:space="0" w:color="auto"/>
        <w:left w:val="none" w:sz="0" w:space="0" w:color="auto"/>
        <w:bottom w:val="none" w:sz="0" w:space="0" w:color="auto"/>
        <w:right w:val="none" w:sz="0" w:space="0" w:color="auto"/>
      </w:divBdr>
    </w:div>
    <w:div w:id="77335900">
      <w:bodyDiv w:val="1"/>
      <w:marLeft w:val="0"/>
      <w:marRight w:val="0"/>
      <w:marTop w:val="0"/>
      <w:marBottom w:val="0"/>
      <w:divBdr>
        <w:top w:val="none" w:sz="0" w:space="0" w:color="auto"/>
        <w:left w:val="none" w:sz="0" w:space="0" w:color="auto"/>
        <w:bottom w:val="none" w:sz="0" w:space="0" w:color="auto"/>
        <w:right w:val="none" w:sz="0" w:space="0" w:color="auto"/>
      </w:divBdr>
    </w:div>
    <w:div w:id="107823249">
      <w:bodyDiv w:val="1"/>
      <w:marLeft w:val="0"/>
      <w:marRight w:val="0"/>
      <w:marTop w:val="0"/>
      <w:marBottom w:val="0"/>
      <w:divBdr>
        <w:top w:val="none" w:sz="0" w:space="0" w:color="auto"/>
        <w:left w:val="none" w:sz="0" w:space="0" w:color="auto"/>
        <w:bottom w:val="none" w:sz="0" w:space="0" w:color="auto"/>
        <w:right w:val="none" w:sz="0" w:space="0" w:color="auto"/>
      </w:divBdr>
    </w:div>
    <w:div w:id="119500059">
      <w:bodyDiv w:val="1"/>
      <w:marLeft w:val="0"/>
      <w:marRight w:val="0"/>
      <w:marTop w:val="0"/>
      <w:marBottom w:val="0"/>
      <w:divBdr>
        <w:top w:val="none" w:sz="0" w:space="0" w:color="auto"/>
        <w:left w:val="none" w:sz="0" w:space="0" w:color="auto"/>
        <w:bottom w:val="none" w:sz="0" w:space="0" w:color="auto"/>
        <w:right w:val="none" w:sz="0" w:space="0" w:color="auto"/>
      </w:divBdr>
    </w:div>
    <w:div w:id="127475466">
      <w:bodyDiv w:val="1"/>
      <w:marLeft w:val="0"/>
      <w:marRight w:val="0"/>
      <w:marTop w:val="0"/>
      <w:marBottom w:val="0"/>
      <w:divBdr>
        <w:top w:val="none" w:sz="0" w:space="0" w:color="auto"/>
        <w:left w:val="none" w:sz="0" w:space="0" w:color="auto"/>
        <w:bottom w:val="none" w:sz="0" w:space="0" w:color="auto"/>
        <w:right w:val="none" w:sz="0" w:space="0" w:color="auto"/>
      </w:divBdr>
    </w:div>
    <w:div w:id="128136432">
      <w:bodyDiv w:val="1"/>
      <w:marLeft w:val="0"/>
      <w:marRight w:val="0"/>
      <w:marTop w:val="0"/>
      <w:marBottom w:val="0"/>
      <w:divBdr>
        <w:top w:val="none" w:sz="0" w:space="0" w:color="auto"/>
        <w:left w:val="none" w:sz="0" w:space="0" w:color="auto"/>
        <w:bottom w:val="none" w:sz="0" w:space="0" w:color="auto"/>
        <w:right w:val="none" w:sz="0" w:space="0" w:color="auto"/>
      </w:divBdr>
    </w:div>
    <w:div w:id="138695650">
      <w:bodyDiv w:val="1"/>
      <w:marLeft w:val="0"/>
      <w:marRight w:val="0"/>
      <w:marTop w:val="0"/>
      <w:marBottom w:val="0"/>
      <w:divBdr>
        <w:top w:val="none" w:sz="0" w:space="0" w:color="auto"/>
        <w:left w:val="none" w:sz="0" w:space="0" w:color="auto"/>
        <w:bottom w:val="none" w:sz="0" w:space="0" w:color="auto"/>
        <w:right w:val="none" w:sz="0" w:space="0" w:color="auto"/>
      </w:divBdr>
    </w:div>
    <w:div w:id="159926329">
      <w:bodyDiv w:val="1"/>
      <w:marLeft w:val="0"/>
      <w:marRight w:val="0"/>
      <w:marTop w:val="0"/>
      <w:marBottom w:val="0"/>
      <w:divBdr>
        <w:top w:val="none" w:sz="0" w:space="0" w:color="auto"/>
        <w:left w:val="none" w:sz="0" w:space="0" w:color="auto"/>
        <w:bottom w:val="none" w:sz="0" w:space="0" w:color="auto"/>
        <w:right w:val="none" w:sz="0" w:space="0" w:color="auto"/>
      </w:divBdr>
    </w:div>
    <w:div w:id="185754099">
      <w:bodyDiv w:val="1"/>
      <w:marLeft w:val="0"/>
      <w:marRight w:val="0"/>
      <w:marTop w:val="0"/>
      <w:marBottom w:val="0"/>
      <w:divBdr>
        <w:top w:val="none" w:sz="0" w:space="0" w:color="auto"/>
        <w:left w:val="none" w:sz="0" w:space="0" w:color="auto"/>
        <w:bottom w:val="none" w:sz="0" w:space="0" w:color="auto"/>
        <w:right w:val="none" w:sz="0" w:space="0" w:color="auto"/>
      </w:divBdr>
    </w:div>
    <w:div w:id="186675523">
      <w:bodyDiv w:val="1"/>
      <w:marLeft w:val="0"/>
      <w:marRight w:val="0"/>
      <w:marTop w:val="0"/>
      <w:marBottom w:val="0"/>
      <w:divBdr>
        <w:top w:val="none" w:sz="0" w:space="0" w:color="auto"/>
        <w:left w:val="none" w:sz="0" w:space="0" w:color="auto"/>
        <w:bottom w:val="none" w:sz="0" w:space="0" w:color="auto"/>
        <w:right w:val="none" w:sz="0" w:space="0" w:color="auto"/>
      </w:divBdr>
    </w:div>
    <w:div w:id="188645103">
      <w:bodyDiv w:val="1"/>
      <w:marLeft w:val="0"/>
      <w:marRight w:val="0"/>
      <w:marTop w:val="0"/>
      <w:marBottom w:val="0"/>
      <w:divBdr>
        <w:top w:val="none" w:sz="0" w:space="0" w:color="auto"/>
        <w:left w:val="none" w:sz="0" w:space="0" w:color="auto"/>
        <w:bottom w:val="none" w:sz="0" w:space="0" w:color="auto"/>
        <w:right w:val="none" w:sz="0" w:space="0" w:color="auto"/>
      </w:divBdr>
    </w:div>
    <w:div w:id="199518246">
      <w:bodyDiv w:val="1"/>
      <w:marLeft w:val="0"/>
      <w:marRight w:val="0"/>
      <w:marTop w:val="0"/>
      <w:marBottom w:val="0"/>
      <w:divBdr>
        <w:top w:val="none" w:sz="0" w:space="0" w:color="auto"/>
        <w:left w:val="none" w:sz="0" w:space="0" w:color="auto"/>
        <w:bottom w:val="none" w:sz="0" w:space="0" w:color="auto"/>
        <w:right w:val="none" w:sz="0" w:space="0" w:color="auto"/>
      </w:divBdr>
    </w:div>
    <w:div w:id="200636388">
      <w:bodyDiv w:val="1"/>
      <w:marLeft w:val="0"/>
      <w:marRight w:val="0"/>
      <w:marTop w:val="0"/>
      <w:marBottom w:val="0"/>
      <w:divBdr>
        <w:top w:val="none" w:sz="0" w:space="0" w:color="auto"/>
        <w:left w:val="none" w:sz="0" w:space="0" w:color="auto"/>
        <w:bottom w:val="none" w:sz="0" w:space="0" w:color="auto"/>
        <w:right w:val="none" w:sz="0" w:space="0" w:color="auto"/>
      </w:divBdr>
    </w:div>
    <w:div w:id="210190018">
      <w:bodyDiv w:val="1"/>
      <w:marLeft w:val="0"/>
      <w:marRight w:val="0"/>
      <w:marTop w:val="0"/>
      <w:marBottom w:val="0"/>
      <w:divBdr>
        <w:top w:val="none" w:sz="0" w:space="0" w:color="auto"/>
        <w:left w:val="none" w:sz="0" w:space="0" w:color="auto"/>
        <w:bottom w:val="none" w:sz="0" w:space="0" w:color="auto"/>
        <w:right w:val="none" w:sz="0" w:space="0" w:color="auto"/>
      </w:divBdr>
    </w:div>
    <w:div w:id="213272061">
      <w:bodyDiv w:val="1"/>
      <w:marLeft w:val="0"/>
      <w:marRight w:val="0"/>
      <w:marTop w:val="0"/>
      <w:marBottom w:val="0"/>
      <w:divBdr>
        <w:top w:val="none" w:sz="0" w:space="0" w:color="auto"/>
        <w:left w:val="none" w:sz="0" w:space="0" w:color="auto"/>
        <w:bottom w:val="none" w:sz="0" w:space="0" w:color="auto"/>
        <w:right w:val="none" w:sz="0" w:space="0" w:color="auto"/>
      </w:divBdr>
    </w:div>
    <w:div w:id="227110548">
      <w:bodyDiv w:val="1"/>
      <w:marLeft w:val="0"/>
      <w:marRight w:val="0"/>
      <w:marTop w:val="0"/>
      <w:marBottom w:val="0"/>
      <w:divBdr>
        <w:top w:val="none" w:sz="0" w:space="0" w:color="auto"/>
        <w:left w:val="none" w:sz="0" w:space="0" w:color="auto"/>
        <w:bottom w:val="none" w:sz="0" w:space="0" w:color="auto"/>
        <w:right w:val="none" w:sz="0" w:space="0" w:color="auto"/>
      </w:divBdr>
    </w:div>
    <w:div w:id="232208043">
      <w:bodyDiv w:val="1"/>
      <w:marLeft w:val="0"/>
      <w:marRight w:val="0"/>
      <w:marTop w:val="0"/>
      <w:marBottom w:val="0"/>
      <w:divBdr>
        <w:top w:val="none" w:sz="0" w:space="0" w:color="auto"/>
        <w:left w:val="none" w:sz="0" w:space="0" w:color="auto"/>
        <w:bottom w:val="none" w:sz="0" w:space="0" w:color="auto"/>
        <w:right w:val="none" w:sz="0" w:space="0" w:color="auto"/>
      </w:divBdr>
    </w:div>
    <w:div w:id="237642862">
      <w:bodyDiv w:val="1"/>
      <w:marLeft w:val="0"/>
      <w:marRight w:val="0"/>
      <w:marTop w:val="0"/>
      <w:marBottom w:val="0"/>
      <w:divBdr>
        <w:top w:val="none" w:sz="0" w:space="0" w:color="auto"/>
        <w:left w:val="none" w:sz="0" w:space="0" w:color="auto"/>
        <w:bottom w:val="none" w:sz="0" w:space="0" w:color="auto"/>
        <w:right w:val="none" w:sz="0" w:space="0" w:color="auto"/>
      </w:divBdr>
    </w:div>
    <w:div w:id="245458137">
      <w:bodyDiv w:val="1"/>
      <w:marLeft w:val="0"/>
      <w:marRight w:val="0"/>
      <w:marTop w:val="0"/>
      <w:marBottom w:val="0"/>
      <w:divBdr>
        <w:top w:val="none" w:sz="0" w:space="0" w:color="auto"/>
        <w:left w:val="none" w:sz="0" w:space="0" w:color="auto"/>
        <w:bottom w:val="none" w:sz="0" w:space="0" w:color="auto"/>
        <w:right w:val="none" w:sz="0" w:space="0" w:color="auto"/>
      </w:divBdr>
    </w:div>
    <w:div w:id="257180025">
      <w:bodyDiv w:val="1"/>
      <w:marLeft w:val="0"/>
      <w:marRight w:val="0"/>
      <w:marTop w:val="0"/>
      <w:marBottom w:val="0"/>
      <w:divBdr>
        <w:top w:val="none" w:sz="0" w:space="0" w:color="auto"/>
        <w:left w:val="none" w:sz="0" w:space="0" w:color="auto"/>
        <w:bottom w:val="none" w:sz="0" w:space="0" w:color="auto"/>
        <w:right w:val="none" w:sz="0" w:space="0" w:color="auto"/>
      </w:divBdr>
    </w:div>
    <w:div w:id="264270930">
      <w:bodyDiv w:val="1"/>
      <w:marLeft w:val="0"/>
      <w:marRight w:val="0"/>
      <w:marTop w:val="0"/>
      <w:marBottom w:val="0"/>
      <w:divBdr>
        <w:top w:val="none" w:sz="0" w:space="0" w:color="auto"/>
        <w:left w:val="none" w:sz="0" w:space="0" w:color="auto"/>
        <w:bottom w:val="none" w:sz="0" w:space="0" w:color="auto"/>
        <w:right w:val="none" w:sz="0" w:space="0" w:color="auto"/>
      </w:divBdr>
    </w:div>
    <w:div w:id="270089907">
      <w:bodyDiv w:val="1"/>
      <w:marLeft w:val="0"/>
      <w:marRight w:val="0"/>
      <w:marTop w:val="0"/>
      <w:marBottom w:val="0"/>
      <w:divBdr>
        <w:top w:val="none" w:sz="0" w:space="0" w:color="auto"/>
        <w:left w:val="none" w:sz="0" w:space="0" w:color="auto"/>
        <w:bottom w:val="none" w:sz="0" w:space="0" w:color="auto"/>
        <w:right w:val="none" w:sz="0" w:space="0" w:color="auto"/>
      </w:divBdr>
    </w:div>
    <w:div w:id="277414224">
      <w:bodyDiv w:val="1"/>
      <w:marLeft w:val="0"/>
      <w:marRight w:val="0"/>
      <w:marTop w:val="0"/>
      <w:marBottom w:val="0"/>
      <w:divBdr>
        <w:top w:val="none" w:sz="0" w:space="0" w:color="auto"/>
        <w:left w:val="none" w:sz="0" w:space="0" w:color="auto"/>
        <w:bottom w:val="none" w:sz="0" w:space="0" w:color="auto"/>
        <w:right w:val="none" w:sz="0" w:space="0" w:color="auto"/>
      </w:divBdr>
    </w:div>
    <w:div w:id="285160487">
      <w:bodyDiv w:val="1"/>
      <w:marLeft w:val="0"/>
      <w:marRight w:val="0"/>
      <w:marTop w:val="0"/>
      <w:marBottom w:val="0"/>
      <w:divBdr>
        <w:top w:val="none" w:sz="0" w:space="0" w:color="auto"/>
        <w:left w:val="none" w:sz="0" w:space="0" w:color="auto"/>
        <w:bottom w:val="none" w:sz="0" w:space="0" w:color="auto"/>
        <w:right w:val="none" w:sz="0" w:space="0" w:color="auto"/>
      </w:divBdr>
    </w:div>
    <w:div w:id="288241929">
      <w:bodyDiv w:val="1"/>
      <w:marLeft w:val="0"/>
      <w:marRight w:val="0"/>
      <w:marTop w:val="0"/>
      <w:marBottom w:val="0"/>
      <w:divBdr>
        <w:top w:val="none" w:sz="0" w:space="0" w:color="auto"/>
        <w:left w:val="none" w:sz="0" w:space="0" w:color="auto"/>
        <w:bottom w:val="none" w:sz="0" w:space="0" w:color="auto"/>
        <w:right w:val="none" w:sz="0" w:space="0" w:color="auto"/>
      </w:divBdr>
    </w:div>
    <w:div w:id="289942198">
      <w:bodyDiv w:val="1"/>
      <w:marLeft w:val="0"/>
      <w:marRight w:val="0"/>
      <w:marTop w:val="0"/>
      <w:marBottom w:val="0"/>
      <w:divBdr>
        <w:top w:val="none" w:sz="0" w:space="0" w:color="auto"/>
        <w:left w:val="none" w:sz="0" w:space="0" w:color="auto"/>
        <w:bottom w:val="none" w:sz="0" w:space="0" w:color="auto"/>
        <w:right w:val="none" w:sz="0" w:space="0" w:color="auto"/>
      </w:divBdr>
    </w:div>
    <w:div w:id="295768991">
      <w:bodyDiv w:val="1"/>
      <w:marLeft w:val="0"/>
      <w:marRight w:val="0"/>
      <w:marTop w:val="0"/>
      <w:marBottom w:val="0"/>
      <w:divBdr>
        <w:top w:val="none" w:sz="0" w:space="0" w:color="auto"/>
        <w:left w:val="none" w:sz="0" w:space="0" w:color="auto"/>
        <w:bottom w:val="none" w:sz="0" w:space="0" w:color="auto"/>
        <w:right w:val="none" w:sz="0" w:space="0" w:color="auto"/>
      </w:divBdr>
    </w:div>
    <w:div w:id="302396187">
      <w:bodyDiv w:val="1"/>
      <w:marLeft w:val="0"/>
      <w:marRight w:val="0"/>
      <w:marTop w:val="0"/>
      <w:marBottom w:val="0"/>
      <w:divBdr>
        <w:top w:val="none" w:sz="0" w:space="0" w:color="auto"/>
        <w:left w:val="none" w:sz="0" w:space="0" w:color="auto"/>
        <w:bottom w:val="none" w:sz="0" w:space="0" w:color="auto"/>
        <w:right w:val="none" w:sz="0" w:space="0" w:color="auto"/>
      </w:divBdr>
    </w:div>
    <w:div w:id="340478076">
      <w:bodyDiv w:val="1"/>
      <w:marLeft w:val="0"/>
      <w:marRight w:val="0"/>
      <w:marTop w:val="0"/>
      <w:marBottom w:val="0"/>
      <w:divBdr>
        <w:top w:val="none" w:sz="0" w:space="0" w:color="auto"/>
        <w:left w:val="none" w:sz="0" w:space="0" w:color="auto"/>
        <w:bottom w:val="none" w:sz="0" w:space="0" w:color="auto"/>
        <w:right w:val="none" w:sz="0" w:space="0" w:color="auto"/>
      </w:divBdr>
    </w:div>
    <w:div w:id="374083174">
      <w:bodyDiv w:val="1"/>
      <w:marLeft w:val="0"/>
      <w:marRight w:val="0"/>
      <w:marTop w:val="0"/>
      <w:marBottom w:val="0"/>
      <w:divBdr>
        <w:top w:val="none" w:sz="0" w:space="0" w:color="auto"/>
        <w:left w:val="none" w:sz="0" w:space="0" w:color="auto"/>
        <w:bottom w:val="none" w:sz="0" w:space="0" w:color="auto"/>
        <w:right w:val="none" w:sz="0" w:space="0" w:color="auto"/>
      </w:divBdr>
    </w:div>
    <w:div w:id="382482909">
      <w:bodyDiv w:val="1"/>
      <w:marLeft w:val="0"/>
      <w:marRight w:val="0"/>
      <w:marTop w:val="0"/>
      <w:marBottom w:val="0"/>
      <w:divBdr>
        <w:top w:val="none" w:sz="0" w:space="0" w:color="auto"/>
        <w:left w:val="none" w:sz="0" w:space="0" w:color="auto"/>
        <w:bottom w:val="none" w:sz="0" w:space="0" w:color="auto"/>
        <w:right w:val="none" w:sz="0" w:space="0" w:color="auto"/>
      </w:divBdr>
    </w:div>
    <w:div w:id="385490588">
      <w:bodyDiv w:val="1"/>
      <w:marLeft w:val="0"/>
      <w:marRight w:val="0"/>
      <w:marTop w:val="0"/>
      <w:marBottom w:val="0"/>
      <w:divBdr>
        <w:top w:val="none" w:sz="0" w:space="0" w:color="auto"/>
        <w:left w:val="none" w:sz="0" w:space="0" w:color="auto"/>
        <w:bottom w:val="none" w:sz="0" w:space="0" w:color="auto"/>
        <w:right w:val="none" w:sz="0" w:space="0" w:color="auto"/>
      </w:divBdr>
    </w:div>
    <w:div w:id="396825055">
      <w:bodyDiv w:val="1"/>
      <w:marLeft w:val="0"/>
      <w:marRight w:val="0"/>
      <w:marTop w:val="0"/>
      <w:marBottom w:val="0"/>
      <w:divBdr>
        <w:top w:val="none" w:sz="0" w:space="0" w:color="auto"/>
        <w:left w:val="none" w:sz="0" w:space="0" w:color="auto"/>
        <w:bottom w:val="none" w:sz="0" w:space="0" w:color="auto"/>
        <w:right w:val="none" w:sz="0" w:space="0" w:color="auto"/>
      </w:divBdr>
    </w:div>
    <w:div w:id="412119459">
      <w:bodyDiv w:val="1"/>
      <w:marLeft w:val="0"/>
      <w:marRight w:val="0"/>
      <w:marTop w:val="0"/>
      <w:marBottom w:val="0"/>
      <w:divBdr>
        <w:top w:val="none" w:sz="0" w:space="0" w:color="auto"/>
        <w:left w:val="none" w:sz="0" w:space="0" w:color="auto"/>
        <w:bottom w:val="none" w:sz="0" w:space="0" w:color="auto"/>
        <w:right w:val="none" w:sz="0" w:space="0" w:color="auto"/>
      </w:divBdr>
    </w:div>
    <w:div w:id="430853682">
      <w:bodyDiv w:val="1"/>
      <w:marLeft w:val="0"/>
      <w:marRight w:val="0"/>
      <w:marTop w:val="0"/>
      <w:marBottom w:val="0"/>
      <w:divBdr>
        <w:top w:val="none" w:sz="0" w:space="0" w:color="auto"/>
        <w:left w:val="none" w:sz="0" w:space="0" w:color="auto"/>
        <w:bottom w:val="none" w:sz="0" w:space="0" w:color="auto"/>
        <w:right w:val="none" w:sz="0" w:space="0" w:color="auto"/>
      </w:divBdr>
    </w:div>
    <w:div w:id="433481837">
      <w:bodyDiv w:val="1"/>
      <w:marLeft w:val="0"/>
      <w:marRight w:val="0"/>
      <w:marTop w:val="0"/>
      <w:marBottom w:val="0"/>
      <w:divBdr>
        <w:top w:val="none" w:sz="0" w:space="0" w:color="auto"/>
        <w:left w:val="none" w:sz="0" w:space="0" w:color="auto"/>
        <w:bottom w:val="none" w:sz="0" w:space="0" w:color="auto"/>
        <w:right w:val="none" w:sz="0" w:space="0" w:color="auto"/>
      </w:divBdr>
    </w:div>
    <w:div w:id="468596121">
      <w:bodyDiv w:val="1"/>
      <w:marLeft w:val="0"/>
      <w:marRight w:val="0"/>
      <w:marTop w:val="0"/>
      <w:marBottom w:val="0"/>
      <w:divBdr>
        <w:top w:val="none" w:sz="0" w:space="0" w:color="auto"/>
        <w:left w:val="none" w:sz="0" w:space="0" w:color="auto"/>
        <w:bottom w:val="none" w:sz="0" w:space="0" w:color="auto"/>
        <w:right w:val="none" w:sz="0" w:space="0" w:color="auto"/>
      </w:divBdr>
    </w:div>
    <w:div w:id="472530524">
      <w:bodyDiv w:val="1"/>
      <w:marLeft w:val="0"/>
      <w:marRight w:val="0"/>
      <w:marTop w:val="0"/>
      <w:marBottom w:val="0"/>
      <w:divBdr>
        <w:top w:val="none" w:sz="0" w:space="0" w:color="auto"/>
        <w:left w:val="none" w:sz="0" w:space="0" w:color="auto"/>
        <w:bottom w:val="none" w:sz="0" w:space="0" w:color="auto"/>
        <w:right w:val="none" w:sz="0" w:space="0" w:color="auto"/>
      </w:divBdr>
    </w:div>
    <w:div w:id="495072167">
      <w:bodyDiv w:val="1"/>
      <w:marLeft w:val="0"/>
      <w:marRight w:val="0"/>
      <w:marTop w:val="0"/>
      <w:marBottom w:val="0"/>
      <w:divBdr>
        <w:top w:val="none" w:sz="0" w:space="0" w:color="auto"/>
        <w:left w:val="none" w:sz="0" w:space="0" w:color="auto"/>
        <w:bottom w:val="none" w:sz="0" w:space="0" w:color="auto"/>
        <w:right w:val="none" w:sz="0" w:space="0" w:color="auto"/>
      </w:divBdr>
    </w:div>
    <w:div w:id="508450327">
      <w:bodyDiv w:val="1"/>
      <w:marLeft w:val="0"/>
      <w:marRight w:val="0"/>
      <w:marTop w:val="0"/>
      <w:marBottom w:val="0"/>
      <w:divBdr>
        <w:top w:val="none" w:sz="0" w:space="0" w:color="auto"/>
        <w:left w:val="none" w:sz="0" w:space="0" w:color="auto"/>
        <w:bottom w:val="none" w:sz="0" w:space="0" w:color="auto"/>
        <w:right w:val="none" w:sz="0" w:space="0" w:color="auto"/>
      </w:divBdr>
    </w:div>
    <w:div w:id="519396653">
      <w:bodyDiv w:val="1"/>
      <w:marLeft w:val="0"/>
      <w:marRight w:val="0"/>
      <w:marTop w:val="0"/>
      <w:marBottom w:val="0"/>
      <w:divBdr>
        <w:top w:val="none" w:sz="0" w:space="0" w:color="auto"/>
        <w:left w:val="none" w:sz="0" w:space="0" w:color="auto"/>
        <w:bottom w:val="none" w:sz="0" w:space="0" w:color="auto"/>
        <w:right w:val="none" w:sz="0" w:space="0" w:color="auto"/>
      </w:divBdr>
    </w:div>
    <w:div w:id="520362411">
      <w:bodyDiv w:val="1"/>
      <w:marLeft w:val="0"/>
      <w:marRight w:val="0"/>
      <w:marTop w:val="0"/>
      <w:marBottom w:val="0"/>
      <w:divBdr>
        <w:top w:val="none" w:sz="0" w:space="0" w:color="auto"/>
        <w:left w:val="none" w:sz="0" w:space="0" w:color="auto"/>
        <w:bottom w:val="none" w:sz="0" w:space="0" w:color="auto"/>
        <w:right w:val="none" w:sz="0" w:space="0" w:color="auto"/>
      </w:divBdr>
    </w:div>
    <w:div w:id="528376065">
      <w:bodyDiv w:val="1"/>
      <w:marLeft w:val="0"/>
      <w:marRight w:val="0"/>
      <w:marTop w:val="0"/>
      <w:marBottom w:val="0"/>
      <w:divBdr>
        <w:top w:val="none" w:sz="0" w:space="0" w:color="auto"/>
        <w:left w:val="none" w:sz="0" w:space="0" w:color="auto"/>
        <w:bottom w:val="none" w:sz="0" w:space="0" w:color="auto"/>
        <w:right w:val="none" w:sz="0" w:space="0" w:color="auto"/>
      </w:divBdr>
    </w:div>
    <w:div w:id="548079834">
      <w:bodyDiv w:val="1"/>
      <w:marLeft w:val="0"/>
      <w:marRight w:val="0"/>
      <w:marTop w:val="0"/>
      <w:marBottom w:val="0"/>
      <w:divBdr>
        <w:top w:val="none" w:sz="0" w:space="0" w:color="auto"/>
        <w:left w:val="none" w:sz="0" w:space="0" w:color="auto"/>
        <w:bottom w:val="none" w:sz="0" w:space="0" w:color="auto"/>
        <w:right w:val="none" w:sz="0" w:space="0" w:color="auto"/>
      </w:divBdr>
    </w:div>
    <w:div w:id="555120005">
      <w:bodyDiv w:val="1"/>
      <w:marLeft w:val="0"/>
      <w:marRight w:val="0"/>
      <w:marTop w:val="0"/>
      <w:marBottom w:val="0"/>
      <w:divBdr>
        <w:top w:val="none" w:sz="0" w:space="0" w:color="auto"/>
        <w:left w:val="none" w:sz="0" w:space="0" w:color="auto"/>
        <w:bottom w:val="none" w:sz="0" w:space="0" w:color="auto"/>
        <w:right w:val="none" w:sz="0" w:space="0" w:color="auto"/>
      </w:divBdr>
    </w:div>
    <w:div w:id="557860872">
      <w:bodyDiv w:val="1"/>
      <w:marLeft w:val="0"/>
      <w:marRight w:val="0"/>
      <w:marTop w:val="0"/>
      <w:marBottom w:val="0"/>
      <w:divBdr>
        <w:top w:val="none" w:sz="0" w:space="0" w:color="auto"/>
        <w:left w:val="none" w:sz="0" w:space="0" w:color="auto"/>
        <w:bottom w:val="none" w:sz="0" w:space="0" w:color="auto"/>
        <w:right w:val="none" w:sz="0" w:space="0" w:color="auto"/>
      </w:divBdr>
    </w:div>
    <w:div w:id="583685332">
      <w:bodyDiv w:val="1"/>
      <w:marLeft w:val="0"/>
      <w:marRight w:val="0"/>
      <w:marTop w:val="0"/>
      <w:marBottom w:val="0"/>
      <w:divBdr>
        <w:top w:val="none" w:sz="0" w:space="0" w:color="auto"/>
        <w:left w:val="none" w:sz="0" w:space="0" w:color="auto"/>
        <w:bottom w:val="none" w:sz="0" w:space="0" w:color="auto"/>
        <w:right w:val="none" w:sz="0" w:space="0" w:color="auto"/>
      </w:divBdr>
    </w:div>
    <w:div w:id="585650259">
      <w:bodyDiv w:val="1"/>
      <w:marLeft w:val="0"/>
      <w:marRight w:val="0"/>
      <w:marTop w:val="0"/>
      <w:marBottom w:val="0"/>
      <w:divBdr>
        <w:top w:val="none" w:sz="0" w:space="0" w:color="auto"/>
        <w:left w:val="none" w:sz="0" w:space="0" w:color="auto"/>
        <w:bottom w:val="none" w:sz="0" w:space="0" w:color="auto"/>
        <w:right w:val="none" w:sz="0" w:space="0" w:color="auto"/>
      </w:divBdr>
    </w:div>
    <w:div w:id="588776643">
      <w:bodyDiv w:val="1"/>
      <w:marLeft w:val="0"/>
      <w:marRight w:val="0"/>
      <w:marTop w:val="0"/>
      <w:marBottom w:val="0"/>
      <w:divBdr>
        <w:top w:val="none" w:sz="0" w:space="0" w:color="auto"/>
        <w:left w:val="none" w:sz="0" w:space="0" w:color="auto"/>
        <w:bottom w:val="none" w:sz="0" w:space="0" w:color="auto"/>
        <w:right w:val="none" w:sz="0" w:space="0" w:color="auto"/>
      </w:divBdr>
    </w:div>
    <w:div w:id="593586888">
      <w:bodyDiv w:val="1"/>
      <w:marLeft w:val="0"/>
      <w:marRight w:val="0"/>
      <w:marTop w:val="0"/>
      <w:marBottom w:val="0"/>
      <w:divBdr>
        <w:top w:val="none" w:sz="0" w:space="0" w:color="auto"/>
        <w:left w:val="none" w:sz="0" w:space="0" w:color="auto"/>
        <w:bottom w:val="none" w:sz="0" w:space="0" w:color="auto"/>
        <w:right w:val="none" w:sz="0" w:space="0" w:color="auto"/>
      </w:divBdr>
    </w:div>
    <w:div w:id="596062196">
      <w:bodyDiv w:val="1"/>
      <w:marLeft w:val="0"/>
      <w:marRight w:val="0"/>
      <w:marTop w:val="0"/>
      <w:marBottom w:val="0"/>
      <w:divBdr>
        <w:top w:val="none" w:sz="0" w:space="0" w:color="auto"/>
        <w:left w:val="none" w:sz="0" w:space="0" w:color="auto"/>
        <w:bottom w:val="none" w:sz="0" w:space="0" w:color="auto"/>
        <w:right w:val="none" w:sz="0" w:space="0" w:color="auto"/>
      </w:divBdr>
    </w:div>
    <w:div w:id="605314020">
      <w:bodyDiv w:val="1"/>
      <w:marLeft w:val="0"/>
      <w:marRight w:val="0"/>
      <w:marTop w:val="0"/>
      <w:marBottom w:val="0"/>
      <w:divBdr>
        <w:top w:val="none" w:sz="0" w:space="0" w:color="auto"/>
        <w:left w:val="none" w:sz="0" w:space="0" w:color="auto"/>
        <w:bottom w:val="none" w:sz="0" w:space="0" w:color="auto"/>
        <w:right w:val="none" w:sz="0" w:space="0" w:color="auto"/>
      </w:divBdr>
    </w:div>
    <w:div w:id="616253967">
      <w:bodyDiv w:val="1"/>
      <w:marLeft w:val="0"/>
      <w:marRight w:val="0"/>
      <w:marTop w:val="0"/>
      <w:marBottom w:val="0"/>
      <w:divBdr>
        <w:top w:val="none" w:sz="0" w:space="0" w:color="auto"/>
        <w:left w:val="none" w:sz="0" w:space="0" w:color="auto"/>
        <w:bottom w:val="none" w:sz="0" w:space="0" w:color="auto"/>
        <w:right w:val="none" w:sz="0" w:space="0" w:color="auto"/>
      </w:divBdr>
    </w:div>
    <w:div w:id="625939166">
      <w:bodyDiv w:val="1"/>
      <w:marLeft w:val="0"/>
      <w:marRight w:val="0"/>
      <w:marTop w:val="0"/>
      <w:marBottom w:val="0"/>
      <w:divBdr>
        <w:top w:val="none" w:sz="0" w:space="0" w:color="auto"/>
        <w:left w:val="none" w:sz="0" w:space="0" w:color="auto"/>
        <w:bottom w:val="none" w:sz="0" w:space="0" w:color="auto"/>
        <w:right w:val="none" w:sz="0" w:space="0" w:color="auto"/>
      </w:divBdr>
    </w:div>
    <w:div w:id="650327384">
      <w:bodyDiv w:val="1"/>
      <w:marLeft w:val="0"/>
      <w:marRight w:val="0"/>
      <w:marTop w:val="0"/>
      <w:marBottom w:val="0"/>
      <w:divBdr>
        <w:top w:val="none" w:sz="0" w:space="0" w:color="auto"/>
        <w:left w:val="none" w:sz="0" w:space="0" w:color="auto"/>
        <w:bottom w:val="none" w:sz="0" w:space="0" w:color="auto"/>
        <w:right w:val="none" w:sz="0" w:space="0" w:color="auto"/>
      </w:divBdr>
    </w:div>
    <w:div w:id="654573615">
      <w:bodyDiv w:val="1"/>
      <w:marLeft w:val="0"/>
      <w:marRight w:val="0"/>
      <w:marTop w:val="0"/>
      <w:marBottom w:val="0"/>
      <w:divBdr>
        <w:top w:val="none" w:sz="0" w:space="0" w:color="auto"/>
        <w:left w:val="none" w:sz="0" w:space="0" w:color="auto"/>
        <w:bottom w:val="none" w:sz="0" w:space="0" w:color="auto"/>
        <w:right w:val="none" w:sz="0" w:space="0" w:color="auto"/>
      </w:divBdr>
    </w:div>
    <w:div w:id="668021274">
      <w:bodyDiv w:val="1"/>
      <w:marLeft w:val="0"/>
      <w:marRight w:val="0"/>
      <w:marTop w:val="0"/>
      <w:marBottom w:val="0"/>
      <w:divBdr>
        <w:top w:val="none" w:sz="0" w:space="0" w:color="auto"/>
        <w:left w:val="none" w:sz="0" w:space="0" w:color="auto"/>
        <w:bottom w:val="none" w:sz="0" w:space="0" w:color="auto"/>
        <w:right w:val="none" w:sz="0" w:space="0" w:color="auto"/>
      </w:divBdr>
    </w:div>
    <w:div w:id="698704666">
      <w:bodyDiv w:val="1"/>
      <w:marLeft w:val="0"/>
      <w:marRight w:val="0"/>
      <w:marTop w:val="0"/>
      <w:marBottom w:val="0"/>
      <w:divBdr>
        <w:top w:val="none" w:sz="0" w:space="0" w:color="auto"/>
        <w:left w:val="none" w:sz="0" w:space="0" w:color="auto"/>
        <w:bottom w:val="none" w:sz="0" w:space="0" w:color="auto"/>
        <w:right w:val="none" w:sz="0" w:space="0" w:color="auto"/>
      </w:divBdr>
    </w:div>
    <w:div w:id="731074872">
      <w:bodyDiv w:val="1"/>
      <w:marLeft w:val="0"/>
      <w:marRight w:val="0"/>
      <w:marTop w:val="0"/>
      <w:marBottom w:val="0"/>
      <w:divBdr>
        <w:top w:val="none" w:sz="0" w:space="0" w:color="auto"/>
        <w:left w:val="none" w:sz="0" w:space="0" w:color="auto"/>
        <w:bottom w:val="none" w:sz="0" w:space="0" w:color="auto"/>
        <w:right w:val="none" w:sz="0" w:space="0" w:color="auto"/>
      </w:divBdr>
    </w:div>
    <w:div w:id="777797543">
      <w:bodyDiv w:val="1"/>
      <w:marLeft w:val="0"/>
      <w:marRight w:val="0"/>
      <w:marTop w:val="0"/>
      <w:marBottom w:val="0"/>
      <w:divBdr>
        <w:top w:val="none" w:sz="0" w:space="0" w:color="auto"/>
        <w:left w:val="none" w:sz="0" w:space="0" w:color="auto"/>
        <w:bottom w:val="none" w:sz="0" w:space="0" w:color="auto"/>
        <w:right w:val="none" w:sz="0" w:space="0" w:color="auto"/>
      </w:divBdr>
    </w:div>
    <w:div w:id="783038714">
      <w:bodyDiv w:val="1"/>
      <w:marLeft w:val="0"/>
      <w:marRight w:val="0"/>
      <w:marTop w:val="0"/>
      <w:marBottom w:val="0"/>
      <w:divBdr>
        <w:top w:val="none" w:sz="0" w:space="0" w:color="auto"/>
        <w:left w:val="none" w:sz="0" w:space="0" w:color="auto"/>
        <w:bottom w:val="none" w:sz="0" w:space="0" w:color="auto"/>
        <w:right w:val="none" w:sz="0" w:space="0" w:color="auto"/>
      </w:divBdr>
    </w:div>
    <w:div w:id="788859703">
      <w:bodyDiv w:val="1"/>
      <w:marLeft w:val="0"/>
      <w:marRight w:val="0"/>
      <w:marTop w:val="0"/>
      <w:marBottom w:val="0"/>
      <w:divBdr>
        <w:top w:val="none" w:sz="0" w:space="0" w:color="auto"/>
        <w:left w:val="none" w:sz="0" w:space="0" w:color="auto"/>
        <w:bottom w:val="none" w:sz="0" w:space="0" w:color="auto"/>
        <w:right w:val="none" w:sz="0" w:space="0" w:color="auto"/>
      </w:divBdr>
    </w:div>
    <w:div w:id="797646958">
      <w:bodyDiv w:val="1"/>
      <w:marLeft w:val="0"/>
      <w:marRight w:val="0"/>
      <w:marTop w:val="0"/>
      <w:marBottom w:val="0"/>
      <w:divBdr>
        <w:top w:val="none" w:sz="0" w:space="0" w:color="auto"/>
        <w:left w:val="none" w:sz="0" w:space="0" w:color="auto"/>
        <w:bottom w:val="none" w:sz="0" w:space="0" w:color="auto"/>
        <w:right w:val="none" w:sz="0" w:space="0" w:color="auto"/>
      </w:divBdr>
    </w:div>
    <w:div w:id="812211325">
      <w:bodyDiv w:val="1"/>
      <w:marLeft w:val="0"/>
      <w:marRight w:val="0"/>
      <w:marTop w:val="0"/>
      <w:marBottom w:val="0"/>
      <w:divBdr>
        <w:top w:val="none" w:sz="0" w:space="0" w:color="auto"/>
        <w:left w:val="none" w:sz="0" w:space="0" w:color="auto"/>
        <w:bottom w:val="none" w:sz="0" w:space="0" w:color="auto"/>
        <w:right w:val="none" w:sz="0" w:space="0" w:color="auto"/>
      </w:divBdr>
    </w:div>
    <w:div w:id="850216628">
      <w:bodyDiv w:val="1"/>
      <w:marLeft w:val="0"/>
      <w:marRight w:val="0"/>
      <w:marTop w:val="0"/>
      <w:marBottom w:val="0"/>
      <w:divBdr>
        <w:top w:val="none" w:sz="0" w:space="0" w:color="auto"/>
        <w:left w:val="none" w:sz="0" w:space="0" w:color="auto"/>
        <w:bottom w:val="none" w:sz="0" w:space="0" w:color="auto"/>
        <w:right w:val="none" w:sz="0" w:space="0" w:color="auto"/>
      </w:divBdr>
    </w:div>
    <w:div w:id="851800990">
      <w:bodyDiv w:val="1"/>
      <w:marLeft w:val="0"/>
      <w:marRight w:val="0"/>
      <w:marTop w:val="0"/>
      <w:marBottom w:val="0"/>
      <w:divBdr>
        <w:top w:val="none" w:sz="0" w:space="0" w:color="auto"/>
        <w:left w:val="none" w:sz="0" w:space="0" w:color="auto"/>
        <w:bottom w:val="none" w:sz="0" w:space="0" w:color="auto"/>
        <w:right w:val="none" w:sz="0" w:space="0" w:color="auto"/>
      </w:divBdr>
    </w:div>
    <w:div w:id="863130163">
      <w:bodyDiv w:val="1"/>
      <w:marLeft w:val="0"/>
      <w:marRight w:val="0"/>
      <w:marTop w:val="0"/>
      <w:marBottom w:val="0"/>
      <w:divBdr>
        <w:top w:val="none" w:sz="0" w:space="0" w:color="auto"/>
        <w:left w:val="none" w:sz="0" w:space="0" w:color="auto"/>
        <w:bottom w:val="none" w:sz="0" w:space="0" w:color="auto"/>
        <w:right w:val="none" w:sz="0" w:space="0" w:color="auto"/>
      </w:divBdr>
    </w:div>
    <w:div w:id="867065516">
      <w:bodyDiv w:val="1"/>
      <w:marLeft w:val="0"/>
      <w:marRight w:val="0"/>
      <w:marTop w:val="0"/>
      <w:marBottom w:val="0"/>
      <w:divBdr>
        <w:top w:val="none" w:sz="0" w:space="0" w:color="auto"/>
        <w:left w:val="none" w:sz="0" w:space="0" w:color="auto"/>
        <w:bottom w:val="none" w:sz="0" w:space="0" w:color="auto"/>
        <w:right w:val="none" w:sz="0" w:space="0" w:color="auto"/>
      </w:divBdr>
    </w:div>
    <w:div w:id="901988578">
      <w:bodyDiv w:val="1"/>
      <w:marLeft w:val="0"/>
      <w:marRight w:val="0"/>
      <w:marTop w:val="0"/>
      <w:marBottom w:val="0"/>
      <w:divBdr>
        <w:top w:val="none" w:sz="0" w:space="0" w:color="auto"/>
        <w:left w:val="none" w:sz="0" w:space="0" w:color="auto"/>
        <w:bottom w:val="none" w:sz="0" w:space="0" w:color="auto"/>
        <w:right w:val="none" w:sz="0" w:space="0" w:color="auto"/>
      </w:divBdr>
    </w:div>
    <w:div w:id="915283425">
      <w:bodyDiv w:val="1"/>
      <w:marLeft w:val="0"/>
      <w:marRight w:val="0"/>
      <w:marTop w:val="0"/>
      <w:marBottom w:val="0"/>
      <w:divBdr>
        <w:top w:val="none" w:sz="0" w:space="0" w:color="auto"/>
        <w:left w:val="none" w:sz="0" w:space="0" w:color="auto"/>
        <w:bottom w:val="none" w:sz="0" w:space="0" w:color="auto"/>
        <w:right w:val="none" w:sz="0" w:space="0" w:color="auto"/>
      </w:divBdr>
    </w:div>
    <w:div w:id="931472749">
      <w:bodyDiv w:val="1"/>
      <w:marLeft w:val="0"/>
      <w:marRight w:val="0"/>
      <w:marTop w:val="0"/>
      <w:marBottom w:val="0"/>
      <w:divBdr>
        <w:top w:val="none" w:sz="0" w:space="0" w:color="auto"/>
        <w:left w:val="none" w:sz="0" w:space="0" w:color="auto"/>
        <w:bottom w:val="none" w:sz="0" w:space="0" w:color="auto"/>
        <w:right w:val="none" w:sz="0" w:space="0" w:color="auto"/>
      </w:divBdr>
    </w:div>
    <w:div w:id="982197516">
      <w:bodyDiv w:val="1"/>
      <w:marLeft w:val="0"/>
      <w:marRight w:val="0"/>
      <w:marTop w:val="0"/>
      <w:marBottom w:val="0"/>
      <w:divBdr>
        <w:top w:val="none" w:sz="0" w:space="0" w:color="auto"/>
        <w:left w:val="none" w:sz="0" w:space="0" w:color="auto"/>
        <w:bottom w:val="none" w:sz="0" w:space="0" w:color="auto"/>
        <w:right w:val="none" w:sz="0" w:space="0" w:color="auto"/>
      </w:divBdr>
    </w:div>
    <w:div w:id="1011757234">
      <w:bodyDiv w:val="1"/>
      <w:marLeft w:val="0"/>
      <w:marRight w:val="0"/>
      <w:marTop w:val="0"/>
      <w:marBottom w:val="0"/>
      <w:divBdr>
        <w:top w:val="none" w:sz="0" w:space="0" w:color="auto"/>
        <w:left w:val="none" w:sz="0" w:space="0" w:color="auto"/>
        <w:bottom w:val="none" w:sz="0" w:space="0" w:color="auto"/>
        <w:right w:val="none" w:sz="0" w:space="0" w:color="auto"/>
      </w:divBdr>
    </w:div>
    <w:div w:id="1021668359">
      <w:bodyDiv w:val="1"/>
      <w:marLeft w:val="0"/>
      <w:marRight w:val="0"/>
      <w:marTop w:val="0"/>
      <w:marBottom w:val="0"/>
      <w:divBdr>
        <w:top w:val="none" w:sz="0" w:space="0" w:color="auto"/>
        <w:left w:val="none" w:sz="0" w:space="0" w:color="auto"/>
        <w:bottom w:val="none" w:sz="0" w:space="0" w:color="auto"/>
        <w:right w:val="none" w:sz="0" w:space="0" w:color="auto"/>
      </w:divBdr>
    </w:div>
    <w:div w:id="1022629053">
      <w:bodyDiv w:val="1"/>
      <w:marLeft w:val="0"/>
      <w:marRight w:val="0"/>
      <w:marTop w:val="0"/>
      <w:marBottom w:val="0"/>
      <w:divBdr>
        <w:top w:val="none" w:sz="0" w:space="0" w:color="auto"/>
        <w:left w:val="none" w:sz="0" w:space="0" w:color="auto"/>
        <w:bottom w:val="none" w:sz="0" w:space="0" w:color="auto"/>
        <w:right w:val="none" w:sz="0" w:space="0" w:color="auto"/>
      </w:divBdr>
    </w:div>
    <w:div w:id="1079712427">
      <w:bodyDiv w:val="1"/>
      <w:marLeft w:val="0"/>
      <w:marRight w:val="0"/>
      <w:marTop w:val="0"/>
      <w:marBottom w:val="0"/>
      <w:divBdr>
        <w:top w:val="none" w:sz="0" w:space="0" w:color="auto"/>
        <w:left w:val="none" w:sz="0" w:space="0" w:color="auto"/>
        <w:bottom w:val="none" w:sz="0" w:space="0" w:color="auto"/>
        <w:right w:val="none" w:sz="0" w:space="0" w:color="auto"/>
      </w:divBdr>
    </w:div>
    <w:div w:id="1105611693">
      <w:bodyDiv w:val="1"/>
      <w:marLeft w:val="0"/>
      <w:marRight w:val="0"/>
      <w:marTop w:val="0"/>
      <w:marBottom w:val="0"/>
      <w:divBdr>
        <w:top w:val="none" w:sz="0" w:space="0" w:color="auto"/>
        <w:left w:val="none" w:sz="0" w:space="0" w:color="auto"/>
        <w:bottom w:val="none" w:sz="0" w:space="0" w:color="auto"/>
        <w:right w:val="none" w:sz="0" w:space="0" w:color="auto"/>
      </w:divBdr>
    </w:div>
    <w:div w:id="1113018996">
      <w:bodyDiv w:val="1"/>
      <w:marLeft w:val="0"/>
      <w:marRight w:val="0"/>
      <w:marTop w:val="0"/>
      <w:marBottom w:val="0"/>
      <w:divBdr>
        <w:top w:val="none" w:sz="0" w:space="0" w:color="auto"/>
        <w:left w:val="none" w:sz="0" w:space="0" w:color="auto"/>
        <w:bottom w:val="none" w:sz="0" w:space="0" w:color="auto"/>
        <w:right w:val="none" w:sz="0" w:space="0" w:color="auto"/>
      </w:divBdr>
    </w:div>
    <w:div w:id="1159230629">
      <w:bodyDiv w:val="1"/>
      <w:marLeft w:val="0"/>
      <w:marRight w:val="0"/>
      <w:marTop w:val="0"/>
      <w:marBottom w:val="0"/>
      <w:divBdr>
        <w:top w:val="none" w:sz="0" w:space="0" w:color="auto"/>
        <w:left w:val="none" w:sz="0" w:space="0" w:color="auto"/>
        <w:bottom w:val="none" w:sz="0" w:space="0" w:color="auto"/>
        <w:right w:val="none" w:sz="0" w:space="0" w:color="auto"/>
      </w:divBdr>
    </w:div>
    <w:div w:id="1161892550">
      <w:bodyDiv w:val="1"/>
      <w:marLeft w:val="0"/>
      <w:marRight w:val="0"/>
      <w:marTop w:val="0"/>
      <w:marBottom w:val="0"/>
      <w:divBdr>
        <w:top w:val="none" w:sz="0" w:space="0" w:color="auto"/>
        <w:left w:val="none" w:sz="0" w:space="0" w:color="auto"/>
        <w:bottom w:val="none" w:sz="0" w:space="0" w:color="auto"/>
        <w:right w:val="none" w:sz="0" w:space="0" w:color="auto"/>
      </w:divBdr>
    </w:div>
    <w:div w:id="1164736734">
      <w:bodyDiv w:val="1"/>
      <w:marLeft w:val="0"/>
      <w:marRight w:val="0"/>
      <w:marTop w:val="0"/>
      <w:marBottom w:val="0"/>
      <w:divBdr>
        <w:top w:val="none" w:sz="0" w:space="0" w:color="auto"/>
        <w:left w:val="none" w:sz="0" w:space="0" w:color="auto"/>
        <w:bottom w:val="none" w:sz="0" w:space="0" w:color="auto"/>
        <w:right w:val="none" w:sz="0" w:space="0" w:color="auto"/>
      </w:divBdr>
    </w:div>
    <w:div w:id="1167669981">
      <w:bodyDiv w:val="1"/>
      <w:marLeft w:val="0"/>
      <w:marRight w:val="0"/>
      <w:marTop w:val="0"/>
      <w:marBottom w:val="0"/>
      <w:divBdr>
        <w:top w:val="none" w:sz="0" w:space="0" w:color="auto"/>
        <w:left w:val="none" w:sz="0" w:space="0" w:color="auto"/>
        <w:bottom w:val="none" w:sz="0" w:space="0" w:color="auto"/>
        <w:right w:val="none" w:sz="0" w:space="0" w:color="auto"/>
      </w:divBdr>
      <w:divsChild>
        <w:div w:id="984165225">
          <w:marLeft w:val="0"/>
          <w:marRight w:val="0"/>
          <w:marTop w:val="0"/>
          <w:marBottom w:val="0"/>
          <w:divBdr>
            <w:top w:val="none" w:sz="0" w:space="0" w:color="auto"/>
            <w:left w:val="none" w:sz="0" w:space="0" w:color="auto"/>
            <w:bottom w:val="none" w:sz="0" w:space="0" w:color="auto"/>
            <w:right w:val="none" w:sz="0" w:space="0" w:color="auto"/>
          </w:divBdr>
        </w:div>
        <w:div w:id="1890334829">
          <w:marLeft w:val="0"/>
          <w:marRight w:val="0"/>
          <w:marTop w:val="0"/>
          <w:marBottom w:val="0"/>
          <w:divBdr>
            <w:top w:val="none" w:sz="0" w:space="0" w:color="auto"/>
            <w:left w:val="none" w:sz="0" w:space="0" w:color="auto"/>
            <w:bottom w:val="none" w:sz="0" w:space="0" w:color="auto"/>
            <w:right w:val="none" w:sz="0" w:space="0" w:color="auto"/>
          </w:divBdr>
        </w:div>
      </w:divsChild>
    </w:div>
    <w:div w:id="1185171213">
      <w:bodyDiv w:val="1"/>
      <w:marLeft w:val="0"/>
      <w:marRight w:val="0"/>
      <w:marTop w:val="0"/>
      <w:marBottom w:val="0"/>
      <w:divBdr>
        <w:top w:val="none" w:sz="0" w:space="0" w:color="auto"/>
        <w:left w:val="none" w:sz="0" w:space="0" w:color="auto"/>
        <w:bottom w:val="none" w:sz="0" w:space="0" w:color="auto"/>
        <w:right w:val="none" w:sz="0" w:space="0" w:color="auto"/>
      </w:divBdr>
    </w:div>
    <w:div w:id="1191265556">
      <w:bodyDiv w:val="1"/>
      <w:marLeft w:val="0"/>
      <w:marRight w:val="0"/>
      <w:marTop w:val="0"/>
      <w:marBottom w:val="0"/>
      <w:divBdr>
        <w:top w:val="none" w:sz="0" w:space="0" w:color="auto"/>
        <w:left w:val="none" w:sz="0" w:space="0" w:color="auto"/>
        <w:bottom w:val="none" w:sz="0" w:space="0" w:color="auto"/>
        <w:right w:val="none" w:sz="0" w:space="0" w:color="auto"/>
      </w:divBdr>
    </w:div>
    <w:div w:id="1192648458">
      <w:bodyDiv w:val="1"/>
      <w:marLeft w:val="0"/>
      <w:marRight w:val="0"/>
      <w:marTop w:val="0"/>
      <w:marBottom w:val="0"/>
      <w:divBdr>
        <w:top w:val="none" w:sz="0" w:space="0" w:color="auto"/>
        <w:left w:val="none" w:sz="0" w:space="0" w:color="auto"/>
        <w:bottom w:val="none" w:sz="0" w:space="0" w:color="auto"/>
        <w:right w:val="none" w:sz="0" w:space="0" w:color="auto"/>
      </w:divBdr>
    </w:div>
    <w:div w:id="1196848257">
      <w:bodyDiv w:val="1"/>
      <w:marLeft w:val="0"/>
      <w:marRight w:val="0"/>
      <w:marTop w:val="0"/>
      <w:marBottom w:val="0"/>
      <w:divBdr>
        <w:top w:val="none" w:sz="0" w:space="0" w:color="auto"/>
        <w:left w:val="none" w:sz="0" w:space="0" w:color="auto"/>
        <w:bottom w:val="none" w:sz="0" w:space="0" w:color="auto"/>
        <w:right w:val="none" w:sz="0" w:space="0" w:color="auto"/>
      </w:divBdr>
      <w:divsChild>
        <w:div w:id="953287538">
          <w:marLeft w:val="0"/>
          <w:marRight w:val="0"/>
          <w:marTop w:val="0"/>
          <w:marBottom w:val="0"/>
          <w:divBdr>
            <w:top w:val="none" w:sz="0" w:space="0" w:color="auto"/>
            <w:left w:val="none" w:sz="0" w:space="0" w:color="auto"/>
            <w:bottom w:val="none" w:sz="0" w:space="0" w:color="auto"/>
            <w:right w:val="none" w:sz="0" w:space="0" w:color="auto"/>
          </w:divBdr>
        </w:div>
      </w:divsChild>
    </w:div>
    <w:div w:id="1219704769">
      <w:bodyDiv w:val="1"/>
      <w:marLeft w:val="0"/>
      <w:marRight w:val="0"/>
      <w:marTop w:val="0"/>
      <w:marBottom w:val="0"/>
      <w:divBdr>
        <w:top w:val="none" w:sz="0" w:space="0" w:color="auto"/>
        <w:left w:val="none" w:sz="0" w:space="0" w:color="auto"/>
        <w:bottom w:val="none" w:sz="0" w:space="0" w:color="auto"/>
        <w:right w:val="none" w:sz="0" w:space="0" w:color="auto"/>
      </w:divBdr>
    </w:div>
    <w:div w:id="1266965800">
      <w:bodyDiv w:val="1"/>
      <w:marLeft w:val="0"/>
      <w:marRight w:val="0"/>
      <w:marTop w:val="0"/>
      <w:marBottom w:val="0"/>
      <w:divBdr>
        <w:top w:val="none" w:sz="0" w:space="0" w:color="auto"/>
        <w:left w:val="none" w:sz="0" w:space="0" w:color="auto"/>
        <w:bottom w:val="none" w:sz="0" w:space="0" w:color="auto"/>
        <w:right w:val="none" w:sz="0" w:space="0" w:color="auto"/>
      </w:divBdr>
    </w:div>
    <w:div w:id="1276518234">
      <w:bodyDiv w:val="1"/>
      <w:marLeft w:val="0"/>
      <w:marRight w:val="0"/>
      <w:marTop w:val="0"/>
      <w:marBottom w:val="0"/>
      <w:divBdr>
        <w:top w:val="none" w:sz="0" w:space="0" w:color="auto"/>
        <w:left w:val="none" w:sz="0" w:space="0" w:color="auto"/>
        <w:bottom w:val="none" w:sz="0" w:space="0" w:color="auto"/>
        <w:right w:val="none" w:sz="0" w:space="0" w:color="auto"/>
      </w:divBdr>
    </w:div>
    <w:div w:id="1283196727">
      <w:bodyDiv w:val="1"/>
      <w:marLeft w:val="0"/>
      <w:marRight w:val="0"/>
      <w:marTop w:val="0"/>
      <w:marBottom w:val="0"/>
      <w:divBdr>
        <w:top w:val="none" w:sz="0" w:space="0" w:color="auto"/>
        <w:left w:val="none" w:sz="0" w:space="0" w:color="auto"/>
        <w:bottom w:val="none" w:sz="0" w:space="0" w:color="auto"/>
        <w:right w:val="none" w:sz="0" w:space="0" w:color="auto"/>
      </w:divBdr>
      <w:divsChild>
        <w:div w:id="653408771">
          <w:marLeft w:val="0"/>
          <w:marRight w:val="0"/>
          <w:marTop w:val="15"/>
          <w:marBottom w:val="0"/>
          <w:divBdr>
            <w:top w:val="none" w:sz="0" w:space="0" w:color="auto"/>
            <w:left w:val="none" w:sz="0" w:space="0" w:color="auto"/>
            <w:bottom w:val="none" w:sz="0" w:space="0" w:color="auto"/>
            <w:right w:val="none" w:sz="0" w:space="0" w:color="auto"/>
          </w:divBdr>
          <w:divsChild>
            <w:div w:id="199589764">
              <w:marLeft w:val="0"/>
              <w:marRight w:val="0"/>
              <w:marTop w:val="0"/>
              <w:marBottom w:val="0"/>
              <w:divBdr>
                <w:top w:val="none" w:sz="0" w:space="0" w:color="auto"/>
                <w:left w:val="none" w:sz="0" w:space="0" w:color="auto"/>
                <w:bottom w:val="none" w:sz="0" w:space="0" w:color="auto"/>
                <w:right w:val="none" w:sz="0" w:space="0" w:color="auto"/>
              </w:divBdr>
              <w:divsChild>
                <w:div w:id="109131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80917">
      <w:bodyDiv w:val="1"/>
      <w:marLeft w:val="0"/>
      <w:marRight w:val="0"/>
      <w:marTop w:val="0"/>
      <w:marBottom w:val="0"/>
      <w:divBdr>
        <w:top w:val="none" w:sz="0" w:space="0" w:color="auto"/>
        <w:left w:val="none" w:sz="0" w:space="0" w:color="auto"/>
        <w:bottom w:val="none" w:sz="0" w:space="0" w:color="auto"/>
        <w:right w:val="none" w:sz="0" w:space="0" w:color="auto"/>
      </w:divBdr>
    </w:div>
    <w:div w:id="1303387619">
      <w:bodyDiv w:val="1"/>
      <w:marLeft w:val="0"/>
      <w:marRight w:val="0"/>
      <w:marTop w:val="0"/>
      <w:marBottom w:val="0"/>
      <w:divBdr>
        <w:top w:val="none" w:sz="0" w:space="0" w:color="auto"/>
        <w:left w:val="none" w:sz="0" w:space="0" w:color="auto"/>
        <w:bottom w:val="none" w:sz="0" w:space="0" w:color="auto"/>
        <w:right w:val="none" w:sz="0" w:space="0" w:color="auto"/>
      </w:divBdr>
    </w:div>
    <w:div w:id="1314992836">
      <w:bodyDiv w:val="1"/>
      <w:marLeft w:val="0"/>
      <w:marRight w:val="0"/>
      <w:marTop w:val="0"/>
      <w:marBottom w:val="0"/>
      <w:divBdr>
        <w:top w:val="none" w:sz="0" w:space="0" w:color="auto"/>
        <w:left w:val="none" w:sz="0" w:space="0" w:color="auto"/>
        <w:bottom w:val="none" w:sz="0" w:space="0" w:color="auto"/>
        <w:right w:val="none" w:sz="0" w:space="0" w:color="auto"/>
      </w:divBdr>
    </w:div>
    <w:div w:id="1316110062">
      <w:bodyDiv w:val="1"/>
      <w:marLeft w:val="0"/>
      <w:marRight w:val="0"/>
      <w:marTop w:val="0"/>
      <w:marBottom w:val="0"/>
      <w:divBdr>
        <w:top w:val="none" w:sz="0" w:space="0" w:color="auto"/>
        <w:left w:val="none" w:sz="0" w:space="0" w:color="auto"/>
        <w:bottom w:val="none" w:sz="0" w:space="0" w:color="auto"/>
        <w:right w:val="none" w:sz="0" w:space="0" w:color="auto"/>
      </w:divBdr>
    </w:div>
    <w:div w:id="1346129277">
      <w:bodyDiv w:val="1"/>
      <w:marLeft w:val="0"/>
      <w:marRight w:val="0"/>
      <w:marTop w:val="0"/>
      <w:marBottom w:val="0"/>
      <w:divBdr>
        <w:top w:val="none" w:sz="0" w:space="0" w:color="auto"/>
        <w:left w:val="none" w:sz="0" w:space="0" w:color="auto"/>
        <w:bottom w:val="none" w:sz="0" w:space="0" w:color="auto"/>
        <w:right w:val="none" w:sz="0" w:space="0" w:color="auto"/>
      </w:divBdr>
    </w:div>
    <w:div w:id="1361128316">
      <w:bodyDiv w:val="1"/>
      <w:marLeft w:val="0"/>
      <w:marRight w:val="0"/>
      <w:marTop w:val="0"/>
      <w:marBottom w:val="0"/>
      <w:divBdr>
        <w:top w:val="none" w:sz="0" w:space="0" w:color="auto"/>
        <w:left w:val="none" w:sz="0" w:space="0" w:color="auto"/>
        <w:bottom w:val="none" w:sz="0" w:space="0" w:color="auto"/>
        <w:right w:val="none" w:sz="0" w:space="0" w:color="auto"/>
      </w:divBdr>
    </w:div>
    <w:div w:id="1388412611">
      <w:bodyDiv w:val="1"/>
      <w:marLeft w:val="0"/>
      <w:marRight w:val="0"/>
      <w:marTop w:val="0"/>
      <w:marBottom w:val="0"/>
      <w:divBdr>
        <w:top w:val="none" w:sz="0" w:space="0" w:color="auto"/>
        <w:left w:val="none" w:sz="0" w:space="0" w:color="auto"/>
        <w:bottom w:val="none" w:sz="0" w:space="0" w:color="auto"/>
        <w:right w:val="none" w:sz="0" w:space="0" w:color="auto"/>
      </w:divBdr>
    </w:div>
    <w:div w:id="1402022186">
      <w:bodyDiv w:val="1"/>
      <w:marLeft w:val="0"/>
      <w:marRight w:val="0"/>
      <w:marTop w:val="0"/>
      <w:marBottom w:val="0"/>
      <w:divBdr>
        <w:top w:val="none" w:sz="0" w:space="0" w:color="auto"/>
        <w:left w:val="none" w:sz="0" w:space="0" w:color="auto"/>
        <w:bottom w:val="none" w:sz="0" w:space="0" w:color="auto"/>
        <w:right w:val="none" w:sz="0" w:space="0" w:color="auto"/>
      </w:divBdr>
    </w:div>
    <w:div w:id="1416440861">
      <w:bodyDiv w:val="1"/>
      <w:marLeft w:val="0"/>
      <w:marRight w:val="0"/>
      <w:marTop w:val="0"/>
      <w:marBottom w:val="0"/>
      <w:divBdr>
        <w:top w:val="none" w:sz="0" w:space="0" w:color="auto"/>
        <w:left w:val="none" w:sz="0" w:space="0" w:color="auto"/>
        <w:bottom w:val="none" w:sz="0" w:space="0" w:color="auto"/>
        <w:right w:val="none" w:sz="0" w:space="0" w:color="auto"/>
      </w:divBdr>
    </w:div>
    <w:div w:id="1424649498">
      <w:bodyDiv w:val="1"/>
      <w:marLeft w:val="0"/>
      <w:marRight w:val="0"/>
      <w:marTop w:val="0"/>
      <w:marBottom w:val="0"/>
      <w:divBdr>
        <w:top w:val="none" w:sz="0" w:space="0" w:color="auto"/>
        <w:left w:val="none" w:sz="0" w:space="0" w:color="auto"/>
        <w:bottom w:val="none" w:sz="0" w:space="0" w:color="auto"/>
        <w:right w:val="none" w:sz="0" w:space="0" w:color="auto"/>
      </w:divBdr>
    </w:div>
    <w:div w:id="1435401346">
      <w:bodyDiv w:val="1"/>
      <w:marLeft w:val="0"/>
      <w:marRight w:val="0"/>
      <w:marTop w:val="0"/>
      <w:marBottom w:val="0"/>
      <w:divBdr>
        <w:top w:val="none" w:sz="0" w:space="0" w:color="auto"/>
        <w:left w:val="none" w:sz="0" w:space="0" w:color="auto"/>
        <w:bottom w:val="none" w:sz="0" w:space="0" w:color="auto"/>
        <w:right w:val="none" w:sz="0" w:space="0" w:color="auto"/>
      </w:divBdr>
    </w:div>
    <w:div w:id="1442841836">
      <w:bodyDiv w:val="1"/>
      <w:marLeft w:val="0"/>
      <w:marRight w:val="0"/>
      <w:marTop w:val="0"/>
      <w:marBottom w:val="0"/>
      <w:divBdr>
        <w:top w:val="none" w:sz="0" w:space="0" w:color="auto"/>
        <w:left w:val="none" w:sz="0" w:space="0" w:color="auto"/>
        <w:bottom w:val="none" w:sz="0" w:space="0" w:color="auto"/>
        <w:right w:val="none" w:sz="0" w:space="0" w:color="auto"/>
      </w:divBdr>
    </w:div>
    <w:div w:id="1461266362">
      <w:bodyDiv w:val="1"/>
      <w:marLeft w:val="0"/>
      <w:marRight w:val="0"/>
      <w:marTop w:val="0"/>
      <w:marBottom w:val="0"/>
      <w:divBdr>
        <w:top w:val="none" w:sz="0" w:space="0" w:color="auto"/>
        <w:left w:val="none" w:sz="0" w:space="0" w:color="auto"/>
        <w:bottom w:val="none" w:sz="0" w:space="0" w:color="auto"/>
        <w:right w:val="none" w:sz="0" w:space="0" w:color="auto"/>
      </w:divBdr>
    </w:div>
    <w:div w:id="1474516838">
      <w:bodyDiv w:val="1"/>
      <w:marLeft w:val="0"/>
      <w:marRight w:val="0"/>
      <w:marTop w:val="0"/>
      <w:marBottom w:val="0"/>
      <w:divBdr>
        <w:top w:val="none" w:sz="0" w:space="0" w:color="auto"/>
        <w:left w:val="none" w:sz="0" w:space="0" w:color="auto"/>
        <w:bottom w:val="none" w:sz="0" w:space="0" w:color="auto"/>
        <w:right w:val="none" w:sz="0" w:space="0" w:color="auto"/>
      </w:divBdr>
    </w:div>
    <w:div w:id="1475246969">
      <w:bodyDiv w:val="1"/>
      <w:marLeft w:val="0"/>
      <w:marRight w:val="0"/>
      <w:marTop w:val="0"/>
      <w:marBottom w:val="0"/>
      <w:divBdr>
        <w:top w:val="none" w:sz="0" w:space="0" w:color="auto"/>
        <w:left w:val="none" w:sz="0" w:space="0" w:color="auto"/>
        <w:bottom w:val="none" w:sz="0" w:space="0" w:color="auto"/>
        <w:right w:val="none" w:sz="0" w:space="0" w:color="auto"/>
      </w:divBdr>
    </w:div>
    <w:div w:id="1479376142">
      <w:bodyDiv w:val="1"/>
      <w:marLeft w:val="0"/>
      <w:marRight w:val="0"/>
      <w:marTop w:val="0"/>
      <w:marBottom w:val="0"/>
      <w:divBdr>
        <w:top w:val="none" w:sz="0" w:space="0" w:color="auto"/>
        <w:left w:val="none" w:sz="0" w:space="0" w:color="auto"/>
        <w:bottom w:val="none" w:sz="0" w:space="0" w:color="auto"/>
        <w:right w:val="none" w:sz="0" w:space="0" w:color="auto"/>
      </w:divBdr>
    </w:div>
    <w:div w:id="1489248555">
      <w:bodyDiv w:val="1"/>
      <w:marLeft w:val="0"/>
      <w:marRight w:val="0"/>
      <w:marTop w:val="0"/>
      <w:marBottom w:val="0"/>
      <w:divBdr>
        <w:top w:val="none" w:sz="0" w:space="0" w:color="auto"/>
        <w:left w:val="none" w:sz="0" w:space="0" w:color="auto"/>
        <w:bottom w:val="none" w:sz="0" w:space="0" w:color="auto"/>
        <w:right w:val="none" w:sz="0" w:space="0" w:color="auto"/>
      </w:divBdr>
    </w:div>
    <w:div w:id="1515919208">
      <w:bodyDiv w:val="1"/>
      <w:marLeft w:val="0"/>
      <w:marRight w:val="0"/>
      <w:marTop w:val="0"/>
      <w:marBottom w:val="0"/>
      <w:divBdr>
        <w:top w:val="none" w:sz="0" w:space="0" w:color="auto"/>
        <w:left w:val="none" w:sz="0" w:space="0" w:color="auto"/>
        <w:bottom w:val="none" w:sz="0" w:space="0" w:color="auto"/>
        <w:right w:val="none" w:sz="0" w:space="0" w:color="auto"/>
      </w:divBdr>
    </w:div>
    <w:div w:id="1548953870">
      <w:bodyDiv w:val="1"/>
      <w:marLeft w:val="0"/>
      <w:marRight w:val="0"/>
      <w:marTop w:val="0"/>
      <w:marBottom w:val="0"/>
      <w:divBdr>
        <w:top w:val="none" w:sz="0" w:space="0" w:color="auto"/>
        <w:left w:val="none" w:sz="0" w:space="0" w:color="auto"/>
        <w:bottom w:val="none" w:sz="0" w:space="0" w:color="auto"/>
        <w:right w:val="none" w:sz="0" w:space="0" w:color="auto"/>
      </w:divBdr>
    </w:div>
    <w:div w:id="1579705783">
      <w:bodyDiv w:val="1"/>
      <w:marLeft w:val="0"/>
      <w:marRight w:val="0"/>
      <w:marTop w:val="0"/>
      <w:marBottom w:val="0"/>
      <w:divBdr>
        <w:top w:val="none" w:sz="0" w:space="0" w:color="auto"/>
        <w:left w:val="none" w:sz="0" w:space="0" w:color="auto"/>
        <w:bottom w:val="none" w:sz="0" w:space="0" w:color="auto"/>
        <w:right w:val="none" w:sz="0" w:space="0" w:color="auto"/>
      </w:divBdr>
    </w:div>
    <w:div w:id="1579906121">
      <w:bodyDiv w:val="1"/>
      <w:marLeft w:val="0"/>
      <w:marRight w:val="0"/>
      <w:marTop w:val="0"/>
      <w:marBottom w:val="0"/>
      <w:divBdr>
        <w:top w:val="none" w:sz="0" w:space="0" w:color="auto"/>
        <w:left w:val="none" w:sz="0" w:space="0" w:color="auto"/>
        <w:bottom w:val="none" w:sz="0" w:space="0" w:color="auto"/>
        <w:right w:val="none" w:sz="0" w:space="0" w:color="auto"/>
      </w:divBdr>
    </w:div>
    <w:div w:id="1593590506">
      <w:bodyDiv w:val="1"/>
      <w:marLeft w:val="0"/>
      <w:marRight w:val="0"/>
      <w:marTop w:val="0"/>
      <w:marBottom w:val="0"/>
      <w:divBdr>
        <w:top w:val="none" w:sz="0" w:space="0" w:color="auto"/>
        <w:left w:val="none" w:sz="0" w:space="0" w:color="auto"/>
        <w:bottom w:val="none" w:sz="0" w:space="0" w:color="auto"/>
        <w:right w:val="none" w:sz="0" w:space="0" w:color="auto"/>
      </w:divBdr>
    </w:div>
    <w:div w:id="1611277396">
      <w:bodyDiv w:val="1"/>
      <w:marLeft w:val="0"/>
      <w:marRight w:val="0"/>
      <w:marTop w:val="0"/>
      <w:marBottom w:val="0"/>
      <w:divBdr>
        <w:top w:val="none" w:sz="0" w:space="0" w:color="auto"/>
        <w:left w:val="none" w:sz="0" w:space="0" w:color="auto"/>
        <w:bottom w:val="none" w:sz="0" w:space="0" w:color="auto"/>
        <w:right w:val="none" w:sz="0" w:space="0" w:color="auto"/>
      </w:divBdr>
    </w:div>
    <w:div w:id="1613197466">
      <w:bodyDiv w:val="1"/>
      <w:marLeft w:val="0"/>
      <w:marRight w:val="0"/>
      <w:marTop w:val="0"/>
      <w:marBottom w:val="0"/>
      <w:divBdr>
        <w:top w:val="none" w:sz="0" w:space="0" w:color="auto"/>
        <w:left w:val="none" w:sz="0" w:space="0" w:color="auto"/>
        <w:bottom w:val="none" w:sz="0" w:space="0" w:color="auto"/>
        <w:right w:val="none" w:sz="0" w:space="0" w:color="auto"/>
      </w:divBdr>
    </w:div>
    <w:div w:id="1617911889">
      <w:bodyDiv w:val="1"/>
      <w:marLeft w:val="0"/>
      <w:marRight w:val="0"/>
      <w:marTop w:val="0"/>
      <w:marBottom w:val="0"/>
      <w:divBdr>
        <w:top w:val="none" w:sz="0" w:space="0" w:color="auto"/>
        <w:left w:val="none" w:sz="0" w:space="0" w:color="auto"/>
        <w:bottom w:val="none" w:sz="0" w:space="0" w:color="auto"/>
        <w:right w:val="none" w:sz="0" w:space="0" w:color="auto"/>
      </w:divBdr>
    </w:div>
    <w:div w:id="1623416513">
      <w:bodyDiv w:val="1"/>
      <w:marLeft w:val="0"/>
      <w:marRight w:val="0"/>
      <w:marTop w:val="0"/>
      <w:marBottom w:val="0"/>
      <w:divBdr>
        <w:top w:val="none" w:sz="0" w:space="0" w:color="auto"/>
        <w:left w:val="none" w:sz="0" w:space="0" w:color="auto"/>
        <w:bottom w:val="none" w:sz="0" w:space="0" w:color="auto"/>
        <w:right w:val="none" w:sz="0" w:space="0" w:color="auto"/>
      </w:divBdr>
    </w:div>
    <w:div w:id="1638757767">
      <w:bodyDiv w:val="1"/>
      <w:marLeft w:val="0"/>
      <w:marRight w:val="0"/>
      <w:marTop w:val="0"/>
      <w:marBottom w:val="0"/>
      <w:divBdr>
        <w:top w:val="none" w:sz="0" w:space="0" w:color="auto"/>
        <w:left w:val="none" w:sz="0" w:space="0" w:color="auto"/>
        <w:bottom w:val="none" w:sz="0" w:space="0" w:color="auto"/>
        <w:right w:val="none" w:sz="0" w:space="0" w:color="auto"/>
      </w:divBdr>
    </w:div>
    <w:div w:id="1647128230">
      <w:bodyDiv w:val="1"/>
      <w:marLeft w:val="0"/>
      <w:marRight w:val="0"/>
      <w:marTop w:val="0"/>
      <w:marBottom w:val="0"/>
      <w:divBdr>
        <w:top w:val="none" w:sz="0" w:space="0" w:color="auto"/>
        <w:left w:val="none" w:sz="0" w:space="0" w:color="auto"/>
        <w:bottom w:val="none" w:sz="0" w:space="0" w:color="auto"/>
        <w:right w:val="none" w:sz="0" w:space="0" w:color="auto"/>
      </w:divBdr>
    </w:div>
    <w:div w:id="1648242199">
      <w:bodyDiv w:val="1"/>
      <w:marLeft w:val="0"/>
      <w:marRight w:val="0"/>
      <w:marTop w:val="0"/>
      <w:marBottom w:val="0"/>
      <w:divBdr>
        <w:top w:val="none" w:sz="0" w:space="0" w:color="auto"/>
        <w:left w:val="none" w:sz="0" w:space="0" w:color="auto"/>
        <w:bottom w:val="none" w:sz="0" w:space="0" w:color="auto"/>
        <w:right w:val="none" w:sz="0" w:space="0" w:color="auto"/>
      </w:divBdr>
    </w:div>
    <w:div w:id="1654605686">
      <w:bodyDiv w:val="1"/>
      <w:marLeft w:val="0"/>
      <w:marRight w:val="0"/>
      <w:marTop w:val="0"/>
      <w:marBottom w:val="0"/>
      <w:divBdr>
        <w:top w:val="none" w:sz="0" w:space="0" w:color="auto"/>
        <w:left w:val="none" w:sz="0" w:space="0" w:color="auto"/>
        <w:bottom w:val="none" w:sz="0" w:space="0" w:color="auto"/>
        <w:right w:val="none" w:sz="0" w:space="0" w:color="auto"/>
      </w:divBdr>
    </w:div>
    <w:div w:id="1666544275">
      <w:bodyDiv w:val="1"/>
      <w:marLeft w:val="0"/>
      <w:marRight w:val="0"/>
      <w:marTop w:val="0"/>
      <w:marBottom w:val="0"/>
      <w:divBdr>
        <w:top w:val="none" w:sz="0" w:space="0" w:color="auto"/>
        <w:left w:val="none" w:sz="0" w:space="0" w:color="auto"/>
        <w:bottom w:val="none" w:sz="0" w:space="0" w:color="auto"/>
        <w:right w:val="none" w:sz="0" w:space="0" w:color="auto"/>
      </w:divBdr>
    </w:div>
    <w:div w:id="1676759384">
      <w:bodyDiv w:val="1"/>
      <w:marLeft w:val="0"/>
      <w:marRight w:val="0"/>
      <w:marTop w:val="0"/>
      <w:marBottom w:val="0"/>
      <w:divBdr>
        <w:top w:val="none" w:sz="0" w:space="0" w:color="auto"/>
        <w:left w:val="none" w:sz="0" w:space="0" w:color="auto"/>
        <w:bottom w:val="none" w:sz="0" w:space="0" w:color="auto"/>
        <w:right w:val="none" w:sz="0" w:space="0" w:color="auto"/>
      </w:divBdr>
    </w:div>
    <w:div w:id="1678727586">
      <w:bodyDiv w:val="1"/>
      <w:marLeft w:val="0"/>
      <w:marRight w:val="0"/>
      <w:marTop w:val="0"/>
      <w:marBottom w:val="0"/>
      <w:divBdr>
        <w:top w:val="none" w:sz="0" w:space="0" w:color="auto"/>
        <w:left w:val="none" w:sz="0" w:space="0" w:color="auto"/>
        <w:bottom w:val="none" w:sz="0" w:space="0" w:color="auto"/>
        <w:right w:val="none" w:sz="0" w:space="0" w:color="auto"/>
      </w:divBdr>
    </w:div>
    <w:div w:id="1686518536">
      <w:bodyDiv w:val="1"/>
      <w:marLeft w:val="0"/>
      <w:marRight w:val="0"/>
      <w:marTop w:val="0"/>
      <w:marBottom w:val="0"/>
      <w:divBdr>
        <w:top w:val="none" w:sz="0" w:space="0" w:color="auto"/>
        <w:left w:val="none" w:sz="0" w:space="0" w:color="auto"/>
        <w:bottom w:val="none" w:sz="0" w:space="0" w:color="auto"/>
        <w:right w:val="none" w:sz="0" w:space="0" w:color="auto"/>
      </w:divBdr>
    </w:div>
    <w:div w:id="1707097156">
      <w:bodyDiv w:val="1"/>
      <w:marLeft w:val="0"/>
      <w:marRight w:val="0"/>
      <w:marTop w:val="0"/>
      <w:marBottom w:val="0"/>
      <w:divBdr>
        <w:top w:val="none" w:sz="0" w:space="0" w:color="auto"/>
        <w:left w:val="none" w:sz="0" w:space="0" w:color="auto"/>
        <w:bottom w:val="none" w:sz="0" w:space="0" w:color="auto"/>
        <w:right w:val="none" w:sz="0" w:space="0" w:color="auto"/>
      </w:divBdr>
    </w:div>
    <w:div w:id="1724060307">
      <w:bodyDiv w:val="1"/>
      <w:marLeft w:val="0"/>
      <w:marRight w:val="0"/>
      <w:marTop w:val="0"/>
      <w:marBottom w:val="0"/>
      <w:divBdr>
        <w:top w:val="none" w:sz="0" w:space="0" w:color="auto"/>
        <w:left w:val="none" w:sz="0" w:space="0" w:color="auto"/>
        <w:bottom w:val="none" w:sz="0" w:space="0" w:color="auto"/>
        <w:right w:val="none" w:sz="0" w:space="0" w:color="auto"/>
      </w:divBdr>
    </w:div>
    <w:div w:id="1734424640">
      <w:bodyDiv w:val="1"/>
      <w:marLeft w:val="0"/>
      <w:marRight w:val="0"/>
      <w:marTop w:val="0"/>
      <w:marBottom w:val="0"/>
      <w:divBdr>
        <w:top w:val="none" w:sz="0" w:space="0" w:color="auto"/>
        <w:left w:val="none" w:sz="0" w:space="0" w:color="auto"/>
        <w:bottom w:val="none" w:sz="0" w:space="0" w:color="auto"/>
        <w:right w:val="none" w:sz="0" w:space="0" w:color="auto"/>
      </w:divBdr>
    </w:div>
    <w:div w:id="1767456612">
      <w:bodyDiv w:val="1"/>
      <w:marLeft w:val="0"/>
      <w:marRight w:val="0"/>
      <w:marTop w:val="0"/>
      <w:marBottom w:val="0"/>
      <w:divBdr>
        <w:top w:val="none" w:sz="0" w:space="0" w:color="auto"/>
        <w:left w:val="none" w:sz="0" w:space="0" w:color="auto"/>
        <w:bottom w:val="none" w:sz="0" w:space="0" w:color="auto"/>
        <w:right w:val="none" w:sz="0" w:space="0" w:color="auto"/>
      </w:divBdr>
    </w:div>
    <w:div w:id="1770155479">
      <w:bodyDiv w:val="1"/>
      <w:marLeft w:val="0"/>
      <w:marRight w:val="0"/>
      <w:marTop w:val="0"/>
      <w:marBottom w:val="0"/>
      <w:divBdr>
        <w:top w:val="none" w:sz="0" w:space="0" w:color="auto"/>
        <w:left w:val="none" w:sz="0" w:space="0" w:color="auto"/>
        <w:bottom w:val="none" w:sz="0" w:space="0" w:color="auto"/>
        <w:right w:val="none" w:sz="0" w:space="0" w:color="auto"/>
      </w:divBdr>
    </w:div>
    <w:div w:id="1779570030">
      <w:bodyDiv w:val="1"/>
      <w:marLeft w:val="0"/>
      <w:marRight w:val="0"/>
      <w:marTop w:val="0"/>
      <w:marBottom w:val="0"/>
      <w:divBdr>
        <w:top w:val="none" w:sz="0" w:space="0" w:color="auto"/>
        <w:left w:val="none" w:sz="0" w:space="0" w:color="auto"/>
        <w:bottom w:val="none" w:sz="0" w:space="0" w:color="auto"/>
        <w:right w:val="none" w:sz="0" w:space="0" w:color="auto"/>
      </w:divBdr>
    </w:div>
    <w:div w:id="1808889336">
      <w:bodyDiv w:val="1"/>
      <w:marLeft w:val="0"/>
      <w:marRight w:val="0"/>
      <w:marTop w:val="0"/>
      <w:marBottom w:val="0"/>
      <w:divBdr>
        <w:top w:val="none" w:sz="0" w:space="0" w:color="auto"/>
        <w:left w:val="none" w:sz="0" w:space="0" w:color="auto"/>
        <w:bottom w:val="none" w:sz="0" w:space="0" w:color="auto"/>
        <w:right w:val="none" w:sz="0" w:space="0" w:color="auto"/>
      </w:divBdr>
    </w:div>
    <w:div w:id="1813861406">
      <w:bodyDiv w:val="1"/>
      <w:marLeft w:val="0"/>
      <w:marRight w:val="0"/>
      <w:marTop w:val="0"/>
      <w:marBottom w:val="0"/>
      <w:divBdr>
        <w:top w:val="none" w:sz="0" w:space="0" w:color="auto"/>
        <w:left w:val="none" w:sz="0" w:space="0" w:color="auto"/>
        <w:bottom w:val="none" w:sz="0" w:space="0" w:color="auto"/>
        <w:right w:val="none" w:sz="0" w:space="0" w:color="auto"/>
      </w:divBdr>
    </w:div>
    <w:div w:id="1819806393">
      <w:bodyDiv w:val="1"/>
      <w:marLeft w:val="0"/>
      <w:marRight w:val="0"/>
      <w:marTop w:val="0"/>
      <w:marBottom w:val="0"/>
      <w:divBdr>
        <w:top w:val="none" w:sz="0" w:space="0" w:color="auto"/>
        <w:left w:val="none" w:sz="0" w:space="0" w:color="auto"/>
        <w:bottom w:val="none" w:sz="0" w:space="0" w:color="auto"/>
        <w:right w:val="none" w:sz="0" w:space="0" w:color="auto"/>
      </w:divBdr>
    </w:div>
    <w:div w:id="1837071727">
      <w:bodyDiv w:val="1"/>
      <w:marLeft w:val="0"/>
      <w:marRight w:val="0"/>
      <w:marTop w:val="0"/>
      <w:marBottom w:val="0"/>
      <w:divBdr>
        <w:top w:val="none" w:sz="0" w:space="0" w:color="auto"/>
        <w:left w:val="none" w:sz="0" w:space="0" w:color="auto"/>
        <w:bottom w:val="none" w:sz="0" w:space="0" w:color="auto"/>
        <w:right w:val="none" w:sz="0" w:space="0" w:color="auto"/>
      </w:divBdr>
    </w:div>
    <w:div w:id="1878736844">
      <w:bodyDiv w:val="1"/>
      <w:marLeft w:val="0"/>
      <w:marRight w:val="0"/>
      <w:marTop w:val="0"/>
      <w:marBottom w:val="0"/>
      <w:divBdr>
        <w:top w:val="none" w:sz="0" w:space="0" w:color="auto"/>
        <w:left w:val="none" w:sz="0" w:space="0" w:color="auto"/>
        <w:bottom w:val="none" w:sz="0" w:space="0" w:color="auto"/>
        <w:right w:val="none" w:sz="0" w:space="0" w:color="auto"/>
      </w:divBdr>
    </w:div>
    <w:div w:id="1880051771">
      <w:bodyDiv w:val="1"/>
      <w:marLeft w:val="0"/>
      <w:marRight w:val="0"/>
      <w:marTop w:val="0"/>
      <w:marBottom w:val="0"/>
      <w:divBdr>
        <w:top w:val="none" w:sz="0" w:space="0" w:color="auto"/>
        <w:left w:val="none" w:sz="0" w:space="0" w:color="auto"/>
        <w:bottom w:val="none" w:sz="0" w:space="0" w:color="auto"/>
        <w:right w:val="none" w:sz="0" w:space="0" w:color="auto"/>
      </w:divBdr>
    </w:div>
    <w:div w:id="1882396661">
      <w:bodyDiv w:val="1"/>
      <w:marLeft w:val="0"/>
      <w:marRight w:val="0"/>
      <w:marTop w:val="0"/>
      <w:marBottom w:val="0"/>
      <w:divBdr>
        <w:top w:val="none" w:sz="0" w:space="0" w:color="auto"/>
        <w:left w:val="none" w:sz="0" w:space="0" w:color="auto"/>
        <w:bottom w:val="none" w:sz="0" w:space="0" w:color="auto"/>
        <w:right w:val="none" w:sz="0" w:space="0" w:color="auto"/>
      </w:divBdr>
    </w:div>
    <w:div w:id="1904170856">
      <w:bodyDiv w:val="1"/>
      <w:marLeft w:val="0"/>
      <w:marRight w:val="0"/>
      <w:marTop w:val="0"/>
      <w:marBottom w:val="0"/>
      <w:divBdr>
        <w:top w:val="none" w:sz="0" w:space="0" w:color="auto"/>
        <w:left w:val="none" w:sz="0" w:space="0" w:color="auto"/>
        <w:bottom w:val="none" w:sz="0" w:space="0" w:color="auto"/>
        <w:right w:val="none" w:sz="0" w:space="0" w:color="auto"/>
      </w:divBdr>
    </w:div>
    <w:div w:id="1905024602">
      <w:bodyDiv w:val="1"/>
      <w:marLeft w:val="0"/>
      <w:marRight w:val="0"/>
      <w:marTop w:val="0"/>
      <w:marBottom w:val="0"/>
      <w:divBdr>
        <w:top w:val="none" w:sz="0" w:space="0" w:color="auto"/>
        <w:left w:val="none" w:sz="0" w:space="0" w:color="auto"/>
        <w:bottom w:val="none" w:sz="0" w:space="0" w:color="auto"/>
        <w:right w:val="none" w:sz="0" w:space="0" w:color="auto"/>
      </w:divBdr>
    </w:div>
    <w:div w:id="1915048075">
      <w:bodyDiv w:val="1"/>
      <w:marLeft w:val="0"/>
      <w:marRight w:val="0"/>
      <w:marTop w:val="0"/>
      <w:marBottom w:val="0"/>
      <w:divBdr>
        <w:top w:val="none" w:sz="0" w:space="0" w:color="auto"/>
        <w:left w:val="none" w:sz="0" w:space="0" w:color="auto"/>
        <w:bottom w:val="none" w:sz="0" w:space="0" w:color="auto"/>
        <w:right w:val="none" w:sz="0" w:space="0" w:color="auto"/>
      </w:divBdr>
    </w:div>
    <w:div w:id="1936667438">
      <w:bodyDiv w:val="1"/>
      <w:marLeft w:val="0"/>
      <w:marRight w:val="0"/>
      <w:marTop w:val="0"/>
      <w:marBottom w:val="0"/>
      <w:divBdr>
        <w:top w:val="none" w:sz="0" w:space="0" w:color="auto"/>
        <w:left w:val="none" w:sz="0" w:space="0" w:color="auto"/>
        <w:bottom w:val="none" w:sz="0" w:space="0" w:color="auto"/>
        <w:right w:val="none" w:sz="0" w:space="0" w:color="auto"/>
      </w:divBdr>
    </w:div>
    <w:div w:id="1950896073">
      <w:bodyDiv w:val="1"/>
      <w:marLeft w:val="0"/>
      <w:marRight w:val="0"/>
      <w:marTop w:val="0"/>
      <w:marBottom w:val="0"/>
      <w:divBdr>
        <w:top w:val="none" w:sz="0" w:space="0" w:color="auto"/>
        <w:left w:val="none" w:sz="0" w:space="0" w:color="auto"/>
        <w:bottom w:val="none" w:sz="0" w:space="0" w:color="auto"/>
        <w:right w:val="none" w:sz="0" w:space="0" w:color="auto"/>
      </w:divBdr>
    </w:div>
    <w:div w:id="1960796067">
      <w:bodyDiv w:val="1"/>
      <w:marLeft w:val="0"/>
      <w:marRight w:val="0"/>
      <w:marTop w:val="0"/>
      <w:marBottom w:val="0"/>
      <w:divBdr>
        <w:top w:val="none" w:sz="0" w:space="0" w:color="auto"/>
        <w:left w:val="none" w:sz="0" w:space="0" w:color="auto"/>
        <w:bottom w:val="none" w:sz="0" w:space="0" w:color="auto"/>
        <w:right w:val="none" w:sz="0" w:space="0" w:color="auto"/>
      </w:divBdr>
    </w:div>
    <w:div w:id="1996955403">
      <w:bodyDiv w:val="1"/>
      <w:marLeft w:val="0"/>
      <w:marRight w:val="0"/>
      <w:marTop w:val="0"/>
      <w:marBottom w:val="0"/>
      <w:divBdr>
        <w:top w:val="none" w:sz="0" w:space="0" w:color="auto"/>
        <w:left w:val="none" w:sz="0" w:space="0" w:color="auto"/>
        <w:bottom w:val="none" w:sz="0" w:space="0" w:color="auto"/>
        <w:right w:val="none" w:sz="0" w:space="0" w:color="auto"/>
      </w:divBdr>
      <w:divsChild>
        <w:div w:id="1789348382">
          <w:marLeft w:val="0"/>
          <w:marRight w:val="0"/>
          <w:marTop w:val="0"/>
          <w:marBottom w:val="0"/>
          <w:divBdr>
            <w:top w:val="none" w:sz="0" w:space="0" w:color="auto"/>
            <w:left w:val="none" w:sz="0" w:space="0" w:color="auto"/>
            <w:bottom w:val="none" w:sz="0" w:space="0" w:color="auto"/>
            <w:right w:val="none" w:sz="0" w:space="0" w:color="auto"/>
          </w:divBdr>
        </w:div>
        <w:div w:id="1882789933">
          <w:marLeft w:val="0"/>
          <w:marRight w:val="0"/>
          <w:marTop w:val="0"/>
          <w:marBottom w:val="0"/>
          <w:divBdr>
            <w:top w:val="none" w:sz="0" w:space="0" w:color="auto"/>
            <w:left w:val="none" w:sz="0" w:space="0" w:color="auto"/>
            <w:bottom w:val="none" w:sz="0" w:space="0" w:color="auto"/>
            <w:right w:val="none" w:sz="0" w:space="0" w:color="auto"/>
          </w:divBdr>
        </w:div>
      </w:divsChild>
    </w:div>
    <w:div w:id="2017463622">
      <w:bodyDiv w:val="1"/>
      <w:marLeft w:val="0"/>
      <w:marRight w:val="0"/>
      <w:marTop w:val="0"/>
      <w:marBottom w:val="0"/>
      <w:divBdr>
        <w:top w:val="none" w:sz="0" w:space="0" w:color="auto"/>
        <w:left w:val="none" w:sz="0" w:space="0" w:color="auto"/>
        <w:bottom w:val="none" w:sz="0" w:space="0" w:color="auto"/>
        <w:right w:val="none" w:sz="0" w:space="0" w:color="auto"/>
      </w:divBdr>
    </w:div>
    <w:div w:id="2045403367">
      <w:bodyDiv w:val="1"/>
      <w:marLeft w:val="0"/>
      <w:marRight w:val="0"/>
      <w:marTop w:val="0"/>
      <w:marBottom w:val="0"/>
      <w:divBdr>
        <w:top w:val="none" w:sz="0" w:space="0" w:color="auto"/>
        <w:left w:val="none" w:sz="0" w:space="0" w:color="auto"/>
        <w:bottom w:val="none" w:sz="0" w:space="0" w:color="auto"/>
        <w:right w:val="none" w:sz="0" w:space="0" w:color="auto"/>
      </w:divBdr>
    </w:div>
    <w:div w:id="2055546004">
      <w:bodyDiv w:val="1"/>
      <w:marLeft w:val="0"/>
      <w:marRight w:val="0"/>
      <w:marTop w:val="0"/>
      <w:marBottom w:val="0"/>
      <w:divBdr>
        <w:top w:val="none" w:sz="0" w:space="0" w:color="auto"/>
        <w:left w:val="none" w:sz="0" w:space="0" w:color="auto"/>
        <w:bottom w:val="none" w:sz="0" w:space="0" w:color="auto"/>
        <w:right w:val="none" w:sz="0" w:space="0" w:color="auto"/>
      </w:divBdr>
    </w:div>
    <w:div w:id="2094934364">
      <w:bodyDiv w:val="1"/>
      <w:marLeft w:val="0"/>
      <w:marRight w:val="0"/>
      <w:marTop w:val="0"/>
      <w:marBottom w:val="0"/>
      <w:divBdr>
        <w:top w:val="none" w:sz="0" w:space="0" w:color="auto"/>
        <w:left w:val="none" w:sz="0" w:space="0" w:color="auto"/>
        <w:bottom w:val="none" w:sz="0" w:space="0" w:color="auto"/>
        <w:right w:val="none" w:sz="0" w:space="0" w:color="auto"/>
      </w:divBdr>
    </w:div>
    <w:div w:id="2103912154">
      <w:bodyDiv w:val="1"/>
      <w:marLeft w:val="0"/>
      <w:marRight w:val="0"/>
      <w:marTop w:val="0"/>
      <w:marBottom w:val="0"/>
      <w:divBdr>
        <w:top w:val="none" w:sz="0" w:space="0" w:color="auto"/>
        <w:left w:val="none" w:sz="0" w:space="0" w:color="auto"/>
        <w:bottom w:val="none" w:sz="0" w:space="0" w:color="auto"/>
        <w:right w:val="none" w:sz="0" w:space="0" w:color="auto"/>
      </w:divBdr>
    </w:div>
    <w:div w:id="2115713250">
      <w:bodyDiv w:val="1"/>
      <w:marLeft w:val="0"/>
      <w:marRight w:val="0"/>
      <w:marTop w:val="0"/>
      <w:marBottom w:val="0"/>
      <w:divBdr>
        <w:top w:val="none" w:sz="0" w:space="0" w:color="auto"/>
        <w:left w:val="none" w:sz="0" w:space="0" w:color="auto"/>
        <w:bottom w:val="none" w:sz="0" w:space="0" w:color="auto"/>
        <w:right w:val="none" w:sz="0" w:space="0" w:color="auto"/>
      </w:divBdr>
    </w:div>
    <w:div w:id="2117021617">
      <w:bodyDiv w:val="1"/>
      <w:marLeft w:val="0"/>
      <w:marRight w:val="0"/>
      <w:marTop w:val="0"/>
      <w:marBottom w:val="0"/>
      <w:divBdr>
        <w:top w:val="none" w:sz="0" w:space="0" w:color="auto"/>
        <w:left w:val="none" w:sz="0" w:space="0" w:color="auto"/>
        <w:bottom w:val="none" w:sz="0" w:space="0" w:color="auto"/>
        <w:right w:val="none" w:sz="0" w:space="0" w:color="auto"/>
      </w:divBdr>
    </w:div>
    <w:div w:id="2121029520">
      <w:bodyDiv w:val="1"/>
      <w:marLeft w:val="0"/>
      <w:marRight w:val="0"/>
      <w:marTop w:val="0"/>
      <w:marBottom w:val="0"/>
      <w:divBdr>
        <w:top w:val="none" w:sz="0" w:space="0" w:color="auto"/>
        <w:left w:val="none" w:sz="0" w:space="0" w:color="auto"/>
        <w:bottom w:val="none" w:sz="0" w:space="0" w:color="auto"/>
        <w:right w:val="none" w:sz="0" w:space="0" w:color="auto"/>
      </w:divBdr>
    </w:div>
    <w:div w:id="2121535106">
      <w:bodyDiv w:val="1"/>
      <w:marLeft w:val="0"/>
      <w:marRight w:val="0"/>
      <w:marTop w:val="0"/>
      <w:marBottom w:val="0"/>
      <w:divBdr>
        <w:top w:val="none" w:sz="0" w:space="0" w:color="auto"/>
        <w:left w:val="none" w:sz="0" w:space="0" w:color="auto"/>
        <w:bottom w:val="none" w:sz="0" w:space="0" w:color="auto"/>
        <w:right w:val="none" w:sz="0" w:space="0" w:color="auto"/>
      </w:divBdr>
    </w:div>
    <w:div w:id="212403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5203-1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682-1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682-18"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753D-BCF3-4611-91A1-AF04EF8D4411}">
  <ds:schemaRefs>
    <ds:schemaRef ds:uri="http://schemas.microsoft.com/sharepoint/v3/contenttype/forms"/>
  </ds:schemaRefs>
</ds:datastoreItem>
</file>

<file path=customXml/itemProps2.xml><?xml version="1.0" encoding="utf-8"?>
<ds:datastoreItem xmlns:ds="http://schemas.openxmlformats.org/officeDocument/2006/customXml" ds:itemID="{1337AB48-2EF6-43E6-B84B-C948C9459A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5CD2A5-9C0A-4987-BC76-CB696F1AF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2E2E8-BE67-46C2-A0BD-429A4B5D2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175</Pages>
  <Words>312898</Words>
  <Characters>178352</Characters>
  <Application>Microsoft Office Word</Application>
  <DocSecurity>0</DocSecurity>
  <Lines>1486</Lines>
  <Paragraphs>980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490270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2021-02-02T14:31:00Z</dcterms:created>
  <dcterms:modified xsi:type="dcterms:W3CDTF">2021-02-02T14:31:00Z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