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4155" w:rsidRPr="00C622CB" w:rsidRDefault="00174155" w:rsidP="00FD653A">
      <w:pPr>
        <w:spacing w:after="0" w:line="240" w:lineRule="auto"/>
        <w:ind w:left="5103"/>
        <w:rPr>
          <w:rFonts w:ascii="Times New Roman" w:hAnsi="Times New Roman"/>
          <w:b/>
          <w:bCs/>
          <w:sz w:val="28"/>
          <w:szCs w:val="28"/>
          <w:lang w:val="uk-UA"/>
        </w:rPr>
      </w:pPr>
      <w:r w:rsidRPr="00C622CB">
        <w:rPr>
          <w:rFonts w:ascii="Times New Roman" w:hAnsi="Times New Roman"/>
          <w:b/>
          <w:bCs/>
          <w:sz w:val="28"/>
          <w:szCs w:val="28"/>
          <w:lang w:val="uk-UA"/>
        </w:rPr>
        <w:t xml:space="preserve">Комітет Верховної Ради України </w:t>
      </w:r>
    </w:p>
    <w:p w:rsidR="00174155" w:rsidRDefault="00174155" w:rsidP="00FD653A">
      <w:pPr>
        <w:spacing w:after="0" w:line="240" w:lineRule="auto"/>
        <w:ind w:left="5103"/>
        <w:rPr>
          <w:rFonts w:ascii="Times New Roman" w:hAnsi="Times New Roman"/>
          <w:b/>
          <w:bCs/>
          <w:sz w:val="28"/>
          <w:szCs w:val="28"/>
          <w:lang w:val="uk-UA"/>
        </w:rPr>
      </w:pPr>
      <w:r w:rsidRPr="00C622CB">
        <w:rPr>
          <w:rFonts w:ascii="Times New Roman" w:hAnsi="Times New Roman"/>
          <w:b/>
          <w:bCs/>
          <w:sz w:val="28"/>
          <w:szCs w:val="28"/>
          <w:lang w:val="uk-UA"/>
        </w:rPr>
        <w:t xml:space="preserve">з питань </w:t>
      </w:r>
      <w:r w:rsidR="00A46993" w:rsidRPr="00A46993">
        <w:rPr>
          <w:rFonts w:ascii="Times New Roman" w:hAnsi="Times New Roman"/>
          <w:b/>
          <w:bCs/>
          <w:sz w:val="28"/>
          <w:szCs w:val="28"/>
          <w:lang w:val="uk-UA"/>
        </w:rPr>
        <w:t>фінансів, податкової та митної політики</w:t>
      </w:r>
    </w:p>
    <w:p w:rsidR="00FD653A" w:rsidRPr="00C622CB" w:rsidRDefault="00FD653A" w:rsidP="00FD653A">
      <w:pPr>
        <w:spacing w:after="0" w:line="240" w:lineRule="auto"/>
        <w:ind w:left="5103"/>
        <w:rPr>
          <w:rFonts w:ascii="Times New Roman" w:hAnsi="Times New Roman"/>
          <w:b/>
          <w:bCs/>
          <w:sz w:val="28"/>
          <w:szCs w:val="28"/>
          <w:lang w:val="uk-UA"/>
        </w:rPr>
      </w:pPr>
    </w:p>
    <w:p w:rsidR="00A46993" w:rsidRPr="003F77CD" w:rsidRDefault="00174155" w:rsidP="003F77CD">
      <w:pPr>
        <w:shd w:val="clear" w:color="auto" w:fill="FFFFFF"/>
        <w:spacing w:after="0" w:line="240" w:lineRule="auto"/>
        <w:ind w:firstLine="709"/>
        <w:jc w:val="both"/>
        <w:rPr>
          <w:rFonts w:ascii="Times New Roman" w:hAnsi="Times New Roman"/>
          <w:sz w:val="28"/>
          <w:szCs w:val="28"/>
          <w:lang w:val="uk-UA"/>
        </w:rPr>
      </w:pPr>
      <w:r w:rsidRPr="003F77CD">
        <w:rPr>
          <w:rFonts w:ascii="Times New Roman" w:hAnsi="Times New Roman"/>
          <w:sz w:val="28"/>
          <w:szCs w:val="28"/>
          <w:lang w:val="uk-UA"/>
        </w:rPr>
        <w:t xml:space="preserve">Комітет Верховної Ради України з питань бюджету на своєму засіданні </w:t>
      </w:r>
      <w:r w:rsidR="00AB1EAF">
        <w:rPr>
          <w:rFonts w:ascii="Times New Roman" w:hAnsi="Times New Roman"/>
          <w:sz w:val="28"/>
          <w:szCs w:val="28"/>
          <w:lang w:val="uk-UA"/>
        </w:rPr>
        <w:t>19 травня</w:t>
      </w:r>
      <w:r w:rsidR="00225777" w:rsidRPr="003F77CD">
        <w:rPr>
          <w:rFonts w:ascii="Times New Roman" w:hAnsi="Times New Roman"/>
          <w:sz w:val="28"/>
          <w:szCs w:val="28"/>
          <w:lang w:val="uk-UA"/>
        </w:rPr>
        <w:t xml:space="preserve"> 20</w:t>
      </w:r>
      <w:r w:rsidR="00566610" w:rsidRPr="003F77CD">
        <w:rPr>
          <w:rFonts w:ascii="Times New Roman" w:hAnsi="Times New Roman"/>
          <w:sz w:val="28"/>
          <w:szCs w:val="28"/>
          <w:lang w:val="uk-UA"/>
        </w:rPr>
        <w:t>2</w:t>
      </w:r>
      <w:r w:rsidR="00D86C7E" w:rsidRPr="003F77CD">
        <w:rPr>
          <w:rFonts w:ascii="Times New Roman" w:hAnsi="Times New Roman"/>
          <w:sz w:val="28"/>
          <w:szCs w:val="28"/>
          <w:lang w:val="uk-UA"/>
        </w:rPr>
        <w:t>1</w:t>
      </w:r>
      <w:r w:rsidR="00225777" w:rsidRPr="003F77CD">
        <w:rPr>
          <w:rFonts w:ascii="Times New Roman" w:hAnsi="Times New Roman"/>
          <w:sz w:val="28"/>
          <w:szCs w:val="28"/>
          <w:lang w:val="uk-UA"/>
        </w:rPr>
        <w:t> року (протокол №</w:t>
      </w:r>
      <w:r w:rsidR="00AB1EAF">
        <w:rPr>
          <w:rFonts w:ascii="Times New Roman" w:hAnsi="Times New Roman"/>
          <w:sz w:val="28"/>
          <w:szCs w:val="28"/>
          <w:lang w:val="uk-UA"/>
        </w:rPr>
        <w:t> 88</w:t>
      </w:r>
      <w:bookmarkStart w:id="0" w:name="_GoBack"/>
      <w:bookmarkEnd w:id="0"/>
      <w:r w:rsidR="00225777" w:rsidRPr="003F77CD">
        <w:rPr>
          <w:rFonts w:ascii="Times New Roman" w:hAnsi="Times New Roman"/>
          <w:sz w:val="28"/>
          <w:szCs w:val="28"/>
          <w:lang w:val="uk-UA"/>
        </w:rPr>
        <w:t>)</w:t>
      </w:r>
      <w:r w:rsidRPr="003F77CD">
        <w:rPr>
          <w:rFonts w:ascii="Times New Roman" w:hAnsi="Times New Roman"/>
          <w:sz w:val="28"/>
          <w:szCs w:val="28"/>
          <w:lang w:val="uk-UA"/>
        </w:rPr>
        <w:t xml:space="preserve"> відповідно до статей 27 і 109 Бюджетного кодексу України та статті 93 Регламенту Верховної Ради України розглянув проект </w:t>
      </w:r>
      <w:r w:rsidRPr="003F77CD">
        <w:rPr>
          <w:rFonts w:ascii="Times New Roman" w:hAnsi="Times New Roman"/>
          <w:spacing w:val="-2"/>
          <w:sz w:val="28"/>
          <w:szCs w:val="28"/>
          <w:lang w:val="uk-UA"/>
        </w:rPr>
        <w:t xml:space="preserve">Закону України «Про </w:t>
      </w:r>
      <w:r w:rsidR="00D86C7E" w:rsidRPr="003F77CD">
        <w:rPr>
          <w:rFonts w:ascii="Times New Roman" w:hAnsi="Times New Roman"/>
          <w:sz w:val="28"/>
          <w:szCs w:val="28"/>
          <w:lang w:val="uk-UA"/>
        </w:rPr>
        <w:t>Національн</w:t>
      </w:r>
      <w:r w:rsidR="009359DB" w:rsidRPr="003F77CD">
        <w:rPr>
          <w:rFonts w:ascii="Times New Roman" w:hAnsi="Times New Roman"/>
          <w:sz w:val="28"/>
          <w:szCs w:val="28"/>
          <w:lang w:val="uk-UA"/>
        </w:rPr>
        <w:t>у комісію</w:t>
      </w:r>
      <w:r w:rsidR="00D86C7E" w:rsidRPr="003F77CD">
        <w:rPr>
          <w:rFonts w:ascii="Times New Roman" w:hAnsi="Times New Roman"/>
          <w:sz w:val="28"/>
          <w:szCs w:val="28"/>
          <w:lang w:val="uk-UA"/>
        </w:rPr>
        <w:t xml:space="preserve"> з цінних паперів та бірж</w:t>
      </w:r>
      <w:r w:rsidR="00A46993" w:rsidRPr="003F77CD">
        <w:rPr>
          <w:rFonts w:ascii="Times New Roman" w:hAnsi="Times New Roman"/>
          <w:sz w:val="28"/>
          <w:szCs w:val="28"/>
          <w:lang w:val="uk-UA"/>
        </w:rPr>
        <w:t>» (реєстр. № </w:t>
      </w:r>
      <w:r w:rsidR="00640047" w:rsidRPr="003F77CD">
        <w:rPr>
          <w:rFonts w:ascii="Times New Roman" w:hAnsi="Times New Roman"/>
          <w:sz w:val="28"/>
          <w:szCs w:val="28"/>
          <w:lang w:val="uk-UA"/>
        </w:rPr>
        <w:t>468</w:t>
      </w:r>
      <w:r w:rsidR="009359DB" w:rsidRPr="003F77CD">
        <w:rPr>
          <w:rFonts w:ascii="Times New Roman" w:hAnsi="Times New Roman"/>
          <w:sz w:val="28"/>
          <w:szCs w:val="28"/>
          <w:lang w:val="uk-UA"/>
        </w:rPr>
        <w:t>4</w:t>
      </w:r>
      <w:r w:rsidR="00A46993" w:rsidRPr="003F77CD">
        <w:rPr>
          <w:rFonts w:ascii="Times New Roman" w:hAnsi="Times New Roman"/>
          <w:sz w:val="28"/>
          <w:szCs w:val="28"/>
          <w:lang w:val="uk-UA"/>
        </w:rPr>
        <w:t xml:space="preserve"> від </w:t>
      </w:r>
      <w:r w:rsidR="00640047" w:rsidRPr="003F77CD">
        <w:rPr>
          <w:rFonts w:ascii="Times New Roman" w:hAnsi="Times New Roman"/>
          <w:sz w:val="28"/>
          <w:szCs w:val="28"/>
          <w:lang w:val="uk-UA"/>
        </w:rPr>
        <w:t>01</w:t>
      </w:r>
      <w:r w:rsidR="00A46993" w:rsidRPr="003F77CD">
        <w:rPr>
          <w:rFonts w:ascii="Times New Roman" w:hAnsi="Times New Roman"/>
          <w:sz w:val="28"/>
          <w:szCs w:val="28"/>
          <w:lang w:val="uk-UA"/>
        </w:rPr>
        <w:t>.0</w:t>
      </w:r>
      <w:r w:rsidR="00640047" w:rsidRPr="003F77CD">
        <w:rPr>
          <w:rFonts w:ascii="Times New Roman" w:hAnsi="Times New Roman"/>
          <w:sz w:val="28"/>
          <w:szCs w:val="28"/>
          <w:lang w:val="uk-UA"/>
        </w:rPr>
        <w:t>2</w:t>
      </w:r>
      <w:r w:rsidR="00A46993" w:rsidRPr="003F77CD">
        <w:rPr>
          <w:rFonts w:ascii="Times New Roman" w:hAnsi="Times New Roman"/>
          <w:sz w:val="28"/>
          <w:szCs w:val="28"/>
          <w:lang w:val="uk-UA"/>
        </w:rPr>
        <w:t>.20</w:t>
      </w:r>
      <w:r w:rsidR="00E25198" w:rsidRPr="003F77CD">
        <w:rPr>
          <w:rFonts w:ascii="Times New Roman" w:hAnsi="Times New Roman"/>
          <w:sz w:val="28"/>
          <w:szCs w:val="28"/>
          <w:lang w:val="uk-UA"/>
        </w:rPr>
        <w:t>21</w:t>
      </w:r>
      <w:r w:rsidR="00A46993" w:rsidRPr="003F77CD">
        <w:rPr>
          <w:rFonts w:ascii="Times New Roman" w:hAnsi="Times New Roman"/>
          <w:sz w:val="28"/>
          <w:szCs w:val="28"/>
          <w:lang w:val="uk-UA"/>
        </w:rPr>
        <w:t xml:space="preserve"> року), поданий народними депутатами України </w:t>
      </w:r>
      <w:proofErr w:type="spellStart"/>
      <w:r w:rsidR="00D86C7E" w:rsidRPr="003F77CD">
        <w:rPr>
          <w:rFonts w:ascii="Times New Roman" w:hAnsi="Times New Roman"/>
          <w:sz w:val="28"/>
          <w:szCs w:val="28"/>
          <w:lang w:val="uk-UA"/>
        </w:rPr>
        <w:t>Гетманцевим</w:t>
      </w:r>
      <w:proofErr w:type="spellEnd"/>
      <w:r w:rsidR="00D86C7E" w:rsidRPr="003F77CD">
        <w:rPr>
          <w:rFonts w:ascii="Times New Roman" w:hAnsi="Times New Roman"/>
          <w:sz w:val="28"/>
          <w:szCs w:val="28"/>
          <w:lang w:val="uk-UA"/>
        </w:rPr>
        <w:t xml:space="preserve"> Д.О., </w:t>
      </w:r>
      <w:r w:rsidR="009359DB" w:rsidRPr="003F77CD">
        <w:rPr>
          <w:rFonts w:ascii="Times New Roman" w:hAnsi="Times New Roman"/>
          <w:sz w:val="28"/>
          <w:szCs w:val="28"/>
          <w:lang w:val="uk-UA"/>
        </w:rPr>
        <w:t>Совою О</w:t>
      </w:r>
      <w:r w:rsidR="00D86C7E" w:rsidRPr="003F77CD">
        <w:rPr>
          <w:rFonts w:ascii="Times New Roman" w:hAnsi="Times New Roman"/>
          <w:sz w:val="28"/>
          <w:szCs w:val="28"/>
          <w:lang w:val="uk-UA"/>
        </w:rPr>
        <w:t>.</w:t>
      </w:r>
      <w:r w:rsidR="009359DB" w:rsidRPr="003F77CD">
        <w:rPr>
          <w:rFonts w:ascii="Times New Roman" w:hAnsi="Times New Roman"/>
          <w:sz w:val="28"/>
          <w:szCs w:val="28"/>
          <w:lang w:val="uk-UA"/>
        </w:rPr>
        <w:t>Г.</w:t>
      </w:r>
      <w:r w:rsidR="00A46993" w:rsidRPr="003F77CD">
        <w:rPr>
          <w:rFonts w:ascii="Times New Roman" w:hAnsi="Times New Roman"/>
          <w:sz w:val="28"/>
          <w:szCs w:val="28"/>
          <w:lang w:val="uk-UA"/>
        </w:rPr>
        <w:t xml:space="preserve"> та іншими.</w:t>
      </w:r>
    </w:p>
    <w:p w:rsidR="008F7694" w:rsidRPr="008F7694" w:rsidRDefault="008F7694" w:rsidP="000547B1">
      <w:pPr>
        <w:pStyle w:val="af"/>
        <w:widowControl w:val="0"/>
        <w:tabs>
          <w:tab w:val="left" w:pos="900"/>
        </w:tabs>
        <w:spacing w:line="240" w:lineRule="auto"/>
        <w:ind w:firstLine="567"/>
        <w:rPr>
          <w:color w:val="000000" w:themeColor="text1"/>
          <w:szCs w:val="28"/>
        </w:rPr>
      </w:pPr>
      <w:r w:rsidRPr="008F7694">
        <w:rPr>
          <w:color w:val="000000" w:themeColor="text1"/>
          <w:szCs w:val="28"/>
        </w:rPr>
        <w:t xml:space="preserve">Законопроектом пропонується </w:t>
      </w:r>
      <w:r w:rsidR="00A12472">
        <w:rPr>
          <w:color w:val="000000" w:themeColor="text1"/>
          <w:szCs w:val="28"/>
        </w:rPr>
        <w:t xml:space="preserve">врегулювати правовий статус Національної комісії з цінних паперів та бірж (далі – Комісія) як центрального органу виконавчої влади зі спеціальним статусом, завдання та повноваження Комісії, порядок призначення та звільнення членів Комісії, питання державного регулювання на ринках капіталу та організованих товарних ринках. Поряд з тим, передбачається внесення пов’язаних змін до окремих </w:t>
      </w:r>
      <w:r w:rsidR="002227B7">
        <w:rPr>
          <w:szCs w:val="28"/>
        </w:rPr>
        <w:t xml:space="preserve">законодавчих актів України, зокрема, </w:t>
      </w:r>
      <w:r w:rsidR="00770C65">
        <w:rPr>
          <w:szCs w:val="28"/>
        </w:rPr>
        <w:t xml:space="preserve">до </w:t>
      </w:r>
      <w:r w:rsidR="002227B7">
        <w:rPr>
          <w:szCs w:val="28"/>
        </w:rPr>
        <w:t>Кодексу законів про працю України, Господарського процесуального кодексу України, Цивільного кодексу України, Цивільного процесуального кодексу України, Кодексу адміністративного судочинства України, з</w:t>
      </w:r>
      <w:r w:rsidR="002227B7">
        <w:rPr>
          <w:bCs/>
          <w:szCs w:val="28"/>
        </w:rPr>
        <w:t xml:space="preserve">аконів України «Про товарні біржі», «Про нотаріат», </w:t>
      </w:r>
      <w:r w:rsidR="002227B7">
        <w:rPr>
          <w:bCs/>
          <w:szCs w:val="28"/>
        </w:rPr>
        <w:br/>
      </w:r>
      <w:r w:rsidR="002227B7">
        <w:rPr>
          <w:szCs w:val="28"/>
        </w:rPr>
        <w:t>«Про оплату праці», «Про комітети Верховної Ради України», «Про банки і банківську діяльність», «Про фінансові послуги та державне регулювання ринків фінансових послуг», «Про рекламу», «Про забезпечення вимог кредиторів та реєстрацію обтяжень», «Про міжнародні договори України», «Про ринки капіталу та організовані товарні ринки»</w:t>
      </w:r>
      <w:r w:rsidR="005C1A23">
        <w:rPr>
          <w:szCs w:val="28"/>
        </w:rPr>
        <w:t>,</w:t>
      </w:r>
      <w:r w:rsidR="002227B7">
        <w:rPr>
          <w:szCs w:val="28"/>
        </w:rPr>
        <w:t xml:space="preserve"> </w:t>
      </w:r>
      <w:r w:rsidR="008E63AD">
        <w:rPr>
          <w:szCs w:val="28"/>
        </w:rPr>
        <w:t>«Про захист персональних даних», «Про безоплатну правову допомогу», «Про судовий збір», «Про адвокатуру та адвокатську діяльність», «Про депозитарну систему України», «Про запобігання корупції», «Про національну поліцію», «Про державну службу», «Про виконавче провадження», «Про внесення змін до деяких законів України щодо перезавантаження влади», «Про внесення змін до деяких законодавчих актів України щодо удосконалення функцій із державного регулювання ринків фінансових послуг» та Декрету Кабінету Міністрів України «Про державне мито».</w:t>
      </w:r>
    </w:p>
    <w:p w:rsidR="000547B1" w:rsidRDefault="000547B1" w:rsidP="000547B1">
      <w:pPr>
        <w:pStyle w:val="af"/>
        <w:widowControl w:val="0"/>
        <w:tabs>
          <w:tab w:val="left" w:pos="900"/>
        </w:tabs>
        <w:spacing w:line="240" w:lineRule="auto"/>
        <w:ind w:firstLine="567"/>
        <w:rPr>
          <w:color w:val="000000"/>
          <w:szCs w:val="28"/>
        </w:rPr>
      </w:pPr>
      <w:r>
        <w:rPr>
          <w:color w:val="000000" w:themeColor="text1"/>
          <w:szCs w:val="28"/>
        </w:rPr>
        <w:t>Як зазначено у пояснювальній записці до законопроекту</w:t>
      </w:r>
      <w:r w:rsidR="005C1A23">
        <w:rPr>
          <w:color w:val="000000" w:themeColor="text1"/>
          <w:szCs w:val="28"/>
        </w:rPr>
        <w:t>,</w:t>
      </w:r>
      <w:r>
        <w:rPr>
          <w:color w:val="000000" w:themeColor="text1"/>
          <w:szCs w:val="28"/>
        </w:rPr>
        <w:t xml:space="preserve"> його реалізація потребує </w:t>
      </w:r>
      <w:r w:rsidRPr="00B55225">
        <w:rPr>
          <w:color w:val="000000"/>
          <w:szCs w:val="28"/>
        </w:rPr>
        <w:t xml:space="preserve">додаткових витрат з </w:t>
      </w:r>
      <w:r>
        <w:rPr>
          <w:color w:val="000000"/>
          <w:szCs w:val="28"/>
        </w:rPr>
        <w:t>д</w:t>
      </w:r>
      <w:r w:rsidRPr="00B55225">
        <w:rPr>
          <w:color w:val="000000"/>
          <w:szCs w:val="28"/>
        </w:rPr>
        <w:t xml:space="preserve">ержавного бюджету на підвищення фінансової спроможності </w:t>
      </w:r>
      <w:r>
        <w:rPr>
          <w:color w:val="000000"/>
          <w:szCs w:val="28"/>
        </w:rPr>
        <w:t>К</w:t>
      </w:r>
      <w:r w:rsidRPr="00B55225">
        <w:rPr>
          <w:color w:val="000000"/>
          <w:szCs w:val="28"/>
        </w:rPr>
        <w:t>омісії</w:t>
      </w:r>
      <w:r>
        <w:rPr>
          <w:color w:val="000000"/>
          <w:szCs w:val="28"/>
        </w:rPr>
        <w:t>, а з</w:t>
      </w:r>
      <w:r w:rsidRPr="00B55225">
        <w:rPr>
          <w:color w:val="000000"/>
          <w:szCs w:val="28"/>
        </w:rPr>
        <w:t xml:space="preserve">азначені витрати будуть нівельовані внаслідок ефекту покращення якості державного регулювання ринків капіталу та організованих товарних ринків, підвищення ефективності роботи зазначених ринків та </w:t>
      </w:r>
      <w:proofErr w:type="spellStart"/>
      <w:r w:rsidRPr="00B55225">
        <w:rPr>
          <w:color w:val="000000"/>
          <w:szCs w:val="28"/>
        </w:rPr>
        <w:t>співмірні</w:t>
      </w:r>
      <w:proofErr w:type="spellEnd"/>
      <w:r w:rsidRPr="00B55225">
        <w:rPr>
          <w:color w:val="000000"/>
          <w:szCs w:val="28"/>
        </w:rPr>
        <w:t xml:space="preserve"> з надходженнями до бюджету від застосування фінансових санкцій </w:t>
      </w:r>
      <w:r w:rsidRPr="00B55225">
        <w:rPr>
          <w:color w:val="000000"/>
          <w:szCs w:val="28"/>
        </w:rPr>
        <w:lastRenderedPageBreak/>
        <w:t>(штрафів) за порушення законодавства про ринки капіталу та організовані товарні ринки, законодавства про акціонерні товариства, законодавства про захист прав споживачів.</w:t>
      </w:r>
    </w:p>
    <w:p w:rsidR="003F77CD" w:rsidRPr="0037053C" w:rsidRDefault="003F77CD" w:rsidP="003F77CD">
      <w:pPr>
        <w:widowControl w:val="0"/>
        <w:shd w:val="clear" w:color="auto" w:fill="FFFFFF"/>
        <w:spacing w:after="0" w:line="240" w:lineRule="auto"/>
        <w:ind w:firstLine="709"/>
        <w:jc w:val="both"/>
        <w:rPr>
          <w:rFonts w:ascii="Times New Roman" w:hAnsi="Times New Roman"/>
          <w:sz w:val="28"/>
          <w:szCs w:val="28"/>
          <w:lang w:val="uk-UA"/>
        </w:rPr>
      </w:pPr>
      <w:r w:rsidRPr="0037053C">
        <w:rPr>
          <w:rFonts w:ascii="Times New Roman" w:hAnsi="Times New Roman"/>
          <w:sz w:val="28"/>
          <w:szCs w:val="28"/>
          <w:lang w:val="uk-UA"/>
        </w:rPr>
        <w:t>Щодо положень законопроекту в межах компетенції Комітету з питань бюджету належить зауважити таке.</w:t>
      </w:r>
    </w:p>
    <w:p w:rsidR="003F77CD" w:rsidRPr="0037053C" w:rsidRDefault="003F77CD" w:rsidP="003F77CD">
      <w:pPr>
        <w:widowControl w:val="0"/>
        <w:shd w:val="clear" w:color="auto" w:fill="FFFFFF"/>
        <w:spacing w:after="0" w:line="240" w:lineRule="auto"/>
        <w:ind w:firstLine="709"/>
        <w:jc w:val="both"/>
        <w:rPr>
          <w:rFonts w:ascii="Times New Roman" w:hAnsi="Times New Roman"/>
          <w:sz w:val="28"/>
          <w:szCs w:val="28"/>
          <w:lang w:val="uk-UA"/>
        </w:rPr>
      </w:pPr>
      <w:r w:rsidRPr="0037053C">
        <w:rPr>
          <w:rFonts w:ascii="Times New Roman" w:hAnsi="Times New Roman"/>
          <w:sz w:val="28"/>
          <w:szCs w:val="28"/>
          <w:lang w:val="uk-UA"/>
        </w:rPr>
        <w:t>І. Окремі положення законопроекту суперечать Конституції України</w:t>
      </w:r>
      <w:r w:rsidR="00770C65">
        <w:rPr>
          <w:rFonts w:ascii="Times New Roman" w:hAnsi="Times New Roman"/>
          <w:sz w:val="28"/>
          <w:szCs w:val="28"/>
          <w:lang w:val="uk-UA"/>
        </w:rPr>
        <w:t xml:space="preserve"> та</w:t>
      </w:r>
      <w:r w:rsidRPr="0037053C">
        <w:rPr>
          <w:rFonts w:ascii="Times New Roman" w:hAnsi="Times New Roman"/>
          <w:sz w:val="28"/>
          <w:szCs w:val="28"/>
          <w:lang w:val="uk-UA"/>
        </w:rPr>
        <w:t xml:space="preserve"> Бюджетному кодексу України (далі – Кодекс). </w:t>
      </w:r>
    </w:p>
    <w:p w:rsidR="003F77CD" w:rsidRDefault="005C1A23" w:rsidP="003F77CD">
      <w:pPr>
        <w:widowControl w:val="0"/>
        <w:shd w:val="clear" w:color="auto" w:fill="FFFFFF"/>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Зокрема, статтею</w:t>
      </w:r>
      <w:r w:rsidR="003F77CD" w:rsidRPr="0037053C">
        <w:rPr>
          <w:rFonts w:ascii="Times New Roman" w:hAnsi="Times New Roman"/>
          <w:sz w:val="28"/>
          <w:szCs w:val="28"/>
          <w:lang w:val="uk-UA"/>
        </w:rPr>
        <w:t> </w:t>
      </w:r>
      <w:r w:rsidR="00E153AA" w:rsidRPr="0037053C">
        <w:rPr>
          <w:rFonts w:ascii="Times New Roman" w:hAnsi="Times New Roman"/>
          <w:sz w:val="28"/>
          <w:szCs w:val="28"/>
          <w:lang w:val="uk-UA"/>
        </w:rPr>
        <w:t>27</w:t>
      </w:r>
      <w:r w:rsidR="003F77CD" w:rsidRPr="0037053C">
        <w:rPr>
          <w:rFonts w:ascii="Times New Roman" w:hAnsi="Times New Roman"/>
          <w:sz w:val="28"/>
          <w:szCs w:val="28"/>
          <w:lang w:val="uk-UA"/>
        </w:rPr>
        <w:t xml:space="preserve"> </w:t>
      </w:r>
      <w:r>
        <w:rPr>
          <w:rFonts w:ascii="Times New Roman" w:hAnsi="Times New Roman"/>
          <w:sz w:val="28"/>
          <w:szCs w:val="28"/>
          <w:lang w:val="uk-UA"/>
        </w:rPr>
        <w:t xml:space="preserve">законопроекту передбачено, що </w:t>
      </w:r>
      <w:r w:rsidR="00E153AA" w:rsidRPr="0037053C">
        <w:rPr>
          <w:rFonts w:ascii="Times New Roman" w:hAnsi="Times New Roman"/>
          <w:sz w:val="28"/>
          <w:szCs w:val="28"/>
          <w:lang w:val="uk-UA"/>
        </w:rPr>
        <w:t>фінансування Комісії, її центрального апарату і територіальних органів</w:t>
      </w:r>
      <w:r w:rsidR="003F77CD" w:rsidRPr="0037053C">
        <w:rPr>
          <w:rFonts w:ascii="Times New Roman" w:hAnsi="Times New Roman"/>
          <w:sz w:val="28"/>
          <w:szCs w:val="28"/>
          <w:lang w:val="uk-UA"/>
        </w:rPr>
        <w:t xml:space="preserve"> здійснюється за рахунок</w:t>
      </w:r>
      <w:r>
        <w:rPr>
          <w:rFonts w:ascii="Times New Roman" w:hAnsi="Times New Roman"/>
          <w:sz w:val="28"/>
          <w:szCs w:val="28"/>
          <w:lang w:val="uk-UA"/>
        </w:rPr>
        <w:t>:</w:t>
      </w:r>
      <w:r w:rsidR="00FC6553">
        <w:rPr>
          <w:rFonts w:ascii="Times New Roman" w:hAnsi="Times New Roman"/>
          <w:sz w:val="28"/>
          <w:szCs w:val="28"/>
          <w:lang w:val="uk-UA"/>
        </w:rPr>
        <w:t xml:space="preserve"> 1) </w:t>
      </w:r>
      <w:r>
        <w:rPr>
          <w:rFonts w:ascii="Times New Roman" w:hAnsi="Times New Roman"/>
          <w:sz w:val="28"/>
          <w:szCs w:val="28"/>
          <w:lang w:val="uk-UA"/>
        </w:rPr>
        <w:t>надходжень до</w:t>
      </w:r>
      <w:r w:rsidR="003F77CD" w:rsidRPr="0037053C">
        <w:rPr>
          <w:rFonts w:ascii="Times New Roman" w:hAnsi="Times New Roman"/>
          <w:sz w:val="28"/>
          <w:szCs w:val="28"/>
          <w:lang w:val="uk-UA"/>
        </w:rPr>
        <w:t xml:space="preserve"> спеціа</w:t>
      </w:r>
      <w:r>
        <w:rPr>
          <w:rFonts w:ascii="Times New Roman" w:hAnsi="Times New Roman"/>
          <w:sz w:val="28"/>
          <w:szCs w:val="28"/>
          <w:lang w:val="uk-UA"/>
        </w:rPr>
        <w:t>льного фонду державного бюджету внесків на регулювання, які сплачуються</w:t>
      </w:r>
      <w:r w:rsidR="00FC6553">
        <w:rPr>
          <w:rFonts w:ascii="Times New Roman" w:hAnsi="Times New Roman"/>
          <w:sz w:val="28"/>
          <w:szCs w:val="28"/>
          <w:lang w:val="uk-UA"/>
        </w:rPr>
        <w:t xml:space="preserve"> учасниками ринків капіталу та професійними учасниками організованих товарних ринків відповідно до статті 28 законопроекту; </w:t>
      </w:r>
      <w:r w:rsidR="003F77CD" w:rsidRPr="0037053C">
        <w:rPr>
          <w:rFonts w:ascii="Times New Roman" w:hAnsi="Times New Roman"/>
          <w:sz w:val="28"/>
          <w:szCs w:val="28"/>
          <w:lang w:val="uk-UA"/>
        </w:rPr>
        <w:t xml:space="preserve">2) </w:t>
      </w:r>
      <w:r w:rsidR="00FC6553">
        <w:rPr>
          <w:rFonts w:ascii="Times New Roman" w:hAnsi="Times New Roman"/>
          <w:sz w:val="28"/>
          <w:szCs w:val="28"/>
          <w:lang w:val="uk-UA"/>
        </w:rPr>
        <w:t>надходжень</w:t>
      </w:r>
      <w:r w:rsidR="00246784">
        <w:rPr>
          <w:rFonts w:ascii="Times New Roman" w:hAnsi="Times New Roman"/>
          <w:sz w:val="28"/>
          <w:szCs w:val="28"/>
          <w:lang w:val="uk-UA"/>
        </w:rPr>
        <w:t xml:space="preserve"> до спеціального фонду державного бюджету</w:t>
      </w:r>
      <w:r w:rsidR="00FC6553">
        <w:rPr>
          <w:rFonts w:ascii="Times New Roman" w:hAnsi="Times New Roman"/>
          <w:sz w:val="28"/>
          <w:szCs w:val="28"/>
          <w:lang w:val="uk-UA"/>
        </w:rPr>
        <w:t xml:space="preserve"> </w:t>
      </w:r>
      <w:r w:rsidR="0037053C" w:rsidRPr="0037053C">
        <w:rPr>
          <w:rFonts w:ascii="Times New Roman" w:hAnsi="Times New Roman"/>
          <w:sz w:val="28"/>
          <w:szCs w:val="28"/>
          <w:lang w:val="uk-UA"/>
        </w:rPr>
        <w:t>плат</w:t>
      </w:r>
      <w:r w:rsidR="00FC6553">
        <w:rPr>
          <w:rFonts w:ascii="Times New Roman" w:hAnsi="Times New Roman"/>
          <w:sz w:val="28"/>
          <w:szCs w:val="28"/>
          <w:lang w:val="uk-UA"/>
        </w:rPr>
        <w:t>и</w:t>
      </w:r>
      <w:r w:rsidR="0037053C" w:rsidRPr="0037053C">
        <w:rPr>
          <w:rFonts w:ascii="Times New Roman" w:hAnsi="Times New Roman"/>
          <w:sz w:val="28"/>
          <w:szCs w:val="28"/>
          <w:lang w:val="uk-UA"/>
        </w:rPr>
        <w:t xml:space="preserve"> за адміністративні послуги, які надаються Комісією; 3) </w:t>
      </w:r>
      <w:r w:rsidR="003F77CD" w:rsidRPr="0037053C">
        <w:rPr>
          <w:rFonts w:ascii="Times New Roman" w:hAnsi="Times New Roman"/>
          <w:sz w:val="28"/>
          <w:szCs w:val="28"/>
          <w:lang w:val="uk-UA"/>
        </w:rPr>
        <w:t xml:space="preserve">коштів, </w:t>
      </w:r>
      <w:r w:rsidR="00FC6553">
        <w:rPr>
          <w:rFonts w:ascii="Times New Roman" w:hAnsi="Times New Roman"/>
          <w:sz w:val="28"/>
          <w:szCs w:val="28"/>
          <w:lang w:val="uk-UA"/>
        </w:rPr>
        <w:t>що</w:t>
      </w:r>
      <w:r w:rsidR="003F77CD" w:rsidRPr="0037053C">
        <w:rPr>
          <w:rFonts w:ascii="Times New Roman" w:hAnsi="Times New Roman"/>
          <w:sz w:val="28"/>
          <w:szCs w:val="28"/>
          <w:lang w:val="uk-UA"/>
        </w:rPr>
        <w:t xml:space="preserve"> надходять для Комісії в рамках програм допомоги ЄС, урядів іноземних держав, міжнародних </w:t>
      </w:r>
      <w:r w:rsidR="0037053C" w:rsidRPr="0037053C">
        <w:rPr>
          <w:rFonts w:ascii="Times New Roman" w:hAnsi="Times New Roman"/>
          <w:sz w:val="28"/>
          <w:szCs w:val="28"/>
          <w:lang w:val="uk-UA"/>
        </w:rPr>
        <w:t>організацій, донорських установ</w:t>
      </w:r>
      <w:r w:rsidR="003F77CD" w:rsidRPr="0037053C">
        <w:rPr>
          <w:rFonts w:ascii="Times New Roman" w:hAnsi="Times New Roman"/>
          <w:sz w:val="28"/>
          <w:szCs w:val="28"/>
          <w:lang w:val="uk-UA"/>
        </w:rPr>
        <w:t xml:space="preserve">. Крім того, зазначається, що </w:t>
      </w:r>
      <w:r w:rsidR="0037053C" w:rsidRPr="0037053C">
        <w:rPr>
          <w:rFonts w:ascii="Times New Roman" w:hAnsi="Times New Roman"/>
          <w:sz w:val="28"/>
          <w:szCs w:val="28"/>
          <w:lang w:val="uk-UA"/>
        </w:rPr>
        <w:t xml:space="preserve">використання </w:t>
      </w:r>
      <w:r w:rsidR="00FC6553">
        <w:rPr>
          <w:rFonts w:ascii="Times New Roman" w:hAnsi="Times New Roman"/>
          <w:sz w:val="28"/>
          <w:szCs w:val="28"/>
          <w:lang w:val="uk-UA"/>
        </w:rPr>
        <w:t xml:space="preserve">таких </w:t>
      </w:r>
      <w:r w:rsidR="0037053C" w:rsidRPr="0037053C">
        <w:rPr>
          <w:rFonts w:ascii="Times New Roman" w:hAnsi="Times New Roman"/>
          <w:sz w:val="28"/>
          <w:szCs w:val="28"/>
          <w:lang w:val="uk-UA"/>
        </w:rPr>
        <w:t>коштів здійснюється в п</w:t>
      </w:r>
      <w:r w:rsidR="00FC6553">
        <w:rPr>
          <w:rFonts w:ascii="Times New Roman" w:hAnsi="Times New Roman"/>
          <w:sz w:val="28"/>
          <w:szCs w:val="28"/>
          <w:lang w:val="uk-UA"/>
        </w:rPr>
        <w:t>о</w:t>
      </w:r>
      <w:r w:rsidR="0037053C" w:rsidRPr="0037053C">
        <w:rPr>
          <w:rFonts w:ascii="Times New Roman" w:hAnsi="Times New Roman"/>
          <w:sz w:val="28"/>
          <w:szCs w:val="28"/>
          <w:lang w:val="uk-UA"/>
        </w:rPr>
        <w:t>рядку, затвердженому Комісією, в межах кошторису на відповідний рік.</w:t>
      </w:r>
    </w:p>
    <w:p w:rsidR="00FC6553" w:rsidRDefault="00FC6553" w:rsidP="003F77CD">
      <w:pPr>
        <w:widowControl w:val="0"/>
        <w:shd w:val="clear" w:color="auto" w:fill="FFFFFF"/>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Згідно з частиною шостою статті 28 законопроекту внески на регулювання сплачуються щороку платниками до спеціального фонду державного бюджету двома частинами до 1 березня та 1 вересня кожного року.</w:t>
      </w:r>
    </w:p>
    <w:p w:rsidR="00FC6553" w:rsidRPr="0037053C" w:rsidRDefault="00FC6553" w:rsidP="003F77CD">
      <w:pPr>
        <w:widowControl w:val="0"/>
        <w:shd w:val="clear" w:color="auto" w:fill="FFFFFF"/>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Згідно з частиною третьою статті 29 законопроекту плата за надання </w:t>
      </w:r>
      <w:r w:rsidR="00CD336F">
        <w:rPr>
          <w:rFonts w:ascii="Times New Roman" w:hAnsi="Times New Roman"/>
          <w:sz w:val="28"/>
          <w:szCs w:val="28"/>
          <w:lang w:val="uk-UA"/>
        </w:rPr>
        <w:t xml:space="preserve">Комісією </w:t>
      </w:r>
      <w:r>
        <w:rPr>
          <w:rFonts w:ascii="Times New Roman" w:hAnsi="Times New Roman"/>
          <w:sz w:val="28"/>
          <w:szCs w:val="28"/>
          <w:lang w:val="uk-UA"/>
        </w:rPr>
        <w:t>адміністративної послуги зараховується до спеціального фонду державного бюджету.</w:t>
      </w:r>
    </w:p>
    <w:p w:rsidR="003F77CD" w:rsidRDefault="00FC6553" w:rsidP="003F77CD">
      <w:pPr>
        <w:widowControl w:val="0"/>
        <w:shd w:val="clear" w:color="auto" w:fill="FFFFFF"/>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С</w:t>
      </w:r>
      <w:r w:rsidR="003F77CD" w:rsidRPr="006D2670">
        <w:rPr>
          <w:rFonts w:ascii="Times New Roman" w:hAnsi="Times New Roman"/>
          <w:sz w:val="28"/>
          <w:szCs w:val="28"/>
          <w:lang w:val="uk-UA"/>
        </w:rPr>
        <w:t>татт</w:t>
      </w:r>
      <w:r w:rsidR="00F411DA" w:rsidRPr="006D2670">
        <w:rPr>
          <w:rFonts w:ascii="Times New Roman" w:hAnsi="Times New Roman"/>
          <w:sz w:val="28"/>
          <w:szCs w:val="28"/>
          <w:lang w:val="uk-UA"/>
        </w:rPr>
        <w:t>ею</w:t>
      </w:r>
      <w:r w:rsidR="003F77CD" w:rsidRPr="006D2670">
        <w:rPr>
          <w:rFonts w:ascii="Times New Roman" w:hAnsi="Times New Roman"/>
          <w:sz w:val="28"/>
          <w:szCs w:val="28"/>
          <w:lang w:val="uk-UA"/>
        </w:rPr>
        <w:t> </w:t>
      </w:r>
      <w:r w:rsidR="0039078E" w:rsidRPr="006D2670">
        <w:rPr>
          <w:rFonts w:ascii="Times New Roman" w:hAnsi="Times New Roman"/>
          <w:sz w:val="28"/>
          <w:szCs w:val="28"/>
          <w:lang w:val="uk-UA"/>
        </w:rPr>
        <w:t>30</w:t>
      </w:r>
      <w:r w:rsidR="003F77CD" w:rsidRPr="006D2670">
        <w:rPr>
          <w:rFonts w:ascii="Times New Roman" w:hAnsi="Times New Roman"/>
          <w:sz w:val="28"/>
          <w:szCs w:val="28"/>
          <w:lang w:val="uk-UA"/>
        </w:rPr>
        <w:t xml:space="preserve"> </w:t>
      </w:r>
      <w:r w:rsidR="008C2433">
        <w:rPr>
          <w:rFonts w:ascii="Times New Roman" w:hAnsi="Times New Roman"/>
          <w:sz w:val="28"/>
          <w:szCs w:val="28"/>
          <w:lang w:val="uk-UA"/>
        </w:rPr>
        <w:t xml:space="preserve">законопроекту </w:t>
      </w:r>
      <w:r w:rsidR="003F77CD" w:rsidRPr="006D2670">
        <w:rPr>
          <w:rFonts w:ascii="Times New Roman" w:hAnsi="Times New Roman"/>
          <w:sz w:val="28"/>
          <w:szCs w:val="28"/>
          <w:lang w:val="uk-UA"/>
        </w:rPr>
        <w:t>визначено, серед іншого, що:</w:t>
      </w:r>
    </w:p>
    <w:p w:rsidR="00FC6553" w:rsidRPr="006D2670" w:rsidRDefault="00FC6553" w:rsidP="003F77CD">
      <w:pPr>
        <w:widowControl w:val="0"/>
        <w:shd w:val="clear" w:color="auto" w:fill="FFFFFF"/>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Комісія приймає участь у плануванні надходжень і витрат </w:t>
      </w:r>
      <w:r w:rsidR="00964CEB">
        <w:rPr>
          <w:rFonts w:ascii="Times New Roman" w:hAnsi="Times New Roman"/>
          <w:sz w:val="28"/>
          <w:szCs w:val="28"/>
          <w:lang w:val="uk-UA"/>
        </w:rPr>
        <w:t>спеціального фонду державного бюджету у порядку, встановленому бюджетним законодавством;</w:t>
      </w:r>
    </w:p>
    <w:p w:rsidR="00F411DA" w:rsidRDefault="00F411DA" w:rsidP="00F411DA">
      <w:pPr>
        <w:widowControl w:val="0"/>
        <w:shd w:val="clear" w:color="auto" w:fill="FFFFFF"/>
        <w:spacing w:after="0" w:line="240" w:lineRule="auto"/>
        <w:ind w:firstLine="709"/>
        <w:jc w:val="both"/>
        <w:rPr>
          <w:rFonts w:ascii="Times New Roman" w:hAnsi="Times New Roman"/>
          <w:sz w:val="28"/>
          <w:szCs w:val="28"/>
          <w:lang w:val="uk-UA"/>
        </w:rPr>
      </w:pPr>
      <w:bookmarkStart w:id="1" w:name="_Ref45205655"/>
      <w:r w:rsidRPr="006D2670">
        <w:rPr>
          <w:rFonts w:ascii="Times New Roman" w:hAnsi="Times New Roman"/>
          <w:sz w:val="28"/>
          <w:szCs w:val="28"/>
          <w:lang w:val="uk-UA"/>
        </w:rPr>
        <w:t>Комісія формує та подає бюджетній раді для затвердження проекти бюджетних запитів, проекти паспортів бюджетної програми, проекти кошторисів, проекти змін до паспортів бюджетних програм. Комісія може передбачати у проекті бюджетного запиту, проекті паспорту бюджетної програми та проекті кошторису створення резерву коштів</w:t>
      </w:r>
      <w:bookmarkEnd w:id="1"/>
      <w:r w:rsidRPr="006D2670">
        <w:rPr>
          <w:rFonts w:ascii="Times New Roman" w:hAnsi="Times New Roman"/>
          <w:sz w:val="28"/>
          <w:szCs w:val="28"/>
          <w:lang w:val="uk-UA"/>
        </w:rPr>
        <w:t>;</w:t>
      </w:r>
    </w:p>
    <w:p w:rsidR="00964CEB" w:rsidRPr="006D2670" w:rsidRDefault="00964CEB" w:rsidP="00F411DA">
      <w:pPr>
        <w:widowControl w:val="0"/>
        <w:shd w:val="clear" w:color="auto" w:fill="FFFFFF"/>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Комісія формує та подає проект бюджетного запиту для затвердження бюджетній раді не пізніше 1 липня року, що передує плановому;</w:t>
      </w:r>
    </w:p>
    <w:p w:rsidR="00F411DA" w:rsidRDefault="00F411DA" w:rsidP="003F77CD">
      <w:pPr>
        <w:widowControl w:val="0"/>
        <w:shd w:val="clear" w:color="auto" w:fill="FFFFFF"/>
        <w:spacing w:after="0" w:line="240" w:lineRule="auto"/>
        <w:ind w:firstLine="709"/>
        <w:jc w:val="both"/>
        <w:rPr>
          <w:rFonts w:ascii="Times New Roman" w:hAnsi="Times New Roman"/>
          <w:color w:val="000000" w:themeColor="text1"/>
          <w:sz w:val="28"/>
          <w:szCs w:val="28"/>
          <w:lang w:val="uk-UA"/>
        </w:rPr>
      </w:pPr>
      <w:bookmarkStart w:id="2" w:name="_Ref45472447"/>
      <w:r>
        <w:rPr>
          <w:rFonts w:ascii="Times New Roman" w:hAnsi="Times New Roman"/>
          <w:color w:val="000000" w:themeColor="text1"/>
          <w:sz w:val="28"/>
          <w:szCs w:val="28"/>
          <w:lang w:val="uk-UA"/>
        </w:rPr>
        <w:t>п</w:t>
      </w:r>
      <w:r w:rsidRPr="00EB5BC6">
        <w:rPr>
          <w:rFonts w:ascii="Times New Roman" w:hAnsi="Times New Roman"/>
          <w:color w:val="000000" w:themeColor="text1"/>
          <w:sz w:val="28"/>
          <w:szCs w:val="28"/>
          <w:lang w:val="uk-UA"/>
        </w:rPr>
        <w:t xml:space="preserve">ісля затвердження </w:t>
      </w:r>
      <w:r w:rsidR="004D2F8E">
        <w:rPr>
          <w:rFonts w:ascii="Times New Roman" w:hAnsi="Times New Roman"/>
          <w:color w:val="000000" w:themeColor="text1"/>
          <w:sz w:val="28"/>
          <w:szCs w:val="28"/>
          <w:lang w:val="uk-UA"/>
        </w:rPr>
        <w:t xml:space="preserve">відповідних </w:t>
      </w:r>
      <w:r>
        <w:rPr>
          <w:rFonts w:ascii="Times New Roman" w:hAnsi="Times New Roman"/>
          <w:color w:val="000000" w:themeColor="text1"/>
          <w:sz w:val="28"/>
          <w:szCs w:val="28"/>
          <w:lang w:val="uk-UA"/>
        </w:rPr>
        <w:t>документів</w:t>
      </w:r>
      <w:r w:rsidRPr="00EB5BC6">
        <w:rPr>
          <w:rFonts w:ascii="Times New Roman" w:hAnsi="Times New Roman"/>
          <w:color w:val="000000" w:themeColor="text1"/>
          <w:sz w:val="28"/>
          <w:szCs w:val="28"/>
          <w:lang w:val="uk-UA"/>
        </w:rPr>
        <w:t xml:space="preserve"> Комісія подає їх до центрального органу виконавчої влади, що забезпечує формування державної фінансової та бюджетної політики для обов’язкового включення до проекту </w:t>
      </w:r>
      <w:r>
        <w:rPr>
          <w:rFonts w:ascii="Times New Roman" w:hAnsi="Times New Roman"/>
          <w:color w:val="000000" w:themeColor="text1"/>
          <w:sz w:val="28"/>
          <w:szCs w:val="28"/>
          <w:lang w:val="uk-UA"/>
        </w:rPr>
        <w:t>д</w:t>
      </w:r>
      <w:r w:rsidRPr="00EB5BC6">
        <w:rPr>
          <w:rFonts w:ascii="Times New Roman" w:hAnsi="Times New Roman"/>
          <w:color w:val="000000" w:themeColor="text1"/>
          <w:sz w:val="28"/>
          <w:szCs w:val="28"/>
          <w:lang w:val="uk-UA"/>
        </w:rPr>
        <w:t>ержавного бюджету на відповідний рік в повному обсязі відповідних доходів та видатків</w:t>
      </w:r>
      <w:bookmarkEnd w:id="2"/>
      <w:r w:rsidR="00964CEB">
        <w:rPr>
          <w:rFonts w:ascii="Times New Roman" w:hAnsi="Times New Roman"/>
          <w:color w:val="000000" w:themeColor="text1"/>
          <w:sz w:val="28"/>
          <w:szCs w:val="28"/>
          <w:lang w:val="uk-UA"/>
        </w:rPr>
        <w:t>;</w:t>
      </w:r>
    </w:p>
    <w:p w:rsidR="00964CEB" w:rsidRDefault="00964CEB" w:rsidP="003F77CD">
      <w:pPr>
        <w:widowControl w:val="0"/>
        <w:shd w:val="clear" w:color="auto" w:fill="FFFFFF"/>
        <w:spacing w:after="0" w:line="240" w:lineRule="auto"/>
        <w:ind w:firstLine="709"/>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у разі не затвердження кошторису на відповідний рік до початку календарного року фінансування Комісії до його затвердження здійснюється відповідно до затвердженого кошторису на попередній рік</w:t>
      </w:r>
      <w:r w:rsidR="00064600">
        <w:rPr>
          <w:rFonts w:ascii="Times New Roman" w:hAnsi="Times New Roman"/>
          <w:color w:val="000000" w:themeColor="text1"/>
          <w:sz w:val="28"/>
          <w:szCs w:val="28"/>
          <w:lang w:val="uk-UA"/>
        </w:rPr>
        <w:t>.</w:t>
      </w:r>
    </w:p>
    <w:p w:rsidR="00064600" w:rsidRDefault="00064600" w:rsidP="003F77CD">
      <w:pPr>
        <w:widowControl w:val="0"/>
        <w:shd w:val="clear" w:color="auto" w:fill="FFFFFF"/>
        <w:spacing w:after="0" w:line="240" w:lineRule="auto"/>
        <w:ind w:firstLine="709"/>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Пунктом 11 розділу Х законопроекту пропонується встановити, що у 2021 та у 2022 роках фінансування Комісії здійснюється за рахунок коштів загального фонду державного бюджету, а починаючи з 2023 року фінансування Комісії здійснюється за рахунок коштів спеціального фонду державного бюджету.</w:t>
      </w:r>
    </w:p>
    <w:p w:rsidR="00064600" w:rsidRPr="0037053C" w:rsidRDefault="00064600" w:rsidP="00064600">
      <w:pPr>
        <w:shd w:val="clear" w:color="auto" w:fill="FFFFFF"/>
        <w:spacing w:before="20" w:after="20" w:line="240" w:lineRule="auto"/>
        <w:ind w:right="17" w:firstLine="731"/>
        <w:jc w:val="both"/>
        <w:rPr>
          <w:rFonts w:ascii="Times New Roman" w:hAnsi="Times New Roman"/>
          <w:sz w:val="28"/>
          <w:szCs w:val="28"/>
          <w:lang w:val="uk-UA"/>
        </w:rPr>
      </w:pPr>
      <w:r>
        <w:rPr>
          <w:rFonts w:ascii="Times New Roman" w:hAnsi="Times New Roman"/>
          <w:sz w:val="28"/>
          <w:szCs w:val="28"/>
          <w:lang w:val="uk-UA"/>
        </w:rPr>
        <w:t>П</w:t>
      </w:r>
      <w:r w:rsidRPr="0037053C">
        <w:rPr>
          <w:rFonts w:ascii="Times New Roman" w:hAnsi="Times New Roman"/>
          <w:sz w:val="28"/>
          <w:szCs w:val="28"/>
          <w:lang w:val="uk-UA"/>
        </w:rPr>
        <w:t>унктом 12 розділу</w:t>
      </w:r>
      <w:r>
        <w:rPr>
          <w:rFonts w:ascii="Times New Roman" w:hAnsi="Times New Roman"/>
          <w:sz w:val="28"/>
          <w:szCs w:val="28"/>
          <w:lang w:val="uk-UA"/>
        </w:rPr>
        <w:t> </w:t>
      </w:r>
      <w:r w:rsidRPr="0037053C">
        <w:rPr>
          <w:rFonts w:ascii="Times New Roman" w:hAnsi="Times New Roman"/>
          <w:sz w:val="28"/>
          <w:szCs w:val="28"/>
          <w:lang w:val="uk-UA"/>
        </w:rPr>
        <w:t>Х законопроекту доруч</w:t>
      </w:r>
      <w:r>
        <w:rPr>
          <w:rFonts w:ascii="Times New Roman" w:hAnsi="Times New Roman"/>
          <w:sz w:val="28"/>
          <w:szCs w:val="28"/>
          <w:lang w:val="uk-UA"/>
        </w:rPr>
        <w:t>ається</w:t>
      </w:r>
      <w:r w:rsidRPr="0037053C">
        <w:rPr>
          <w:rFonts w:ascii="Times New Roman" w:hAnsi="Times New Roman"/>
          <w:sz w:val="28"/>
          <w:szCs w:val="28"/>
          <w:lang w:val="uk-UA"/>
        </w:rPr>
        <w:t xml:space="preserve"> </w:t>
      </w:r>
      <w:bookmarkStart w:id="3" w:name="_Ref52310384"/>
      <w:r w:rsidRPr="0037053C">
        <w:rPr>
          <w:rFonts w:ascii="Times New Roman" w:hAnsi="Times New Roman"/>
          <w:sz w:val="28"/>
          <w:szCs w:val="28"/>
          <w:lang w:val="uk-UA"/>
        </w:rPr>
        <w:t xml:space="preserve">Кабінету Міністрів України у проекті закону </w:t>
      </w:r>
      <w:r>
        <w:rPr>
          <w:rFonts w:ascii="Times New Roman" w:hAnsi="Times New Roman"/>
          <w:sz w:val="28"/>
          <w:szCs w:val="28"/>
          <w:lang w:val="uk-UA"/>
        </w:rPr>
        <w:t>про</w:t>
      </w:r>
      <w:r w:rsidRPr="0037053C">
        <w:rPr>
          <w:rFonts w:ascii="Times New Roman" w:hAnsi="Times New Roman"/>
          <w:sz w:val="28"/>
          <w:szCs w:val="28"/>
          <w:lang w:val="uk-UA"/>
        </w:rPr>
        <w:t xml:space="preserve"> </w:t>
      </w:r>
      <w:r>
        <w:rPr>
          <w:rFonts w:ascii="Times New Roman" w:hAnsi="Times New Roman"/>
          <w:sz w:val="28"/>
          <w:szCs w:val="28"/>
          <w:lang w:val="uk-UA"/>
        </w:rPr>
        <w:t>д</w:t>
      </w:r>
      <w:r w:rsidRPr="0037053C">
        <w:rPr>
          <w:rFonts w:ascii="Times New Roman" w:hAnsi="Times New Roman"/>
          <w:sz w:val="28"/>
          <w:szCs w:val="28"/>
          <w:lang w:val="uk-UA"/>
        </w:rPr>
        <w:t>ержавн</w:t>
      </w:r>
      <w:r>
        <w:rPr>
          <w:rFonts w:ascii="Times New Roman" w:hAnsi="Times New Roman"/>
          <w:sz w:val="28"/>
          <w:szCs w:val="28"/>
          <w:lang w:val="uk-UA"/>
        </w:rPr>
        <w:t>ий</w:t>
      </w:r>
      <w:r w:rsidRPr="0037053C">
        <w:rPr>
          <w:rFonts w:ascii="Times New Roman" w:hAnsi="Times New Roman"/>
          <w:sz w:val="28"/>
          <w:szCs w:val="28"/>
          <w:lang w:val="uk-UA"/>
        </w:rPr>
        <w:t xml:space="preserve"> бюджет на 2022</w:t>
      </w:r>
      <w:r>
        <w:rPr>
          <w:rFonts w:ascii="Times New Roman" w:hAnsi="Times New Roman"/>
          <w:sz w:val="28"/>
          <w:szCs w:val="28"/>
          <w:lang w:val="uk-UA"/>
        </w:rPr>
        <w:t> </w:t>
      </w:r>
      <w:r w:rsidRPr="0037053C">
        <w:rPr>
          <w:rFonts w:ascii="Times New Roman" w:hAnsi="Times New Roman"/>
          <w:sz w:val="28"/>
          <w:szCs w:val="28"/>
          <w:lang w:val="uk-UA"/>
        </w:rPr>
        <w:t xml:space="preserve">рік передбачити </w:t>
      </w:r>
      <w:r>
        <w:rPr>
          <w:rFonts w:ascii="Times New Roman" w:hAnsi="Times New Roman"/>
          <w:sz w:val="28"/>
          <w:szCs w:val="28"/>
          <w:lang w:val="uk-UA"/>
        </w:rPr>
        <w:t>видатки загального фонду д</w:t>
      </w:r>
      <w:r w:rsidRPr="0037053C">
        <w:rPr>
          <w:rFonts w:ascii="Times New Roman" w:hAnsi="Times New Roman"/>
          <w:sz w:val="28"/>
          <w:szCs w:val="28"/>
          <w:lang w:val="uk-UA"/>
        </w:rPr>
        <w:t xml:space="preserve">ержавного бюджету на фінансування </w:t>
      </w:r>
      <w:r>
        <w:rPr>
          <w:rFonts w:ascii="Times New Roman" w:hAnsi="Times New Roman"/>
          <w:sz w:val="28"/>
          <w:szCs w:val="28"/>
          <w:lang w:val="uk-UA"/>
        </w:rPr>
        <w:t>Комісії</w:t>
      </w:r>
      <w:r w:rsidRPr="0037053C">
        <w:rPr>
          <w:rFonts w:ascii="Times New Roman" w:hAnsi="Times New Roman"/>
          <w:sz w:val="28"/>
          <w:szCs w:val="28"/>
          <w:lang w:val="uk-UA"/>
        </w:rPr>
        <w:t xml:space="preserve"> в обсязі не меншому, ніж передбачен</w:t>
      </w:r>
      <w:r>
        <w:rPr>
          <w:rFonts w:ascii="Times New Roman" w:hAnsi="Times New Roman"/>
          <w:sz w:val="28"/>
          <w:szCs w:val="28"/>
          <w:lang w:val="uk-UA"/>
        </w:rPr>
        <w:t>о</w:t>
      </w:r>
      <w:r w:rsidRPr="0037053C">
        <w:rPr>
          <w:rFonts w:ascii="Times New Roman" w:hAnsi="Times New Roman"/>
          <w:sz w:val="28"/>
          <w:szCs w:val="28"/>
          <w:lang w:val="uk-UA"/>
        </w:rPr>
        <w:t xml:space="preserve"> Закон</w:t>
      </w:r>
      <w:r>
        <w:rPr>
          <w:rFonts w:ascii="Times New Roman" w:hAnsi="Times New Roman"/>
          <w:sz w:val="28"/>
          <w:szCs w:val="28"/>
          <w:lang w:val="uk-UA"/>
        </w:rPr>
        <w:t>ом</w:t>
      </w:r>
      <w:r w:rsidRPr="0037053C">
        <w:rPr>
          <w:rFonts w:ascii="Times New Roman" w:hAnsi="Times New Roman"/>
          <w:sz w:val="28"/>
          <w:szCs w:val="28"/>
          <w:lang w:val="uk-UA"/>
        </w:rPr>
        <w:t xml:space="preserve"> України «Про Державний бюджет України на 2021</w:t>
      </w:r>
      <w:r>
        <w:rPr>
          <w:rFonts w:ascii="Times New Roman" w:hAnsi="Times New Roman"/>
          <w:sz w:val="28"/>
          <w:szCs w:val="28"/>
          <w:lang w:val="uk-UA"/>
        </w:rPr>
        <w:t> </w:t>
      </w:r>
      <w:r w:rsidRPr="0037053C">
        <w:rPr>
          <w:rFonts w:ascii="Times New Roman" w:hAnsi="Times New Roman"/>
          <w:sz w:val="28"/>
          <w:szCs w:val="28"/>
          <w:lang w:val="uk-UA"/>
        </w:rPr>
        <w:t>рік» на фінансування Національної комісії з цінних паперів та фондового ринку.</w:t>
      </w:r>
      <w:bookmarkEnd w:id="3"/>
    </w:p>
    <w:p w:rsidR="003F77CD" w:rsidRDefault="003F77CD" w:rsidP="003F77CD">
      <w:pPr>
        <w:widowControl w:val="0"/>
        <w:shd w:val="clear" w:color="auto" w:fill="FFFFFF"/>
        <w:spacing w:after="0" w:line="240" w:lineRule="auto"/>
        <w:ind w:firstLine="709"/>
        <w:jc w:val="both"/>
        <w:rPr>
          <w:rFonts w:ascii="Times New Roman" w:hAnsi="Times New Roman"/>
          <w:sz w:val="28"/>
          <w:szCs w:val="28"/>
          <w:lang w:val="uk-UA"/>
        </w:rPr>
      </w:pPr>
      <w:r w:rsidRPr="009237E3">
        <w:rPr>
          <w:rFonts w:ascii="Times New Roman" w:hAnsi="Times New Roman"/>
          <w:sz w:val="28"/>
          <w:szCs w:val="28"/>
          <w:lang w:val="uk-UA"/>
        </w:rPr>
        <w:t xml:space="preserve">Такі положення законопроекту не відповідають нормам </w:t>
      </w:r>
      <w:r w:rsidR="00291B41">
        <w:rPr>
          <w:rFonts w:ascii="Times New Roman" w:hAnsi="Times New Roman"/>
          <w:sz w:val="28"/>
          <w:szCs w:val="28"/>
          <w:lang w:val="uk-UA"/>
        </w:rPr>
        <w:t xml:space="preserve">Конституції України та </w:t>
      </w:r>
      <w:r w:rsidRPr="009237E3">
        <w:rPr>
          <w:rFonts w:ascii="Times New Roman" w:hAnsi="Times New Roman"/>
          <w:sz w:val="28"/>
          <w:szCs w:val="28"/>
          <w:lang w:val="uk-UA"/>
        </w:rPr>
        <w:t>Кодексу, зокрема:</w:t>
      </w:r>
    </w:p>
    <w:p w:rsidR="00291B41" w:rsidRDefault="00291B41" w:rsidP="00291B41">
      <w:pPr>
        <w:widowControl w:val="0"/>
        <w:shd w:val="clear" w:color="auto" w:fill="FFFFFF"/>
        <w:spacing w:after="0" w:line="240" w:lineRule="auto"/>
        <w:ind w:firstLine="709"/>
        <w:jc w:val="both"/>
        <w:rPr>
          <w:rFonts w:ascii="Times New Roman" w:hAnsi="Times New Roman"/>
          <w:sz w:val="28"/>
          <w:szCs w:val="28"/>
          <w:lang w:val="uk-UA"/>
        </w:rPr>
      </w:pPr>
      <w:r w:rsidRPr="009237E3">
        <w:rPr>
          <w:rFonts w:ascii="Times New Roman" w:hAnsi="Times New Roman"/>
          <w:sz w:val="28"/>
          <w:szCs w:val="28"/>
          <w:lang w:val="uk-UA"/>
        </w:rPr>
        <w:t>частині другій статті 95 Конституції України (згідно з якою виключно законом про державний бюджет визначаються будь-які видатки держави на загальносуспільні потреби, розмір і цільове спрямування цих видатків)</w:t>
      </w:r>
      <w:r>
        <w:rPr>
          <w:rFonts w:ascii="Times New Roman" w:hAnsi="Times New Roman"/>
          <w:sz w:val="28"/>
          <w:szCs w:val="28"/>
          <w:lang w:val="uk-UA"/>
        </w:rPr>
        <w:t>;</w:t>
      </w:r>
      <w:r w:rsidRPr="009237E3">
        <w:rPr>
          <w:rFonts w:ascii="Times New Roman" w:hAnsi="Times New Roman"/>
          <w:sz w:val="28"/>
          <w:szCs w:val="28"/>
          <w:lang w:val="uk-UA"/>
        </w:rPr>
        <w:t xml:space="preserve"> </w:t>
      </w:r>
    </w:p>
    <w:p w:rsidR="00291B41" w:rsidRPr="00E132E3" w:rsidRDefault="00291B41" w:rsidP="00291B41">
      <w:pPr>
        <w:pStyle w:val="StyleZakonu"/>
        <w:spacing w:after="0" w:line="240" w:lineRule="auto"/>
        <w:ind w:firstLine="709"/>
        <w:rPr>
          <w:sz w:val="28"/>
          <w:szCs w:val="28"/>
        </w:rPr>
      </w:pPr>
      <w:r w:rsidRPr="00E132E3">
        <w:rPr>
          <w:sz w:val="28"/>
          <w:szCs w:val="28"/>
        </w:rPr>
        <w:t xml:space="preserve">пункту 51 частини першої статті 2 </w:t>
      </w:r>
      <w:r>
        <w:rPr>
          <w:sz w:val="28"/>
          <w:szCs w:val="28"/>
        </w:rPr>
        <w:t xml:space="preserve">Кодексу </w:t>
      </w:r>
      <w:r w:rsidRPr="00E132E3">
        <w:rPr>
          <w:sz w:val="28"/>
          <w:szCs w:val="28"/>
        </w:rPr>
        <w:t>(згідно з яким надається визначення терміну «фінансування бюджету»), оскільки застосоване у законопроекті поняття «фінансування Комісії» не відповідає економічній сутності вказаного терміну;</w:t>
      </w:r>
    </w:p>
    <w:p w:rsidR="00291B41" w:rsidRPr="009237E3" w:rsidRDefault="00291B41" w:rsidP="00291B41">
      <w:pPr>
        <w:pStyle w:val="StyleZakonu"/>
        <w:spacing w:after="0" w:line="240" w:lineRule="auto"/>
        <w:ind w:firstLine="709"/>
        <w:rPr>
          <w:sz w:val="28"/>
          <w:szCs w:val="28"/>
        </w:rPr>
      </w:pPr>
      <w:r w:rsidRPr="009237E3">
        <w:rPr>
          <w:sz w:val="28"/>
          <w:szCs w:val="28"/>
        </w:rPr>
        <w:t xml:space="preserve">частині другій статті 4 </w:t>
      </w:r>
      <w:r>
        <w:rPr>
          <w:sz w:val="28"/>
          <w:szCs w:val="28"/>
        </w:rPr>
        <w:t xml:space="preserve">Кодексу </w:t>
      </w:r>
      <w:r w:rsidRPr="009237E3">
        <w:rPr>
          <w:sz w:val="28"/>
          <w:szCs w:val="28"/>
        </w:rPr>
        <w:t>(згідно з якою виключно законом про державний бюджет визначаються надходження та витрати державного бюджету);</w:t>
      </w:r>
    </w:p>
    <w:p w:rsidR="00291B41" w:rsidRPr="009237E3" w:rsidRDefault="00291B41" w:rsidP="00291B41">
      <w:pPr>
        <w:widowControl w:val="0"/>
        <w:shd w:val="clear" w:color="auto" w:fill="FFFFFF"/>
        <w:spacing w:after="0" w:line="240" w:lineRule="auto"/>
        <w:ind w:firstLine="709"/>
        <w:jc w:val="both"/>
        <w:rPr>
          <w:rFonts w:ascii="Times New Roman" w:hAnsi="Times New Roman"/>
          <w:sz w:val="28"/>
          <w:szCs w:val="28"/>
          <w:lang w:val="uk-UA"/>
        </w:rPr>
      </w:pPr>
      <w:r w:rsidRPr="009237E3">
        <w:rPr>
          <w:rFonts w:ascii="Times New Roman" w:hAnsi="Times New Roman"/>
          <w:sz w:val="28"/>
          <w:szCs w:val="28"/>
          <w:lang w:val="uk-UA"/>
        </w:rPr>
        <w:t xml:space="preserve">пункту 1 частини першої статті 7 (яким визначено принцип єдності бюджетної системи України, що забезпечується серед іншого </w:t>
      </w:r>
      <w:r>
        <w:rPr>
          <w:rFonts w:ascii="Times New Roman" w:hAnsi="Times New Roman"/>
          <w:sz w:val="28"/>
          <w:szCs w:val="28"/>
          <w:lang w:val="uk-UA"/>
        </w:rPr>
        <w:t xml:space="preserve">єдиною правовою базою, </w:t>
      </w:r>
      <w:r w:rsidRPr="009237E3">
        <w:rPr>
          <w:rFonts w:ascii="Times New Roman" w:hAnsi="Times New Roman"/>
          <w:sz w:val="28"/>
          <w:szCs w:val="28"/>
          <w:lang w:val="uk-UA"/>
        </w:rPr>
        <w:t>єдиним регулюванням бюджетних відносин та єдністю порядку виконання бюджетів</w:t>
      </w:r>
      <w:r>
        <w:rPr>
          <w:rFonts w:ascii="Times New Roman" w:hAnsi="Times New Roman"/>
          <w:sz w:val="28"/>
          <w:szCs w:val="28"/>
          <w:lang w:val="uk-UA"/>
        </w:rPr>
        <w:t xml:space="preserve"> та ведення бухгалтерського обліку і звітності</w:t>
      </w:r>
      <w:r w:rsidRPr="009237E3">
        <w:rPr>
          <w:rFonts w:ascii="Times New Roman" w:hAnsi="Times New Roman"/>
          <w:sz w:val="28"/>
          <w:szCs w:val="28"/>
          <w:lang w:val="uk-UA"/>
        </w:rPr>
        <w:t>);</w:t>
      </w:r>
    </w:p>
    <w:p w:rsidR="00AB2B27" w:rsidRPr="009237E3" w:rsidRDefault="00AB2B27" w:rsidP="00AB2B27">
      <w:pPr>
        <w:widowControl w:val="0"/>
        <w:shd w:val="clear" w:color="auto" w:fill="FFFFFF"/>
        <w:spacing w:after="0" w:line="240" w:lineRule="auto"/>
        <w:ind w:firstLine="709"/>
        <w:jc w:val="both"/>
        <w:rPr>
          <w:rFonts w:ascii="Times New Roman" w:hAnsi="Times New Roman"/>
          <w:sz w:val="28"/>
          <w:szCs w:val="28"/>
          <w:lang w:val="uk-UA"/>
        </w:rPr>
      </w:pPr>
      <w:r w:rsidRPr="009237E3">
        <w:rPr>
          <w:rFonts w:ascii="Times New Roman" w:hAnsi="Times New Roman"/>
          <w:sz w:val="28"/>
          <w:szCs w:val="28"/>
          <w:lang w:val="uk-UA"/>
        </w:rPr>
        <w:t>частині п’ятій статті 13</w:t>
      </w:r>
      <w:r>
        <w:rPr>
          <w:rFonts w:ascii="Times New Roman" w:hAnsi="Times New Roman"/>
          <w:sz w:val="28"/>
          <w:szCs w:val="28"/>
          <w:lang w:val="uk-UA"/>
        </w:rPr>
        <w:t xml:space="preserve"> Кодексу</w:t>
      </w:r>
      <w:r w:rsidRPr="009237E3">
        <w:rPr>
          <w:rFonts w:ascii="Times New Roman" w:hAnsi="Times New Roman"/>
          <w:sz w:val="28"/>
          <w:szCs w:val="28"/>
          <w:lang w:val="uk-UA"/>
        </w:rPr>
        <w:t xml:space="preserve"> (згідно з якою розподіл бюджету на загальний та спеціальний фонди, їх складові частини визначаються виключно цим Кодексом та законом про державний бюджет);</w:t>
      </w:r>
    </w:p>
    <w:p w:rsidR="00291B41" w:rsidRDefault="00AB2B27" w:rsidP="00291B41">
      <w:pPr>
        <w:widowControl w:val="0"/>
        <w:shd w:val="clear" w:color="auto" w:fill="FFFFFF"/>
        <w:spacing w:after="0" w:line="240" w:lineRule="auto"/>
        <w:ind w:firstLine="709"/>
        <w:jc w:val="both"/>
        <w:rPr>
          <w:rFonts w:ascii="Times New Roman" w:hAnsi="Times New Roman"/>
          <w:sz w:val="28"/>
          <w:szCs w:val="28"/>
          <w:lang w:val="uk-UA"/>
        </w:rPr>
      </w:pPr>
      <w:r w:rsidRPr="009237E3">
        <w:rPr>
          <w:rFonts w:ascii="Times New Roman" w:hAnsi="Times New Roman"/>
          <w:sz w:val="28"/>
          <w:szCs w:val="28"/>
          <w:lang w:val="uk-UA"/>
        </w:rPr>
        <w:t>частині другій статті 23 (згідно з якою бюджетні призначення встановлюються законом про державний бюджет)</w:t>
      </w:r>
      <w:r>
        <w:rPr>
          <w:rFonts w:ascii="Times New Roman" w:hAnsi="Times New Roman"/>
          <w:sz w:val="28"/>
          <w:szCs w:val="28"/>
          <w:lang w:val="uk-UA"/>
        </w:rPr>
        <w:t>;</w:t>
      </w:r>
    </w:p>
    <w:p w:rsidR="00AB2B27" w:rsidRDefault="00AB2B27" w:rsidP="00291B41">
      <w:pPr>
        <w:widowControl w:val="0"/>
        <w:shd w:val="clear" w:color="auto" w:fill="FFFFFF"/>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пункту 24 частини другої статті 29 Кодексу (згідно з яким плата за надання адміністративних послуг належить до доходів загального фонду державного бюджету);</w:t>
      </w:r>
    </w:p>
    <w:p w:rsidR="003F77CD" w:rsidRPr="009237E3" w:rsidRDefault="003F77CD" w:rsidP="003F77CD">
      <w:pPr>
        <w:widowControl w:val="0"/>
        <w:shd w:val="clear" w:color="auto" w:fill="FFFFFF"/>
        <w:spacing w:after="0" w:line="240" w:lineRule="auto"/>
        <w:ind w:firstLine="709"/>
        <w:jc w:val="both"/>
        <w:rPr>
          <w:rFonts w:ascii="Times New Roman" w:hAnsi="Times New Roman"/>
          <w:sz w:val="28"/>
          <w:szCs w:val="28"/>
          <w:lang w:val="uk-UA"/>
        </w:rPr>
      </w:pPr>
      <w:r w:rsidRPr="009237E3">
        <w:rPr>
          <w:rFonts w:ascii="Times New Roman" w:hAnsi="Times New Roman"/>
          <w:sz w:val="28"/>
          <w:szCs w:val="28"/>
          <w:lang w:val="uk-UA"/>
        </w:rPr>
        <w:t xml:space="preserve">частині першій статті 35 </w:t>
      </w:r>
      <w:r w:rsidR="00AB2B27">
        <w:rPr>
          <w:rFonts w:ascii="Times New Roman" w:hAnsi="Times New Roman"/>
          <w:sz w:val="28"/>
          <w:szCs w:val="28"/>
          <w:lang w:val="uk-UA"/>
        </w:rPr>
        <w:t xml:space="preserve">Кодексу </w:t>
      </w:r>
      <w:r w:rsidRPr="009237E3">
        <w:rPr>
          <w:rFonts w:ascii="Times New Roman" w:hAnsi="Times New Roman"/>
          <w:sz w:val="28"/>
          <w:szCs w:val="28"/>
          <w:lang w:val="uk-UA"/>
        </w:rPr>
        <w:t>(згідно з якою головні розпорядники бюджетних коштів забезпечують складання бюджетних запитів для подання Міністерству фінансів України відповідно до вимог інструкції з підготовки бюджетних запитів, з урахуванням звітів про виконання паспортів бюджетних програм, а також висновків про результати контрольних заходів, проведених органами, уповноваженими на здійснення контролю за дотриманням бюджетного законодавства, у терміни та порядку, встановлені Міністерством фінансів України);</w:t>
      </w:r>
    </w:p>
    <w:p w:rsidR="003F77CD" w:rsidRPr="009237E3" w:rsidRDefault="003F77CD" w:rsidP="003F77CD">
      <w:pPr>
        <w:widowControl w:val="0"/>
        <w:shd w:val="clear" w:color="auto" w:fill="FFFFFF"/>
        <w:spacing w:after="0" w:line="240" w:lineRule="auto"/>
        <w:ind w:firstLine="709"/>
        <w:jc w:val="both"/>
        <w:rPr>
          <w:rFonts w:ascii="Times New Roman" w:hAnsi="Times New Roman"/>
          <w:sz w:val="28"/>
          <w:szCs w:val="28"/>
          <w:lang w:val="uk-UA"/>
        </w:rPr>
      </w:pPr>
      <w:r w:rsidRPr="009237E3">
        <w:rPr>
          <w:rFonts w:ascii="Times New Roman" w:hAnsi="Times New Roman"/>
          <w:sz w:val="28"/>
          <w:szCs w:val="28"/>
          <w:lang w:val="uk-UA"/>
        </w:rPr>
        <w:t xml:space="preserve">пункту 5 частини першої статті 40 </w:t>
      </w:r>
      <w:r w:rsidR="00AB2B27">
        <w:rPr>
          <w:rFonts w:ascii="Times New Roman" w:hAnsi="Times New Roman"/>
          <w:sz w:val="28"/>
          <w:szCs w:val="28"/>
          <w:lang w:val="uk-UA"/>
        </w:rPr>
        <w:t xml:space="preserve">Кодексу </w:t>
      </w:r>
      <w:r w:rsidRPr="009237E3">
        <w:rPr>
          <w:rFonts w:ascii="Times New Roman" w:hAnsi="Times New Roman"/>
          <w:sz w:val="28"/>
          <w:szCs w:val="28"/>
          <w:lang w:val="uk-UA"/>
        </w:rPr>
        <w:t xml:space="preserve">(згідно з яким законом про державний бюджет встановлюються бюджетні призначення головним розпорядникам коштів державного бюджету </w:t>
      </w:r>
      <w:r w:rsidRPr="009237E3">
        <w:rPr>
          <w:rFonts w:ascii="Times New Roman" w:hAnsi="Times New Roman"/>
          <w:i/>
          <w:sz w:val="28"/>
          <w:szCs w:val="28"/>
          <w:lang w:val="uk-UA"/>
        </w:rPr>
        <w:t>/повноваження головного розпорядника, надане цим Кодексом, законом про державний бюджет, яке має кількісні, часові і цільові обмеження та дозволяє надавати бюджетні асигнування/</w:t>
      </w:r>
      <w:r w:rsidRPr="009237E3">
        <w:rPr>
          <w:rFonts w:ascii="Times New Roman" w:hAnsi="Times New Roman"/>
          <w:sz w:val="28"/>
          <w:szCs w:val="28"/>
          <w:lang w:val="uk-UA"/>
        </w:rPr>
        <w:t xml:space="preserve"> за бюджетною класифікацією з обов’язковим виділенням видатків споживання (з них видатків на оплату праці, оплату комунальних послуг і енергоносіїв) та видатків розвитку);</w:t>
      </w:r>
    </w:p>
    <w:p w:rsidR="003F77CD" w:rsidRPr="009237E3" w:rsidRDefault="003F77CD" w:rsidP="003F77CD">
      <w:pPr>
        <w:widowControl w:val="0"/>
        <w:shd w:val="clear" w:color="auto" w:fill="FFFFFF"/>
        <w:spacing w:after="0" w:line="240" w:lineRule="auto"/>
        <w:ind w:firstLine="709"/>
        <w:jc w:val="both"/>
        <w:rPr>
          <w:rFonts w:ascii="Times New Roman" w:hAnsi="Times New Roman"/>
          <w:sz w:val="28"/>
          <w:szCs w:val="28"/>
          <w:lang w:val="uk-UA"/>
        </w:rPr>
      </w:pPr>
      <w:r w:rsidRPr="009237E3">
        <w:rPr>
          <w:rFonts w:ascii="Times New Roman" w:hAnsi="Times New Roman"/>
          <w:sz w:val="28"/>
          <w:szCs w:val="28"/>
          <w:lang w:val="uk-UA"/>
        </w:rPr>
        <w:t>частині першій статті 47</w:t>
      </w:r>
      <w:r w:rsidR="00AB2B27">
        <w:rPr>
          <w:rFonts w:ascii="Times New Roman" w:hAnsi="Times New Roman"/>
          <w:sz w:val="28"/>
          <w:szCs w:val="28"/>
          <w:lang w:val="uk-UA"/>
        </w:rPr>
        <w:t xml:space="preserve"> Кодексу</w:t>
      </w:r>
      <w:r w:rsidRPr="009237E3">
        <w:rPr>
          <w:rFonts w:ascii="Times New Roman" w:hAnsi="Times New Roman"/>
          <w:sz w:val="28"/>
          <w:szCs w:val="28"/>
          <w:lang w:val="uk-UA"/>
        </w:rPr>
        <w:t xml:space="preserve"> (згідно з якою відповідно до затвердженого розпису бюджету розпорядники бюджетних коштів одержують бюджетні асигнування, що є підставою для затвердження кошторисів, а порядок складання, розгляду, затвердження та основних вимог до виконання кошторисів бюджетних установ встановлюється Кабінетом Міністрів України).</w:t>
      </w:r>
    </w:p>
    <w:p w:rsidR="003F77CD" w:rsidRDefault="003F77CD" w:rsidP="003F77CD">
      <w:pPr>
        <w:widowControl w:val="0"/>
        <w:shd w:val="clear" w:color="auto" w:fill="FFFFFF"/>
        <w:spacing w:after="0" w:line="240" w:lineRule="auto"/>
        <w:ind w:firstLine="709"/>
        <w:jc w:val="both"/>
        <w:rPr>
          <w:rFonts w:ascii="Times New Roman" w:hAnsi="Times New Roman"/>
          <w:sz w:val="28"/>
          <w:szCs w:val="28"/>
          <w:lang w:val="uk-UA"/>
        </w:rPr>
      </w:pPr>
      <w:r w:rsidRPr="009237E3">
        <w:rPr>
          <w:rFonts w:ascii="Times New Roman" w:hAnsi="Times New Roman"/>
          <w:sz w:val="28"/>
          <w:szCs w:val="28"/>
          <w:lang w:val="uk-UA"/>
        </w:rPr>
        <w:t>Загалом порушені у вищенаведених положеннях законопроекту питання є предметом регулювання виключно бюджетного законодавства. Частиною другою статті 4 Кодексу встановлено, що якщо іншим нормативно-правовим актом бюджетні відносини визначаються інакше, ніж у Кодексі, застосовуються відповідні норми Кодексу.</w:t>
      </w:r>
    </w:p>
    <w:p w:rsidR="007F0C32" w:rsidRPr="007F0C32" w:rsidRDefault="004344DD" w:rsidP="007F0C32">
      <w:pPr>
        <w:widowControl w:val="0"/>
        <w:shd w:val="clear" w:color="auto" w:fill="FFFFFF"/>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У зв’язку з цим, варто відмітити, що авторами законопроекту </w:t>
      </w:r>
      <w:r w:rsidR="00110CB4">
        <w:rPr>
          <w:rFonts w:ascii="Times New Roman" w:hAnsi="Times New Roman"/>
          <w:sz w:val="28"/>
          <w:szCs w:val="28"/>
          <w:lang w:val="uk-UA"/>
        </w:rPr>
        <w:t>по</w:t>
      </w:r>
      <w:r>
        <w:rPr>
          <w:rFonts w:ascii="Times New Roman" w:hAnsi="Times New Roman"/>
          <w:sz w:val="28"/>
          <w:szCs w:val="28"/>
          <w:lang w:val="uk-UA"/>
        </w:rPr>
        <w:t xml:space="preserve">дано системно пов’язаний законопроект </w:t>
      </w:r>
      <w:r w:rsidR="007F0C32">
        <w:rPr>
          <w:rFonts w:ascii="Times New Roman" w:hAnsi="Times New Roman"/>
          <w:sz w:val="28"/>
          <w:szCs w:val="28"/>
          <w:lang w:val="uk-UA"/>
        </w:rPr>
        <w:t>«П</w:t>
      </w:r>
      <w:r w:rsidR="007F0C32" w:rsidRPr="007F0C32">
        <w:rPr>
          <w:rFonts w:ascii="Times New Roman" w:hAnsi="Times New Roman"/>
          <w:sz w:val="28"/>
          <w:szCs w:val="28"/>
          <w:lang w:val="uk-UA"/>
        </w:rPr>
        <w:t>ро внесення змін до Бюджетного кодексу України щодо діяльності Національної комісії з цінних паперів та бірж</w:t>
      </w:r>
      <w:r w:rsidR="007F0C32">
        <w:rPr>
          <w:rFonts w:ascii="Times New Roman" w:hAnsi="Times New Roman"/>
          <w:sz w:val="28"/>
          <w:szCs w:val="28"/>
          <w:lang w:val="uk-UA"/>
        </w:rPr>
        <w:t xml:space="preserve">» </w:t>
      </w:r>
      <w:r w:rsidR="007F0C32" w:rsidRPr="00423A86">
        <w:rPr>
          <w:rFonts w:ascii="Times New Roman" w:hAnsi="Times New Roman"/>
          <w:i/>
          <w:sz w:val="28"/>
          <w:szCs w:val="28"/>
          <w:lang w:val="uk-UA"/>
        </w:rPr>
        <w:t>(реєстр. № 4686 від 01.02.2021 р.)</w:t>
      </w:r>
      <w:r w:rsidR="007F0C32">
        <w:rPr>
          <w:rFonts w:ascii="Times New Roman" w:hAnsi="Times New Roman"/>
          <w:sz w:val="28"/>
          <w:szCs w:val="28"/>
          <w:lang w:val="uk-UA"/>
        </w:rPr>
        <w:t>.</w:t>
      </w:r>
    </w:p>
    <w:p w:rsidR="003F77CD" w:rsidRPr="00B07BA4" w:rsidRDefault="003F77CD" w:rsidP="003F77CD">
      <w:pPr>
        <w:widowControl w:val="0"/>
        <w:shd w:val="clear" w:color="auto" w:fill="FFFFFF"/>
        <w:spacing w:after="0" w:line="240" w:lineRule="auto"/>
        <w:ind w:firstLine="709"/>
        <w:jc w:val="both"/>
        <w:rPr>
          <w:rFonts w:ascii="Times New Roman" w:hAnsi="Times New Roman"/>
          <w:sz w:val="28"/>
          <w:szCs w:val="28"/>
          <w:lang w:val="uk-UA"/>
        </w:rPr>
      </w:pPr>
      <w:r w:rsidRPr="00B07BA4">
        <w:rPr>
          <w:rFonts w:ascii="Times New Roman" w:hAnsi="Times New Roman"/>
          <w:sz w:val="28"/>
          <w:szCs w:val="28"/>
          <w:lang w:val="uk-UA"/>
        </w:rPr>
        <w:t xml:space="preserve">Міністерство фінансів України у своєму експертному висновку також вказує на невідповідність </w:t>
      </w:r>
      <w:r w:rsidR="00673FE8">
        <w:rPr>
          <w:rFonts w:ascii="Times New Roman" w:hAnsi="Times New Roman"/>
          <w:sz w:val="28"/>
          <w:szCs w:val="28"/>
          <w:lang w:val="uk-UA"/>
        </w:rPr>
        <w:t>таких</w:t>
      </w:r>
      <w:r w:rsidRPr="00B07BA4">
        <w:rPr>
          <w:rFonts w:ascii="Times New Roman" w:hAnsi="Times New Roman"/>
          <w:sz w:val="28"/>
          <w:szCs w:val="28"/>
          <w:lang w:val="uk-UA"/>
        </w:rPr>
        <w:t xml:space="preserve"> положень законопроекту вимогам Кодексу</w:t>
      </w:r>
      <w:r w:rsidR="00673FE8">
        <w:rPr>
          <w:rFonts w:ascii="Times New Roman" w:hAnsi="Times New Roman"/>
          <w:sz w:val="28"/>
          <w:szCs w:val="28"/>
          <w:lang w:val="uk-UA"/>
        </w:rPr>
        <w:t xml:space="preserve">, </w:t>
      </w:r>
      <w:r w:rsidRPr="00B07BA4">
        <w:rPr>
          <w:rFonts w:ascii="Times New Roman" w:hAnsi="Times New Roman"/>
          <w:sz w:val="28"/>
          <w:szCs w:val="28"/>
          <w:lang w:val="uk-UA"/>
        </w:rPr>
        <w:t xml:space="preserve"> зауважу</w:t>
      </w:r>
      <w:r w:rsidR="00673FE8">
        <w:rPr>
          <w:rFonts w:ascii="Times New Roman" w:hAnsi="Times New Roman"/>
          <w:sz w:val="28"/>
          <w:szCs w:val="28"/>
          <w:lang w:val="uk-UA"/>
        </w:rPr>
        <w:t>ючи серед іншого</w:t>
      </w:r>
      <w:r w:rsidRPr="00B07BA4">
        <w:rPr>
          <w:rFonts w:ascii="Times New Roman" w:hAnsi="Times New Roman"/>
          <w:sz w:val="28"/>
          <w:szCs w:val="28"/>
          <w:lang w:val="uk-UA"/>
        </w:rPr>
        <w:t>, що</w:t>
      </w:r>
      <w:r w:rsidR="00673FE8">
        <w:rPr>
          <w:rFonts w:ascii="Times New Roman" w:hAnsi="Times New Roman"/>
          <w:sz w:val="28"/>
          <w:szCs w:val="28"/>
          <w:lang w:val="uk-UA"/>
        </w:rPr>
        <w:t xml:space="preserve"> положення законопроекту щодо планування фінансування Комісії та включення її бюджетного запиту до проекту державного бюджету на відповідний рік у повному обсязі, затвердження порядку використання коштів та звіту про виконання кошторису (статті 27, 30, 31) потребують узгодження з вимогами Кодексу (статті 20, 33-36, 58), </w:t>
      </w:r>
      <w:r w:rsidR="00110CB4">
        <w:rPr>
          <w:rFonts w:ascii="Times New Roman" w:hAnsi="Times New Roman"/>
          <w:sz w:val="28"/>
          <w:szCs w:val="28"/>
          <w:lang w:val="uk-UA"/>
        </w:rPr>
        <w:t>та загалом</w:t>
      </w:r>
      <w:r w:rsidR="00673FE8">
        <w:rPr>
          <w:rFonts w:ascii="Times New Roman" w:hAnsi="Times New Roman"/>
          <w:sz w:val="28"/>
          <w:szCs w:val="28"/>
          <w:lang w:val="uk-UA"/>
        </w:rPr>
        <w:t xml:space="preserve"> вважає, що</w:t>
      </w:r>
      <w:r w:rsidRPr="00B07BA4">
        <w:rPr>
          <w:rFonts w:ascii="Times New Roman" w:hAnsi="Times New Roman"/>
          <w:sz w:val="28"/>
          <w:szCs w:val="28"/>
          <w:lang w:val="uk-UA"/>
        </w:rPr>
        <w:t xml:space="preserve"> реалізація запропонованих змін матиме наслідком порушення принципу єдності бюджетної системи України.</w:t>
      </w:r>
    </w:p>
    <w:p w:rsidR="00673FE8" w:rsidRDefault="007E1362" w:rsidP="003F77C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З приводу </w:t>
      </w:r>
      <w:r w:rsidR="002E42F1">
        <w:rPr>
          <w:rFonts w:ascii="Times New Roman" w:hAnsi="Times New Roman"/>
          <w:sz w:val="28"/>
          <w:szCs w:val="28"/>
          <w:lang w:val="uk-UA"/>
        </w:rPr>
        <w:t>даних</w:t>
      </w:r>
      <w:r>
        <w:rPr>
          <w:rFonts w:ascii="Times New Roman" w:hAnsi="Times New Roman"/>
          <w:sz w:val="28"/>
          <w:szCs w:val="28"/>
          <w:lang w:val="uk-UA"/>
        </w:rPr>
        <w:t xml:space="preserve"> питань Головне науково-експертне управління Апарату Верховної Ради України (далі </w:t>
      </w:r>
      <w:r>
        <w:rPr>
          <w:rFonts w:ascii="Times New Roman" w:hAnsi="Times New Roman"/>
          <w:sz w:val="28"/>
          <w:szCs w:val="28"/>
          <w:lang w:val="uk-UA"/>
        </w:rPr>
        <w:softHyphen/>
        <w:t xml:space="preserve">– ГНЕУ) у своєму висновку до законопроекту також зауважує, що виглядає некоректним у правовому відношенні викладення </w:t>
      </w:r>
      <w:r w:rsidR="002E42F1">
        <w:rPr>
          <w:rFonts w:ascii="Times New Roman" w:hAnsi="Times New Roman"/>
          <w:sz w:val="28"/>
          <w:szCs w:val="28"/>
          <w:lang w:val="uk-UA"/>
        </w:rPr>
        <w:t xml:space="preserve">у статті 27 законопроекту </w:t>
      </w:r>
      <w:r>
        <w:rPr>
          <w:rFonts w:ascii="Times New Roman" w:hAnsi="Times New Roman"/>
          <w:sz w:val="28"/>
          <w:szCs w:val="28"/>
          <w:lang w:val="uk-UA"/>
        </w:rPr>
        <w:t>особливостей планування видатків державно</w:t>
      </w:r>
      <w:r w:rsidR="002F1177">
        <w:rPr>
          <w:rFonts w:ascii="Times New Roman" w:hAnsi="Times New Roman"/>
          <w:sz w:val="28"/>
          <w:szCs w:val="28"/>
          <w:lang w:val="uk-UA"/>
        </w:rPr>
        <w:t>го</w:t>
      </w:r>
      <w:r>
        <w:rPr>
          <w:rFonts w:ascii="Times New Roman" w:hAnsi="Times New Roman"/>
          <w:sz w:val="28"/>
          <w:szCs w:val="28"/>
          <w:lang w:val="uk-UA"/>
        </w:rPr>
        <w:t xml:space="preserve"> бюджет</w:t>
      </w:r>
      <w:r w:rsidR="002F1177">
        <w:rPr>
          <w:rFonts w:ascii="Times New Roman" w:hAnsi="Times New Roman"/>
          <w:sz w:val="28"/>
          <w:szCs w:val="28"/>
          <w:lang w:val="uk-UA"/>
        </w:rPr>
        <w:t>у</w:t>
      </w:r>
      <w:r>
        <w:rPr>
          <w:rFonts w:ascii="Times New Roman" w:hAnsi="Times New Roman"/>
          <w:sz w:val="28"/>
          <w:szCs w:val="28"/>
          <w:lang w:val="uk-UA"/>
        </w:rPr>
        <w:t xml:space="preserve"> на фінансування </w:t>
      </w:r>
      <w:r w:rsidR="008573F7">
        <w:rPr>
          <w:rFonts w:ascii="Times New Roman" w:hAnsi="Times New Roman"/>
          <w:sz w:val="28"/>
          <w:szCs w:val="28"/>
          <w:lang w:val="uk-UA"/>
        </w:rPr>
        <w:t>Комісії, оскільки відповідні відносини належать до предмету регулювання Кодексу.</w:t>
      </w:r>
      <w:r w:rsidR="00954CA5">
        <w:rPr>
          <w:rFonts w:ascii="Times New Roman" w:hAnsi="Times New Roman"/>
          <w:sz w:val="28"/>
          <w:szCs w:val="28"/>
          <w:lang w:val="uk-UA"/>
        </w:rPr>
        <w:t xml:space="preserve"> </w:t>
      </w:r>
      <w:r w:rsidR="00A80795">
        <w:rPr>
          <w:rFonts w:ascii="Times New Roman" w:hAnsi="Times New Roman"/>
          <w:sz w:val="28"/>
          <w:szCs w:val="28"/>
          <w:lang w:val="uk-UA"/>
        </w:rPr>
        <w:t>Загалом, на думку ГНЕУ, викликає застереження встановлення особливого способу фінансування Комісії, як одного із центральних органів виконавчої влади (частина друга статті 2 законопроекту), шляхом закріплення за нею самостійних джерел фін</w:t>
      </w:r>
      <w:r w:rsidR="00954CA5">
        <w:rPr>
          <w:rFonts w:ascii="Times New Roman" w:hAnsi="Times New Roman"/>
          <w:sz w:val="28"/>
          <w:szCs w:val="28"/>
          <w:lang w:val="uk-UA"/>
        </w:rPr>
        <w:t>ансування</w:t>
      </w:r>
      <w:r w:rsidR="00A80795">
        <w:rPr>
          <w:rFonts w:ascii="Times New Roman" w:hAnsi="Times New Roman"/>
          <w:sz w:val="28"/>
          <w:szCs w:val="28"/>
          <w:lang w:val="uk-UA"/>
        </w:rPr>
        <w:t xml:space="preserve"> у контексті загального підходу до фінанс</w:t>
      </w:r>
      <w:r w:rsidR="00954CA5">
        <w:rPr>
          <w:rFonts w:ascii="Times New Roman" w:hAnsi="Times New Roman"/>
          <w:sz w:val="28"/>
          <w:szCs w:val="28"/>
          <w:lang w:val="uk-UA"/>
        </w:rPr>
        <w:t>ового забезпечення</w:t>
      </w:r>
      <w:r w:rsidR="00A80795">
        <w:rPr>
          <w:rFonts w:ascii="Times New Roman" w:hAnsi="Times New Roman"/>
          <w:sz w:val="28"/>
          <w:szCs w:val="28"/>
          <w:lang w:val="uk-UA"/>
        </w:rPr>
        <w:t xml:space="preserve"> органів державної влади та норм Закону України «Про джерела фінансування органів державної влади»</w:t>
      </w:r>
      <w:r w:rsidR="00651046">
        <w:rPr>
          <w:rFonts w:ascii="Times New Roman" w:hAnsi="Times New Roman"/>
          <w:sz w:val="28"/>
          <w:szCs w:val="28"/>
          <w:lang w:val="uk-UA"/>
        </w:rPr>
        <w:t>.</w:t>
      </w:r>
    </w:p>
    <w:p w:rsidR="00A9266A" w:rsidRDefault="00A9266A" w:rsidP="003F77C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Крім того, статтею 31 законопроекту передбачається з метою забезпечення прозорості та контролю за фінансуванням Комісії</w:t>
      </w:r>
      <w:r w:rsidR="00954CA5" w:rsidRPr="00954CA5">
        <w:rPr>
          <w:rFonts w:ascii="Times New Roman" w:hAnsi="Times New Roman"/>
          <w:sz w:val="28"/>
          <w:szCs w:val="28"/>
          <w:lang w:val="uk-UA"/>
        </w:rPr>
        <w:t xml:space="preserve"> </w:t>
      </w:r>
      <w:r w:rsidR="00954CA5">
        <w:rPr>
          <w:rFonts w:ascii="Times New Roman" w:hAnsi="Times New Roman"/>
          <w:sz w:val="28"/>
          <w:szCs w:val="28"/>
          <w:lang w:val="uk-UA"/>
        </w:rPr>
        <w:t>утворити бюджетну раду</w:t>
      </w:r>
      <w:r>
        <w:rPr>
          <w:rFonts w:ascii="Times New Roman" w:hAnsi="Times New Roman"/>
          <w:sz w:val="28"/>
          <w:szCs w:val="28"/>
          <w:lang w:val="uk-UA"/>
        </w:rPr>
        <w:t xml:space="preserve">, до складу якої серед іншого включити </w:t>
      </w:r>
      <w:r w:rsidR="00335CC4">
        <w:rPr>
          <w:rFonts w:ascii="Times New Roman" w:hAnsi="Times New Roman"/>
          <w:sz w:val="28"/>
          <w:szCs w:val="28"/>
          <w:lang w:val="uk-UA"/>
        </w:rPr>
        <w:t>три особи, визначені Верховною Радою України за поданням комітету Верховної Ради України до предмета відання якого належать питання бюджету.</w:t>
      </w:r>
    </w:p>
    <w:p w:rsidR="00335CC4" w:rsidRDefault="00335CC4" w:rsidP="003F77C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Таке положення законопроекту не узгоджується з нормами Кодексу, в яких </w:t>
      </w:r>
      <w:r w:rsidR="00954CA5">
        <w:rPr>
          <w:rFonts w:ascii="Times New Roman" w:hAnsi="Times New Roman"/>
          <w:sz w:val="28"/>
          <w:szCs w:val="28"/>
          <w:lang w:val="uk-UA"/>
        </w:rPr>
        <w:t>передбачено</w:t>
      </w:r>
      <w:r>
        <w:rPr>
          <w:rFonts w:ascii="Times New Roman" w:hAnsi="Times New Roman"/>
          <w:sz w:val="28"/>
          <w:szCs w:val="28"/>
          <w:lang w:val="uk-UA"/>
        </w:rPr>
        <w:t xml:space="preserve"> повноваження Комітету з питань бюджету у бюджетному процесі, включаючи визначені статтею</w:t>
      </w:r>
      <w:r>
        <w:rPr>
          <w:rFonts w:ascii="Times New Roman" w:hAnsi="Times New Roman"/>
          <w:sz w:val="28"/>
          <w:szCs w:val="28"/>
        </w:rPr>
        <w:t xml:space="preserve"> 109 Кодексу </w:t>
      </w:r>
      <w:proofErr w:type="spellStart"/>
      <w:r>
        <w:rPr>
          <w:rFonts w:ascii="Times New Roman" w:hAnsi="Times New Roman"/>
          <w:sz w:val="28"/>
          <w:szCs w:val="28"/>
        </w:rPr>
        <w:t>повноваження</w:t>
      </w:r>
      <w:proofErr w:type="spellEnd"/>
      <w:r>
        <w:rPr>
          <w:rFonts w:ascii="Times New Roman" w:hAnsi="Times New Roman"/>
          <w:sz w:val="28"/>
          <w:szCs w:val="28"/>
        </w:rPr>
        <w:t xml:space="preserve"> </w:t>
      </w:r>
      <w:r>
        <w:rPr>
          <w:rFonts w:ascii="Times New Roman" w:hAnsi="Times New Roman"/>
          <w:sz w:val="28"/>
          <w:szCs w:val="28"/>
          <w:lang w:val="uk-UA"/>
        </w:rPr>
        <w:t xml:space="preserve"> щодо контролю за дотриманням бюджетного законодавства.</w:t>
      </w:r>
    </w:p>
    <w:p w:rsidR="00673FE8" w:rsidRDefault="00335CC4" w:rsidP="003F77C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Крім того, таке положення законопроекту суперечить пункту 14 розділу ІХ</w:t>
      </w:r>
      <w:r w:rsidR="002D0A40">
        <w:rPr>
          <w:rFonts w:ascii="Times New Roman" w:hAnsi="Times New Roman"/>
          <w:sz w:val="28"/>
          <w:szCs w:val="28"/>
          <w:lang w:val="uk-UA"/>
        </w:rPr>
        <w:t xml:space="preserve"> законопроекту щодо доповнення статті 18 Закону України «Про комітети Верховної Ради України» положенням, згідно з яким </w:t>
      </w:r>
      <w:r w:rsidR="007A3927">
        <w:rPr>
          <w:rFonts w:ascii="Times New Roman" w:hAnsi="Times New Roman"/>
          <w:sz w:val="28"/>
          <w:szCs w:val="28"/>
          <w:lang w:val="uk-UA"/>
        </w:rPr>
        <w:t>к</w:t>
      </w:r>
      <w:r w:rsidR="002D0A40">
        <w:rPr>
          <w:rFonts w:ascii="Times New Roman" w:hAnsi="Times New Roman"/>
          <w:sz w:val="28"/>
          <w:szCs w:val="28"/>
          <w:lang w:val="uk-UA"/>
        </w:rPr>
        <w:t>омітет, до предмета відання якого належать питання ринків капіталу, призначає членів конкурсної комісії з добору канд</w:t>
      </w:r>
      <w:r w:rsidR="00954CA5">
        <w:rPr>
          <w:rFonts w:ascii="Times New Roman" w:hAnsi="Times New Roman"/>
          <w:sz w:val="28"/>
          <w:szCs w:val="28"/>
          <w:lang w:val="uk-UA"/>
        </w:rPr>
        <w:t>идатів на посади членів Комісії</w:t>
      </w:r>
      <w:r w:rsidR="002D0A40">
        <w:rPr>
          <w:rFonts w:ascii="Times New Roman" w:hAnsi="Times New Roman"/>
          <w:sz w:val="28"/>
          <w:szCs w:val="28"/>
          <w:lang w:val="uk-UA"/>
        </w:rPr>
        <w:t xml:space="preserve"> відповідно до статті 10 Закону України «Про Національну комісію з цінних паперів та бірж» та членів Бюджетної ради Комісії відповідно до статті 31 Закону України «Про Національну комісію з цінних паперів та бірж».</w:t>
      </w:r>
    </w:p>
    <w:p w:rsidR="00673FE8" w:rsidRDefault="00774DE0" w:rsidP="003F77C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Щодо даного питання ГНЕУ зауважує, що з огляду на особливості конституційно-правового статусу комітет Верховної Ради України не може бути суб’єктом подання кандидатур до конкурсної комісії з призначення на посаду членів Комісії, це зауваження також стосується призначення до Бюджетної ради Комісії трьох осіб, виз</w:t>
      </w:r>
      <w:r w:rsidR="00515712">
        <w:rPr>
          <w:rFonts w:ascii="Times New Roman" w:hAnsi="Times New Roman"/>
          <w:sz w:val="28"/>
          <w:szCs w:val="28"/>
          <w:lang w:val="uk-UA"/>
        </w:rPr>
        <w:t>начених Верховною Радою України</w:t>
      </w:r>
      <w:r w:rsidR="00954CA5">
        <w:rPr>
          <w:rFonts w:ascii="Times New Roman" w:hAnsi="Times New Roman"/>
          <w:sz w:val="28"/>
          <w:szCs w:val="28"/>
          <w:lang w:val="uk-UA"/>
        </w:rPr>
        <w:t xml:space="preserve"> за поданням </w:t>
      </w:r>
      <w:r w:rsidR="007A3927">
        <w:rPr>
          <w:rFonts w:ascii="Times New Roman" w:hAnsi="Times New Roman"/>
          <w:sz w:val="28"/>
          <w:szCs w:val="28"/>
          <w:lang w:val="uk-UA"/>
        </w:rPr>
        <w:t>к</w:t>
      </w:r>
      <w:r w:rsidR="00954CA5">
        <w:rPr>
          <w:rFonts w:ascii="Times New Roman" w:hAnsi="Times New Roman"/>
          <w:sz w:val="28"/>
          <w:szCs w:val="28"/>
          <w:lang w:val="uk-UA"/>
        </w:rPr>
        <w:t>омітету,</w:t>
      </w:r>
      <w:r w:rsidR="00515712">
        <w:rPr>
          <w:rFonts w:ascii="Times New Roman" w:hAnsi="Times New Roman"/>
          <w:sz w:val="28"/>
          <w:szCs w:val="28"/>
          <w:lang w:val="uk-UA"/>
        </w:rPr>
        <w:t xml:space="preserve"> до предмета відання якого належать питання бюджету.</w:t>
      </w:r>
    </w:p>
    <w:p w:rsidR="003F77CD" w:rsidRPr="00FA46D2" w:rsidRDefault="003F77CD" w:rsidP="003F77CD">
      <w:pPr>
        <w:spacing w:after="0" w:line="240" w:lineRule="auto"/>
        <w:ind w:firstLine="709"/>
        <w:jc w:val="both"/>
        <w:rPr>
          <w:rFonts w:ascii="Times New Roman" w:hAnsi="Times New Roman"/>
          <w:sz w:val="28"/>
          <w:szCs w:val="28"/>
          <w:lang w:val="uk-UA"/>
        </w:rPr>
      </w:pPr>
      <w:r w:rsidRPr="00FA46D2">
        <w:rPr>
          <w:rFonts w:ascii="Times New Roman" w:hAnsi="Times New Roman"/>
          <w:sz w:val="28"/>
          <w:szCs w:val="28"/>
          <w:lang w:val="uk-UA"/>
        </w:rPr>
        <w:t>ІІ. Щодо впливу положень законопроекту на показники бюджету слід зазначити таке.</w:t>
      </w:r>
    </w:p>
    <w:p w:rsidR="003F77CD" w:rsidRPr="00FA46D2" w:rsidRDefault="003F77CD" w:rsidP="003F77CD">
      <w:pPr>
        <w:spacing w:after="0" w:line="240" w:lineRule="auto"/>
        <w:ind w:firstLine="709"/>
        <w:jc w:val="both"/>
        <w:rPr>
          <w:rFonts w:ascii="Times New Roman" w:hAnsi="Times New Roman"/>
          <w:sz w:val="28"/>
          <w:szCs w:val="28"/>
          <w:lang w:val="uk-UA"/>
        </w:rPr>
      </w:pPr>
      <w:r w:rsidRPr="00FA46D2">
        <w:rPr>
          <w:rFonts w:ascii="Times New Roman" w:hAnsi="Times New Roman"/>
          <w:sz w:val="28"/>
          <w:szCs w:val="28"/>
          <w:lang w:val="uk-UA"/>
        </w:rPr>
        <w:t xml:space="preserve">На даний час функціонування </w:t>
      </w:r>
      <w:r w:rsidR="00954CA5">
        <w:rPr>
          <w:rFonts w:ascii="Times New Roman" w:hAnsi="Times New Roman"/>
          <w:sz w:val="28"/>
          <w:szCs w:val="28"/>
          <w:lang w:val="uk-UA"/>
        </w:rPr>
        <w:t>Національної комісії з цінних паперів та фондового ринку</w:t>
      </w:r>
      <w:r w:rsidRPr="00FA46D2">
        <w:rPr>
          <w:rFonts w:ascii="Times New Roman" w:hAnsi="Times New Roman"/>
          <w:sz w:val="28"/>
          <w:szCs w:val="28"/>
          <w:lang w:val="uk-UA"/>
        </w:rPr>
        <w:t xml:space="preserve"> здійснюється за рахунок коштів загального фонду державного бюджету </w:t>
      </w:r>
      <w:r w:rsidRPr="00FA46D2">
        <w:rPr>
          <w:rFonts w:ascii="Times New Roman" w:hAnsi="Times New Roman"/>
          <w:i/>
          <w:sz w:val="28"/>
          <w:szCs w:val="28"/>
          <w:lang w:val="uk-UA"/>
        </w:rPr>
        <w:t>(у Законі України «Про Державний бюджет України на 20</w:t>
      </w:r>
      <w:r w:rsidR="00FA46D2" w:rsidRPr="00FA46D2">
        <w:rPr>
          <w:rFonts w:ascii="Times New Roman" w:hAnsi="Times New Roman"/>
          <w:i/>
          <w:sz w:val="28"/>
          <w:szCs w:val="28"/>
          <w:lang w:val="uk-UA"/>
        </w:rPr>
        <w:t>21</w:t>
      </w:r>
      <w:r w:rsidRPr="00FA46D2">
        <w:rPr>
          <w:rFonts w:ascii="Times New Roman" w:hAnsi="Times New Roman"/>
          <w:i/>
          <w:sz w:val="28"/>
          <w:szCs w:val="28"/>
          <w:lang w:val="uk-UA"/>
        </w:rPr>
        <w:t xml:space="preserve"> рік» встановлено бюджетні призначення за бюджетною програмою </w:t>
      </w:r>
      <w:r w:rsidR="0051577E">
        <w:rPr>
          <w:rFonts w:ascii="Times New Roman" w:hAnsi="Times New Roman"/>
          <w:i/>
          <w:sz w:val="28"/>
          <w:szCs w:val="28"/>
          <w:lang w:val="uk-UA"/>
        </w:rPr>
        <w:t xml:space="preserve">«Керівництво та управління у сфері фондового ринку» </w:t>
      </w:r>
      <w:r w:rsidRPr="00FA46D2">
        <w:rPr>
          <w:rFonts w:ascii="Times New Roman" w:hAnsi="Times New Roman"/>
          <w:i/>
          <w:sz w:val="28"/>
          <w:szCs w:val="28"/>
          <w:lang w:val="uk-UA"/>
        </w:rPr>
        <w:t xml:space="preserve">(код 6151010) у сумі </w:t>
      </w:r>
      <w:r w:rsidR="00FA46D2" w:rsidRPr="00FA46D2">
        <w:rPr>
          <w:rFonts w:ascii="Times New Roman" w:hAnsi="Times New Roman"/>
          <w:i/>
          <w:sz w:val="28"/>
          <w:szCs w:val="28"/>
          <w:lang w:val="uk-UA"/>
        </w:rPr>
        <w:t>209</w:t>
      </w:r>
      <w:r w:rsidR="00A903B2">
        <w:rPr>
          <w:rFonts w:ascii="Times New Roman" w:hAnsi="Times New Roman"/>
          <w:i/>
          <w:sz w:val="28"/>
          <w:szCs w:val="28"/>
          <w:lang w:val="uk-UA"/>
        </w:rPr>
        <w:t>.</w:t>
      </w:r>
      <w:r w:rsidRPr="00FA46D2">
        <w:rPr>
          <w:rFonts w:ascii="Times New Roman" w:hAnsi="Times New Roman"/>
          <w:i/>
          <w:sz w:val="28"/>
          <w:szCs w:val="28"/>
          <w:lang w:val="uk-UA"/>
        </w:rPr>
        <w:t>7</w:t>
      </w:r>
      <w:r w:rsidR="00FA46D2" w:rsidRPr="00FA46D2">
        <w:rPr>
          <w:rFonts w:ascii="Times New Roman" w:hAnsi="Times New Roman"/>
          <w:i/>
          <w:sz w:val="28"/>
          <w:szCs w:val="28"/>
          <w:lang w:val="uk-UA"/>
        </w:rPr>
        <w:t>94</w:t>
      </w:r>
      <w:r w:rsidRPr="00FA46D2">
        <w:rPr>
          <w:rFonts w:ascii="Times New Roman" w:hAnsi="Times New Roman"/>
          <w:i/>
          <w:sz w:val="28"/>
          <w:szCs w:val="28"/>
          <w:lang w:val="uk-UA"/>
        </w:rPr>
        <w:t>,</w:t>
      </w:r>
      <w:r w:rsidR="00FA46D2" w:rsidRPr="00FA46D2">
        <w:rPr>
          <w:rFonts w:ascii="Times New Roman" w:hAnsi="Times New Roman"/>
          <w:i/>
          <w:sz w:val="28"/>
          <w:szCs w:val="28"/>
          <w:lang w:val="uk-UA"/>
        </w:rPr>
        <w:t>5</w:t>
      </w:r>
      <w:r w:rsidRPr="00FA46D2">
        <w:rPr>
          <w:rFonts w:ascii="Times New Roman" w:hAnsi="Times New Roman"/>
          <w:i/>
          <w:sz w:val="28"/>
          <w:szCs w:val="28"/>
          <w:lang w:val="uk-UA"/>
        </w:rPr>
        <w:t> тис</w:t>
      </w:r>
      <w:r w:rsidR="00954CA5">
        <w:rPr>
          <w:rFonts w:ascii="Times New Roman" w:hAnsi="Times New Roman"/>
          <w:i/>
          <w:sz w:val="28"/>
          <w:szCs w:val="28"/>
          <w:lang w:val="uk-UA"/>
        </w:rPr>
        <w:t>.</w:t>
      </w:r>
      <w:r w:rsidRPr="00FA46D2">
        <w:rPr>
          <w:rFonts w:ascii="Times New Roman" w:hAnsi="Times New Roman"/>
          <w:i/>
          <w:sz w:val="28"/>
          <w:szCs w:val="28"/>
          <w:lang w:val="uk-UA"/>
        </w:rPr>
        <w:t xml:space="preserve"> грн</w:t>
      </w:r>
      <w:r w:rsidR="0051577E">
        <w:rPr>
          <w:rFonts w:ascii="Times New Roman" w:hAnsi="Times New Roman"/>
          <w:i/>
          <w:sz w:val="28"/>
          <w:szCs w:val="28"/>
          <w:lang w:val="uk-UA"/>
        </w:rPr>
        <w:t xml:space="preserve"> та бюджетною програмою «</w:t>
      </w:r>
      <w:r w:rsidR="00A903B2">
        <w:rPr>
          <w:rFonts w:ascii="Times New Roman" w:hAnsi="Times New Roman"/>
          <w:i/>
          <w:sz w:val="28"/>
          <w:szCs w:val="28"/>
          <w:lang w:val="uk-UA"/>
        </w:rPr>
        <w:t>Функціонування центру збору фінансової звітності на основі таксономії за міжнародними стандартами фінансової звітності в єдиному електронному форматі» (код 6151050</w:t>
      </w:r>
      <w:r w:rsidRPr="00FA46D2">
        <w:rPr>
          <w:rFonts w:ascii="Times New Roman" w:hAnsi="Times New Roman"/>
          <w:i/>
          <w:sz w:val="28"/>
          <w:szCs w:val="28"/>
          <w:lang w:val="uk-UA"/>
        </w:rPr>
        <w:t>)</w:t>
      </w:r>
      <w:r w:rsidR="00A903B2">
        <w:rPr>
          <w:rFonts w:ascii="Times New Roman" w:hAnsi="Times New Roman"/>
          <w:i/>
          <w:sz w:val="28"/>
          <w:szCs w:val="28"/>
          <w:lang w:val="uk-UA"/>
        </w:rPr>
        <w:t xml:space="preserve"> у сумі 19.829,6 тис</w:t>
      </w:r>
      <w:r w:rsidR="00954CA5">
        <w:rPr>
          <w:rFonts w:ascii="Times New Roman" w:hAnsi="Times New Roman"/>
          <w:i/>
          <w:sz w:val="28"/>
          <w:szCs w:val="28"/>
          <w:lang w:val="uk-UA"/>
        </w:rPr>
        <w:t>.</w:t>
      </w:r>
      <w:r w:rsidR="00A903B2">
        <w:rPr>
          <w:rFonts w:ascii="Times New Roman" w:hAnsi="Times New Roman"/>
          <w:i/>
          <w:sz w:val="28"/>
          <w:szCs w:val="28"/>
          <w:lang w:val="uk-UA"/>
        </w:rPr>
        <w:t xml:space="preserve"> грн</w:t>
      </w:r>
      <w:r w:rsidR="00721213">
        <w:rPr>
          <w:rFonts w:ascii="Times New Roman" w:hAnsi="Times New Roman"/>
          <w:sz w:val="28"/>
          <w:szCs w:val="28"/>
          <w:lang w:val="uk-UA"/>
        </w:rPr>
        <w:t>)</w:t>
      </w:r>
      <w:r w:rsidR="005D7BE7">
        <w:rPr>
          <w:rFonts w:ascii="Times New Roman" w:hAnsi="Times New Roman"/>
          <w:sz w:val="28"/>
          <w:szCs w:val="28"/>
          <w:lang w:val="uk-UA"/>
        </w:rPr>
        <w:t>. Законопроектом пропонується здійснювати фінансове забезпечення Комісії у 2021 і 2022 роках із загального фонду державного бюджету (при цьому у 2022 році – не нижче 2021 року), а з 2023 року – за рахунок коштів спеціального фонду державного бюджету.</w:t>
      </w:r>
    </w:p>
    <w:p w:rsidR="003F77CD" w:rsidRDefault="00721213" w:rsidP="003F77C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С</w:t>
      </w:r>
      <w:r w:rsidR="003F77CD" w:rsidRPr="008C2433">
        <w:rPr>
          <w:rFonts w:ascii="Times New Roman" w:hAnsi="Times New Roman"/>
          <w:sz w:val="28"/>
          <w:szCs w:val="28"/>
          <w:lang w:val="uk-UA"/>
        </w:rPr>
        <w:t>таттею 2</w:t>
      </w:r>
      <w:r w:rsidR="008C2433" w:rsidRPr="008C2433">
        <w:rPr>
          <w:rFonts w:ascii="Times New Roman" w:hAnsi="Times New Roman"/>
          <w:sz w:val="28"/>
          <w:szCs w:val="28"/>
          <w:lang w:val="uk-UA"/>
        </w:rPr>
        <w:t>8</w:t>
      </w:r>
      <w:r w:rsidR="003F77CD" w:rsidRPr="008C2433">
        <w:rPr>
          <w:rFonts w:ascii="Times New Roman" w:hAnsi="Times New Roman"/>
          <w:sz w:val="28"/>
          <w:szCs w:val="28"/>
          <w:lang w:val="uk-UA"/>
        </w:rPr>
        <w:t xml:space="preserve"> законопроекту передбачається запровадити справляння учасниками </w:t>
      </w:r>
      <w:r w:rsidR="00D4571E">
        <w:rPr>
          <w:rFonts w:ascii="Times New Roman" w:hAnsi="Times New Roman"/>
          <w:sz w:val="28"/>
          <w:szCs w:val="28"/>
          <w:lang w:val="uk-UA"/>
        </w:rPr>
        <w:t xml:space="preserve">ринку капіталів та організованих товарних ринків </w:t>
      </w:r>
      <w:r w:rsidR="003F77CD" w:rsidRPr="008C2433">
        <w:rPr>
          <w:rFonts w:ascii="Times New Roman" w:hAnsi="Times New Roman"/>
          <w:sz w:val="28"/>
          <w:szCs w:val="28"/>
          <w:lang w:val="uk-UA"/>
        </w:rPr>
        <w:t xml:space="preserve">внесків на регулювання, які мають сплачуватися до </w:t>
      </w:r>
      <w:r w:rsidR="006F7909">
        <w:rPr>
          <w:rFonts w:ascii="Times New Roman" w:hAnsi="Times New Roman"/>
          <w:sz w:val="28"/>
          <w:szCs w:val="28"/>
          <w:lang w:val="uk-UA"/>
        </w:rPr>
        <w:t xml:space="preserve">спеціального фонду </w:t>
      </w:r>
      <w:r w:rsidR="003F77CD" w:rsidRPr="008C2433">
        <w:rPr>
          <w:rFonts w:ascii="Times New Roman" w:hAnsi="Times New Roman"/>
          <w:sz w:val="28"/>
          <w:szCs w:val="28"/>
          <w:lang w:val="uk-UA"/>
        </w:rPr>
        <w:t>державного бюджету, а відповідно до статті </w:t>
      </w:r>
      <w:r w:rsidR="008C2433" w:rsidRPr="008C2433">
        <w:rPr>
          <w:rFonts w:ascii="Times New Roman" w:hAnsi="Times New Roman"/>
          <w:sz w:val="28"/>
          <w:szCs w:val="28"/>
          <w:lang w:val="uk-UA"/>
        </w:rPr>
        <w:t>27</w:t>
      </w:r>
      <w:r w:rsidR="003F77CD" w:rsidRPr="008C2433">
        <w:rPr>
          <w:rFonts w:ascii="Times New Roman" w:hAnsi="Times New Roman"/>
          <w:sz w:val="28"/>
          <w:szCs w:val="28"/>
          <w:lang w:val="uk-UA"/>
        </w:rPr>
        <w:t xml:space="preserve"> </w:t>
      </w:r>
      <w:r w:rsidR="006F7909">
        <w:rPr>
          <w:rFonts w:ascii="Times New Roman" w:hAnsi="Times New Roman"/>
          <w:sz w:val="28"/>
          <w:szCs w:val="28"/>
          <w:lang w:val="uk-UA"/>
        </w:rPr>
        <w:t>законопроекту</w:t>
      </w:r>
      <w:r w:rsidR="003F77CD" w:rsidRPr="008C2433">
        <w:rPr>
          <w:rFonts w:ascii="Times New Roman" w:hAnsi="Times New Roman"/>
          <w:sz w:val="28"/>
          <w:szCs w:val="28"/>
          <w:lang w:val="uk-UA"/>
        </w:rPr>
        <w:t xml:space="preserve"> передбачається спрямування таких надход</w:t>
      </w:r>
      <w:r w:rsidR="006F7909">
        <w:rPr>
          <w:rFonts w:ascii="Times New Roman" w:hAnsi="Times New Roman"/>
          <w:sz w:val="28"/>
          <w:szCs w:val="28"/>
          <w:lang w:val="uk-UA"/>
        </w:rPr>
        <w:t>жень на фінансове  забезпечення</w:t>
      </w:r>
      <w:r w:rsidR="009549EF">
        <w:rPr>
          <w:rFonts w:ascii="Times New Roman" w:hAnsi="Times New Roman"/>
          <w:sz w:val="28"/>
          <w:szCs w:val="28"/>
          <w:lang w:val="uk-UA"/>
        </w:rPr>
        <w:t xml:space="preserve"> Комісії</w:t>
      </w:r>
      <w:r w:rsidR="006F7909">
        <w:rPr>
          <w:rFonts w:ascii="Times New Roman" w:hAnsi="Times New Roman"/>
          <w:sz w:val="28"/>
          <w:szCs w:val="28"/>
          <w:lang w:val="uk-UA"/>
        </w:rPr>
        <w:t>.</w:t>
      </w:r>
    </w:p>
    <w:p w:rsidR="00142B77" w:rsidRDefault="005D7BE7" w:rsidP="003F77C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Статтею 29 законопроектів передбачається справляння плати за надання Комісією адміністративних послуг</w:t>
      </w:r>
      <w:r w:rsidR="008660D7">
        <w:rPr>
          <w:rFonts w:ascii="Times New Roman" w:hAnsi="Times New Roman"/>
          <w:sz w:val="28"/>
          <w:szCs w:val="28"/>
          <w:lang w:val="uk-UA"/>
        </w:rPr>
        <w:t xml:space="preserve"> із зарахуванням такої плати до спеціального фонду державного бюджету і спрямуванням</w:t>
      </w:r>
      <w:r w:rsidR="009549EF">
        <w:rPr>
          <w:rFonts w:ascii="Times New Roman" w:hAnsi="Times New Roman"/>
          <w:sz w:val="28"/>
          <w:szCs w:val="28"/>
          <w:lang w:val="uk-UA"/>
        </w:rPr>
        <w:t xml:space="preserve"> згідно з статтею 27 законопроекту на фінансове забезпечення Комісії.</w:t>
      </w:r>
    </w:p>
    <w:p w:rsidR="003F77CD" w:rsidRDefault="00AA00D3" w:rsidP="003F77C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Пунктом 49</w:t>
      </w:r>
      <w:r w:rsidR="00342373">
        <w:rPr>
          <w:rFonts w:ascii="Times New Roman" w:hAnsi="Times New Roman"/>
          <w:sz w:val="28"/>
          <w:szCs w:val="28"/>
          <w:lang w:val="uk-UA"/>
        </w:rPr>
        <w:t xml:space="preserve"> розділу ІХ законопроекту</w:t>
      </w:r>
      <w:r w:rsidR="00BF7D70">
        <w:rPr>
          <w:rFonts w:ascii="Times New Roman" w:hAnsi="Times New Roman"/>
          <w:sz w:val="28"/>
          <w:szCs w:val="28"/>
        </w:rPr>
        <w:t xml:space="preserve"> </w:t>
      </w:r>
      <w:r w:rsidR="003F77CD" w:rsidRPr="00AB34AF">
        <w:rPr>
          <w:rFonts w:ascii="Times New Roman" w:hAnsi="Times New Roman"/>
          <w:sz w:val="28"/>
          <w:szCs w:val="28"/>
          <w:lang w:val="uk-UA"/>
        </w:rPr>
        <w:t>пропонується</w:t>
      </w:r>
      <w:r w:rsidR="00BF7D70" w:rsidRPr="00BF7D70">
        <w:rPr>
          <w:rFonts w:ascii="Times New Roman" w:hAnsi="Times New Roman"/>
          <w:sz w:val="28"/>
          <w:szCs w:val="28"/>
        </w:rPr>
        <w:t xml:space="preserve"> </w:t>
      </w:r>
      <w:proofErr w:type="spellStart"/>
      <w:r w:rsidR="00BF7D70">
        <w:rPr>
          <w:rFonts w:ascii="Times New Roman" w:hAnsi="Times New Roman"/>
          <w:sz w:val="28"/>
          <w:szCs w:val="28"/>
          <w:lang w:val="uk-UA"/>
        </w:rPr>
        <w:t>внести</w:t>
      </w:r>
      <w:proofErr w:type="spellEnd"/>
      <w:r w:rsidR="00BF7D70">
        <w:rPr>
          <w:rFonts w:ascii="Times New Roman" w:hAnsi="Times New Roman"/>
          <w:sz w:val="28"/>
          <w:szCs w:val="28"/>
          <w:lang w:val="uk-UA"/>
        </w:rPr>
        <w:t xml:space="preserve"> зміни до Декрету Кабінету Міністрів України «Про державне мито»</w:t>
      </w:r>
      <w:r w:rsidR="003F77CD" w:rsidRPr="00AB34AF">
        <w:rPr>
          <w:rFonts w:ascii="Times New Roman" w:hAnsi="Times New Roman"/>
          <w:sz w:val="28"/>
          <w:szCs w:val="28"/>
          <w:lang w:val="uk-UA"/>
        </w:rPr>
        <w:t xml:space="preserve"> </w:t>
      </w:r>
      <w:r w:rsidR="00BF7D70">
        <w:rPr>
          <w:rFonts w:ascii="Times New Roman" w:hAnsi="Times New Roman"/>
          <w:sz w:val="28"/>
          <w:szCs w:val="28"/>
          <w:lang w:val="uk-UA"/>
        </w:rPr>
        <w:t>щодо скасування</w:t>
      </w:r>
      <w:r w:rsidR="003F77CD" w:rsidRPr="00AB34AF">
        <w:rPr>
          <w:rFonts w:ascii="Times New Roman" w:hAnsi="Times New Roman"/>
          <w:sz w:val="28"/>
          <w:szCs w:val="28"/>
          <w:lang w:val="uk-UA"/>
        </w:rPr>
        <w:t xml:space="preserve"> справляння державного мита за операції з емісії цінних паперів та за реєстрацію деривативів. Згідно з пунктом 15 частини першої статті 64 </w:t>
      </w:r>
      <w:r w:rsidR="00BF7D70">
        <w:rPr>
          <w:rFonts w:ascii="Times New Roman" w:hAnsi="Times New Roman"/>
          <w:sz w:val="28"/>
          <w:szCs w:val="28"/>
          <w:lang w:val="uk-UA"/>
        </w:rPr>
        <w:t>Кодексу державне мито належить</w:t>
      </w:r>
      <w:r w:rsidR="003F77CD" w:rsidRPr="00AB34AF">
        <w:rPr>
          <w:rFonts w:ascii="Times New Roman" w:hAnsi="Times New Roman"/>
          <w:sz w:val="28"/>
          <w:szCs w:val="28"/>
          <w:lang w:val="uk-UA"/>
        </w:rPr>
        <w:t xml:space="preserve"> до </w:t>
      </w:r>
      <w:r w:rsidR="00BF7D70">
        <w:rPr>
          <w:rFonts w:ascii="Times New Roman" w:hAnsi="Times New Roman"/>
          <w:sz w:val="28"/>
          <w:szCs w:val="28"/>
          <w:lang w:val="uk-UA"/>
        </w:rPr>
        <w:t xml:space="preserve">доходів </w:t>
      </w:r>
      <w:r w:rsidR="003F77CD" w:rsidRPr="00AB34AF">
        <w:rPr>
          <w:rFonts w:ascii="Times New Roman" w:hAnsi="Times New Roman"/>
          <w:sz w:val="28"/>
          <w:szCs w:val="28"/>
          <w:lang w:val="uk-UA"/>
        </w:rPr>
        <w:t>загального фонду бюджетів місцевого самоврядування.</w:t>
      </w:r>
    </w:p>
    <w:p w:rsidR="00431521" w:rsidRPr="00AB34AF" w:rsidRDefault="00431521" w:rsidP="003F77C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Статтею 59 законопроекту передбачається застосування Комісією фінансових санкцій (штрафів) за порушення законодавства про ринки капіталу та організовані товарні ринки, законодавства про акціонерні товариства, законодавства про захист прав споживачів.</w:t>
      </w:r>
      <w:r w:rsidR="00096810">
        <w:rPr>
          <w:rFonts w:ascii="Times New Roman" w:hAnsi="Times New Roman"/>
          <w:sz w:val="28"/>
          <w:szCs w:val="28"/>
          <w:lang w:val="uk-UA"/>
        </w:rPr>
        <w:t xml:space="preserve"> При цьому статтею 42 законопроекту пропонується визначити, що кошти від сплати </w:t>
      </w:r>
      <w:r w:rsidR="00096810" w:rsidRPr="00096810">
        <w:rPr>
          <w:rFonts w:ascii="Times New Roman" w:hAnsi="Times New Roman"/>
          <w:sz w:val="28"/>
          <w:szCs w:val="28"/>
          <w:lang w:val="uk-UA"/>
        </w:rPr>
        <w:t xml:space="preserve">штрафів за </w:t>
      </w:r>
      <w:r w:rsidR="00954CA5">
        <w:rPr>
          <w:rFonts w:ascii="Times New Roman" w:hAnsi="Times New Roman"/>
          <w:sz w:val="28"/>
          <w:szCs w:val="28"/>
          <w:lang w:val="uk-UA"/>
        </w:rPr>
        <w:t xml:space="preserve">зазначені </w:t>
      </w:r>
      <w:r w:rsidR="00096810" w:rsidRPr="00096810">
        <w:rPr>
          <w:rFonts w:ascii="Times New Roman" w:hAnsi="Times New Roman"/>
          <w:sz w:val="28"/>
          <w:szCs w:val="28"/>
          <w:lang w:val="uk-UA"/>
        </w:rPr>
        <w:t xml:space="preserve">порушення зараховуються до загального фонду </w:t>
      </w:r>
      <w:r w:rsidR="00096810">
        <w:rPr>
          <w:rFonts w:ascii="Times New Roman" w:hAnsi="Times New Roman"/>
          <w:sz w:val="28"/>
          <w:szCs w:val="28"/>
          <w:lang w:val="uk-UA"/>
        </w:rPr>
        <w:t>державного бюджету.</w:t>
      </w:r>
    </w:p>
    <w:p w:rsidR="003F77CD" w:rsidRPr="00AB34AF" w:rsidRDefault="003F77CD" w:rsidP="003F77CD">
      <w:pPr>
        <w:spacing w:after="0" w:line="240" w:lineRule="auto"/>
        <w:ind w:firstLine="709"/>
        <w:jc w:val="both"/>
        <w:rPr>
          <w:rFonts w:ascii="Times New Roman" w:hAnsi="Times New Roman"/>
          <w:sz w:val="28"/>
          <w:szCs w:val="28"/>
          <w:lang w:val="uk-UA"/>
        </w:rPr>
      </w:pPr>
      <w:r w:rsidRPr="00AB34AF">
        <w:rPr>
          <w:rFonts w:ascii="Times New Roman" w:hAnsi="Times New Roman"/>
          <w:sz w:val="28"/>
          <w:szCs w:val="28"/>
          <w:lang w:val="uk-UA"/>
        </w:rPr>
        <w:t xml:space="preserve">Таким чином, практичне застосування положень законопроекту у разі його прийняття призведе до </w:t>
      </w:r>
      <w:r w:rsidR="00CD464A" w:rsidRPr="00AB34AF">
        <w:rPr>
          <w:rFonts w:ascii="Times New Roman" w:hAnsi="Times New Roman"/>
          <w:sz w:val="28"/>
          <w:szCs w:val="28"/>
          <w:lang w:val="uk-UA"/>
        </w:rPr>
        <w:t>збільшення доходів і видатків спеціального фонду державного бюджету</w:t>
      </w:r>
      <w:r w:rsidR="00CD464A">
        <w:rPr>
          <w:rFonts w:ascii="Times New Roman" w:hAnsi="Times New Roman"/>
          <w:sz w:val="28"/>
          <w:szCs w:val="28"/>
          <w:lang w:val="uk-UA"/>
        </w:rPr>
        <w:t>,</w:t>
      </w:r>
      <w:r w:rsidR="00CD464A" w:rsidRPr="00AB34AF">
        <w:rPr>
          <w:rFonts w:ascii="Times New Roman" w:hAnsi="Times New Roman"/>
          <w:sz w:val="28"/>
          <w:szCs w:val="28"/>
          <w:lang w:val="uk-UA"/>
        </w:rPr>
        <w:t xml:space="preserve"> </w:t>
      </w:r>
      <w:r w:rsidRPr="00AB34AF">
        <w:rPr>
          <w:rFonts w:ascii="Times New Roman" w:hAnsi="Times New Roman"/>
          <w:sz w:val="28"/>
          <w:szCs w:val="28"/>
          <w:lang w:val="uk-UA"/>
        </w:rPr>
        <w:t xml:space="preserve">зменшення доходів загального фонду </w:t>
      </w:r>
      <w:r w:rsidR="00CD464A">
        <w:rPr>
          <w:rFonts w:ascii="Times New Roman" w:hAnsi="Times New Roman"/>
          <w:sz w:val="28"/>
          <w:szCs w:val="28"/>
          <w:lang w:val="uk-UA"/>
        </w:rPr>
        <w:t>бюджетів місцевого самоврядування</w:t>
      </w:r>
      <w:r w:rsidR="00C0700E">
        <w:rPr>
          <w:rFonts w:ascii="Times New Roman" w:hAnsi="Times New Roman"/>
          <w:sz w:val="28"/>
          <w:szCs w:val="28"/>
          <w:lang w:val="uk-UA"/>
        </w:rPr>
        <w:t xml:space="preserve"> від державного мита</w:t>
      </w:r>
      <w:r w:rsidR="00CD464A">
        <w:rPr>
          <w:rFonts w:ascii="Times New Roman" w:hAnsi="Times New Roman"/>
          <w:sz w:val="28"/>
          <w:szCs w:val="28"/>
          <w:lang w:val="uk-UA"/>
        </w:rPr>
        <w:t>, а також до збільшення доходів загального фонду державного бюджету від штрафів у разі виявлення відповідних порушень.</w:t>
      </w:r>
    </w:p>
    <w:p w:rsidR="003F77CD" w:rsidRPr="00362085" w:rsidRDefault="003F77CD" w:rsidP="003F77CD">
      <w:pPr>
        <w:spacing w:after="0" w:line="240" w:lineRule="auto"/>
        <w:ind w:firstLine="709"/>
        <w:jc w:val="both"/>
        <w:rPr>
          <w:rFonts w:ascii="Times New Roman" w:hAnsi="Times New Roman"/>
          <w:sz w:val="28"/>
          <w:szCs w:val="28"/>
          <w:lang w:val="uk-UA"/>
        </w:rPr>
      </w:pPr>
      <w:r w:rsidRPr="00362085">
        <w:rPr>
          <w:rFonts w:ascii="Times New Roman" w:hAnsi="Times New Roman"/>
          <w:sz w:val="28"/>
          <w:szCs w:val="28"/>
          <w:lang w:val="uk-UA"/>
        </w:rPr>
        <w:t xml:space="preserve">Поряд з тим, Мінфін звертає увагу, що реалізація законопроекту потребуватиме додаткових </w:t>
      </w:r>
      <w:r w:rsidR="00E132E3" w:rsidRPr="00362085">
        <w:rPr>
          <w:rFonts w:ascii="Times New Roman" w:hAnsi="Times New Roman"/>
          <w:sz w:val="28"/>
          <w:szCs w:val="28"/>
          <w:lang w:val="uk-UA"/>
        </w:rPr>
        <w:t>видатків з державного бюджету</w:t>
      </w:r>
      <w:r w:rsidRPr="00362085">
        <w:rPr>
          <w:rFonts w:ascii="Times New Roman" w:hAnsi="Times New Roman"/>
          <w:sz w:val="28"/>
          <w:szCs w:val="28"/>
          <w:lang w:val="uk-UA"/>
        </w:rPr>
        <w:t>, зокрема, положення про:</w:t>
      </w:r>
    </w:p>
    <w:p w:rsidR="00800A61" w:rsidRPr="00362085" w:rsidRDefault="00800A61" w:rsidP="003F77CD">
      <w:pPr>
        <w:spacing w:after="0" w:line="240" w:lineRule="auto"/>
        <w:ind w:firstLine="709"/>
        <w:jc w:val="both"/>
        <w:rPr>
          <w:rFonts w:ascii="Times New Roman" w:hAnsi="Times New Roman"/>
          <w:sz w:val="28"/>
          <w:szCs w:val="28"/>
          <w:lang w:val="uk-UA"/>
        </w:rPr>
      </w:pPr>
      <w:r w:rsidRPr="00362085">
        <w:rPr>
          <w:rFonts w:ascii="Times New Roman" w:hAnsi="Times New Roman"/>
          <w:sz w:val="28"/>
          <w:szCs w:val="28"/>
          <w:lang w:val="uk-UA"/>
        </w:rPr>
        <w:t>надання правової допомоги адвокатами членам Комісії, іншим працівникам, залученим експертам;</w:t>
      </w:r>
    </w:p>
    <w:p w:rsidR="00800A61" w:rsidRPr="00362085" w:rsidRDefault="00800A61" w:rsidP="003F77CD">
      <w:pPr>
        <w:spacing w:after="0" w:line="240" w:lineRule="auto"/>
        <w:ind w:firstLine="709"/>
        <w:jc w:val="both"/>
        <w:rPr>
          <w:rFonts w:ascii="Times New Roman" w:hAnsi="Times New Roman"/>
          <w:sz w:val="28"/>
          <w:szCs w:val="28"/>
          <w:lang w:val="uk-UA"/>
        </w:rPr>
      </w:pPr>
      <w:r w:rsidRPr="00362085">
        <w:rPr>
          <w:rFonts w:ascii="Times New Roman" w:hAnsi="Times New Roman"/>
          <w:sz w:val="28"/>
          <w:szCs w:val="28"/>
          <w:lang w:val="uk-UA"/>
        </w:rPr>
        <w:t>страхування відповідальності членів Комісії, інших працівників, залучених експертів при виконанні ними робіт та наданні послуг, пов’язаних з виконанням завдань та повноважень Комісії;</w:t>
      </w:r>
    </w:p>
    <w:p w:rsidR="00800A61" w:rsidRPr="00362085" w:rsidRDefault="00800A61" w:rsidP="003F77CD">
      <w:pPr>
        <w:spacing w:after="0" w:line="240" w:lineRule="auto"/>
        <w:ind w:firstLine="709"/>
        <w:jc w:val="both"/>
        <w:rPr>
          <w:rFonts w:ascii="Times New Roman" w:hAnsi="Times New Roman"/>
          <w:sz w:val="28"/>
          <w:szCs w:val="28"/>
          <w:lang w:val="uk-UA"/>
        </w:rPr>
      </w:pPr>
      <w:r w:rsidRPr="00362085">
        <w:rPr>
          <w:rFonts w:ascii="Times New Roman" w:hAnsi="Times New Roman"/>
          <w:sz w:val="28"/>
          <w:szCs w:val="28"/>
          <w:lang w:val="uk-UA"/>
        </w:rPr>
        <w:t xml:space="preserve">відшкодування Комісією шкоди, заподіяної внаслідок дій або бездіяльності Комісії (залучених експертів), у тому числі шкоди, заподіяної внаслідок професійної помилки працівників Комісії (залучених експертів); </w:t>
      </w:r>
    </w:p>
    <w:p w:rsidR="00800A61" w:rsidRPr="00362085" w:rsidRDefault="00800A61" w:rsidP="003F77CD">
      <w:pPr>
        <w:spacing w:after="0" w:line="240" w:lineRule="auto"/>
        <w:ind w:firstLine="709"/>
        <w:jc w:val="both"/>
        <w:rPr>
          <w:rFonts w:ascii="Times New Roman" w:hAnsi="Times New Roman"/>
          <w:sz w:val="28"/>
          <w:szCs w:val="28"/>
          <w:lang w:val="uk-UA"/>
        </w:rPr>
      </w:pPr>
      <w:r w:rsidRPr="00362085">
        <w:rPr>
          <w:rFonts w:ascii="Times New Roman" w:hAnsi="Times New Roman"/>
          <w:sz w:val="28"/>
          <w:szCs w:val="28"/>
          <w:lang w:val="uk-UA"/>
        </w:rPr>
        <w:t xml:space="preserve">виплати винагороди членам громадської ради Комісії та відшкодування </w:t>
      </w:r>
      <w:r w:rsidR="00E24978">
        <w:rPr>
          <w:rFonts w:ascii="Times New Roman" w:hAnsi="Times New Roman"/>
          <w:sz w:val="28"/>
          <w:szCs w:val="28"/>
          <w:lang w:val="uk-UA"/>
        </w:rPr>
        <w:t>ї</w:t>
      </w:r>
      <w:r w:rsidRPr="00362085">
        <w:rPr>
          <w:rFonts w:ascii="Times New Roman" w:hAnsi="Times New Roman"/>
          <w:sz w:val="28"/>
          <w:szCs w:val="28"/>
          <w:lang w:val="uk-UA"/>
        </w:rPr>
        <w:t>м витрат на проїзд;</w:t>
      </w:r>
    </w:p>
    <w:p w:rsidR="00800A61" w:rsidRPr="00362085" w:rsidRDefault="00800A61" w:rsidP="003F77CD">
      <w:pPr>
        <w:spacing w:after="0" w:line="240" w:lineRule="auto"/>
        <w:ind w:firstLine="709"/>
        <w:jc w:val="both"/>
        <w:rPr>
          <w:rFonts w:ascii="Times New Roman" w:hAnsi="Times New Roman"/>
          <w:sz w:val="28"/>
          <w:szCs w:val="28"/>
          <w:lang w:val="uk-UA"/>
        </w:rPr>
      </w:pPr>
      <w:r w:rsidRPr="00362085">
        <w:rPr>
          <w:rFonts w:ascii="Times New Roman" w:hAnsi="Times New Roman"/>
          <w:sz w:val="28"/>
          <w:szCs w:val="28"/>
          <w:lang w:val="uk-UA"/>
        </w:rPr>
        <w:t>умов</w:t>
      </w:r>
      <w:r w:rsidR="00E24978">
        <w:rPr>
          <w:rFonts w:ascii="Times New Roman" w:hAnsi="Times New Roman"/>
          <w:sz w:val="28"/>
          <w:szCs w:val="28"/>
          <w:lang w:val="uk-UA"/>
        </w:rPr>
        <w:t>и</w:t>
      </w:r>
      <w:r w:rsidRPr="00362085">
        <w:rPr>
          <w:rFonts w:ascii="Times New Roman" w:hAnsi="Times New Roman"/>
          <w:sz w:val="28"/>
          <w:szCs w:val="28"/>
          <w:lang w:val="uk-UA"/>
        </w:rPr>
        <w:t xml:space="preserve"> оплати праці Голови і членів Комісії, уповноваженого на розгляд справ про правопорушення, службовців Комісії;</w:t>
      </w:r>
    </w:p>
    <w:p w:rsidR="00E24978" w:rsidRDefault="00800A61" w:rsidP="003F77CD">
      <w:pPr>
        <w:spacing w:after="0" w:line="240" w:lineRule="auto"/>
        <w:ind w:firstLine="709"/>
        <w:jc w:val="both"/>
        <w:rPr>
          <w:rFonts w:ascii="Times New Roman" w:hAnsi="Times New Roman"/>
          <w:sz w:val="28"/>
          <w:szCs w:val="28"/>
          <w:lang w:val="uk-UA"/>
        </w:rPr>
      </w:pPr>
      <w:r w:rsidRPr="00362085">
        <w:rPr>
          <w:rFonts w:ascii="Times New Roman" w:hAnsi="Times New Roman"/>
          <w:sz w:val="28"/>
          <w:szCs w:val="28"/>
          <w:lang w:val="uk-UA"/>
        </w:rPr>
        <w:t>створення та розвит</w:t>
      </w:r>
      <w:r w:rsidR="00E24978">
        <w:rPr>
          <w:rFonts w:ascii="Times New Roman" w:hAnsi="Times New Roman"/>
          <w:sz w:val="28"/>
          <w:szCs w:val="28"/>
          <w:lang w:val="uk-UA"/>
        </w:rPr>
        <w:t>о</w:t>
      </w:r>
      <w:r w:rsidRPr="00362085">
        <w:rPr>
          <w:rFonts w:ascii="Times New Roman" w:hAnsi="Times New Roman"/>
          <w:sz w:val="28"/>
          <w:szCs w:val="28"/>
          <w:lang w:val="uk-UA"/>
        </w:rPr>
        <w:t>к комплексної інформаційної системи Комісії</w:t>
      </w:r>
      <w:r w:rsidR="00E24978">
        <w:rPr>
          <w:rFonts w:ascii="Times New Roman" w:hAnsi="Times New Roman"/>
          <w:sz w:val="28"/>
          <w:szCs w:val="28"/>
          <w:lang w:val="uk-UA"/>
        </w:rPr>
        <w:t>;</w:t>
      </w:r>
    </w:p>
    <w:p w:rsidR="00574DAC" w:rsidRPr="00362085" w:rsidRDefault="00800A61" w:rsidP="003F77CD">
      <w:pPr>
        <w:spacing w:after="0" w:line="240" w:lineRule="auto"/>
        <w:ind w:firstLine="709"/>
        <w:jc w:val="both"/>
        <w:rPr>
          <w:rFonts w:ascii="Times New Roman" w:hAnsi="Times New Roman"/>
          <w:sz w:val="28"/>
          <w:szCs w:val="28"/>
          <w:lang w:val="uk-UA"/>
        </w:rPr>
      </w:pPr>
      <w:r w:rsidRPr="00362085">
        <w:rPr>
          <w:rFonts w:ascii="Times New Roman" w:hAnsi="Times New Roman"/>
          <w:sz w:val="28"/>
          <w:szCs w:val="28"/>
          <w:lang w:val="uk-UA"/>
        </w:rPr>
        <w:t xml:space="preserve">проведення аудиту річної фінансової звітності Комісії </w:t>
      </w:r>
      <w:r w:rsidR="00574DAC" w:rsidRPr="00362085">
        <w:rPr>
          <w:rFonts w:ascii="Times New Roman" w:hAnsi="Times New Roman"/>
          <w:sz w:val="28"/>
          <w:szCs w:val="28"/>
          <w:lang w:val="uk-UA"/>
        </w:rPr>
        <w:t>аудиторською фірмою за міжнародними стандартами аудиту.</w:t>
      </w:r>
    </w:p>
    <w:p w:rsidR="003F77CD" w:rsidRPr="00362085" w:rsidRDefault="003F77CD" w:rsidP="003F77CD">
      <w:pPr>
        <w:shd w:val="clear" w:color="auto" w:fill="FFFFFF"/>
        <w:spacing w:after="0" w:line="240" w:lineRule="auto"/>
        <w:ind w:right="17" w:firstLine="709"/>
        <w:jc w:val="both"/>
        <w:rPr>
          <w:rFonts w:ascii="Times New Roman" w:hAnsi="Times New Roman"/>
          <w:sz w:val="28"/>
          <w:szCs w:val="28"/>
          <w:lang w:val="uk-UA"/>
        </w:rPr>
      </w:pPr>
      <w:r w:rsidRPr="00362085">
        <w:rPr>
          <w:rFonts w:ascii="Times New Roman" w:hAnsi="Times New Roman"/>
          <w:sz w:val="28"/>
          <w:szCs w:val="28"/>
          <w:lang w:val="uk-UA"/>
        </w:rPr>
        <w:t xml:space="preserve">Однак </w:t>
      </w:r>
      <w:r w:rsidR="00E24978" w:rsidRPr="00362085">
        <w:rPr>
          <w:rFonts w:ascii="Times New Roman" w:hAnsi="Times New Roman"/>
          <w:sz w:val="28"/>
          <w:szCs w:val="28"/>
          <w:lang w:val="uk-UA"/>
        </w:rPr>
        <w:t xml:space="preserve">до законопроекту </w:t>
      </w:r>
      <w:r w:rsidRPr="00362085">
        <w:rPr>
          <w:rFonts w:ascii="Times New Roman" w:hAnsi="Times New Roman"/>
          <w:sz w:val="28"/>
          <w:szCs w:val="28"/>
          <w:lang w:val="uk-UA"/>
        </w:rPr>
        <w:t>не надано фінансово-економічне обґрунтування (включаючи відповідні розрахунки) та пропозицій щодо скорочення витрат бюджету та/або джерел додаткових надходжень бюджету для досягнення збалансованості бюджету, що не відповідає вимогам частини першої статті 27 Кодексу та частини третьої статті 91 Регламенту Верховної Ради України.</w:t>
      </w:r>
    </w:p>
    <w:p w:rsidR="003F77CD" w:rsidRPr="00362085" w:rsidRDefault="003F77CD" w:rsidP="003F77CD">
      <w:pPr>
        <w:shd w:val="clear" w:color="auto" w:fill="FFFFFF"/>
        <w:spacing w:after="0" w:line="240" w:lineRule="auto"/>
        <w:ind w:right="17" w:firstLine="709"/>
        <w:jc w:val="both"/>
        <w:rPr>
          <w:rFonts w:ascii="Times New Roman" w:hAnsi="Times New Roman"/>
          <w:spacing w:val="-2"/>
          <w:sz w:val="28"/>
          <w:szCs w:val="28"/>
          <w:lang w:val="uk-UA"/>
        </w:rPr>
      </w:pPr>
      <w:r w:rsidRPr="00362085">
        <w:rPr>
          <w:rFonts w:ascii="Times New Roman" w:hAnsi="Times New Roman"/>
          <w:spacing w:val="-2"/>
          <w:sz w:val="28"/>
          <w:szCs w:val="28"/>
          <w:lang w:val="uk-UA"/>
        </w:rPr>
        <w:t>За підсумками розгляду законопроекту (реєстр. № </w:t>
      </w:r>
      <w:r w:rsidR="00812159" w:rsidRPr="00362085">
        <w:rPr>
          <w:rFonts w:ascii="Times New Roman" w:hAnsi="Times New Roman"/>
          <w:spacing w:val="-2"/>
          <w:sz w:val="28"/>
          <w:szCs w:val="28"/>
          <w:lang w:val="uk-UA"/>
        </w:rPr>
        <w:t>4684</w:t>
      </w:r>
      <w:r w:rsidRPr="00362085">
        <w:rPr>
          <w:rFonts w:ascii="Times New Roman" w:hAnsi="Times New Roman"/>
          <w:spacing w:val="-2"/>
          <w:sz w:val="28"/>
          <w:szCs w:val="28"/>
          <w:lang w:val="uk-UA"/>
        </w:rPr>
        <w:t xml:space="preserve">) прийнято рішення: </w:t>
      </w:r>
    </w:p>
    <w:p w:rsidR="003F77CD" w:rsidRPr="00362085" w:rsidRDefault="003F77CD" w:rsidP="003F77CD">
      <w:pPr>
        <w:shd w:val="clear" w:color="auto" w:fill="FFFFFF"/>
        <w:spacing w:after="0" w:line="240" w:lineRule="auto"/>
        <w:ind w:right="17" w:firstLine="709"/>
        <w:jc w:val="both"/>
        <w:rPr>
          <w:rFonts w:ascii="Times New Roman" w:hAnsi="Times New Roman"/>
          <w:sz w:val="28"/>
          <w:szCs w:val="28"/>
          <w:lang w:val="uk-UA"/>
        </w:rPr>
      </w:pPr>
      <w:r w:rsidRPr="00362085">
        <w:rPr>
          <w:rFonts w:ascii="Times New Roman" w:hAnsi="Times New Roman"/>
          <w:spacing w:val="-2"/>
          <w:sz w:val="28"/>
          <w:szCs w:val="28"/>
          <w:lang w:val="uk-UA"/>
        </w:rPr>
        <w:t xml:space="preserve">1) законопроект </w:t>
      </w:r>
      <w:r w:rsidRPr="00362085">
        <w:rPr>
          <w:rFonts w:ascii="Times New Roman" w:hAnsi="Times New Roman"/>
          <w:sz w:val="28"/>
          <w:szCs w:val="28"/>
          <w:lang w:val="uk-UA"/>
        </w:rPr>
        <w:t>матиме вплив на показники бюджету (призведе до</w:t>
      </w:r>
      <w:r w:rsidR="00190C3F">
        <w:rPr>
          <w:rFonts w:ascii="Times New Roman" w:hAnsi="Times New Roman"/>
          <w:sz w:val="28"/>
          <w:szCs w:val="28"/>
          <w:lang w:val="uk-UA"/>
        </w:rPr>
        <w:t xml:space="preserve"> збільшення доходів спеціального фонду державного бюджету щодо внесків на регулювання та плати за надання адміністративних послуг, зменшення доходів бюджетів місцевого самоврядування щодо державного мита, </w:t>
      </w:r>
      <w:r w:rsidR="00190C3F" w:rsidRPr="00362085">
        <w:rPr>
          <w:rFonts w:ascii="Times New Roman" w:hAnsi="Times New Roman"/>
          <w:sz w:val="28"/>
          <w:szCs w:val="28"/>
          <w:lang w:val="uk-UA"/>
        </w:rPr>
        <w:t>потребуватиме додаткових видатків державного бюджету на функціонування Комісії</w:t>
      </w:r>
      <w:r w:rsidR="00190C3F">
        <w:rPr>
          <w:rFonts w:ascii="Times New Roman" w:hAnsi="Times New Roman"/>
          <w:sz w:val="28"/>
          <w:szCs w:val="28"/>
          <w:lang w:val="uk-UA"/>
        </w:rPr>
        <w:t>, а також може призвести до збільшення доходів загального фонду державного бюджету від штрафів у разі виявлення відповідних порушень)</w:t>
      </w:r>
      <w:r w:rsidRPr="00362085">
        <w:rPr>
          <w:rFonts w:ascii="Times New Roman" w:hAnsi="Times New Roman"/>
          <w:sz w:val="28"/>
          <w:szCs w:val="28"/>
          <w:lang w:val="uk-UA"/>
        </w:rPr>
        <w:t>. У разі прийняття відповідного закону до 15 липня 20</w:t>
      </w:r>
      <w:r w:rsidR="00812159" w:rsidRPr="00362085">
        <w:rPr>
          <w:rFonts w:ascii="Times New Roman" w:hAnsi="Times New Roman"/>
          <w:sz w:val="28"/>
          <w:szCs w:val="28"/>
          <w:lang w:val="uk-UA"/>
        </w:rPr>
        <w:t>21</w:t>
      </w:r>
      <w:r w:rsidRPr="00362085">
        <w:rPr>
          <w:rFonts w:ascii="Times New Roman" w:hAnsi="Times New Roman"/>
          <w:sz w:val="28"/>
          <w:szCs w:val="28"/>
          <w:lang w:val="uk-UA"/>
        </w:rPr>
        <w:t> року він має вводитися в дію не раніше 1 січня 202</w:t>
      </w:r>
      <w:r w:rsidR="00812159" w:rsidRPr="00362085">
        <w:rPr>
          <w:rFonts w:ascii="Times New Roman" w:hAnsi="Times New Roman"/>
          <w:sz w:val="28"/>
          <w:szCs w:val="28"/>
          <w:lang w:val="uk-UA"/>
        </w:rPr>
        <w:t>2</w:t>
      </w:r>
      <w:r w:rsidRPr="00362085">
        <w:rPr>
          <w:rFonts w:ascii="Times New Roman" w:hAnsi="Times New Roman"/>
          <w:sz w:val="28"/>
          <w:szCs w:val="28"/>
          <w:lang w:val="uk-UA"/>
        </w:rPr>
        <w:t> року, а після 15 липня 20</w:t>
      </w:r>
      <w:r w:rsidR="00812159" w:rsidRPr="00362085">
        <w:rPr>
          <w:rFonts w:ascii="Times New Roman" w:hAnsi="Times New Roman"/>
          <w:sz w:val="28"/>
          <w:szCs w:val="28"/>
          <w:lang w:val="uk-UA"/>
        </w:rPr>
        <w:t>21</w:t>
      </w:r>
      <w:r w:rsidRPr="00362085">
        <w:rPr>
          <w:rFonts w:ascii="Times New Roman" w:hAnsi="Times New Roman"/>
          <w:sz w:val="28"/>
          <w:szCs w:val="28"/>
          <w:lang w:val="uk-UA"/>
        </w:rPr>
        <w:t> року – не раніше 1 січня 202</w:t>
      </w:r>
      <w:r w:rsidR="00812159" w:rsidRPr="00362085">
        <w:rPr>
          <w:rFonts w:ascii="Times New Roman" w:hAnsi="Times New Roman"/>
          <w:sz w:val="28"/>
          <w:szCs w:val="28"/>
          <w:lang w:val="uk-UA"/>
        </w:rPr>
        <w:t>3</w:t>
      </w:r>
      <w:r w:rsidRPr="00362085">
        <w:rPr>
          <w:rFonts w:ascii="Times New Roman" w:hAnsi="Times New Roman"/>
          <w:sz w:val="28"/>
          <w:szCs w:val="28"/>
          <w:lang w:val="uk-UA"/>
        </w:rPr>
        <w:t> року (або 1 січня наступного за цим року залежно від часу прийняття закону);</w:t>
      </w:r>
    </w:p>
    <w:p w:rsidR="003F77CD" w:rsidRDefault="003F77CD" w:rsidP="003F77CD">
      <w:pPr>
        <w:shd w:val="clear" w:color="auto" w:fill="FFFFFF"/>
        <w:spacing w:after="0" w:line="240" w:lineRule="auto"/>
        <w:ind w:right="17" w:firstLine="709"/>
        <w:jc w:val="both"/>
        <w:rPr>
          <w:rFonts w:ascii="Times New Roman" w:hAnsi="Times New Roman"/>
          <w:sz w:val="28"/>
          <w:szCs w:val="28"/>
          <w:lang w:val="uk-UA"/>
        </w:rPr>
      </w:pPr>
      <w:r w:rsidRPr="00362085">
        <w:rPr>
          <w:rFonts w:ascii="Times New Roman" w:hAnsi="Times New Roman"/>
          <w:sz w:val="28"/>
          <w:szCs w:val="28"/>
          <w:lang w:val="uk-UA"/>
        </w:rPr>
        <w:t>2) рекомендувати Комітету з питань фінанс</w:t>
      </w:r>
      <w:r w:rsidR="00C0700E">
        <w:rPr>
          <w:rFonts w:ascii="Times New Roman" w:hAnsi="Times New Roman"/>
          <w:sz w:val="28"/>
          <w:szCs w:val="28"/>
          <w:lang w:val="uk-UA"/>
        </w:rPr>
        <w:t>ів, податкової та митної політики</w:t>
      </w:r>
      <w:r w:rsidRPr="00362085">
        <w:rPr>
          <w:rFonts w:ascii="Times New Roman" w:hAnsi="Times New Roman"/>
          <w:sz w:val="28"/>
          <w:szCs w:val="28"/>
          <w:lang w:val="uk-UA"/>
        </w:rPr>
        <w:t xml:space="preserve"> </w:t>
      </w:r>
      <w:r w:rsidR="00A93389">
        <w:rPr>
          <w:rFonts w:ascii="Times New Roman" w:hAnsi="Times New Roman"/>
          <w:sz w:val="28"/>
          <w:szCs w:val="28"/>
          <w:lang w:val="uk-UA"/>
        </w:rPr>
        <w:t xml:space="preserve">при доопрацюванні законопроекту </w:t>
      </w:r>
      <w:r w:rsidRPr="00362085">
        <w:rPr>
          <w:rFonts w:ascii="Times New Roman" w:hAnsi="Times New Roman"/>
          <w:sz w:val="28"/>
          <w:szCs w:val="28"/>
          <w:lang w:val="uk-UA"/>
        </w:rPr>
        <w:t xml:space="preserve">привести </w:t>
      </w:r>
      <w:r w:rsidR="00A93389">
        <w:rPr>
          <w:rFonts w:ascii="Times New Roman" w:hAnsi="Times New Roman"/>
          <w:sz w:val="28"/>
          <w:szCs w:val="28"/>
          <w:lang w:val="uk-UA"/>
        </w:rPr>
        <w:t xml:space="preserve">його </w:t>
      </w:r>
      <w:r w:rsidRPr="00362085">
        <w:rPr>
          <w:rFonts w:ascii="Times New Roman" w:hAnsi="Times New Roman"/>
          <w:sz w:val="28"/>
          <w:szCs w:val="28"/>
          <w:lang w:val="uk-UA"/>
        </w:rPr>
        <w:t>окремі положення у відповідність до вимог Конституції України</w:t>
      </w:r>
      <w:r w:rsidR="00766501">
        <w:rPr>
          <w:rFonts w:ascii="Times New Roman" w:hAnsi="Times New Roman"/>
          <w:sz w:val="28"/>
          <w:szCs w:val="28"/>
          <w:lang w:val="uk-UA"/>
        </w:rPr>
        <w:t xml:space="preserve"> (статті 95)</w:t>
      </w:r>
      <w:r w:rsidRPr="00362085">
        <w:rPr>
          <w:rFonts w:ascii="Times New Roman" w:hAnsi="Times New Roman"/>
          <w:sz w:val="28"/>
          <w:szCs w:val="28"/>
          <w:lang w:val="uk-UA"/>
        </w:rPr>
        <w:t xml:space="preserve"> та Бюджетного кодексу України</w:t>
      </w:r>
      <w:r w:rsidR="008541AF">
        <w:rPr>
          <w:rFonts w:ascii="Times New Roman" w:hAnsi="Times New Roman"/>
          <w:sz w:val="28"/>
          <w:szCs w:val="28"/>
          <w:lang w:val="uk-UA"/>
        </w:rPr>
        <w:t xml:space="preserve"> </w:t>
      </w:r>
      <w:r w:rsidR="00766501">
        <w:rPr>
          <w:rFonts w:ascii="Times New Roman" w:hAnsi="Times New Roman"/>
          <w:sz w:val="28"/>
          <w:szCs w:val="28"/>
          <w:lang w:val="uk-UA"/>
        </w:rPr>
        <w:t>(насамперед</w:t>
      </w:r>
      <w:r w:rsidR="00A93389">
        <w:rPr>
          <w:rFonts w:ascii="Times New Roman" w:hAnsi="Times New Roman"/>
          <w:sz w:val="28"/>
          <w:szCs w:val="28"/>
          <w:lang w:val="uk-UA"/>
        </w:rPr>
        <w:t>,</w:t>
      </w:r>
      <w:r w:rsidR="00766501">
        <w:rPr>
          <w:rFonts w:ascii="Times New Roman" w:hAnsi="Times New Roman"/>
          <w:sz w:val="28"/>
          <w:szCs w:val="28"/>
          <w:lang w:val="uk-UA"/>
        </w:rPr>
        <w:t xml:space="preserve"> статей 2, 4, 7, 13, 23, </w:t>
      </w:r>
      <w:r w:rsidR="00A93389">
        <w:rPr>
          <w:rFonts w:ascii="Times New Roman" w:hAnsi="Times New Roman"/>
          <w:sz w:val="28"/>
          <w:szCs w:val="28"/>
          <w:lang w:val="uk-UA"/>
        </w:rPr>
        <w:t>29, 35, 40, 47), зокрема:</w:t>
      </w:r>
    </w:p>
    <w:p w:rsidR="00A93389" w:rsidRDefault="00A93389" w:rsidP="003F77CD">
      <w:pPr>
        <w:shd w:val="clear" w:color="auto" w:fill="FFFFFF"/>
        <w:spacing w:after="0" w:line="240" w:lineRule="auto"/>
        <w:ind w:right="17" w:firstLine="709"/>
        <w:jc w:val="both"/>
        <w:rPr>
          <w:rFonts w:ascii="Times New Roman" w:hAnsi="Times New Roman"/>
          <w:sz w:val="28"/>
          <w:szCs w:val="28"/>
          <w:lang w:val="uk-UA"/>
        </w:rPr>
      </w:pPr>
      <w:r>
        <w:rPr>
          <w:rFonts w:ascii="Times New Roman" w:hAnsi="Times New Roman"/>
          <w:sz w:val="28"/>
          <w:szCs w:val="28"/>
          <w:lang w:val="uk-UA"/>
        </w:rPr>
        <w:t xml:space="preserve">у тексті законопроекту слова «фінансування Комісії» </w:t>
      </w:r>
      <w:r w:rsidR="007B07EC">
        <w:rPr>
          <w:rFonts w:ascii="Times New Roman" w:hAnsi="Times New Roman"/>
          <w:sz w:val="28"/>
          <w:szCs w:val="28"/>
          <w:lang w:val="uk-UA"/>
        </w:rPr>
        <w:t xml:space="preserve">у всіх відмінках </w:t>
      </w:r>
      <w:r>
        <w:rPr>
          <w:rFonts w:ascii="Times New Roman" w:hAnsi="Times New Roman"/>
          <w:sz w:val="28"/>
          <w:szCs w:val="28"/>
          <w:lang w:val="uk-UA"/>
        </w:rPr>
        <w:t>замінити словами «фінансов</w:t>
      </w:r>
      <w:r w:rsidR="00C0700E">
        <w:rPr>
          <w:rFonts w:ascii="Times New Roman" w:hAnsi="Times New Roman"/>
          <w:sz w:val="28"/>
          <w:szCs w:val="28"/>
          <w:lang w:val="uk-UA"/>
        </w:rPr>
        <w:t>е</w:t>
      </w:r>
      <w:r>
        <w:rPr>
          <w:rFonts w:ascii="Times New Roman" w:hAnsi="Times New Roman"/>
          <w:sz w:val="28"/>
          <w:szCs w:val="28"/>
          <w:lang w:val="uk-UA"/>
        </w:rPr>
        <w:t xml:space="preserve"> забезпечення Комісії»</w:t>
      </w:r>
      <w:r w:rsidR="007B07EC">
        <w:rPr>
          <w:rFonts w:ascii="Times New Roman" w:hAnsi="Times New Roman"/>
          <w:sz w:val="28"/>
          <w:szCs w:val="28"/>
          <w:lang w:val="uk-UA"/>
        </w:rPr>
        <w:t xml:space="preserve"> у відповідному відмінку</w:t>
      </w:r>
      <w:r>
        <w:rPr>
          <w:rFonts w:ascii="Times New Roman" w:hAnsi="Times New Roman"/>
          <w:sz w:val="28"/>
          <w:szCs w:val="28"/>
          <w:lang w:val="uk-UA"/>
        </w:rPr>
        <w:t>;</w:t>
      </w:r>
    </w:p>
    <w:p w:rsidR="00A93389" w:rsidRDefault="00A93389" w:rsidP="003F77CD">
      <w:pPr>
        <w:shd w:val="clear" w:color="auto" w:fill="FFFFFF"/>
        <w:spacing w:after="0" w:line="240" w:lineRule="auto"/>
        <w:ind w:right="17" w:firstLine="709"/>
        <w:jc w:val="both"/>
        <w:rPr>
          <w:rFonts w:ascii="Times New Roman" w:hAnsi="Times New Roman"/>
          <w:sz w:val="28"/>
          <w:szCs w:val="28"/>
          <w:lang w:val="uk-UA"/>
        </w:rPr>
      </w:pPr>
      <w:r>
        <w:rPr>
          <w:rFonts w:ascii="Times New Roman" w:hAnsi="Times New Roman"/>
          <w:sz w:val="28"/>
          <w:szCs w:val="28"/>
          <w:lang w:val="uk-UA"/>
        </w:rPr>
        <w:t xml:space="preserve">у статті 27 </w:t>
      </w:r>
      <w:r w:rsidR="00CE1C08">
        <w:rPr>
          <w:rFonts w:ascii="Times New Roman" w:hAnsi="Times New Roman"/>
          <w:sz w:val="28"/>
          <w:szCs w:val="28"/>
          <w:lang w:val="uk-UA"/>
        </w:rPr>
        <w:t xml:space="preserve">законопроекту </w:t>
      </w:r>
      <w:r>
        <w:rPr>
          <w:rFonts w:ascii="Times New Roman" w:hAnsi="Times New Roman"/>
          <w:sz w:val="28"/>
          <w:szCs w:val="28"/>
          <w:lang w:val="uk-UA"/>
        </w:rPr>
        <w:t>частини першу-третю замінити однією частиною такого змісту: «1. Фінансов</w:t>
      </w:r>
      <w:r w:rsidR="00C0700E">
        <w:rPr>
          <w:rFonts w:ascii="Times New Roman" w:hAnsi="Times New Roman"/>
          <w:sz w:val="28"/>
          <w:szCs w:val="28"/>
          <w:lang w:val="uk-UA"/>
        </w:rPr>
        <w:t>е</w:t>
      </w:r>
      <w:r>
        <w:rPr>
          <w:rFonts w:ascii="Times New Roman" w:hAnsi="Times New Roman"/>
          <w:sz w:val="28"/>
          <w:szCs w:val="28"/>
          <w:lang w:val="uk-UA"/>
        </w:rPr>
        <w:t xml:space="preserve"> забезпечення Комісії здійснюється за рахунок коштів державного бюджету, включаючи кошти, що надходять в рамках програм допомоги Європейського Союзу, урядів іноземних держав, </w:t>
      </w:r>
      <w:r w:rsidR="00CE1C08">
        <w:rPr>
          <w:rFonts w:ascii="Times New Roman" w:hAnsi="Times New Roman"/>
          <w:sz w:val="28"/>
          <w:szCs w:val="28"/>
          <w:lang w:val="uk-UA"/>
        </w:rPr>
        <w:t>міжнародних організацій, донорських установ»;</w:t>
      </w:r>
    </w:p>
    <w:p w:rsidR="00CE1C08" w:rsidRDefault="00CE1C08" w:rsidP="003F77CD">
      <w:pPr>
        <w:shd w:val="clear" w:color="auto" w:fill="FFFFFF"/>
        <w:spacing w:after="0" w:line="240" w:lineRule="auto"/>
        <w:ind w:right="17" w:firstLine="709"/>
        <w:jc w:val="both"/>
        <w:rPr>
          <w:rFonts w:ascii="Times New Roman" w:hAnsi="Times New Roman"/>
          <w:sz w:val="28"/>
          <w:szCs w:val="28"/>
          <w:lang w:val="uk-UA"/>
        </w:rPr>
      </w:pPr>
      <w:r>
        <w:rPr>
          <w:rFonts w:ascii="Times New Roman" w:hAnsi="Times New Roman"/>
          <w:sz w:val="28"/>
          <w:szCs w:val="28"/>
          <w:lang w:val="uk-UA"/>
        </w:rPr>
        <w:t>у частині шостій статті 28 і частині третій статті 29 законопроекту слова «спеціального фонду» виключити;</w:t>
      </w:r>
    </w:p>
    <w:p w:rsidR="00CE1C08" w:rsidRDefault="00CE1C08" w:rsidP="003F77CD">
      <w:pPr>
        <w:shd w:val="clear" w:color="auto" w:fill="FFFFFF"/>
        <w:spacing w:after="0" w:line="240" w:lineRule="auto"/>
        <w:ind w:right="17" w:firstLine="709"/>
        <w:jc w:val="both"/>
        <w:rPr>
          <w:rFonts w:ascii="Times New Roman" w:hAnsi="Times New Roman"/>
          <w:sz w:val="28"/>
          <w:szCs w:val="28"/>
          <w:lang w:val="uk-UA"/>
        </w:rPr>
      </w:pPr>
      <w:r>
        <w:rPr>
          <w:rFonts w:ascii="Times New Roman" w:hAnsi="Times New Roman"/>
          <w:sz w:val="28"/>
          <w:szCs w:val="28"/>
          <w:lang w:val="uk-UA"/>
        </w:rPr>
        <w:t>статтю 30 законопроекту виключити;</w:t>
      </w:r>
    </w:p>
    <w:p w:rsidR="00CE1C08" w:rsidRDefault="00CE1C08" w:rsidP="003F77CD">
      <w:pPr>
        <w:shd w:val="clear" w:color="auto" w:fill="FFFFFF"/>
        <w:spacing w:after="0" w:line="240" w:lineRule="auto"/>
        <w:ind w:right="17" w:firstLine="709"/>
        <w:jc w:val="both"/>
        <w:rPr>
          <w:rFonts w:ascii="Times New Roman" w:hAnsi="Times New Roman"/>
          <w:sz w:val="28"/>
          <w:szCs w:val="28"/>
          <w:lang w:val="uk-UA"/>
        </w:rPr>
      </w:pPr>
      <w:r>
        <w:rPr>
          <w:rFonts w:ascii="Times New Roman" w:hAnsi="Times New Roman"/>
          <w:sz w:val="28"/>
          <w:szCs w:val="28"/>
          <w:lang w:val="uk-UA"/>
        </w:rPr>
        <w:t>абзац третій частини другої статті 31 законопроекту викласти в такій редакції: «три особи, визначені Верховною Радою України»;</w:t>
      </w:r>
    </w:p>
    <w:p w:rsidR="00CE1C08" w:rsidRDefault="00CE1C08" w:rsidP="003F77CD">
      <w:pPr>
        <w:shd w:val="clear" w:color="auto" w:fill="FFFFFF"/>
        <w:spacing w:after="0" w:line="240" w:lineRule="auto"/>
        <w:ind w:right="17" w:firstLine="709"/>
        <w:jc w:val="both"/>
        <w:rPr>
          <w:rFonts w:ascii="Times New Roman" w:hAnsi="Times New Roman"/>
          <w:sz w:val="28"/>
          <w:szCs w:val="28"/>
          <w:lang w:val="uk-UA"/>
        </w:rPr>
      </w:pPr>
      <w:r>
        <w:rPr>
          <w:rFonts w:ascii="Times New Roman" w:hAnsi="Times New Roman"/>
          <w:sz w:val="28"/>
          <w:szCs w:val="28"/>
          <w:lang w:val="uk-UA"/>
        </w:rPr>
        <w:t>пункти 11 і 12 розділу Х законопроекту виключити.</w:t>
      </w:r>
    </w:p>
    <w:p w:rsidR="00CE1C08" w:rsidRPr="00362085" w:rsidRDefault="00CE1C08" w:rsidP="003F77CD">
      <w:pPr>
        <w:shd w:val="clear" w:color="auto" w:fill="FFFFFF"/>
        <w:spacing w:after="0" w:line="240" w:lineRule="auto"/>
        <w:ind w:right="17" w:firstLine="709"/>
        <w:jc w:val="both"/>
        <w:rPr>
          <w:rFonts w:ascii="Times New Roman" w:hAnsi="Times New Roman"/>
          <w:sz w:val="28"/>
          <w:szCs w:val="28"/>
          <w:lang w:val="uk-UA"/>
        </w:rPr>
      </w:pPr>
    </w:p>
    <w:p w:rsidR="00E31965" w:rsidRPr="00E31965" w:rsidRDefault="00E31965" w:rsidP="003F77CD">
      <w:pPr>
        <w:shd w:val="clear" w:color="auto" w:fill="FFFFFF"/>
        <w:spacing w:after="0" w:line="240" w:lineRule="auto"/>
        <w:ind w:right="17" w:firstLine="709"/>
        <w:jc w:val="both"/>
        <w:rPr>
          <w:rFonts w:ascii="Times New Roman" w:hAnsi="Times New Roman"/>
          <w:sz w:val="28"/>
          <w:szCs w:val="28"/>
          <w:lang w:val="uk-UA"/>
        </w:rPr>
      </w:pPr>
    </w:p>
    <w:p w:rsidR="00E31965" w:rsidRDefault="00E31965" w:rsidP="003F77CD">
      <w:pPr>
        <w:pStyle w:val="Igor"/>
        <w:spacing w:before="0" w:after="0"/>
      </w:pPr>
    </w:p>
    <w:p w:rsidR="007635EF" w:rsidRPr="00C622CB" w:rsidRDefault="007635EF" w:rsidP="00FD653A">
      <w:pPr>
        <w:tabs>
          <w:tab w:val="left" w:pos="7088"/>
        </w:tabs>
        <w:spacing w:before="120" w:after="120" w:line="240" w:lineRule="auto"/>
        <w:jc w:val="both"/>
        <w:rPr>
          <w:rFonts w:ascii="Times New Roman" w:hAnsi="Times New Roman"/>
          <w:b/>
          <w:bCs/>
          <w:sz w:val="28"/>
          <w:szCs w:val="28"/>
          <w:lang w:val="uk-UA"/>
        </w:rPr>
      </w:pPr>
      <w:r w:rsidRPr="00C622CB">
        <w:rPr>
          <w:rFonts w:ascii="Times New Roman" w:hAnsi="Times New Roman"/>
          <w:b/>
          <w:bCs/>
          <w:sz w:val="28"/>
          <w:szCs w:val="28"/>
          <w:lang w:val="uk-UA"/>
        </w:rPr>
        <w:t>Голова Комітету</w:t>
      </w:r>
      <w:r w:rsidRPr="00C622CB">
        <w:rPr>
          <w:rFonts w:ascii="Times New Roman" w:hAnsi="Times New Roman"/>
          <w:b/>
          <w:bCs/>
          <w:sz w:val="28"/>
          <w:szCs w:val="28"/>
          <w:lang w:val="uk-UA"/>
        </w:rPr>
        <w:tab/>
        <w:t>Ю.А</w:t>
      </w:r>
      <w:r w:rsidR="00FD653A">
        <w:rPr>
          <w:rFonts w:ascii="Times New Roman" w:hAnsi="Times New Roman"/>
          <w:b/>
          <w:bCs/>
          <w:sz w:val="28"/>
          <w:szCs w:val="28"/>
          <w:lang w:val="uk-UA"/>
        </w:rPr>
        <w:t>РІСТОВ</w:t>
      </w:r>
    </w:p>
    <w:sectPr w:rsidR="007635EF" w:rsidRPr="00C622CB" w:rsidSect="003F77CD">
      <w:headerReference w:type="default" r:id="rId8"/>
      <w:footerReference w:type="default" r:id="rId9"/>
      <w:headerReference w:type="first" r:id="rId10"/>
      <w:footerReference w:type="first" r:id="rId11"/>
      <w:pgSz w:w="11906" w:h="16838"/>
      <w:pgMar w:top="1134" w:right="567" w:bottom="1134" w:left="1701" w:header="232"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3DAA" w:rsidRDefault="001F3DAA" w:rsidP="005E306B">
      <w:pPr>
        <w:spacing w:after="0" w:line="240" w:lineRule="auto"/>
      </w:pPr>
      <w:r>
        <w:separator/>
      </w:r>
    </w:p>
  </w:endnote>
  <w:endnote w:type="continuationSeparator" w:id="0">
    <w:p w:rsidR="001F3DAA" w:rsidRDefault="001F3DAA"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auto"/>
    <w:pitch w:val="fixed"/>
    <w:sig w:usb0="00000001" w:usb1="09060000" w:usb2="00000010" w:usb3="00000000" w:csb0="00080000"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9480977"/>
      <w:docPartObj>
        <w:docPartGallery w:val="Page Numbers (Bottom of Page)"/>
        <w:docPartUnique/>
      </w:docPartObj>
    </w:sdtPr>
    <w:sdtEndPr/>
    <w:sdtContent>
      <w:p w:rsidR="00BB19F0" w:rsidRDefault="00BB19F0">
        <w:pPr>
          <w:pStyle w:val="a5"/>
          <w:jc w:val="right"/>
        </w:pPr>
        <w:r>
          <w:fldChar w:fldCharType="begin"/>
        </w:r>
        <w:r>
          <w:instrText>PAGE   \* MERGEFORMAT</w:instrText>
        </w:r>
        <w:r>
          <w:fldChar w:fldCharType="separate"/>
        </w:r>
        <w:r w:rsidR="00AB1EAF" w:rsidRPr="00AB1EAF">
          <w:rPr>
            <w:noProof/>
            <w:lang w:val="uk-UA"/>
          </w:rPr>
          <w:t>7</w:t>
        </w:r>
        <w:r>
          <w:fldChar w:fldCharType="end"/>
        </w:r>
      </w:p>
    </w:sdtContent>
  </w:sdt>
  <w:p w:rsidR="00BB19F0" w:rsidRDefault="00BB19F0">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1F3DAA">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3DAA" w:rsidRDefault="001F3DAA" w:rsidP="005E306B">
      <w:pPr>
        <w:spacing w:after="0" w:line="240" w:lineRule="auto"/>
      </w:pPr>
      <w:r>
        <w:separator/>
      </w:r>
    </w:p>
  </w:footnote>
  <w:footnote w:type="continuationSeparator" w:id="0">
    <w:p w:rsidR="001F3DAA" w:rsidRDefault="001F3DAA"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7"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1E6FBC"/>
    <w:multiLevelType w:val="hybridMultilevel"/>
    <w:tmpl w:val="A12A40D0"/>
    <w:lvl w:ilvl="0" w:tplc="0422000F">
      <w:start w:val="1"/>
      <w:numFmt w:val="decimal"/>
      <w:lvlText w:val="%1."/>
      <w:lvlJc w:val="left"/>
      <w:pPr>
        <w:ind w:left="1287" w:hanging="360"/>
      </w:pPr>
    </w:lvl>
    <w:lvl w:ilvl="1" w:tplc="0422000F">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 w15:restartNumberingAfterBreak="0">
    <w:nsid w:val="713D0E5B"/>
    <w:multiLevelType w:val="hybridMultilevel"/>
    <w:tmpl w:val="D878098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7B2C1A8A"/>
    <w:multiLevelType w:val="hybridMultilevel"/>
    <w:tmpl w:val="ADBA5F80"/>
    <w:lvl w:ilvl="0" w:tplc="04220011">
      <w:start w:val="1"/>
      <w:numFmt w:val="decimal"/>
      <w:lvlText w:val="%1)"/>
      <w:lvlJc w:val="left"/>
      <w:pPr>
        <w:ind w:left="1494" w:hanging="360"/>
      </w:pPr>
      <w:rPr>
        <w:rFonts w:cs="Times New Roman"/>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displayBackgroundShape/>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4A04"/>
    <w:rsid w:val="00011591"/>
    <w:rsid w:val="000163C3"/>
    <w:rsid w:val="00022AB1"/>
    <w:rsid w:val="000356A0"/>
    <w:rsid w:val="00037D3B"/>
    <w:rsid w:val="0004046F"/>
    <w:rsid w:val="00047B96"/>
    <w:rsid w:val="00050662"/>
    <w:rsid w:val="000547B1"/>
    <w:rsid w:val="0005542B"/>
    <w:rsid w:val="00063864"/>
    <w:rsid w:val="00064600"/>
    <w:rsid w:val="00072BA4"/>
    <w:rsid w:val="00093626"/>
    <w:rsid w:val="00096810"/>
    <w:rsid w:val="000A1A20"/>
    <w:rsid w:val="000A3F82"/>
    <w:rsid w:val="000D6BE6"/>
    <w:rsid w:val="000F1586"/>
    <w:rsid w:val="00110CB4"/>
    <w:rsid w:val="0011266C"/>
    <w:rsid w:val="0011316F"/>
    <w:rsid w:val="00113FA3"/>
    <w:rsid w:val="001159F5"/>
    <w:rsid w:val="0012273B"/>
    <w:rsid w:val="00124402"/>
    <w:rsid w:val="001362FE"/>
    <w:rsid w:val="00141617"/>
    <w:rsid w:val="00142B77"/>
    <w:rsid w:val="0014564A"/>
    <w:rsid w:val="00150D16"/>
    <w:rsid w:val="00173A68"/>
    <w:rsid w:val="00174155"/>
    <w:rsid w:val="00177AAD"/>
    <w:rsid w:val="00190C3F"/>
    <w:rsid w:val="0019108F"/>
    <w:rsid w:val="0019231B"/>
    <w:rsid w:val="001966F0"/>
    <w:rsid w:val="001A388F"/>
    <w:rsid w:val="001C272B"/>
    <w:rsid w:val="001C2758"/>
    <w:rsid w:val="001C4D41"/>
    <w:rsid w:val="001D0EA2"/>
    <w:rsid w:val="001D3C24"/>
    <w:rsid w:val="001F0BAD"/>
    <w:rsid w:val="001F340E"/>
    <w:rsid w:val="001F3DAA"/>
    <w:rsid w:val="0021032F"/>
    <w:rsid w:val="002201B8"/>
    <w:rsid w:val="002227B7"/>
    <w:rsid w:val="00225777"/>
    <w:rsid w:val="00231F25"/>
    <w:rsid w:val="00232E73"/>
    <w:rsid w:val="00235CD7"/>
    <w:rsid w:val="00242CC6"/>
    <w:rsid w:val="00245B25"/>
    <w:rsid w:val="00246784"/>
    <w:rsid w:val="00270720"/>
    <w:rsid w:val="00284213"/>
    <w:rsid w:val="00291B41"/>
    <w:rsid w:val="002A5D4C"/>
    <w:rsid w:val="002A65AA"/>
    <w:rsid w:val="002B5FC1"/>
    <w:rsid w:val="002C1138"/>
    <w:rsid w:val="002C4375"/>
    <w:rsid w:val="002C52E9"/>
    <w:rsid w:val="002D0561"/>
    <w:rsid w:val="002D0A40"/>
    <w:rsid w:val="002D36FF"/>
    <w:rsid w:val="002D6C05"/>
    <w:rsid w:val="002E0A18"/>
    <w:rsid w:val="002E31BF"/>
    <w:rsid w:val="002E42F1"/>
    <w:rsid w:val="002E44DA"/>
    <w:rsid w:val="002E55DF"/>
    <w:rsid w:val="002F1177"/>
    <w:rsid w:val="002F25DD"/>
    <w:rsid w:val="00302EAE"/>
    <w:rsid w:val="00321EBA"/>
    <w:rsid w:val="00325B2F"/>
    <w:rsid w:val="003260CA"/>
    <w:rsid w:val="00330396"/>
    <w:rsid w:val="00334628"/>
    <w:rsid w:val="00335CC4"/>
    <w:rsid w:val="00342373"/>
    <w:rsid w:val="00346719"/>
    <w:rsid w:val="0035009E"/>
    <w:rsid w:val="0035034D"/>
    <w:rsid w:val="00350DF2"/>
    <w:rsid w:val="003530C2"/>
    <w:rsid w:val="00362085"/>
    <w:rsid w:val="0037053C"/>
    <w:rsid w:val="00373D8C"/>
    <w:rsid w:val="003876C5"/>
    <w:rsid w:val="0039078E"/>
    <w:rsid w:val="00393AB0"/>
    <w:rsid w:val="003C1744"/>
    <w:rsid w:val="003C182F"/>
    <w:rsid w:val="003C4821"/>
    <w:rsid w:val="003C7F47"/>
    <w:rsid w:val="003D0996"/>
    <w:rsid w:val="003D1CBA"/>
    <w:rsid w:val="003D6F86"/>
    <w:rsid w:val="003F77CD"/>
    <w:rsid w:val="00400743"/>
    <w:rsid w:val="00407C84"/>
    <w:rsid w:val="00414DED"/>
    <w:rsid w:val="00423A86"/>
    <w:rsid w:val="0042429B"/>
    <w:rsid w:val="0042443E"/>
    <w:rsid w:val="00431521"/>
    <w:rsid w:val="004318EE"/>
    <w:rsid w:val="00433968"/>
    <w:rsid w:val="004344DD"/>
    <w:rsid w:val="00441886"/>
    <w:rsid w:val="00445C45"/>
    <w:rsid w:val="00451750"/>
    <w:rsid w:val="004530EA"/>
    <w:rsid w:val="004535B9"/>
    <w:rsid w:val="004568E1"/>
    <w:rsid w:val="004717F5"/>
    <w:rsid w:val="00472EA0"/>
    <w:rsid w:val="004743EF"/>
    <w:rsid w:val="00475D9C"/>
    <w:rsid w:val="00484D51"/>
    <w:rsid w:val="004852FA"/>
    <w:rsid w:val="00487089"/>
    <w:rsid w:val="004A389A"/>
    <w:rsid w:val="004B7CB8"/>
    <w:rsid w:val="004C53C1"/>
    <w:rsid w:val="004D2F8E"/>
    <w:rsid w:val="004D64A8"/>
    <w:rsid w:val="004E0463"/>
    <w:rsid w:val="004E4F5C"/>
    <w:rsid w:val="004E6DA1"/>
    <w:rsid w:val="004F5796"/>
    <w:rsid w:val="004F7B8A"/>
    <w:rsid w:val="00500CE7"/>
    <w:rsid w:val="0050620F"/>
    <w:rsid w:val="00515712"/>
    <w:rsid w:val="0051577E"/>
    <w:rsid w:val="00521486"/>
    <w:rsid w:val="00523990"/>
    <w:rsid w:val="005308EC"/>
    <w:rsid w:val="00531AED"/>
    <w:rsid w:val="00545919"/>
    <w:rsid w:val="0055005A"/>
    <w:rsid w:val="00554F8A"/>
    <w:rsid w:val="0056039F"/>
    <w:rsid w:val="0056352F"/>
    <w:rsid w:val="00565962"/>
    <w:rsid w:val="00566610"/>
    <w:rsid w:val="00574DAC"/>
    <w:rsid w:val="00587812"/>
    <w:rsid w:val="005913C5"/>
    <w:rsid w:val="00592C72"/>
    <w:rsid w:val="005A3074"/>
    <w:rsid w:val="005A4728"/>
    <w:rsid w:val="005B71F5"/>
    <w:rsid w:val="005B7CAF"/>
    <w:rsid w:val="005C087A"/>
    <w:rsid w:val="005C1A23"/>
    <w:rsid w:val="005C2B98"/>
    <w:rsid w:val="005C674D"/>
    <w:rsid w:val="005D0838"/>
    <w:rsid w:val="005D7BE7"/>
    <w:rsid w:val="005E0DAC"/>
    <w:rsid w:val="005E306B"/>
    <w:rsid w:val="005E4260"/>
    <w:rsid w:val="005F1A46"/>
    <w:rsid w:val="005F20B5"/>
    <w:rsid w:val="005F76AB"/>
    <w:rsid w:val="006128B2"/>
    <w:rsid w:val="00613F77"/>
    <w:rsid w:val="006152E2"/>
    <w:rsid w:val="0062272A"/>
    <w:rsid w:val="006265BE"/>
    <w:rsid w:val="00626A3E"/>
    <w:rsid w:val="00635FB5"/>
    <w:rsid w:val="00640047"/>
    <w:rsid w:val="00651046"/>
    <w:rsid w:val="0065217F"/>
    <w:rsid w:val="006558D8"/>
    <w:rsid w:val="00660B13"/>
    <w:rsid w:val="0066623D"/>
    <w:rsid w:val="00673FE8"/>
    <w:rsid w:val="006744A9"/>
    <w:rsid w:val="006765E3"/>
    <w:rsid w:val="00681E54"/>
    <w:rsid w:val="006925CB"/>
    <w:rsid w:val="00697688"/>
    <w:rsid w:val="00697A9F"/>
    <w:rsid w:val="006A21FF"/>
    <w:rsid w:val="006A4632"/>
    <w:rsid w:val="006A5D72"/>
    <w:rsid w:val="006C4D42"/>
    <w:rsid w:val="006D2670"/>
    <w:rsid w:val="006E125F"/>
    <w:rsid w:val="006E3271"/>
    <w:rsid w:val="006F10E8"/>
    <w:rsid w:val="006F1D08"/>
    <w:rsid w:val="006F61EE"/>
    <w:rsid w:val="006F7909"/>
    <w:rsid w:val="00711387"/>
    <w:rsid w:val="00713BF7"/>
    <w:rsid w:val="00713E93"/>
    <w:rsid w:val="00721213"/>
    <w:rsid w:val="00730685"/>
    <w:rsid w:val="00731ECB"/>
    <w:rsid w:val="0073224C"/>
    <w:rsid w:val="007379B8"/>
    <w:rsid w:val="00747298"/>
    <w:rsid w:val="00761A1A"/>
    <w:rsid w:val="007635EF"/>
    <w:rsid w:val="00764809"/>
    <w:rsid w:val="00766307"/>
    <w:rsid w:val="00766501"/>
    <w:rsid w:val="00767D37"/>
    <w:rsid w:val="0077042B"/>
    <w:rsid w:val="00770C65"/>
    <w:rsid w:val="00774DE0"/>
    <w:rsid w:val="00797352"/>
    <w:rsid w:val="00797905"/>
    <w:rsid w:val="007A0252"/>
    <w:rsid w:val="007A18A8"/>
    <w:rsid w:val="007A3927"/>
    <w:rsid w:val="007A3A25"/>
    <w:rsid w:val="007B07EC"/>
    <w:rsid w:val="007B31A3"/>
    <w:rsid w:val="007B470A"/>
    <w:rsid w:val="007B564E"/>
    <w:rsid w:val="007C165C"/>
    <w:rsid w:val="007D2B6C"/>
    <w:rsid w:val="007D56A6"/>
    <w:rsid w:val="007E0EBE"/>
    <w:rsid w:val="007E1362"/>
    <w:rsid w:val="007F0C32"/>
    <w:rsid w:val="007F1A56"/>
    <w:rsid w:val="007F5D91"/>
    <w:rsid w:val="007F681C"/>
    <w:rsid w:val="007F789C"/>
    <w:rsid w:val="007F7E1B"/>
    <w:rsid w:val="00800A61"/>
    <w:rsid w:val="0080545D"/>
    <w:rsid w:val="00807EA0"/>
    <w:rsid w:val="00811821"/>
    <w:rsid w:val="00812159"/>
    <w:rsid w:val="00812719"/>
    <w:rsid w:val="008171FA"/>
    <w:rsid w:val="0081736E"/>
    <w:rsid w:val="008212C3"/>
    <w:rsid w:val="0084269F"/>
    <w:rsid w:val="00851A9F"/>
    <w:rsid w:val="008541AF"/>
    <w:rsid w:val="00854D24"/>
    <w:rsid w:val="008573F7"/>
    <w:rsid w:val="008638D0"/>
    <w:rsid w:val="00865AF5"/>
    <w:rsid w:val="008660D7"/>
    <w:rsid w:val="00867189"/>
    <w:rsid w:val="008714FA"/>
    <w:rsid w:val="00893AFA"/>
    <w:rsid w:val="008B6C24"/>
    <w:rsid w:val="008C1DB4"/>
    <w:rsid w:val="008C2433"/>
    <w:rsid w:val="008C26E6"/>
    <w:rsid w:val="008C2B17"/>
    <w:rsid w:val="008D0011"/>
    <w:rsid w:val="008D5A0A"/>
    <w:rsid w:val="008D7BBE"/>
    <w:rsid w:val="008E25E1"/>
    <w:rsid w:val="008E3029"/>
    <w:rsid w:val="008E63AD"/>
    <w:rsid w:val="008F2CC4"/>
    <w:rsid w:val="008F7694"/>
    <w:rsid w:val="0090789D"/>
    <w:rsid w:val="009237E3"/>
    <w:rsid w:val="0092612C"/>
    <w:rsid w:val="009359DB"/>
    <w:rsid w:val="00942541"/>
    <w:rsid w:val="00942714"/>
    <w:rsid w:val="00943379"/>
    <w:rsid w:val="00945B68"/>
    <w:rsid w:val="00945DDC"/>
    <w:rsid w:val="009549EF"/>
    <w:rsid w:val="00954CA5"/>
    <w:rsid w:val="00957D31"/>
    <w:rsid w:val="00964CEB"/>
    <w:rsid w:val="00972232"/>
    <w:rsid w:val="009751D5"/>
    <w:rsid w:val="009819BB"/>
    <w:rsid w:val="009865D4"/>
    <w:rsid w:val="00990578"/>
    <w:rsid w:val="009A02EA"/>
    <w:rsid w:val="009A720A"/>
    <w:rsid w:val="009B55F2"/>
    <w:rsid w:val="009D3557"/>
    <w:rsid w:val="00A00059"/>
    <w:rsid w:val="00A03F1F"/>
    <w:rsid w:val="00A12472"/>
    <w:rsid w:val="00A24584"/>
    <w:rsid w:val="00A26251"/>
    <w:rsid w:val="00A26FD4"/>
    <w:rsid w:val="00A30EF6"/>
    <w:rsid w:val="00A33E6B"/>
    <w:rsid w:val="00A34327"/>
    <w:rsid w:val="00A350FA"/>
    <w:rsid w:val="00A46993"/>
    <w:rsid w:val="00A56119"/>
    <w:rsid w:val="00A5620A"/>
    <w:rsid w:val="00A60747"/>
    <w:rsid w:val="00A65632"/>
    <w:rsid w:val="00A71F46"/>
    <w:rsid w:val="00A7635E"/>
    <w:rsid w:val="00A76A60"/>
    <w:rsid w:val="00A80795"/>
    <w:rsid w:val="00A833C8"/>
    <w:rsid w:val="00A874BE"/>
    <w:rsid w:val="00A903B2"/>
    <w:rsid w:val="00A9266A"/>
    <w:rsid w:val="00A93389"/>
    <w:rsid w:val="00AA00D3"/>
    <w:rsid w:val="00AB1EAF"/>
    <w:rsid w:val="00AB2B27"/>
    <w:rsid w:val="00AB34AF"/>
    <w:rsid w:val="00AC1CB9"/>
    <w:rsid w:val="00AD7F82"/>
    <w:rsid w:val="00AF2F09"/>
    <w:rsid w:val="00B00EE1"/>
    <w:rsid w:val="00B07BA4"/>
    <w:rsid w:val="00B268AF"/>
    <w:rsid w:val="00B311E8"/>
    <w:rsid w:val="00B41AEF"/>
    <w:rsid w:val="00B60349"/>
    <w:rsid w:val="00B62D49"/>
    <w:rsid w:val="00B812A9"/>
    <w:rsid w:val="00BA62CD"/>
    <w:rsid w:val="00BB1065"/>
    <w:rsid w:val="00BB19F0"/>
    <w:rsid w:val="00BB57DE"/>
    <w:rsid w:val="00BC470E"/>
    <w:rsid w:val="00BC4892"/>
    <w:rsid w:val="00BC5D81"/>
    <w:rsid w:val="00BC6C06"/>
    <w:rsid w:val="00BC7B69"/>
    <w:rsid w:val="00BD0801"/>
    <w:rsid w:val="00BF1E95"/>
    <w:rsid w:val="00BF7D70"/>
    <w:rsid w:val="00C0700E"/>
    <w:rsid w:val="00C11FB6"/>
    <w:rsid w:val="00C27AE9"/>
    <w:rsid w:val="00C434B6"/>
    <w:rsid w:val="00C55B33"/>
    <w:rsid w:val="00C56912"/>
    <w:rsid w:val="00C622CB"/>
    <w:rsid w:val="00C731D5"/>
    <w:rsid w:val="00C86266"/>
    <w:rsid w:val="00C87332"/>
    <w:rsid w:val="00C87C7C"/>
    <w:rsid w:val="00C90EFD"/>
    <w:rsid w:val="00C92DBD"/>
    <w:rsid w:val="00C92F3D"/>
    <w:rsid w:val="00CA7044"/>
    <w:rsid w:val="00CB6123"/>
    <w:rsid w:val="00CB78A7"/>
    <w:rsid w:val="00CC0D49"/>
    <w:rsid w:val="00CC39A1"/>
    <w:rsid w:val="00CD32F4"/>
    <w:rsid w:val="00CD336F"/>
    <w:rsid w:val="00CD464A"/>
    <w:rsid w:val="00CD4A38"/>
    <w:rsid w:val="00CE0522"/>
    <w:rsid w:val="00CE1C08"/>
    <w:rsid w:val="00CE1F43"/>
    <w:rsid w:val="00CE3E1B"/>
    <w:rsid w:val="00CE690A"/>
    <w:rsid w:val="00CE6A4B"/>
    <w:rsid w:val="00CE7273"/>
    <w:rsid w:val="00D04934"/>
    <w:rsid w:val="00D05F64"/>
    <w:rsid w:val="00D1385F"/>
    <w:rsid w:val="00D22048"/>
    <w:rsid w:val="00D2299C"/>
    <w:rsid w:val="00D242C2"/>
    <w:rsid w:val="00D321DC"/>
    <w:rsid w:val="00D37FA2"/>
    <w:rsid w:val="00D44ABC"/>
    <w:rsid w:val="00D4571E"/>
    <w:rsid w:val="00D475F6"/>
    <w:rsid w:val="00D518EE"/>
    <w:rsid w:val="00D52549"/>
    <w:rsid w:val="00D5720B"/>
    <w:rsid w:val="00D57E1B"/>
    <w:rsid w:val="00D602C9"/>
    <w:rsid w:val="00D622D4"/>
    <w:rsid w:val="00D62F01"/>
    <w:rsid w:val="00D86C7E"/>
    <w:rsid w:val="00D90FF5"/>
    <w:rsid w:val="00DA7982"/>
    <w:rsid w:val="00DB1B41"/>
    <w:rsid w:val="00DB283A"/>
    <w:rsid w:val="00DE07AB"/>
    <w:rsid w:val="00DF0115"/>
    <w:rsid w:val="00E132E3"/>
    <w:rsid w:val="00E153AA"/>
    <w:rsid w:val="00E219D3"/>
    <w:rsid w:val="00E24978"/>
    <w:rsid w:val="00E25198"/>
    <w:rsid w:val="00E31965"/>
    <w:rsid w:val="00E32A6B"/>
    <w:rsid w:val="00E46A27"/>
    <w:rsid w:val="00E52C20"/>
    <w:rsid w:val="00E6222F"/>
    <w:rsid w:val="00E818AC"/>
    <w:rsid w:val="00E839C8"/>
    <w:rsid w:val="00E94A48"/>
    <w:rsid w:val="00EA127E"/>
    <w:rsid w:val="00EA2E6F"/>
    <w:rsid w:val="00EB3F7A"/>
    <w:rsid w:val="00EB567A"/>
    <w:rsid w:val="00EC6C7A"/>
    <w:rsid w:val="00EE170F"/>
    <w:rsid w:val="00EF1C92"/>
    <w:rsid w:val="00EF229A"/>
    <w:rsid w:val="00EF22D3"/>
    <w:rsid w:val="00F12F06"/>
    <w:rsid w:val="00F15E7B"/>
    <w:rsid w:val="00F25BA9"/>
    <w:rsid w:val="00F411DA"/>
    <w:rsid w:val="00F50DE1"/>
    <w:rsid w:val="00F51CBB"/>
    <w:rsid w:val="00F55423"/>
    <w:rsid w:val="00F6088E"/>
    <w:rsid w:val="00F720A9"/>
    <w:rsid w:val="00F91DD3"/>
    <w:rsid w:val="00FA46D2"/>
    <w:rsid w:val="00FA5C30"/>
    <w:rsid w:val="00FA642D"/>
    <w:rsid w:val="00FC3DF4"/>
    <w:rsid w:val="00FC6553"/>
    <w:rsid w:val="00FC70AE"/>
    <w:rsid w:val="00FC7E15"/>
    <w:rsid w:val="00FD3D4F"/>
    <w:rsid w:val="00FD447E"/>
    <w:rsid w:val="00FD653A"/>
    <w:rsid w:val="00FD7581"/>
    <w:rsid w:val="00FE79B7"/>
    <w:rsid w:val="00FF141B"/>
    <w:rsid w:val="00FF3963"/>
    <w:rsid w:val="00FF7A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45D80BB"/>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next w:val="a"/>
    <w:link w:val="30"/>
    <w:uiPriority w:val="9"/>
    <w:unhideWhenUsed/>
    <w:qFormat/>
    <w:locked/>
    <w:rsid w:val="0037053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customStyle="1" w:styleId="Igor">
    <w:name w:val="Igor"/>
    <w:basedOn w:val="a"/>
    <w:autoRedefine/>
    <w:rsid w:val="007635EF"/>
    <w:pPr>
      <w:spacing w:before="120" w:after="120" w:line="240" w:lineRule="auto"/>
      <w:ind w:firstLine="709"/>
      <w:jc w:val="both"/>
    </w:pPr>
    <w:rPr>
      <w:rFonts w:ascii="Times New Roman" w:eastAsia="Times New Roman" w:hAnsi="Times New Roman"/>
      <w:spacing w:val="-3"/>
      <w:sz w:val="28"/>
      <w:szCs w:val="28"/>
      <w:lang w:val="uk-UA" w:eastAsia="ru-RU"/>
    </w:rPr>
  </w:style>
  <w:style w:type="character" w:customStyle="1" w:styleId="FontStyle11">
    <w:name w:val="Font Style11"/>
    <w:rsid w:val="00CD32F4"/>
    <w:rPr>
      <w:rFonts w:ascii="Times New Roman" w:hAnsi="Times New Roman" w:cs="Times New Roman"/>
      <w:sz w:val="24"/>
      <w:szCs w:val="24"/>
    </w:rPr>
  </w:style>
  <w:style w:type="character" w:customStyle="1" w:styleId="hps">
    <w:name w:val="hps"/>
    <w:rsid w:val="00CD32F4"/>
  </w:style>
  <w:style w:type="paragraph" w:customStyle="1" w:styleId="CharChar">
    <w:name w:val="Char Знак Знак Char Знак Знак Знак Знак Знак Знак Знак Знак Знак Знак Знак Знак Знак Знак Знак Знак Знак Знак Знак"/>
    <w:basedOn w:val="a"/>
    <w:uiPriority w:val="99"/>
    <w:rsid w:val="00E6222F"/>
    <w:pPr>
      <w:spacing w:after="0" w:line="240" w:lineRule="auto"/>
    </w:pPr>
    <w:rPr>
      <w:rFonts w:ascii="Verdana" w:eastAsia="Batang" w:hAnsi="Verdana"/>
      <w:sz w:val="20"/>
      <w:szCs w:val="20"/>
      <w:lang w:val="en-US"/>
    </w:rPr>
  </w:style>
  <w:style w:type="paragraph" w:styleId="ab">
    <w:name w:val="List Paragraph"/>
    <w:basedOn w:val="a"/>
    <w:link w:val="ac"/>
    <w:uiPriority w:val="34"/>
    <w:qFormat/>
    <w:rsid w:val="006F1D08"/>
    <w:pPr>
      <w:ind w:left="720"/>
      <w:contextualSpacing/>
    </w:pPr>
  </w:style>
  <w:style w:type="character" w:customStyle="1" w:styleId="rvts0">
    <w:name w:val="rvts0"/>
    <w:basedOn w:val="a0"/>
    <w:rsid w:val="00A34327"/>
    <w:rPr>
      <w:rFonts w:cs="Times New Roman"/>
    </w:rPr>
  </w:style>
  <w:style w:type="paragraph" w:styleId="ad">
    <w:name w:val="Plain Text"/>
    <w:basedOn w:val="a"/>
    <w:link w:val="ae"/>
    <w:uiPriority w:val="99"/>
    <w:rsid w:val="00B41AEF"/>
    <w:pPr>
      <w:overflowPunct w:val="0"/>
      <w:autoSpaceDE w:val="0"/>
      <w:autoSpaceDN w:val="0"/>
      <w:adjustRightInd w:val="0"/>
      <w:spacing w:after="0" w:line="240" w:lineRule="auto"/>
      <w:textAlignment w:val="baseline"/>
    </w:pPr>
    <w:rPr>
      <w:rFonts w:ascii="Courier New" w:eastAsia="Times New Roman" w:hAnsi="Courier New"/>
      <w:sz w:val="20"/>
      <w:szCs w:val="20"/>
      <w:lang w:eastAsia="uk-UA"/>
    </w:rPr>
  </w:style>
  <w:style w:type="character" w:customStyle="1" w:styleId="ae">
    <w:name w:val="Текст Знак"/>
    <w:basedOn w:val="a0"/>
    <w:link w:val="ad"/>
    <w:uiPriority w:val="99"/>
    <w:rsid w:val="00B41AEF"/>
    <w:rPr>
      <w:rFonts w:ascii="Courier New" w:eastAsia="Times New Roman" w:hAnsi="Courier New"/>
      <w:sz w:val="20"/>
      <w:szCs w:val="20"/>
      <w:lang w:val="ru-RU" w:eastAsia="uk-UA"/>
    </w:rPr>
  </w:style>
  <w:style w:type="character" w:customStyle="1" w:styleId="ListLabel11">
    <w:name w:val="ListLabel 11"/>
    <w:qFormat/>
    <w:rsid w:val="00B00EE1"/>
    <w:rPr>
      <w:rFonts w:ascii="Times New Roman" w:hAnsi="Times New Roman"/>
      <w:sz w:val="28"/>
      <w:szCs w:val="28"/>
      <w:lang w:val="uk-UA"/>
    </w:rPr>
  </w:style>
  <w:style w:type="paragraph" w:customStyle="1" w:styleId="StyleZakonu">
    <w:name w:val="StyleZakonu"/>
    <w:basedOn w:val="a"/>
    <w:link w:val="StyleZakonu0"/>
    <w:rsid w:val="003F77CD"/>
    <w:pPr>
      <w:spacing w:after="60" w:line="220" w:lineRule="exact"/>
      <w:ind w:firstLine="284"/>
      <w:jc w:val="both"/>
    </w:pPr>
    <w:rPr>
      <w:rFonts w:ascii="Times New Roman" w:eastAsia="Times New Roman" w:hAnsi="Times New Roman"/>
      <w:sz w:val="20"/>
      <w:szCs w:val="20"/>
      <w:lang w:val="uk-UA" w:eastAsia="ru-RU"/>
    </w:rPr>
  </w:style>
  <w:style w:type="character" w:customStyle="1" w:styleId="StyleZakonu0">
    <w:name w:val="StyleZakonu Знак"/>
    <w:link w:val="StyleZakonu"/>
    <w:locked/>
    <w:rsid w:val="003F77CD"/>
    <w:rPr>
      <w:rFonts w:ascii="Times New Roman" w:eastAsia="Times New Roman" w:hAnsi="Times New Roman"/>
      <w:sz w:val="20"/>
      <w:szCs w:val="20"/>
      <w:lang w:val="uk-UA" w:eastAsia="ru-RU"/>
    </w:rPr>
  </w:style>
  <w:style w:type="paragraph" w:styleId="af">
    <w:name w:val="Body Text"/>
    <w:basedOn w:val="a"/>
    <w:link w:val="af0"/>
    <w:uiPriority w:val="99"/>
    <w:rsid w:val="000547B1"/>
    <w:pPr>
      <w:spacing w:after="0" w:line="260" w:lineRule="auto"/>
      <w:jc w:val="both"/>
    </w:pPr>
    <w:rPr>
      <w:rFonts w:ascii="Times New Roman" w:eastAsia="Times New Roman" w:hAnsi="Times New Roman"/>
      <w:sz w:val="28"/>
      <w:szCs w:val="20"/>
      <w:lang w:val="uk-UA" w:eastAsia="ru-RU"/>
    </w:rPr>
  </w:style>
  <w:style w:type="character" w:customStyle="1" w:styleId="af0">
    <w:name w:val="Основний текст Знак"/>
    <w:basedOn w:val="a0"/>
    <w:link w:val="af"/>
    <w:uiPriority w:val="99"/>
    <w:rsid w:val="000547B1"/>
    <w:rPr>
      <w:rFonts w:ascii="Times New Roman" w:eastAsia="Times New Roman" w:hAnsi="Times New Roman"/>
      <w:sz w:val="28"/>
      <w:szCs w:val="20"/>
      <w:lang w:val="uk-UA" w:eastAsia="ru-RU"/>
    </w:rPr>
  </w:style>
  <w:style w:type="character" w:customStyle="1" w:styleId="af1">
    <w:name w:val="стаття Знак"/>
    <w:basedOn w:val="a0"/>
    <w:link w:val="af2"/>
    <w:locked/>
    <w:rsid w:val="0037053C"/>
    <w:rPr>
      <w:rFonts w:ascii="Times New Roman" w:eastAsia="Times New Roman" w:hAnsi="Times New Roman"/>
      <w:sz w:val="28"/>
      <w:szCs w:val="28"/>
    </w:rPr>
  </w:style>
  <w:style w:type="paragraph" w:customStyle="1" w:styleId="af2">
    <w:name w:val="стаття"/>
    <w:basedOn w:val="3"/>
    <w:link w:val="af1"/>
    <w:qFormat/>
    <w:rsid w:val="0037053C"/>
    <w:pPr>
      <w:keepNext w:val="0"/>
      <w:keepLines w:val="0"/>
      <w:tabs>
        <w:tab w:val="left" w:pos="993"/>
      </w:tabs>
      <w:spacing w:before="0" w:line="256" w:lineRule="auto"/>
      <w:ind w:firstLine="567"/>
      <w:contextualSpacing/>
    </w:pPr>
    <w:rPr>
      <w:rFonts w:ascii="Times New Roman" w:eastAsia="Times New Roman" w:hAnsi="Times New Roman" w:cs="Times New Roman"/>
      <w:color w:val="auto"/>
      <w:sz w:val="28"/>
      <w:szCs w:val="28"/>
      <w:lang w:val="en-US"/>
    </w:rPr>
  </w:style>
  <w:style w:type="character" w:customStyle="1" w:styleId="30">
    <w:name w:val="Заголовок 3 Знак"/>
    <w:basedOn w:val="a0"/>
    <w:link w:val="3"/>
    <w:uiPriority w:val="9"/>
    <w:rsid w:val="0037053C"/>
    <w:rPr>
      <w:rFonts w:asciiTheme="majorHAnsi" w:eastAsiaTheme="majorEastAsia" w:hAnsiTheme="majorHAnsi" w:cstheme="majorBidi"/>
      <w:color w:val="243F60" w:themeColor="accent1" w:themeShade="7F"/>
      <w:sz w:val="24"/>
      <w:szCs w:val="24"/>
      <w:lang w:val="ru-RU"/>
    </w:rPr>
  </w:style>
  <w:style w:type="character" w:customStyle="1" w:styleId="ac">
    <w:name w:val="Абзац списку Знак"/>
    <w:basedOn w:val="a0"/>
    <w:link w:val="ab"/>
    <w:uiPriority w:val="34"/>
    <w:locked/>
    <w:rsid w:val="00F411DA"/>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0590348">
      <w:bodyDiv w:val="1"/>
      <w:marLeft w:val="0"/>
      <w:marRight w:val="0"/>
      <w:marTop w:val="0"/>
      <w:marBottom w:val="0"/>
      <w:divBdr>
        <w:top w:val="none" w:sz="0" w:space="0" w:color="auto"/>
        <w:left w:val="none" w:sz="0" w:space="0" w:color="auto"/>
        <w:bottom w:val="none" w:sz="0" w:space="0" w:color="auto"/>
        <w:right w:val="none" w:sz="0" w:space="0" w:color="auto"/>
      </w:divBdr>
    </w:div>
    <w:div w:id="1190028927">
      <w:bodyDiv w:val="1"/>
      <w:marLeft w:val="0"/>
      <w:marRight w:val="0"/>
      <w:marTop w:val="0"/>
      <w:marBottom w:val="0"/>
      <w:divBdr>
        <w:top w:val="none" w:sz="0" w:space="0" w:color="auto"/>
        <w:left w:val="none" w:sz="0" w:space="0" w:color="auto"/>
        <w:bottom w:val="none" w:sz="0" w:space="0" w:color="auto"/>
        <w:right w:val="none" w:sz="0" w:space="0" w:color="auto"/>
      </w:divBdr>
    </w:div>
    <w:div w:id="1412850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B2053-4F4B-47CD-B16E-43E67A39C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11466</Words>
  <Characters>6537</Characters>
  <Application>Microsoft Office Word</Application>
  <DocSecurity>0</DocSecurity>
  <Lines>54</Lines>
  <Paragraphs>35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Анна Валентинівна Пінчукова</cp:lastModifiedBy>
  <cp:revision>3</cp:revision>
  <cp:lastPrinted>2021-05-14T14:49:00Z</cp:lastPrinted>
  <dcterms:created xsi:type="dcterms:W3CDTF">2021-05-14T14:52:00Z</dcterms:created>
  <dcterms:modified xsi:type="dcterms:W3CDTF">2021-05-19T09:17:00Z</dcterms:modified>
</cp:coreProperties>
</file>