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9746D3">
        <w:trPr>
          <w:trHeight w:val="333"/>
        </w:trPr>
        <w:tc>
          <w:tcPr>
            <w:tcW w:w="35" w:type="pct"/>
            <w:gridSpan w:val="2"/>
            <w:tcBorders>
              <w:top w:val="nil"/>
              <w:left w:val="nil"/>
              <w:bottom w:val="nil"/>
              <w:right w:val="nil"/>
            </w:tcBorders>
          </w:tcPr>
          <w:p w:rsidR="009746D3" w:rsidRDefault="00297A03">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9746D3" w:rsidRDefault="00297A03">
            <w:pPr>
              <w:rPr>
                <w:rFonts w:ascii="Times New Roman" w:hAnsi="Times New Roman" w:cs="Times New Roman"/>
                <w:sz w:val="28"/>
              </w:rPr>
            </w:pPr>
            <w:r>
              <w:rPr>
                <w:rFonts w:ascii="Times New Roman" w:hAnsi="Times New Roman" w:cs="Times New Roman"/>
                <w:b/>
                <w:sz w:val="28"/>
              </w:rPr>
              <w:t>Реєстраційний № 5009</w:t>
            </w:r>
          </w:p>
        </w:tc>
      </w:tr>
      <w:tr w:rsidR="009746D3">
        <w:trPr>
          <w:trHeight w:val="333"/>
        </w:trPr>
        <w:tc>
          <w:tcPr>
            <w:tcW w:w="35" w:type="pct"/>
            <w:gridSpan w:val="2"/>
            <w:tcBorders>
              <w:top w:val="nil"/>
              <w:left w:val="nil"/>
              <w:bottom w:val="nil"/>
              <w:right w:val="nil"/>
            </w:tcBorders>
          </w:tcPr>
          <w:p w:rsidR="009746D3" w:rsidRDefault="00297A03">
            <w:pPr>
              <w:rPr>
                <w:rFonts w:ascii="Times New Roman" w:hAnsi="Times New Roman" w:cs="Times New Roman"/>
                <w:sz w:val="28"/>
              </w:rPr>
            </w:pPr>
            <w:r>
              <w:rPr>
                <w:rFonts w:ascii="Times New Roman" w:hAnsi="Times New Roman" w:cs="Times New Roman"/>
                <w:sz w:val="28"/>
              </w:rPr>
              <w:t>про внесення змін до деяких законодавчих актів України щодо спрощення приєднання до електричних мереж</w:t>
            </w:r>
          </w:p>
        </w:tc>
        <w:tc>
          <w:tcPr>
            <w:tcW w:w="20" w:type="pct"/>
          </w:tcPr>
          <w:p w:rsidR="009746D3" w:rsidRDefault="009746D3">
            <w:pPr>
              <w:rPr>
                <w:rFonts w:ascii="Times New Roman" w:hAnsi="Times New Roman" w:cs="Times New Roman"/>
                <w:sz w:val="28"/>
              </w:rPr>
            </w:pPr>
          </w:p>
        </w:tc>
      </w:tr>
      <w:tr w:rsidR="009746D3">
        <w:trPr>
          <w:trHeight w:val="333"/>
        </w:trPr>
        <w:tc>
          <w:tcPr>
            <w:tcW w:w="35" w:type="pct"/>
            <w:tcBorders>
              <w:top w:val="nil"/>
              <w:left w:val="nil"/>
              <w:bottom w:val="nil"/>
              <w:right w:val="nil"/>
            </w:tcBorders>
          </w:tcPr>
          <w:p w:rsidR="009746D3" w:rsidRDefault="00297A03">
            <w:pPr>
              <w:rPr>
                <w:rFonts w:ascii="Times New Roman" w:hAnsi="Times New Roman" w:cs="Times New Roman"/>
                <w:sz w:val="28"/>
              </w:rPr>
            </w:pPr>
            <w:r>
              <w:rPr>
                <w:rFonts w:ascii="Times New Roman" w:hAnsi="Times New Roman" w:cs="Times New Roman"/>
                <w:b/>
                <w:sz w:val="28"/>
              </w:rPr>
              <w:t>Автор(и):</w:t>
            </w:r>
          </w:p>
        </w:tc>
        <w:tc>
          <w:tcPr>
            <w:tcW w:w="45" w:type="pct"/>
          </w:tcPr>
          <w:p w:rsidR="009746D3" w:rsidRDefault="00297A03">
            <w:pPr>
              <w:rPr>
                <w:rFonts w:ascii="Times New Roman" w:hAnsi="Times New Roman" w:cs="Times New Roman"/>
                <w:sz w:val="28"/>
              </w:rPr>
            </w:pPr>
            <w:r>
              <w:rPr>
                <w:rFonts w:ascii="Times New Roman" w:hAnsi="Times New Roman" w:cs="Times New Roman"/>
                <w:sz w:val="28"/>
              </w:rPr>
              <w:t xml:space="preserve">Народні депутати  </w:t>
            </w:r>
            <w:r>
              <w:rPr>
                <w:rFonts w:ascii="Times New Roman" w:hAnsi="Times New Roman" w:cs="Times New Roman"/>
                <w:sz w:val="28"/>
              </w:rPr>
              <w:t>України Герус А. М., Шуляк О. О., Пивоваров Є. П., Припутень Д. С., Кравчук Є. М., Камельчук Ю. О., Богуцька Є. П., Мінько С. А., Жмеренецький О. С., Ясько Є. О., Мазурашу Г. Г., Клочко А. А., Жупанин А. В., Штепа С. С., Костюх А. В., Гетманцев Д. О., Санч</w:t>
            </w:r>
            <w:r>
              <w:rPr>
                <w:rFonts w:ascii="Times New Roman" w:hAnsi="Times New Roman" w:cs="Times New Roman"/>
                <w:sz w:val="28"/>
              </w:rPr>
              <w:t>енко О. В., Арахамія Д. Г., Федієнко О. П., Білозір Л. М., Нагорняк С. В., Кицак Б. В., Галайчук В. С., Любота Д. В., Грищенко Т. М., Підласа Р. А., Дирдін М. Є., Салійчук О. В., Задорожний А. В., Циба Т. В., Чернєв Є. В., Радуцький М. Б., Гривко С. Д., Зд</w:t>
            </w:r>
            <w:r>
              <w:rPr>
                <w:rFonts w:ascii="Times New Roman" w:hAnsi="Times New Roman" w:cs="Times New Roman"/>
                <w:sz w:val="28"/>
              </w:rPr>
              <w:t xml:space="preserve">ебський Ю. В., Васильєв І. С., Брагар Є. В., Колебошин С. В., Горобець О. С., Юнаков І. С., Бабак С. В., Каптєлов Р. В., Криворучкіна О. В., Колюх В. В., Овчинникова Ю. Ю., Бунін С. В., Третьякова Г. М., Борзова І. Н., Касай К. І., Гришина Ю. М., Скороход </w:t>
            </w:r>
            <w:r>
              <w:rPr>
                <w:rFonts w:ascii="Times New Roman" w:hAnsi="Times New Roman" w:cs="Times New Roman"/>
                <w:sz w:val="28"/>
              </w:rPr>
              <w:t>А. К., Безгін В. Ю., Одарченко А. М., Безугла М. В., Бондар Г. В., Лис О. Г., Палиця І. П., Павлюк М. В., Лаба М. М., Ляшенко А. О., Копиленко О. Л., Юрченко О. М., Мовчан О. В., Бондаренко О. В., Корнієнко О. С., Горбенко Р. О., Кіт А. Б., Нікітіна М. В.,</w:t>
            </w:r>
            <w:r>
              <w:rPr>
                <w:rFonts w:ascii="Times New Roman" w:hAnsi="Times New Roman" w:cs="Times New Roman"/>
                <w:sz w:val="28"/>
              </w:rPr>
              <w:t xml:space="preserve"> Мезенцева М. С., Фролов П. В., Неклюдов В. М., Урбанський А. І., Мельник П. В., Перебийніс М. В., Мисягін Ю. М., Аліксійчук О. В., Потураєв М. Р., Соломчук Д. В., Горенюк О. О., Діденко Ю. О., Зуєв М. С., Буймістер Л. А., Ковальчук О. В., Ісаєнко Д. В., В</w:t>
            </w:r>
            <w:r>
              <w:rPr>
                <w:rFonts w:ascii="Times New Roman" w:hAnsi="Times New Roman" w:cs="Times New Roman"/>
                <w:sz w:val="28"/>
              </w:rPr>
              <w:t xml:space="preserve">ерещук І. А., Грищук Р. П., Швець С. Ф., Ватрас В. А., Гринчук О. А., Задорожній М. М., Мошенець О. В., Нагаєвський А. С., Юраш С. А., Шол М. В., Красов О. </w:t>
            </w:r>
            <w:r>
              <w:rPr>
                <w:rFonts w:ascii="Times New Roman" w:hAnsi="Times New Roman" w:cs="Times New Roman"/>
                <w:sz w:val="28"/>
              </w:rPr>
              <w:lastRenderedPageBreak/>
              <w:t>І., Іонушас С. К., Тимофійчук В. Я., Волошин О. А., Кучеренко О. Ю., Кисилевський Д. Д.</w:t>
            </w:r>
          </w:p>
        </w:tc>
        <w:tc>
          <w:tcPr>
            <w:tcW w:w="20" w:type="pct"/>
          </w:tcPr>
          <w:p w:rsidR="009746D3" w:rsidRDefault="00297A03">
            <w:pPr>
              <w:rPr>
                <w:rFonts w:ascii="Times New Roman" w:hAnsi="Times New Roman" w:cs="Times New Roman"/>
                <w:sz w:val="28"/>
              </w:rPr>
            </w:pPr>
            <w:r>
              <w:rPr>
                <w:rFonts w:ascii="Times New Roman" w:hAnsi="Times New Roman" w:cs="Times New Roman"/>
                <w:b/>
                <w:sz w:val="28"/>
              </w:rPr>
              <w:lastRenderedPageBreak/>
              <w:t>(Друге читан</w:t>
            </w:r>
            <w:r>
              <w:rPr>
                <w:rFonts w:ascii="Times New Roman" w:hAnsi="Times New Roman" w:cs="Times New Roman"/>
                <w:b/>
                <w:sz w:val="28"/>
              </w:rPr>
              <w:t>ня)</w:t>
            </w:r>
          </w:p>
        </w:tc>
      </w:tr>
      <w:tr w:rsidR="009746D3">
        <w:trPr>
          <w:trHeight w:val="333"/>
        </w:trPr>
        <w:tc>
          <w:tcPr>
            <w:tcW w:w="35" w:type="pct"/>
            <w:tcBorders>
              <w:top w:val="nil"/>
              <w:left w:val="nil"/>
              <w:bottom w:val="nil"/>
              <w:right w:val="nil"/>
            </w:tcBorders>
          </w:tcPr>
          <w:p w:rsidR="009746D3" w:rsidRDefault="00297A03">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9746D3" w:rsidRDefault="00297A03">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енергетики та житлово-комунальних послуг</w:t>
            </w:r>
          </w:p>
        </w:tc>
        <w:tc>
          <w:tcPr>
            <w:tcW w:w="20" w:type="pct"/>
          </w:tcPr>
          <w:p w:rsidR="009746D3" w:rsidRDefault="009746D3">
            <w:pPr>
              <w:rPr>
                <w:rFonts w:ascii="Times New Roman" w:hAnsi="Times New Roman" w:cs="Times New Roman"/>
                <w:sz w:val="28"/>
              </w:rPr>
            </w:pPr>
          </w:p>
        </w:tc>
      </w:tr>
      <w:tr w:rsidR="009746D3">
        <w:trPr>
          <w:trHeight w:val="333"/>
        </w:trPr>
        <w:tc>
          <w:tcPr>
            <w:tcW w:w="35" w:type="pct"/>
            <w:tcBorders>
              <w:top w:val="nil"/>
              <w:left w:val="nil"/>
              <w:bottom w:val="nil"/>
              <w:right w:val="nil"/>
            </w:tcBorders>
          </w:tcPr>
          <w:p w:rsidR="009746D3" w:rsidRDefault="00297A03">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9746D3" w:rsidRDefault="00297A03">
            <w:pPr>
              <w:rPr>
                <w:rFonts w:ascii="Times New Roman" w:hAnsi="Times New Roman" w:cs="Times New Roman"/>
                <w:sz w:val="28"/>
              </w:rPr>
            </w:pPr>
            <w:r>
              <w:rPr>
                <w:rFonts w:ascii="Times New Roman" w:hAnsi="Times New Roman" w:cs="Times New Roman"/>
                <w:sz w:val="28"/>
              </w:rPr>
              <w:t>09.07.2021</w:t>
            </w:r>
          </w:p>
        </w:tc>
        <w:tc>
          <w:tcPr>
            <w:tcW w:w="20" w:type="pct"/>
          </w:tcPr>
          <w:p w:rsidR="009746D3" w:rsidRDefault="009746D3">
            <w:pPr>
              <w:rPr>
                <w:rFonts w:ascii="Times New Roman" w:hAnsi="Times New Roman" w:cs="Times New Roman"/>
                <w:sz w:val="28"/>
              </w:rPr>
            </w:pPr>
          </w:p>
        </w:tc>
      </w:tr>
    </w:tbl>
    <w:p w:rsidR="009746D3" w:rsidRDefault="009746D3">
      <w:pPr>
        <w:spacing w:after="0"/>
        <w:jc w:val="center"/>
        <w:rPr>
          <w:rFonts w:ascii="Times New Roman" w:hAnsi="Times New Roman" w:cs="Times New Roman"/>
          <w:sz w:val="28"/>
          <w:szCs w:val="28"/>
        </w:rPr>
      </w:pPr>
    </w:p>
    <w:p w:rsidR="009746D3" w:rsidRDefault="009746D3">
      <w:pPr>
        <w:spacing w:after="0"/>
        <w:jc w:val="center"/>
        <w:rPr>
          <w:rFonts w:ascii="Times New Roman" w:hAnsi="Times New Roman" w:cs="Times New Roman"/>
          <w:sz w:val="28"/>
          <w:szCs w:val="28"/>
        </w:rPr>
      </w:pPr>
    </w:p>
    <w:p w:rsidR="009746D3" w:rsidRDefault="00297A03">
      <w:pPr>
        <w:ind w:firstLine="273"/>
        <w:jc w:val="center"/>
      </w:pPr>
      <w:r>
        <w:rPr>
          <w:rFonts w:ascii="Times New Roman" w:hAnsi="Times New Roman" w:cs="Times New Roman"/>
          <w:b/>
          <w:sz w:val="28"/>
        </w:rPr>
        <w:t>ЗАКОН УКРАЇНИ</w:t>
      </w:r>
    </w:p>
    <w:p w:rsidR="009746D3" w:rsidRDefault="00297A03">
      <w:pPr>
        <w:ind w:firstLine="273"/>
        <w:jc w:val="center"/>
      </w:pPr>
      <w:r>
        <w:rPr>
          <w:rFonts w:ascii="Times New Roman" w:hAnsi="Times New Roman" w:cs="Times New Roman"/>
          <w:b/>
          <w:sz w:val="28"/>
        </w:rPr>
        <w:t>Про внесення змін до деяких законодавчих актів України щодо спрощення процедури приєднання до електричних мереж</w:t>
      </w:r>
    </w:p>
    <w:p w:rsidR="009746D3" w:rsidRDefault="00297A03">
      <w:pPr>
        <w:ind w:firstLine="273"/>
        <w:jc w:val="both"/>
      </w:pPr>
      <w:r>
        <w:rPr>
          <w:rFonts w:ascii="Times New Roman" w:hAnsi="Times New Roman" w:cs="Times New Roman"/>
          <w:sz w:val="28"/>
        </w:rPr>
        <w:t>Верховна Рада України п о с т а н о в л я є:</w:t>
      </w:r>
    </w:p>
    <w:p w:rsidR="009746D3" w:rsidRDefault="00297A03">
      <w:pPr>
        <w:ind w:firstLine="273"/>
        <w:jc w:val="both"/>
      </w:pPr>
      <w:r>
        <w:rPr>
          <w:rFonts w:ascii="Times New Roman" w:hAnsi="Times New Roman" w:cs="Times New Roman"/>
          <w:sz w:val="28"/>
        </w:rPr>
        <w:t>І. Внести зміни до таких законодавчих актів України:</w:t>
      </w:r>
    </w:p>
    <w:p w:rsidR="009746D3" w:rsidRDefault="00297A03">
      <w:pPr>
        <w:ind w:firstLine="273"/>
        <w:jc w:val="both"/>
      </w:pPr>
      <w:r>
        <w:rPr>
          <w:rFonts w:ascii="Times New Roman" w:hAnsi="Times New Roman" w:cs="Times New Roman"/>
          <w:sz w:val="28"/>
        </w:rPr>
        <w:t>1. У Земельному кодексі України (Відомості Вер</w:t>
      </w:r>
      <w:r>
        <w:rPr>
          <w:rFonts w:ascii="Times New Roman" w:hAnsi="Times New Roman" w:cs="Times New Roman"/>
          <w:sz w:val="28"/>
        </w:rPr>
        <w:t>ховної Ради України 2002 р., № 3-4, ст. 27):</w:t>
      </w:r>
    </w:p>
    <w:p w:rsidR="009746D3" w:rsidRDefault="00297A03">
      <w:pPr>
        <w:ind w:firstLine="273"/>
        <w:jc w:val="both"/>
      </w:pPr>
      <w:r>
        <w:rPr>
          <w:rFonts w:ascii="Times New Roman" w:hAnsi="Times New Roman" w:cs="Times New Roman"/>
          <w:sz w:val="28"/>
        </w:rPr>
        <w:t>1) статтю 3 доповнити частиною третьою такого змісту:</w:t>
      </w:r>
    </w:p>
    <w:p w:rsidR="009746D3" w:rsidRDefault="00297A03">
      <w:pPr>
        <w:ind w:firstLine="273"/>
        <w:jc w:val="both"/>
      </w:pPr>
      <w:r>
        <w:rPr>
          <w:rFonts w:ascii="Times New Roman" w:hAnsi="Times New Roman" w:cs="Times New Roman"/>
          <w:sz w:val="28"/>
        </w:rPr>
        <w:t>«3. Земельні відносини, що виникають при наданні та використанні земельних ділянок для розміщення об'єктів енергетики, встановлення та дотримання правового р</w:t>
      </w:r>
      <w:r>
        <w:rPr>
          <w:rFonts w:ascii="Times New Roman" w:hAnsi="Times New Roman" w:cs="Times New Roman"/>
          <w:sz w:val="28"/>
        </w:rPr>
        <w:t>ежиму земель спеціальних зон об'єктів енергетики, у тому числі на підставі договорів про встановлення земельних сервітутів на таких земельних ділянках, регулюються цим Кодексом, Законом України «Про землі енергетики та правовий режим спеціальних зон енерге</w:t>
      </w:r>
      <w:r>
        <w:rPr>
          <w:rFonts w:ascii="Times New Roman" w:hAnsi="Times New Roman" w:cs="Times New Roman"/>
          <w:sz w:val="28"/>
        </w:rPr>
        <w:t>тичних об’єктів»;</w:t>
      </w:r>
    </w:p>
    <w:p w:rsidR="009746D3" w:rsidRDefault="00297A03">
      <w:pPr>
        <w:ind w:firstLine="273"/>
        <w:jc w:val="both"/>
      </w:pPr>
      <w:r>
        <w:rPr>
          <w:rFonts w:ascii="Times New Roman" w:hAnsi="Times New Roman" w:cs="Times New Roman"/>
          <w:sz w:val="28"/>
        </w:rPr>
        <w:t>2) частину сьому статті 20 доповнити абзацом другим такого змісту:</w:t>
      </w:r>
    </w:p>
    <w:p w:rsidR="009746D3" w:rsidRDefault="00297A03">
      <w:pPr>
        <w:ind w:firstLine="273"/>
        <w:jc w:val="both"/>
      </w:pPr>
      <w:r>
        <w:rPr>
          <w:rFonts w:ascii="Times New Roman" w:hAnsi="Times New Roman" w:cs="Times New Roman"/>
          <w:sz w:val="28"/>
        </w:rPr>
        <w:t>«Зміни цільового призначення земельних ділянок державної та комунальної власності природно-заповідного фонду та іншого природоохоронного призначення, історико-культурного, лісогосподарського призначення, внаслідок якої земельні ділянки виводяться із складу</w:t>
      </w:r>
      <w:r>
        <w:rPr>
          <w:rFonts w:ascii="Times New Roman" w:hAnsi="Times New Roman" w:cs="Times New Roman"/>
          <w:sz w:val="28"/>
        </w:rPr>
        <w:t xml:space="preserve"> таких категорій (крім зміни цільового призначення земельних ділянок лісогосподарського призначення для розміщення на них лінійних об’єктів енергетичної інфраструктури), а також зміни цільового призначення земель, визначених пунктом "б" частини першої стат</w:t>
      </w:r>
      <w:r>
        <w:rPr>
          <w:rFonts w:ascii="Times New Roman" w:hAnsi="Times New Roman" w:cs="Times New Roman"/>
          <w:sz w:val="28"/>
        </w:rPr>
        <w:t>ті 150 цього Кодексу, здійснюється за погодженням з Кабінетом Міністрів України»;</w:t>
      </w:r>
    </w:p>
    <w:p w:rsidR="009746D3" w:rsidRDefault="009746D3">
      <w:pPr>
        <w:ind w:firstLine="273"/>
        <w:jc w:val="both"/>
      </w:pPr>
    </w:p>
    <w:p w:rsidR="009746D3" w:rsidRDefault="00297A03">
      <w:pPr>
        <w:ind w:firstLine="273"/>
        <w:jc w:val="both"/>
      </w:pPr>
      <w:r>
        <w:rPr>
          <w:rFonts w:ascii="Times New Roman" w:hAnsi="Times New Roman" w:cs="Times New Roman"/>
          <w:sz w:val="28"/>
        </w:rPr>
        <w:lastRenderedPageBreak/>
        <w:t>3) статтю 79</w:t>
      </w:r>
      <w:r>
        <w:rPr>
          <w:rFonts w:ascii="Times New Roman" w:hAnsi="Times New Roman" w:cs="Times New Roman"/>
          <w:sz w:val="28"/>
          <w:vertAlign w:val="superscript"/>
        </w:rPr>
        <w:t xml:space="preserve">1 </w:t>
      </w:r>
      <w:r>
        <w:rPr>
          <w:rFonts w:ascii="Times New Roman" w:hAnsi="Times New Roman" w:cs="Times New Roman"/>
          <w:sz w:val="28"/>
        </w:rPr>
        <w:t xml:space="preserve">доповнити частиною чотирнадцятою такого змісту: </w:t>
      </w:r>
    </w:p>
    <w:p w:rsidR="009746D3" w:rsidRDefault="00297A03">
      <w:pPr>
        <w:ind w:firstLine="273"/>
        <w:jc w:val="both"/>
      </w:pPr>
      <w:r>
        <w:rPr>
          <w:rFonts w:ascii="Times New Roman" w:hAnsi="Times New Roman" w:cs="Times New Roman"/>
          <w:sz w:val="28"/>
        </w:rPr>
        <w:t>«14. Наявність обмежень у використанні земель, у тому числі червоних ліній, в межах земельної ділянки, що форм</w:t>
      </w:r>
      <w:r>
        <w:rPr>
          <w:rFonts w:ascii="Times New Roman" w:hAnsi="Times New Roman" w:cs="Times New Roman"/>
          <w:sz w:val="28"/>
        </w:rPr>
        <w:t>ується для обслуговування існуючого об’єкта нерухомості (будівлі, споруди), не перешкоджає її формуванню та визначенню її цільового призначення для потреб, пов’язаних із функціонуванням зазначеного об’єкта з дотриманням встановлених обмежень щодо використа</w:t>
      </w:r>
      <w:r>
        <w:rPr>
          <w:rFonts w:ascii="Times New Roman" w:hAnsi="Times New Roman" w:cs="Times New Roman"/>
          <w:sz w:val="28"/>
        </w:rPr>
        <w:t>ння земельної ділянки»;</w:t>
      </w:r>
    </w:p>
    <w:p w:rsidR="009746D3" w:rsidRDefault="00297A03">
      <w:pPr>
        <w:ind w:firstLine="273"/>
        <w:jc w:val="both"/>
      </w:pPr>
      <w:r>
        <w:rPr>
          <w:rFonts w:ascii="Times New Roman" w:hAnsi="Times New Roman" w:cs="Times New Roman"/>
          <w:sz w:val="28"/>
        </w:rPr>
        <w:t>4) статтю 98 доповнити частиною п’ятою такого змісту:</w:t>
      </w:r>
    </w:p>
    <w:p w:rsidR="009746D3" w:rsidRDefault="00297A03">
      <w:pPr>
        <w:ind w:firstLine="273"/>
        <w:jc w:val="both"/>
      </w:pPr>
      <w:r>
        <w:rPr>
          <w:rFonts w:ascii="Times New Roman" w:hAnsi="Times New Roman" w:cs="Times New Roman"/>
          <w:sz w:val="28"/>
        </w:rPr>
        <w:t>"5. Положення частини четвертої цієї статті не застосовуються у разі встановлення земельних сервітутів на земельній ділянці державної, комунальної власності, що сформована відпов</w:t>
      </w:r>
      <w:r>
        <w:rPr>
          <w:rFonts w:ascii="Times New Roman" w:hAnsi="Times New Roman" w:cs="Times New Roman"/>
          <w:sz w:val="28"/>
        </w:rPr>
        <w:t>ідно до частини третьої статті 100 цього Кодексу з метою встановлення земельного сервітуту";</w:t>
      </w:r>
    </w:p>
    <w:p w:rsidR="009746D3" w:rsidRDefault="00297A03">
      <w:pPr>
        <w:ind w:firstLine="273"/>
        <w:jc w:val="both"/>
      </w:pPr>
      <w:r>
        <w:rPr>
          <w:rFonts w:ascii="Times New Roman" w:hAnsi="Times New Roman" w:cs="Times New Roman"/>
          <w:sz w:val="28"/>
        </w:rPr>
        <w:t xml:space="preserve">5) статтю 100 доповнити частиною третьою такого змісту: </w:t>
      </w:r>
    </w:p>
    <w:p w:rsidR="009746D3" w:rsidRDefault="00297A03">
      <w:pPr>
        <w:ind w:firstLine="273"/>
        <w:jc w:val="both"/>
      </w:pPr>
      <w:r>
        <w:rPr>
          <w:rFonts w:ascii="Times New Roman" w:hAnsi="Times New Roman" w:cs="Times New Roman"/>
          <w:sz w:val="28"/>
        </w:rPr>
        <w:t>"3. У разі необхідності встановлення земельного сервітуту на землях державної, комунальної власності, не с</w:t>
      </w:r>
      <w:r>
        <w:rPr>
          <w:rFonts w:ascii="Times New Roman" w:hAnsi="Times New Roman" w:cs="Times New Roman"/>
          <w:sz w:val="28"/>
        </w:rPr>
        <w:t>формованих у земельну ділянку, допускається формування земельної ділянки в межах території, на яку буде поширюватися право земельного сервітуту";</w:t>
      </w:r>
    </w:p>
    <w:p w:rsidR="009746D3" w:rsidRDefault="00297A03">
      <w:pPr>
        <w:ind w:firstLine="273"/>
        <w:jc w:val="both"/>
      </w:pPr>
      <w:r>
        <w:rPr>
          <w:rFonts w:ascii="Times New Roman" w:hAnsi="Times New Roman" w:cs="Times New Roman"/>
          <w:sz w:val="28"/>
        </w:rPr>
        <w:t xml:space="preserve">6) статтю 101 після частини першої доповнити новою частиною такого змісту: </w:t>
      </w:r>
    </w:p>
    <w:p w:rsidR="009746D3" w:rsidRDefault="00297A03">
      <w:pPr>
        <w:ind w:firstLine="273"/>
        <w:jc w:val="both"/>
      </w:pPr>
      <w:r>
        <w:rPr>
          <w:rFonts w:ascii="Times New Roman" w:hAnsi="Times New Roman" w:cs="Times New Roman"/>
          <w:sz w:val="28"/>
        </w:rPr>
        <w:t>"2. Земельний сервітут може перехо</w:t>
      </w:r>
      <w:r>
        <w:rPr>
          <w:rFonts w:ascii="Times New Roman" w:hAnsi="Times New Roman" w:cs="Times New Roman"/>
          <w:sz w:val="28"/>
        </w:rPr>
        <w:t>дити до інших осіб разом з об’єктом, для розташування якого він встановлений або у випадках, визначених пунктами "а","б", "г", "ґ", "д", "е" частини першої статті 99 цього Кодексу, – у разі переходу права власності, користування земельною ділянкою, для дос</w:t>
      </w:r>
      <w:r>
        <w:rPr>
          <w:rFonts w:ascii="Times New Roman" w:hAnsi="Times New Roman" w:cs="Times New Roman"/>
          <w:sz w:val="28"/>
        </w:rPr>
        <w:t>тупу, обслуговування та провадження іншої діяльності щодо якої він був встановлений»;</w:t>
      </w:r>
    </w:p>
    <w:p w:rsidR="009746D3" w:rsidRDefault="00297A03">
      <w:pPr>
        <w:ind w:firstLine="273"/>
        <w:jc w:val="both"/>
      </w:pPr>
      <w:r>
        <w:rPr>
          <w:rFonts w:ascii="Times New Roman" w:hAnsi="Times New Roman" w:cs="Times New Roman"/>
          <w:sz w:val="28"/>
        </w:rPr>
        <w:t>7) частину другу статті 120 доповнити абзацом другим такого змісту:</w:t>
      </w:r>
    </w:p>
    <w:p w:rsidR="009746D3" w:rsidRDefault="00297A03">
      <w:pPr>
        <w:ind w:firstLine="273"/>
        <w:jc w:val="both"/>
      </w:pPr>
      <w:r>
        <w:rPr>
          <w:rFonts w:ascii="Times New Roman" w:hAnsi="Times New Roman" w:cs="Times New Roman"/>
          <w:sz w:val="28"/>
        </w:rPr>
        <w:t>«У разі набуття права власності на об'єкт нерухомого майна (жилий будинок (крім багатоквартирного), ін</w:t>
      </w:r>
      <w:r>
        <w:rPr>
          <w:rFonts w:ascii="Times New Roman" w:hAnsi="Times New Roman" w:cs="Times New Roman"/>
          <w:sz w:val="28"/>
        </w:rPr>
        <w:t>шу будівлю або споруду), об’єкт незавершеного будівництва, розташований на земельній ділянці, що перебуває в оренді, у користуванні на праві емфітевзису, суперфіцію у відчужувача (попереднього власника), до набувача одночасно переходить відповідно права ор</w:t>
      </w:r>
      <w:r>
        <w:rPr>
          <w:rFonts w:ascii="Times New Roman" w:hAnsi="Times New Roman" w:cs="Times New Roman"/>
          <w:sz w:val="28"/>
        </w:rPr>
        <w:t>енди, емфітевзису, суперфіцію земельної ділянки, на якій розташований такий об’єкт, у обсязі та на умовах, встановлених для відчужувача (попереднього власника) такого об'єкта, крім випадків, визначених частиною четвертою цією статті. Волевиявлення орендода</w:t>
      </w:r>
      <w:r>
        <w:rPr>
          <w:rFonts w:ascii="Times New Roman" w:hAnsi="Times New Roman" w:cs="Times New Roman"/>
          <w:sz w:val="28"/>
        </w:rPr>
        <w:t xml:space="preserve">вця (власника) та внесення змін до договору оренди землі, емфітевзису, суперфіцію із зазначенням нового орендаря (користувача) земельної ділянки не вимагається. У разі набуття окремої частки у праві спільної власності на об'єкт нерухомого </w:t>
      </w:r>
      <w:r>
        <w:rPr>
          <w:rFonts w:ascii="Times New Roman" w:hAnsi="Times New Roman" w:cs="Times New Roman"/>
          <w:sz w:val="28"/>
        </w:rPr>
        <w:lastRenderedPageBreak/>
        <w:t>майна (жилий буди</w:t>
      </w:r>
      <w:r>
        <w:rPr>
          <w:rFonts w:ascii="Times New Roman" w:hAnsi="Times New Roman" w:cs="Times New Roman"/>
          <w:sz w:val="28"/>
        </w:rPr>
        <w:t>нок (крім багатоквартирного), іншу будівлю або споруду), об’єкт незавершеного будівництва, якщо такий об’єкт розташований на земельній ділянці, що перебуває у користуванні відчужувача (попереднього власника) на праві оренди, емфітевзису, суперфіцію, набува</w:t>
      </w:r>
      <w:r>
        <w:rPr>
          <w:rFonts w:ascii="Times New Roman" w:hAnsi="Times New Roman" w:cs="Times New Roman"/>
          <w:sz w:val="28"/>
        </w:rPr>
        <w:t>ч має право вимагати внесення змін до договору оренди землі, емфітевзису, суперфіцію з визначенням його співорендарем (співкористувачем) земельної ділянки, а до внесення змін до відповідного договору зобов’язаний відшкодовувати орендарю (користувачу) части</w:t>
      </w:r>
      <w:r>
        <w:rPr>
          <w:rFonts w:ascii="Times New Roman" w:hAnsi="Times New Roman" w:cs="Times New Roman"/>
          <w:sz w:val="28"/>
        </w:rPr>
        <w:t>ну орендної плати (плати за користування земельною ділянкою) відповідно до належної йому частки у праві власності на такий об’єкт. Порядок користування декількома орендарями (землекористувачами) орендованою земельною ділянкою (земельною ділянкою, що перебу</w:t>
      </w:r>
      <w:r>
        <w:rPr>
          <w:rFonts w:ascii="Times New Roman" w:hAnsi="Times New Roman" w:cs="Times New Roman"/>
          <w:sz w:val="28"/>
        </w:rPr>
        <w:t>ває у користуванні на праві емфітевзису, суперфіцію) у такому разі визначається договором, укладеним між ними, або за рішенням суду»;</w:t>
      </w:r>
    </w:p>
    <w:p w:rsidR="009746D3" w:rsidRDefault="00297A03">
      <w:pPr>
        <w:ind w:firstLine="273"/>
        <w:jc w:val="both"/>
      </w:pPr>
      <w:r>
        <w:rPr>
          <w:rFonts w:ascii="Times New Roman" w:hAnsi="Times New Roman" w:cs="Times New Roman"/>
          <w:sz w:val="28"/>
        </w:rPr>
        <w:t>8) доповнити статтею 124</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9746D3" w:rsidRDefault="00297A03">
      <w:pPr>
        <w:ind w:firstLine="273"/>
        <w:jc w:val="both"/>
      </w:pPr>
      <w:r>
        <w:rPr>
          <w:rFonts w:ascii="Times New Roman" w:hAnsi="Times New Roman" w:cs="Times New Roman"/>
          <w:sz w:val="28"/>
        </w:rPr>
        <w:t>«Стаття 124</w:t>
      </w:r>
      <w:r>
        <w:rPr>
          <w:rFonts w:ascii="Times New Roman" w:hAnsi="Times New Roman" w:cs="Times New Roman"/>
          <w:sz w:val="28"/>
          <w:vertAlign w:val="superscript"/>
        </w:rPr>
        <w:t>1</w:t>
      </w:r>
      <w:r>
        <w:rPr>
          <w:rFonts w:ascii="Times New Roman" w:hAnsi="Times New Roman" w:cs="Times New Roman"/>
          <w:sz w:val="28"/>
        </w:rPr>
        <w:t xml:space="preserve">. Порядок встановлення земельних сервітутів на землях державної, комунальної власності </w:t>
      </w:r>
    </w:p>
    <w:p w:rsidR="009746D3" w:rsidRDefault="00297A03">
      <w:pPr>
        <w:ind w:firstLine="273"/>
        <w:jc w:val="both"/>
      </w:pPr>
      <w:r>
        <w:rPr>
          <w:rFonts w:ascii="Times New Roman" w:hAnsi="Times New Roman" w:cs="Times New Roman"/>
          <w:sz w:val="28"/>
        </w:rPr>
        <w:t>1. Особа, заінтересована у встановленні земельного сервітуту на землях державної, комунальної власності, звертається з клопотанням у разі, якщо:</w:t>
      </w:r>
    </w:p>
    <w:p w:rsidR="009746D3" w:rsidRDefault="00297A03">
      <w:pPr>
        <w:ind w:firstLine="273"/>
        <w:jc w:val="both"/>
      </w:pPr>
      <w:r>
        <w:rPr>
          <w:rFonts w:ascii="Times New Roman" w:hAnsi="Times New Roman" w:cs="Times New Roman"/>
          <w:sz w:val="28"/>
        </w:rPr>
        <w:t xml:space="preserve"> а) земельна ділянка не</w:t>
      </w:r>
      <w:r>
        <w:rPr>
          <w:rFonts w:ascii="Times New Roman" w:hAnsi="Times New Roman" w:cs="Times New Roman"/>
          <w:sz w:val="28"/>
        </w:rPr>
        <w:t xml:space="preserve"> передана у користування або у разі необхідності встановлення земельного сервітуту на землях, не сформованих у земельні ділянки, – до органу виконавчої влади, органу місцевого самоврядування, що здійснює розпорядження земельною ділянкою державної, комуналь</w:t>
      </w:r>
      <w:r>
        <w:rPr>
          <w:rFonts w:ascii="Times New Roman" w:hAnsi="Times New Roman" w:cs="Times New Roman"/>
          <w:sz w:val="28"/>
        </w:rPr>
        <w:t>ної власності;</w:t>
      </w:r>
    </w:p>
    <w:p w:rsidR="009746D3" w:rsidRDefault="00297A03">
      <w:pPr>
        <w:ind w:firstLine="273"/>
        <w:jc w:val="both"/>
      </w:pPr>
      <w:r>
        <w:rPr>
          <w:rFonts w:ascii="Times New Roman" w:hAnsi="Times New Roman" w:cs="Times New Roman"/>
          <w:sz w:val="28"/>
        </w:rPr>
        <w:t xml:space="preserve"> б) земельна ділянка перебуває у користуванні – до органу виконавчої влади, органу місцевого самоврядування, що здійснює розпорядження земельною ділянкою державної, комунальної власності, або до землекористувача. </w:t>
      </w:r>
    </w:p>
    <w:p w:rsidR="009746D3" w:rsidRDefault="00297A03">
      <w:pPr>
        <w:ind w:firstLine="273"/>
        <w:jc w:val="both"/>
      </w:pPr>
      <w:r>
        <w:rPr>
          <w:rFonts w:ascii="Times New Roman" w:hAnsi="Times New Roman" w:cs="Times New Roman"/>
          <w:sz w:val="28"/>
        </w:rPr>
        <w:t>У клопотанні має бути зазна</w:t>
      </w:r>
      <w:r>
        <w:rPr>
          <w:rFonts w:ascii="Times New Roman" w:hAnsi="Times New Roman" w:cs="Times New Roman"/>
          <w:sz w:val="28"/>
        </w:rPr>
        <w:t xml:space="preserve">чена мета встановлення земельного сервітуту. </w:t>
      </w:r>
    </w:p>
    <w:p w:rsidR="009746D3" w:rsidRDefault="00297A03">
      <w:pPr>
        <w:ind w:firstLine="273"/>
        <w:jc w:val="both"/>
      </w:pPr>
      <w:r>
        <w:rPr>
          <w:rFonts w:ascii="Times New Roman" w:hAnsi="Times New Roman" w:cs="Times New Roman"/>
          <w:sz w:val="28"/>
        </w:rPr>
        <w:t xml:space="preserve">До клопотання додаються: </w:t>
      </w:r>
    </w:p>
    <w:p w:rsidR="009746D3" w:rsidRDefault="00297A03">
      <w:pPr>
        <w:ind w:firstLine="273"/>
        <w:jc w:val="both"/>
      </w:pPr>
      <w:r>
        <w:rPr>
          <w:rFonts w:ascii="Times New Roman" w:hAnsi="Times New Roman" w:cs="Times New Roman"/>
          <w:sz w:val="28"/>
        </w:rPr>
        <w:t>а) копії документів, що підтверджують право власності заявника на будівлі, споруди, що розташовані на земельній ділянці (за наявності);</w:t>
      </w:r>
    </w:p>
    <w:p w:rsidR="009746D3" w:rsidRDefault="00297A03">
      <w:pPr>
        <w:ind w:firstLine="273"/>
        <w:jc w:val="both"/>
      </w:pPr>
      <w:r>
        <w:rPr>
          <w:rFonts w:ascii="Times New Roman" w:hAnsi="Times New Roman" w:cs="Times New Roman"/>
          <w:sz w:val="28"/>
        </w:rPr>
        <w:t xml:space="preserve">б) письмове погодження землекористувача (у разі </w:t>
      </w:r>
      <w:r>
        <w:rPr>
          <w:rFonts w:ascii="Times New Roman" w:hAnsi="Times New Roman" w:cs="Times New Roman"/>
          <w:sz w:val="28"/>
        </w:rPr>
        <w:t>встановлення земельного сервітуту щодо сформованої земельної ділянки, яка перебуває у користуванні, за договором з органом виконавчої влади, органом місцевого самоврядування, що здійснює розпорядження земельною ділянкою державної, комунальної власності), с</w:t>
      </w:r>
      <w:r>
        <w:rPr>
          <w:rFonts w:ascii="Times New Roman" w:hAnsi="Times New Roman" w:cs="Times New Roman"/>
          <w:sz w:val="28"/>
        </w:rPr>
        <w:t xml:space="preserve">правжність підпису на якому засвідчується нотаріально; </w:t>
      </w:r>
    </w:p>
    <w:p w:rsidR="009746D3" w:rsidRDefault="00297A03">
      <w:pPr>
        <w:ind w:firstLine="273"/>
        <w:jc w:val="both"/>
      </w:pPr>
      <w:r>
        <w:rPr>
          <w:rFonts w:ascii="Times New Roman" w:hAnsi="Times New Roman" w:cs="Times New Roman"/>
          <w:sz w:val="28"/>
        </w:rPr>
        <w:lastRenderedPageBreak/>
        <w:t>в) проект договору про встановлення земельного сервітуту (у разі встановлення земельного сервітуту щодо сформованої земельної ділянки);</w:t>
      </w:r>
    </w:p>
    <w:p w:rsidR="009746D3" w:rsidRDefault="00297A03">
      <w:pPr>
        <w:ind w:firstLine="273"/>
        <w:jc w:val="both"/>
      </w:pPr>
      <w:r>
        <w:rPr>
          <w:rFonts w:ascii="Times New Roman" w:hAnsi="Times New Roman" w:cs="Times New Roman"/>
          <w:sz w:val="28"/>
        </w:rPr>
        <w:t>г) графічні матеріали із зазначенням орієнтовного місця розташув</w:t>
      </w:r>
      <w:r>
        <w:rPr>
          <w:rFonts w:ascii="Times New Roman" w:hAnsi="Times New Roman" w:cs="Times New Roman"/>
          <w:sz w:val="28"/>
        </w:rPr>
        <w:t xml:space="preserve">ання та площі земельної ділянки, яку передбачається сформувати з метою встановлення земельного сервітуту (у разі необхідності формування земельної ділянки державної, комунальної власності з метою встановлення земельного сервітуту); </w:t>
      </w:r>
    </w:p>
    <w:p w:rsidR="009746D3" w:rsidRDefault="00297A03">
      <w:pPr>
        <w:ind w:firstLine="273"/>
        <w:jc w:val="both"/>
      </w:pPr>
      <w:r>
        <w:rPr>
          <w:rFonts w:ascii="Times New Roman" w:hAnsi="Times New Roman" w:cs="Times New Roman"/>
          <w:sz w:val="28"/>
        </w:rPr>
        <w:t>ґ) технічна документаці</w:t>
      </w:r>
      <w:r>
        <w:rPr>
          <w:rFonts w:ascii="Times New Roman" w:hAnsi="Times New Roman" w:cs="Times New Roman"/>
          <w:sz w:val="28"/>
        </w:rPr>
        <w:t>я із землеустрою щодо встановлення меж частини земельної ділянки, на яку поширюється право суборенди, сервітуту, що розробляється без одержання дозволу на її розроблення (у разі встановлення земельного сервітуту щодо сформованої земельної ділянки).</w:t>
      </w:r>
    </w:p>
    <w:p w:rsidR="009746D3" w:rsidRDefault="00297A03">
      <w:pPr>
        <w:ind w:firstLine="273"/>
        <w:jc w:val="both"/>
      </w:pPr>
      <w:r>
        <w:rPr>
          <w:rFonts w:ascii="Times New Roman" w:hAnsi="Times New Roman" w:cs="Times New Roman"/>
          <w:sz w:val="28"/>
        </w:rPr>
        <w:t xml:space="preserve"> 2. У р</w:t>
      </w:r>
      <w:r>
        <w:rPr>
          <w:rFonts w:ascii="Times New Roman" w:hAnsi="Times New Roman" w:cs="Times New Roman"/>
          <w:sz w:val="28"/>
        </w:rPr>
        <w:t xml:space="preserve">азі необхідності встановлення земельного сервітуту на сформованій земельній ділянці: </w:t>
      </w:r>
    </w:p>
    <w:p w:rsidR="009746D3" w:rsidRDefault="00297A03">
      <w:pPr>
        <w:ind w:firstLine="273"/>
        <w:jc w:val="both"/>
      </w:pPr>
      <w:r>
        <w:rPr>
          <w:rFonts w:ascii="Times New Roman" w:hAnsi="Times New Roman" w:cs="Times New Roman"/>
          <w:sz w:val="28"/>
        </w:rPr>
        <w:t xml:space="preserve"> особа відповідно до пункту "а" частини першої цієї статті приймає рішення про надання згоди на встановлення земельного сервітуту та забезпечує укладення договору про вст</w:t>
      </w:r>
      <w:r>
        <w:rPr>
          <w:rFonts w:ascii="Times New Roman" w:hAnsi="Times New Roman" w:cs="Times New Roman"/>
          <w:sz w:val="28"/>
        </w:rPr>
        <w:t xml:space="preserve">ановлення земельного сервітуту або надає мотивовану відмову у його встановленні; </w:t>
      </w:r>
    </w:p>
    <w:p w:rsidR="009746D3" w:rsidRDefault="00297A03">
      <w:pPr>
        <w:ind w:firstLine="273"/>
        <w:jc w:val="both"/>
      </w:pPr>
      <w:r>
        <w:rPr>
          <w:rFonts w:ascii="Times New Roman" w:hAnsi="Times New Roman" w:cs="Times New Roman"/>
          <w:sz w:val="28"/>
        </w:rPr>
        <w:t>особа відповідно до пункту "б" частини першої цієї статті забезпечує укладення договору про встановлення земельного сервітуту або надає мотивовану відмову у його встановленні</w:t>
      </w:r>
      <w:r>
        <w:rPr>
          <w:rFonts w:ascii="Times New Roman" w:hAnsi="Times New Roman" w:cs="Times New Roman"/>
          <w:sz w:val="28"/>
        </w:rPr>
        <w:t>.</w:t>
      </w:r>
    </w:p>
    <w:p w:rsidR="009746D3" w:rsidRDefault="00297A03">
      <w:pPr>
        <w:ind w:firstLine="273"/>
        <w:jc w:val="both"/>
      </w:pPr>
      <w:r>
        <w:rPr>
          <w:rFonts w:ascii="Times New Roman" w:hAnsi="Times New Roman" w:cs="Times New Roman"/>
          <w:sz w:val="28"/>
        </w:rPr>
        <w:t xml:space="preserve"> Укладення договору про встановлення земельного сервітуту з органом виконавчої влади, органом місцевого самоврядування здійснюється на підставі рішення цього органу. У разі відмови в укладенні договору про встановлення земельного сервітуту щодо сформованої</w:t>
      </w:r>
      <w:r>
        <w:rPr>
          <w:rFonts w:ascii="Times New Roman" w:hAnsi="Times New Roman" w:cs="Times New Roman"/>
          <w:sz w:val="28"/>
        </w:rPr>
        <w:t xml:space="preserve"> земельної ділянки державної, комунальної власності такий договір визнається укладеним за рішенням суду. </w:t>
      </w:r>
    </w:p>
    <w:p w:rsidR="009746D3" w:rsidRDefault="00297A03">
      <w:pPr>
        <w:ind w:firstLine="273"/>
        <w:jc w:val="both"/>
      </w:pPr>
      <w:r>
        <w:rPr>
          <w:rFonts w:ascii="Times New Roman" w:hAnsi="Times New Roman" w:cs="Times New Roman"/>
          <w:sz w:val="28"/>
        </w:rPr>
        <w:t>3. У разі необхідності формування земельної ділянки державної, комунальної власності з метою встановлення земельного сервітуту орган виконавчої влади,</w:t>
      </w:r>
      <w:r>
        <w:rPr>
          <w:rFonts w:ascii="Times New Roman" w:hAnsi="Times New Roman" w:cs="Times New Roman"/>
          <w:sz w:val="28"/>
        </w:rPr>
        <w:t xml:space="preserve"> орган місцевого самоврядування протягом одного місяця з дня отримання клопотання приймає рішення про надання дозволу на розроблення проекту землеустрою щодо відведення земельної ділянки. </w:t>
      </w:r>
    </w:p>
    <w:p w:rsidR="009746D3" w:rsidRDefault="00297A03">
      <w:pPr>
        <w:ind w:firstLine="273"/>
        <w:jc w:val="both"/>
      </w:pPr>
      <w:r>
        <w:rPr>
          <w:rFonts w:ascii="Times New Roman" w:hAnsi="Times New Roman" w:cs="Times New Roman"/>
          <w:sz w:val="28"/>
        </w:rPr>
        <w:t>У разі надання дозволу на розроблення проекту землеустрою щодо відв</w:t>
      </w:r>
      <w:r>
        <w:rPr>
          <w:rFonts w:ascii="Times New Roman" w:hAnsi="Times New Roman" w:cs="Times New Roman"/>
          <w:sz w:val="28"/>
        </w:rPr>
        <w:t>едення земельної ділянки орган виконавчої влади чи орган місцевого самоврядування, який надав такий дозвіл зобов’язаний протягом десяти робочих днів з дня прийняття рішення про надання дозволу відобразити на картографічній основі Державного земельного када</w:t>
      </w:r>
      <w:r>
        <w:rPr>
          <w:rFonts w:ascii="Times New Roman" w:hAnsi="Times New Roman" w:cs="Times New Roman"/>
          <w:sz w:val="28"/>
        </w:rPr>
        <w:t xml:space="preserve">стру орієнтовне місце розташування земельної ділянки, зазначити дату та номер відповідного рішення, а також майбутнє цільове призначення земельної ділянки. </w:t>
      </w:r>
    </w:p>
    <w:p w:rsidR="009746D3" w:rsidRDefault="00297A03">
      <w:pPr>
        <w:ind w:firstLine="273"/>
        <w:jc w:val="both"/>
      </w:pPr>
      <w:r>
        <w:rPr>
          <w:rFonts w:ascii="Times New Roman" w:hAnsi="Times New Roman" w:cs="Times New Roman"/>
          <w:sz w:val="28"/>
        </w:rPr>
        <w:t>Зазначена інформація оприлюднюється на безоплатній основі на офіційному веб-сайті центрального орга</w:t>
      </w:r>
      <w:r>
        <w:rPr>
          <w:rFonts w:ascii="Times New Roman" w:hAnsi="Times New Roman" w:cs="Times New Roman"/>
          <w:sz w:val="28"/>
        </w:rPr>
        <w:t xml:space="preserve">ну виконавчої влади, що реалізує державну політику у сфері земельних відносин. </w:t>
      </w:r>
    </w:p>
    <w:p w:rsidR="009746D3" w:rsidRDefault="00297A03">
      <w:pPr>
        <w:ind w:firstLine="273"/>
        <w:jc w:val="both"/>
      </w:pPr>
      <w:r>
        <w:rPr>
          <w:rFonts w:ascii="Times New Roman" w:hAnsi="Times New Roman" w:cs="Times New Roman"/>
          <w:sz w:val="28"/>
        </w:rPr>
        <w:lastRenderedPageBreak/>
        <w:t>У рішенні органу виконавчої влади, органу місцевого самоврядування про відмову у наданні дозволу на розроблення проекту землеустрою щодо відведення земельної ділянки має зазнач</w:t>
      </w:r>
      <w:r>
        <w:rPr>
          <w:rFonts w:ascii="Times New Roman" w:hAnsi="Times New Roman" w:cs="Times New Roman"/>
          <w:sz w:val="28"/>
        </w:rPr>
        <w:t xml:space="preserve">атися вичерпний перелік підстав для такої відмови з обов’язковим посиланням на закони та прийняті відповідно до них нормативно-правові акти, що регулюють відносини у відповідній сфері. </w:t>
      </w:r>
    </w:p>
    <w:p w:rsidR="009746D3" w:rsidRDefault="00297A03">
      <w:pPr>
        <w:ind w:firstLine="273"/>
        <w:jc w:val="both"/>
      </w:pPr>
      <w:r>
        <w:rPr>
          <w:rFonts w:ascii="Times New Roman" w:hAnsi="Times New Roman" w:cs="Times New Roman"/>
          <w:sz w:val="28"/>
        </w:rPr>
        <w:t xml:space="preserve"> Повторне надання відмови з підстав, не зазначених у раніше наданій ві</w:t>
      </w:r>
      <w:r>
        <w:rPr>
          <w:rFonts w:ascii="Times New Roman" w:hAnsi="Times New Roman" w:cs="Times New Roman"/>
          <w:sz w:val="28"/>
        </w:rPr>
        <w:t xml:space="preserve">дмові, не допускається, крім не усунення чи усунення не в повному обсязі заявником причин, що стали підставою для попередньої відмови, а також випадків, коли підстава відмови виникла пізніше надання попередньої відмови. </w:t>
      </w:r>
    </w:p>
    <w:p w:rsidR="009746D3" w:rsidRDefault="00297A03">
      <w:pPr>
        <w:ind w:firstLine="273"/>
        <w:jc w:val="both"/>
      </w:pPr>
      <w:r>
        <w:rPr>
          <w:rFonts w:ascii="Times New Roman" w:hAnsi="Times New Roman" w:cs="Times New Roman"/>
          <w:sz w:val="28"/>
        </w:rPr>
        <w:t xml:space="preserve">У разі якщо у місячний строк з дня </w:t>
      </w:r>
      <w:r>
        <w:rPr>
          <w:rFonts w:ascii="Times New Roman" w:hAnsi="Times New Roman" w:cs="Times New Roman"/>
          <w:sz w:val="28"/>
        </w:rPr>
        <w:t>реєстрації клопотання про надання дозволу на розроблення проекту землеустрою щодо відведення земельної ділянки з метою встановлення земельного сервітуту для будівництва, розміщення та експлуатації лінійних об’єктів енергетичної інфраструктури або у разі ро</w:t>
      </w:r>
      <w:r>
        <w:rPr>
          <w:rFonts w:ascii="Times New Roman" w:hAnsi="Times New Roman" w:cs="Times New Roman"/>
          <w:sz w:val="28"/>
        </w:rPr>
        <w:t>зташування на земельній ділянці, яку передбачається сформувати, будівель, споруд, які перебувають у власності заявника, та необхідності встановлення земельного сервітуту для розміщення, доступу та експлуатації таких будівель, споруд, відповідний орган вико</w:t>
      </w:r>
      <w:r>
        <w:rPr>
          <w:rFonts w:ascii="Times New Roman" w:hAnsi="Times New Roman" w:cs="Times New Roman"/>
          <w:sz w:val="28"/>
        </w:rPr>
        <w:t>навчої влади або орган місцевого самоврядування не надав дозволу на розроблення документації із землеустрою або мотивовану відмову у його наданні, особа, зацікавлена в одержанні у користування земельної ділянки із земель державної або комунальної власності</w:t>
      </w:r>
      <w:r>
        <w:rPr>
          <w:rFonts w:ascii="Times New Roman" w:hAnsi="Times New Roman" w:cs="Times New Roman"/>
          <w:sz w:val="28"/>
        </w:rPr>
        <w:t xml:space="preserve">, у місячний строк з дня закінчення зазначеного строку має право замовити розроблення документації із землеустрою без надання такого дозволу, про що письмово повідомляє відповідний орган виконавчої влади або орган місцевого самоврядування. </w:t>
      </w:r>
    </w:p>
    <w:p w:rsidR="009746D3" w:rsidRDefault="00297A03">
      <w:pPr>
        <w:ind w:firstLine="273"/>
        <w:jc w:val="both"/>
      </w:pPr>
      <w:r>
        <w:rPr>
          <w:rFonts w:ascii="Times New Roman" w:hAnsi="Times New Roman" w:cs="Times New Roman"/>
          <w:sz w:val="28"/>
        </w:rPr>
        <w:t xml:space="preserve"> До письмового </w:t>
      </w:r>
      <w:r>
        <w:rPr>
          <w:rFonts w:ascii="Times New Roman" w:hAnsi="Times New Roman" w:cs="Times New Roman"/>
          <w:sz w:val="28"/>
        </w:rPr>
        <w:t xml:space="preserve">повідомлення додається договір на виконання робіт із землеустрою щодо відведення земельної ділянки. </w:t>
      </w:r>
    </w:p>
    <w:p w:rsidR="009746D3" w:rsidRDefault="00297A03">
      <w:pPr>
        <w:ind w:firstLine="273"/>
        <w:jc w:val="both"/>
      </w:pPr>
      <w:r>
        <w:rPr>
          <w:rFonts w:ascii="Times New Roman" w:hAnsi="Times New Roman" w:cs="Times New Roman"/>
          <w:sz w:val="28"/>
        </w:rPr>
        <w:t>Протягом шести місяців з дня прийняття рішення про надання дозволу на розроблення проекту землеустрою щодо відведення земельної ділянки в межах орієнтовног</w:t>
      </w:r>
      <w:r>
        <w:rPr>
          <w:rFonts w:ascii="Times New Roman" w:hAnsi="Times New Roman" w:cs="Times New Roman"/>
          <w:sz w:val="28"/>
        </w:rPr>
        <w:t xml:space="preserve">о місця розташування земельних ділянок, дозвіл на розроблення проекту землеустрою щодо відведення якої наданий відповідним органом, забороняється: </w:t>
      </w:r>
    </w:p>
    <w:p w:rsidR="009746D3" w:rsidRDefault="00297A03">
      <w:pPr>
        <w:ind w:firstLine="273"/>
        <w:jc w:val="both"/>
      </w:pPr>
      <w:r>
        <w:rPr>
          <w:rFonts w:ascii="Times New Roman" w:hAnsi="Times New Roman" w:cs="Times New Roman"/>
          <w:sz w:val="28"/>
        </w:rPr>
        <w:t>надання дозволів на розроблення документації із землеустрою, яка передбачає формування земельних ділянок;</w:t>
      </w:r>
    </w:p>
    <w:p w:rsidR="009746D3" w:rsidRDefault="00297A03">
      <w:pPr>
        <w:ind w:firstLine="273"/>
        <w:jc w:val="both"/>
      </w:pPr>
      <w:r>
        <w:rPr>
          <w:rFonts w:ascii="Times New Roman" w:hAnsi="Times New Roman" w:cs="Times New Roman"/>
          <w:sz w:val="28"/>
        </w:rPr>
        <w:t xml:space="preserve"> п</w:t>
      </w:r>
      <w:r>
        <w:rPr>
          <w:rFonts w:ascii="Times New Roman" w:hAnsi="Times New Roman" w:cs="Times New Roman"/>
          <w:sz w:val="28"/>
        </w:rPr>
        <w:t>ередача земельних ділянок державної, комунальної власності у власність, користування.</w:t>
      </w:r>
    </w:p>
    <w:p w:rsidR="009746D3" w:rsidRDefault="00297A03">
      <w:pPr>
        <w:ind w:firstLine="273"/>
        <w:jc w:val="both"/>
      </w:pPr>
      <w:r>
        <w:rPr>
          <w:rFonts w:ascii="Times New Roman" w:hAnsi="Times New Roman" w:cs="Times New Roman"/>
          <w:sz w:val="28"/>
        </w:rPr>
        <w:t xml:space="preserve"> 4. Проект землеустрою щодо відведення земельної ділянки розробляється суб’єктами господарювання, які є виконавцями робіт із землеустрою згідно із законом, у строки, що о</w:t>
      </w:r>
      <w:r>
        <w:rPr>
          <w:rFonts w:ascii="Times New Roman" w:hAnsi="Times New Roman" w:cs="Times New Roman"/>
          <w:sz w:val="28"/>
        </w:rPr>
        <w:t>бумовлюються угодою сторін, але не більше шести місяців.</w:t>
      </w:r>
    </w:p>
    <w:p w:rsidR="009746D3" w:rsidRDefault="00297A03">
      <w:pPr>
        <w:ind w:firstLine="273"/>
        <w:jc w:val="both"/>
      </w:pPr>
      <w:r>
        <w:rPr>
          <w:rFonts w:ascii="Times New Roman" w:hAnsi="Times New Roman" w:cs="Times New Roman"/>
          <w:sz w:val="28"/>
        </w:rPr>
        <w:t xml:space="preserve"> Розроблений проект землеустрою щодо відведення земельної ділянки подається на затвердження органу виконавчої влади, органу місцевого самоврядування, що здійснює розпорядження земельною ділянкою, яки</w:t>
      </w:r>
      <w:r>
        <w:rPr>
          <w:rFonts w:ascii="Times New Roman" w:hAnsi="Times New Roman" w:cs="Times New Roman"/>
          <w:sz w:val="28"/>
        </w:rPr>
        <w:t xml:space="preserve">й протягом одного місяця з дня його отримання зобов’язаний затвердити проект та прийняти рішення про надання згоди на встановлення земельного сервітуту або </w:t>
      </w:r>
      <w:r>
        <w:rPr>
          <w:rFonts w:ascii="Times New Roman" w:hAnsi="Times New Roman" w:cs="Times New Roman"/>
          <w:sz w:val="28"/>
        </w:rPr>
        <w:lastRenderedPageBreak/>
        <w:t xml:space="preserve">надати мотивовану відмову у його затвердженні. Рішення про надання згоди на встановлення земельного </w:t>
      </w:r>
      <w:r>
        <w:rPr>
          <w:rFonts w:ascii="Times New Roman" w:hAnsi="Times New Roman" w:cs="Times New Roman"/>
          <w:sz w:val="28"/>
        </w:rPr>
        <w:t>сервітуту є підставою для укладення договору про встановлення земельного сервітуту. У разі якщо розроблений проект землеустрою щодо відведення земельної ділянки не був поданий на затвердження протягом шести місяців з дня надання дозволу на його розроблення</w:t>
      </w:r>
      <w:r>
        <w:rPr>
          <w:rFonts w:ascii="Times New Roman" w:hAnsi="Times New Roman" w:cs="Times New Roman"/>
          <w:sz w:val="28"/>
        </w:rPr>
        <w:t>, рішення про надання такого дозволу втрачають чинність. Зазначений строк може бути продовжений не більш як на шість місяців органом виконавчої влади, органом місцевого самоврядування, який надав дозвіл на розроблення проекту землеустрою щодо відведення зе</w:t>
      </w:r>
      <w:r>
        <w:rPr>
          <w:rFonts w:ascii="Times New Roman" w:hAnsi="Times New Roman" w:cs="Times New Roman"/>
          <w:sz w:val="28"/>
        </w:rPr>
        <w:t xml:space="preserve">мельної ділянки за клопотанням особи, заінтересованої у встановленні земельного сервітуту. </w:t>
      </w:r>
    </w:p>
    <w:p w:rsidR="009746D3" w:rsidRDefault="00297A03">
      <w:pPr>
        <w:ind w:firstLine="273"/>
        <w:jc w:val="both"/>
      </w:pPr>
      <w:r>
        <w:rPr>
          <w:rFonts w:ascii="Times New Roman" w:hAnsi="Times New Roman" w:cs="Times New Roman"/>
          <w:sz w:val="28"/>
        </w:rPr>
        <w:t xml:space="preserve"> 5. У разі відмови особи відповідно до пункту "а" частини першої цієї статті у прийнятті рішення про затвердження проекту землеустрою щодо відведення земельної діля</w:t>
      </w:r>
      <w:r>
        <w:rPr>
          <w:rFonts w:ascii="Times New Roman" w:hAnsi="Times New Roman" w:cs="Times New Roman"/>
          <w:sz w:val="28"/>
        </w:rPr>
        <w:t>нки та/або укладення договору про встановлення земельного сервітуту, такий земельний сервітут встановлюється за рішенням суду за позовом особи, заінтересованої у встановленні земельного сервітуту»;</w:t>
      </w:r>
    </w:p>
    <w:p w:rsidR="009746D3" w:rsidRDefault="00297A03">
      <w:pPr>
        <w:ind w:firstLine="273"/>
        <w:jc w:val="both"/>
      </w:pPr>
      <w:r>
        <w:rPr>
          <w:rFonts w:ascii="Times New Roman" w:hAnsi="Times New Roman" w:cs="Times New Roman"/>
          <w:sz w:val="28"/>
        </w:rPr>
        <w:t>9) абзац перший частини четвертої статті 186 викласти в та</w:t>
      </w:r>
      <w:r>
        <w:rPr>
          <w:rFonts w:ascii="Times New Roman" w:hAnsi="Times New Roman" w:cs="Times New Roman"/>
          <w:sz w:val="28"/>
        </w:rPr>
        <w:t xml:space="preserve">кій редакції: </w:t>
      </w:r>
    </w:p>
    <w:p w:rsidR="009746D3" w:rsidRDefault="00297A03">
      <w:pPr>
        <w:ind w:firstLine="273"/>
        <w:jc w:val="both"/>
      </w:pPr>
      <w:r>
        <w:rPr>
          <w:rFonts w:ascii="Times New Roman" w:hAnsi="Times New Roman" w:cs="Times New Roman"/>
          <w:sz w:val="28"/>
        </w:rPr>
        <w:t>«1) технічна документація із землеустрою щодо встановлення меж частини земельної ділянки, на яку поширюється право суборенди, сервітуту, погоджується землевласником (у разі встановлення сервітуту щодо земельної ділянки, що не перебуває у кор</w:t>
      </w:r>
      <w:r>
        <w:rPr>
          <w:rFonts w:ascii="Times New Roman" w:hAnsi="Times New Roman" w:cs="Times New Roman"/>
          <w:sz w:val="28"/>
        </w:rPr>
        <w:t>истуванні, або у разі встановлення сервітуту щодо земельної ділянки, що перебуває у користуванні, - за договором з її власником), землекористувачем (у разі якщо земельний сервітут щодо земельної ділянки, яка перебуває у користуванні, встановлюється за дого</w:t>
      </w:r>
      <w:r>
        <w:rPr>
          <w:rFonts w:ascii="Times New Roman" w:hAnsi="Times New Roman" w:cs="Times New Roman"/>
          <w:sz w:val="28"/>
        </w:rPr>
        <w:t xml:space="preserve">вором з власником земельної ділянки, та у разі встановлення сервітуту на підставі договору з землекористувачем) і затверджується особою, яка набуває право суборенди, сервітуту. У разі якщо на земельній ділянці, на якій встановлюється сервітут, встановлені </w:t>
      </w:r>
      <w:r>
        <w:rPr>
          <w:rFonts w:ascii="Times New Roman" w:hAnsi="Times New Roman" w:cs="Times New Roman"/>
          <w:sz w:val="28"/>
        </w:rPr>
        <w:t>інші сервітути, технічна документація також погоджується із сервітуаріями, право сервітуту яких поширюється на частини земельної ділянки, на яких передбачається поширити сервітут, що встановлюється за технічною документацією. Затвердження такої документаці</w:t>
      </w:r>
      <w:r>
        <w:rPr>
          <w:rFonts w:ascii="Times New Roman" w:hAnsi="Times New Roman" w:cs="Times New Roman"/>
          <w:sz w:val="28"/>
        </w:rPr>
        <w:t>ї здійснюється на підставі рішення органу виконавчої влади, органу місцевого самоврядування про згоду на встановлення земельного сервітуту або договору про встановлення земельного сервітуту, або рішення суду»;</w:t>
      </w:r>
    </w:p>
    <w:p w:rsidR="009746D3" w:rsidRDefault="00297A03">
      <w:pPr>
        <w:ind w:firstLine="273"/>
        <w:jc w:val="both"/>
      </w:pPr>
      <w:r>
        <w:rPr>
          <w:rFonts w:ascii="Times New Roman" w:hAnsi="Times New Roman" w:cs="Times New Roman"/>
          <w:sz w:val="28"/>
        </w:rPr>
        <w:t>10) розділ Х "ПЕРЕХІДНІ ПОЛОЖЕННЯ" доповнити п</w:t>
      </w:r>
      <w:r>
        <w:rPr>
          <w:rFonts w:ascii="Times New Roman" w:hAnsi="Times New Roman" w:cs="Times New Roman"/>
          <w:sz w:val="28"/>
        </w:rPr>
        <w:t xml:space="preserve">унктом 25 такого змісту: </w:t>
      </w:r>
    </w:p>
    <w:p w:rsidR="009746D3" w:rsidRDefault="00297A03">
      <w:pPr>
        <w:ind w:firstLine="273"/>
        <w:jc w:val="both"/>
      </w:pPr>
      <w:r>
        <w:rPr>
          <w:rFonts w:ascii="Times New Roman" w:hAnsi="Times New Roman" w:cs="Times New Roman"/>
          <w:sz w:val="28"/>
        </w:rPr>
        <w:t>"25. Кабінет Міністрів України до 1 січня 2025 року вилучає з постійного користування земельні ділянки державної власності, на яких розташовані об’єкти газотранспортної системи, що передані або підлягають передачі суб'єкту господа</w:t>
      </w:r>
      <w:r>
        <w:rPr>
          <w:rFonts w:ascii="Times New Roman" w:hAnsi="Times New Roman" w:cs="Times New Roman"/>
          <w:sz w:val="28"/>
        </w:rPr>
        <w:t>рювання у зв'язку з відокремленням діяльності з транспортування природного газу та надає такі земельні ділянки оператору газотранспортної системи на праві постійного користування без зміни цільового призначення".</w:t>
      </w:r>
    </w:p>
    <w:p w:rsidR="009746D3" w:rsidRDefault="00297A03">
      <w:pPr>
        <w:ind w:firstLine="273"/>
        <w:jc w:val="both"/>
      </w:pPr>
      <w:r>
        <w:rPr>
          <w:rFonts w:ascii="Times New Roman" w:hAnsi="Times New Roman" w:cs="Times New Roman"/>
          <w:sz w:val="28"/>
        </w:rPr>
        <w:lastRenderedPageBreak/>
        <w:t>3. Частину першу статті 50 Закону України «</w:t>
      </w:r>
      <w:r>
        <w:rPr>
          <w:rFonts w:ascii="Times New Roman" w:hAnsi="Times New Roman" w:cs="Times New Roman"/>
          <w:sz w:val="28"/>
        </w:rPr>
        <w:t>Про землеустрій» (Відомості Верховної Ради України, 2003 р., № 36, ст. 282) доповнити другим реченням такого змісту: «Проекти землеустрою щодо відведення земельної ділянки також можуть передбачати поділ, об’єднання земельних ділянок, які перебувають у влас</w:t>
      </w:r>
      <w:r>
        <w:rPr>
          <w:rFonts w:ascii="Times New Roman" w:hAnsi="Times New Roman" w:cs="Times New Roman"/>
          <w:sz w:val="28"/>
        </w:rPr>
        <w:t>ності однієї особи».</w:t>
      </w:r>
    </w:p>
    <w:p w:rsidR="009746D3" w:rsidRDefault="00297A03">
      <w:pPr>
        <w:ind w:firstLine="273"/>
        <w:jc w:val="both"/>
      </w:pPr>
      <w:r>
        <w:rPr>
          <w:rFonts w:ascii="Times New Roman" w:hAnsi="Times New Roman" w:cs="Times New Roman"/>
          <w:sz w:val="28"/>
        </w:rPr>
        <w:t>7. У Законі України "Про Державний земельний кадастр» (Відомості Верховної Ради України, 2012 р., №8, ст. 61):</w:t>
      </w:r>
    </w:p>
    <w:p w:rsidR="009746D3" w:rsidRDefault="009746D3">
      <w:pPr>
        <w:ind w:firstLine="273"/>
        <w:jc w:val="both"/>
      </w:pPr>
    </w:p>
    <w:p w:rsidR="009746D3" w:rsidRDefault="00297A03">
      <w:pPr>
        <w:ind w:firstLine="273"/>
        <w:jc w:val="both"/>
      </w:pPr>
      <w:r>
        <w:rPr>
          <w:rFonts w:ascii="Times New Roman" w:hAnsi="Times New Roman" w:cs="Times New Roman"/>
          <w:sz w:val="28"/>
        </w:rPr>
        <w:t>1) у статті 21:</w:t>
      </w:r>
    </w:p>
    <w:p w:rsidR="009746D3" w:rsidRDefault="00297A03">
      <w:pPr>
        <w:ind w:firstLine="273"/>
        <w:jc w:val="both"/>
      </w:pPr>
      <w:r>
        <w:rPr>
          <w:rFonts w:ascii="Times New Roman" w:hAnsi="Times New Roman" w:cs="Times New Roman"/>
          <w:sz w:val="28"/>
        </w:rPr>
        <w:t>частину шосту після слів "на підставі" доповнити словом "затвердженої", а після слів «на яку поширюється пр</w:t>
      </w:r>
      <w:r>
        <w:rPr>
          <w:rFonts w:ascii="Times New Roman" w:hAnsi="Times New Roman" w:cs="Times New Roman"/>
          <w:sz w:val="28"/>
        </w:rPr>
        <w:t>аво суборенди, сервітуту» доповнити словами «а також на підставі інших видів документації із землеустрою за якою здійснюється формування земельної ділянки»;</w:t>
      </w:r>
    </w:p>
    <w:p w:rsidR="009746D3" w:rsidRDefault="00297A03">
      <w:pPr>
        <w:ind w:firstLine="273"/>
        <w:jc w:val="both"/>
      </w:pPr>
      <w:r>
        <w:rPr>
          <w:rFonts w:ascii="Times New Roman" w:hAnsi="Times New Roman" w:cs="Times New Roman"/>
          <w:sz w:val="28"/>
        </w:rPr>
        <w:t>частину п''ятнадцяту викласти в такі редакції:</w:t>
      </w:r>
    </w:p>
    <w:p w:rsidR="009746D3" w:rsidRDefault="00297A03">
      <w:pPr>
        <w:ind w:firstLine="273"/>
        <w:jc w:val="both"/>
      </w:pPr>
      <w:r>
        <w:rPr>
          <w:rFonts w:ascii="Times New Roman" w:hAnsi="Times New Roman" w:cs="Times New Roman"/>
          <w:sz w:val="28"/>
        </w:rPr>
        <w:t>"15. Внесення відомостей до Державного земельного ка</w:t>
      </w:r>
      <w:r>
        <w:rPr>
          <w:rFonts w:ascii="Times New Roman" w:hAnsi="Times New Roman" w:cs="Times New Roman"/>
          <w:sz w:val="28"/>
        </w:rPr>
        <w:t>дастру здійснюється у строк, що не перевищує семи робочих днів з дня отримання відповідних документів, якщо цим Законом не встановлено інший строк для здійснення зазначених дій";</w:t>
      </w:r>
    </w:p>
    <w:p w:rsidR="009746D3" w:rsidRDefault="00297A03">
      <w:pPr>
        <w:ind w:firstLine="273"/>
        <w:jc w:val="both"/>
      </w:pPr>
      <w:r>
        <w:rPr>
          <w:rFonts w:ascii="Times New Roman" w:hAnsi="Times New Roman" w:cs="Times New Roman"/>
          <w:sz w:val="28"/>
        </w:rPr>
        <w:t>2) у статті 24:</w:t>
      </w:r>
    </w:p>
    <w:p w:rsidR="009746D3" w:rsidRDefault="00297A03">
      <w:pPr>
        <w:ind w:firstLine="273"/>
        <w:jc w:val="both"/>
      </w:pPr>
      <w:r>
        <w:rPr>
          <w:rFonts w:ascii="Times New Roman" w:hAnsi="Times New Roman" w:cs="Times New Roman"/>
          <w:sz w:val="28"/>
        </w:rPr>
        <w:t>частину третю доповнити абзацом шостим такого змісту:</w:t>
      </w:r>
    </w:p>
    <w:p w:rsidR="009746D3" w:rsidRDefault="00297A03">
      <w:pPr>
        <w:ind w:firstLine="273"/>
        <w:jc w:val="both"/>
      </w:pPr>
      <w:r>
        <w:rPr>
          <w:rFonts w:ascii="Times New Roman" w:hAnsi="Times New Roman" w:cs="Times New Roman"/>
          <w:sz w:val="28"/>
        </w:rPr>
        <w:t>"замовн</w:t>
      </w:r>
      <w:r>
        <w:rPr>
          <w:rFonts w:ascii="Times New Roman" w:hAnsi="Times New Roman" w:cs="Times New Roman"/>
          <w:sz w:val="28"/>
        </w:rPr>
        <w:t>ика документації із землеустрою, за якою здійснюється формування земельної ділянки державної, комунальної власності, у випадках, коли розроблення такої документації відбувається без дозволу органу виконавчої влади, органу місцевого самоврядування";</w:t>
      </w:r>
    </w:p>
    <w:p w:rsidR="009746D3" w:rsidRDefault="00297A03">
      <w:pPr>
        <w:ind w:firstLine="273"/>
        <w:jc w:val="both"/>
      </w:pPr>
      <w:r>
        <w:rPr>
          <w:rFonts w:ascii="Times New Roman" w:hAnsi="Times New Roman" w:cs="Times New Roman"/>
          <w:sz w:val="28"/>
        </w:rPr>
        <w:t>частину шосту доповнити абзацами сьомим - дев’ятим такого змісту:</w:t>
      </w:r>
    </w:p>
    <w:p w:rsidR="009746D3" w:rsidRDefault="00297A03">
      <w:pPr>
        <w:ind w:firstLine="273"/>
        <w:jc w:val="both"/>
      </w:pPr>
      <w:r>
        <w:rPr>
          <w:rFonts w:ascii="Times New Roman" w:hAnsi="Times New Roman" w:cs="Times New Roman"/>
          <w:sz w:val="28"/>
        </w:rPr>
        <w:t>«Відмова в державній реєстрації земельної ділянки з підстав, не передбачених цією частиною, заборонена.</w:t>
      </w:r>
    </w:p>
    <w:p w:rsidR="009746D3" w:rsidRDefault="00297A03">
      <w:pPr>
        <w:ind w:firstLine="273"/>
        <w:jc w:val="both"/>
      </w:pPr>
      <w:r>
        <w:rPr>
          <w:rFonts w:ascii="Times New Roman" w:hAnsi="Times New Roman" w:cs="Times New Roman"/>
          <w:sz w:val="28"/>
        </w:rPr>
        <w:t xml:space="preserve">Державний кадастровий реєстратор зазначає вичерпний перелік підстав для відмови у державній реєстрації земельної ділянки. </w:t>
      </w:r>
    </w:p>
    <w:p w:rsidR="009746D3" w:rsidRDefault="00297A03">
      <w:pPr>
        <w:ind w:firstLine="273"/>
        <w:jc w:val="both"/>
      </w:pPr>
      <w:r>
        <w:rPr>
          <w:rFonts w:ascii="Times New Roman" w:hAnsi="Times New Roman" w:cs="Times New Roman"/>
          <w:sz w:val="28"/>
        </w:rPr>
        <w:t>У разі повторного подання заяви про державну реєстрацію земельної ділянки не допускається відмова у здійсненні державної реєстрації з</w:t>
      </w:r>
      <w:r>
        <w:rPr>
          <w:rFonts w:ascii="Times New Roman" w:hAnsi="Times New Roman" w:cs="Times New Roman"/>
          <w:sz w:val="28"/>
        </w:rPr>
        <w:t xml:space="preserve"> підстав, не зазначених у раніше наданій відмові (крім не усунення чи усунення не в повному обсязі заявником причин, що стали підставою для попередньої відмови або підстави для відмови у державній реєстрації виникли після попередньої відмови)";</w:t>
      </w:r>
    </w:p>
    <w:p w:rsidR="009746D3" w:rsidRDefault="00297A03">
      <w:pPr>
        <w:ind w:firstLine="273"/>
        <w:jc w:val="both"/>
      </w:pPr>
      <w:r>
        <w:rPr>
          <w:rFonts w:ascii="Times New Roman" w:hAnsi="Times New Roman" w:cs="Times New Roman"/>
          <w:sz w:val="28"/>
        </w:rPr>
        <w:lastRenderedPageBreak/>
        <w:t>3) у пункті</w:t>
      </w:r>
      <w:r>
        <w:rPr>
          <w:rFonts w:ascii="Times New Roman" w:hAnsi="Times New Roman" w:cs="Times New Roman"/>
          <w:sz w:val="28"/>
        </w:rPr>
        <w:t xml:space="preserve"> 3 розділу VІІ «Прикінцеві та перехідні положення»:</w:t>
      </w:r>
    </w:p>
    <w:p w:rsidR="009746D3" w:rsidRDefault="00297A03">
      <w:pPr>
        <w:ind w:firstLine="273"/>
        <w:jc w:val="both"/>
      </w:pPr>
      <w:r>
        <w:rPr>
          <w:rFonts w:ascii="Times New Roman" w:hAnsi="Times New Roman" w:cs="Times New Roman"/>
          <w:sz w:val="28"/>
        </w:rPr>
        <w:t>а) після слів "розташований житловий будинок" доповнити словами "інші об’єкти нерухомого майна (будівлі, споруди)";</w:t>
      </w:r>
    </w:p>
    <w:p w:rsidR="009746D3" w:rsidRDefault="00297A03">
      <w:pPr>
        <w:ind w:firstLine="273"/>
        <w:jc w:val="both"/>
      </w:pPr>
      <w:r>
        <w:rPr>
          <w:rFonts w:ascii="Times New Roman" w:hAnsi="Times New Roman" w:cs="Times New Roman"/>
          <w:sz w:val="28"/>
        </w:rPr>
        <w:t>б) слова "на який зареєстровано" замінити словами "на які зареєстровано" та доповнити сл</w:t>
      </w:r>
      <w:r>
        <w:rPr>
          <w:rFonts w:ascii="Times New Roman" w:hAnsi="Times New Roman" w:cs="Times New Roman"/>
          <w:sz w:val="28"/>
        </w:rPr>
        <w:t>овами "лінійні об’єкти енергетичної інфраструктури ";</w:t>
      </w:r>
    </w:p>
    <w:p w:rsidR="009746D3" w:rsidRDefault="00297A03">
      <w:pPr>
        <w:ind w:firstLine="273"/>
        <w:jc w:val="both"/>
      </w:pPr>
      <w:r>
        <w:rPr>
          <w:rFonts w:ascii="Times New Roman" w:hAnsi="Times New Roman" w:cs="Times New Roman"/>
          <w:sz w:val="28"/>
        </w:rPr>
        <w:t>в) слова «такого будинку» замінити словами «таких об’єктів».</w:t>
      </w:r>
    </w:p>
    <w:p w:rsidR="009746D3" w:rsidRDefault="00297A03">
      <w:pPr>
        <w:ind w:firstLine="273"/>
        <w:jc w:val="both"/>
      </w:pPr>
      <w:r>
        <w:rPr>
          <w:rFonts w:ascii="Times New Roman" w:hAnsi="Times New Roman" w:cs="Times New Roman"/>
          <w:sz w:val="28"/>
        </w:rPr>
        <w:t xml:space="preserve">8. У Законі України «Про державну реєстрацію речових прав на нерухоме майно та їх обтяжень» (Відомості Верховної Ради України, 2016 р., № 1, </w:t>
      </w:r>
      <w:r>
        <w:rPr>
          <w:rFonts w:ascii="Times New Roman" w:hAnsi="Times New Roman" w:cs="Times New Roman"/>
          <w:sz w:val="28"/>
        </w:rPr>
        <w:t>ст. 9):</w:t>
      </w:r>
    </w:p>
    <w:p w:rsidR="009746D3" w:rsidRDefault="00297A03">
      <w:pPr>
        <w:ind w:firstLine="273"/>
        <w:jc w:val="both"/>
      </w:pPr>
      <w:r>
        <w:rPr>
          <w:rFonts w:ascii="Times New Roman" w:hAnsi="Times New Roman" w:cs="Times New Roman"/>
          <w:sz w:val="28"/>
        </w:rPr>
        <w:t>1) статтю 18 після частини дев’ятої доповнити новою частиною 9</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9746D3" w:rsidRDefault="00297A03">
      <w:pPr>
        <w:ind w:firstLine="273"/>
        <w:jc w:val="both"/>
      </w:pPr>
      <w:r>
        <w:rPr>
          <w:rFonts w:ascii="Times New Roman" w:hAnsi="Times New Roman" w:cs="Times New Roman"/>
          <w:sz w:val="28"/>
        </w:rPr>
        <w:t>"9</w:t>
      </w:r>
      <w:r>
        <w:rPr>
          <w:rFonts w:ascii="Times New Roman" w:hAnsi="Times New Roman" w:cs="Times New Roman"/>
          <w:sz w:val="28"/>
          <w:vertAlign w:val="superscript"/>
        </w:rPr>
        <w:t xml:space="preserve">1 </w:t>
      </w:r>
      <w:r>
        <w:rPr>
          <w:rFonts w:ascii="Times New Roman" w:hAnsi="Times New Roman" w:cs="Times New Roman"/>
          <w:sz w:val="28"/>
        </w:rPr>
        <w:t>Під час проведення державної реєстрації права власності на будівлю або споруду набутого внаслідок переходу такого права до нового власника, який є оператором системи</w:t>
      </w:r>
      <w:r>
        <w:rPr>
          <w:rFonts w:ascii="Times New Roman" w:hAnsi="Times New Roman" w:cs="Times New Roman"/>
          <w:sz w:val="28"/>
        </w:rPr>
        <w:t xml:space="preserve"> розподілу відповідно до закону, одночасно проводиться державна реєстрація припинення права користування земельною ділянкою попереднього власника будівлі або споруди, на якій вони розташовані, якщо сторонами договору, на підставі якого оператор системи роз</w:t>
      </w:r>
      <w:r>
        <w:rPr>
          <w:rFonts w:ascii="Times New Roman" w:hAnsi="Times New Roman" w:cs="Times New Roman"/>
          <w:sz w:val="28"/>
        </w:rPr>
        <w:t>поділу набуває право власності на будівлю або споруду, не встановлено інше. Державна реєстрація припинення права користування земельною ділянкою проводиться без подання відповідної заяви одночасно з державною реєстрацією переходу права власності на відпові</w:t>
      </w:r>
      <w:r>
        <w:rPr>
          <w:rFonts w:ascii="Times New Roman" w:hAnsi="Times New Roman" w:cs="Times New Roman"/>
          <w:sz w:val="28"/>
        </w:rPr>
        <w:t>дну будівлю або споруду. У разі якщо умовами договору встановлено інше, з підстав, що на такій земельній ділянці розташовано/здійснюється будівництво іншого об’єкта нерухомого майна попереднього власника, державна реєстрація припинення права користування з</w:t>
      </w:r>
      <w:r>
        <w:rPr>
          <w:rFonts w:ascii="Times New Roman" w:hAnsi="Times New Roman" w:cs="Times New Roman"/>
          <w:sz w:val="28"/>
        </w:rPr>
        <w:t>емельною ділянкою, на якій розташована будівля або споруда, права на які переходять до оператора системи розподілу, проводиться після виділення оператору системи розподілу частини земельної ділянки під такою будівлею або спорудою з урахуванням охоронної зо</w:t>
      </w:r>
      <w:r>
        <w:rPr>
          <w:rFonts w:ascii="Times New Roman" w:hAnsi="Times New Roman" w:cs="Times New Roman"/>
          <w:sz w:val="28"/>
        </w:rPr>
        <w:t>ни в окрему земельну ділянку та присвоєння їй окремого кадастрового номера. У такому разі згода попереднього землекористувача на перехід права користування на частину земельної ділянки під будівлею або спорудою з урахуванням охоронної зони до оператора сис</w:t>
      </w:r>
      <w:r>
        <w:rPr>
          <w:rFonts w:ascii="Times New Roman" w:hAnsi="Times New Roman" w:cs="Times New Roman"/>
          <w:sz w:val="28"/>
        </w:rPr>
        <w:t>тем розподілу не вимагається";</w:t>
      </w:r>
    </w:p>
    <w:p w:rsidR="009746D3" w:rsidRDefault="00297A03">
      <w:pPr>
        <w:ind w:firstLine="273"/>
        <w:jc w:val="both"/>
      </w:pPr>
      <w:r>
        <w:rPr>
          <w:rFonts w:ascii="Times New Roman" w:hAnsi="Times New Roman" w:cs="Times New Roman"/>
          <w:sz w:val="28"/>
        </w:rPr>
        <w:t>2) доповнити статтею 31</w:t>
      </w:r>
      <w:r>
        <w:rPr>
          <w:rFonts w:ascii="Times New Roman" w:hAnsi="Times New Roman" w:cs="Times New Roman"/>
          <w:sz w:val="28"/>
          <w:vertAlign w:val="superscript"/>
        </w:rPr>
        <w:t xml:space="preserve">4 </w:t>
      </w:r>
      <w:r>
        <w:rPr>
          <w:rFonts w:ascii="Times New Roman" w:hAnsi="Times New Roman" w:cs="Times New Roman"/>
          <w:sz w:val="28"/>
        </w:rPr>
        <w:t xml:space="preserve">такого змісту: </w:t>
      </w:r>
    </w:p>
    <w:p w:rsidR="009746D3" w:rsidRDefault="00297A03">
      <w:pPr>
        <w:ind w:firstLine="273"/>
        <w:jc w:val="both"/>
      </w:pPr>
      <w:r>
        <w:rPr>
          <w:rFonts w:ascii="Times New Roman" w:hAnsi="Times New Roman" w:cs="Times New Roman"/>
          <w:sz w:val="28"/>
        </w:rPr>
        <w:t>"Стаття 31</w:t>
      </w:r>
      <w:r>
        <w:rPr>
          <w:rFonts w:ascii="Times New Roman" w:hAnsi="Times New Roman" w:cs="Times New Roman"/>
          <w:sz w:val="28"/>
          <w:vertAlign w:val="superscript"/>
        </w:rPr>
        <w:t>4</w:t>
      </w:r>
      <w:r>
        <w:rPr>
          <w:rFonts w:ascii="Times New Roman" w:hAnsi="Times New Roman" w:cs="Times New Roman"/>
          <w:sz w:val="28"/>
        </w:rPr>
        <w:t>. Особливості проведення реєстраційних дій щодо переходу речових прав на земельну ділянку (окрему частку у праві спільної власності на неї) у разі набуття права власності на</w:t>
      </w:r>
      <w:r>
        <w:rPr>
          <w:rFonts w:ascii="Times New Roman" w:hAnsi="Times New Roman" w:cs="Times New Roman"/>
          <w:sz w:val="28"/>
        </w:rPr>
        <w:t xml:space="preserve"> об'єкт нерухомого майна (житловий будинок (крім багатоквартирного), іншу будівлю або споруду), об’єкт незавершеного будівництва </w:t>
      </w:r>
    </w:p>
    <w:p w:rsidR="009746D3" w:rsidRDefault="00297A03">
      <w:pPr>
        <w:ind w:firstLine="273"/>
        <w:jc w:val="both"/>
      </w:pPr>
      <w:r>
        <w:rPr>
          <w:rFonts w:ascii="Times New Roman" w:hAnsi="Times New Roman" w:cs="Times New Roman"/>
          <w:sz w:val="28"/>
        </w:rPr>
        <w:lastRenderedPageBreak/>
        <w:t>1. Державна реєстрація переходу права власності на об'єкт нерухомого майна (житловий будинок (крім багатоквартирного), іншу бу</w:t>
      </w:r>
      <w:r>
        <w:rPr>
          <w:rFonts w:ascii="Times New Roman" w:hAnsi="Times New Roman" w:cs="Times New Roman"/>
          <w:sz w:val="28"/>
        </w:rPr>
        <w:t xml:space="preserve">дівлю або споруду) або окрему частку у праві спільної власності на нього, об’єкт незавершеного будівництва, що розташований на земельній ділянці (крім земель державної, комунальної власності), яка перебувала у власності відчужувача (попереднього власника) </w:t>
      </w:r>
      <w:r>
        <w:rPr>
          <w:rFonts w:ascii="Times New Roman" w:hAnsi="Times New Roman" w:cs="Times New Roman"/>
          <w:sz w:val="28"/>
        </w:rPr>
        <w:t>такого об’єкта нерухомого майна, проводиться одночасно із державною реєстрацію переходу права власності на земельну ділянку (окрему частку у праві спільної власності на неї) від відчужувача (попереднього власника) відповідного об’єкта нерухомого майна до й</w:t>
      </w:r>
      <w:r>
        <w:rPr>
          <w:rFonts w:ascii="Times New Roman" w:hAnsi="Times New Roman" w:cs="Times New Roman"/>
          <w:sz w:val="28"/>
        </w:rPr>
        <w:t xml:space="preserve">ого набувача. </w:t>
      </w:r>
    </w:p>
    <w:p w:rsidR="009746D3" w:rsidRDefault="00297A03">
      <w:pPr>
        <w:ind w:firstLine="273"/>
        <w:jc w:val="both"/>
      </w:pPr>
      <w:r>
        <w:rPr>
          <w:rFonts w:ascii="Times New Roman" w:hAnsi="Times New Roman" w:cs="Times New Roman"/>
          <w:sz w:val="28"/>
        </w:rPr>
        <w:t xml:space="preserve"> 2. Державна реєстрація переходу права власності на об'єкт нерухомого майна (житловий будинок (крім багатоквартирного), іншу будівлю або споруду), об’єкт незавершеного будівництва, що розташований на земельній ділянці усіх форм власності, як</w:t>
      </w:r>
      <w:r>
        <w:rPr>
          <w:rFonts w:ascii="Times New Roman" w:hAnsi="Times New Roman" w:cs="Times New Roman"/>
          <w:sz w:val="28"/>
        </w:rPr>
        <w:t>а перебувала у користуванні (оренді, емфітевзисі, суперфіції) відчужувача (попереднього власника) такого об’єкта, проводиться одночасно із державною реєстрацію переходу права користування такою земельною ділянкою від відчужувача (попереднього власника) від</w:t>
      </w:r>
      <w:r>
        <w:rPr>
          <w:rFonts w:ascii="Times New Roman" w:hAnsi="Times New Roman" w:cs="Times New Roman"/>
          <w:sz w:val="28"/>
        </w:rPr>
        <w:t xml:space="preserve">повідного об’єкта нерухомого майна до його набувача. Про перехід відповідного права державний реєстратор зобов’язаний негайно повідомити орендодавця, особу, яка передала земельну ділянку в користування на праві емфітевзису, суперфіцію (якщо інформація про </w:t>
      </w:r>
      <w:r>
        <w:rPr>
          <w:rFonts w:ascii="Times New Roman" w:hAnsi="Times New Roman" w:cs="Times New Roman"/>
          <w:sz w:val="28"/>
        </w:rPr>
        <w:t>його місце проживання (місцезнаходження) міститься у Державному реєстрі прав) поштовим відправленням або електронною поштою".</w:t>
      </w:r>
    </w:p>
    <w:p w:rsidR="009746D3" w:rsidRDefault="00297A03">
      <w:pPr>
        <w:ind w:firstLine="273"/>
        <w:jc w:val="both"/>
      </w:pPr>
      <w:r>
        <w:rPr>
          <w:rFonts w:ascii="Times New Roman" w:hAnsi="Times New Roman" w:cs="Times New Roman"/>
          <w:sz w:val="28"/>
        </w:rPr>
        <w:t>5. У Законі України «Про землі енергетики та правовий режим спеціальних зон енергетичних об’єктів» (Відомості Верховної Ради Украї</w:t>
      </w:r>
      <w:r>
        <w:rPr>
          <w:rFonts w:ascii="Times New Roman" w:hAnsi="Times New Roman" w:cs="Times New Roman"/>
          <w:sz w:val="28"/>
        </w:rPr>
        <w:t>ни , 2011 р., № 1, ст.1; 2018 р., № 49, ст. 399):</w:t>
      </w:r>
    </w:p>
    <w:p w:rsidR="009746D3" w:rsidRDefault="00297A03">
      <w:pPr>
        <w:ind w:firstLine="273"/>
        <w:jc w:val="both"/>
      </w:pPr>
      <w:r>
        <w:rPr>
          <w:rFonts w:ascii="Times New Roman" w:hAnsi="Times New Roman" w:cs="Times New Roman"/>
          <w:sz w:val="28"/>
        </w:rPr>
        <w:t>1) у статті 1:</w:t>
      </w:r>
    </w:p>
    <w:p w:rsidR="009746D3" w:rsidRDefault="00297A03">
      <w:pPr>
        <w:ind w:firstLine="273"/>
        <w:jc w:val="both"/>
      </w:pPr>
      <w:r>
        <w:rPr>
          <w:rFonts w:ascii="Times New Roman" w:hAnsi="Times New Roman" w:cs="Times New Roman"/>
          <w:sz w:val="28"/>
        </w:rPr>
        <w:t>абзац десятий після слів «станція (крім ядерної частини атомної електричної станції)» доповнити словами «лінійний об’єкт енергетичної інфраструктури»;</w:t>
      </w:r>
    </w:p>
    <w:p w:rsidR="009746D3" w:rsidRDefault="00297A03">
      <w:pPr>
        <w:ind w:firstLine="273"/>
        <w:jc w:val="both"/>
      </w:pPr>
      <w:r>
        <w:rPr>
          <w:rFonts w:ascii="Times New Roman" w:hAnsi="Times New Roman" w:cs="Times New Roman"/>
          <w:sz w:val="28"/>
        </w:rPr>
        <w:t>доповнити з урахуванням алфавітного поря</w:t>
      </w:r>
      <w:r>
        <w:rPr>
          <w:rFonts w:ascii="Times New Roman" w:hAnsi="Times New Roman" w:cs="Times New Roman"/>
          <w:sz w:val="28"/>
        </w:rPr>
        <w:t>дку двома абзацами такого змісту:</w:t>
      </w:r>
    </w:p>
    <w:p w:rsidR="009746D3" w:rsidRDefault="00297A03">
      <w:pPr>
        <w:ind w:firstLine="273"/>
        <w:jc w:val="both"/>
      </w:pPr>
      <w:r>
        <w:rPr>
          <w:rFonts w:ascii="Times New Roman" w:hAnsi="Times New Roman" w:cs="Times New Roman"/>
          <w:sz w:val="28"/>
        </w:rPr>
        <w:t>"енергетична інфраструктура – сукупність об’єктів, призначених для виробництва, передачі і розподілу електричної енергії, у тому числі їх технологічна інфраструктура";</w:t>
      </w:r>
    </w:p>
    <w:p w:rsidR="009746D3" w:rsidRDefault="00297A03">
      <w:pPr>
        <w:ind w:firstLine="273"/>
        <w:jc w:val="both"/>
      </w:pPr>
      <w:r>
        <w:rPr>
          <w:rFonts w:ascii="Times New Roman" w:hAnsi="Times New Roman" w:cs="Times New Roman"/>
          <w:sz w:val="28"/>
        </w:rPr>
        <w:t>"лінійний об’єкт енергетичної інфраструктури - комплек</w:t>
      </w:r>
      <w:r>
        <w:rPr>
          <w:rFonts w:ascii="Times New Roman" w:hAnsi="Times New Roman" w:cs="Times New Roman"/>
          <w:sz w:val="28"/>
        </w:rPr>
        <w:t>с об’єктів енергетичної інфраструктури, включаючи наземні, надземні та підземні об’єкти, пов’язані повітряними та кабельними лініями та призначені для передачі та розподілу електричної енергії, а також будівлі та споруди, площею до 200 квадратних метрів, у</w:t>
      </w:r>
      <w:r>
        <w:rPr>
          <w:rFonts w:ascii="Times New Roman" w:hAnsi="Times New Roman" w:cs="Times New Roman"/>
          <w:sz w:val="28"/>
        </w:rPr>
        <w:t xml:space="preserve"> тому числі, але не виключно, електричні підстанції, трансформаторні підстанції, розподільчі пункти та пристрої, споруди опорних конструкцій, допоміжне обладнання, зв’язані з </w:t>
      </w:r>
      <w:r>
        <w:rPr>
          <w:rFonts w:ascii="Times New Roman" w:hAnsi="Times New Roman" w:cs="Times New Roman"/>
          <w:sz w:val="28"/>
        </w:rPr>
        <w:lastRenderedPageBreak/>
        <w:t>ними єдиним технологічним процесом, які забезпечують безпечну та надійну експлуат</w:t>
      </w:r>
      <w:r>
        <w:rPr>
          <w:rFonts w:ascii="Times New Roman" w:hAnsi="Times New Roman" w:cs="Times New Roman"/>
          <w:sz w:val="28"/>
        </w:rPr>
        <w:t>ацію, виробництво, передачу і розподіл електричної та теплової енергії";</w:t>
      </w:r>
    </w:p>
    <w:p w:rsidR="009746D3" w:rsidRDefault="00297A03">
      <w:pPr>
        <w:ind w:firstLine="273"/>
        <w:jc w:val="both"/>
      </w:pPr>
      <w:r>
        <w:rPr>
          <w:rFonts w:ascii="Times New Roman" w:hAnsi="Times New Roman" w:cs="Times New Roman"/>
          <w:sz w:val="28"/>
        </w:rPr>
        <w:t xml:space="preserve">2) у статті 14: </w:t>
      </w:r>
    </w:p>
    <w:p w:rsidR="009746D3" w:rsidRDefault="00297A03">
      <w:pPr>
        <w:ind w:firstLine="273"/>
        <w:jc w:val="both"/>
      </w:pPr>
      <w:r>
        <w:rPr>
          <w:rFonts w:ascii="Times New Roman" w:hAnsi="Times New Roman" w:cs="Times New Roman"/>
          <w:sz w:val="28"/>
        </w:rPr>
        <w:t>у частині першій:</w:t>
      </w:r>
    </w:p>
    <w:p w:rsidR="009746D3" w:rsidRDefault="00297A03">
      <w:pPr>
        <w:ind w:firstLine="273"/>
        <w:jc w:val="both"/>
      </w:pPr>
      <w:r>
        <w:rPr>
          <w:rFonts w:ascii="Times New Roman" w:hAnsi="Times New Roman" w:cs="Times New Roman"/>
          <w:sz w:val="28"/>
        </w:rPr>
        <w:t>слова "користування (у тому числі в оренду) для потреб енергетики" замінити словами "користування (у тому числі в оренду або в користування на умова</w:t>
      </w:r>
      <w:r>
        <w:rPr>
          <w:rFonts w:ascii="Times New Roman" w:hAnsi="Times New Roman" w:cs="Times New Roman"/>
          <w:sz w:val="28"/>
        </w:rPr>
        <w:t>х сервітуту) для потреб енергетики, у тому числі для будівництва, розміщення та експлуатації лінійних об’єктів енергетичної інфраструктури"</w:t>
      </w:r>
    </w:p>
    <w:p w:rsidR="009746D3" w:rsidRDefault="009746D3">
      <w:pPr>
        <w:ind w:firstLine="273"/>
        <w:jc w:val="both"/>
      </w:pPr>
    </w:p>
    <w:p w:rsidR="009746D3" w:rsidRDefault="00297A03">
      <w:pPr>
        <w:ind w:firstLine="273"/>
        <w:jc w:val="both"/>
      </w:pPr>
      <w:r>
        <w:rPr>
          <w:rFonts w:ascii="Times New Roman" w:hAnsi="Times New Roman" w:cs="Times New Roman"/>
          <w:sz w:val="28"/>
        </w:rPr>
        <w:t>доповнити словами "з урахуванням особливостей, визначених цим Законом";</w:t>
      </w:r>
    </w:p>
    <w:p w:rsidR="009746D3" w:rsidRDefault="00297A03">
      <w:pPr>
        <w:ind w:firstLine="273"/>
        <w:jc w:val="both"/>
      </w:pPr>
      <w:r>
        <w:rPr>
          <w:rFonts w:ascii="Times New Roman" w:hAnsi="Times New Roman" w:cs="Times New Roman"/>
          <w:sz w:val="28"/>
        </w:rPr>
        <w:t>у частині другій слова "Об'єкти передачі ел</w:t>
      </w:r>
      <w:r>
        <w:rPr>
          <w:rFonts w:ascii="Times New Roman" w:hAnsi="Times New Roman" w:cs="Times New Roman"/>
          <w:sz w:val="28"/>
        </w:rPr>
        <w:t>ектричної енергії можуть розміщуватися" замінити словами "Лінійні об’єкти енергетичної інфраструктури розміщуються";</w:t>
      </w:r>
    </w:p>
    <w:p w:rsidR="009746D3" w:rsidRDefault="00297A03">
      <w:pPr>
        <w:ind w:firstLine="273"/>
        <w:jc w:val="both"/>
      </w:pPr>
      <w:r>
        <w:rPr>
          <w:rFonts w:ascii="Times New Roman" w:hAnsi="Times New Roman" w:cs="Times New Roman"/>
          <w:sz w:val="28"/>
        </w:rPr>
        <w:t>у частині третій слова "об'єктів передачі електричної або теплової енергії" замінити словами "лінійних об’єктів енергетичної інфраструктури</w:t>
      </w:r>
      <w:r>
        <w:rPr>
          <w:rFonts w:ascii="Times New Roman" w:hAnsi="Times New Roman" w:cs="Times New Roman"/>
          <w:sz w:val="28"/>
        </w:rPr>
        <w:t>";</w:t>
      </w:r>
    </w:p>
    <w:p w:rsidR="009746D3" w:rsidRDefault="00297A03">
      <w:pPr>
        <w:ind w:firstLine="273"/>
        <w:jc w:val="both"/>
      </w:pPr>
      <w:r>
        <w:rPr>
          <w:rFonts w:ascii="Times New Roman" w:hAnsi="Times New Roman" w:cs="Times New Roman"/>
          <w:sz w:val="28"/>
        </w:rPr>
        <w:t>у частині четвертій слова "може здійснюватися" замінити словами "здійснюється";</w:t>
      </w:r>
    </w:p>
    <w:p w:rsidR="009746D3" w:rsidRDefault="00297A03">
      <w:pPr>
        <w:ind w:firstLine="273"/>
        <w:jc w:val="both"/>
      </w:pPr>
      <w:r>
        <w:rPr>
          <w:rFonts w:ascii="Times New Roman" w:hAnsi="Times New Roman" w:cs="Times New Roman"/>
          <w:sz w:val="28"/>
        </w:rPr>
        <w:t>3) частину другу статті 15 викласти в такій редакції:</w:t>
      </w:r>
    </w:p>
    <w:p w:rsidR="009746D3" w:rsidRDefault="00297A03">
      <w:pPr>
        <w:ind w:firstLine="273"/>
        <w:jc w:val="both"/>
      </w:pPr>
      <w:r>
        <w:rPr>
          <w:rFonts w:ascii="Times New Roman" w:hAnsi="Times New Roman" w:cs="Times New Roman"/>
          <w:sz w:val="28"/>
        </w:rPr>
        <w:t>"Конфігурація і розміри площ земельних ділянок, що надаються для розміщення лінійних об’єктів енергетичної інфраструктури, визначаються за відповідною документацією із землеустрою з урахуванням державних будівельних норм, охоронних зон та проектів щодо буд</w:t>
      </w:r>
      <w:r>
        <w:rPr>
          <w:rFonts w:ascii="Times New Roman" w:hAnsi="Times New Roman" w:cs="Times New Roman"/>
          <w:sz w:val="28"/>
        </w:rPr>
        <w:t>івництва таких об’єктів";</w:t>
      </w:r>
    </w:p>
    <w:p w:rsidR="009746D3" w:rsidRDefault="00297A03">
      <w:pPr>
        <w:ind w:firstLine="273"/>
        <w:jc w:val="both"/>
      </w:pPr>
      <w:r>
        <w:rPr>
          <w:rFonts w:ascii="Times New Roman" w:hAnsi="Times New Roman" w:cs="Times New Roman"/>
          <w:sz w:val="28"/>
        </w:rPr>
        <w:t>4) у статті 16:</w:t>
      </w:r>
    </w:p>
    <w:p w:rsidR="009746D3" w:rsidRDefault="00297A03">
      <w:pPr>
        <w:ind w:firstLine="273"/>
        <w:jc w:val="both"/>
      </w:pPr>
      <w:r>
        <w:rPr>
          <w:rFonts w:ascii="Times New Roman" w:hAnsi="Times New Roman" w:cs="Times New Roman"/>
          <w:sz w:val="28"/>
        </w:rPr>
        <w:t>у частині першій слова "об'єктів, зазначених у частині" замінити словами "об'єктів, зазначених у частинах другій та", а після слів «земельної ділянки» доповнити словами «або за рішенням суду»";</w:t>
      </w:r>
    </w:p>
    <w:p w:rsidR="009746D3" w:rsidRDefault="00297A03">
      <w:pPr>
        <w:ind w:firstLine="273"/>
        <w:jc w:val="both"/>
      </w:pPr>
      <w:r>
        <w:rPr>
          <w:rFonts w:ascii="Times New Roman" w:hAnsi="Times New Roman" w:cs="Times New Roman"/>
          <w:sz w:val="28"/>
        </w:rPr>
        <w:t>у частині третій сло</w:t>
      </w:r>
      <w:r>
        <w:rPr>
          <w:rFonts w:ascii="Times New Roman" w:hAnsi="Times New Roman" w:cs="Times New Roman"/>
          <w:sz w:val="28"/>
        </w:rPr>
        <w:t>ва "об'єктів передачі електричної енергії" замінити словами "лінійних об’єктів енергетичної інфраструктури";</w:t>
      </w:r>
    </w:p>
    <w:p w:rsidR="009746D3" w:rsidRDefault="00297A03">
      <w:pPr>
        <w:ind w:firstLine="273"/>
        <w:jc w:val="both"/>
      </w:pPr>
      <w:r>
        <w:rPr>
          <w:rFonts w:ascii="Times New Roman" w:hAnsi="Times New Roman" w:cs="Times New Roman"/>
          <w:sz w:val="28"/>
        </w:rPr>
        <w:lastRenderedPageBreak/>
        <w:t>у частині четвертій:</w:t>
      </w:r>
    </w:p>
    <w:p w:rsidR="009746D3" w:rsidRDefault="00297A03">
      <w:pPr>
        <w:ind w:firstLine="273"/>
        <w:jc w:val="both"/>
      </w:pPr>
      <w:r>
        <w:rPr>
          <w:rFonts w:ascii="Times New Roman" w:hAnsi="Times New Roman" w:cs="Times New Roman"/>
          <w:sz w:val="28"/>
        </w:rPr>
        <w:t>в абзаці другому слова «споруд опорних конструкцій повітряних ліній електропередачі, трансформаторних підстанцій, розподільних</w:t>
      </w:r>
      <w:r>
        <w:rPr>
          <w:rFonts w:ascii="Times New Roman" w:hAnsi="Times New Roman" w:cs="Times New Roman"/>
          <w:sz w:val="28"/>
        </w:rPr>
        <w:t xml:space="preserve"> пунктів та пристроїв» замінити словами «експлуатації лінійних об’єктів енергетичної інфраструктури»;</w:t>
      </w:r>
    </w:p>
    <w:p w:rsidR="009746D3" w:rsidRDefault="00297A03">
      <w:pPr>
        <w:ind w:firstLine="273"/>
        <w:jc w:val="both"/>
      </w:pPr>
      <w:r>
        <w:rPr>
          <w:rFonts w:ascii="Times New Roman" w:hAnsi="Times New Roman" w:cs="Times New Roman"/>
          <w:sz w:val="28"/>
        </w:rPr>
        <w:t>в абзацах третьому, четвертому та п''ятому слова "ліній електропередачі" замінити словами "лінійних об’єктів енергетичної інфраструктури";</w:t>
      </w:r>
    </w:p>
    <w:p w:rsidR="009746D3" w:rsidRDefault="00297A03">
      <w:pPr>
        <w:ind w:firstLine="273"/>
        <w:jc w:val="both"/>
      </w:pPr>
      <w:r>
        <w:rPr>
          <w:rFonts w:ascii="Times New Roman" w:hAnsi="Times New Roman" w:cs="Times New Roman"/>
          <w:sz w:val="28"/>
        </w:rPr>
        <w:t>у частині п’яті</w:t>
      </w:r>
      <w:r>
        <w:rPr>
          <w:rFonts w:ascii="Times New Roman" w:hAnsi="Times New Roman" w:cs="Times New Roman"/>
          <w:sz w:val="28"/>
        </w:rPr>
        <w:t>й слова "та обслуговування об'єктів передачі електричної енергії" замінити словами "розміщення та експлуатації лінійних об’єктів енергетичної інфраструктури", а слово «постійними» виключити;</w:t>
      </w:r>
    </w:p>
    <w:p w:rsidR="009746D3" w:rsidRDefault="00297A03">
      <w:pPr>
        <w:ind w:firstLine="273"/>
        <w:jc w:val="both"/>
      </w:pPr>
      <w:r>
        <w:rPr>
          <w:rFonts w:ascii="Times New Roman" w:hAnsi="Times New Roman" w:cs="Times New Roman"/>
          <w:sz w:val="28"/>
        </w:rPr>
        <w:t>частину шосту доповнити словами "або за рішенням суду";</w:t>
      </w:r>
    </w:p>
    <w:p w:rsidR="009746D3" w:rsidRDefault="00297A03">
      <w:pPr>
        <w:ind w:firstLine="273"/>
        <w:jc w:val="both"/>
      </w:pPr>
      <w:r>
        <w:rPr>
          <w:rFonts w:ascii="Times New Roman" w:hAnsi="Times New Roman" w:cs="Times New Roman"/>
          <w:sz w:val="28"/>
        </w:rPr>
        <w:t>у частині</w:t>
      </w:r>
      <w:r>
        <w:rPr>
          <w:rFonts w:ascii="Times New Roman" w:hAnsi="Times New Roman" w:cs="Times New Roman"/>
          <w:sz w:val="28"/>
        </w:rPr>
        <w:t xml:space="preserve"> восьмій:</w:t>
      </w:r>
    </w:p>
    <w:p w:rsidR="009746D3" w:rsidRDefault="00297A03">
      <w:pPr>
        <w:ind w:firstLine="273"/>
        <w:jc w:val="both"/>
      </w:pPr>
      <w:r>
        <w:rPr>
          <w:rFonts w:ascii="Times New Roman" w:hAnsi="Times New Roman" w:cs="Times New Roman"/>
          <w:sz w:val="28"/>
        </w:rPr>
        <w:t xml:space="preserve"> після слів "на яку поширюється дія земельного сервітуту" доповнити словами "місце розташування земельної ділянки, кадастровий номер, розмір плати за встановлення сервітуту, строк дії сервітуту", а слова «дані про земельну ділянку, на якій встано</w:t>
      </w:r>
      <w:r>
        <w:rPr>
          <w:rFonts w:ascii="Times New Roman" w:hAnsi="Times New Roman" w:cs="Times New Roman"/>
          <w:sz w:val="28"/>
        </w:rPr>
        <w:t>влюється земельний сервітут» виключити";</w:t>
      </w:r>
    </w:p>
    <w:p w:rsidR="009746D3" w:rsidRDefault="00297A03">
      <w:pPr>
        <w:ind w:firstLine="273"/>
        <w:jc w:val="both"/>
      </w:pPr>
      <w:r>
        <w:rPr>
          <w:rFonts w:ascii="Times New Roman" w:hAnsi="Times New Roman" w:cs="Times New Roman"/>
          <w:sz w:val="28"/>
        </w:rPr>
        <w:t xml:space="preserve">доповнити другим реченням такого змісту: "Типова форма договору про встановлення земельного сервітуту затверджується Кабінетом Міністрів України"; </w:t>
      </w:r>
    </w:p>
    <w:p w:rsidR="009746D3" w:rsidRDefault="00297A03">
      <w:pPr>
        <w:ind w:firstLine="273"/>
        <w:jc w:val="both"/>
      </w:pPr>
      <w:r>
        <w:rPr>
          <w:rFonts w:ascii="Times New Roman" w:hAnsi="Times New Roman" w:cs="Times New Roman"/>
          <w:sz w:val="28"/>
        </w:rPr>
        <w:t>частину десяту викласти в такій редакції:</w:t>
      </w:r>
    </w:p>
    <w:p w:rsidR="009746D3" w:rsidRDefault="00297A03">
      <w:pPr>
        <w:ind w:firstLine="273"/>
        <w:jc w:val="both"/>
      </w:pPr>
      <w:r>
        <w:rPr>
          <w:rFonts w:ascii="Times New Roman" w:hAnsi="Times New Roman" w:cs="Times New Roman"/>
          <w:sz w:val="28"/>
        </w:rPr>
        <w:t>«Відомості про межі части</w:t>
      </w:r>
      <w:r>
        <w:rPr>
          <w:rFonts w:ascii="Times New Roman" w:hAnsi="Times New Roman" w:cs="Times New Roman"/>
          <w:sz w:val="28"/>
        </w:rPr>
        <w:t>ни земельної ділянки, на яку поширюється право сервітуту, вносяться до Державного земельного кадастру на підставі та в порядку, визначеному Законом України «Про державний земельний кадастр»;</w:t>
      </w:r>
    </w:p>
    <w:p w:rsidR="009746D3" w:rsidRDefault="00297A03">
      <w:pPr>
        <w:ind w:firstLine="273"/>
        <w:jc w:val="both"/>
      </w:pPr>
      <w:r>
        <w:rPr>
          <w:rFonts w:ascii="Times New Roman" w:hAnsi="Times New Roman" w:cs="Times New Roman"/>
          <w:sz w:val="28"/>
        </w:rPr>
        <w:t xml:space="preserve"> частину тринадцяту доповнити словами «або за домовленістю сторін</w:t>
      </w:r>
      <w:r>
        <w:rPr>
          <w:rFonts w:ascii="Times New Roman" w:hAnsi="Times New Roman" w:cs="Times New Roman"/>
          <w:sz w:val="28"/>
        </w:rPr>
        <w:t>»;</w:t>
      </w:r>
    </w:p>
    <w:p w:rsidR="009746D3" w:rsidRDefault="00297A03">
      <w:pPr>
        <w:ind w:firstLine="273"/>
        <w:jc w:val="both"/>
      </w:pPr>
      <w:r>
        <w:rPr>
          <w:rFonts w:ascii="Times New Roman" w:hAnsi="Times New Roman" w:cs="Times New Roman"/>
          <w:sz w:val="28"/>
        </w:rPr>
        <w:t>частину чотирнадцяту після слів «про встановлення сервітутів» доповнити словами «за бажанням сторін»;</w:t>
      </w:r>
    </w:p>
    <w:p w:rsidR="009746D3" w:rsidRDefault="00297A03">
      <w:pPr>
        <w:ind w:firstLine="273"/>
        <w:jc w:val="both"/>
      </w:pPr>
      <w:r>
        <w:rPr>
          <w:rFonts w:ascii="Times New Roman" w:hAnsi="Times New Roman" w:cs="Times New Roman"/>
          <w:sz w:val="28"/>
        </w:rPr>
        <w:t xml:space="preserve">після частини чотирнадцятої доповнити двома новими частинами такого змісту: </w:t>
      </w:r>
    </w:p>
    <w:p w:rsidR="009746D3" w:rsidRDefault="00297A03">
      <w:pPr>
        <w:ind w:firstLine="273"/>
        <w:jc w:val="both"/>
      </w:pPr>
      <w:r>
        <w:rPr>
          <w:rFonts w:ascii="Times New Roman" w:hAnsi="Times New Roman" w:cs="Times New Roman"/>
          <w:sz w:val="28"/>
        </w:rPr>
        <w:t>«У разі переходу права власності на лінійний об'єкт енергетичної інфраструктури або інший об'єкт, для розміщення якого встановлений земельний сервітут, право земельного сервітуту переходить до нового власника такого об'єкта на тих самих умовах. Волевиявлен</w:t>
      </w:r>
      <w:r>
        <w:rPr>
          <w:rFonts w:ascii="Times New Roman" w:hAnsi="Times New Roman" w:cs="Times New Roman"/>
          <w:sz w:val="28"/>
        </w:rPr>
        <w:t xml:space="preserve">ня землевласника (землекористувача) та внесення змін до договору про встановлення земельного сервітуту не вимагаються. </w:t>
      </w:r>
    </w:p>
    <w:p w:rsidR="009746D3" w:rsidRDefault="00297A03">
      <w:pPr>
        <w:ind w:firstLine="273"/>
        <w:jc w:val="both"/>
      </w:pPr>
      <w:r>
        <w:rPr>
          <w:rFonts w:ascii="Times New Roman" w:hAnsi="Times New Roman" w:cs="Times New Roman"/>
          <w:sz w:val="28"/>
        </w:rPr>
        <w:lastRenderedPageBreak/>
        <w:t>Документи, що підтверджують набуття права власності на об'єкт, для розміщення якого встановлений земельний сервітут, є підставою для дер</w:t>
      </w:r>
      <w:r>
        <w:rPr>
          <w:rFonts w:ascii="Times New Roman" w:hAnsi="Times New Roman" w:cs="Times New Roman"/>
          <w:sz w:val="28"/>
        </w:rPr>
        <w:t>жавної реєстрації переходу права земельного сервітуту».</w:t>
      </w:r>
    </w:p>
    <w:p w:rsidR="009746D3" w:rsidRDefault="009746D3">
      <w:pPr>
        <w:ind w:firstLine="273"/>
        <w:jc w:val="both"/>
      </w:pPr>
    </w:p>
    <w:p w:rsidR="009746D3" w:rsidRDefault="00297A03">
      <w:pPr>
        <w:ind w:firstLine="273"/>
        <w:jc w:val="both"/>
      </w:pPr>
      <w:r>
        <w:rPr>
          <w:rFonts w:ascii="Times New Roman" w:hAnsi="Times New Roman" w:cs="Times New Roman"/>
          <w:sz w:val="28"/>
        </w:rPr>
        <w:t>У зв’язку з цим частину шістнадцяту вважати частиною сімнадцятою.</w:t>
      </w:r>
    </w:p>
    <w:p w:rsidR="009746D3" w:rsidRDefault="00297A03">
      <w:pPr>
        <w:ind w:firstLine="273"/>
        <w:jc w:val="both"/>
      </w:pPr>
      <w:r>
        <w:rPr>
          <w:rFonts w:ascii="Times New Roman" w:hAnsi="Times New Roman" w:cs="Times New Roman"/>
          <w:sz w:val="28"/>
        </w:rPr>
        <w:t>10. У Законі України «Про ринок електричної енергії» (Відомості Верховної Ради України, 2017 р., № 27-28, ст. 312 з наступними змінам</w:t>
      </w:r>
      <w:r>
        <w:rPr>
          <w:rFonts w:ascii="Times New Roman" w:hAnsi="Times New Roman" w:cs="Times New Roman"/>
          <w:sz w:val="28"/>
        </w:rPr>
        <w:t>и):</w:t>
      </w:r>
    </w:p>
    <w:p w:rsidR="009746D3" w:rsidRDefault="00297A03">
      <w:pPr>
        <w:ind w:firstLine="273"/>
        <w:jc w:val="both"/>
      </w:pPr>
      <w:r>
        <w:rPr>
          <w:rFonts w:ascii="Times New Roman" w:hAnsi="Times New Roman" w:cs="Times New Roman"/>
          <w:sz w:val="28"/>
        </w:rPr>
        <w:t>1) частину другу статті 1 викласти в такій редакції:</w:t>
      </w:r>
    </w:p>
    <w:p w:rsidR="009746D3" w:rsidRDefault="00297A03">
      <w:pPr>
        <w:ind w:firstLine="273"/>
        <w:jc w:val="both"/>
      </w:pPr>
      <w:r>
        <w:rPr>
          <w:rFonts w:ascii="Times New Roman" w:hAnsi="Times New Roman" w:cs="Times New Roman"/>
          <w:sz w:val="28"/>
        </w:rPr>
        <w:t>"2. Термін "лінійний об’єкт енергетичної інфраструктури" вживається в цьому Законі у значенні, наведеному в Законі України "Про землі енергетики та правовий режим спеціальних зон енергетичних об’єкті</w:t>
      </w:r>
      <w:r>
        <w:rPr>
          <w:rFonts w:ascii="Times New Roman" w:hAnsi="Times New Roman" w:cs="Times New Roman"/>
          <w:sz w:val="28"/>
        </w:rPr>
        <w:t xml:space="preserve">в"». </w:t>
      </w:r>
    </w:p>
    <w:p w:rsidR="009746D3" w:rsidRDefault="00297A03">
      <w:pPr>
        <w:ind w:firstLine="273"/>
        <w:jc w:val="both"/>
      </w:pPr>
      <w:r>
        <w:rPr>
          <w:rFonts w:ascii="Times New Roman" w:hAnsi="Times New Roman" w:cs="Times New Roman"/>
          <w:sz w:val="28"/>
        </w:rPr>
        <w:t>Терміни "будівництво", "електронний кабінет Єдиної державної електронної системи у сфері будівництва" вживаються в цьому Законі у значеннях наведених у Законі України "Про регулювання містобудівної діяльності";</w:t>
      </w:r>
    </w:p>
    <w:p w:rsidR="009746D3" w:rsidRDefault="00297A03">
      <w:pPr>
        <w:ind w:firstLine="273"/>
        <w:jc w:val="both"/>
      </w:pPr>
      <w:r>
        <w:rPr>
          <w:rFonts w:ascii="Times New Roman" w:hAnsi="Times New Roman" w:cs="Times New Roman"/>
          <w:sz w:val="28"/>
        </w:rPr>
        <w:t>2) у статті 21:</w:t>
      </w:r>
    </w:p>
    <w:p w:rsidR="009746D3" w:rsidRDefault="00297A03">
      <w:pPr>
        <w:ind w:firstLine="273"/>
        <w:jc w:val="both"/>
      </w:pPr>
      <w:r>
        <w:rPr>
          <w:rFonts w:ascii="Times New Roman" w:hAnsi="Times New Roman" w:cs="Times New Roman"/>
          <w:sz w:val="28"/>
        </w:rPr>
        <w:t>у частині першій:</w:t>
      </w:r>
    </w:p>
    <w:p w:rsidR="009746D3" w:rsidRDefault="00297A03">
      <w:pPr>
        <w:ind w:firstLine="273"/>
        <w:jc w:val="both"/>
      </w:pPr>
      <w:r>
        <w:rPr>
          <w:rFonts w:ascii="Times New Roman" w:hAnsi="Times New Roman" w:cs="Times New Roman"/>
          <w:sz w:val="28"/>
        </w:rPr>
        <w:t>після слів "за умови дотримання замовником кодексу системи передачі та кодексу систем розподілу" доповнити словами «процедури приєднання, визначеної в кодексі системи передачі та кодексі систем розподілу";</w:t>
      </w:r>
    </w:p>
    <w:p w:rsidR="009746D3" w:rsidRDefault="00297A03">
      <w:pPr>
        <w:ind w:firstLine="273"/>
        <w:jc w:val="both"/>
      </w:pPr>
      <w:r>
        <w:rPr>
          <w:rFonts w:ascii="Times New Roman" w:hAnsi="Times New Roman" w:cs="Times New Roman"/>
          <w:sz w:val="28"/>
        </w:rPr>
        <w:t>доповнити абзацами другим - п’ятим такого змісту:</w:t>
      </w:r>
    </w:p>
    <w:p w:rsidR="009746D3" w:rsidRDefault="00297A03">
      <w:pPr>
        <w:ind w:firstLine="273"/>
        <w:jc w:val="both"/>
      </w:pPr>
      <w:r>
        <w:rPr>
          <w:rFonts w:ascii="Times New Roman" w:hAnsi="Times New Roman" w:cs="Times New Roman"/>
          <w:sz w:val="28"/>
        </w:rPr>
        <w:t>"Відмова у приєднанні електроустановок замовника до системи передачі або системи розподілу з підстав, не передбачених цим Законом, не допускається.</w:t>
      </w:r>
    </w:p>
    <w:p w:rsidR="009746D3" w:rsidRDefault="00297A03">
      <w:pPr>
        <w:ind w:firstLine="273"/>
        <w:jc w:val="both"/>
      </w:pPr>
      <w:r>
        <w:rPr>
          <w:rFonts w:ascii="Times New Roman" w:hAnsi="Times New Roman" w:cs="Times New Roman"/>
          <w:sz w:val="28"/>
        </w:rPr>
        <w:t>Відмова у приєднанні електроустановок замовника до системи передачі та системи розподілу має містити посилан</w:t>
      </w:r>
      <w:r>
        <w:rPr>
          <w:rFonts w:ascii="Times New Roman" w:hAnsi="Times New Roman" w:cs="Times New Roman"/>
          <w:sz w:val="28"/>
        </w:rPr>
        <w:t>ня на конкретну норму цього Закону, що не дотримана замовником та перешкоджає чи унеможливлює надання оператором системи передачі або оператором системи розподілу відповідної послуги з приєднання електроустановок замовника.</w:t>
      </w:r>
    </w:p>
    <w:p w:rsidR="009746D3" w:rsidRDefault="00297A03">
      <w:pPr>
        <w:ind w:firstLine="273"/>
        <w:jc w:val="both"/>
      </w:pPr>
      <w:r>
        <w:rPr>
          <w:rFonts w:ascii="Times New Roman" w:hAnsi="Times New Roman" w:cs="Times New Roman"/>
          <w:sz w:val="28"/>
        </w:rPr>
        <w:t>Залишення оператором системи пер</w:t>
      </w:r>
      <w:r>
        <w:rPr>
          <w:rFonts w:ascii="Times New Roman" w:hAnsi="Times New Roman" w:cs="Times New Roman"/>
          <w:sz w:val="28"/>
        </w:rPr>
        <w:t>едачі або оператором системи розподілу заяви про приєднання електроустановки замовника до системи передачі або системи розподілу з будь-яких підстав без розгляду, повернення такої заяви, залишення її без руху, відмова у її прийнятті не допускається.</w:t>
      </w:r>
    </w:p>
    <w:p w:rsidR="009746D3" w:rsidRDefault="00297A03">
      <w:pPr>
        <w:ind w:firstLine="273"/>
        <w:jc w:val="both"/>
      </w:pPr>
      <w:r>
        <w:rPr>
          <w:rFonts w:ascii="Times New Roman" w:hAnsi="Times New Roman" w:cs="Times New Roman"/>
          <w:sz w:val="28"/>
        </w:rPr>
        <w:lastRenderedPageBreak/>
        <w:t>За пор</w:t>
      </w:r>
      <w:r>
        <w:rPr>
          <w:rFonts w:ascii="Times New Roman" w:hAnsi="Times New Roman" w:cs="Times New Roman"/>
          <w:sz w:val="28"/>
        </w:rPr>
        <w:t>ушення вимог, визначених абзацами другим - четвертим цієї частини, посадові особи оператора системи передачі та оператора системи розподілу несуть відповідальність, встановлену законом";</w:t>
      </w:r>
    </w:p>
    <w:p w:rsidR="009746D3" w:rsidRDefault="00297A03">
      <w:pPr>
        <w:ind w:firstLine="273"/>
        <w:jc w:val="both"/>
      </w:pPr>
      <w:r>
        <w:rPr>
          <w:rFonts w:ascii="Times New Roman" w:hAnsi="Times New Roman" w:cs="Times New Roman"/>
          <w:sz w:val="28"/>
        </w:rPr>
        <w:t>доповнити частиною 6</w:t>
      </w:r>
      <w:r>
        <w:rPr>
          <w:rFonts w:ascii="Times New Roman" w:hAnsi="Times New Roman" w:cs="Times New Roman"/>
          <w:sz w:val="28"/>
          <w:vertAlign w:val="superscript"/>
        </w:rPr>
        <w:t xml:space="preserve">1 </w:t>
      </w:r>
      <w:r>
        <w:rPr>
          <w:rFonts w:ascii="Times New Roman" w:hAnsi="Times New Roman" w:cs="Times New Roman"/>
          <w:sz w:val="28"/>
        </w:rPr>
        <w:t>такого змісту:</w:t>
      </w:r>
    </w:p>
    <w:p w:rsidR="009746D3" w:rsidRDefault="00297A03">
      <w:pPr>
        <w:ind w:firstLine="273"/>
        <w:jc w:val="both"/>
      </w:pPr>
      <w:r>
        <w:rPr>
          <w:rFonts w:ascii="Times New Roman" w:hAnsi="Times New Roman" w:cs="Times New Roman"/>
          <w:sz w:val="28"/>
        </w:rPr>
        <w:t>"6</w:t>
      </w:r>
      <w:r>
        <w:rPr>
          <w:rFonts w:ascii="Times New Roman" w:hAnsi="Times New Roman" w:cs="Times New Roman"/>
          <w:sz w:val="28"/>
          <w:vertAlign w:val="superscript"/>
        </w:rPr>
        <w:t>1</w:t>
      </w:r>
      <w:r>
        <w:rPr>
          <w:rFonts w:ascii="Times New Roman" w:hAnsi="Times New Roman" w:cs="Times New Roman"/>
          <w:sz w:val="28"/>
        </w:rPr>
        <w:t>. З метою узгодження із заінт</w:t>
      </w:r>
      <w:r>
        <w:rPr>
          <w:rFonts w:ascii="Times New Roman" w:hAnsi="Times New Roman" w:cs="Times New Roman"/>
          <w:sz w:val="28"/>
        </w:rPr>
        <w:t>ересованими особами, зокрема з органами виконавчої влади, та органами місцевого самоврядування, підприємствами, установами та організаціями, проектної документації на будівництво та/або технічне переоснащення електричних мереж зовнішнього електрозабезпечен</w:t>
      </w:r>
      <w:r>
        <w:rPr>
          <w:rFonts w:ascii="Times New Roman" w:hAnsi="Times New Roman" w:cs="Times New Roman"/>
          <w:sz w:val="28"/>
        </w:rPr>
        <w:t>ня електроустановок замовника (до точки приєднання електроустановок замовника), проектної документації на будівництво електричних мереж лінійної частини приєднання, отримання від заінтересованих осіб, зокрема від органів виконавчої влади, органів місцевого</w:t>
      </w:r>
      <w:r>
        <w:rPr>
          <w:rFonts w:ascii="Times New Roman" w:hAnsi="Times New Roman" w:cs="Times New Roman"/>
          <w:sz w:val="28"/>
        </w:rPr>
        <w:t xml:space="preserve"> самоврядування, підприємств, установ та організацій інформації, документів і відомостей, вихідних даних, у тому числі про наявні та раніше запроектовані інженерні та транспортні мережі, умов та обмежень, необхідних дозволів для розроблення та подальшого у</w:t>
      </w:r>
      <w:r>
        <w:rPr>
          <w:rFonts w:ascii="Times New Roman" w:hAnsi="Times New Roman" w:cs="Times New Roman"/>
          <w:sz w:val="28"/>
        </w:rPr>
        <w:t>згодження проектної документації, виконання будівельно-монтажних та пусконалагоджувальних робіт, обміну відповідною інформацією, документами та відомостями запроваджується механізм "єдиного вікна".</w:t>
      </w:r>
    </w:p>
    <w:p w:rsidR="009746D3" w:rsidRDefault="00297A03">
      <w:pPr>
        <w:ind w:firstLine="273"/>
        <w:jc w:val="both"/>
      </w:pPr>
      <w:r>
        <w:rPr>
          <w:rFonts w:ascii="Times New Roman" w:hAnsi="Times New Roman" w:cs="Times New Roman"/>
          <w:sz w:val="28"/>
        </w:rPr>
        <w:t>Механізм "єдиного вікна" надає можливість взаємодії розроб</w:t>
      </w:r>
      <w:r>
        <w:rPr>
          <w:rFonts w:ascii="Times New Roman" w:hAnsi="Times New Roman" w:cs="Times New Roman"/>
          <w:sz w:val="28"/>
        </w:rPr>
        <w:t>ників проектної документації, її замовників, операторів систем розподілу, виконавців будівельно-монтажних та пусконалагоджувальних робіт із заінтересованими особами, зокрема з органами виконавчої влади, органами місцевого самоврядування, підприємствами, ус</w:t>
      </w:r>
      <w:r>
        <w:rPr>
          <w:rFonts w:ascii="Times New Roman" w:hAnsi="Times New Roman" w:cs="Times New Roman"/>
          <w:sz w:val="28"/>
        </w:rPr>
        <w:t>тановами та організаціями, шляхом подання в електронному вигляді через Єдиний державний інформаційний веб-портал "Єдине вікно замовників та розробників проектної документації" проектної документації, документів та відомостей, інформаційних повідомлень, зве</w:t>
      </w:r>
      <w:r>
        <w:rPr>
          <w:rFonts w:ascii="Times New Roman" w:hAnsi="Times New Roman" w:cs="Times New Roman"/>
          <w:sz w:val="28"/>
        </w:rPr>
        <w:t>рнень, заяв, запитів та отримання необхідної інформації, документів, відомостей, узгоджень, дозволів, передбачених законодавством.</w:t>
      </w:r>
    </w:p>
    <w:p w:rsidR="009746D3" w:rsidRDefault="00297A03">
      <w:pPr>
        <w:ind w:firstLine="273"/>
        <w:jc w:val="both"/>
      </w:pPr>
      <w:r>
        <w:rPr>
          <w:rFonts w:ascii="Times New Roman" w:hAnsi="Times New Roman" w:cs="Times New Roman"/>
          <w:sz w:val="28"/>
        </w:rPr>
        <w:t>Порядок функціонування Єдиного державного інформаційного веб-порталу "Єдине вікно замовників та розробників проектної докумен</w:t>
      </w:r>
      <w:r>
        <w:rPr>
          <w:rFonts w:ascii="Times New Roman" w:hAnsi="Times New Roman" w:cs="Times New Roman"/>
          <w:sz w:val="28"/>
        </w:rPr>
        <w:t>тації", затверджується Законом України "Про регулювання містобудівної діяльності" та іншими нормативно-правовими актами";</w:t>
      </w:r>
    </w:p>
    <w:p w:rsidR="009746D3" w:rsidRDefault="00297A03">
      <w:pPr>
        <w:ind w:firstLine="273"/>
        <w:jc w:val="both"/>
      </w:pPr>
      <w:r>
        <w:rPr>
          <w:rFonts w:ascii="Times New Roman" w:hAnsi="Times New Roman" w:cs="Times New Roman"/>
          <w:sz w:val="28"/>
        </w:rPr>
        <w:t>у частині сьомій:</w:t>
      </w:r>
    </w:p>
    <w:p w:rsidR="009746D3" w:rsidRDefault="00297A03">
      <w:pPr>
        <w:ind w:firstLine="273"/>
        <w:jc w:val="both"/>
      </w:pPr>
      <w:r>
        <w:rPr>
          <w:rFonts w:ascii="Times New Roman" w:hAnsi="Times New Roman" w:cs="Times New Roman"/>
          <w:sz w:val="28"/>
        </w:rPr>
        <w:t>перше речення абзацу першого доповнити словами "у разі будівництва електроустановок замовника потужністю 400 кВт і б</w:t>
      </w:r>
      <w:r>
        <w:rPr>
          <w:rFonts w:ascii="Times New Roman" w:hAnsi="Times New Roman" w:cs="Times New Roman"/>
          <w:sz w:val="28"/>
        </w:rPr>
        <w:t>ільше";</w:t>
      </w:r>
    </w:p>
    <w:p w:rsidR="009746D3" w:rsidRDefault="00297A03">
      <w:pPr>
        <w:ind w:firstLine="273"/>
        <w:jc w:val="both"/>
      </w:pPr>
      <w:r>
        <w:rPr>
          <w:rFonts w:ascii="Times New Roman" w:hAnsi="Times New Roman" w:cs="Times New Roman"/>
          <w:sz w:val="28"/>
        </w:rPr>
        <w:t>доповнити абзацом третім такого змісту:</w:t>
      </w:r>
    </w:p>
    <w:p w:rsidR="009746D3" w:rsidRDefault="00297A03">
      <w:pPr>
        <w:ind w:firstLine="273"/>
        <w:jc w:val="both"/>
      </w:pPr>
      <w:r>
        <w:rPr>
          <w:rFonts w:ascii="Times New Roman" w:hAnsi="Times New Roman" w:cs="Times New Roman"/>
          <w:sz w:val="28"/>
        </w:rPr>
        <w:lastRenderedPageBreak/>
        <w:t xml:space="preserve">"Розроблення та узгодження з іншими заінтересованими сторонами проектної документації на будівництво та/або технічне переоснащення електричних мереж зовнішнього електрозабезпечення електроустановок замовника </w:t>
      </w:r>
      <w:r>
        <w:rPr>
          <w:rFonts w:ascii="Times New Roman" w:hAnsi="Times New Roman" w:cs="Times New Roman"/>
          <w:sz w:val="28"/>
        </w:rPr>
        <w:t>(до точки приєднання електроустановок замовника) потужністю до 400 кВт, а також заходи щодо відведення земельних ділянок для розташування відповідних об’єктів електроенергетики здійснюються виключно оператором системи розподілу";</w:t>
      </w:r>
    </w:p>
    <w:p w:rsidR="009746D3" w:rsidRDefault="00297A03">
      <w:pPr>
        <w:ind w:firstLine="273"/>
        <w:jc w:val="both"/>
      </w:pPr>
      <w:r>
        <w:rPr>
          <w:rFonts w:ascii="Times New Roman" w:hAnsi="Times New Roman" w:cs="Times New Roman"/>
          <w:sz w:val="28"/>
        </w:rPr>
        <w:t>доповнити частинами 8</w:t>
      </w:r>
      <w:r>
        <w:rPr>
          <w:rFonts w:ascii="Times New Roman" w:hAnsi="Times New Roman" w:cs="Times New Roman"/>
          <w:sz w:val="28"/>
          <w:vertAlign w:val="superscript"/>
        </w:rPr>
        <w:t>1</w:t>
      </w:r>
      <w:r>
        <w:rPr>
          <w:rFonts w:ascii="Times New Roman" w:hAnsi="Times New Roman" w:cs="Times New Roman"/>
          <w:sz w:val="28"/>
        </w:rPr>
        <w:t>, 8</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9746D3" w:rsidRDefault="00297A03">
      <w:pPr>
        <w:ind w:firstLine="273"/>
        <w:jc w:val="both"/>
      </w:pPr>
      <w:r>
        <w:rPr>
          <w:rFonts w:ascii="Times New Roman" w:hAnsi="Times New Roman" w:cs="Times New Roman"/>
          <w:sz w:val="28"/>
        </w:rPr>
        <w:t>"8</w:t>
      </w:r>
      <w:r>
        <w:rPr>
          <w:rFonts w:ascii="Times New Roman" w:hAnsi="Times New Roman" w:cs="Times New Roman"/>
          <w:sz w:val="28"/>
          <w:vertAlign w:val="superscript"/>
        </w:rPr>
        <w:t>1</w:t>
      </w:r>
      <w:r>
        <w:rPr>
          <w:rFonts w:ascii="Times New Roman" w:hAnsi="Times New Roman" w:cs="Times New Roman"/>
          <w:sz w:val="28"/>
        </w:rPr>
        <w:t>. У випадках, визначених кодексом систем розподілу, у разі якщо приєднання електроустановок замовника до електричних мереж оператора системи розподілу потребує здійснення будівництва та/або технічного переоснащення електричних мереж опер</w:t>
      </w:r>
      <w:r>
        <w:rPr>
          <w:rFonts w:ascii="Times New Roman" w:hAnsi="Times New Roman" w:cs="Times New Roman"/>
          <w:sz w:val="28"/>
        </w:rPr>
        <w:t xml:space="preserve">атора системи передачі (або суміжного оператора системи розподілу), така послуга з приєднання надається двома операторами відповідно до кодексу системи передачі та кодексу систем розподілу на підставі багатостороннього договору про приєднання. </w:t>
      </w:r>
    </w:p>
    <w:p w:rsidR="009746D3" w:rsidRDefault="00297A03">
      <w:pPr>
        <w:ind w:firstLine="273"/>
        <w:jc w:val="both"/>
      </w:pPr>
      <w:r>
        <w:rPr>
          <w:rFonts w:ascii="Times New Roman" w:hAnsi="Times New Roman" w:cs="Times New Roman"/>
          <w:sz w:val="28"/>
        </w:rPr>
        <w:t>У такому ра</w:t>
      </w:r>
      <w:r>
        <w:rPr>
          <w:rFonts w:ascii="Times New Roman" w:hAnsi="Times New Roman" w:cs="Times New Roman"/>
          <w:sz w:val="28"/>
        </w:rPr>
        <w:t>зі оператор системи розподілу надає замовнику технічні умови на приєднання, що мають включати окремо вимоги (технічні заходи) до електричних мереж системи передачі (суміжного оператора системи розподілу), виконання яких в електричних мережах оператора сист</w:t>
      </w:r>
      <w:r>
        <w:rPr>
          <w:rFonts w:ascii="Times New Roman" w:hAnsi="Times New Roman" w:cs="Times New Roman"/>
          <w:sz w:val="28"/>
        </w:rPr>
        <w:t>еми передачі (суміжного оператора системи розподілу) необхідне для забезпечення технічної можливості приєднання.</w:t>
      </w:r>
    </w:p>
    <w:p w:rsidR="009746D3" w:rsidRDefault="00297A03">
      <w:pPr>
        <w:ind w:firstLine="273"/>
        <w:jc w:val="both"/>
      </w:pPr>
      <w:r>
        <w:rPr>
          <w:rFonts w:ascii="Times New Roman" w:hAnsi="Times New Roman" w:cs="Times New Roman"/>
          <w:sz w:val="28"/>
        </w:rPr>
        <w:t xml:space="preserve"> Замовник на підставі отриманих технічних умов на приєднання забезпечує розроблення проектної документації на будівництво та/або технічне перео</w:t>
      </w:r>
      <w:r>
        <w:rPr>
          <w:rFonts w:ascii="Times New Roman" w:hAnsi="Times New Roman" w:cs="Times New Roman"/>
          <w:sz w:val="28"/>
        </w:rPr>
        <w:t>снащення електричних мереж оператора системи передачі (суміжного оператора системи розподілу) та її узгодження з оператором системи передачі (суміжним оператором системи розподілу) і за необхідності здійснює заходи щодо відведення земельних ділянок для роз</w:t>
      </w:r>
      <w:r>
        <w:rPr>
          <w:rFonts w:ascii="Times New Roman" w:hAnsi="Times New Roman" w:cs="Times New Roman"/>
          <w:sz w:val="28"/>
        </w:rPr>
        <w:t xml:space="preserve">ташування відповідних об'єктів електроенергетики. </w:t>
      </w:r>
    </w:p>
    <w:p w:rsidR="009746D3" w:rsidRDefault="00297A03">
      <w:pPr>
        <w:ind w:firstLine="273"/>
        <w:jc w:val="both"/>
      </w:pPr>
      <w:r>
        <w:rPr>
          <w:rFonts w:ascii="Times New Roman" w:hAnsi="Times New Roman" w:cs="Times New Roman"/>
          <w:sz w:val="28"/>
        </w:rPr>
        <w:t>Оператор системи передачі (суміжний оператор системи розподілу) забезпечує здійснення будівельно-монтажних та пусконалагоджувальних робіт у своїх електричних мережах. Послуга з приєднання надається операто</w:t>
      </w:r>
      <w:r>
        <w:rPr>
          <w:rFonts w:ascii="Times New Roman" w:hAnsi="Times New Roman" w:cs="Times New Roman"/>
          <w:sz w:val="28"/>
        </w:rPr>
        <w:t>ром системи розподілу у порядку, передбаченому частинами шостою або сьомою цієї статті (за вибором замовника), на підставі багатостороннього договору про приєднання. Закупівля товарів, робіт і послуг з будівництва та/або технічного переоснащення об'єктів е</w:t>
      </w:r>
      <w:r>
        <w:rPr>
          <w:rFonts w:ascii="Times New Roman" w:hAnsi="Times New Roman" w:cs="Times New Roman"/>
          <w:sz w:val="28"/>
        </w:rPr>
        <w:t xml:space="preserve">лектроенергетики під час надання послуги з приєднання здійснюється операторами системи передачі та розподілу на конкурентних засадах. </w:t>
      </w:r>
    </w:p>
    <w:p w:rsidR="009746D3" w:rsidRDefault="00297A03">
      <w:pPr>
        <w:ind w:firstLine="273"/>
        <w:jc w:val="both"/>
      </w:pPr>
      <w:r>
        <w:rPr>
          <w:rFonts w:ascii="Times New Roman" w:hAnsi="Times New Roman" w:cs="Times New Roman"/>
          <w:sz w:val="28"/>
        </w:rPr>
        <w:t xml:space="preserve"> 8</w:t>
      </w:r>
      <w:r>
        <w:rPr>
          <w:rFonts w:ascii="Times New Roman" w:hAnsi="Times New Roman" w:cs="Times New Roman"/>
          <w:sz w:val="28"/>
          <w:vertAlign w:val="superscript"/>
        </w:rPr>
        <w:t>2</w:t>
      </w:r>
      <w:r>
        <w:rPr>
          <w:rFonts w:ascii="Times New Roman" w:hAnsi="Times New Roman" w:cs="Times New Roman"/>
          <w:sz w:val="28"/>
        </w:rPr>
        <w:t>. Інформацію про результати закупівлі обладнання, матеріалів, послуг з будівництва та/або технічного переоснащення об'</w:t>
      </w:r>
      <w:r>
        <w:rPr>
          <w:rFonts w:ascii="Times New Roman" w:hAnsi="Times New Roman" w:cs="Times New Roman"/>
          <w:sz w:val="28"/>
        </w:rPr>
        <w:t>єктів оператор системи передачі та розподілу має оприлюднити на офіційному веб-сайті відповідно до вимог, визначених кодексом системи передачі та кодексом системи розподілу."</w:t>
      </w:r>
    </w:p>
    <w:p w:rsidR="009746D3" w:rsidRDefault="00297A03">
      <w:pPr>
        <w:ind w:firstLine="273"/>
        <w:jc w:val="both"/>
      </w:pPr>
      <w:r>
        <w:rPr>
          <w:rFonts w:ascii="Times New Roman" w:hAnsi="Times New Roman" w:cs="Times New Roman"/>
          <w:sz w:val="28"/>
        </w:rPr>
        <w:lastRenderedPageBreak/>
        <w:t xml:space="preserve">Закупівля товарів, робіт і послуг з будівництва, реконструкції та/або технічного </w:t>
      </w:r>
      <w:r>
        <w:rPr>
          <w:rFonts w:ascii="Times New Roman" w:hAnsi="Times New Roman" w:cs="Times New Roman"/>
          <w:sz w:val="28"/>
        </w:rPr>
        <w:t>переоснащення електричних мереж суміжного оператора системи розподілу здійснюється оператором системи розподілу на підставі укладеного із суміжним оператором системи розподілу господарського договору на конкурентних засадах.</w:t>
      </w:r>
    </w:p>
    <w:p w:rsidR="009746D3" w:rsidRDefault="00297A03">
      <w:pPr>
        <w:ind w:firstLine="273"/>
        <w:jc w:val="both"/>
      </w:pPr>
      <w:r>
        <w:rPr>
          <w:rFonts w:ascii="Times New Roman" w:hAnsi="Times New Roman" w:cs="Times New Roman"/>
          <w:sz w:val="28"/>
        </w:rPr>
        <w:t>Вартість товарів, робіт, послуг</w:t>
      </w:r>
      <w:r>
        <w:rPr>
          <w:rFonts w:ascii="Times New Roman" w:hAnsi="Times New Roman" w:cs="Times New Roman"/>
          <w:sz w:val="28"/>
        </w:rPr>
        <w:t xml:space="preserve"> за таким договором визначається згідно з кошторисом, що є невід'ємною частиною відповідної проектної документації";</w:t>
      </w:r>
    </w:p>
    <w:p w:rsidR="009746D3" w:rsidRDefault="00297A03">
      <w:pPr>
        <w:ind w:firstLine="273"/>
        <w:jc w:val="both"/>
      </w:pPr>
      <w:r>
        <w:rPr>
          <w:rFonts w:ascii="Times New Roman" w:hAnsi="Times New Roman" w:cs="Times New Roman"/>
          <w:sz w:val="28"/>
        </w:rPr>
        <w:t>абзац перший частини дев’ятої викласти в такій редакції:</w:t>
      </w:r>
    </w:p>
    <w:p w:rsidR="009746D3" w:rsidRDefault="00297A03">
      <w:pPr>
        <w:ind w:firstLine="273"/>
        <w:jc w:val="both"/>
      </w:pPr>
      <w:r>
        <w:rPr>
          <w:rFonts w:ascii="Times New Roman" w:hAnsi="Times New Roman" w:cs="Times New Roman"/>
          <w:sz w:val="28"/>
        </w:rPr>
        <w:t xml:space="preserve">"9. Приєднання електроустановок замовника може здійснюватися до електричних мереж </w:t>
      </w:r>
      <w:r>
        <w:rPr>
          <w:rFonts w:ascii="Times New Roman" w:hAnsi="Times New Roman" w:cs="Times New Roman"/>
          <w:sz w:val="28"/>
        </w:rPr>
        <w:t>системи передачі оператором системи передачі у встановленому цим Законом порядку та у випадках, передбачених кодексом системи передачі";</w:t>
      </w:r>
    </w:p>
    <w:p w:rsidR="009746D3" w:rsidRDefault="00297A03">
      <w:pPr>
        <w:ind w:firstLine="273"/>
        <w:jc w:val="both"/>
      </w:pPr>
      <w:r>
        <w:rPr>
          <w:rFonts w:ascii="Times New Roman" w:hAnsi="Times New Roman" w:cs="Times New Roman"/>
          <w:sz w:val="28"/>
        </w:rPr>
        <w:t>частини десяту і шістнадцяту викласти в такій редакції:</w:t>
      </w:r>
    </w:p>
    <w:p w:rsidR="009746D3" w:rsidRDefault="00297A03">
      <w:pPr>
        <w:ind w:firstLine="273"/>
        <w:jc w:val="both"/>
      </w:pPr>
      <w:r>
        <w:rPr>
          <w:rFonts w:ascii="Times New Roman" w:hAnsi="Times New Roman" w:cs="Times New Roman"/>
          <w:sz w:val="28"/>
        </w:rPr>
        <w:t>"10. За зверненням замовника оператор системи розподілу або опе</w:t>
      </w:r>
      <w:r>
        <w:rPr>
          <w:rFonts w:ascii="Times New Roman" w:hAnsi="Times New Roman" w:cs="Times New Roman"/>
          <w:sz w:val="28"/>
        </w:rPr>
        <w:t>ратор системи передачі забезпечує безоплатну видачу технічних умов на приєднання, що містять вимоги щодо:</w:t>
      </w:r>
    </w:p>
    <w:p w:rsidR="009746D3" w:rsidRDefault="00297A03">
      <w:pPr>
        <w:ind w:firstLine="273"/>
        <w:jc w:val="both"/>
      </w:pPr>
      <w:r>
        <w:rPr>
          <w:rFonts w:ascii="Times New Roman" w:hAnsi="Times New Roman" w:cs="Times New Roman"/>
          <w:sz w:val="28"/>
        </w:rPr>
        <w:t>проектування будівництва та/або технічного переоснащення електричних мереж зовнішнього електрозабезпечення електроустановок замовника (до точки приєдн</w:t>
      </w:r>
      <w:r>
        <w:rPr>
          <w:rFonts w:ascii="Times New Roman" w:hAnsi="Times New Roman" w:cs="Times New Roman"/>
          <w:sz w:val="28"/>
        </w:rPr>
        <w:t>ання електроустановок замовника);</w:t>
      </w:r>
    </w:p>
    <w:p w:rsidR="009746D3" w:rsidRDefault="00297A03">
      <w:pPr>
        <w:ind w:firstLine="273"/>
        <w:jc w:val="both"/>
      </w:pPr>
      <w:r>
        <w:rPr>
          <w:rFonts w:ascii="Times New Roman" w:hAnsi="Times New Roman" w:cs="Times New Roman"/>
          <w:sz w:val="28"/>
        </w:rPr>
        <w:t>проектування електричних мереж внутрішнього електрозабезпечення електроустановок замовника (у межах земельної ділянки замовника);</w:t>
      </w:r>
    </w:p>
    <w:p w:rsidR="009746D3" w:rsidRDefault="00297A03">
      <w:pPr>
        <w:ind w:firstLine="273"/>
        <w:jc w:val="both"/>
      </w:pPr>
      <w:r>
        <w:rPr>
          <w:rFonts w:ascii="Times New Roman" w:hAnsi="Times New Roman" w:cs="Times New Roman"/>
          <w:sz w:val="28"/>
        </w:rPr>
        <w:t>безпеки електропостачання та влаштування вузла обліку електричної енергії;</w:t>
      </w:r>
    </w:p>
    <w:p w:rsidR="009746D3" w:rsidRDefault="00297A03">
      <w:pPr>
        <w:ind w:firstLine="273"/>
        <w:jc w:val="both"/>
      </w:pPr>
      <w:r>
        <w:rPr>
          <w:rFonts w:ascii="Times New Roman" w:hAnsi="Times New Roman" w:cs="Times New Roman"/>
          <w:sz w:val="28"/>
        </w:rPr>
        <w:t>проектування будівництва електричних мереж лінійної частини приєднання (окремо, у випадку, передбаченому частиною сьомою цієї статті);</w:t>
      </w:r>
    </w:p>
    <w:p w:rsidR="009746D3" w:rsidRDefault="00297A03">
      <w:pPr>
        <w:ind w:firstLine="273"/>
        <w:jc w:val="both"/>
      </w:pPr>
      <w:r>
        <w:rPr>
          <w:rFonts w:ascii="Times New Roman" w:hAnsi="Times New Roman" w:cs="Times New Roman"/>
          <w:sz w:val="28"/>
        </w:rPr>
        <w:t>проектування будівництва електричних мереж оператора системи передачі або суміжного оператора системи розподілу (у випадк</w:t>
      </w:r>
      <w:r>
        <w:rPr>
          <w:rFonts w:ascii="Times New Roman" w:hAnsi="Times New Roman" w:cs="Times New Roman"/>
          <w:sz w:val="28"/>
        </w:rPr>
        <w:t>у, передбаченому частинами 8</w:t>
      </w:r>
      <w:r>
        <w:rPr>
          <w:rFonts w:ascii="Times New Roman" w:hAnsi="Times New Roman" w:cs="Times New Roman"/>
          <w:sz w:val="28"/>
          <w:vertAlign w:val="superscript"/>
        </w:rPr>
        <w:t>1</w:t>
      </w:r>
      <w:r>
        <w:rPr>
          <w:rFonts w:ascii="Times New Roman" w:hAnsi="Times New Roman" w:cs="Times New Roman"/>
          <w:sz w:val="28"/>
        </w:rPr>
        <w:t xml:space="preserve"> та 8</w:t>
      </w:r>
      <w:r>
        <w:rPr>
          <w:rFonts w:ascii="Times New Roman" w:hAnsi="Times New Roman" w:cs="Times New Roman"/>
          <w:sz w:val="28"/>
          <w:vertAlign w:val="superscript"/>
        </w:rPr>
        <w:t>2</w:t>
      </w:r>
      <w:r>
        <w:rPr>
          <w:rFonts w:ascii="Times New Roman" w:hAnsi="Times New Roman" w:cs="Times New Roman"/>
          <w:sz w:val="28"/>
        </w:rPr>
        <w:t xml:space="preserve"> цієї статті)";</w:t>
      </w:r>
    </w:p>
    <w:p w:rsidR="009746D3" w:rsidRDefault="00297A03">
      <w:pPr>
        <w:ind w:firstLine="273"/>
        <w:jc w:val="both"/>
      </w:pPr>
      <w:r>
        <w:rPr>
          <w:rFonts w:ascii="Times New Roman" w:hAnsi="Times New Roman" w:cs="Times New Roman"/>
          <w:sz w:val="28"/>
        </w:rPr>
        <w:t>"16. Кошти, отримані оператором системи передачі, операторами систем розподілу як плата за приєднання на створення (будівництво) електричних мереж лінійної частини приєднання, підлягають поверненню замовни</w:t>
      </w:r>
      <w:r>
        <w:rPr>
          <w:rFonts w:ascii="Times New Roman" w:hAnsi="Times New Roman" w:cs="Times New Roman"/>
          <w:sz w:val="28"/>
        </w:rPr>
        <w:t>ку за умови, що такі активи створені після переходу відповідного оператора системи передачі, оператора системи розподілу до стимулюючого регулювання та віднесені відповідним оператором системи передачі, оператором системи розподілу до регуляторної бази акт</w:t>
      </w:r>
      <w:r>
        <w:rPr>
          <w:rFonts w:ascii="Times New Roman" w:hAnsi="Times New Roman" w:cs="Times New Roman"/>
          <w:sz w:val="28"/>
        </w:rPr>
        <w:t xml:space="preserve">ивів, на яку </w:t>
      </w:r>
      <w:r>
        <w:rPr>
          <w:rFonts w:ascii="Times New Roman" w:hAnsi="Times New Roman" w:cs="Times New Roman"/>
          <w:sz w:val="28"/>
        </w:rPr>
        <w:lastRenderedPageBreak/>
        <w:t xml:space="preserve">нараховується встановлена регуляторна норма доходу на регуляторну базу активів, яка створена після переходу до стимулюючого регулювання. </w:t>
      </w:r>
    </w:p>
    <w:p w:rsidR="009746D3" w:rsidRDefault="00297A03">
      <w:pPr>
        <w:ind w:firstLine="273"/>
        <w:jc w:val="both"/>
      </w:pPr>
      <w:r>
        <w:rPr>
          <w:rFonts w:ascii="Times New Roman" w:hAnsi="Times New Roman" w:cs="Times New Roman"/>
          <w:sz w:val="28"/>
        </w:rPr>
        <w:t>Повернення оператором системи передачі, операторами систем розподілу коштів, залучених як плата за приєдн</w:t>
      </w:r>
      <w:r>
        <w:rPr>
          <w:rFonts w:ascii="Times New Roman" w:hAnsi="Times New Roman" w:cs="Times New Roman"/>
          <w:sz w:val="28"/>
        </w:rPr>
        <w:t>ання на створення (будівництво) електричних мереж лінійної частини приєднання, здійснюється у порядку, визначеному Регулятором";</w:t>
      </w:r>
    </w:p>
    <w:p w:rsidR="009746D3" w:rsidRDefault="00297A03">
      <w:pPr>
        <w:ind w:firstLine="273"/>
        <w:jc w:val="both"/>
      </w:pPr>
      <w:r>
        <w:rPr>
          <w:rFonts w:ascii="Times New Roman" w:hAnsi="Times New Roman" w:cs="Times New Roman"/>
          <w:sz w:val="28"/>
        </w:rPr>
        <w:t>у частині сімнадцятій:</w:t>
      </w:r>
    </w:p>
    <w:p w:rsidR="009746D3" w:rsidRDefault="00297A03">
      <w:pPr>
        <w:ind w:firstLine="273"/>
        <w:jc w:val="both"/>
      </w:pPr>
      <w:r>
        <w:rPr>
          <w:rFonts w:ascii="Times New Roman" w:hAnsi="Times New Roman" w:cs="Times New Roman"/>
          <w:sz w:val="28"/>
        </w:rPr>
        <w:t>в абзаці першому слова «щороку до 1 лютого надають Регулятору розширений звіт» замінити словами «у поряд</w:t>
      </w:r>
      <w:r>
        <w:rPr>
          <w:rFonts w:ascii="Times New Roman" w:hAnsi="Times New Roman" w:cs="Times New Roman"/>
          <w:sz w:val="28"/>
        </w:rPr>
        <w:t>ку, встановленому Регулятором, формують та надають Регулятору розширений звіт з обґрунтуванням витрат»;</w:t>
      </w:r>
    </w:p>
    <w:p w:rsidR="009746D3" w:rsidRDefault="00297A03">
      <w:pPr>
        <w:ind w:firstLine="273"/>
        <w:jc w:val="both"/>
      </w:pPr>
      <w:r>
        <w:rPr>
          <w:rFonts w:ascii="Times New Roman" w:hAnsi="Times New Roman" w:cs="Times New Roman"/>
          <w:sz w:val="28"/>
        </w:rPr>
        <w:t>після абзацу першого доповнити абзацом другим такого змісту:</w:t>
      </w:r>
    </w:p>
    <w:p w:rsidR="009746D3" w:rsidRDefault="00297A03">
      <w:pPr>
        <w:ind w:firstLine="273"/>
        <w:jc w:val="both"/>
      </w:pPr>
      <w:r>
        <w:rPr>
          <w:rFonts w:ascii="Times New Roman" w:hAnsi="Times New Roman" w:cs="Times New Roman"/>
          <w:sz w:val="28"/>
        </w:rPr>
        <w:t>"Регулятор в обов’язковому порядку здійснює перевірку обґрунтованості та достовірності відо</w:t>
      </w:r>
      <w:r>
        <w:rPr>
          <w:rFonts w:ascii="Times New Roman" w:hAnsi="Times New Roman" w:cs="Times New Roman"/>
          <w:sz w:val="28"/>
        </w:rPr>
        <w:t>бражених у зазначеному звіті розмірів фактичних витрат оператора системи передачі та оператора системи розподілу на приєднання електроустановок замовників до електричних мереж";</w:t>
      </w:r>
    </w:p>
    <w:p w:rsidR="009746D3" w:rsidRDefault="00297A03">
      <w:pPr>
        <w:ind w:firstLine="273"/>
        <w:jc w:val="both"/>
      </w:pPr>
      <w:r>
        <w:rPr>
          <w:rFonts w:ascii="Times New Roman" w:hAnsi="Times New Roman" w:cs="Times New Roman"/>
          <w:sz w:val="28"/>
        </w:rPr>
        <w:t>частину двадцяту доповнити третім реченням такого змісту: «Оператори системи п</w:t>
      </w:r>
      <w:r>
        <w:rPr>
          <w:rFonts w:ascii="Times New Roman" w:hAnsi="Times New Roman" w:cs="Times New Roman"/>
          <w:sz w:val="28"/>
        </w:rPr>
        <w:t xml:space="preserve">ередачі, оператори системи розподілу несуть відповідальність за неоприлюднення зазначеної інформації, а також за достовірність оприлюдненої інформації»; </w:t>
      </w:r>
    </w:p>
    <w:p w:rsidR="009746D3" w:rsidRDefault="00297A03">
      <w:pPr>
        <w:ind w:firstLine="273"/>
        <w:jc w:val="both"/>
      </w:pPr>
      <w:r>
        <w:rPr>
          <w:rFonts w:ascii="Times New Roman" w:hAnsi="Times New Roman" w:cs="Times New Roman"/>
          <w:sz w:val="28"/>
        </w:rPr>
        <w:t>доповнити частинами двадцять першою - двадцять третьою такого змісту:</w:t>
      </w:r>
    </w:p>
    <w:p w:rsidR="009746D3" w:rsidRDefault="00297A03">
      <w:pPr>
        <w:ind w:firstLine="273"/>
        <w:jc w:val="both"/>
      </w:pPr>
      <w:r>
        <w:rPr>
          <w:rFonts w:ascii="Times New Roman" w:hAnsi="Times New Roman" w:cs="Times New Roman"/>
          <w:sz w:val="28"/>
        </w:rPr>
        <w:t>"21. У разі якщо земельна ділянк</w:t>
      </w:r>
      <w:r>
        <w:rPr>
          <w:rFonts w:ascii="Times New Roman" w:hAnsi="Times New Roman" w:cs="Times New Roman"/>
          <w:sz w:val="28"/>
        </w:rPr>
        <w:t>а або електроустановки замовника, які потрібно приєднати, знаходиться на території, електрифікованій (або території, що планується до електрифікації) іншим замовником (замовниками), оператор системи розподілу не має права відмовити у приєднанні на цій підс</w:t>
      </w:r>
      <w:r>
        <w:rPr>
          <w:rFonts w:ascii="Times New Roman" w:hAnsi="Times New Roman" w:cs="Times New Roman"/>
          <w:sz w:val="28"/>
        </w:rPr>
        <w:t>таві.</w:t>
      </w:r>
    </w:p>
    <w:p w:rsidR="009746D3" w:rsidRDefault="00297A03">
      <w:pPr>
        <w:ind w:firstLine="273"/>
        <w:jc w:val="both"/>
      </w:pPr>
      <w:r>
        <w:rPr>
          <w:rFonts w:ascii="Times New Roman" w:hAnsi="Times New Roman" w:cs="Times New Roman"/>
          <w:sz w:val="28"/>
        </w:rPr>
        <w:t>22. У разі якщо інформацію та/або документи, необхідні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w:t>
      </w:r>
      <w:r>
        <w:rPr>
          <w:rFonts w:ascii="Times New Roman" w:hAnsi="Times New Roman" w:cs="Times New Roman"/>
          <w:sz w:val="28"/>
        </w:rPr>
        <w:t>вок замовника) та проектної документації на будівництво електричних мереж лінійної частини приєднання (у тому числі інформації та документів про існуючі та запроектовані інженерні та транспортні мережі), можна отримати із загальнодоступних національних еле</w:t>
      </w:r>
      <w:r>
        <w:rPr>
          <w:rFonts w:ascii="Times New Roman" w:hAnsi="Times New Roman" w:cs="Times New Roman"/>
          <w:sz w:val="28"/>
        </w:rPr>
        <w:t>ктронних інформаційних ресурсів, електронних інформаційних ресурсів органів місцевого самоврядування, суб’єктів природних монополій, юридичних осіб публічного права або якщо така інформація, документи оприлюднені на офіційних вебсайтах таких осіб та така і</w:t>
      </w:r>
      <w:r>
        <w:rPr>
          <w:rFonts w:ascii="Times New Roman" w:hAnsi="Times New Roman" w:cs="Times New Roman"/>
          <w:sz w:val="28"/>
        </w:rPr>
        <w:t xml:space="preserve">нформація та/або документи є достатніми для розроблення відповідної проектної документації узгодження проектної документації із заінтересованими особами не вимагається. </w:t>
      </w:r>
    </w:p>
    <w:p w:rsidR="009746D3" w:rsidRDefault="00297A03">
      <w:pPr>
        <w:ind w:firstLine="273"/>
        <w:jc w:val="both"/>
      </w:pPr>
      <w:r>
        <w:rPr>
          <w:rFonts w:ascii="Times New Roman" w:hAnsi="Times New Roman" w:cs="Times New Roman"/>
          <w:sz w:val="28"/>
        </w:rPr>
        <w:lastRenderedPageBreak/>
        <w:t>23. Узгодження проектної документації на будівництво та/або технічне переоснащення еле</w:t>
      </w:r>
      <w:r>
        <w:rPr>
          <w:rFonts w:ascii="Times New Roman" w:hAnsi="Times New Roman" w:cs="Times New Roman"/>
          <w:sz w:val="28"/>
        </w:rPr>
        <w:t>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із заінтересованими особами (суб’єктами природ</w:t>
      </w:r>
      <w:r>
        <w:rPr>
          <w:rFonts w:ascii="Times New Roman" w:hAnsi="Times New Roman" w:cs="Times New Roman"/>
          <w:sz w:val="28"/>
        </w:rPr>
        <w:t>них монополій, юридичними особами публічного права) здійснюється відповідно до цієї статті виключно через електронний кабінет користувача Єдиної державної електронної системи у сфері будівництва або іншу інформаційну систему, інтегровану з електронною сист</w:t>
      </w:r>
      <w:r>
        <w:rPr>
          <w:rFonts w:ascii="Times New Roman" w:hAnsi="Times New Roman" w:cs="Times New Roman"/>
          <w:sz w:val="28"/>
        </w:rPr>
        <w:t>емою, у порядку, визначеному Законом України «Про регулювання містобудівної діяльності»;</w:t>
      </w:r>
    </w:p>
    <w:p w:rsidR="009746D3" w:rsidRDefault="00297A03">
      <w:pPr>
        <w:ind w:firstLine="273"/>
        <w:jc w:val="both"/>
      </w:pPr>
      <w:r>
        <w:rPr>
          <w:rFonts w:ascii="Times New Roman" w:hAnsi="Times New Roman" w:cs="Times New Roman"/>
          <w:sz w:val="28"/>
        </w:rPr>
        <w:t>3) у частині першій статті 28 слова «будівництво (нове будівництво, реконструкція, капітальний ремонт, технічне переоснащення)» замінити словами «будівництво (нове буд</w:t>
      </w:r>
      <w:r>
        <w:rPr>
          <w:rFonts w:ascii="Times New Roman" w:hAnsi="Times New Roman" w:cs="Times New Roman"/>
          <w:sz w:val="28"/>
        </w:rPr>
        <w:t>івництво, реконструкція, капітальний ремонт), технічне переоснащення»»;</w:t>
      </w:r>
    </w:p>
    <w:p w:rsidR="009746D3" w:rsidRDefault="00297A03">
      <w:pPr>
        <w:ind w:firstLine="273"/>
        <w:jc w:val="both"/>
      </w:pPr>
      <w:r>
        <w:rPr>
          <w:rFonts w:ascii="Times New Roman" w:hAnsi="Times New Roman" w:cs="Times New Roman"/>
          <w:sz w:val="28"/>
        </w:rPr>
        <w:t>4) у статті 77:</w:t>
      </w:r>
    </w:p>
    <w:p w:rsidR="009746D3" w:rsidRDefault="00297A03">
      <w:pPr>
        <w:ind w:firstLine="273"/>
        <w:jc w:val="both"/>
      </w:pPr>
      <w:r>
        <w:rPr>
          <w:rFonts w:ascii="Times New Roman" w:hAnsi="Times New Roman" w:cs="Times New Roman"/>
          <w:sz w:val="28"/>
        </w:rPr>
        <w:t xml:space="preserve">у частині другій: </w:t>
      </w:r>
    </w:p>
    <w:p w:rsidR="009746D3" w:rsidRDefault="00297A03">
      <w:pPr>
        <w:ind w:firstLine="273"/>
        <w:jc w:val="both"/>
      </w:pPr>
      <w:r>
        <w:rPr>
          <w:rFonts w:ascii="Times New Roman" w:hAnsi="Times New Roman" w:cs="Times New Roman"/>
          <w:sz w:val="28"/>
        </w:rPr>
        <w:t>пункт 8 доповнити словами «відмова в приєднанні електроустановок замовника до системи передачі або системи розподілу з підстав, не передбачених Закон</w:t>
      </w:r>
      <w:r>
        <w:rPr>
          <w:rFonts w:ascii="Times New Roman" w:hAnsi="Times New Roman" w:cs="Times New Roman"/>
          <w:sz w:val="28"/>
        </w:rPr>
        <w:t xml:space="preserve">ом України «Про ринок електричної енергії», залишення оператором системи передачі або оператором системи розподілу заяви про приєднання електроустановки замовника до системи передачі або системи розподілу з будь-яких підстав без розгляду, повернення такої </w:t>
      </w:r>
      <w:r>
        <w:rPr>
          <w:rFonts w:ascii="Times New Roman" w:hAnsi="Times New Roman" w:cs="Times New Roman"/>
          <w:sz w:val="28"/>
        </w:rPr>
        <w:t>заяви, залишення її без руху, відмова у її прийнятті»;</w:t>
      </w:r>
    </w:p>
    <w:p w:rsidR="009746D3" w:rsidRDefault="00297A03">
      <w:pPr>
        <w:ind w:firstLine="273"/>
        <w:jc w:val="both"/>
      </w:pPr>
      <w:r>
        <w:rPr>
          <w:rFonts w:ascii="Times New Roman" w:hAnsi="Times New Roman" w:cs="Times New Roman"/>
          <w:sz w:val="28"/>
        </w:rPr>
        <w:t>доповнити пунктом 8</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9746D3" w:rsidRDefault="00297A03">
      <w:pPr>
        <w:ind w:firstLine="273"/>
        <w:jc w:val="both"/>
      </w:pPr>
      <w:r>
        <w:rPr>
          <w:rFonts w:ascii="Times New Roman" w:hAnsi="Times New Roman" w:cs="Times New Roman"/>
          <w:sz w:val="28"/>
        </w:rPr>
        <w:t>«8</w:t>
      </w:r>
      <w:r>
        <w:rPr>
          <w:rFonts w:ascii="Times New Roman" w:hAnsi="Times New Roman" w:cs="Times New Roman"/>
          <w:sz w:val="28"/>
          <w:vertAlign w:val="superscript"/>
        </w:rPr>
        <w:t>1</w:t>
      </w:r>
      <w:r>
        <w:rPr>
          <w:rFonts w:ascii="Times New Roman" w:hAnsi="Times New Roman" w:cs="Times New Roman"/>
          <w:sz w:val="28"/>
        </w:rPr>
        <w:t>) неоприлюднення інформації або оприлюднення недостовірної інформації про величину коефіцієнтів завантаження трансформаторних підстанцій основної мережі оператора</w:t>
      </w:r>
      <w:r>
        <w:rPr>
          <w:rFonts w:ascii="Times New Roman" w:hAnsi="Times New Roman" w:cs="Times New Roman"/>
          <w:sz w:val="28"/>
        </w:rPr>
        <w:t xml:space="preserve"> систем розподілу напругою 35-110(154) кВ (для кожної територіальної одиниці оператора систем розподілу) інформації про лінії електропередавання та трансформаторні підстанції напругою 150(110)-35(20)-10(6)/0,4 кВ (із зазначенням інформації про завантаження</w:t>
      </w:r>
      <w:r>
        <w:rPr>
          <w:rFonts w:ascii="Times New Roman" w:hAnsi="Times New Roman" w:cs="Times New Roman"/>
          <w:sz w:val="28"/>
        </w:rPr>
        <w:t xml:space="preserve"> геоінформаційної системи";</w:t>
      </w:r>
    </w:p>
    <w:p w:rsidR="009746D3" w:rsidRDefault="009746D3">
      <w:pPr>
        <w:ind w:firstLine="273"/>
        <w:jc w:val="both"/>
      </w:pPr>
    </w:p>
    <w:p w:rsidR="009746D3" w:rsidRDefault="00297A03">
      <w:pPr>
        <w:ind w:firstLine="273"/>
        <w:jc w:val="both"/>
      </w:pPr>
      <w:r>
        <w:rPr>
          <w:rFonts w:ascii="Times New Roman" w:hAnsi="Times New Roman" w:cs="Times New Roman"/>
          <w:sz w:val="28"/>
        </w:rPr>
        <w:t>у пункті 4 частини четвертої:</w:t>
      </w:r>
    </w:p>
    <w:p w:rsidR="009746D3" w:rsidRDefault="00297A03">
      <w:pPr>
        <w:ind w:firstLine="273"/>
        <w:jc w:val="both"/>
      </w:pPr>
      <w:r>
        <w:rPr>
          <w:rFonts w:ascii="Times New Roman" w:hAnsi="Times New Roman" w:cs="Times New Roman"/>
          <w:sz w:val="28"/>
        </w:rPr>
        <w:t>підпункт «г» доповнити словами «відмову у приєднанні електроустановок замовника до системи передачі або системи розподілу з підстав, не передбачених Законом України «Про ринок електричної енергії»,</w:t>
      </w:r>
      <w:r>
        <w:rPr>
          <w:rFonts w:ascii="Times New Roman" w:hAnsi="Times New Roman" w:cs="Times New Roman"/>
          <w:sz w:val="28"/>
        </w:rPr>
        <w:t xml:space="preserve"> залишення оператором системи передачі або оператором системи розподілу заяви про приєднання електроустановки замовника до системи передачі або системи розподілу з будь-яких підстав без розгляду, повернення такої заяви, залишення її без руху, відмова у її </w:t>
      </w:r>
      <w:r>
        <w:rPr>
          <w:rFonts w:ascii="Times New Roman" w:hAnsi="Times New Roman" w:cs="Times New Roman"/>
          <w:sz w:val="28"/>
        </w:rPr>
        <w:t>прийнятті»;</w:t>
      </w:r>
    </w:p>
    <w:p w:rsidR="009746D3" w:rsidRDefault="00297A03">
      <w:pPr>
        <w:ind w:firstLine="273"/>
        <w:jc w:val="both"/>
      </w:pPr>
      <w:r>
        <w:rPr>
          <w:rFonts w:ascii="Times New Roman" w:hAnsi="Times New Roman" w:cs="Times New Roman"/>
          <w:sz w:val="28"/>
        </w:rPr>
        <w:lastRenderedPageBreak/>
        <w:t>доповнити підпунктом "ґ" такого змісту:</w:t>
      </w:r>
    </w:p>
    <w:p w:rsidR="009746D3" w:rsidRDefault="00297A03">
      <w:pPr>
        <w:ind w:firstLine="273"/>
        <w:jc w:val="both"/>
      </w:pPr>
      <w:r>
        <w:rPr>
          <w:rFonts w:ascii="Times New Roman" w:hAnsi="Times New Roman" w:cs="Times New Roman"/>
          <w:sz w:val="28"/>
        </w:rPr>
        <w:t>"ґ) за неоприлюднення інформації або оприлюднення недостовірної інформації про величину коефіцієнтів завантаження трансформаторних підстанцій основної мережі оператора систем розподілу напругою 35-110(154</w:t>
      </w:r>
      <w:r>
        <w:rPr>
          <w:rFonts w:ascii="Times New Roman" w:hAnsi="Times New Roman" w:cs="Times New Roman"/>
          <w:sz w:val="28"/>
        </w:rPr>
        <w:t xml:space="preserve">) кВ (для кожної територіальної одиниці оператора систем розподілу) інформації про лінії електропередавання та трансформаторні підстанції напругою 150(110)-35(20)-10(6)/0,4 кВ (із зазначенням інформації про завантаження підстанцій та резерву потужності) з </w:t>
      </w:r>
      <w:r>
        <w:rPr>
          <w:rFonts w:ascii="Times New Roman" w:hAnsi="Times New Roman" w:cs="Times New Roman"/>
          <w:sz w:val="28"/>
        </w:rPr>
        <w:t>прив'язкою до географічних даних геоінформаційної системи»;</w:t>
      </w:r>
    </w:p>
    <w:p w:rsidR="009746D3" w:rsidRDefault="00297A03">
      <w:pPr>
        <w:ind w:firstLine="273"/>
        <w:jc w:val="both"/>
      </w:pPr>
      <w:r>
        <w:rPr>
          <w:rFonts w:ascii="Times New Roman" w:hAnsi="Times New Roman" w:cs="Times New Roman"/>
          <w:sz w:val="28"/>
        </w:rPr>
        <w:t>5) розділ XVII "Прикінцеві та перехідні положення" доповнити пунктом 22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9746D3" w:rsidRDefault="00297A03">
      <w:pPr>
        <w:ind w:firstLine="273"/>
        <w:jc w:val="both"/>
      </w:pPr>
      <w:r>
        <w:rPr>
          <w:rFonts w:ascii="Times New Roman" w:hAnsi="Times New Roman" w:cs="Times New Roman"/>
          <w:sz w:val="28"/>
        </w:rPr>
        <w:t>"22</w:t>
      </w:r>
      <w:r>
        <w:rPr>
          <w:rFonts w:ascii="Times New Roman" w:hAnsi="Times New Roman" w:cs="Times New Roman"/>
          <w:sz w:val="28"/>
          <w:vertAlign w:val="superscript"/>
        </w:rPr>
        <w:t>1</w:t>
      </w:r>
      <w:r>
        <w:rPr>
          <w:rFonts w:ascii="Times New Roman" w:hAnsi="Times New Roman" w:cs="Times New Roman"/>
          <w:sz w:val="28"/>
        </w:rPr>
        <w:t>. Договори про приєднання до електричних мереж, укладені до набрання чинності цим Законом, продовжують с</w:t>
      </w:r>
      <w:r>
        <w:rPr>
          <w:rFonts w:ascii="Times New Roman" w:hAnsi="Times New Roman" w:cs="Times New Roman"/>
          <w:sz w:val="28"/>
        </w:rPr>
        <w:t>вою дію до завершення строку дії. У разі якщо договором не було передбачено строк його дії, сторони не пізніше ніж до 1 січня 2024 року повинні врегулювати свої договірні відносини щодо визначення строку дії таких договорів або їх розірвання шляхом підписа</w:t>
      </w:r>
      <w:r>
        <w:rPr>
          <w:rFonts w:ascii="Times New Roman" w:hAnsi="Times New Roman" w:cs="Times New Roman"/>
          <w:sz w:val="28"/>
        </w:rPr>
        <w:t>ння відповідної додаткової угоди. У разі якщо сторонами не будуть врегульовані договірні відносини у спосіб, визначений цим пунктом, такі договори припиняють свою дію з 1 січні 2024 року".</w:t>
      </w:r>
    </w:p>
    <w:p w:rsidR="009746D3" w:rsidRDefault="00297A03">
      <w:pPr>
        <w:ind w:firstLine="273"/>
        <w:jc w:val="both"/>
      </w:pPr>
      <w:r>
        <w:rPr>
          <w:rFonts w:ascii="Times New Roman" w:hAnsi="Times New Roman" w:cs="Times New Roman"/>
          <w:sz w:val="28"/>
        </w:rPr>
        <w:t>6. У Законі України «Про регулювання містобудівної діяльності» (Відомості Верховної Ради України, 2011 р., № 34, ст. 343 з наступними змінами):</w:t>
      </w:r>
    </w:p>
    <w:p w:rsidR="009746D3" w:rsidRDefault="009746D3">
      <w:pPr>
        <w:ind w:firstLine="273"/>
        <w:jc w:val="both"/>
      </w:pPr>
    </w:p>
    <w:p w:rsidR="009746D3" w:rsidRDefault="00297A03">
      <w:pPr>
        <w:ind w:firstLine="273"/>
        <w:jc w:val="both"/>
      </w:pPr>
      <w:r>
        <w:rPr>
          <w:rFonts w:ascii="Times New Roman" w:hAnsi="Times New Roman" w:cs="Times New Roman"/>
          <w:sz w:val="28"/>
        </w:rPr>
        <w:t xml:space="preserve">1) статтю 1 доповнити частиною другою такого змісту: </w:t>
      </w:r>
    </w:p>
    <w:p w:rsidR="009746D3" w:rsidRDefault="00297A03">
      <w:pPr>
        <w:ind w:firstLine="273"/>
        <w:jc w:val="both"/>
      </w:pPr>
      <w:r>
        <w:rPr>
          <w:rFonts w:ascii="Times New Roman" w:hAnsi="Times New Roman" w:cs="Times New Roman"/>
          <w:sz w:val="28"/>
        </w:rPr>
        <w:t xml:space="preserve">"2. термін "лінійний об’єкт енергетичної інфраструктури" </w:t>
      </w:r>
      <w:r>
        <w:rPr>
          <w:rFonts w:ascii="Times New Roman" w:hAnsi="Times New Roman" w:cs="Times New Roman"/>
          <w:sz w:val="28"/>
        </w:rPr>
        <w:t>вживається в цьому Законі у значенні, наведеному в Законі України "Про землі енергетики та правовий режим спеціальних зон енергетичних об’єктів".</w:t>
      </w:r>
    </w:p>
    <w:p w:rsidR="009746D3" w:rsidRDefault="00297A03">
      <w:pPr>
        <w:ind w:firstLine="273"/>
        <w:jc w:val="both"/>
      </w:pPr>
      <w:r>
        <w:rPr>
          <w:rFonts w:ascii="Times New Roman" w:hAnsi="Times New Roman" w:cs="Times New Roman"/>
          <w:sz w:val="28"/>
        </w:rPr>
        <w:t>Термін "оператор системи розподілу" вживається у цьому Законі у значенні, наведеному в Законі України «Про рин</w:t>
      </w:r>
      <w:r>
        <w:rPr>
          <w:rFonts w:ascii="Times New Roman" w:hAnsi="Times New Roman" w:cs="Times New Roman"/>
          <w:sz w:val="28"/>
        </w:rPr>
        <w:t>ок електричної енергії»;</w:t>
      </w:r>
    </w:p>
    <w:p w:rsidR="009746D3" w:rsidRDefault="00297A03">
      <w:pPr>
        <w:ind w:firstLine="273"/>
        <w:jc w:val="both"/>
      </w:pPr>
      <w:r>
        <w:rPr>
          <w:rFonts w:ascii="Times New Roman" w:hAnsi="Times New Roman" w:cs="Times New Roman"/>
          <w:sz w:val="28"/>
        </w:rPr>
        <w:t>2) частину другу статті 22 доповнити абзацами четвертим і п’ятим такого змісту:</w:t>
      </w:r>
    </w:p>
    <w:p w:rsidR="009746D3" w:rsidRDefault="00297A03">
      <w:pPr>
        <w:ind w:firstLine="273"/>
        <w:jc w:val="both"/>
      </w:pPr>
      <w:r>
        <w:rPr>
          <w:rFonts w:ascii="Times New Roman" w:hAnsi="Times New Roman" w:cs="Times New Roman"/>
          <w:sz w:val="28"/>
        </w:rPr>
        <w:t>«Містобудівний кадастр також включає геопросторові дані про інженерно-геологічні умови, об’єкти інженерно-транспортної інфраструктури, наявні та запрое</w:t>
      </w:r>
      <w:r>
        <w:rPr>
          <w:rFonts w:ascii="Times New Roman" w:hAnsi="Times New Roman" w:cs="Times New Roman"/>
          <w:sz w:val="28"/>
        </w:rPr>
        <w:t xml:space="preserve">ктовані інженерні мережі, лінійні об’єкти енергетичної інфраструктури, розподіл потужностей інженерних мереж, інформацію про наявні вільні потужності та видані технічні умови. </w:t>
      </w:r>
    </w:p>
    <w:p w:rsidR="009746D3" w:rsidRDefault="00297A03">
      <w:pPr>
        <w:ind w:firstLine="273"/>
        <w:jc w:val="both"/>
      </w:pPr>
      <w:r>
        <w:rPr>
          <w:rFonts w:ascii="Times New Roman" w:hAnsi="Times New Roman" w:cs="Times New Roman"/>
          <w:sz w:val="28"/>
        </w:rPr>
        <w:lastRenderedPageBreak/>
        <w:t xml:space="preserve">Оновлення зазначених геопросторових даних здійснюється уповноваженими органами </w:t>
      </w:r>
      <w:r>
        <w:rPr>
          <w:rFonts w:ascii="Times New Roman" w:hAnsi="Times New Roman" w:cs="Times New Roman"/>
          <w:sz w:val="28"/>
        </w:rPr>
        <w:t>містобудування та архітектури на підставі інформації, поданої суб’єктами природних монополій, органами місцевого самоврядування, органами виконавчої влади, підприємствами, установами та організаціями протягом п’яти календарних днів з дня її подання. Оновле</w:t>
      </w:r>
      <w:r>
        <w:rPr>
          <w:rFonts w:ascii="Times New Roman" w:hAnsi="Times New Roman" w:cs="Times New Roman"/>
          <w:sz w:val="28"/>
        </w:rPr>
        <w:t>ння інформації може здійснюватися шляхом електронної інформаційної взаємодії у режимі реального часу між інформаційно-телекомунікаційною системою ведення містобудівного кадастру та електронними інформаційними системами суб’єктів природних монополій, органі</w:t>
      </w:r>
      <w:r>
        <w:rPr>
          <w:rFonts w:ascii="Times New Roman" w:hAnsi="Times New Roman" w:cs="Times New Roman"/>
          <w:sz w:val="28"/>
        </w:rPr>
        <w:t>в місцевого самоврядування, органів виконавчої влади, підприємств, установ та організацій»;</w:t>
      </w:r>
    </w:p>
    <w:p w:rsidR="009746D3" w:rsidRDefault="00297A03">
      <w:pPr>
        <w:ind w:firstLine="273"/>
        <w:jc w:val="both"/>
      </w:pPr>
      <w:r>
        <w:rPr>
          <w:rFonts w:ascii="Times New Roman" w:hAnsi="Times New Roman" w:cs="Times New Roman"/>
          <w:sz w:val="28"/>
        </w:rPr>
        <w:t>3) у статті 22</w:t>
      </w:r>
      <w:r>
        <w:rPr>
          <w:rFonts w:ascii="Times New Roman" w:hAnsi="Times New Roman" w:cs="Times New Roman"/>
          <w:sz w:val="28"/>
          <w:vertAlign w:val="superscript"/>
        </w:rPr>
        <w:t xml:space="preserve">2 </w:t>
      </w:r>
      <w:r>
        <w:rPr>
          <w:rFonts w:ascii="Times New Roman" w:hAnsi="Times New Roman" w:cs="Times New Roman"/>
          <w:sz w:val="28"/>
        </w:rPr>
        <w:t xml:space="preserve">: </w:t>
      </w:r>
    </w:p>
    <w:p w:rsidR="009746D3" w:rsidRDefault="00297A03">
      <w:pPr>
        <w:ind w:firstLine="273"/>
        <w:jc w:val="both"/>
      </w:pPr>
      <w:r>
        <w:rPr>
          <w:rFonts w:ascii="Times New Roman" w:hAnsi="Times New Roman" w:cs="Times New Roman"/>
          <w:sz w:val="28"/>
        </w:rPr>
        <w:t xml:space="preserve">у частині першій: </w:t>
      </w:r>
    </w:p>
    <w:p w:rsidR="009746D3" w:rsidRDefault="00297A03">
      <w:pPr>
        <w:ind w:firstLine="273"/>
        <w:jc w:val="both"/>
      </w:pPr>
      <w:r>
        <w:rPr>
          <w:rFonts w:ascii="Times New Roman" w:hAnsi="Times New Roman" w:cs="Times New Roman"/>
          <w:sz w:val="28"/>
        </w:rPr>
        <w:t xml:space="preserve">абзац третій пункту 6 викласти в такій редакції: </w:t>
      </w:r>
    </w:p>
    <w:p w:rsidR="009746D3" w:rsidRDefault="00297A03">
      <w:pPr>
        <w:ind w:firstLine="273"/>
        <w:jc w:val="both"/>
      </w:pPr>
      <w:r>
        <w:rPr>
          <w:rFonts w:ascii="Times New Roman" w:hAnsi="Times New Roman" w:cs="Times New Roman"/>
          <w:sz w:val="28"/>
        </w:rPr>
        <w:t xml:space="preserve">«проектну документацію на будівництво об’єктів»; </w:t>
      </w:r>
    </w:p>
    <w:p w:rsidR="009746D3" w:rsidRDefault="00297A03">
      <w:pPr>
        <w:ind w:firstLine="273"/>
        <w:jc w:val="both"/>
      </w:pPr>
      <w:r>
        <w:rPr>
          <w:rFonts w:ascii="Times New Roman" w:hAnsi="Times New Roman" w:cs="Times New Roman"/>
          <w:sz w:val="28"/>
        </w:rPr>
        <w:t>доповнити пунктом 11 таког</w:t>
      </w:r>
      <w:r>
        <w:rPr>
          <w:rFonts w:ascii="Times New Roman" w:hAnsi="Times New Roman" w:cs="Times New Roman"/>
          <w:sz w:val="28"/>
        </w:rPr>
        <w:t>о змісту:</w:t>
      </w:r>
    </w:p>
    <w:p w:rsidR="009746D3" w:rsidRDefault="00297A03">
      <w:pPr>
        <w:ind w:firstLine="273"/>
        <w:jc w:val="both"/>
      </w:pPr>
      <w:r>
        <w:rPr>
          <w:rFonts w:ascii="Times New Roman" w:hAnsi="Times New Roman" w:cs="Times New Roman"/>
          <w:sz w:val="28"/>
        </w:rPr>
        <w:t xml:space="preserve"> «11) узгодження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w:t>
      </w:r>
      <w:r>
        <w:rPr>
          <w:rFonts w:ascii="Times New Roman" w:hAnsi="Times New Roman" w:cs="Times New Roman"/>
          <w:sz w:val="28"/>
        </w:rPr>
        <w:t xml:space="preserve">ицтво електричних мереж лінійної частини приєднання згідно із статтею 21 Закону України «Про ринок електричної енергії».»; </w:t>
      </w:r>
    </w:p>
    <w:p w:rsidR="009746D3" w:rsidRDefault="00297A03">
      <w:pPr>
        <w:ind w:firstLine="273"/>
        <w:jc w:val="both"/>
      </w:pPr>
      <w:r>
        <w:rPr>
          <w:rFonts w:ascii="Times New Roman" w:hAnsi="Times New Roman" w:cs="Times New Roman"/>
          <w:sz w:val="28"/>
        </w:rPr>
        <w:t>частину другу доповнити пунктами 19 та 20 такого змісту:</w:t>
      </w:r>
    </w:p>
    <w:p w:rsidR="009746D3" w:rsidRDefault="00297A03">
      <w:pPr>
        <w:ind w:firstLine="273"/>
        <w:jc w:val="both"/>
      </w:pPr>
      <w:r>
        <w:rPr>
          <w:rFonts w:ascii="Times New Roman" w:hAnsi="Times New Roman" w:cs="Times New Roman"/>
          <w:sz w:val="28"/>
        </w:rPr>
        <w:t xml:space="preserve"> «19) отримання від оператора системи розподілу, інших заінтересованих сторін (суб’єктів природних монополій, юридичних осіб публічного права) інформації та/або документів, необхідних для розроблення проектної документації на будівництво та/або технічне пе</w:t>
      </w:r>
      <w:r>
        <w:rPr>
          <w:rFonts w:ascii="Times New Roman" w:hAnsi="Times New Roman" w:cs="Times New Roman"/>
          <w:sz w:val="28"/>
        </w:rPr>
        <w:t>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(у тому числі інформації та/або</w:t>
      </w:r>
      <w:r>
        <w:rPr>
          <w:rFonts w:ascii="Times New Roman" w:hAnsi="Times New Roman" w:cs="Times New Roman"/>
          <w:sz w:val="28"/>
        </w:rPr>
        <w:t xml:space="preserve"> документів про наявні та запроектовані інженерні та транспортні мережі); </w:t>
      </w:r>
    </w:p>
    <w:p w:rsidR="009746D3" w:rsidRDefault="00297A03">
      <w:pPr>
        <w:ind w:firstLine="273"/>
        <w:jc w:val="both"/>
      </w:pPr>
      <w:r>
        <w:rPr>
          <w:rFonts w:ascii="Times New Roman" w:hAnsi="Times New Roman" w:cs="Times New Roman"/>
          <w:sz w:val="28"/>
        </w:rPr>
        <w:t xml:space="preserve">20) узгодження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w:t>
      </w:r>
      <w:r>
        <w:rPr>
          <w:rFonts w:ascii="Times New Roman" w:hAnsi="Times New Roman" w:cs="Times New Roman"/>
          <w:sz w:val="28"/>
        </w:rPr>
        <w:t>електроустановок замовника) та проектної документації на будівництво електричних мереж лінійної частини приєднання з оператором системи розподілу, заінтересованими сторонами (суб’єктами природних монополій, юридичними особами публічного права) згідно із ст</w:t>
      </w:r>
      <w:r>
        <w:rPr>
          <w:rFonts w:ascii="Times New Roman" w:hAnsi="Times New Roman" w:cs="Times New Roman"/>
          <w:sz w:val="28"/>
        </w:rPr>
        <w:t xml:space="preserve">аттею 21 Закону України «Про ринок електричної енергії"; </w:t>
      </w:r>
    </w:p>
    <w:p w:rsidR="009746D3" w:rsidRDefault="00297A03">
      <w:pPr>
        <w:ind w:firstLine="273"/>
        <w:jc w:val="both"/>
      </w:pPr>
      <w:r>
        <w:rPr>
          <w:rFonts w:ascii="Times New Roman" w:hAnsi="Times New Roman" w:cs="Times New Roman"/>
          <w:sz w:val="28"/>
        </w:rPr>
        <w:lastRenderedPageBreak/>
        <w:t>частину шосту після слів «суб’єкти нормування у будівництві,» доповнити словами «оператор системи розподілу, інші заінтересовані сторони, які надають інформацію, документи, необхідні для розроблення</w:t>
      </w:r>
      <w:r>
        <w:rPr>
          <w:rFonts w:ascii="Times New Roman" w:hAnsi="Times New Roman" w:cs="Times New Roman"/>
          <w:sz w:val="28"/>
        </w:rPr>
        <w:t xml:space="preserve">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w:t>
      </w:r>
      <w:r>
        <w:rPr>
          <w:rFonts w:ascii="Times New Roman" w:hAnsi="Times New Roman" w:cs="Times New Roman"/>
          <w:sz w:val="28"/>
        </w:rPr>
        <w:t>нійної частини приєднання (у тому числі інформації та/або документів про наявні та запроектовані інженерні та транспортні мережі), та узгоджують таку проектну документацію»;</w:t>
      </w:r>
    </w:p>
    <w:p w:rsidR="009746D3" w:rsidRDefault="00297A03">
      <w:pPr>
        <w:ind w:firstLine="273"/>
        <w:jc w:val="both"/>
      </w:pPr>
      <w:r>
        <w:rPr>
          <w:rFonts w:ascii="Times New Roman" w:hAnsi="Times New Roman" w:cs="Times New Roman"/>
          <w:sz w:val="28"/>
        </w:rPr>
        <w:t>4) пункт 1 частини першої статті 22</w:t>
      </w:r>
      <w:r>
        <w:rPr>
          <w:rFonts w:ascii="Times New Roman" w:hAnsi="Times New Roman" w:cs="Times New Roman"/>
          <w:sz w:val="28"/>
          <w:vertAlign w:val="superscript"/>
        </w:rPr>
        <w:t xml:space="preserve">3 </w:t>
      </w:r>
      <w:r>
        <w:rPr>
          <w:rFonts w:ascii="Times New Roman" w:hAnsi="Times New Roman" w:cs="Times New Roman"/>
          <w:sz w:val="28"/>
        </w:rPr>
        <w:t xml:space="preserve">доповнити абзацами такого змісту: </w:t>
      </w:r>
    </w:p>
    <w:p w:rsidR="009746D3" w:rsidRDefault="00297A03">
      <w:pPr>
        <w:ind w:firstLine="273"/>
        <w:jc w:val="both"/>
      </w:pPr>
      <w:r>
        <w:rPr>
          <w:rFonts w:ascii="Times New Roman" w:hAnsi="Times New Roman" w:cs="Times New Roman"/>
          <w:sz w:val="28"/>
        </w:rPr>
        <w:t>"отримання</w:t>
      </w:r>
      <w:r>
        <w:rPr>
          <w:rFonts w:ascii="Times New Roman" w:hAnsi="Times New Roman" w:cs="Times New Roman"/>
          <w:sz w:val="28"/>
        </w:rPr>
        <w:t xml:space="preserve">м від оператора системи розподілу, інших заінтересованих сторін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w:t>
      </w:r>
      <w:r>
        <w:rPr>
          <w:rFonts w:ascii="Times New Roman" w:hAnsi="Times New Roman" w:cs="Times New Roman"/>
          <w:sz w:val="28"/>
        </w:rPr>
        <w:t xml:space="preserve">замовника (до точки приєднання електроустановок замовника) та проектної документації на будівництво електричних мереж лінійної частини приєднання (у тому числі інформації та/або документів про наявні та запроектовані інженерні та транспортні мережі); </w:t>
      </w:r>
    </w:p>
    <w:p w:rsidR="009746D3" w:rsidRDefault="00297A03">
      <w:pPr>
        <w:ind w:firstLine="273"/>
        <w:jc w:val="both"/>
      </w:pPr>
      <w:r>
        <w:rPr>
          <w:rFonts w:ascii="Times New Roman" w:hAnsi="Times New Roman" w:cs="Times New Roman"/>
          <w:sz w:val="28"/>
        </w:rPr>
        <w:t>узго</w:t>
      </w:r>
      <w:r>
        <w:rPr>
          <w:rFonts w:ascii="Times New Roman" w:hAnsi="Times New Roman" w:cs="Times New Roman"/>
          <w:sz w:val="28"/>
        </w:rPr>
        <w:t>дженням з оператором системи розподілу, іншими заінтересованими сторонами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w:t>
      </w:r>
      <w:r>
        <w:rPr>
          <w:rFonts w:ascii="Times New Roman" w:hAnsi="Times New Roman" w:cs="Times New Roman"/>
          <w:sz w:val="28"/>
        </w:rPr>
        <w:t xml:space="preserve"> замовника) та проектної документації на будівництво електричних мереж лінійної частини приєднання";</w:t>
      </w:r>
    </w:p>
    <w:p w:rsidR="009746D3" w:rsidRDefault="00297A03">
      <w:pPr>
        <w:ind w:firstLine="273"/>
        <w:jc w:val="both"/>
      </w:pPr>
      <w:r>
        <w:rPr>
          <w:rFonts w:ascii="Times New Roman" w:hAnsi="Times New Roman" w:cs="Times New Roman"/>
          <w:sz w:val="28"/>
        </w:rPr>
        <w:t xml:space="preserve"> частину другу після слів «суб’єкти нормування у будівництві» доповнити словами «оператор системи розподілу, інші заінтересовані сторони які надають інформ</w:t>
      </w:r>
      <w:r>
        <w:rPr>
          <w:rFonts w:ascii="Times New Roman" w:hAnsi="Times New Roman" w:cs="Times New Roman"/>
          <w:sz w:val="28"/>
        </w:rPr>
        <w:t xml:space="preserve">ацію та/або документи, необхідні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w:t>
      </w:r>
      <w:r>
        <w:rPr>
          <w:rFonts w:ascii="Times New Roman" w:hAnsi="Times New Roman" w:cs="Times New Roman"/>
          <w:sz w:val="28"/>
        </w:rPr>
        <w:t>документації на будівництво електричних мереж лінійної частини приєднання (у тому числі інформації та/або документів про існуючі та запроектовані інженерні та транспортні мережі), та узгоджують таку проектну документацію".</w:t>
      </w:r>
    </w:p>
    <w:p w:rsidR="009746D3" w:rsidRDefault="00297A03">
      <w:pPr>
        <w:ind w:firstLine="273"/>
        <w:jc w:val="both"/>
      </w:pPr>
      <w:r>
        <w:rPr>
          <w:rFonts w:ascii="Times New Roman" w:hAnsi="Times New Roman" w:cs="Times New Roman"/>
          <w:sz w:val="28"/>
        </w:rPr>
        <w:t>"3) у абзаці десятому частини тре</w:t>
      </w:r>
      <w:r>
        <w:rPr>
          <w:rFonts w:ascii="Times New Roman" w:hAnsi="Times New Roman" w:cs="Times New Roman"/>
          <w:sz w:val="28"/>
        </w:rPr>
        <w:t xml:space="preserve">тьої статті 24 слова «лінійних об’єктів транспортної та енергетичної інфраструктури» замінити словами «лінійних об’єктів енергетичної та транспортної інфраструктури», а слова «ліній електропередачі» виключити"; </w:t>
      </w:r>
    </w:p>
    <w:p w:rsidR="009746D3" w:rsidRDefault="00297A03">
      <w:pPr>
        <w:ind w:firstLine="273"/>
        <w:jc w:val="both"/>
      </w:pPr>
      <w:r>
        <w:rPr>
          <w:rFonts w:ascii="Times New Roman" w:hAnsi="Times New Roman" w:cs="Times New Roman"/>
          <w:sz w:val="28"/>
        </w:rPr>
        <w:t>5) частину другу статті 26</w:t>
      </w:r>
      <w:r>
        <w:rPr>
          <w:rFonts w:ascii="Times New Roman" w:hAnsi="Times New Roman" w:cs="Times New Roman"/>
          <w:sz w:val="28"/>
          <w:vertAlign w:val="superscript"/>
        </w:rPr>
        <w:t>1</w:t>
      </w:r>
      <w:r>
        <w:rPr>
          <w:rFonts w:ascii="Times New Roman" w:hAnsi="Times New Roman" w:cs="Times New Roman"/>
          <w:sz w:val="28"/>
        </w:rPr>
        <w:t xml:space="preserve"> доповнити абзаца</w:t>
      </w:r>
      <w:r>
        <w:rPr>
          <w:rFonts w:ascii="Times New Roman" w:hAnsi="Times New Roman" w:cs="Times New Roman"/>
          <w:sz w:val="28"/>
        </w:rPr>
        <w:t>ми дванадцятим - чотирнадцятим такого змісту:</w:t>
      </w:r>
    </w:p>
    <w:p w:rsidR="009746D3" w:rsidRDefault="00297A03">
      <w:pPr>
        <w:ind w:firstLine="273"/>
        <w:jc w:val="both"/>
      </w:pPr>
      <w:r>
        <w:rPr>
          <w:rFonts w:ascii="Times New Roman" w:hAnsi="Times New Roman" w:cs="Times New Roman"/>
          <w:sz w:val="28"/>
        </w:rPr>
        <w:lastRenderedPageBreak/>
        <w:t xml:space="preserve">"Виключно в електронній формі через електронний кабінет або іншу державну інформаційну систему, інтегровану з електронним кабінетом, здійснюються: </w:t>
      </w:r>
    </w:p>
    <w:p w:rsidR="009746D3" w:rsidRDefault="00297A03">
      <w:pPr>
        <w:ind w:firstLine="273"/>
        <w:jc w:val="both"/>
      </w:pPr>
      <w:r>
        <w:rPr>
          <w:rFonts w:ascii="Times New Roman" w:hAnsi="Times New Roman" w:cs="Times New Roman"/>
          <w:sz w:val="28"/>
        </w:rPr>
        <w:t>отримання від оператора системи розподілу, інших заінтересован</w:t>
      </w:r>
      <w:r>
        <w:rPr>
          <w:rFonts w:ascii="Times New Roman" w:hAnsi="Times New Roman" w:cs="Times New Roman"/>
          <w:sz w:val="28"/>
        </w:rPr>
        <w:t>их сторін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w:t>
      </w:r>
      <w:r>
        <w:rPr>
          <w:rFonts w:ascii="Times New Roman" w:hAnsi="Times New Roman" w:cs="Times New Roman"/>
          <w:sz w:val="28"/>
        </w:rPr>
        <w:t xml:space="preserve">ика) та проектної документації на будівництво електричних мереж лінійної частини приєднання (у тому числі інформації та/або документів про наявні запроектовані інженерні та транспортні мережі); </w:t>
      </w:r>
    </w:p>
    <w:p w:rsidR="009746D3" w:rsidRDefault="00297A03">
      <w:pPr>
        <w:ind w:firstLine="273"/>
        <w:jc w:val="both"/>
      </w:pPr>
      <w:r>
        <w:rPr>
          <w:rFonts w:ascii="Times New Roman" w:hAnsi="Times New Roman" w:cs="Times New Roman"/>
          <w:sz w:val="28"/>
        </w:rPr>
        <w:t>узгодження проектної документації на будівництво та/або техні</w:t>
      </w:r>
      <w:r>
        <w:rPr>
          <w:rFonts w:ascii="Times New Roman" w:hAnsi="Times New Roman" w:cs="Times New Roman"/>
          <w:sz w:val="28"/>
        </w:rPr>
        <w:t>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з оператором системи розп</w:t>
      </w:r>
      <w:r>
        <w:rPr>
          <w:rFonts w:ascii="Times New Roman" w:hAnsi="Times New Roman" w:cs="Times New Roman"/>
          <w:sz w:val="28"/>
        </w:rPr>
        <w:t>оділу, іншими заінтересованими сторонами (суб’єктами природних монополій, юридичними особами публічного права) згідно із статтею 21 Закону України «Про ринок електричної енергії»;</w:t>
      </w:r>
    </w:p>
    <w:p w:rsidR="009746D3" w:rsidRDefault="00297A03">
      <w:pPr>
        <w:ind w:firstLine="273"/>
        <w:jc w:val="both"/>
      </w:pPr>
      <w:r>
        <w:rPr>
          <w:rFonts w:ascii="Times New Roman" w:hAnsi="Times New Roman" w:cs="Times New Roman"/>
          <w:sz w:val="28"/>
        </w:rPr>
        <w:t>6) частину 7 статті 30 доповнити новим абзацом наступного змісту:</w:t>
      </w:r>
    </w:p>
    <w:p w:rsidR="009746D3" w:rsidRDefault="00297A03">
      <w:pPr>
        <w:ind w:firstLine="273"/>
        <w:jc w:val="both"/>
      </w:pPr>
      <w:r>
        <w:rPr>
          <w:rFonts w:ascii="Times New Roman" w:hAnsi="Times New Roman" w:cs="Times New Roman"/>
          <w:sz w:val="28"/>
        </w:rPr>
        <w:t xml:space="preserve"> «У разі якщо замовник є суб’єктом господарювання, який має намір виробляти електричну енергію з альтернативних джерел енергії (крім об’єктів електроенергетики або черг їх будівництва (пускових комплексів), що виробляють електричну енергію з енергії сонця)</w:t>
      </w:r>
      <w:r>
        <w:rPr>
          <w:rFonts w:ascii="Times New Roman" w:hAnsi="Times New Roman" w:cs="Times New Roman"/>
          <w:sz w:val="28"/>
        </w:rPr>
        <w:t xml:space="preserve"> та відповідно до частини четвертої статті 71 Закону України «Про ринок електричної енергії» уклали договори купівлі-продажу електричної енергії за «зеленим» тарифом до 31 грудня 2019 року, технічні умови для об’єкта електроенергетики, що виробляє електрич</w:t>
      </w:r>
      <w:r>
        <w:rPr>
          <w:rFonts w:ascii="Times New Roman" w:hAnsi="Times New Roman" w:cs="Times New Roman"/>
          <w:sz w:val="28"/>
        </w:rPr>
        <w:t xml:space="preserve">ну енергію з альтернативних джерел енергії (крім об’єктів електроенергетики або черг їх будівництва (пускових комплексів), що виробляють електричну енергію з енергії сонця), видані такому замовнику, є чинними до 31 грудня 2022 року». </w:t>
      </w:r>
    </w:p>
    <w:p w:rsidR="009746D3" w:rsidRDefault="00297A03">
      <w:pPr>
        <w:ind w:firstLine="273"/>
        <w:jc w:val="both"/>
      </w:pPr>
      <w:r>
        <w:rPr>
          <w:rFonts w:ascii="Times New Roman" w:hAnsi="Times New Roman" w:cs="Times New Roman"/>
          <w:sz w:val="28"/>
        </w:rPr>
        <w:t>7) частину шосту стат</w:t>
      </w:r>
      <w:r>
        <w:rPr>
          <w:rFonts w:ascii="Times New Roman" w:hAnsi="Times New Roman" w:cs="Times New Roman"/>
          <w:sz w:val="28"/>
        </w:rPr>
        <w:t xml:space="preserve">ті 31 викласти в такій редакції: </w:t>
      </w:r>
    </w:p>
    <w:p w:rsidR="009746D3" w:rsidRDefault="00297A03">
      <w:pPr>
        <w:ind w:firstLine="273"/>
        <w:jc w:val="both"/>
      </w:pPr>
      <w:r>
        <w:rPr>
          <w:rFonts w:ascii="Times New Roman" w:hAnsi="Times New Roman" w:cs="Times New Roman"/>
          <w:sz w:val="28"/>
        </w:rPr>
        <w:t>"6. Проектна документація на будівництво об’єктів та зміни до неї не потребують погодження державних органів, органів місцевого самоврядування, їх посадових осіб, підприємств, установ та організацій, отримання будь-яких ін</w:t>
      </w:r>
      <w:r>
        <w:rPr>
          <w:rFonts w:ascii="Times New Roman" w:hAnsi="Times New Roman" w:cs="Times New Roman"/>
          <w:sz w:val="28"/>
        </w:rPr>
        <w:t>ших погоджень, узгоджень, висновків (у тому числі рішень архітектурно-містобудівної ради) тощо, не передбачених цим Законом. Відмова в отриманні визначених цим Законом адміністративних послуг з підстав відсутності таких погоджень, узгоджень, висновків (у т</w:t>
      </w:r>
      <w:r>
        <w:rPr>
          <w:rFonts w:ascii="Times New Roman" w:hAnsi="Times New Roman" w:cs="Times New Roman"/>
          <w:sz w:val="28"/>
        </w:rPr>
        <w:t>ому числі рішень архітектурно-містобудівної ради) тощо не допускається” ;</w:t>
      </w:r>
    </w:p>
    <w:p w:rsidR="009746D3" w:rsidRDefault="00297A03">
      <w:pPr>
        <w:ind w:firstLine="273"/>
        <w:jc w:val="both"/>
      </w:pPr>
      <w:r>
        <w:rPr>
          <w:rFonts w:ascii="Times New Roman" w:hAnsi="Times New Roman" w:cs="Times New Roman"/>
          <w:sz w:val="28"/>
        </w:rPr>
        <w:lastRenderedPageBreak/>
        <w:t>8) доповнити статтею 31</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9746D3" w:rsidRDefault="00297A03">
      <w:pPr>
        <w:ind w:firstLine="273"/>
        <w:jc w:val="both"/>
      </w:pPr>
      <w:r>
        <w:rPr>
          <w:rFonts w:ascii="Times New Roman" w:hAnsi="Times New Roman" w:cs="Times New Roman"/>
          <w:sz w:val="28"/>
        </w:rPr>
        <w:t>«Стаття 31</w:t>
      </w:r>
      <w:r>
        <w:rPr>
          <w:rFonts w:ascii="Times New Roman" w:hAnsi="Times New Roman" w:cs="Times New Roman"/>
          <w:sz w:val="28"/>
          <w:vertAlign w:val="superscript"/>
        </w:rPr>
        <w:t>1</w:t>
      </w:r>
      <w:r>
        <w:rPr>
          <w:rFonts w:ascii="Times New Roman" w:hAnsi="Times New Roman" w:cs="Times New Roman"/>
          <w:sz w:val="28"/>
        </w:rPr>
        <w:t>. Особливості отримання інформації та/або документів, необхідних для розроблення проектної документації на будівництво та/або техні</w:t>
      </w:r>
      <w:r>
        <w:rPr>
          <w:rFonts w:ascii="Times New Roman" w:hAnsi="Times New Roman" w:cs="Times New Roman"/>
          <w:sz w:val="28"/>
        </w:rPr>
        <w:t>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та особливості погодженн</w:t>
      </w:r>
      <w:r>
        <w:rPr>
          <w:rFonts w:ascii="Times New Roman" w:hAnsi="Times New Roman" w:cs="Times New Roman"/>
          <w:sz w:val="28"/>
        </w:rPr>
        <w:t xml:space="preserve">я такої проектної документації </w:t>
      </w:r>
    </w:p>
    <w:p w:rsidR="009746D3" w:rsidRDefault="00297A03">
      <w:pPr>
        <w:ind w:firstLine="273"/>
        <w:jc w:val="both"/>
      </w:pPr>
      <w:r>
        <w:rPr>
          <w:rFonts w:ascii="Times New Roman" w:hAnsi="Times New Roman" w:cs="Times New Roman"/>
          <w:sz w:val="28"/>
        </w:rPr>
        <w:t>1. Замовники (у тому числі оператор системи розподілу), розробники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w:t>
      </w:r>
      <w:r>
        <w:rPr>
          <w:rFonts w:ascii="Times New Roman" w:hAnsi="Times New Roman" w:cs="Times New Roman"/>
          <w:sz w:val="28"/>
        </w:rPr>
        <w:t>иєднання електроустановок замовника) та проектної документації на будівництво електричних мереж лінійної частини приєднання подають до оператора системи розподілу, інших заінтересованих сторін (суб’єктів природних монополій, юридичних осіб публічного права</w:t>
      </w:r>
      <w:r>
        <w:rPr>
          <w:rFonts w:ascii="Times New Roman" w:hAnsi="Times New Roman" w:cs="Times New Roman"/>
          <w:sz w:val="28"/>
        </w:rPr>
        <w:t>) запити про отримання інформації та/або документів, необхідних для розроблення такої проектної документації (у тому числі інформації та/або документів про наявні та запроектовані інженерні та транспортні мережі), виключно через електронний кабінет або інш</w:t>
      </w:r>
      <w:r>
        <w:rPr>
          <w:rFonts w:ascii="Times New Roman" w:hAnsi="Times New Roman" w:cs="Times New Roman"/>
          <w:sz w:val="28"/>
        </w:rPr>
        <w:t xml:space="preserve">у інформаційну систему, інтегровану з електронною системою. </w:t>
      </w:r>
    </w:p>
    <w:p w:rsidR="009746D3" w:rsidRDefault="00297A03">
      <w:pPr>
        <w:ind w:firstLine="273"/>
        <w:jc w:val="both"/>
      </w:pPr>
      <w:r>
        <w:rPr>
          <w:rFonts w:ascii="Times New Roman" w:hAnsi="Times New Roman" w:cs="Times New Roman"/>
          <w:sz w:val="28"/>
        </w:rPr>
        <w:t>2. Оператор системи розподілу, інші заінтересовані сторони (суб’єкти природних монополій, юридичні осіб публічного права) надають запитувану інформацію та/або документи, необхідні для розроблення</w:t>
      </w:r>
      <w:r>
        <w:rPr>
          <w:rFonts w:ascii="Times New Roman" w:hAnsi="Times New Roman" w:cs="Times New Roman"/>
          <w:sz w:val="28"/>
        </w:rPr>
        <w:t xml:space="preserve">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w:t>
      </w:r>
      <w:r>
        <w:rPr>
          <w:rFonts w:ascii="Times New Roman" w:hAnsi="Times New Roman" w:cs="Times New Roman"/>
          <w:sz w:val="28"/>
        </w:rPr>
        <w:t xml:space="preserve">нійної частини приєднання (у тому числі інформацію та документи про існуючі та запроектовані інженерні та транспортні мережі), виключно через електронний кабінет або іншу інформаційну систему, інтегровану з електронною системою, протягом 10 робочих днів з </w:t>
      </w:r>
      <w:r>
        <w:rPr>
          <w:rFonts w:ascii="Times New Roman" w:hAnsi="Times New Roman" w:cs="Times New Roman"/>
          <w:sz w:val="28"/>
        </w:rPr>
        <w:t xml:space="preserve">дня отримання відповідного запиту. </w:t>
      </w:r>
    </w:p>
    <w:p w:rsidR="009746D3" w:rsidRDefault="00297A03">
      <w:pPr>
        <w:ind w:firstLine="273"/>
        <w:jc w:val="both"/>
      </w:pPr>
      <w:r>
        <w:rPr>
          <w:rFonts w:ascii="Times New Roman" w:hAnsi="Times New Roman" w:cs="Times New Roman"/>
          <w:sz w:val="28"/>
        </w:rPr>
        <w:t xml:space="preserve">3. Подання для погодження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w:t>
      </w:r>
      <w:r>
        <w:rPr>
          <w:rFonts w:ascii="Times New Roman" w:hAnsi="Times New Roman" w:cs="Times New Roman"/>
          <w:sz w:val="28"/>
        </w:rPr>
        <w:t>та проектної документації на будівництво електричних мереж лінійної частини приєднання до оператора системи розподілу, інших заінтересованих сторін (суб’єктів природних монополій, юридичних осіб публічного права) згідно із статтею 21 Закону України «Про ри</w:t>
      </w:r>
      <w:r>
        <w:rPr>
          <w:rFonts w:ascii="Times New Roman" w:hAnsi="Times New Roman" w:cs="Times New Roman"/>
          <w:sz w:val="28"/>
        </w:rPr>
        <w:t xml:space="preserve">нок електричної енергії» та погодження ними такої проектної документації здійснюється виключно через електронний кабінет або іншу інформаційну систему, інтегровану з електронною системою. </w:t>
      </w:r>
    </w:p>
    <w:p w:rsidR="009746D3" w:rsidRDefault="00297A03">
      <w:pPr>
        <w:ind w:firstLine="273"/>
        <w:jc w:val="both"/>
      </w:pPr>
      <w:r>
        <w:rPr>
          <w:rFonts w:ascii="Times New Roman" w:hAnsi="Times New Roman" w:cs="Times New Roman"/>
          <w:sz w:val="28"/>
        </w:rPr>
        <w:t>4. Оператор системи розподілу, інші заінтересовані сторони узгоджую</w:t>
      </w:r>
      <w:r>
        <w:rPr>
          <w:rFonts w:ascii="Times New Roman" w:hAnsi="Times New Roman" w:cs="Times New Roman"/>
          <w:sz w:val="28"/>
        </w:rPr>
        <w:t xml:space="preserve">ть проектну документацію на будівництво та/або технічне переоснащення електричних мереж зовнішнього електрозабезпечення електроустановок замовника (до точки </w:t>
      </w:r>
      <w:r>
        <w:rPr>
          <w:rFonts w:ascii="Times New Roman" w:hAnsi="Times New Roman" w:cs="Times New Roman"/>
          <w:sz w:val="28"/>
        </w:rPr>
        <w:lastRenderedPageBreak/>
        <w:t>приєднання електроустановок замовника) та проектну документацію на будівництво електричних мереж лі</w:t>
      </w:r>
      <w:r>
        <w:rPr>
          <w:rFonts w:ascii="Times New Roman" w:hAnsi="Times New Roman" w:cs="Times New Roman"/>
          <w:sz w:val="28"/>
        </w:rPr>
        <w:t xml:space="preserve">нійної частини приєднання або надають зауваження до такої проектної документації протягом 10 робочих днів з дня її отримання. </w:t>
      </w:r>
    </w:p>
    <w:p w:rsidR="009746D3" w:rsidRDefault="00297A03">
      <w:pPr>
        <w:ind w:firstLine="273"/>
        <w:jc w:val="both"/>
      </w:pPr>
      <w:r>
        <w:rPr>
          <w:rFonts w:ascii="Times New Roman" w:hAnsi="Times New Roman" w:cs="Times New Roman"/>
          <w:sz w:val="28"/>
        </w:rPr>
        <w:t>5. Погодження проектної документації на будівництво та/або технічне переоснащення електричних мереж зовнішнього електрозабезпечен</w:t>
      </w:r>
      <w:r>
        <w:rPr>
          <w:rFonts w:ascii="Times New Roman" w:hAnsi="Times New Roman" w:cs="Times New Roman"/>
          <w:sz w:val="28"/>
        </w:rPr>
        <w:t>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здійснюється оператором системи розподілу та іншими заінтересованими сторонами незалежно в</w:t>
      </w:r>
      <w:r>
        <w:rPr>
          <w:rFonts w:ascii="Times New Roman" w:hAnsi="Times New Roman" w:cs="Times New Roman"/>
          <w:sz w:val="28"/>
        </w:rPr>
        <w:t xml:space="preserve">ід її погодження оператором системи розподілу та/або іншими заінтересованими сторонами. </w:t>
      </w:r>
    </w:p>
    <w:p w:rsidR="009746D3" w:rsidRDefault="00297A03">
      <w:pPr>
        <w:ind w:firstLine="273"/>
        <w:jc w:val="both"/>
      </w:pPr>
      <w:r>
        <w:rPr>
          <w:rFonts w:ascii="Times New Roman" w:hAnsi="Times New Roman" w:cs="Times New Roman"/>
          <w:sz w:val="28"/>
        </w:rPr>
        <w:t xml:space="preserve">6. Зауваження до проектної документації, які надають оператори системи розподілу, інші заінтересовані сторони, мають містити посиланням на конкретний пункт або статтю </w:t>
      </w:r>
      <w:r>
        <w:rPr>
          <w:rFonts w:ascii="Times New Roman" w:hAnsi="Times New Roman" w:cs="Times New Roman"/>
          <w:sz w:val="28"/>
        </w:rPr>
        <w:t xml:space="preserve">законодавства, нормативних документів технічного характеру, що є обов’язковими для виконання відповідно до закону, із зазначенням порушених норм та рекомендацією щодо усунення таких порушень. </w:t>
      </w:r>
    </w:p>
    <w:p w:rsidR="009746D3" w:rsidRDefault="00297A03">
      <w:pPr>
        <w:ind w:firstLine="273"/>
        <w:jc w:val="both"/>
      </w:pPr>
      <w:r>
        <w:rPr>
          <w:rFonts w:ascii="Times New Roman" w:hAnsi="Times New Roman" w:cs="Times New Roman"/>
          <w:sz w:val="28"/>
        </w:rPr>
        <w:t>7. У разі отримання від оператора системи розподілу та/або інши</w:t>
      </w:r>
      <w:r>
        <w:rPr>
          <w:rFonts w:ascii="Times New Roman" w:hAnsi="Times New Roman" w:cs="Times New Roman"/>
          <w:sz w:val="28"/>
        </w:rPr>
        <w:t>х заінтересованих сторін зауважень до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w:t>
      </w:r>
      <w:r>
        <w:rPr>
          <w:rFonts w:ascii="Times New Roman" w:hAnsi="Times New Roman" w:cs="Times New Roman"/>
          <w:sz w:val="28"/>
        </w:rPr>
        <w:t xml:space="preserve">ї на будівництво електричних мереж лінійної частини приєднання розробник такої проектної документації здійснює її коригування з урахуванням наданих зауважень та подає відкореговану проектну документацію на повторне погодження. </w:t>
      </w:r>
    </w:p>
    <w:p w:rsidR="009746D3" w:rsidRDefault="00297A03">
      <w:pPr>
        <w:ind w:firstLine="273"/>
        <w:jc w:val="both"/>
      </w:pPr>
      <w:r>
        <w:rPr>
          <w:rFonts w:ascii="Times New Roman" w:hAnsi="Times New Roman" w:cs="Times New Roman"/>
          <w:sz w:val="28"/>
        </w:rPr>
        <w:t>Повторне погодження проектно</w:t>
      </w:r>
      <w:r>
        <w:rPr>
          <w:rFonts w:ascii="Times New Roman" w:hAnsi="Times New Roman" w:cs="Times New Roman"/>
          <w:sz w:val="28"/>
        </w:rPr>
        <w:t>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w:t>
      </w:r>
      <w:r>
        <w:rPr>
          <w:rFonts w:ascii="Times New Roman" w:hAnsi="Times New Roman" w:cs="Times New Roman"/>
          <w:sz w:val="28"/>
        </w:rPr>
        <w:t>стини приєднання, що підлягає експертизі, здійснюється за бажанням замовника такої проектної документації. У такому разі при здійсненні експертизи проектної документації перевіряється факт врахування зауважень оператора системи розподілу та/або інших заінт</w:t>
      </w:r>
      <w:r>
        <w:rPr>
          <w:rFonts w:ascii="Times New Roman" w:hAnsi="Times New Roman" w:cs="Times New Roman"/>
          <w:sz w:val="28"/>
        </w:rPr>
        <w:t xml:space="preserve">ересованих осіб. </w:t>
      </w:r>
    </w:p>
    <w:p w:rsidR="009746D3" w:rsidRDefault="00297A03">
      <w:pPr>
        <w:ind w:firstLine="273"/>
        <w:jc w:val="both"/>
      </w:pPr>
      <w:r>
        <w:rPr>
          <w:rFonts w:ascii="Times New Roman" w:hAnsi="Times New Roman" w:cs="Times New Roman"/>
          <w:sz w:val="28"/>
        </w:rPr>
        <w:t>Повторне погодження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w:t>
      </w:r>
      <w:r>
        <w:rPr>
          <w:rFonts w:ascii="Times New Roman" w:hAnsi="Times New Roman" w:cs="Times New Roman"/>
          <w:sz w:val="28"/>
        </w:rPr>
        <w:t xml:space="preserve">ї на будівництво електричних мереж лінійної частини приєднання здійснюється протягом п’яти робочих днів з дня її повторного подання. </w:t>
      </w:r>
    </w:p>
    <w:p w:rsidR="009746D3" w:rsidRDefault="00297A03">
      <w:pPr>
        <w:ind w:firstLine="273"/>
        <w:jc w:val="both"/>
      </w:pPr>
      <w:r>
        <w:rPr>
          <w:rFonts w:ascii="Times New Roman" w:hAnsi="Times New Roman" w:cs="Times New Roman"/>
          <w:sz w:val="28"/>
        </w:rPr>
        <w:t>8. Розробник проектної документації на будівництво та/або технічне переоснащення електричних мереж зовнішнього електрозабе</w:t>
      </w:r>
      <w:r>
        <w:rPr>
          <w:rFonts w:ascii="Times New Roman" w:hAnsi="Times New Roman" w:cs="Times New Roman"/>
          <w:sz w:val="28"/>
        </w:rPr>
        <w:t xml:space="preserve">зпечення електроустановок замовника (до точки приєднання електроустановок замовника) та проектної документації </w:t>
      </w:r>
      <w:r>
        <w:rPr>
          <w:rFonts w:ascii="Times New Roman" w:hAnsi="Times New Roman" w:cs="Times New Roman"/>
          <w:sz w:val="28"/>
        </w:rPr>
        <w:lastRenderedPageBreak/>
        <w:t>на будівництво електричних мереж лінійної частини приєднання та експертна організація, що здійснює експертизу такої проектної документації, несут</w:t>
      </w:r>
      <w:r>
        <w:rPr>
          <w:rFonts w:ascii="Times New Roman" w:hAnsi="Times New Roman" w:cs="Times New Roman"/>
          <w:sz w:val="28"/>
        </w:rPr>
        <w:t xml:space="preserve">ь відповідальність за повноту врахування зауважень, наданих оператором системи розподілу та/або іншими заінтересованими сторонами. </w:t>
      </w:r>
    </w:p>
    <w:p w:rsidR="009746D3" w:rsidRDefault="00297A03">
      <w:pPr>
        <w:ind w:firstLine="273"/>
        <w:jc w:val="both"/>
      </w:pPr>
      <w:r>
        <w:rPr>
          <w:rFonts w:ascii="Times New Roman" w:hAnsi="Times New Roman" w:cs="Times New Roman"/>
          <w:sz w:val="28"/>
        </w:rPr>
        <w:t>9. У разі непогодження оператором системи розподілу, іншою заінтересованою стороною проектної документації на будівництво та</w:t>
      </w:r>
      <w:r>
        <w:rPr>
          <w:rFonts w:ascii="Times New Roman" w:hAnsi="Times New Roman" w:cs="Times New Roman"/>
          <w:sz w:val="28"/>
        </w:rPr>
        <w:t>/або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або ненадання з</w:t>
      </w:r>
      <w:r>
        <w:rPr>
          <w:rFonts w:ascii="Times New Roman" w:hAnsi="Times New Roman" w:cs="Times New Roman"/>
          <w:sz w:val="28"/>
        </w:rPr>
        <w:t xml:space="preserve">ауважень до такої проектної документації у визначений цією статтею строк, проектна документація вважається погодженою оператором системи розподілу або іншими заінтересованими сторонами за замовчуванням. </w:t>
      </w:r>
    </w:p>
    <w:p w:rsidR="009746D3" w:rsidRDefault="00297A03">
      <w:pPr>
        <w:ind w:firstLine="273"/>
        <w:jc w:val="both"/>
      </w:pPr>
      <w:r>
        <w:rPr>
          <w:rFonts w:ascii="Times New Roman" w:hAnsi="Times New Roman" w:cs="Times New Roman"/>
          <w:sz w:val="28"/>
        </w:rPr>
        <w:t>10. Виконавчий орган сільської, селищної, міської ра</w:t>
      </w:r>
      <w:r>
        <w:rPr>
          <w:rFonts w:ascii="Times New Roman" w:hAnsi="Times New Roman" w:cs="Times New Roman"/>
          <w:sz w:val="28"/>
        </w:rPr>
        <w:t>ди самостійно або за зверненням оператора системи розподілу, інших заінтересованих сторін (суб’єктів природних монополій, юридичних осіб публічного права) формує та затверджує перелік заінтересованих осіб (суб’єктів природних монополій, юридичних осіб публ</w:t>
      </w:r>
      <w:r>
        <w:rPr>
          <w:rFonts w:ascii="Times New Roman" w:hAnsi="Times New Roman" w:cs="Times New Roman"/>
          <w:sz w:val="28"/>
        </w:rPr>
        <w:t xml:space="preserve">ічного права): </w:t>
      </w:r>
    </w:p>
    <w:p w:rsidR="009746D3" w:rsidRDefault="00297A03">
      <w:pPr>
        <w:ind w:firstLine="273"/>
        <w:jc w:val="both"/>
      </w:pPr>
      <w:r>
        <w:rPr>
          <w:rFonts w:ascii="Times New Roman" w:hAnsi="Times New Roman" w:cs="Times New Roman"/>
          <w:sz w:val="28"/>
        </w:rPr>
        <w:t>до яких на території відповідної територіальної громади подаються запити про отримання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w:t>
      </w:r>
      <w:r>
        <w:rPr>
          <w:rFonts w:ascii="Times New Roman" w:hAnsi="Times New Roman" w:cs="Times New Roman"/>
          <w:sz w:val="28"/>
        </w:rPr>
        <w:t>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w:t>
      </w:r>
    </w:p>
    <w:p w:rsidR="009746D3" w:rsidRDefault="00297A03">
      <w:pPr>
        <w:ind w:firstLine="273"/>
        <w:jc w:val="both"/>
      </w:pPr>
      <w:r>
        <w:rPr>
          <w:rFonts w:ascii="Times New Roman" w:hAnsi="Times New Roman" w:cs="Times New Roman"/>
          <w:sz w:val="28"/>
        </w:rPr>
        <w:t xml:space="preserve"> з якими на території відповідної територіальної громади узгоджується </w:t>
      </w:r>
      <w:r>
        <w:rPr>
          <w:rFonts w:ascii="Times New Roman" w:hAnsi="Times New Roman" w:cs="Times New Roman"/>
          <w:sz w:val="28"/>
        </w:rPr>
        <w:t>проектна документація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проектна документація на будівництво електричних мереж ліній</w:t>
      </w:r>
      <w:r>
        <w:rPr>
          <w:rFonts w:ascii="Times New Roman" w:hAnsi="Times New Roman" w:cs="Times New Roman"/>
          <w:sz w:val="28"/>
        </w:rPr>
        <w:t xml:space="preserve">ної частини приєднання згідно із статтею 21 Закону України «Про ринок електричної енергії». </w:t>
      </w:r>
    </w:p>
    <w:p w:rsidR="009746D3" w:rsidRDefault="00297A03">
      <w:pPr>
        <w:ind w:firstLine="273"/>
        <w:jc w:val="both"/>
      </w:pPr>
      <w:r>
        <w:rPr>
          <w:rFonts w:ascii="Times New Roman" w:hAnsi="Times New Roman" w:cs="Times New Roman"/>
          <w:sz w:val="28"/>
        </w:rPr>
        <w:t>Зазначений перелік надається виконавчим органом сільської, селищної, міської ради технічному адміністратору електронної системи протягом п’яти робочих днів з дня й</w:t>
      </w:r>
      <w:r>
        <w:rPr>
          <w:rFonts w:ascii="Times New Roman" w:hAnsi="Times New Roman" w:cs="Times New Roman"/>
          <w:sz w:val="28"/>
        </w:rPr>
        <w:t xml:space="preserve">ого затвердження для підключення заінтересованих сторін до електронної системи у сфері будівництва. </w:t>
      </w:r>
    </w:p>
    <w:p w:rsidR="009746D3" w:rsidRDefault="00297A03">
      <w:pPr>
        <w:ind w:firstLine="273"/>
        <w:jc w:val="both"/>
      </w:pPr>
      <w:r>
        <w:rPr>
          <w:rFonts w:ascii="Times New Roman" w:hAnsi="Times New Roman" w:cs="Times New Roman"/>
          <w:sz w:val="28"/>
        </w:rPr>
        <w:t>11. Підставою для відмови виконавчим органом сільської, селищної, міської ради у включенні до переліку заінтересованих сторін, визначеного частиною десятою</w:t>
      </w:r>
      <w:r>
        <w:rPr>
          <w:rFonts w:ascii="Times New Roman" w:hAnsi="Times New Roman" w:cs="Times New Roman"/>
          <w:sz w:val="28"/>
        </w:rPr>
        <w:t xml:space="preserve"> цієї статті, є відсутність у заінтересованої сторони статусу суб’єкта природних монополій або юридичної особи публічного права. </w:t>
      </w:r>
    </w:p>
    <w:p w:rsidR="009746D3" w:rsidRDefault="00297A03">
      <w:pPr>
        <w:ind w:firstLine="273"/>
        <w:jc w:val="both"/>
      </w:pPr>
      <w:r>
        <w:rPr>
          <w:rFonts w:ascii="Times New Roman" w:hAnsi="Times New Roman" w:cs="Times New Roman"/>
          <w:sz w:val="28"/>
        </w:rPr>
        <w:lastRenderedPageBreak/>
        <w:t>12. Вимога погодження проектної документації на будівництво та/або технічне переоснащення електричних мереж зовнішнього електр</w:t>
      </w:r>
      <w:r>
        <w:rPr>
          <w:rFonts w:ascii="Times New Roman" w:hAnsi="Times New Roman" w:cs="Times New Roman"/>
          <w:sz w:val="28"/>
        </w:rPr>
        <w:t>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із заінтересованими сторонами (суб’єктами природних монополій, юридичними особа</w:t>
      </w:r>
      <w:r>
        <w:rPr>
          <w:rFonts w:ascii="Times New Roman" w:hAnsi="Times New Roman" w:cs="Times New Roman"/>
          <w:sz w:val="28"/>
        </w:rPr>
        <w:t xml:space="preserve">ми публічного права), що не включені до переліку, визначеного частиною десятою цієї частини, та не підключилися до електронного кабінету, не допускається. </w:t>
      </w:r>
    </w:p>
    <w:p w:rsidR="009746D3" w:rsidRDefault="00297A03">
      <w:pPr>
        <w:ind w:firstLine="273"/>
        <w:jc w:val="both"/>
      </w:pPr>
      <w:r>
        <w:rPr>
          <w:rFonts w:ascii="Times New Roman" w:hAnsi="Times New Roman" w:cs="Times New Roman"/>
          <w:sz w:val="28"/>
        </w:rPr>
        <w:t>13. За несвоєчасне надання або ненадання запитуваної інформації та/або документів, необхідних для ро</w:t>
      </w:r>
      <w:r>
        <w:rPr>
          <w:rFonts w:ascii="Times New Roman" w:hAnsi="Times New Roman" w:cs="Times New Roman"/>
          <w:sz w:val="28"/>
        </w:rPr>
        <w:t>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w:t>
      </w:r>
      <w:r>
        <w:rPr>
          <w:rFonts w:ascii="Times New Roman" w:hAnsi="Times New Roman" w:cs="Times New Roman"/>
          <w:sz w:val="28"/>
        </w:rPr>
        <w:t xml:space="preserve"> мереж лінійної частини приєднання, несвоєчасне погодження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w:t>
      </w:r>
      <w:r>
        <w:rPr>
          <w:rFonts w:ascii="Times New Roman" w:hAnsi="Times New Roman" w:cs="Times New Roman"/>
          <w:sz w:val="28"/>
        </w:rPr>
        <w:t xml:space="preserve">проектної документації на будівництво електричних мереж лінійної частини приєднання оператор системи розподілу, інші заінтересовані особи (суб’єкти природних монополій, юридичні осіб публічного права) несуть відповідальність визначену законом. </w:t>
      </w:r>
    </w:p>
    <w:p w:rsidR="009746D3" w:rsidRDefault="00297A03">
      <w:pPr>
        <w:ind w:firstLine="273"/>
        <w:jc w:val="both"/>
      </w:pPr>
      <w:r>
        <w:rPr>
          <w:rFonts w:ascii="Times New Roman" w:hAnsi="Times New Roman" w:cs="Times New Roman"/>
          <w:sz w:val="28"/>
        </w:rPr>
        <w:t>14. Операто</w:t>
      </w:r>
      <w:r>
        <w:rPr>
          <w:rFonts w:ascii="Times New Roman" w:hAnsi="Times New Roman" w:cs="Times New Roman"/>
          <w:sz w:val="28"/>
        </w:rPr>
        <w:t xml:space="preserve">р системи розподілу та заінтересовані особи несуть відповідальність за збитки, завдані внаслідок погодження проектної документації за замовчуванням відповідно до частини дев’ятої цієї статті. </w:t>
      </w:r>
    </w:p>
    <w:p w:rsidR="009746D3" w:rsidRDefault="00297A03">
      <w:pPr>
        <w:ind w:firstLine="273"/>
        <w:jc w:val="both"/>
      </w:pPr>
      <w:r>
        <w:rPr>
          <w:rFonts w:ascii="Times New Roman" w:hAnsi="Times New Roman" w:cs="Times New Roman"/>
          <w:sz w:val="28"/>
        </w:rPr>
        <w:t xml:space="preserve">15. Положень цієї статті не поширюється на: </w:t>
      </w:r>
    </w:p>
    <w:p w:rsidR="009746D3" w:rsidRDefault="00297A03">
      <w:pPr>
        <w:ind w:firstLine="273"/>
        <w:jc w:val="both"/>
      </w:pPr>
      <w:r>
        <w:rPr>
          <w:rFonts w:ascii="Times New Roman" w:hAnsi="Times New Roman" w:cs="Times New Roman"/>
          <w:sz w:val="28"/>
        </w:rPr>
        <w:t>узгодження проектн</w:t>
      </w:r>
      <w:r>
        <w:rPr>
          <w:rFonts w:ascii="Times New Roman" w:hAnsi="Times New Roman" w:cs="Times New Roman"/>
          <w:sz w:val="28"/>
        </w:rPr>
        <w:t>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w:t>
      </w:r>
      <w:r>
        <w:rPr>
          <w:rFonts w:ascii="Times New Roman" w:hAnsi="Times New Roman" w:cs="Times New Roman"/>
          <w:sz w:val="28"/>
        </w:rPr>
        <w:t xml:space="preserve">астини приєднання з власниками (користувачами) суміжних земельних ділянок; </w:t>
      </w:r>
    </w:p>
    <w:p w:rsidR="009746D3" w:rsidRDefault="00297A03">
      <w:pPr>
        <w:ind w:firstLine="273"/>
        <w:jc w:val="both"/>
      </w:pPr>
      <w:r>
        <w:rPr>
          <w:rFonts w:ascii="Times New Roman" w:hAnsi="Times New Roman" w:cs="Times New Roman"/>
          <w:sz w:val="28"/>
        </w:rPr>
        <w:t>отримання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електрозабезпеч</w:t>
      </w:r>
      <w:r>
        <w:rPr>
          <w:rFonts w:ascii="Times New Roman" w:hAnsi="Times New Roman" w:cs="Times New Roman"/>
          <w:sz w:val="28"/>
        </w:rPr>
        <w:t xml:space="preserve">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які містять відомості, що становлять державну таємницю; </w:t>
      </w:r>
    </w:p>
    <w:p w:rsidR="009746D3" w:rsidRDefault="00297A03">
      <w:pPr>
        <w:ind w:firstLine="273"/>
        <w:jc w:val="both"/>
      </w:pPr>
      <w:r>
        <w:rPr>
          <w:rFonts w:ascii="Times New Roman" w:hAnsi="Times New Roman" w:cs="Times New Roman"/>
          <w:sz w:val="28"/>
        </w:rPr>
        <w:t>узгодження проектної документа</w:t>
      </w:r>
      <w:r>
        <w:rPr>
          <w:rFonts w:ascii="Times New Roman" w:hAnsi="Times New Roman" w:cs="Times New Roman"/>
          <w:sz w:val="28"/>
        </w:rPr>
        <w:t>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w:t>
      </w:r>
      <w:r>
        <w:rPr>
          <w:rFonts w:ascii="Times New Roman" w:hAnsi="Times New Roman" w:cs="Times New Roman"/>
          <w:sz w:val="28"/>
        </w:rPr>
        <w:t xml:space="preserve">нання, що містять відомості, що становлять державну таємницю; </w:t>
      </w:r>
    </w:p>
    <w:p w:rsidR="009746D3" w:rsidRDefault="00297A03">
      <w:pPr>
        <w:ind w:firstLine="273"/>
        <w:jc w:val="both"/>
      </w:pPr>
      <w:r>
        <w:rPr>
          <w:rFonts w:ascii="Times New Roman" w:hAnsi="Times New Roman" w:cs="Times New Roman"/>
          <w:sz w:val="28"/>
        </w:rPr>
        <w:lastRenderedPageBreak/>
        <w:t>узгодження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w:t>
      </w:r>
      <w:r>
        <w:rPr>
          <w:rFonts w:ascii="Times New Roman" w:hAnsi="Times New Roman" w:cs="Times New Roman"/>
          <w:sz w:val="28"/>
        </w:rPr>
        <w:t>х мереж лінійної частини приєднання з заінтересованими сторонами, які не належать до оператора системи розподілу, суб’єктів природних монополій, юридичних осіб публічного права.</w:t>
      </w:r>
    </w:p>
    <w:p w:rsidR="009746D3" w:rsidRDefault="00297A03">
      <w:pPr>
        <w:ind w:firstLine="273"/>
        <w:jc w:val="both"/>
      </w:pPr>
      <w:r>
        <w:rPr>
          <w:rFonts w:ascii="Times New Roman" w:hAnsi="Times New Roman" w:cs="Times New Roman"/>
          <w:sz w:val="28"/>
        </w:rPr>
        <w:t xml:space="preserve"> Узгодження проектної документації з особами, визначеними цією частиною, здійснюється відповідно до законодавства”.</w:t>
      </w:r>
    </w:p>
    <w:p w:rsidR="009746D3" w:rsidRDefault="00297A03">
      <w:pPr>
        <w:ind w:firstLine="273"/>
        <w:jc w:val="both"/>
      </w:pPr>
      <w:r>
        <w:rPr>
          <w:rFonts w:ascii="Times New Roman" w:hAnsi="Times New Roman" w:cs="Times New Roman"/>
          <w:sz w:val="28"/>
        </w:rPr>
        <w:t>4. У частині першій статті 26</w:t>
      </w:r>
      <w:r>
        <w:rPr>
          <w:rFonts w:ascii="Times New Roman" w:hAnsi="Times New Roman" w:cs="Times New Roman"/>
          <w:sz w:val="28"/>
          <w:vertAlign w:val="superscript"/>
        </w:rPr>
        <w:t>1</w:t>
      </w:r>
      <w:r>
        <w:rPr>
          <w:rFonts w:ascii="Times New Roman" w:hAnsi="Times New Roman" w:cs="Times New Roman"/>
          <w:sz w:val="28"/>
        </w:rPr>
        <w:t xml:space="preserve"> Закону України «Про благоустрій населених пунктів» (Відомості Верховної Ради України, 2005 р., № 49, ст. 517;</w:t>
      </w:r>
      <w:r>
        <w:rPr>
          <w:rFonts w:ascii="Times New Roman" w:hAnsi="Times New Roman" w:cs="Times New Roman"/>
          <w:sz w:val="28"/>
        </w:rPr>
        <w:t xml:space="preserve"> 2013 р., № 8 ст. 75):</w:t>
      </w:r>
    </w:p>
    <w:p w:rsidR="009746D3" w:rsidRDefault="00297A03">
      <w:pPr>
        <w:ind w:firstLine="273"/>
        <w:jc w:val="both"/>
      </w:pPr>
      <w:r>
        <w:rPr>
          <w:rFonts w:ascii="Times New Roman" w:hAnsi="Times New Roman" w:cs="Times New Roman"/>
          <w:sz w:val="28"/>
        </w:rPr>
        <w:t>1) в абзаці першому слово «четвертим» замінити словом «п’ятим»;</w:t>
      </w:r>
    </w:p>
    <w:p w:rsidR="009746D3" w:rsidRDefault="00297A03">
      <w:pPr>
        <w:ind w:firstLine="273"/>
        <w:jc w:val="both"/>
      </w:pPr>
      <w:r>
        <w:rPr>
          <w:rFonts w:ascii="Times New Roman" w:hAnsi="Times New Roman" w:cs="Times New Roman"/>
          <w:sz w:val="28"/>
        </w:rPr>
        <w:t>2) після абзацу четвертого доповнити новим абзацом такого змісту:</w:t>
      </w:r>
    </w:p>
    <w:p w:rsidR="009746D3" w:rsidRDefault="00297A03">
      <w:pPr>
        <w:ind w:firstLine="273"/>
        <w:jc w:val="both"/>
      </w:pPr>
      <w:r>
        <w:rPr>
          <w:rFonts w:ascii="Times New Roman" w:hAnsi="Times New Roman" w:cs="Times New Roman"/>
          <w:sz w:val="28"/>
        </w:rPr>
        <w:t>«особами, які здійснюють будівельно-монтажні роботи з будівництва (нового будівництва, реконструкції, к</w:t>
      </w:r>
      <w:r>
        <w:rPr>
          <w:rFonts w:ascii="Times New Roman" w:hAnsi="Times New Roman" w:cs="Times New Roman"/>
          <w:sz w:val="28"/>
        </w:rPr>
        <w:t>апітального ремонту) лінійних об’єктів інженерної інфраструктури. Про початок виконання таких робіт особа, яка має намір їх здійснювати, не пізніше ніж за один робочий день повідомляє про це відповідний виконавчий орган сільської, селищної, міської ради. У</w:t>
      </w:r>
      <w:r>
        <w:rPr>
          <w:rFonts w:ascii="Times New Roman" w:hAnsi="Times New Roman" w:cs="Times New Roman"/>
          <w:sz w:val="28"/>
        </w:rPr>
        <w:t xml:space="preserve"> такому разі право на порушення об’єктів благоустрою виникає з дня, зазначеного як день початку здіснення відповідною особою будівельно-монтажних робіт».</w:t>
      </w:r>
    </w:p>
    <w:p w:rsidR="009746D3" w:rsidRDefault="00297A03">
      <w:pPr>
        <w:ind w:firstLine="273"/>
        <w:jc w:val="both"/>
      </w:pPr>
      <w:r>
        <w:rPr>
          <w:rFonts w:ascii="Times New Roman" w:hAnsi="Times New Roman" w:cs="Times New Roman"/>
          <w:sz w:val="28"/>
        </w:rPr>
        <w:t>У зв’язку з цим абзац п’ятий вважати абзацом шостим.</w:t>
      </w:r>
    </w:p>
    <w:p w:rsidR="009746D3" w:rsidRDefault="00297A03">
      <w:pPr>
        <w:ind w:firstLine="273"/>
        <w:jc w:val="both"/>
      </w:pPr>
      <w:r>
        <w:rPr>
          <w:rFonts w:ascii="Times New Roman" w:hAnsi="Times New Roman" w:cs="Times New Roman"/>
          <w:sz w:val="28"/>
        </w:rPr>
        <w:t>2. У статті 13 Закону України «Про топографо-геод</w:t>
      </w:r>
      <w:r>
        <w:rPr>
          <w:rFonts w:ascii="Times New Roman" w:hAnsi="Times New Roman" w:cs="Times New Roman"/>
          <w:sz w:val="28"/>
        </w:rPr>
        <w:t>езичну і картографічну діяльність» (Відомості Верховної Ради України, 1999 р., № 5-6, ст. 46; 2006 р., № 22 , ст. 184; 2010 р., № 18, ст. 136) після абзацу третього доповнити двома новим абзацами такого змісту:</w:t>
      </w:r>
    </w:p>
    <w:p w:rsidR="009746D3" w:rsidRDefault="00297A03">
      <w:pPr>
        <w:ind w:firstLine="273"/>
        <w:jc w:val="both"/>
      </w:pPr>
      <w:r>
        <w:rPr>
          <w:rFonts w:ascii="Times New Roman" w:hAnsi="Times New Roman" w:cs="Times New Roman"/>
          <w:sz w:val="28"/>
        </w:rPr>
        <w:t>"Роботи із топографо-геодезичного і картограф</w:t>
      </w:r>
      <w:r>
        <w:rPr>
          <w:rFonts w:ascii="Times New Roman" w:hAnsi="Times New Roman" w:cs="Times New Roman"/>
          <w:sz w:val="28"/>
        </w:rPr>
        <w:t xml:space="preserve">ічного забезпечення містобудівної діяльності не потребують отримання замовниками та/або виконавцями таких робіт дозволу органів виконавчої влади та/або місцевого самоврядування на їх проведення. </w:t>
      </w:r>
    </w:p>
    <w:p w:rsidR="009746D3" w:rsidRDefault="00297A03">
      <w:pPr>
        <w:ind w:firstLine="273"/>
        <w:jc w:val="both"/>
      </w:pPr>
      <w:r>
        <w:rPr>
          <w:rFonts w:ascii="Times New Roman" w:hAnsi="Times New Roman" w:cs="Times New Roman"/>
          <w:sz w:val="28"/>
        </w:rPr>
        <w:t>Матеріали, складені за результатами виконання робіт із топог</w:t>
      </w:r>
      <w:r>
        <w:rPr>
          <w:rFonts w:ascii="Times New Roman" w:hAnsi="Times New Roman" w:cs="Times New Roman"/>
          <w:sz w:val="28"/>
        </w:rPr>
        <w:t>рафо-геодезичного і картографічного забезпечення містобудівної діяльності, не підлягають погодженню органами державної влади, органами місцевого самоврядування, підприємствами, установами та організаціями, затверджуються замовниками таких робіт та включают</w:t>
      </w:r>
      <w:r>
        <w:rPr>
          <w:rFonts w:ascii="Times New Roman" w:hAnsi="Times New Roman" w:cs="Times New Roman"/>
          <w:sz w:val="28"/>
        </w:rPr>
        <w:t>ься до складу геопросторових даних містобудівного кадастру».</w:t>
      </w:r>
    </w:p>
    <w:p w:rsidR="009746D3" w:rsidRDefault="00297A03">
      <w:pPr>
        <w:ind w:firstLine="273"/>
        <w:jc w:val="both"/>
      </w:pPr>
      <w:r>
        <w:rPr>
          <w:rFonts w:ascii="Times New Roman" w:hAnsi="Times New Roman" w:cs="Times New Roman"/>
          <w:sz w:val="28"/>
        </w:rPr>
        <w:lastRenderedPageBreak/>
        <w:t>У зв’язку з цим абзаци четвертий - сьомий вважати відповідно абзацами шостим - дев''ятим.</w:t>
      </w:r>
    </w:p>
    <w:p w:rsidR="009746D3" w:rsidRDefault="00297A03">
      <w:pPr>
        <w:ind w:firstLine="273"/>
        <w:jc w:val="both"/>
      </w:pPr>
      <w:r>
        <w:rPr>
          <w:rFonts w:ascii="Times New Roman" w:hAnsi="Times New Roman" w:cs="Times New Roman"/>
          <w:sz w:val="28"/>
        </w:rPr>
        <w:t>9. У частині першій статті 1 Закону України «Про особливості доступу до інформації у сферах постачання ел</w:t>
      </w:r>
      <w:r>
        <w:rPr>
          <w:rFonts w:ascii="Times New Roman" w:hAnsi="Times New Roman" w:cs="Times New Roman"/>
          <w:sz w:val="28"/>
        </w:rPr>
        <w:t>ектричної енергії, природного газу, теплопостачання, централізованого постачання гарячої води, централізованого питного водопостачання та водовідведення» (Відомості Верховної Ради України, 2016 р., № 4, ст. 42):</w:t>
      </w:r>
    </w:p>
    <w:p w:rsidR="009746D3" w:rsidRDefault="00297A03">
      <w:pPr>
        <w:ind w:firstLine="273"/>
        <w:jc w:val="both"/>
      </w:pPr>
      <w:r>
        <w:rPr>
          <w:rFonts w:ascii="Times New Roman" w:hAnsi="Times New Roman" w:cs="Times New Roman"/>
          <w:sz w:val="28"/>
        </w:rPr>
        <w:t>1) в абзаці першому слова «до інформації про</w:t>
      </w:r>
      <w:r>
        <w:rPr>
          <w:rFonts w:ascii="Times New Roman" w:hAnsi="Times New Roman" w:cs="Times New Roman"/>
          <w:sz w:val="28"/>
        </w:rPr>
        <w:t>» замінити словами «до інформації, у тому числі шляхом розміщення розпорядниками (володільцями) у відкритому доступі в мережі Інтернет, про»;</w:t>
      </w:r>
    </w:p>
    <w:p w:rsidR="009746D3" w:rsidRDefault="00297A03">
      <w:pPr>
        <w:ind w:firstLine="273"/>
        <w:jc w:val="both"/>
      </w:pPr>
      <w:r>
        <w:rPr>
          <w:rFonts w:ascii="Times New Roman" w:hAnsi="Times New Roman" w:cs="Times New Roman"/>
          <w:sz w:val="28"/>
        </w:rPr>
        <w:t>2) доповнити пунктом 16 такого змісту:</w:t>
      </w:r>
    </w:p>
    <w:p w:rsidR="009746D3" w:rsidRDefault="00297A03">
      <w:pPr>
        <w:ind w:firstLine="273"/>
        <w:jc w:val="both"/>
      </w:pPr>
      <w:r>
        <w:rPr>
          <w:rFonts w:ascii="Times New Roman" w:hAnsi="Times New Roman" w:cs="Times New Roman"/>
          <w:sz w:val="28"/>
        </w:rPr>
        <w:t xml:space="preserve">"16) відомості про наявні та запроектовані інженерні мережі, включаючи всю </w:t>
      </w:r>
      <w:r>
        <w:rPr>
          <w:rFonts w:ascii="Times New Roman" w:hAnsi="Times New Roman" w:cs="Times New Roman"/>
          <w:sz w:val="28"/>
        </w:rPr>
        <w:t>наявну проектну документацію щодо таких мереж, а також всю необхідну інформацію про умови приєднання до системи розподілу, величини ставок плати за стандартне та нестандартне приєднання потужності, ставок плати за лінійну частину приєднання, не менше одног</w:t>
      </w:r>
      <w:r>
        <w:rPr>
          <w:rFonts w:ascii="Times New Roman" w:hAnsi="Times New Roman" w:cs="Times New Roman"/>
          <w:sz w:val="28"/>
        </w:rPr>
        <w:t xml:space="preserve">о разу на три місяці в режимі реального часу у складі геоінформаційної системи оператора систем розподілу та оператора системи передачі, інформацію про величину коефіцієнтів завантаження трансформаторних підстанцій основної мережі ОСР напругою 35-110(154) </w:t>
      </w:r>
      <w:r>
        <w:rPr>
          <w:rFonts w:ascii="Times New Roman" w:hAnsi="Times New Roman" w:cs="Times New Roman"/>
          <w:sz w:val="28"/>
        </w:rPr>
        <w:t>кВ (для кожної територіальної одиниці ОСР), адресу, за якою відповідно до принципу «єдиного вікна» буде здійснюватися взаємодія сторін, а також інформація про лінії електропередачі та трансформаторні підстанції напругою 150(110)-35(20)-10(6)/0,4 кВ (із заз</w:t>
      </w:r>
      <w:r>
        <w:rPr>
          <w:rFonts w:ascii="Times New Roman" w:hAnsi="Times New Roman" w:cs="Times New Roman"/>
          <w:sz w:val="28"/>
        </w:rPr>
        <w:t>наченням інформації про завантаження підстанцій та резерву потужності) з прив'язкою до географічних даних геоінформаційної системи".</w:t>
      </w:r>
    </w:p>
    <w:p w:rsidR="009746D3" w:rsidRDefault="00297A03">
      <w:pPr>
        <w:ind w:firstLine="273"/>
        <w:jc w:val="both"/>
      </w:pPr>
      <w:r>
        <w:rPr>
          <w:rFonts w:ascii="Times New Roman" w:hAnsi="Times New Roman" w:cs="Times New Roman"/>
          <w:sz w:val="28"/>
        </w:rPr>
        <w:t>13. У статті 6 Закону України «Про національну інфраструктуру геопросторових даних» (Відомості Верховної Ради України, 2020</w:t>
      </w:r>
      <w:r>
        <w:rPr>
          <w:rFonts w:ascii="Times New Roman" w:hAnsi="Times New Roman" w:cs="Times New Roman"/>
          <w:sz w:val="28"/>
        </w:rPr>
        <w:t xml:space="preserve"> р., № 37, ст. 277):</w:t>
      </w:r>
    </w:p>
    <w:p w:rsidR="009746D3" w:rsidRDefault="00297A03">
      <w:pPr>
        <w:ind w:firstLine="273"/>
        <w:jc w:val="both"/>
      </w:pPr>
      <w:r>
        <w:rPr>
          <w:rFonts w:ascii="Times New Roman" w:hAnsi="Times New Roman" w:cs="Times New Roman"/>
          <w:sz w:val="28"/>
        </w:rPr>
        <w:t>1) частину третю після слів «органами місцевого самоврядування» доповнити словами «юридичні особи публічного права, суб’єкти природних монополій»;</w:t>
      </w:r>
    </w:p>
    <w:p w:rsidR="009746D3" w:rsidRDefault="00297A03">
      <w:pPr>
        <w:ind w:firstLine="273"/>
        <w:jc w:val="both"/>
      </w:pPr>
      <w:r>
        <w:rPr>
          <w:rFonts w:ascii="Times New Roman" w:hAnsi="Times New Roman" w:cs="Times New Roman"/>
          <w:sz w:val="28"/>
        </w:rPr>
        <w:t>2) частину четверту після слів «органами місцевого самоврядування» доповнити словами «юр</w:t>
      </w:r>
      <w:r>
        <w:rPr>
          <w:rFonts w:ascii="Times New Roman" w:hAnsi="Times New Roman" w:cs="Times New Roman"/>
          <w:sz w:val="28"/>
        </w:rPr>
        <w:t>идичні особи публічного права, суб’єкти природних монополій», а після слів «а фізичні та» словом «інші»;</w:t>
      </w:r>
    </w:p>
    <w:p w:rsidR="009746D3" w:rsidRDefault="00297A03">
      <w:pPr>
        <w:ind w:firstLine="273"/>
        <w:jc w:val="both"/>
      </w:pPr>
      <w:r>
        <w:rPr>
          <w:rFonts w:ascii="Times New Roman" w:hAnsi="Times New Roman" w:cs="Times New Roman"/>
          <w:sz w:val="28"/>
        </w:rPr>
        <w:t>3) частині п’ятій:</w:t>
      </w:r>
    </w:p>
    <w:p w:rsidR="009746D3" w:rsidRDefault="00297A03">
      <w:pPr>
        <w:ind w:firstLine="273"/>
        <w:jc w:val="both"/>
      </w:pPr>
      <w:r>
        <w:rPr>
          <w:rFonts w:ascii="Times New Roman" w:hAnsi="Times New Roman" w:cs="Times New Roman"/>
          <w:sz w:val="28"/>
        </w:rPr>
        <w:t xml:space="preserve"> після слів «орган місцевого самоврядування» доповнити словами «юридичні особи публічного права, суб’єкти природних монополій»;</w:t>
      </w:r>
    </w:p>
    <w:p w:rsidR="009746D3" w:rsidRDefault="00297A03">
      <w:pPr>
        <w:ind w:firstLine="273"/>
        <w:jc w:val="both"/>
      </w:pPr>
      <w:r>
        <w:rPr>
          <w:rFonts w:ascii="Times New Roman" w:hAnsi="Times New Roman" w:cs="Times New Roman"/>
          <w:sz w:val="28"/>
        </w:rPr>
        <w:t>допо</w:t>
      </w:r>
      <w:r>
        <w:rPr>
          <w:rFonts w:ascii="Times New Roman" w:hAnsi="Times New Roman" w:cs="Times New Roman"/>
          <w:sz w:val="28"/>
        </w:rPr>
        <w:t>внити абзацом другим такого змісту:</w:t>
      </w:r>
    </w:p>
    <w:p w:rsidR="009746D3" w:rsidRDefault="00297A03">
      <w:pPr>
        <w:ind w:firstLine="273"/>
        <w:jc w:val="both"/>
      </w:pPr>
      <w:r>
        <w:rPr>
          <w:rFonts w:ascii="Times New Roman" w:hAnsi="Times New Roman" w:cs="Times New Roman"/>
          <w:sz w:val="28"/>
        </w:rPr>
        <w:lastRenderedPageBreak/>
        <w:t>"За неоприлюднення геопросторових даних та метаданих, щодо яких законом встановлена обов’язковість їх оприлюднення, посадові особи органів виконавчої влади та органів місцевого самоврядування, юридичних осіб публічного п</w:t>
      </w:r>
      <w:r>
        <w:rPr>
          <w:rFonts w:ascii="Times New Roman" w:hAnsi="Times New Roman" w:cs="Times New Roman"/>
          <w:sz w:val="28"/>
        </w:rPr>
        <w:t>рава, суб’єктів природних монополій несуть адміністративну відповідальність згідно із законом»;</w:t>
      </w:r>
    </w:p>
    <w:p w:rsidR="009746D3" w:rsidRDefault="00297A03">
      <w:pPr>
        <w:ind w:firstLine="273"/>
        <w:jc w:val="both"/>
      </w:pPr>
      <w:r>
        <w:rPr>
          <w:rFonts w:ascii="Times New Roman" w:hAnsi="Times New Roman" w:cs="Times New Roman"/>
          <w:sz w:val="28"/>
        </w:rPr>
        <w:t>4) частину шосту після слів «органів місцевого самоврядування» доповнити словами «юридичні особи публічного права, суб’єкти природних монополій»;</w:t>
      </w:r>
    </w:p>
    <w:p w:rsidR="009746D3" w:rsidRDefault="00297A03">
      <w:pPr>
        <w:ind w:firstLine="273"/>
        <w:jc w:val="both"/>
      </w:pPr>
      <w:r>
        <w:rPr>
          <w:rFonts w:ascii="Times New Roman" w:hAnsi="Times New Roman" w:cs="Times New Roman"/>
          <w:sz w:val="28"/>
        </w:rPr>
        <w:t>5) частину сьо</w:t>
      </w:r>
      <w:r>
        <w:rPr>
          <w:rFonts w:ascii="Times New Roman" w:hAnsi="Times New Roman" w:cs="Times New Roman"/>
          <w:sz w:val="28"/>
        </w:rPr>
        <w:t>му після слів «орган місцевого самоврядування» доповнити словами «юридична особа публічного права, суб’єкт природних монополій»;</w:t>
      </w:r>
    </w:p>
    <w:p w:rsidR="009746D3" w:rsidRDefault="00297A03">
      <w:pPr>
        <w:ind w:firstLine="273"/>
        <w:jc w:val="both"/>
      </w:pPr>
      <w:r>
        <w:rPr>
          <w:rFonts w:ascii="Times New Roman" w:hAnsi="Times New Roman" w:cs="Times New Roman"/>
          <w:sz w:val="28"/>
        </w:rPr>
        <w:t>6) частину дев’яту після слів «органу місцевого самоврядування» доповнити словами «юридичної особи публічного права, суб’єкта п</w:t>
      </w:r>
      <w:r>
        <w:rPr>
          <w:rFonts w:ascii="Times New Roman" w:hAnsi="Times New Roman" w:cs="Times New Roman"/>
          <w:sz w:val="28"/>
        </w:rPr>
        <w:t>риродної монополії».</w:t>
      </w:r>
    </w:p>
    <w:p w:rsidR="009746D3" w:rsidRDefault="00297A03">
      <w:pPr>
        <w:ind w:firstLine="273"/>
        <w:jc w:val="both"/>
      </w:pPr>
      <w:r>
        <w:rPr>
          <w:rFonts w:ascii="Times New Roman" w:hAnsi="Times New Roman" w:cs="Times New Roman"/>
          <w:sz w:val="28"/>
        </w:rPr>
        <w:t>11. Абзац тринадцятий пункту 10 частини третьої статті 3 У Законі України «Про оцінку впливу на довкілля» (Відомості Верховної Ради України, 2017 р., № 29, ст. 315), викласти в такій редакції:</w:t>
      </w:r>
    </w:p>
    <w:p w:rsidR="009746D3" w:rsidRDefault="00297A03">
      <w:pPr>
        <w:ind w:firstLine="273"/>
        <w:jc w:val="both"/>
      </w:pPr>
      <w:r>
        <w:rPr>
          <w:rFonts w:ascii="Times New Roman" w:hAnsi="Times New Roman" w:cs="Times New Roman"/>
          <w:sz w:val="28"/>
        </w:rPr>
        <w:t>"Будівництво повітряних лінії електроперед</w:t>
      </w:r>
      <w:r>
        <w:rPr>
          <w:rFonts w:ascii="Times New Roman" w:hAnsi="Times New Roman" w:cs="Times New Roman"/>
          <w:sz w:val="28"/>
        </w:rPr>
        <w:t>ачі напругою 220 кіловольт і більше та підстанцій напругою до 330 кіловольт і більше".</w:t>
      </w:r>
    </w:p>
    <w:p w:rsidR="009746D3" w:rsidRDefault="00297A03">
      <w:pPr>
        <w:ind w:firstLine="273"/>
        <w:jc w:val="both"/>
      </w:pPr>
      <w:r>
        <w:rPr>
          <w:rFonts w:ascii="Times New Roman" w:hAnsi="Times New Roman" w:cs="Times New Roman"/>
          <w:sz w:val="28"/>
        </w:rPr>
        <w:t>12. У розділу ІІ "Прикінцеві положення" Закону України «Про внесення змін до деяких законодавчих актів України, спрямованих на запобігання виникненню і поширенню коронав</w:t>
      </w:r>
      <w:r>
        <w:rPr>
          <w:rFonts w:ascii="Times New Roman" w:hAnsi="Times New Roman" w:cs="Times New Roman"/>
          <w:sz w:val="28"/>
        </w:rPr>
        <w:t xml:space="preserve">ірусної хвороби (COVID-19)» (Відомості Верховної Ради України, 2020 р., № 16, ст. 100) </w:t>
      </w:r>
    </w:p>
    <w:p w:rsidR="009746D3" w:rsidRDefault="00297A03">
      <w:pPr>
        <w:ind w:firstLine="273"/>
        <w:jc w:val="both"/>
      </w:pPr>
      <w:r>
        <w:rPr>
          <w:rFonts w:ascii="Times New Roman" w:hAnsi="Times New Roman" w:cs="Times New Roman"/>
          <w:sz w:val="28"/>
        </w:rPr>
        <w:t xml:space="preserve">1) підпункт 5 пункту 3 виключити; </w:t>
      </w:r>
    </w:p>
    <w:p w:rsidR="009746D3" w:rsidRDefault="00297A03">
      <w:pPr>
        <w:ind w:firstLine="273"/>
        <w:jc w:val="both"/>
      </w:pPr>
      <w:r>
        <w:rPr>
          <w:rFonts w:ascii="Times New Roman" w:hAnsi="Times New Roman" w:cs="Times New Roman"/>
          <w:sz w:val="28"/>
        </w:rPr>
        <w:t>2) доповнити новим пунктом 3</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9746D3" w:rsidRDefault="00297A03">
      <w:pPr>
        <w:ind w:firstLine="273"/>
        <w:jc w:val="both"/>
      </w:pPr>
      <w:r>
        <w:rPr>
          <w:rFonts w:ascii="Times New Roman" w:hAnsi="Times New Roman" w:cs="Times New Roman"/>
          <w:sz w:val="28"/>
        </w:rPr>
        <w:t>«3</w:t>
      </w:r>
      <w:r>
        <w:rPr>
          <w:rFonts w:ascii="Times New Roman" w:hAnsi="Times New Roman" w:cs="Times New Roman"/>
          <w:sz w:val="28"/>
          <w:vertAlign w:val="superscript"/>
        </w:rPr>
        <w:t>1</w:t>
      </w:r>
      <w:r>
        <w:rPr>
          <w:rFonts w:ascii="Times New Roman" w:hAnsi="Times New Roman" w:cs="Times New Roman"/>
          <w:sz w:val="28"/>
        </w:rPr>
        <w:t xml:space="preserve">. На території регіонів України (областей, м. Києва, м. Севастополя), на яких установлений «червоний» рівень епідемічної небезпеки поширення коронавірусної хвороби (COVID-19), на період дії «червоного» рівня епідемічної небезпеки та протягом 30 днів з дня </w:t>
      </w:r>
      <w:r>
        <w:rPr>
          <w:rFonts w:ascii="Times New Roman" w:hAnsi="Times New Roman" w:cs="Times New Roman"/>
          <w:sz w:val="28"/>
        </w:rPr>
        <w:t>його скасування забороняється припинення/зупинення надання житлово-комунальних послуг громадянам України у разі їх неоплати або оплати не в повному обсязі.».</w:t>
      </w:r>
    </w:p>
    <w:p w:rsidR="009746D3" w:rsidRDefault="00297A03">
      <w:pPr>
        <w:ind w:firstLine="273"/>
        <w:jc w:val="both"/>
      </w:pPr>
      <w:r>
        <w:rPr>
          <w:rFonts w:ascii="Times New Roman" w:hAnsi="Times New Roman" w:cs="Times New Roman"/>
          <w:sz w:val="28"/>
        </w:rPr>
        <w:t xml:space="preserve"> ІІ. Прикінцеві та перехідні положення.</w:t>
      </w:r>
    </w:p>
    <w:p w:rsidR="009746D3" w:rsidRDefault="00297A03">
      <w:pPr>
        <w:ind w:firstLine="273"/>
        <w:jc w:val="both"/>
      </w:pPr>
      <w:r>
        <w:rPr>
          <w:rFonts w:ascii="Times New Roman" w:hAnsi="Times New Roman" w:cs="Times New Roman"/>
          <w:sz w:val="28"/>
        </w:rPr>
        <w:t>“1. Цей Закон набирає чинності з дня його опублікування, к</w:t>
      </w:r>
      <w:r>
        <w:rPr>
          <w:rFonts w:ascii="Times New Roman" w:hAnsi="Times New Roman" w:cs="Times New Roman"/>
          <w:sz w:val="28"/>
        </w:rPr>
        <w:t xml:space="preserve">рім: </w:t>
      </w:r>
    </w:p>
    <w:p w:rsidR="009746D3" w:rsidRDefault="00297A03">
      <w:pPr>
        <w:ind w:firstLine="273"/>
        <w:jc w:val="both"/>
      </w:pPr>
      <w:r>
        <w:rPr>
          <w:rFonts w:ascii="Times New Roman" w:hAnsi="Times New Roman" w:cs="Times New Roman"/>
          <w:sz w:val="28"/>
        </w:rPr>
        <w:lastRenderedPageBreak/>
        <w:t>положень пункту 10 розділу І в частині здійснення розроблення та узгодження з іншими заінтересованими сторонами проектної документації на будівництво та/або технічне переоснащення електричних мереж зовнішнього електрозабезпечення електроустановок зам</w:t>
      </w:r>
      <w:r>
        <w:rPr>
          <w:rFonts w:ascii="Times New Roman" w:hAnsi="Times New Roman" w:cs="Times New Roman"/>
          <w:sz w:val="28"/>
        </w:rPr>
        <w:t>овника (до точки приєднання електроустановок замовника) потужністю до 400 кВт та заходів щодо відведення земельних ділянок для розташування відповідних об’єктів електроенергетики виключно операторами системи розподілу, які набирають чинності через 18 місяц</w:t>
      </w:r>
      <w:r>
        <w:rPr>
          <w:rFonts w:ascii="Times New Roman" w:hAnsi="Times New Roman" w:cs="Times New Roman"/>
          <w:sz w:val="28"/>
        </w:rPr>
        <w:t xml:space="preserve">ів з дня опублікування цього Закону; </w:t>
      </w:r>
    </w:p>
    <w:p w:rsidR="009746D3" w:rsidRDefault="00297A03">
      <w:pPr>
        <w:ind w:firstLine="273"/>
        <w:jc w:val="both"/>
      </w:pPr>
      <w:r>
        <w:rPr>
          <w:rFonts w:ascii="Times New Roman" w:hAnsi="Times New Roman" w:cs="Times New Roman"/>
          <w:sz w:val="28"/>
        </w:rPr>
        <w:t>абзацу сорокового підпункту 2 пункту 10 та пункту 6 розділу І цього Закону, які набирають чинності через шість місяців з дня опублікування цього Закону.”.</w:t>
      </w:r>
    </w:p>
    <w:p w:rsidR="009746D3" w:rsidRDefault="00297A03">
      <w:pPr>
        <w:ind w:firstLine="273"/>
        <w:jc w:val="both"/>
      </w:pPr>
      <w:r>
        <w:rPr>
          <w:rFonts w:ascii="Times New Roman" w:hAnsi="Times New Roman" w:cs="Times New Roman"/>
          <w:sz w:val="28"/>
        </w:rPr>
        <w:t>2. Органам державної влади, органам місцевого самоврядування, с</w:t>
      </w:r>
      <w:r>
        <w:rPr>
          <w:rFonts w:ascii="Times New Roman" w:hAnsi="Times New Roman" w:cs="Times New Roman"/>
          <w:sz w:val="28"/>
        </w:rPr>
        <w:t>уб’єктам природних монополій у шестимісячний строк з дня опублікування цього Закону забезпечити оприлюднення на своїх офіційних веб-сайтах та внесення до містобудівного кадастру (у разі створення) відомостей щодо геопросторових даних про територію, інженер</w:t>
      </w:r>
      <w:r>
        <w:rPr>
          <w:rFonts w:ascii="Times New Roman" w:hAnsi="Times New Roman" w:cs="Times New Roman"/>
          <w:sz w:val="28"/>
        </w:rPr>
        <w:t>но-геологічні умови, будівельну діяльність, об’єкти інженерної інфраструктури, наявні та запроектовані інженерні мережі, розподіл потужностей інженерних мереж, наявні вільні потужності та отримані технічні умови, а також відомостей, передбачених пунктами 4</w:t>
      </w:r>
      <w:r>
        <w:rPr>
          <w:rFonts w:ascii="Times New Roman" w:hAnsi="Times New Roman" w:cs="Times New Roman"/>
          <w:sz w:val="28"/>
        </w:rPr>
        <w:t>-9 частини п’ятої статті 29 Закону України «Про регулювання містобудівної діяльності».</w:t>
      </w:r>
    </w:p>
    <w:p w:rsidR="009746D3" w:rsidRDefault="00297A03">
      <w:pPr>
        <w:ind w:firstLine="273"/>
        <w:jc w:val="both"/>
      </w:pPr>
      <w:r>
        <w:rPr>
          <w:rFonts w:ascii="Times New Roman" w:hAnsi="Times New Roman" w:cs="Times New Roman"/>
          <w:sz w:val="28"/>
        </w:rPr>
        <w:t>3. Кабінету Міністрів України:</w:t>
      </w:r>
    </w:p>
    <w:p w:rsidR="009746D3" w:rsidRDefault="00297A03">
      <w:pPr>
        <w:ind w:firstLine="273"/>
        <w:jc w:val="both"/>
      </w:pPr>
      <w:r>
        <w:rPr>
          <w:rFonts w:ascii="Times New Roman" w:hAnsi="Times New Roman" w:cs="Times New Roman"/>
          <w:sz w:val="28"/>
        </w:rPr>
        <w:t xml:space="preserve">1) протягом шести місяців з дня опублікування цього Закону: </w:t>
      </w:r>
    </w:p>
    <w:p w:rsidR="009746D3" w:rsidRDefault="00297A03">
      <w:pPr>
        <w:ind w:firstLine="273"/>
        <w:jc w:val="both"/>
      </w:pPr>
      <w:r>
        <w:rPr>
          <w:rFonts w:ascii="Times New Roman" w:hAnsi="Times New Roman" w:cs="Times New Roman"/>
          <w:sz w:val="28"/>
        </w:rPr>
        <w:t xml:space="preserve"> привести свої нормативно-правові акти у відповідність із цим Законом; </w:t>
      </w:r>
    </w:p>
    <w:p w:rsidR="009746D3" w:rsidRDefault="00297A03">
      <w:pPr>
        <w:ind w:firstLine="273"/>
        <w:jc w:val="both"/>
      </w:pPr>
      <w:r>
        <w:rPr>
          <w:rFonts w:ascii="Times New Roman" w:hAnsi="Times New Roman" w:cs="Times New Roman"/>
          <w:sz w:val="28"/>
        </w:rPr>
        <w:t>забез</w:t>
      </w:r>
      <w:r>
        <w:rPr>
          <w:rFonts w:ascii="Times New Roman" w:hAnsi="Times New Roman" w:cs="Times New Roman"/>
          <w:sz w:val="28"/>
        </w:rPr>
        <w:t xml:space="preserve">печити приведення міністерствами та іншими центральними органами виконавчої влади їх нормативно-правових актів у відповідність із цим Законом; </w:t>
      </w:r>
    </w:p>
    <w:p w:rsidR="009746D3" w:rsidRDefault="00297A03">
      <w:pPr>
        <w:ind w:firstLine="273"/>
        <w:jc w:val="both"/>
      </w:pPr>
      <w:r>
        <w:rPr>
          <w:rFonts w:ascii="Times New Roman" w:hAnsi="Times New Roman" w:cs="Times New Roman"/>
          <w:sz w:val="28"/>
        </w:rPr>
        <w:t>2) забезпечити приведення програмного забезпечення Єдиної державної електронної системи у сфері будівництва та Д</w:t>
      </w:r>
      <w:r>
        <w:rPr>
          <w:rFonts w:ascii="Times New Roman" w:hAnsi="Times New Roman" w:cs="Times New Roman"/>
          <w:sz w:val="28"/>
        </w:rPr>
        <w:t>ержавного реєстру речових прав на нерухоме майно у відповідність із цим Законом;</w:t>
      </w:r>
    </w:p>
    <w:p w:rsidR="009746D3" w:rsidRDefault="00297A03">
      <w:pPr>
        <w:ind w:firstLine="273"/>
        <w:jc w:val="both"/>
      </w:pPr>
      <w:r>
        <w:rPr>
          <w:rFonts w:ascii="Times New Roman" w:hAnsi="Times New Roman" w:cs="Times New Roman"/>
          <w:sz w:val="28"/>
        </w:rPr>
        <w:t>3) протягом двох місяців з дня опублікування цього Закону розробити та затвердити Типову форму договору про встановлення земельного сервітуту;</w:t>
      </w:r>
    </w:p>
    <w:p w:rsidR="009746D3" w:rsidRDefault="00297A03">
      <w:pPr>
        <w:ind w:firstLine="273"/>
        <w:jc w:val="both"/>
      </w:pPr>
      <w:r>
        <w:rPr>
          <w:rFonts w:ascii="Times New Roman" w:hAnsi="Times New Roman" w:cs="Times New Roman"/>
          <w:sz w:val="28"/>
        </w:rPr>
        <w:t>4) поінформувати Верховну Раду У</w:t>
      </w:r>
      <w:r>
        <w:rPr>
          <w:rFonts w:ascii="Times New Roman" w:hAnsi="Times New Roman" w:cs="Times New Roman"/>
          <w:sz w:val="28"/>
        </w:rPr>
        <w:t>країни про стан виконання цього Закону у 2022 році.</w:t>
      </w:r>
    </w:p>
    <w:p w:rsidR="009746D3" w:rsidRDefault="00297A03">
      <w:pPr>
        <w:ind w:firstLine="273"/>
        <w:jc w:val="both"/>
      </w:pPr>
      <w:r>
        <w:rPr>
          <w:rFonts w:ascii="Times New Roman" w:hAnsi="Times New Roman" w:cs="Times New Roman"/>
          <w:sz w:val="28"/>
        </w:rPr>
        <w:t>4. Виконавчим органам сільської, селищної, міської ради протягом трьох місяців з дня опублікування цього Закону забезпечити формування та затвердження переліку заінтересованих осіб (суб’єктів природних мо</w:t>
      </w:r>
      <w:r>
        <w:rPr>
          <w:rFonts w:ascii="Times New Roman" w:hAnsi="Times New Roman" w:cs="Times New Roman"/>
          <w:sz w:val="28"/>
        </w:rPr>
        <w:t xml:space="preserve">нополій, юридичних осіб публічного права): </w:t>
      </w:r>
    </w:p>
    <w:p w:rsidR="009746D3" w:rsidRDefault="00297A03">
      <w:pPr>
        <w:ind w:firstLine="273"/>
        <w:jc w:val="both"/>
      </w:pPr>
      <w:r>
        <w:rPr>
          <w:rFonts w:ascii="Times New Roman" w:hAnsi="Times New Roman" w:cs="Times New Roman"/>
          <w:sz w:val="28"/>
        </w:rPr>
        <w:lastRenderedPageBreak/>
        <w:t>до яких на території відповідної територіальної громади подаються запити про отримання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w:t>
      </w:r>
      <w:r>
        <w:rPr>
          <w:rFonts w:ascii="Times New Roman" w:hAnsi="Times New Roman" w:cs="Times New Roman"/>
          <w:sz w:val="28"/>
        </w:rPr>
        <w:t xml:space="preserve">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w:t>
      </w:r>
    </w:p>
    <w:p w:rsidR="009746D3" w:rsidRDefault="00297A03">
      <w:pPr>
        <w:ind w:firstLine="273"/>
        <w:jc w:val="both"/>
      </w:pPr>
      <w:r>
        <w:rPr>
          <w:rFonts w:ascii="Times New Roman" w:hAnsi="Times New Roman" w:cs="Times New Roman"/>
          <w:sz w:val="28"/>
        </w:rPr>
        <w:t>з якими на території відповідної територіальної громади узгоджується проектна докумен</w:t>
      </w:r>
      <w:r>
        <w:rPr>
          <w:rFonts w:ascii="Times New Roman" w:hAnsi="Times New Roman" w:cs="Times New Roman"/>
          <w:sz w:val="28"/>
        </w:rPr>
        <w:t>тація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проектна документація на будівництво електричних мереж лінійної частини приє</w:t>
      </w:r>
      <w:r>
        <w:rPr>
          <w:rFonts w:ascii="Times New Roman" w:hAnsi="Times New Roman" w:cs="Times New Roman"/>
          <w:sz w:val="28"/>
        </w:rPr>
        <w:t>днання згідно із статтею 21 Закону України «Про ринок електричної енергії»”.</w:t>
      </w:r>
    </w:p>
    <w:sectPr w:rsidR="009746D3">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297A03"/>
    <w:rsid w:val="005A6C16"/>
    <w:rsid w:val="009746D3"/>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10251</Words>
  <Characters>61202</Characters>
  <Application>Microsoft Office Word</Application>
  <DocSecurity>0</DocSecurity>
  <Lines>1302</Lines>
  <Paragraphs>499</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70954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2021-07-15T12:16:00Z</dcterms:created>
  <dcterms:modified xsi:type="dcterms:W3CDTF">2021-07-15T12:16:00Z</dcterms:modified>
</cp:coreProperties>
</file>