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58" w:rsidRPr="00AE282F" w:rsidRDefault="00974258" w:rsidP="00CE3710">
      <w:pPr>
        <w:spacing w:after="0" w:line="240" w:lineRule="auto"/>
        <w:ind w:firstLine="284"/>
        <w:jc w:val="center"/>
        <w:rPr>
          <w:rFonts w:ascii="Times New Roman" w:hAnsi="Times New Roman"/>
          <w:b/>
          <w:kern w:val="16"/>
          <w:sz w:val="28"/>
          <w:szCs w:val="28"/>
          <w:lang w:eastAsia="en-GB"/>
        </w:rPr>
      </w:pPr>
      <w:bookmarkStart w:id="0" w:name="n259"/>
      <w:bookmarkStart w:id="1" w:name="_GoBack"/>
      <w:bookmarkEnd w:id="0"/>
      <w:bookmarkEnd w:id="1"/>
      <w:r w:rsidRPr="00AE282F">
        <w:rPr>
          <w:rFonts w:ascii="Times New Roman" w:hAnsi="Times New Roman"/>
          <w:b/>
          <w:kern w:val="16"/>
          <w:sz w:val="28"/>
          <w:szCs w:val="28"/>
          <w:lang w:eastAsia="en-GB"/>
        </w:rPr>
        <w:t>ПОРІВНЯЛЬНА ТАБЛИЦЯ</w:t>
      </w:r>
    </w:p>
    <w:p w:rsidR="001D15F2" w:rsidRPr="00AE282F" w:rsidRDefault="00974258" w:rsidP="001D15F2">
      <w:pPr>
        <w:spacing w:after="0" w:line="240" w:lineRule="auto"/>
        <w:jc w:val="center"/>
        <w:rPr>
          <w:rFonts w:ascii="Times New Roman" w:hAnsi="Times New Roman"/>
          <w:b/>
          <w:kern w:val="16"/>
          <w:sz w:val="28"/>
          <w:szCs w:val="28"/>
          <w:lang w:eastAsia="en-GB"/>
        </w:rPr>
      </w:pPr>
      <w:r w:rsidRPr="00AE282F">
        <w:rPr>
          <w:rFonts w:ascii="Times New Roman" w:hAnsi="Times New Roman"/>
          <w:b/>
          <w:kern w:val="16"/>
          <w:sz w:val="28"/>
          <w:szCs w:val="28"/>
          <w:lang w:eastAsia="en-GB"/>
        </w:rPr>
        <w:t>до проєкту Закону України «</w:t>
      </w:r>
      <w:r w:rsidR="001D15F2" w:rsidRPr="00AE282F">
        <w:rPr>
          <w:rFonts w:ascii="Times New Roman" w:hAnsi="Times New Roman"/>
          <w:b/>
          <w:kern w:val="16"/>
          <w:sz w:val="28"/>
          <w:szCs w:val="28"/>
          <w:lang w:eastAsia="en-GB"/>
        </w:rPr>
        <w:t xml:space="preserve">Про внесення змін до деяких законів України щодо надання пільг </w:t>
      </w:r>
    </w:p>
    <w:p w:rsidR="00974258" w:rsidRPr="00AE282F" w:rsidRDefault="001D15F2" w:rsidP="001D15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282F">
        <w:rPr>
          <w:rFonts w:ascii="Times New Roman" w:hAnsi="Times New Roman"/>
          <w:b/>
          <w:kern w:val="16"/>
          <w:sz w:val="28"/>
          <w:szCs w:val="28"/>
          <w:lang w:eastAsia="en-GB"/>
        </w:rPr>
        <w:t>громадянам України, що звертаються за вчиненням консульських дій</w:t>
      </w:r>
      <w:r w:rsidR="00974258" w:rsidRPr="00AE282F">
        <w:rPr>
          <w:rFonts w:ascii="Times New Roman" w:hAnsi="Times New Roman"/>
          <w:b/>
          <w:sz w:val="28"/>
          <w:szCs w:val="28"/>
        </w:rPr>
        <w:t>»</w:t>
      </w:r>
    </w:p>
    <w:p w:rsidR="00974258" w:rsidRPr="00AE282F" w:rsidRDefault="00974258" w:rsidP="00892E41">
      <w:pPr>
        <w:pStyle w:val="StyleZakonu"/>
        <w:spacing w:after="0" w:line="240" w:lineRule="auto"/>
        <w:ind w:firstLine="784"/>
        <w:jc w:val="center"/>
        <w:rPr>
          <w:b/>
          <w:sz w:val="28"/>
          <w:szCs w:val="28"/>
          <w:lang w:eastAsia="uk-UA"/>
        </w:rPr>
      </w:pPr>
    </w:p>
    <w:p w:rsidR="00974258" w:rsidRPr="00AE282F" w:rsidRDefault="00974258" w:rsidP="00CE3710">
      <w:pPr>
        <w:spacing w:after="0" w:line="240" w:lineRule="auto"/>
        <w:ind w:firstLine="284"/>
        <w:jc w:val="both"/>
        <w:rPr>
          <w:rFonts w:ascii="Times New Roman" w:hAnsi="Times New Roman"/>
          <w:b/>
          <w:kern w:val="16"/>
          <w:sz w:val="28"/>
          <w:szCs w:val="28"/>
        </w:rPr>
      </w:pPr>
    </w:p>
    <w:tbl>
      <w:tblPr>
        <w:tblW w:w="1488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40"/>
        <w:gridCol w:w="89"/>
        <w:gridCol w:w="213"/>
        <w:gridCol w:w="7442"/>
      </w:tblGrid>
      <w:tr w:rsidR="00974258" w:rsidRPr="00AE282F" w:rsidTr="00EB28DE">
        <w:trPr>
          <w:trHeight w:val="591"/>
        </w:trPr>
        <w:tc>
          <w:tcPr>
            <w:tcW w:w="7140" w:type="dxa"/>
            <w:vAlign w:val="center"/>
          </w:tcPr>
          <w:p w:rsidR="00974258" w:rsidRPr="00AE282F" w:rsidRDefault="001D15F2" w:rsidP="00CE3710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744" w:type="dxa"/>
            <w:gridSpan w:val="3"/>
            <w:vAlign w:val="center"/>
          </w:tcPr>
          <w:p w:rsidR="00974258" w:rsidRPr="00AE282F" w:rsidRDefault="001D15F2" w:rsidP="00CE3710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проєкту акта</w:t>
            </w:r>
          </w:p>
        </w:tc>
      </w:tr>
      <w:tr w:rsidR="00974258" w:rsidRPr="00AE282F" w:rsidTr="00EB28DE">
        <w:trPr>
          <w:trHeight w:val="288"/>
        </w:trPr>
        <w:tc>
          <w:tcPr>
            <w:tcW w:w="14884" w:type="dxa"/>
            <w:gridSpan w:val="4"/>
          </w:tcPr>
          <w:p w:rsidR="00974258" w:rsidRPr="00AE282F" w:rsidRDefault="001D15F2" w:rsidP="001D15F2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4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Закон України «Про Єдиний державний демографічний реєстр та документи, що підтверджують громадянство України, посвідчують особу чи її спеціальний статус»</w:t>
            </w:r>
          </w:p>
        </w:tc>
      </w:tr>
      <w:tr w:rsidR="001D15F2" w:rsidRPr="00AE282F" w:rsidTr="00EB28DE">
        <w:trPr>
          <w:trHeight w:val="288"/>
        </w:trPr>
        <w:tc>
          <w:tcPr>
            <w:tcW w:w="14884" w:type="dxa"/>
            <w:gridSpan w:val="4"/>
          </w:tcPr>
          <w:p w:rsidR="001D15F2" w:rsidRPr="00AE282F" w:rsidRDefault="001D15F2" w:rsidP="001D15F2">
            <w:pPr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pacing w:val="-4"/>
                <w:sz w:val="28"/>
                <w:szCs w:val="28"/>
              </w:rPr>
              <w:t>Стаття 20. Адміністративний збір. Консульський збір</w:t>
            </w:r>
          </w:p>
        </w:tc>
      </w:tr>
      <w:tr w:rsidR="000C1054" w:rsidRPr="00AE282F" w:rsidTr="00EB28DE">
        <w:trPr>
          <w:trHeight w:val="585"/>
        </w:trPr>
        <w:tc>
          <w:tcPr>
            <w:tcW w:w="7229" w:type="dxa"/>
            <w:gridSpan w:val="2"/>
          </w:tcPr>
          <w:p w:rsidR="000C1054" w:rsidRPr="00AE282F" w:rsidRDefault="000C1054" w:rsidP="000C1054">
            <w:pPr>
              <w:ind w:right="-10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0C1054" w:rsidRPr="00AE282F" w:rsidRDefault="000C1054" w:rsidP="000C1054">
            <w:pPr>
              <w:ind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 xml:space="preserve">       </w:t>
            </w:r>
            <w:r w:rsidRPr="00AE282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Стаття 20. Адміністративний збір. Консульський збір</w:t>
            </w: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</w:t>
            </w:r>
            <w:r w:rsidRPr="00AE282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sz w:val="28"/>
                <w:szCs w:val="28"/>
              </w:rPr>
              <w:t xml:space="preserve">         </w:t>
            </w:r>
            <w:r w:rsidRPr="00AE282F">
              <w:rPr>
                <w:sz w:val="28"/>
                <w:szCs w:val="28"/>
                <w:lang w:val="uk-UA"/>
              </w:rPr>
              <w:t>4. За оформлення, обмін дипломатичного паспорта України, службового паспорта України, тимчасового посвідчення громадянина України адміністративний збір (консульський збір) не справляється.</w:t>
            </w: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sz w:val="28"/>
                <w:szCs w:val="28"/>
                <w:lang w:val="uk-UA"/>
              </w:rPr>
            </w:pPr>
            <w:bookmarkStart w:id="2" w:name="n875"/>
            <w:bookmarkStart w:id="3" w:name="n1072"/>
            <w:bookmarkStart w:id="4" w:name="n876"/>
            <w:bookmarkEnd w:id="2"/>
            <w:bookmarkEnd w:id="3"/>
            <w:bookmarkEnd w:id="4"/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sz w:val="28"/>
                <w:szCs w:val="28"/>
              </w:rPr>
              <w:t xml:space="preserve">         </w:t>
            </w:r>
            <w:r w:rsidRPr="00AE282F">
              <w:rPr>
                <w:sz w:val="28"/>
                <w:szCs w:val="28"/>
                <w:lang w:val="uk-UA"/>
              </w:rPr>
              <w:t>За оформлення паспорта громадянина України вперше адміністративний збір не справляється.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AE282F">
              <w:rPr>
                <w:b/>
                <w:sz w:val="28"/>
                <w:szCs w:val="28"/>
                <w:lang w:val="en-US" w:eastAsia="uk-UA"/>
              </w:rPr>
              <w:lastRenderedPageBreak/>
              <w:t xml:space="preserve">         </w:t>
            </w:r>
            <w:r w:rsidRPr="00AE282F">
              <w:rPr>
                <w:b/>
                <w:sz w:val="28"/>
                <w:szCs w:val="28"/>
                <w:lang w:val="uk-UA" w:eastAsia="uk-UA"/>
              </w:rPr>
              <w:t>Відсутній</w:t>
            </w: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</w:t>
            </w: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655" w:type="dxa"/>
            <w:gridSpan w:val="2"/>
          </w:tcPr>
          <w:p w:rsidR="000C1054" w:rsidRPr="00AE282F" w:rsidRDefault="000C1054" w:rsidP="000C1054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0C1054" w:rsidRPr="00AE282F" w:rsidRDefault="000C1054" w:rsidP="000C1054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 xml:space="preserve">         </w:t>
            </w:r>
            <w:r w:rsidRPr="00AE282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Стаття 20. Адміністративний збір. Консульський збір</w:t>
            </w: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sz w:val="28"/>
                <w:szCs w:val="28"/>
                <w:lang w:val="uk-UA"/>
              </w:rPr>
              <w:t>4. За оформлення, обмін дипломатичного паспорта України, службового паспорта України, тимчасового посвідчення громадянина України адміністративний збір (консульський збір) не справляється.</w:t>
            </w: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sz w:val="28"/>
                <w:szCs w:val="28"/>
                <w:lang w:val="uk-UA"/>
              </w:rPr>
              <w:t>За оформлення паспорта громадянина України вперше адміністративний збір не справляється.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AE282F">
              <w:rPr>
                <w:b/>
                <w:sz w:val="28"/>
                <w:szCs w:val="28"/>
                <w:lang w:val="uk-UA"/>
              </w:rPr>
              <w:lastRenderedPageBreak/>
              <w:t xml:space="preserve">За оформлення в закордонних дипломатичних установах України паспорта громадянина України для виїзду за кордон </w:t>
            </w:r>
            <w:r w:rsidRPr="00AE282F">
              <w:rPr>
                <w:b/>
                <w:sz w:val="28"/>
                <w:szCs w:val="28"/>
                <w:shd w:val="clear" w:color="auto" w:fill="FFFFFF"/>
                <w:lang w:val="uk-UA"/>
              </w:rPr>
              <w:t>особам, які не досягли шістнадцятирічного віку, особам, постраждалим внаслідок Чорнобильської катастрофи, віднесеним до категорій 1 і 2, особам з інвалідністю І та ІІ груп та дітям з інвалідністю адміністративний збір (консульський збір) не справляється.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AE282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Громадяни України, які перебувають чи опинилися в надзвичайній ситуації та потребують повернення в Україну звільняються від адміністративного збору (консульського збору) за вчинення консульських  дій закордонними дипломатичними установами України.</w:t>
            </w: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1054" w:rsidRPr="00AE282F" w:rsidRDefault="000C1054" w:rsidP="000C1054">
            <w:pPr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0C1054" w:rsidRPr="00AE282F" w:rsidRDefault="000C1054" w:rsidP="000C105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E282F" w:rsidRPr="00AE282F" w:rsidTr="00261B58">
        <w:trPr>
          <w:trHeight w:val="585"/>
        </w:trPr>
        <w:tc>
          <w:tcPr>
            <w:tcW w:w="14884" w:type="dxa"/>
            <w:gridSpan w:val="4"/>
          </w:tcPr>
          <w:p w:rsidR="00AE282F" w:rsidRPr="00AE282F" w:rsidRDefault="00AE282F" w:rsidP="00AE282F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lastRenderedPageBreak/>
              <w:t>Закон України «Про нотаріат»</w:t>
            </w:r>
          </w:p>
        </w:tc>
      </w:tr>
      <w:tr w:rsidR="00AE282F" w:rsidRPr="00AE282F" w:rsidTr="00261B58">
        <w:trPr>
          <w:trHeight w:val="585"/>
        </w:trPr>
        <w:tc>
          <w:tcPr>
            <w:tcW w:w="14884" w:type="dxa"/>
            <w:gridSpan w:val="4"/>
          </w:tcPr>
          <w:p w:rsidR="00AE282F" w:rsidRPr="00AE282F" w:rsidRDefault="00AE282F" w:rsidP="00AE282F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sz w:val="28"/>
                <w:szCs w:val="28"/>
              </w:rPr>
              <w:t>Стаття 38. Нотаріальні дії, вчинювані консульськими установами України</w:t>
            </w:r>
          </w:p>
        </w:tc>
      </w:tr>
      <w:tr w:rsidR="00AE282F" w:rsidRPr="00AE282F" w:rsidTr="0096308B">
        <w:trPr>
          <w:trHeight w:val="585"/>
        </w:trPr>
        <w:tc>
          <w:tcPr>
            <w:tcW w:w="7442" w:type="dxa"/>
            <w:gridSpan w:val="3"/>
          </w:tcPr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  <w:lang w:val="en-US"/>
              </w:rPr>
              <w:t xml:space="preserve">         </w:t>
            </w: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Стаття 38. Нотаріальні дії, вчинювані консульськими</w:t>
            </w: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rStyle w:val="rvts9"/>
                <w:bCs/>
                <w:sz w:val="28"/>
                <w:szCs w:val="28"/>
              </w:rPr>
            </w:pP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установами України</w:t>
            </w:r>
            <w:r w:rsidRPr="00AE282F">
              <w:rPr>
                <w:rStyle w:val="rvts9"/>
                <w:bCs/>
                <w:sz w:val="28"/>
                <w:szCs w:val="28"/>
              </w:rPr>
              <w:t xml:space="preserve"> </w:t>
            </w: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</w:rPr>
              <w:t xml:space="preserve">         </w:t>
            </w: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Консульські установи України вчиняють такі нотаріальні дії:</w:t>
            </w: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right="-108" w:hanging="102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</w:rPr>
              <w:t xml:space="preserve">         </w:t>
            </w: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Законодавством України можуть бути передбачені й інші дії, що вчиняються консульськими установами України.</w:t>
            </w: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  <w:t xml:space="preserve">        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Відсутній</w:t>
            </w: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ind w:right="-108" w:hanging="102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AE282F" w:rsidRPr="00AE282F" w:rsidRDefault="00AE282F" w:rsidP="00AE282F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  <w:t xml:space="preserve">       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442" w:type="dxa"/>
          </w:tcPr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lastRenderedPageBreak/>
              <w:t>Стаття 38. Нотаріальні дії, вчинювані консульськими установами України</w:t>
            </w: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Консульські установи України вчиняють такі нотаріальні дії:</w:t>
            </w:r>
          </w:p>
          <w:p w:rsidR="00AE282F" w:rsidRPr="00AE282F" w:rsidRDefault="00AE282F" w:rsidP="00AE282F">
            <w:pPr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82F" w:rsidRPr="00AE282F" w:rsidRDefault="00AE282F" w:rsidP="00AE282F">
            <w:pPr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82F">
              <w:rPr>
                <w:rFonts w:ascii="Times New Roman" w:hAnsi="Times New Roman"/>
                <w:sz w:val="28"/>
                <w:szCs w:val="28"/>
              </w:rPr>
              <w:t>&lt;…&gt;</w:t>
            </w: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:rsidR="00AE282F" w:rsidRPr="00AE282F" w:rsidRDefault="00AE282F" w:rsidP="00AE282F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AE282F">
              <w:rPr>
                <w:rStyle w:val="rvts9"/>
                <w:bCs/>
                <w:sz w:val="28"/>
                <w:szCs w:val="28"/>
                <w:lang w:val="uk-UA"/>
              </w:rPr>
              <w:t>Законодавством України можуть бути передбачені й інші дії, що вчиняються консульськими установами України.</w:t>
            </w:r>
          </w:p>
          <w:p w:rsidR="00AE282F" w:rsidRPr="00AE282F" w:rsidRDefault="00AE282F" w:rsidP="00AE282F">
            <w:pPr>
              <w:pStyle w:val="af1"/>
              <w:spacing w:before="40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 xml:space="preserve">За вчинення нотаріальних дій в дипломатичних представництвах та консульських установах справляється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адміністративний збір (консульський збір)</w:t>
            </w: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 визначених законодавством розмірах.</w:t>
            </w:r>
          </w:p>
          <w:p w:rsidR="00AE282F" w:rsidRPr="00AE282F" w:rsidRDefault="00AE282F" w:rsidP="00AE282F">
            <w:pPr>
              <w:pStyle w:val="af1"/>
              <w:spacing w:before="40"/>
              <w:ind w:firstLine="72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 xml:space="preserve">За вчинення нотаріальних дій за кордоном за зверненнями осіб, постраждалих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внаслідок Чорнобильської катастрофи, віднесених до категорій 1 і 2, осіб з інвалідністю І та ІІ груп та дітей з інвалідністю </w:t>
            </w: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>адміністративний збір (консульський збір)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не справляється.</w:t>
            </w:r>
          </w:p>
          <w:p w:rsidR="00AE282F" w:rsidRPr="00AE282F" w:rsidRDefault="00AE282F" w:rsidP="00AE282F">
            <w:pPr>
              <w:pStyle w:val="af1"/>
              <w:spacing w:before="40"/>
              <w:ind w:firstLine="72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AE282F">
              <w:rPr>
                <w:rFonts w:ascii="Times New Roman" w:hAnsi="Times New Roman"/>
                <w:b/>
                <w:sz w:val="28"/>
                <w:szCs w:val="28"/>
              </w:rPr>
              <w:t xml:space="preserve">За вчинення нотаріальних дій  за кордоном за зверненнями громадян України, </w:t>
            </w:r>
            <w:r w:rsidRPr="00AE282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які перебувають чи опинилися в надзвичайній ситуації </w:t>
            </w:r>
            <w:r w:rsidRPr="00AE282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адміністративний збір (консульський збір)</w:t>
            </w:r>
            <w:r w:rsidRPr="00AE282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не справляється.</w:t>
            </w:r>
          </w:p>
          <w:p w:rsidR="00AE282F" w:rsidRPr="00AE282F" w:rsidRDefault="00AE282F" w:rsidP="000C1054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974258" w:rsidRPr="00AE282F" w:rsidRDefault="00974258" w:rsidP="00CE37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5" w:name="n3867"/>
      <w:bookmarkStart w:id="6" w:name="n3878"/>
      <w:bookmarkEnd w:id="5"/>
      <w:bookmarkEnd w:id="6"/>
    </w:p>
    <w:p w:rsidR="00974258" w:rsidRPr="00AE282F" w:rsidRDefault="00974258" w:rsidP="00CE37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74258" w:rsidRPr="00AE282F" w:rsidRDefault="00974258" w:rsidP="00CE37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74258" w:rsidRPr="00AE282F" w:rsidRDefault="00974258" w:rsidP="00E71AAF">
      <w:pPr>
        <w:spacing w:after="0" w:line="240" w:lineRule="auto"/>
        <w:ind w:left="708" w:right="-11"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AE282F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</w:t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</w:r>
      <w:r w:rsidRPr="00AE282F">
        <w:rPr>
          <w:rFonts w:ascii="Times New Roman" w:hAnsi="Times New Roman"/>
          <w:b/>
          <w:bCs/>
          <w:sz w:val="28"/>
          <w:szCs w:val="28"/>
        </w:rPr>
        <w:tab/>
        <w:t>В. Наливайченко</w:t>
      </w:r>
    </w:p>
    <w:p w:rsidR="00974258" w:rsidRPr="00AE282F" w:rsidRDefault="00974258" w:rsidP="00892E41">
      <w:pPr>
        <w:spacing w:after="0" w:line="240" w:lineRule="auto"/>
        <w:ind w:left="9912" w:right="-11" w:hanging="12"/>
        <w:jc w:val="both"/>
        <w:rPr>
          <w:rFonts w:ascii="Times New Roman" w:hAnsi="Times New Roman"/>
          <w:b/>
          <w:sz w:val="28"/>
          <w:szCs w:val="28"/>
        </w:rPr>
      </w:pPr>
      <w:r w:rsidRPr="00AE282F">
        <w:rPr>
          <w:rFonts w:ascii="Times New Roman" w:hAnsi="Times New Roman"/>
          <w:sz w:val="28"/>
          <w:szCs w:val="28"/>
        </w:rPr>
        <w:t xml:space="preserve">          </w:t>
      </w:r>
      <w:r w:rsidRPr="00AE282F">
        <w:rPr>
          <w:rFonts w:ascii="Times New Roman" w:hAnsi="Times New Roman"/>
          <w:sz w:val="28"/>
          <w:szCs w:val="28"/>
        </w:rPr>
        <w:tab/>
      </w:r>
      <w:r w:rsidRPr="00AE282F">
        <w:rPr>
          <w:rFonts w:ascii="Times New Roman" w:hAnsi="Times New Roman"/>
          <w:sz w:val="28"/>
          <w:szCs w:val="28"/>
        </w:rPr>
        <w:tab/>
        <w:t>(посв. № 164)</w:t>
      </w:r>
    </w:p>
    <w:sectPr w:rsidR="00974258" w:rsidRPr="00AE282F" w:rsidSect="0069480C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 w:code="9"/>
      <w:pgMar w:top="1560" w:right="1134" w:bottom="851" w:left="1134" w:header="851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831" w:rsidRDefault="00772831" w:rsidP="00546533">
      <w:pPr>
        <w:spacing w:after="0" w:line="240" w:lineRule="auto"/>
      </w:pPr>
      <w:r>
        <w:separator/>
      </w:r>
    </w:p>
  </w:endnote>
  <w:endnote w:type="continuationSeparator" w:id="0">
    <w:p w:rsidR="00772831" w:rsidRDefault="00772831" w:rsidP="00546533">
      <w:pPr>
        <w:spacing w:after="0" w:line="240" w:lineRule="auto"/>
      </w:pPr>
      <w:r>
        <w:continuationSeparator/>
      </w:r>
    </w:p>
  </w:endnote>
  <w:endnote w:type="continuationNotice" w:id="1">
    <w:p w:rsidR="00772831" w:rsidRDefault="007728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258" w:rsidRDefault="00974258">
    <w:pPr>
      <w:pStyle w:val="a6"/>
      <w:jc w:val="center"/>
    </w:pPr>
  </w:p>
  <w:p w:rsidR="00974258" w:rsidRDefault="0097425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258" w:rsidRDefault="00974258">
    <w:pPr>
      <w:pStyle w:val="a6"/>
      <w:jc w:val="center"/>
    </w:pPr>
  </w:p>
  <w:p w:rsidR="00974258" w:rsidRDefault="0097425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831" w:rsidRDefault="00772831" w:rsidP="00546533">
      <w:pPr>
        <w:spacing w:after="0" w:line="240" w:lineRule="auto"/>
      </w:pPr>
      <w:r>
        <w:separator/>
      </w:r>
    </w:p>
  </w:footnote>
  <w:footnote w:type="continuationSeparator" w:id="0">
    <w:p w:rsidR="00772831" w:rsidRDefault="00772831" w:rsidP="00546533">
      <w:pPr>
        <w:spacing w:after="0" w:line="240" w:lineRule="auto"/>
      </w:pPr>
      <w:r>
        <w:continuationSeparator/>
      </w:r>
    </w:p>
  </w:footnote>
  <w:footnote w:type="continuationNotice" w:id="1">
    <w:p w:rsidR="00772831" w:rsidRDefault="007728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258" w:rsidRPr="00B62B1E" w:rsidRDefault="00974258">
    <w:pPr>
      <w:pStyle w:val="a3"/>
      <w:jc w:val="center"/>
      <w:rPr>
        <w:rFonts w:ascii="Times New Roman" w:hAnsi="Times New Roman"/>
        <w:sz w:val="20"/>
        <w:szCs w:val="20"/>
      </w:rPr>
    </w:pPr>
    <w:r w:rsidRPr="00B62B1E">
      <w:rPr>
        <w:rFonts w:ascii="Times New Roman" w:hAnsi="Times New Roman"/>
        <w:sz w:val="20"/>
        <w:szCs w:val="20"/>
      </w:rPr>
      <w:fldChar w:fldCharType="begin"/>
    </w:r>
    <w:r w:rsidRPr="00B62B1E">
      <w:rPr>
        <w:rFonts w:ascii="Times New Roman" w:hAnsi="Times New Roman"/>
        <w:sz w:val="20"/>
        <w:szCs w:val="20"/>
      </w:rPr>
      <w:instrText>PAGE   \* MERGEFORMAT</w:instrText>
    </w:r>
    <w:r w:rsidRPr="00B62B1E">
      <w:rPr>
        <w:rFonts w:ascii="Times New Roman" w:hAnsi="Times New Roman"/>
        <w:sz w:val="20"/>
        <w:szCs w:val="20"/>
      </w:rPr>
      <w:fldChar w:fldCharType="separate"/>
    </w:r>
    <w:r w:rsidR="00A802A8">
      <w:rPr>
        <w:rFonts w:ascii="Times New Roman" w:hAnsi="Times New Roman"/>
        <w:noProof/>
        <w:sz w:val="20"/>
        <w:szCs w:val="20"/>
      </w:rPr>
      <w:t>2</w:t>
    </w:r>
    <w:r w:rsidRPr="00B62B1E">
      <w:rPr>
        <w:rFonts w:ascii="Times New Roman" w:hAnsi="Times New Roman"/>
        <w:sz w:val="20"/>
        <w:szCs w:val="20"/>
      </w:rPr>
      <w:fldChar w:fldCharType="end"/>
    </w:r>
  </w:p>
  <w:p w:rsidR="00974258" w:rsidRPr="00D70071" w:rsidRDefault="0097425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258" w:rsidRPr="00FA15FA" w:rsidRDefault="00974258" w:rsidP="00FA15FA">
    <w:pPr>
      <w:pStyle w:val="a3"/>
      <w:jc w:val="right"/>
      <w:rPr>
        <w:rFonts w:ascii="Times New Roman" w:hAnsi="Times New Roman"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213BD"/>
    <w:multiLevelType w:val="hybridMultilevel"/>
    <w:tmpl w:val="F744A9E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5D545D"/>
    <w:multiLevelType w:val="hybridMultilevel"/>
    <w:tmpl w:val="42F29B0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676096"/>
    <w:multiLevelType w:val="hybridMultilevel"/>
    <w:tmpl w:val="EE2A41B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A1FE8"/>
    <w:multiLevelType w:val="hybridMultilevel"/>
    <w:tmpl w:val="434AF0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8C139A"/>
    <w:multiLevelType w:val="hybridMultilevel"/>
    <w:tmpl w:val="D4A2EF3A"/>
    <w:lvl w:ilvl="0" w:tplc="CEC4B6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299E4704"/>
    <w:multiLevelType w:val="multilevel"/>
    <w:tmpl w:val="36F48868"/>
    <w:lvl w:ilvl="0">
      <w:start w:val="1"/>
      <w:numFmt w:val="decimal"/>
      <w:lvlText w:val="%1-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)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)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)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)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)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29F67704"/>
    <w:multiLevelType w:val="hybridMultilevel"/>
    <w:tmpl w:val="5F803E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0055CF"/>
    <w:multiLevelType w:val="hybridMultilevel"/>
    <w:tmpl w:val="5F803E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3A658F"/>
    <w:multiLevelType w:val="hybridMultilevel"/>
    <w:tmpl w:val="54DE48EA"/>
    <w:lvl w:ilvl="0" w:tplc="3DF8E4A6">
      <w:start w:val="10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180516"/>
    <w:multiLevelType w:val="hybridMultilevel"/>
    <w:tmpl w:val="1CE048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7E8F"/>
    <w:multiLevelType w:val="hybridMultilevel"/>
    <w:tmpl w:val="7C183180"/>
    <w:lvl w:ilvl="0" w:tplc="ED26693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43A26D04"/>
    <w:multiLevelType w:val="hybridMultilevel"/>
    <w:tmpl w:val="18CA827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69202A9"/>
    <w:multiLevelType w:val="hybridMultilevel"/>
    <w:tmpl w:val="FB3266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F4A174F"/>
    <w:multiLevelType w:val="hybridMultilevel"/>
    <w:tmpl w:val="2C309E72"/>
    <w:lvl w:ilvl="0" w:tplc="634A6EBE">
      <w:start w:val="1"/>
      <w:numFmt w:val="decimal"/>
      <w:lvlText w:val="%1."/>
      <w:lvlJc w:val="left"/>
      <w:pPr>
        <w:ind w:left="944" w:hanging="6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5DCC344B"/>
    <w:multiLevelType w:val="hybridMultilevel"/>
    <w:tmpl w:val="9A16EB0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E6D3A49"/>
    <w:multiLevelType w:val="hybridMultilevel"/>
    <w:tmpl w:val="3B6AB92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E3F2DB7"/>
    <w:multiLevelType w:val="hybridMultilevel"/>
    <w:tmpl w:val="B31243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1B6507"/>
    <w:multiLevelType w:val="hybridMultilevel"/>
    <w:tmpl w:val="4C00F8E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812114F"/>
    <w:multiLevelType w:val="hybridMultilevel"/>
    <w:tmpl w:val="6ED202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8952EB3"/>
    <w:multiLevelType w:val="hybridMultilevel"/>
    <w:tmpl w:val="C90C586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9F43A7"/>
    <w:multiLevelType w:val="hybridMultilevel"/>
    <w:tmpl w:val="16F643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0"/>
  </w:num>
  <w:num w:numId="5">
    <w:abstractNumId w:val="2"/>
  </w:num>
  <w:num w:numId="6">
    <w:abstractNumId w:val="9"/>
  </w:num>
  <w:num w:numId="7">
    <w:abstractNumId w:val="1"/>
  </w:num>
  <w:num w:numId="8">
    <w:abstractNumId w:val="18"/>
  </w:num>
  <w:num w:numId="9">
    <w:abstractNumId w:val="19"/>
  </w:num>
  <w:num w:numId="10">
    <w:abstractNumId w:val="6"/>
  </w:num>
  <w:num w:numId="11">
    <w:abstractNumId w:val="12"/>
  </w:num>
  <w:num w:numId="12">
    <w:abstractNumId w:val="14"/>
  </w:num>
  <w:num w:numId="13">
    <w:abstractNumId w:val="15"/>
  </w:num>
  <w:num w:numId="14">
    <w:abstractNumId w:val="16"/>
  </w:num>
  <w:num w:numId="15">
    <w:abstractNumId w:val="3"/>
  </w:num>
  <w:num w:numId="16">
    <w:abstractNumId w:val="17"/>
  </w:num>
  <w:num w:numId="17">
    <w:abstractNumId w:val="7"/>
  </w:num>
  <w:num w:numId="18">
    <w:abstractNumId w:val="13"/>
  </w:num>
  <w:num w:numId="19">
    <w:abstractNumId w:val="10"/>
  </w:num>
  <w:num w:numId="20">
    <w:abstractNumId w:val="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533"/>
    <w:rsid w:val="00000CE2"/>
    <w:rsid w:val="00005372"/>
    <w:rsid w:val="00007BC3"/>
    <w:rsid w:val="00010229"/>
    <w:rsid w:val="00013DEB"/>
    <w:rsid w:val="00014B38"/>
    <w:rsid w:val="00015293"/>
    <w:rsid w:val="00017CA2"/>
    <w:rsid w:val="00021792"/>
    <w:rsid w:val="0002189C"/>
    <w:rsid w:val="00023297"/>
    <w:rsid w:val="00025029"/>
    <w:rsid w:val="00025AE8"/>
    <w:rsid w:val="00025B47"/>
    <w:rsid w:val="00030F6A"/>
    <w:rsid w:val="0003296F"/>
    <w:rsid w:val="00033D5A"/>
    <w:rsid w:val="00034539"/>
    <w:rsid w:val="00040E81"/>
    <w:rsid w:val="00042508"/>
    <w:rsid w:val="00044B80"/>
    <w:rsid w:val="00047A20"/>
    <w:rsid w:val="00053DF5"/>
    <w:rsid w:val="0005676D"/>
    <w:rsid w:val="00061130"/>
    <w:rsid w:val="0006344C"/>
    <w:rsid w:val="00067249"/>
    <w:rsid w:val="00067A89"/>
    <w:rsid w:val="00075138"/>
    <w:rsid w:val="000759C4"/>
    <w:rsid w:val="00076A9F"/>
    <w:rsid w:val="00080109"/>
    <w:rsid w:val="00082C85"/>
    <w:rsid w:val="00090D74"/>
    <w:rsid w:val="00092D5D"/>
    <w:rsid w:val="00094D81"/>
    <w:rsid w:val="00094E26"/>
    <w:rsid w:val="00094E36"/>
    <w:rsid w:val="00097B89"/>
    <w:rsid w:val="000A3ED9"/>
    <w:rsid w:val="000A52DB"/>
    <w:rsid w:val="000B0A3C"/>
    <w:rsid w:val="000B62B1"/>
    <w:rsid w:val="000B6AE4"/>
    <w:rsid w:val="000C1054"/>
    <w:rsid w:val="000C58BE"/>
    <w:rsid w:val="000C6811"/>
    <w:rsid w:val="000D2405"/>
    <w:rsid w:val="000D35E2"/>
    <w:rsid w:val="000D74C4"/>
    <w:rsid w:val="000E0968"/>
    <w:rsid w:val="000E3333"/>
    <w:rsid w:val="000E377A"/>
    <w:rsid w:val="000E3B2C"/>
    <w:rsid w:val="000E704F"/>
    <w:rsid w:val="000F45EC"/>
    <w:rsid w:val="000F6027"/>
    <w:rsid w:val="001026A6"/>
    <w:rsid w:val="00105B75"/>
    <w:rsid w:val="0010763C"/>
    <w:rsid w:val="00112523"/>
    <w:rsid w:val="00114BFD"/>
    <w:rsid w:val="00115295"/>
    <w:rsid w:val="00120348"/>
    <w:rsid w:val="00135BC3"/>
    <w:rsid w:val="00141506"/>
    <w:rsid w:val="00141D27"/>
    <w:rsid w:val="001422E6"/>
    <w:rsid w:val="00143DAA"/>
    <w:rsid w:val="0014552B"/>
    <w:rsid w:val="00146CBA"/>
    <w:rsid w:val="00150C5C"/>
    <w:rsid w:val="00160695"/>
    <w:rsid w:val="00160BF6"/>
    <w:rsid w:val="00162D7A"/>
    <w:rsid w:val="001647BA"/>
    <w:rsid w:val="00167152"/>
    <w:rsid w:val="0017306F"/>
    <w:rsid w:val="00177F37"/>
    <w:rsid w:val="00180A0F"/>
    <w:rsid w:val="0018386B"/>
    <w:rsid w:val="00183E7D"/>
    <w:rsid w:val="00185B0D"/>
    <w:rsid w:val="001871D0"/>
    <w:rsid w:val="0018731D"/>
    <w:rsid w:val="001875F4"/>
    <w:rsid w:val="001877B8"/>
    <w:rsid w:val="001952B8"/>
    <w:rsid w:val="0019552A"/>
    <w:rsid w:val="001A40A4"/>
    <w:rsid w:val="001B3F9A"/>
    <w:rsid w:val="001B426F"/>
    <w:rsid w:val="001B5443"/>
    <w:rsid w:val="001B5C99"/>
    <w:rsid w:val="001B676F"/>
    <w:rsid w:val="001B73E2"/>
    <w:rsid w:val="001C0F07"/>
    <w:rsid w:val="001C1711"/>
    <w:rsid w:val="001D0844"/>
    <w:rsid w:val="001D1307"/>
    <w:rsid w:val="001D15F2"/>
    <w:rsid w:val="001D4E1D"/>
    <w:rsid w:val="001D615B"/>
    <w:rsid w:val="001D6381"/>
    <w:rsid w:val="001D72B0"/>
    <w:rsid w:val="001D771C"/>
    <w:rsid w:val="001D7867"/>
    <w:rsid w:val="001E0E3A"/>
    <w:rsid w:val="001E2145"/>
    <w:rsid w:val="001F31E3"/>
    <w:rsid w:val="001F4B5D"/>
    <w:rsid w:val="001F4BC3"/>
    <w:rsid w:val="001F4F36"/>
    <w:rsid w:val="001F7458"/>
    <w:rsid w:val="002005CD"/>
    <w:rsid w:val="0020434C"/>
    <w:rsid w:val="002046A7"/>
    <w:rsid w:val="002062D6"/>
    <w:rsid w:val="00210728"/>
    <w:rsid w:val="0021264E"/>
    <w:rsid w:val="00212EDE"/>
    <w:rsid w:val="00213D7D"/>
    <w:rsid w:val="00214CDD"/>
    <w:rsid w:val="00215B8B"/>
    <w:rsid w:val="002203C3"/>
    <w:rsid w:val="00225A3B"/>
    <w:rsid w:val="0023339A"/>
    <w:rsid w:val="00240B53"/>
    <w:rsid w:val="00241A66"/>
    <w:rsid w:val="0024535E"/>
    <w:rsid w:val="00246100"/>
    <w:rsid w:val="00250373"/>
    <w:rsid w:val="00253932"/>
    <w:rsid w:val="0025575A"/>
    <w:rsid w:val="00257323"/>
    <w:rsid w:val="0025767F"/>
    <w:rsid w:val="00257E6D"/>
    <w:rsid w:val="00260AD9"/>
    <w:rsid w:val="002643FD"/>
    <w:rsid w:val="00266933"/>
    <w:rsid w:val="00272D38"/>
    <w:rsid w:val="002742B4"/>
    <w:rsid w:val="00274E1D"/>
    <w:rsid w:val="0027763D"/>
    <w:rsid w:val="00281A23"/>
    <w:rsid w:val="00282249"/>
    <w:rsid w:val="002874FC"/>
    <w:rsid w:val="00291BE4"/>
    <w:rsid w:val="002A03C1"/>
    <w:rsid w:val="002A30E9"/>
    <w:rsid w:val="002A39BF"/>
    <w:rsid w:val="002A4E5D"/>
    <w:rsid w:val="002A57C7"/>
    <w:rsid w:val="002B0C01"/>
    <w:rsid w:val="002B5270"/>
    <w:rsid w:val="002B7AC2"/>
    <w:rsid w:val="002C3985"/>
    <w:rsid w:val="002C7336"/>
    <w:rsid w:val="002C7B46"/>
    <w:rsid w:val="002D02A3"/>
    <w:rsid w:val="002D0D6F"/>
    <w:rsid w:val="002D63A0"/>
    <w:rsid w:val="002D6A32"/>
    <w:rsid w:val="002D7B41"/>
    <w:rsid w:val="002D7F3B"/>
    <w:rsid w:val="002E12E3"/>
    <w:rsid w:val="002E4FCF"/>
    <w:rsid w:val="002F0AB1"/>
    <w:rsid w:val="002F24A4"/>
    <w:rsid w:val="002F613C"/>
    <w:rsid w:val="002F62E3"/>
    <w:rsid w:val="00302F66"/>
    <w:rsid w:val="003053EB"/>
    <w:rsid w:val="00305AE6"/>
    <w:rsid w:val="00305D0A"/>
    <w:rsid w:val="003065ED"/>
    <w:rsid w:val="00306E95"/>
    <w:rsid w:val="00313484"/>
    <w:rsid w:val="00314158"/>
    <w:rsid w:val="00315B89"/>
    <w:rsid w:val="00316AC0"/>
    <w:rsid w:val="00321E2D"/>
    <w:rsid w:val="00322D21"/>
    <w:rsid w:val="00323E49"/>
    <w:rsid w:val="00323F78"/>
    <w:rsid w:val="00324B30"/>
    <w:rsid w:val="00324DF4"/>
    <w:rsid w:val="00325C7E"/>
    <w:rsid w:val="00326081"/>
    <w:rsid w:val="00330AA6"/>
    <w:rsid w:val="00332D77"/>
    <w:rsid w:val="00333F35"/>
    <w:rsid w:val="00342847"/>
    <w:rsid w:val="0034421D"/>
    <w:rsid w:val="003506EB"/>
    <w:rsid w:val="00351233"/>
    <w:rsid w:val="00351447"/>
    <w:rsid w:val="003522F0"/>
    <w:rsid w:val="00355759"/>
    <w:rsid w:val="00356BC1"/>
    <w:rsid w:val="003579CC"/>
    <w:rsid w:val="00360919"/>
    <w:rsid w:val="00372C6A"/>
    <w:rsid w:val="003733F6"/>
    <w:rsid w:val="00374357"/>
    <w:rsid w:val="00374E0C"/>
    <w:rsid w:val="0037521E"/>
    <w:rsid w:val="00376666"/>
    <w:rsid w:val="003772ED"/>
    <w:rsid w:val="003775CD"/>
    <w:rsid w:val="00387010"/>
    <w:rsid w:val="003916C9"/>
    <w:rsid w:val="00391DAA"/>
    <w:rsid w:val="003923D9"/>
    <w:rsid w:val="00393A59"/>
    <w:rsid w:val="003947C4"/>
    <w:rsid w:val="00396FF0"/>
    <w:rsid w:val="003A1747"/>
    <w:rsid w:val="003A3622"/>
    <w:rsid w:val="003A6F2C"/>
    <w:rsid w:val="003B2125"/>
    <w:rsid w:val="003B2F19"/>
    <w:rsid w:val="003B4792"/>
    <w:rsid w:val="003C0C4D"/>
    <w:rsid w:val="003C4723"/>
    <w:rsid w:val="003D17F4"/>
    <w:rsid w:val="003D5D76"/>
    <w:rsid w:val="003D5FA9"/>
    <w:rsid w:val="003D6079"/>
    <w:rsid w:val="003E22BF"/>
    <w:rsid w:val="003E390A"/>
    <w:rsid w:val="003E4045"/>
    <w:rsid w:val="003E53E5"/>
    <w:rsid w:val="003F06E8"/>
    <w:rsid w:val="003F3608"/>
    <w:rsid w:val="003F6891"/>
    <w:rsid w:val="003F6CB9"/>
    <w:rsid w:val="00400CAA"/>
    <w:rsid w:val="00400E97"/>
    <w:rsid w:val="00403884"/>
    <w:rsid w:val="004123A5"/>
    <w:rsid w:val="00414228"/>
    <w:rsid w:val="004175AF"/>
    <w:rsid w:val="00417DED"/>
    <w:rsid w:val="00420560"/>
    <w:rsid w:val="004215AE"/>
    <w:rsid w:val="00422B88"/>
    <w:rsid w:val="0042399B"/>
    <w:rsid w:val="004254ED"/>
    <w:rsid w:val="004341DB"/>
    <w:rsid w:val="00435186"/>
    <w:rsid w:val="00436011"/>
    <w:rsid w:val="004408DD"/>
    <w:rsid w:val="004429CD"/>
    <w:rsid w:val="00443977"/>
    <w:rsid w:val="004464B0"/>
    <w:rsid w:val="004518E4"/>
    <w:rsid w:val="00455074"/>
    <w:rsid w:val="00456BDB"/>
    <w:rsid w:val="004632DD"/>
    <w:rsid w:val="0046510A"/>
    <w:rsid w:val="00466072"/>
    <w:rsid w:val="0047108C"/>
    <w:rsid w:val="0047144F"/>
    <w:rsid w:val="004735A5"/>
    <w:rsid w:val="00473A72"/>
    <w:rsid w:val="00477DD6"/>
    <w:rsid w:val="00482B49"/>
    <w:rsid w:val="004853BA"/>
    <w:rsid w:val="0048547D"/>
    <w:rsid w:val="004918BF"/>
    <w:rsid w:val="004A088D"/>
    <w:rsid w:val="004A0FA6"/>
    <w:rsid w:val="004A5771"/>
    <w:rsid w:val="004A69D1"/>
    <w:rsid w:val="004B1857"/>
    <w:rsid w:val="004B5726"/>
    <w:rsid w:val="004B5E13"/>
    <w:rsid w:val="004C096D"/>
    <w:rsid w:val="004C114B"/>
    <w:rsid w:val="004C23F2"/>
    <w:rsid w:val="004C5246"/>
    <w:rsid w:val="004C7DDD"/>
    <w:rsid w:val="004D79C2"/>
    <w:rsid w:val="004F0236"/>
    <w:rsid w:val="004F2A54"/>
    <w:rsid w:val="004F64F5"/>
    <w:rsid w:val="0050031E"/>
    <w:rsid w:val="00500E8E"/>
    <w:rsid w:val="00500F43"/>
    <w:rsid w:val="005049B5"/>
    <w:rsid w:val="00513725"/>
    <w:rsid w:val="005146E7"/>
    <w:rsid w:val="00517A0E"/>
    <w:rsid w:val="00522774"/>
    <w:rsid w:val="00526FF1"/>
    <w:rsid w:val="00531599"/>
    <w:rsid w:val="00531FC6"/>
    <w:rsid w:val="0053225B"/>
    <w:rsid w:val="00534424"/>
    <w:rsid w:val="0053613D"/>
    <w:rsid w:val="0054091E"/>
    <w:rsid w:val="005417D6"/>
    <w:rsid w:val="00541D2F"/>
    <w:rsid w:val="00544101"/>
    <w:rsid w:val="00544B94"/>
    <w:rsid w:val="0054541F"/>
    <w:rsid w:val="00546533"/>
    <w:rsid w:val="0055132A"/>
    <w:rsid w:val="00563986"/>
    <w:rsid w:val="00572DF0"/>
    <w:rsid w:val="00573D38"/>
    <w:rsid w:val="0057626C"/>
    <w:rsid w:val="00581428"/>
    <w:rsid w:val="00585A76"/>
    <w:rsid w:val="00586DA0"/>
    <w:rsid w:val="005901A5"/>
    <w:rsid w:val="0059373A"/>
    <w:rsid w:val="005A15CB"/>
    <w:rsid w:val="005A2DB4"/>
    <w:rsid w:val="005A5B92"/>
    <w:rsid w:val="005A756A"/>
    <w:rsid w:val="005B0E52"/>
    <w:rsid w:val="005B0FEC"/>
    <w:rsid w:val="005B212A"/>
    <w:rsid w:val="005B34BD"/>
    <w:rsid w:val="005B3736"/>
    <w:rsid w:val="005B5485"/>
    <w:rsid w:val="005B5C73"/>
    <w:rsid w:val="005B7420"/>
    <w:rsid w:val="005C0434"/>
    <w:rsid w:val="005C2B2E"/>
    <w:rsid w:val="005C690D"/>
    <w:rsid w:val="005D2186"/>
    <w:rsid w:val="005D2242"/>
    <w:rsid w:val="005D69EC"/>
    <w:rsid w:val="005D6A8A"/>
    <w:rsid w:val="005D6C10"/>
    <w:rsid w:val="005E0B70"/>
    <w:rsid w:val="005E4BE3"/>
    <w:rsid w:val="005E4CD3"/>
    <w:rsid w:val="005E7D39"/>
    <w:rsid w:val="005F048E"/>
    <w:rsid w:val="005F1D8C"/>
    <w:rsid w:val="005F7D52"/>
    <w:rsid w:val="005F7FB9"/>
    <w:rsid w:val="00600D89"/>
    <w:rsid w:val="0060171B"/>
    <w:rsid w:val="00601EDA"/>
    <w:rsid w:val="00602B07"/>
    <w:rsid w:val="00605CA7"/>
    <w:rsid w:val="006226E1"/>
    <w:rsid w:val="0062356E"/>
    <w:rsid w:val="006265B7"/>
    <w:rsid w:val="00630BC6"/>
    <w:rsid w:val="00631581"/>
    <w:rsid w:val="006323B8"/>
    <w:rsid w:val="00637639"/>
    <w:rsid w:val="0064033E"/>
    <w:rsid w:val="00640A8A"/>
    <w:rsid w:val="00641B5A"/>
    <w:rsid w:val="00644E20"/>
    <w:rsid w:val="0064598B"/>
    <w:rsid w:val="00647D81"/>
    <w:rsid w:val="0065036C"/>
    <w:rsid w:val="00651690"/>
    <w:rsid w:val="00652B3D"/>
    <w:rsid w:val="0065344D"/>
    <w:rsid w:val="00654B4A"/>
    <w:rsid w:val="006558A7"/>
    <w:rsid w:val="00656A2E"/>
    <w:rsid w:val="00657BB0"/>
    <w:rsid w:val="00660E20"/>
    <w:rsid w:val="00661030"/>
    <w:rsid w:val="006629DA"/>
    <w:rsid w:val="00665349"/>
    <w:rsid w:val="00665A55"/>
    <w:rsid w:val="00667F02"/>
    <w:rsid w:val="0067215A"/>
    <w:rsid w:val="006739EB"/>
    <w:rsid w:val="00674C55"/>
    <w:rsid w:val="00680655"/>
    <w:rsid w:val="00682245"/>
    <w:rsid w:val="0068279C"/>
    <w:rsid w:val="00683099"/>
    <w:rsid w:val="006834E4"/>
    <w:rsid w:val="0068735E"/>
    <w:rsid w:val="0069480C"/>
    <w:rsid w:val="006A0096"/>
    <w:rsid w:val="006A0A41"/>
    <w:rsid w:val="006A1259"/>
    <w:rsid w:val="006A3730"/>
    <w:rsid w:val="006A38B3"/>
    <w:rsid w:val="006A7411"/>
    <w:rsid w:val="006B1DEA"/>
    <w:rsid w:val="006B1E6B"/>
    <w:rsid w:val="006B36D8"/>
    <w:rsid w:val="006C0649"/>
    <w:rsid w:val="006C356B"/>
    <w:rsid w:val="006D0452"/>
    <w:rsid w:val="006D2C4B"/>
    <w:rsid w:val="006D60FC"/>
    <w:rsid w:val="006D640F"/>
    <w:rsid w:val="006D697B"/>
    <w:rsid w:val="006E006C"/>
    <w:rsid w:val="006E068A"/>
    <w:rsid w:val="006E2642"/>
    <w:rsid w:val="006E5FB4"/>
    <w:rsid w:val="006E7CAC"/>
    <w:rsid w:val="006F2C57"/>
    <w:rsid w:val="006F5BDF"/>
    <w:rsid w:val="007017CF"/>
    <w:rsid w:val="00704603"/>
    <w:rsid w:val="007127CD"/>
    <w:rsid w:val="007138B6"/>
    <w:rsid w:val="007207B0"/>
    <w:rsid w:val="0072115B"/>
    <w:rsid w:val="00725124"/>
    <w:rsid w:val="007305B8"/>
    <w:rsid w:val="007317BC"/>
    <w:rsid w:val="00732F45"/>
    <w:rsid w:val="007356A1"/>
    <w:rsid w:val="00736DCB"/>
    <w:rsid w:val="007375B1"/>
    <w:rsid w:val="00740D84"/>
    <w:rsid w:val="00741224"/>
    <w:rsid w:val="00741AEB"/>
    <w:rsid w:val="00744D20"/>
    <w:rsid w:val="00745A3C"/>
    <w:rsid w:val="00750822"/>
    <w:rsid w:val="00753BE4"/>
    <w:rsid w:val="00755783"/>
    <w:rsid w:val="00762B0D"/>
    <w:rsid w:val="00765251"/>
    <w:rsid w:val="007661F4"/>
    <w:rsid w:val="00771FB3"/>
    <w:rsid w:val="00772831"/>
    <w:rsid w:val="007745D0"/>
    <w:rsid w:val="007748AB"/>
    <w:rsid w:val="00776649"/>
    <w:rsid w:val="00780E1F"/>
    <w:rsid w:val="007813F1"/>
    <w:rsid w:val="00783EA4"/>
    <w:rsid w:val="007843E7"/>
    <w:rsid w:val="00786CCC"/>
    <w:rsid w:val="0079245C"/>
    <w:rsid w:val="00794D0D"/>
    <w:rsid w:val="00797580"/>
    <w:rsid w:val="007A223C"/>
    <w:rsid w:val="007A485B"/>
    <w:rsid w:val="007A4C42"/>
    <w:rsid w:val="007A5B6E"/>
    <w:rsid w:val="007A610B"/>
    <w:rsid w:val="007A676A"/>
    <w:rsid w:val="007A6F60"/>
    <w:rsid w:val="007B0EDC"/>
    <w:rsid w:val="007B1C4F"/>
    <w:rsid w:val="007B57EE"/>
    <w:rsid w:val="007B6D63"/>
    <w:rsid w:val="007B758E"/>
    <w:rsid w:val="007B7695"/>
    <w:rsid w:val="007C1BFE"/>
    <w:rsid w:val="007C29D2"/>
    <w:rsid w:val="007C2CCE"/>
    <w:rsid w:val="007C38CE"/>
    <w:rsid w:val="007C4689"/>
    <w:rsid w:val="007C79FA"/>
    <w:rsid w:val="007D1AA5"/>
    <w:rsid w:val="007D361C"/>
    <w:rsid w:val="007D69E5"/>
    <w:rsid w:val="007D7AFF"/>
    <w:rsid w:val="007E39FD"/>
    <w:rsid w:val="007E4F38"/>
    <w:rsid w:val="007E6396"/>
    <w:rsid w:val="007E6FC8"/>
    <w:rsid w:val="007E76D5"/>
    <w:rsid w:val="007F046F"/>
    <w:rsid w:val="007F2686"/>
    <w:rsid w:val="007F4B48"/>
    <w:rsid w:val="007F6421"/>
    <w:rsid w:val="007F7227"/>
    <w:rsid w:val="007F7907"/>
    <w:rsid w:val="00801651"/>
    <w:rsid w:val="00801C14"/>
    <w:rsid w:val="0080323C"/>
    <w:rsid w:val="00803616"/>
    <w:rsid w:val="008069B3"/>
    <w:rsid w:val="008101D0"/>
    <w:rsid w:val="008174BF"/>
    <w:rsid w:val="008219AF"/>
    <w:rsid w:val="008219BB"/>
    <w:rsid w:val="00822199"/>
    <w:rsid w:val="00822561"/>
    <w:rsid w:val="00824E40"/>
    <w:rsid w:val="00825207"/>
    <w:rsid w:val="00827FB6"/>
    <w:rsid w:val="008346FD"/>
    <w:rsid w:val="00835ABF"/>
    <w:rsid w:val="008400EA"/>
    <w:rsid w:val="00840E0D"/>
    <w:rsid w:val="00841BC1"/>
    <w:rsid w:val="008420C7"/>
    <w:rsid w:val="0084232D"/>
    <w:rsid w:val="00843E62"/>
    <w:rsid w:val="00844E33"/>
    <w:rsid w:val="0084548F"/>
    <w:rsid w:val="008533E7"/>
    <w:rsid w:val="00853B68"/>
    <w:rsid w:val="00854715"/>
    <w:rsid w:val="00855CC1"/>
    <w:rsid w:val="00860382"/>
    <w:rsid w:val="00861209"/>
    <w:rsid w:val="00861904"/>
    <w:rsid w:val="00861D37"/>
    <w:rsid w:val="00864189"/>
    <w:rsid w:val="00864DF5"/>
    <w:rsid w:val="00865F75"/>
    <w:rsid w:val="00874F93"/>
    <w:rsid w:val="00877482"/>
    <w:rsid w:val="00884494"/>
    <w:rsid w:val="008846CB"/>
    <w:rsid w:val="00884AFE"/>
    <w:rsid w:val="00885833"/>
    <w:rsid w:val="00887448"/>
    <w:rsid w:val="0089191E"/>
    <w:rsid w:val="00892E41"/>
    <w:rsid w:val="00894FC8"/>
    <w:rsid w:val="00895771"/>
    <w:rsid w:val="00895FB0"/>
    <w:rsid w:val="008976EA"/>
    <w:rsid w:val="008A1519"/>
    <w:rsid w:val="008A227F"/>
    <w:rsid w:val="008A3F3B"/>
    <w:rsid w:val="008A619C"/>
    <w:rsid w:val="008A6E93"/>
    <w:rsid w:val="008B2173"/>
    <w:rsid w:val="008B232D"/>
    <w:rsid w:val="008B3B97"/>
    <w:rsid w:val="008B536B"/>
    <w:rsid w:val="008B7738"/>
    <w:rsid w:val="008C2E2C"/>
    <w:rsid w:val="008C3AEE"/>
    <w:rsid w:val="008C61C1"/>
    <w:rsid w:val="008C7090"/>
    <w:rsid w:val="008C72EB"/>
    <w:rsid w:val="008C7D0F"/>
    <w:rsid w:val="008D167A"/>
    <w:rsid w:val="008D3FC6"/>
    <w:rsid w:val="008D412C"/>
    <w:rsid w:val="008D6376"/>
    <w:rsid w:val="008D644F"/>
    <w:rsid w:val="008D75B7"/>
    <w:rsid w:val="008D7679"/>
    <w:rsid w:val="008E06AE"/>
    <w:rsid w:val="008E1CF6"/>
    <w:rsid w:val="008E2BEF"/>
    <w:rsid w:val="008E2CEC"/>
    <w:rsid w:val="008E3353"/>
    <w:rsid w:val="008E3780"/>
    <w:rsid w:val="008E51F2"/>
    <w:rsid w:val="008E7215"/>
    <w:rsid w:val="008F011E"/>
    <w:rsid w:val="008F0678"/>
    <w:rsid w:val="008F17F6"/>
    <w:rsid w:val="008F7A1F"/>
    <w:rsid w:val="0090247C"/>
    <w:rsid w:val="00906AF6"/>
    <w:rsid w:val="00914098"/>
    <w:rsid w:val="0091458D"/>
    <w:rsid w:val="00915142"/>
    <w:rsid w:val="00915718"/>
    <w:rsid w:val="009166D6"/>
    <w:rsid w:val="00916BF4"/>
    <w:rsid w:val="00917D02"/>
    <w:rsid w:val="00921531"/>
    <w:rsid w:val="00922544"/>
    <w:rsid w:val="009251A6"/>
    <w:rsid w:val="00927B59"/>
    <w:rsid w:val="00931C7C"/>
    <w:rsid w:val="00932330"/>
    <w:rsid w:val="009424EB"/>
    <w:rsid w:val="009436FC"/>
    <w:rsid w:val="009469CE"/>
    <w:rsid w:val="00951BF0"/>
    <w:rsid w:val="00952973"/>
    <w:rsid w:val="00955D05"/>
    <w:rsid w:val="0095639F"/>
    <w:rsid w:val="009608DB"/>
    <w:rsid w:val="0096216F"/>
    <w:rsid w:val="009655A0"/>
    <w:rsid w:val="0096640D"/>
    <w:rsid w:val="009677FD"/>
    <w:rsid w:val="00967A4B"/>
    <w:rsid w:val="00970A54"/>
    <w:rsid w:val="00974258"/>
    <w:rsid w:val="0097570C"/>
    <w:rsid w:val="009771BE"/>
    <w:rsid w:val="0097770E"/>
    <w:rsid w:val="00980570"/>
    <w:rsid w:val="0098666E"/>
    <w:rsid w:val="00990B71"/>
    <w:rsid w:val="00992181"/>
    <w:rsid w:val="00994446"/>
    <w:rsid w:val="009948AF"/>
    <w:rsid w:val="009952A9"/>
    <w:rsid w:val="00996FF8"/>
    <w:rsid w:val="009A25D2"/>
    <w:rsid w:val="009A63EF"/>
    <w:rsid w:val="009A6D0B"/>
    <w:rsid w:val="009A7605"/>
    <w:rsid w:val="009A7DBD"/>
    <w:rsid w:val="009B3309"/>
    <w:rsid w:val="009B68D9"/>
    <w:rsid w:val="009C02D3"/>
    <w:rsid w:val="009C3E64"/>
    <w:rsid w:val="009C414C"/>
    <w:rsid w:val="009C4D03"/>
    <w:rsid w:val="009C51CE"/>
    <w:rsid w:val="009C63FE"/>
    <w:rsid w:val="009C673E"/>
    <w:rsid w:val="009D0DCD"/>
    <w:rsid w:val="009D6351"/>
    <w:rsid w:val="009E1848"/>
    <w:rsid w:val="009E6BA7"/>
    <w:rsid w:val="009E7B42"/>
    <w:rsid w:val="009F00B1"/>
    <w:rsid w:val="009F1C39"/>
    <w:rsid w:val="009F1E94"/>
    <w:rsid w:val="009F28A1"/>
    <w:rsid w:val="00A012EE"/>
    <w:rsid w:val="00A015E9"/>
    <w:rsid w:val="00A01ED8"/>
    <w:rsid w:val="00A046F6"/>
    <w:rsid w:val="00A064EA"/>
    <w:rsid w:val="00A07FB6"/>
    <w:rsid w:val="00A102B0"/>
    <w:rsid w:val="00A11B0E"/>
    <w:rsid w:val="00A1232B"/>
    <w:rsid w:val="00A12754"/>
    <w:rsid w:val="00A14F45"/>
    <w:rsid w:val="00A15A65"/>
    <w:rsid w:val="00A16FB1"/>
    <w:rsid w:val="00A210DB"/>
    <w:rsid w:val="00A22DE3"/>
    <w:rsid w:val="00A256BD"/>
    <w:rsid w:val="00A25AAC"/>
    <w:rsid w:val="00A25C3F"/>
    <w:rsid w:val="00A27657"/>
    <w:rsid w:val="00A34A5A"/>
    <w:rsid w:val="00A37A73"/>
    <w:rsid w:val="00A411D4"/>
    <w:rsid w:val="00A41445"/>
    <w:rsid w:val="00A427DD"/>
    <w:rsid w:val="00A428AB"/>
    <w:rsid w:val="00A47469"/>
    <w:rsid w:val="00A47F38"/>
    <w:rsid w:val="00A5065E"/>
    <w:rsid w:val="00A5277A"/>
    <w:rsid w:val="00A56CAA"/>
    <w:rsid w:val="00A57074"/>
    <w:rsid w:val="00A60285"/>
    <w:rsid w:val="00A71D58"/>
    <w:rsid w:val="00A770E0"/>
    <w:rsid w:val="00A80056"/>
    <w:rsid w:val="00A802A8"/>
    <w:rsid w:val="00A8063B"/>
    <w:rsid w:val="00A85FCE"/>
    <w:rsid w:val="00A87705"/>
    <w:rsid w:val="00A87C75"/>
    <w:rsid w:val="00A940E4"/>
    <w:rsid w:val="00A97218"/>
    <w:rsid w:val="00A9758B"/>
    <w:rsid w:val="00A9768D"/>
    <w:rsid w:val="00AA1E27"/>
    <w:rsid w:val="00AA5480"/>
    <w:rsid w:val="00AA6DC7"/>
    <w:rsid w:val="00AB3377"/>
    <w:rsid w:val="00AB3EBB"/>
    <w:rsid w:val="00AB4E3D"/>
    <w:rsid w:val="00AB5A50"/>
    <w:rsid w:val="00AC0244"/>
    <w:rsid w:val="00AC2FAA"/>
    <w:rsid w:val="00AC38DA"/>
    <w:rsid w:val="00AC502B"/>
    <w:rsid w:val="00AC6587"/>
    <w:rsid w:val="00AC7D0B"/>
    <w:rsid w:val="00AD0624"/>
    <w:rsid w:val="00AD18BF"/>
    <w:rsid w:val="00AD23BF"/>
    <w:rsid w:val="00AD2672"/>
    <w:rsid w:val="00AD4AEC"/>
    <w:rsid w:val="00AD61B3"/>
    <w:rsid w:val="00AD75C5"/>
    <w:rsid w:val="00AD75F2"/>
    <w:rsid w:val="00AE19D6"/>
    <w:rsid w:val="00AE282F"/>
    <w:rsid w:val="00AE3541"/>
    <w:rsid w:val="00AE4225"/>
    <w:rsid w:val="00AE48F6"/>
    <w:rsid w:val="00AE493A"/>
    <w:rsid w:val="00AE4B96"/>
    <w:rsid w:val="00AE5455"/>
    <w:rsid w:val="00AE683D"/>
    <w:rsid w:val="00AE7E69"/>
    <w:rsid w:val="00AF013B"/>
    <w:rsid w:val="00AF07CC"/>
    <w:rsid w:val="00AF2B16"/>
    <w:rsid w:val="00B005F0"/>
    <w:rsid w:val="00B00D2D"/>
    <w:rsid w:val="00B033C1"/>
    <w:rsid w:val="00B07522"/>
    <w:rsid w:val="00B12672"/>
    <w:rsid w:val="00B16808"/>
    <w:rsid w:val="00B229B1"/>
    <w:rsid w:val="00B26DD0"/>
    <w:rsid w:val="00B314B5"/>
    <w:rsid w:val="00B33BF5"/>
    <w:rsid w:val="00B3520C"/>
    <w:rsid w:val="00B36181"/>
    <w:rsid w:val="00B40223"/>
    <w:rsid w:val="00B40D95"/>
    <w:rsid w:val="00B443EE"/>
    <w:rsid w:val="00B5057A"/>
    <w:rsid w:val="00B512AC"/>
    <w:rsid w:val="00B52E61"/>
    <w:rsid w:val="00B62B1E"/>
    <w:rsid w:val="00B6526D"/>
    <w:rsid w:val="00B65704"/>
    <w:rsid w:val="00B6582C"/>
    <w:rsid w:val="00B70137"/>
    <w:rsid w:val="00B70486"/>
    <w:rsid w:val="00B75B36"/>
    <w:rsid w:val="00B760C0"/>
    <w:rsid w:val="00B76C2D"/>
    <w:rsid w:val="00B82B0C"/>
    <w:rsid w:val="00B85CC0"/>
    <w:rsid w:val="00B93A6E"/>
    <w:rsid w:val="00B952E1"/>
    <w:rsid w:val="00B95D86"/>
    <w:rsid w:val="00BA0083"/>
    <w:rsid w:val="00BA164B"/>
    <w:rsid w:val="00BA29E0"/>
    <w:rsid w:val="00BA6788"/>
    <w:rsid w:val="00BB7F52"/>
    <w:rsid w:val="00BC06FD"/>
    <w:rsid w:val="00BC234A"/>
    <w:rsid w:val="00BD06E2"/>
    <w:rsid w:val="00BD0743"/>
    <w:rsid w:val="00BD19C3"/>
    <w:rsid w:val="00BD1E59"/>
    <w:rsid w:val="00BD47EC"/>
    <w:rsid w:val="00BE025A"/>
    <w:rsid w:val="00BE0889"/>
    <w:rsid w:val="00BE2885"/>
    <w:rsid w:val="00BE3369"/>
    <w:rsid w:val="00BE43CB"/>
    <w:rsid w:val="00BF0617"/>
    <w:rsid w:val="00BF0F84"/>
    <w:rsid w:val="00BF3E64"/>
    <w:rsid w:val="00C00236"/>
    <w:rsid w:val="00C12488"/>
    <w:rsid w:val="00C14691"/>
    <w:rsid w:val="00C16F8B"/>
    <w:rsid w:val="00C21F40"/>
    <w:rsid w:val="00C23EFF"/>
    <w:rsid w:val="00C2470D"/>
    <w:rsid w:val="00C2503F"/>
    <w:rsid w:val="00C25F49"/>
    <w:rsid w:val="00C2729C"/>
    <w:rsid w:val="00C30E6A"/>
    <w:rsid w:val="00C339D6"/>
    <w:rsid w:val="00C3441B"/>
    <w:rsid w:val="00C3532A"/>
    <w:rsid w:val="00C355D0"/>
    <w:rsid w:val="00C3583D"/>
    <w:rsid w:val="00C375C3"/>
    <w:rsid w:val="00C41B83"/>
    <w:rsid w:val="00C434AF"/>
    <w:rsid w:val="00C47245"/>
    <w:rsid w:val="00C51BFD"/>
    <w:rsid w:val="00C56B75"/>
    <w:rsid w:val="00C66FBD"/>
    <w:rsid w:val="00C67542"/>
    <w:rsid w:val="00C67F36"/>
    <w:rsid w:val="00C7538C"/>
    <w:rsid w:val="00C8020D"/>
    <w:rsid w:val="00C8202B"/>
    <w:rsid w:val="00C82B73"/>
    <w:rsid w:val="00C841CE"/>
    <w:rsid w:val="00C866E2"/>
    <w:rsid w:val="00C908B8"/>
    <w:rsid w:val="00C90C79"/>
    <w:rsid w:val="00C90CE2"/>
    <w:rsid w:val="00C91047"/>
    <w:rsid w:val="00C92D61"/>
    <w:rsid w:val="00C949A3"/>
    <w:rsid w:val="00CA1FE4"/>
    <w:rsid w:val="00CA4237"/>
    <w:rsid w:val="00CB21D9"/>
    <w:rsid w:val="00CB38C8"/>
    <w:rsid w:val="00CB4F6B"/>
    <w:rsid w:val="00CB7D0B"/>
    <w:rsid w:val="00CC0E0B"/>
    <w:rsid w:val="00CC3745"/>
    <w:rsid w:val="00CC4955"/>
    <w:rsid w:val="00CE08A0"/>
    <w:rsid w:val="00CE1266"/>
    <w:rsid w:val="00CE3710"/>
    <w:rsid w:val="00CE73DC"/>
    <w:rsid w:val="00CF7878"/>
    <w:rsid w:val="00D005BD"/>
    <w:rsid w:val="00D04ED2"/>
    <w:rsid w:val="00D04F86"/>
    <w:rsid w:val="00D10E6F"/>
    <w:rsid w:val="00D14225"/>
    <w:rsid w:val="00D15303"/>
    <w:rsid w:val="00D16A45"/>
    <w:rsid w:val="00D20A63"/>
    <w:rsid w:val="00D24643"/>
    <w:rsid w:val="00D25E3F"/>
    <w:rsid w:val="00D31CEB"/>
    <w:rsid w:val="00D355B9"/>
    <w:rsid w:val="00D370A0"/>
    <w:rsid w:val="00D416B6"/>
    <w:rsid w:val="00D41E79"/>
    <w:rsid w:val="00D42E09"/>
    <w:rsid w:val="00D4404F"/>
    <w:rsid w:val="00D46F58"/>
    <w:rsid w:val="00D567B5"/>
    <w:rsid w:val="00D57F47"/>
    <w:rsid w:val="00D6125C"/>
    <w:rsid w:val="00D65037"/>
    <w:rsid w:val="00D70071"/>
    <w:rsid w:val="00D72A64"/>
    <w:rsid w:val="00D8039C"/>
    <w:rsid w:val="00D808E2"/>
    <w:rsid w:val="00D8112D"/>
    <w:rsid w:val="00D811E5"/>
    <w:rsid w:val="00D81229"/>
    <w:rsid w:val="00D84543"/>
    <w:rsid w:val="00D859FA"/>
    <w:rsid w:val="00D872EF"/>
    <w:rsid w:val="00D8732B"/>
    <w:rsid w:val="00D91386"/>
    <w:rsid w:val="00D92DBA"/>
    <w:rsid w:val="00D97A89"/>
    <w:rsid w:val="00D97FFC"/>
    <w:rsid w:val="00DA586D"/>
    <w:rsid w:val="00DA609D"/>
    <w:rsid w:val="00DB1818"/>
    <w:rsid w:val="00DB1ADA"/>
    <w:rsid w:val="00DB338E"/>
    <w:rsid w:val="00DC38AA"/>
    <w:rsid w:val="00DC587B"/>
    <w:rsid w:val="00DC5EEA"/>
    <w:rsid w:val="00DD0020"/>
    <w:rsid w:val="00DD15BF"/>
    <w:rsid w:val="00DD4CAB"/>
    <w:rsid w:val="00DD4DFD"/>
    <w:rsid w:val="00DE0465"/>
    <w:rsid w:val="00DE0516"/>
    <w:rsid w:val="00DE0CB2"/>
    <w:rsid w:val="00DE1B1B"/>
    <w:rsid w:val="00DE29A1"/>
    <w:rsid w:val="00DE6077"/>
    <w:rsid w:val="00DF0CC2"/>
    <w:rsid w:val="00DF1784"/>
    <w:rsid w:val="00DF39E9"/>
    <w:rsid w:val="00DF3F52"/>
    <w:rsid w:val="00DF537D"/>
    <w:rsid w:val="00DF6D45"/>
    <w:rsid w:val="00DF77E5"/>
    <w:rsid w:val="00E00443"/>
    <w:rsid w:val="00E01035"/>
    <w:rsid w:val="00E03DDC"/>
    <w:rsid w:val="00E04569"/>
    <w:rsid w:val="00E132E6"/>
    <w:rsid w:val="00E20490"/>
    <w:rsid w:val="00E22729"/>
    <w:rsid w:val="00E2703B"/>
    <w:rsid w:val="00E32891"/>
    <w:rsid w:val="00E3421D"/>
    <w:rsid w:val="00E35D1D"/>
    <w:rsid w:val="00E40D8B"/>
    <w:rsid w:val="00E41367"/>
    <w:rsid w:val="00E4575F"/>
    <w:rsid w:val="00E534A5"/>
    <w:rsid w:val="00E56621"/>
    <w:rsid w:val="00E60B39"/>
    <w:rsid w:val="00E65CD3"/>
    <w:rsid w:val="00E6610B"/>
    <w:rsid w:val="00E71AAF"/>
    <w:rsid w:val="00E71E90"/>
    <w:rsid w:val="00E7260B"/>
    <w:rsid w:val="00E7481E"/>
    <w:rsid w:val="00E74ACD"/>
    <w:rsid w:val="00E8247B"/>
    <w:rsid w:val="00E828F9"/>
    <w:rsid w:val="00E83BC7"/>
    <w:rsid w:val="00E84D65"/>
    <w:rsid w:val="00E84EB3"/>
    <w:rsid w:val="00E87EC3"/>
    <w:rsid w:val="00E91EB0"/>
    <w:rsid w:val="00E91F7D"/>
    <w:rsid w:val="00E9709C"/>
    <w:rsid w:val="00EA4E58"/>
    <w:rsid w:val="00EA5B4E"/>
    <w:rsid w:val="00EA652A"/>
    <w:rsid w:val="00EB0A4B"/>
    <w:rsid w:val="00EB0BD0"/>
    <w:rsid w:val="00EB28DE"/>
    <w:rsid w:val="00EC0076"/>
    <w:rsid w:val="00EC1D9F"/>
    <w:rsid w:val="00EC5CB7"/>
    <w:rsid w:val="00EC6AA4"/>
    <w:rsid w:val="00EC78D4"/>
    <w:rsid w:val="00ED53ED"/>
    <w:rsid w:val="00ED76E3"/>
    <w:rsid w:val="00EE51F1"/>
    <w:rsid w:val="00EE70F0"/>
    <w:rsid w:val="00EF1176"/>
    <w:rsid w:val="00EF7C33"/>
    <w:rsid w:val="00F0024B"/>
    <w:rsid w:val="00F012E9"/>
    <w:rsid w:val="00F02252"/>
    <w:rsid w:val="00F07DAC"/>
    <w:rsid w:val="00F11B3E"/>
    <w:rsid w:val="00F14164"/>
    <w:rsid w:val="00F14777"/>
    <w:rsid w:val="00F206B8"/>
    <w:rsid w:val="00F219E6"/>
    <w:rsid w:val="00F32894"/>
    <w:rsid w:val="00F33509"/>
    <w:rsid w:val="00F3385A"/>
    <w:rsid w:val="00F442B5"/>
    <w:rsid w:val="00F4569E"/>
    <w:rsid w:val="00F53EE5"/>
    <w:rsid w:val="00F6178E"/>
    <w:rsid w:val="00F61FB0"/>
    <w:rsid w:val="00F643DB"/>
    <w:rsid w:val="00F644EE"/>
    <w:rsid w:val="00F65DAB"/>
    <w:rsid w:val="00F66026"/>
    <w:rsid w:val="00F70A85"/>
    <w:rsid w:val="00F732F1"/>
    <w:rsid w:val="00F75A5A"/>
    <w:rsid w:val="00F75E55"/>
    <w:rsid w:val="00F8367E"/>
    <w:rsid w:val="00F8622E"/>
    <w:rsid w:val="00F93036"/>
    <w:rsid w:val="00F93EEA"/>
    <w:rsid w:val="00F96971"/>
    <w:rsid w:val="00FA15FA"/>
    <w:rsid w:val="00FB1ADD"/>
    <w:rsid w:val="00FB2326"/>
    <w:rsid w:val="00FB30C4"/>
    <w:rsid w:val="00FB42B1"/>
    <w:rsid w:val="00FB4CF1"/>
    <w:rsid w:val="00FB5582"/>
    <w:rsid w:val="00FB5642"/>
    <w:rsid w:val="00FB6B33"/>
    <w:rsid w:val="00FC40C2"/>
    <w:rsid w:val="00FC7192"/>
    <w:rsid w:val="00FD6980"/>
    <w:rsid w:val="00FE1B6A"/>
    <w:rsid w:val="00FE29D2"/>
    <w:rsid w:val="00FE2C32"/>
    <w:rsid w:val="00FE4432"/>
    <w:rsid w:val="00FF399B"/>
    <w:rsid w:val="00FF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D2F840-795A-43DA-ADEC-CFE418F5C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FAA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546533"/>
    <w:rPr>
      <w:rFonts w:cs="Times New Roman"/>
    </w:rPr>
  </w:style>
  <w:style w:type="paragraph" w:styleId="a5">
    <w:name w:val="List Paragraph"/>
    <w:basedOn w:val="a"/>
    <w:uiPriority w:val="99"/>
    <w:qFormat/>
    <w:rsid w:val="00D355B9"/>
    <w:pPr>
      <w:ind w:left="720"/>
      <w:contextualSpacing/>
    </w:pPr>
  </w:style>
  <w:style w:type="paragraph" w:styleId="a6">
    <w:name w:val="footer"/>
    <w:basedOn w:val="a"/>
    <w:link w:val="a7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46533"/>
    <w:rPr>
      <w:rFonts w:cs="Times New Roman"/>
    </w:rPr>
  </w:style>
  <w:style w:type="character" w:styleId="a8">
    <w:name w:val="annotation reference"/>
    <w:uiPriority w:val="99"/>
    <w:semiHidden/>
    <w:rsid w:val="00EE51F1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EE51F1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locked/>
    <w:rsid w:val="00EE51F1"/>
    <w:rPr>
      <w:rFonts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E5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locked/>
    <w:rsid w:val="00EE51F1"/>
    <w:rPr>
      <w:rFonts w:ascii="Segoe UI" w:hAnsi="Segoe UI" w:cs="Segoe UI"/>
      <w:sz w:val="18"/>
      <w:szCs w:val="18"/>
    </w:rPr>
  </w:style>
  <w:style w:type="paragraph" w:styleId="ad">
    <w:name w:val="annotation subject"/>
    <w:basedOn w:val="a9"/>
    <w:next w:val="a9"/>
    <w:link w:val="ae"/>
    <w:uiPriority w:val="99"/>
    <w:semiHidden/>
    <w:rsid w:val="00EE51F1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EE51F1"/>
    <w:rPr>
      <w:rFonts w:cs="Times New Roman"/>
      <w:b/>
      <w:bCs/>
      <w:sz w:val="20"/>
      <w:szCs w:val="20"/>
    </w:rPr>
  </w:style>
  <w:style w:type="paragraph" w:customStyle="1" w:styleId="rvps2">
    <w:name w:val="rvps2"/>
    <w:basedOn w:val="a"/>
    <w:rsid w:val="008C72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rsid w:val="008C72EB"/>
    <w:rPr>
      <w:rFonts w:cs="Times New Roman"/>
    </w:rPr>
  </w:style>
  <w:style w:type="character" w:customStyle="1" w:styleId="rvts46">
    <w:name w:val="rvts46"/>
    <w:uiPriority w:val="99"/>
    <w:rsid w:val="008C72EB"/>
    <w:rPr>
      <w:rFonts w:cs="Times New Roman"/>
    </w:rPr>
  </w:style>
  <w:style w:type="character" w:styleId="af">
    <w:name w:val="Hyperlink"/>
    <w:uiPriority w:val="99"/>
    <w:semiHidden/>
    <w:rsid w:val="008C72EB"/>
    <w:rPr>
      <w:rFonts w:cs="Times New Roman"/>
      <w:color w:val="0000FF"/>
      <w:u w:val="single"/>
    </w:rPr>
  </w:style>
  <w:style w:type="character" w:customStyle="1" w:styleId="hps">
    <w:name w:val="hps"/>
    <w:uiPriority w:val="99"/>
    <w:rsid w:val="00887448"/>
    <w:rPr>
      <w:rFonts w:cs="Times New Roman"/>
    </w:rPr>
  </w:style>
  <w:style w:type="paragraph" w:styleId="af0">
    <w:name w:val="No Spacing"/>
    <w:uiPriority w:val="99"/>
    <w:qFormat/>
    <w:rsid w:val="00844E33"/>
    <w:rPr>
      <w:rFonts w:cs="Times New Roman"/>
      <w:sz w:val="22"/>
      <w:szCs w:val="22"/>
      <w:lang w:eastAsia="ru-RU"/>
    </w:rPr>
  </w:style>
  <w:style w:type="character" w:customStyle="1" w:styleId="rvts0">
    <w:name w:val="rvts0"/>
    <w:uiPriority w:val="99"/>
    <w:rsid w:val="00376666"/>
    <w:rPr>
      <w:rFonts w:cs="Times New Roman"/>
    </w:rPr>
  </w:style>
  <w:style w:type="character" w:customStyle="1" w:styleId="apple-converted-space">
    <w:name w:val="apple-converted-space"/>
    <w:uiPriority w:val="99"/>
    <w:rsid w:val="00AE5455"/>
    <w:rPr>
      <w:rFonts w:cs="Times New Roman"/>
    </w:rPr>
  </w:style>
  <w:style w:type="character" w:customStyle="1" w:styleId="rvts37">
    <w:name w:val="rvts37"/>
    <w:uiPriority w:val="99"/>
    <w:rsid w:val="00884494"/>
    <w:rPr>
      <w:rFonts w:cs="Times New Roman"/>
    </w:rPr>
  </w:style>
  <w:style w:type="character" w:customStyle="1" w:styleId="26">
    <w:name w:val="Основной текст (2) + Не полужирный6"/>
    <w:uiPriority w:val="99"/>
    <w:rsid w:val="00EC0076"/>
    <w:rPr>
      <w:spacing w:val="0"/>
      <w:sz w:val="22"/>
    </w:rPr>
  </w:style>
  <w:style w:type="character" w:customStyle="1" w:styleId="220">
    <w:name w:val="Основной текст (2) + Не полужирный20"/>
    <w:uiPriority w:val="99"/>
    <w:rsid w:val="009A25D2"/>
    <w:rPr>
      <w:spacing w:val="0"/>
      <w:sz w:val="22"/>
    </w:rPr>
  </w:style>
  <w:style w:type="character" w:customStyle="1" w:styleId="rvts23">
    <w:name w:val="rvts23"/>
    <w:uiPriority w:val="99"/>
    <w:rsid w:val="00105B75"/>
    <w:rPr>
      <w:rFonts w:cs="Times New Roman"/>
    </w:rPr>
  </w:style>
  <w:style w:type="character" w:customStyle="1" w:styleId="rvts44">
    <w:name w:val="rvts44"/>
    <w:uiPriority w:val="99"/>
    <w:rsid w:val="00E71AAF"/>
  </w:style>
  <w:style w:type="paragraph" w:customStyle="1" w:styleId="StyleZakonu">
    <w:name w:val="StyleZakonu"/>
    <w:basedOn w:val="a"/>
    <w:uiPriority w:val="99"/>
    <w:rsid w:val="00892E41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af1">
    <w:name w:val="Нормальний текст"/>
    <w:basedOn w:val="a"/>
    <w:uiPriority w:val="99"/>
    <w:rsid w:val="00AE282F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7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A8C0E6-D97B-4B88-8E02-53AF0DEE59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B03289-21D0-4374-AAE3-2A658B8D5B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BA42B-08E6-48DF-BE49-AAC03CA880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2061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2021-02-04T15:23:00Z</dcterms:created>
  <dcterms:modified xsi:type="dcterms:W3CDTF">2021-02-04T15:23:00Z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