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E1" w:rsidRDefault="009B40E1">
      <w:pPr>
        <w:spacing w:after="0"/>
        <w:rPr>
          <w:rFonts w:ascii="Times New Roman" w:hAnsi="Times New Roman"/>
          <w:sz w:val="28"/>
          <w:szCs w:val="28"/>
        </w:rPr>
      </w:pPr>
    </w:p>
    <w:p w:rsidR="00FD389F" w:rsidRDefault="00FD389F">
      <w:pPr>
        <w:spacing w:after="0"/>
        <w:rPr>
          <w:rFonts w:ascii="Times New Roman" w:hAnsi="Times New Roman"/>
          <w:sz w:val="28"/>
          <w:szCs w:val="28"/>
        </w:rPr>
      </w:pPr>
    </w:p>
    <w:p w:rsidR="00FD389F" w:rsidRDefault="00FD389F">
      <w:pPr>
        <w:spacing w:after="0"/>
        <w:rPr>
          <w:rFonts w:ascii="Times New Roman" w:hAnsi="Times New Roman"/>
          <w:sz w:val="28"/>
          <w:szCs w:val="28"/>
        </w:rPr>
      </w:pPr>
    </w:p>
    <w:p w:rsidR="00871064" w:rsidRDefault="00871064" w:rsidP="00FD38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3532B" w:rsidRPr="00276DB6" w:rsidRDefault="00E3532B" w:rsidP="00FD38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76DB6">
        <w:rPr>
          <w:rFonts w:ascii="Times New Roman" w:hAnsi="Times New Roman"/>
          <w:b/>
          <w:sz w:val="28"/>
          <w:szCs w:val="28"/>
        </w:rPr>
        <w:t>ВИСНОВОК</w:t>
      </w:r>
    </w:p>
    <w:p w:rsidR="00E90AC3" w:rsidRPr="00276DB6" w:rsidRDefault="00E3532B" w:rsidP="00FD3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6DB6">
        <w:rPr>
          <w:rFonts w:ascii="Times New Roman" w:hAnsi="Times New Roman"/>
          <w:b/>
          <w:sz w:val="28"/>
          <w:szCs w:val="28"/>
        </w:rPr>
        <w:t xml:space="preserve">на проект Закону України </w:t>
      </w:r>
      <w:r w:rsidRPr="00276DB6">
        <w:rPr>
          <w:rFonts w:ascii="Times New Roman" w:eastAsia="Arial" w:hAnsi="Times New Roman"/>
          <w:b/>
          <w:sz w:val="28"/>
          <w:szCs w:val="28"/>
        </w:rPr>
        <w:t>«</w:t>
      </w:r>
      <w:r w:rsidR="007B2BDB" w:rsidRPr="00276D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Про внесення змін до Закону України  </w:t>
      </w:r>
    </w:p>
    <w:p w:rsidR="00E90AC3" w:rsidRPr="00276DB6" w:rsidRDefault="007B2BDB" w:rsidP="00FD3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6DB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«Про космічну діяльність» щодо визначення статусу та розподілу повноважень між центральними органами виконавчої влади </w:t>
      </w:r>
    </w:p>
    <w:p w:rsidR="007B2BDB" w:rsidRPr="00276DB6" w:rsidRDefault="007B2BDB" w:rsidP="00FD38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6DB6">
        <w:rPr>
          <w:rFonts w:ascii="Times New Roman" w:eastAsia="Times New Roman" w:hAnsi="Times New Roman"/>
          <w:b/>
          <w:sz w:val="28"/>
          <w:szCs w:val="28"/>
          <w:lang w:eastAsia="ru-RU"/>
        </w:rPr>
        <w:t>у сфері космічної діяльності</w:t>
      </w:r>
      <w:r w:rsidR="00FD389F" w:rsidRPr="00276DB6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E3532B" w:rsidRPr="00276DB6" w:rsidRDefault="00E3532B" w:rsidP="007B2BDB">
      <w:pPr>
        <w:pStyle w:val="3"/>
        <w:spacing w:before="0" w:after="0"/>
        <w:ind w:firstLine="851"/>
        <w:jc w:val="center"/>
        <w:rPr>
          <w:rFonts w:ascii="Times New Roman" w:hAnsi="Times New Roman"/>
          <w:bCs w:val="0"/>
          <w:sz w:val="28"/>
          <w:szCs w:val="28"/>
          <w:shd w:val="clear" w:color="auto" w:fill="FFFFFF"/>
          <w:lang w:val="uk-UA"/>
        </w:rPr>
      </w:pPr>
    </w:p>
    <w:p w:rsidR="00187E5C" w:rsidRPr="00276DB6" w:rsidRDefault="00187E5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Прийняття законопроекту, як передбачено у п.</w:t>
      </w:r>
      <w:r w:rsidR="00656F48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2 пояснювальної записки до нього, «зумовлено необхідністю привести Закон України «Про космічну діяльність» у відповідність до вимог національного та міжнародного законодавства у сфері космічної діяльності та для побудови ефективної стратегії розвитку галузі відповідно до сучасних тенденцій світового космічного сектору з метою реалізації дієвих механізмів державного регулювання вітчизняної космічної галузі». </w:t>
      </w:r>
      <w:r w:rsidR="00E90AC3" w:rsidRPr="00276DB6">
        <w:rPr>
          <w:rFonts w:ascii="Times New Roman" w:eastAsia="Times New Roman" w:hAnsi="Times New Roman"/>
          <w:sz w:val="28"/>
          <w:szCs w:val="28"/>
          <w:lang w:eastAsia="ru-RU"/>
        </w:rPr>
        <w:t>Для цього у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ньому, зокрема, </w:t>
      </w:r>
      <w:r w:rsidR="000A316B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шляхом внесення змін до Закону України «Про космічну діяльність» </w:t>
      </w:r>
      <w:r w:rsidR="00871064" w:rsidRPr="00871064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 w:rsidR="000A316B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(далі – Закон)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пропонується</w:t>
      </w:r>
      <w:r w:rsidR="000E051F" w:rsidRPr="00276DB6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визначити статус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Державного космічного агентства України </w:t>
      </w:r>
      <w:r w:rsidR="00D7001C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(далі – ДКАУ) </w:t>
      </w:r>
      <w:r w:rsidRPr="00276DB6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як центрального органу виконавчої влади зі спеціальним статусом, який забезпечує формування та реалізує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державну політику у сфері космічної діяльності</w:t>
      </w:r>
      <w:r w:rsidR="000A316B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; його повноваження у відповідній сфері та 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засади </w:t>
      </w:r>
      <w:r w:rsidR="000A316B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взаємоді</w:t>
      </w:r>
      <w:r w:rsidR="00003E77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ї</w:t>
      </w:r>
      <w:r w:rsidR="000A316B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із іншими центральними органами виконавчої влади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 уточн</w:t>
      </w:r>
      <w:r w:rsidR="00656F48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ю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ються 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повноваження ц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ентрального органу виконавчої влади, що забезпечує формування державної політики у сфері космічної діяльності тощо.</w:t>
      </w:r>
      <w:r w:rsidR="000A316B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EC64FD" w:rsidRPr="00276DB6" w:rsidRDefault="00EC64FD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D7001C" w:rsidRPr="00276DB6" w:rsidRDefault="00E3532B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" w:hAnsi="Times New Roman"/>
          <w:sz w:val="28"/>
          <w:szCs w:val="28"/>
          <w:lang w:eastAsia="uk-UA"/>
        </w:rPr>
        <w:t>Головне управління,</w:t>
      </w:r>
      <w:r w:rsidR="00C342F6" w:rsidRPr="00276DB6">
        <w:rPr>
          <w:rFonts w:ascii="Times New Roman" w:hAnsi="Times New Roman"/>
          <w:sz w:val="28"/>
          <w:szCs w:val="28"/>
          <w:lang w:eastAsia="uk-UA"/>
        </w:rPr>
        <w:t xml:space="preserve"> розглянувши законопроект у стислий термін, та</w:t>
      </w:r>
      <w:r w:rsidRPr="00276DB6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D7001C" w:rsidRPr="00276DB6">
        <w:rPr>
          <w:rFonts w:ascii="Times New Roman CYR" w:hAnsi="Times New Roman CYR" w:cs="Times New Roman CYR"/>
          <w:sz w:val="28"/>
          <w:szCs w:val="28"/>
        </w:rPr>
        <w:t xml:space="preserve">в цілому поділяючи стурбованість суб’єктів права законодавчої ініціативи щодо наявності проблеми забезпечення належної координації діяльності органів влади у сфері космічної діяльності, як невід’ємного складника ефективної державної політики у відповідній сфері, водночас щодо способу її вирішення вважає за доцільне 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 xml:space="preserve">висловити </w:t>
      </w:r>
      <w:r w:rsidR="00D7001C" w:rsidRPr="00276DB6">
        <w:rPr>
          <w:rFonts w:ascii="Times New Roman CYR" w:hAnsi="Times New Roman CYR" w:cs="Times New Roman CYR"/>
          <w:sz w:val="28"/>
          <w:szCs w:val="28"/>
        </w:rPr>
        <w:t>так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>і зауваження</w:t>
      </w:r>
      <w:r w:rsidR="00D7001C" w:rsidRPr="00276DB6">
        <w:rPr>
          <w:rFonts w:ascii="Times New Roman CYR" w:hAnsi="Times New Roman CYR" w:cs="Times New Roman CYR"/>
          <w:sz w:val="28"/>
          <w:szCs w:val="28"/>
        </w:rPr>
        <w:t>.</w:t>
      </w:r>
    </w:p>
    <w:p w:rsidR="00F51D34" w:rsidRPr="00276DB6" w:rsidRDefault="00F51D34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6DB6">
        <w:rPr>
          <w:rFonts w:ascii="Times New Roman" w:hAnsi="Times New Roman"/>
          <w:b/>
          <w:sz w:val="28"/>
          <w:szCs w:val="28"/>
          <w:lang w:eastAsia="uk-UA"/>
        </w:rPr>
        <w:t>1.</w:t>
      </w:r>
      <w:r w:rsidRPr="00276DB6">
        <w:rPr>
          <w:rFonts w:ascii="Times New Roman" w:hAnsi="Times New Roman"/>
          <w:sz w:val="28"/>
          <w:szCs w:val="28"/>
          <w:lang w:eastAsia="uk-UA"/>
        </w:rPr>
        <w:t xml:space="preserve"> У проекті </w:t>
      </w:r>
      <w:r w:rsidR="000E051F" w:rsidRPr="00276DB6">
        <w:rPr>
          <w:rFonts w:ascii="Times New Roman" w:hAnsi="Times New Roman"/>
          <w:sz w:val="28"/>
          <w:szCs w:val="28"/>
          <w:lang w:eastAsia="uk-UA"/>
        </w:rPr>
        <w:t>ст</w:t>
      </w:r>
      <w:r w:rsidRPr="00276DB6">
        <w:rPr>
          <w:rFonts w:ascii="Times New Roman" w:hAnsi="Times New Roman"/>
          <w:sz w:val="28"/>
          <w:szCs w:val="28"/>
          <w:lang w:eastAsia="uk-UA"/>
        </w:rPr>
        <w:t>. 5 Закону</w:t>
      </w:r>
      <w:r w:rsidR="000E051F" w:rsidRPr="00276DB6">
        <w:rPr>
          <w:rFonts w:ascii="Times New Roman" w:hAnsi="Times New Roman"/>
          <w:sz w:val="28"/>
          <w:szCs w:val="28"/>
          <w:lang w:eastAsia="uk-UA"/>
        </w:rPr>
        <w:t xml:space="preserve"> викладається у новій редакції</w:t>
      </w:r>
      <w:r w:rsidRPr="00276DB6">
        <w:rPr>
          <w:rFonts w:ascii="Times New Roman" w:hAnsi="Times New Roman"/>
          <w:sz w:val="28"/>
          <w:szCs w:val="28"/>
          <w:lang w:eastAsia="uk-UA"/>
        </w:rPr>
        <w:t>, відповідно до якої «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Державне космічне агентство України є центральним органом виконавчої влади зі спеціальним статусом, який забезпечує формування та реалізує державну політику у сфері космічної діяльності» (ч.</w:t>
      </w:r>
      <w:r w:rsidR="000E051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1). «Діяльність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Державного космічного агентства України спрямовується і координується Кабінетом Міністрів України» (ч.</w:t>
      </w:r>
      <w:r w:rsidR="000E051F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2)</w:t>
      </w:r>
      <w:r w:rsidR="00D7001C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D7001C" w:rsidRPr="00276DB6" w:rsidRDefault="00D7001C" w:rsidP="00E90AC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>Передбачається, що відповідний орган</w:t>
      </w:r>
      <w:r w:rsidR="007A436C" w:rsidRPr="00276DB6">
        <w:rPr>
          <w:rFonts w:ascii="Times New Roman CYR" w:hAnsi="Times New Roman CYR" w:cs="Times New Roman CYR"/>
          <w:sz w:val="28"/>
          <w:szCs w:val="28"/>
        </w:rPr>
        <w:t>,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серед іншого</w:t>
      </w:r>
      <w:r w:rsidR="007A436C" w:rsidRPr="00276DB6">
        <w:rPr>
          <w:rFonts w:ascii="Times New Roman CYR" w:hAnsi="Times New Roman CYR" w:cs="Times New Roman CYR"/>
          <w:sz w:val="28"/>
          <w:szCs w:val="28"/>
        </w:rPr>
        <w:t>,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забезпечуватиме</w:t>
      </w:r>
      <w:r w:rsidRPr="00276DB6">
        <w:rPr>
          <w:rFonts w:ascii="Times New Roman CYR" w:hAnsi="Times New Roman CYR" w:cs="Times New Roman CYR"/>
          <w:sz w:val="28"/>
          <w:szCs w:val="28"/>
          <w:u w:val="single"/>
        </w:rPr>
        <w:t xml:space="preserve">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організацію та реалізацію космічної діяльності в Україні та під юрисдикцією України поза її межами; розроблятиме концептуальні основи державної політики у галузі дослідження і використання космічного простору в мирних цілях та в інтересах безпеки держави; забезпечуватиме суб’єктів космічної </w:t>
      </w:r>
      <w:r w:rsidRPr="00276DB6">
        <w:rPr>
          <w:rFonts w:ascii="Times New Roman CYR" w:hAnsi="Times New Roman CYR" w:cs="Times New Roman CYR"/>
          <w:sz w:val="28"/>
          <w:szCs w:val="28"/>
        </w:rPr>
        <w:lastRenderedPageBreak/>
        <w:t xml:space="preserve">діяльності в Україні нормативно-правовими актами відповідно до 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ст.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8 цього Закону; здійснюватиме керівництво у сфері управління та координації діяльності підприємств, установ та організацій космічної та с</w:t>
      </w:r>
      <w:r w:rsidR="00AF5C54" w:rsidRPr="00276DB6">
        <w:rPr>
          <w:rFonts w:ascii="Times New Roman CYR" w:hAnsi="Times New Roman CYR" w:cs="Times New Roman CYR"/>
          <w:sz w:val="28"/>
          <w:szCs w:val="28"/>
        </w:rPr>
        <w:t xml:space="preserve">уміжних галузей (нова редакція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ст. 6 Закону). </w:t>
      </w:r>
    </w:p>
    <w:p w:rsidR="00D7001C" w:rsidRPr="00276DB6" w:rsidRDefault="00D7001C" w:rsidP="00E90AC3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 xml:space="preserve">Наразі правовий статус ДКАУ, його повноваження, основні завдання, структура тощо визначені в Положенні про Державне космічне агентство України, затверджене постановою Кабінету 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>М</w:t>
      </w:r>
      <w:r w:rsidRPr="00276DB6">
        <w:rPr>
          <w:rFonts w:ascii="Times New Roman CYR" w:hAnsi="Times New Roman CYR" w:cs="Times New Roman CYR"/>
          <w:sz w:val="28"/>
          <w:szCs w:val="28"/>
        </w:rPr>
        <w:t>іністрів України від 14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>.05.</w:t>
      </w:r>
      <w:r w:rsidRPr="00276DB6">
        <w:rPr>
          <w:rFonts w:ascii="Times New Roman" w:hAnsi="Times New Roman"/>
          <w:sz w:val="28"/>
          <w:szCs w:val="28"/>
        </w:rPr>
        <w:t>2015  №</w:t>
      </w:r>
      <w:r w:rsidR="000E051F"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" w:hAnsi="Times New Roman"/>
          <w:sz w:val="28"/>
          <w:szCs w:val="28"/>
        </w:rPr>
        <w:t>281</w:t>
      </w:r>
      <w:r w:rsidRPr="00276DB6">
        <w:rPr>
          <w:sz w:val="28"/>
          <w:szCs w:val="28"/>
        </w:rPr>
        <w:t xml:space="preserve"> (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далі </w:t>
      </w:r>
      <w:r w:rsidRPr="00276DB6">
        <w:rPr>
          <w:sz w:val="28"/>
          <w:szCs w:val="28"/>
        </w:rPr>
        <w:t xml:space="preserve">–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Положення про ДКАУ). Так, в п. 1 цього Положення зазначається, що ДКАУ «є центральним органом виконавчої влади, діяльність якого спрямовується і координується Кабінетом Міністрів України через </w:t>
      </w:r>
      <w:r w:rsidR="009025A7" w:rsidRPr="009025A7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Віце-прем’єр-міністра України </w:t>
      </w:r>
      <w:r w:rsidRPr="00276DB6">
        <w:rPr>
          <w:sz w:val="28"/>
          <w:szCs w:val="28"/>
        </w:rPr>
        <w:t xml:space="preserve">– </w:t>
      </w:r>
      <w:r w:rsidRPr="00276DB6">
        <w:rPr>
          <w:rFonts w:ascii="Times New Roman CYR" w:hAnsi="Times New Roman CYR" w:cs="Times New Roman CYR"/>
          <w:sz w:val="28"/>
          <w:szCs w:val="28"/>
        </w:rPr>
        <w:t>Міністра з питань стратегічних галузей промисловості та який реалізує державну політику у сфері космічної діяльності</w:t>
      </w:r>
      <w:r w:rsidRPr="00276DB6">
        <w:rPr>
          <w:sz w:val="28"/>
          <w:szCs w:val="28"/>
        </w:rPr>
        <w:t xml:space="preserve">». </w:t>
      </w:r>
      <w:r w:rsidRPr="00276DB6">
        <w:rPr>
          <w:rFonts w:ascii="Times New Roman CYR" w:hAnsi="Times New Roman CYR" w:cs="Times New Roman CYR"/>
          <w:sz w:val="28"/>
          <w:szCs w:val="28"/>
        </w:rPr>
        <w:t>Основним завданням ДКА</w:t>
      </w:r>
      <w:r w:rsidR="00003E77" w:rsidRPr="00276DB6">
        <w:rPr>
          <w:rFonts w:ascii="Times New Roman CYR" w:hAnsi="Times New Roman CYR" w:cs="Times New Roman CYR"/>
          <w:sz w:val="28"/>
          <w:szCs w:val="28"/>
        </w:rPr>
        <w:t>У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 xml:space="preserve">визначена </w:t>
      </w:r>
      <w:r w:rsidRPr="00276DB6">
        <w:rPr>
          <w:rFonts w:ascii="Times New Roman CYR" w:hAnsi="Times New Roman CYR" w:cs="Times New Roman CYR"/>
          <w:sz w:val="28"/>
          <w:szCs w:val="28"/>
        </w:rPr>
        <w:t>реалізація державної політики у сфері космічної діяльності (п. 3 Положення про ДКА</w:t>
      </w:r>
      <w:r w:rsidR="00003E77" w:rsidRPr="00276DB6">
        <w:rPr>
          <w:rFonts w:ascii="Times New Roman CYR" w:hAnsi="Times New Roman CYR" w:cs="Times New Roman CYR"/>
          <w:sz w:val="28"/>
          <w:szCs w:val="28"/>
        </w:rPr>
        <w:t>У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). </w:t>
      </w:r>
    </w:p>
    <w:p w:rsidR="00D7001C" w:rsidRPr="00276DB6" w:rsidRDefault="00D7001C" w:rsidP="000E051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>1.1. Як уже зазначалося вище, у проекті пропонується</w:t>
      </w:r>
      <w:r w:rsidRPr="00276DB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визначити, що </w:t>
      </w:r>
      <w:r w:rsidRPr="00276DB6">
        <w:rPr>
          <w:rFonts w:ascii="Times New Roman CYR" w:hAnsi="Times New Roman CYR" w:cs="Times New Roman CYR"/>
          <w:sz w:val="28"/>
          <w:szCs w:val="28"/>
          <w:u w:val="single"/>
        </w:rPr>
        <w:t>ДКА</w:t>
      </w:r>
      <w:r w:rsidR="00D96216" w:rsidRPr="00276DB6">
        <w:rPr>
          <w:rFonts w:ascii="Times New Roman CYR" w:hAnsi="Times New Roman CYR" w:cs="Times New Roman CYR"/>
          <w:sz w:val="28"/>
          <w:szCs w:val="28"/>
          <w:u w:val="single"/>
        </w:rPr>
        <w:t>У</w:t>
      </w:r>
      <w:r w:rsidRPr="00276DB6">
        <w:rPr>
          <w:rFonts w:ascii="Times New Roman CYR" w:hAnsi="Times New Roman CYR" w:cs="Times New Roman CYR"/>
          <w:sz w:val="28"/>
          <w:szCs w:val="28"/>
          <w:u w:val="single"/>
        </w:rPr>
        <w:t xml:space="preserve"> створюється як центральний орган виконавчої влади зі спеціальним статусом.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Таким чином, законодавець, фактично, має закріпити за відповідним органом </w:t>
      </w:r>
      <w:r w:rsidRPr="00276DB6">
        <w:rPr>
          <w:rFonts w:ascii="Times New Roman CYR" w:hAnsi="Times New Roman CYR" w:cs="Times New Roman CYR"/>
          <w:sz w:val="28"/>
          <w:szCs w:val="28"/>
          <w:u w:val="single"/>
        </w:rPr>
        <w:t>спеціальний правовий статус</w:t>
      </w:r>
      <w:r w:rsidRPr="00276DB6">
        <w:rPr>
          <w:rFonts w:ascii="Times New Roman CYR" w:hAnsi="Times New Roman CYR" w:cs="Times New Roman CYR"/>
          <w:sz w:val="28"/>
          <w:szCs w:val="28"/>
        </w:rPr>
        <w:t>.</w:t>
      </w:r>
      <w:r w:rsidR="00AD1AA0" w:rsidRPr="00276DB6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7001C" w:rsidRPr="00276DB6" w:rsidRDefault="00D7001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 xml:space="preserve">У зв’язку з цим слід зазначити, що у сучасній доктрині конституційного та адміністративного права під державними органами, які мають спеціальний статус, розуміються органи, створення яких прямо (або опосередковано) передбачено в Конституції України й які формально не віднесені до жодної з </w:t>
      </w:r>
      <w:r w:rsidRPr="00276DB6">
        <w:rPr>
          <w:sz w:val="28"/>
          <w:szCs w:val="28"/>
        </w:rPr>
        <w:t>«</w:t>
      </w:r>
      <w:r w:rsidRPr="00276DB6">
        <w:rPr>
          <w:rFonts w:ascii="Times New Roman CYR" w:hAnsi="Times New Roman CYR" w:cs="Times New Roman CYR"/>
          <w:sz w:val="28"/>
          <w:szCs w:val="28"/>
        </w:rPr>
        <w:t>гілок</w:t>
      </w:r>
      <w:r w:rsidRPr="00276DB6">
        <w:rPr>
          <w:sz w:val="28"/>
          <w:szCs w:val="28"/>
        </w:rPr>
        <w:t xml:space="preserve">» </w:t>
      </w:r>
      <w:r w:rsidRPr="00276DB6">
        <w:rPr>
          <w:rFonts w:ascii="Times New Roman CYR" w:hAnsi="Times New Roman CYR" w:cs="Times New Roman CYR"/>
          <w:sz w:val="28"/>
          <w:szCs w:val="28"/>
        </w:rPr>
        <w:t>державної влади. Відповідно до чинного законодавства України на такі органи покладається здійснення специфічних завдань, щодо них може встановлюватися специфічний порядок їх утворення, реорганізації, підконтрольності та підзвітності, а також призначення і звільнення їх керівників тощо. Тобто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,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такі державні органи загалом мають або, принаймні, повинні мати статус, відмінний від статусу інших органів державної влади. При цьому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,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спеціальний статус таких органів має бути зумовлений специфікою завдань, які вони повинні здійснювати в межах повноважень, визначених законами України, незалежно від інших органів державної влади.</w:t>
      </w:r>
    </w:p>
    <w:p w:rsidR="00D7001C" w:rsidRPr="00276DB6" w:rsidRDefault="00D7001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>Правові передумови створення таких державних органів містить, насамперед, Конституція України (</w:t>
      </w:r>
      <w:r w:rsidR="00AA7203" w:rsidRPr="00276DB6">
        <w:rPr>
          <w:rFonts w:ascii="Times New Roman CYR" w:hAnsi="Times New Roman CYR" w:cs="Times New Roman CYR"/>
          <w:sz w:val="28"/>
          <w:szCs w:val="28"/>
        </w:rPr>
        <w:t xml:space="preserve">зокрема, </w:t>
      </w:r>
      <w:r w:rsidRPr="00276DB6">
        <w:rPr>
          <w:rFonts w:ascii="Times New Roman CYR" w:hAnsi="Times New Roman CYR" w:cs="Times New Roman CYR"/>
          <w:sz w:val="28"/>
          <w:szCs w:val="28"/>
        </w:rPr>
        <w:t>ст. 85), за змістом якої д</w:t>
      </w:r>
      <w:r w:rsidR="00AA7203" w:rsidRPr="00276DB6">
        <w:rPr>
          <w:rFonts w:ascii="Times New Roman CYR" w:hAnsi="Times New Roman CYR" w:cs="Times New Roman CYR"/>
          <w:sz w:val="28"/>
          <w:szCs w:val="28"/>
        </w:rPr>
        <w:t>о таких державних органів можна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віднести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: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Національний банк України, Національну раду </w:t>
      </w:r>
      <w:r w:rsidR="00AA7203" w:rsidRPr="00276DB6">
        <w:rPr>
          <w:rFonts w:ascii="Times New Roman CYR" w:hAnsi="Times New Roman CYR" w:cs="Times New Roman CYR"/>
          <w:sz w:val="28"/>
          <w:szCs w:val="28"/>
        </w:rPr>
        <w:t xml:space="preserve">України </w:t>
      </w:r>
      <w:r w:rsidRPr="00276DB6">
        <w:rPr>
          <w:rFonts w:ascii="Times New Roman CYR" w:hAnsi="Times New Roman CYR" w:cs="Times New Roman CYR"/>
          <w:sz w:val="28"/>
          <w:szCs w:val="28"/>
        </w:rPr>
        <w:t>з питань телебачення і радіомовлення, Службу безпеки України, Центральну виборчу комісію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276DB6">
        <w:rPr>
          <w:rFonts w:ascii="Times New Roman CYR" w:hAnsi="Times New Roman CYR" w:cs="Times New Roman CYR"/>
          <w:sz w:val="28"/>
          <w:szCs w:val="28"/>
        </w:rPr>
        <w:t>Антимонопольний комітет України, Фонд державного майна України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 xml:space="preserve">, </w:t>
      </w:r>
      <w:r w:rsidRPr="00276DB6">
        <w:rPr>
          <w:rFonts w:ascii="Times New Roman CYR" w:hAnsi="Times New Roman CYR" w:cs="Times New Roman CYR"/>
          <w:sz w:val="28"/>
          <w:szCs w:val="28"/>
        </w:rPr>
        <w:t>Державний комітет телебачення і радіомовлення України</w:t>
      </w:r>
      <w:r w:rsidR="000E051F" w:rsidRPr="00276DB6">
        <w:rPr>
          <w:rFonts w:ascii="Times New Roman CYR" w:hAnsi="Times New Roman CYR" w:cs="Times New Roman CYR"/>
          <w:sz w:val="28"/>
          <w:szCs w:val="28"/>
        </w:rPr>
        <w:t xml:space="preserve">. </w:t>
      </w:r>
      <w:r w:rsidRPr="00276DB6">
        <w:rPr>
          <w:rFonts w:ascii="Times New Roman CYR" w:hAnsi="Times New Roman CYR" w:cs="Times New Roman CYR"/>
          <w:sz w:val="28"/>
          <w:szCs w:val="28"/>
        </w:rPr>
        <w:t>При цьому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,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Конституція України, як відомо, не передбачає існування в державному механізмі (апараті) інших державних органів зі спеціальним статусом, у тому числі у сфері виконавчої влади.</w:t>
      </w:r>
    </w:p>
    <w:p w:rsidR="00D7001C" w:rsidRPr="00276DB6" w:rsidRDefault="00D7001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>Характерною рисою зазначених вище органів, які кваліфікуються</w:t>
      </w:r>
      <w:r w:rsidR="00871064" w:rsidRPr="00871064">
        <w:rPr>
          <w:rFonts w:ascii="Times New Roman CYR" w:hAnsi="Times New Roman CYR" w:cs="Times New Roman CYR"/>
          <w:sz w:val="28"/>
          <w:szCs w:val="28"/>
        </w:rPr>
        <w:t xml:space="preserve">                      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як центральні органи влади зі спеціальним статусом, є те, що вони </w:t>
      </w:r>
      <w:r w:rsidR="00871064" w:rsidRPr="00871064">
        <w:rPr>
          <w:rFonts w:ascii="Times New Roman CYR" w:hAnsi="Times New Roman CYR" w:cs="Times New Roman CYR"/>
          <w:sz w:val="28"/>
          <w:szCs w:val="28"/>
        </w:rPr>
        <w:t xml:space="preserve">                              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не входять до системи центральних органів виконавчої влади, </w:t>
      </w:r>
      <w:r w:rsidR="00871064" w:rsidRPr="00871064">
        <w:rPr>
          <w:rFonts w:ascii="Times New Roman CYR" w:hAnsi="Times New Roman CYR" w:cs="Times New Roman CYR"/>
          <w:sz w:val="28"/>
          <w:szCs w:val="28"/>
        </w:rPr>
        <w:t xml:space="preserve">                              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ключові установчі та кадрові функції щодо яких здійснює виключно Кабінет </w:t>
      </w:r>
      <w:r w:rsidR="00FD389F" w:rsidRPr="00276DB6">
        <w:rPr>
          <w:rFonts w:ascii="Times New Roman CYR" w:hAnsi="Times New Roman CYR" w:cs="Times New Roman CYR"/>
          <w:sz w:val="28"/>
          <w:szCs w:val="28"/>
        </w:rPr>
        <w:t>М</w:t>
      </w:r>
      <w:r w:rsidRPr="00276DB6">
        <w:rPr>
          <w:rFonts w:ascii="Times New Roman CYR" w:hAnsi="Times New Roman CYR" w:cs="Times New Roman CYR"/>
          <w:sz w:val="28"/>
          <w:szCs w:val="28"/>
        </w:rPr>
        <w:t>іністрів України відповідно до п. п. 9-</w:t>
      </w:r>
      <w:r w:rsidRPr="00276DB6">
        <w:rPr>
          <w:rFonts w:ascii="Times New Roman CYR" w:hAnsi="Times New Roman CYR" w:cs="Times New Roman CYR"/>
          <w:sz w:val="28"/>
          <w:szCs w:val="28"/>
          <w:vertAlign w:val="superscript"/>
        </w:rPr>
        <w:t>1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та 9-</w:t>
      </w:r>
      <w:r w:rsidRPr="00276DB6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ст. 116 Конституції України. </w:t>
      </w:r>
      <w:r w:rsidR="00871064" w:rsidRPr="00871064"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</w:t>
      </w:r>
      <w:r w:rsidRPr="00276DB6">
        <w:rPr>
          <w:rFonts w:ascii="Times New Roman CYR" w:hAnsi="Times New Roman CYR" w:cs="Times New Roman CYR"/>
          <w:sz w:val="28"/>
          <w:szCs w:val="28"/>
        </w:rPr>
        <w:lastRenderedPageBreak/>
        <w:t xml:space="preserve">Згідно з ними Кабінет </w:t>
      </w:r>
      <w:r w:rsidR="00FD389F" w:rsidRPr="00276DB6">
        <w:rPr>
          <w:rFonts w:ascii="Times New Roman CYR" w:hAnsi="Times New Roman CYR" w:cs="Times New Roman CYR"/>
          <w:sz w:val="28"/>
          <w:szCs w:val="28"/>
        </w:rPr>
        <w:t>М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іністрів України: утворює, реорганізовує та ліквідовує відповідно до закону міністерства та інші центральні органи виконавчої влади; призначає на посади та звільняє з посад за поданням Прем’єр-міністра України керівників центральних органів виконавчої влади, які не входять до складу Кабінету 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М</w:t>
      </w:r>
      <w:r w:rsidRPr="00276DB6">
        <w:rPr>
          <w:rFonts w:ascii="Times New Roman CYR" w:hAnsi="Times New Roman CYR" w:cs="Times New Roman CYR"/>
          <w:sz w:val="28"/>
          <w:szCs w:val="28"/>
        </w:rPr>
        <w:t>іністрів України.</w:t>
      </w:r>
    </w:p>
    <w:p w:rsidR="00D7001C" w:rsidRPr="00276DB6" w:rsidRDefault="00D7001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 xml:space="preserve">З огляду на наведене </w:t>
      </w:r>
      <w:r w:rsidR="00AD1AA0" w:rsidRPr="00276DB6">
        <w:rPr>
          <w:rFonts w:ascii="Times New Roman CYR" w:hAnsi="Times New Roman CYR" w:cs="Times New Roman CYR"/>
          <w:sz w:val="28"/>
          <w:szCs w:val="28"/>
        </w:rPr>
        <w:t xml:space="preserve">відповідні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новели проекту виглядають як втручання у компетенцію Уряду і не повною мірою узгоджуються </w:t>
      </w:r>
      <w:r w:rsidRPr="00276DB6">
        <w:rPr>
          <w:rFonts w:ascii="Times New Roman" w:hAnsi="Times New Roman"/>
          <w:sz w:val="28"/>
          <w:szCs w:val="28"/>
        </w:rPr>
        <w:t>з відповідними положеннями законів України</w:t>
      </w:r>
      <w:r w:rsidR="00AD1AA0"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" w:hAnsi="Times New Roman"/>
          <w:sz w:val="28"/>
          <w:szCs w:val="28"/>
        </w:rPr>
        <w:t xml:space="preserve">«Про Кабінет Міністрів України» та </w:t>
      </w:r>
      <w:r w:rsidR="00AF5C54" w:rsidRPr="00276DB6">
        <w:rPr>
          <w:rFonts w:ascii="Times New Roman" w:hAnsi="Times New Roman"/>
          <w:sz w:val="28"/>
          <w:szCs w:val="28"/>
        </w:rPr>
        <w:br/>
      </w:r>
      <w:r w:rsidRPr="00276DB6">
        <w:rPr>
          <w:rFonts w:ascii="Times New Roman" w:hAnsi="Times New Roman"/>
          <w:sz w:val="28"/>
          <w:szCs w:val="28"/>
        </w:rPr>
        <w:t>«Про центральні органи виконавчої влади»</w:t>
      </w:r>
      <w:r w:rsidR="00AF5C54" w:rsidRPr="00276DB6">
        <w:rPr>
          <w:rFonts w:ascii="Times New Roman" w:hAnsi="Times New Roman"/>
          <w:sz w:val="28"/>
          <w:szCs w:val="28"/>
        </w:rPr>
        <w:t xml:space="preserve">, </w:t>
      </w:r>
      <w:r w:rsidRPr="00276DB6">
        <w:rPr>
          <w:rFonts w:ascii="Times New Roman" w:hAnsi="Times New Roman"/>
          <w:sz w:val="28"/>
          <w:szCs w:val="28"/>
        </w:rPr>
        <w:t>які є базовими законодавчими актами у питаннях утворення і функціонування цен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тральних органів виконавчої влади. </w:t>
      </w:r>
    </w:p>
    <w:p w:rsidR="00D7001C" w:rsidRPr="00276DB6" w:rsidRDefault="00D7001C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 xml:space="preserve">Варто також додати, що незважаючи на те, що Конституція України не містить прямих приписів щодо можливості створення інших центральних органів виконавчої влади зі спеціальним статусом, у ч. 2 ст. 24 Закону 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 xml:space="preserve">України «Про центральні органи виконавчої влади»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передбачено, що </w:t>
      </w:r>
      <w:r w:rsidRPr="00276DB6">
        <w:rPr>
          <w:rFonts w:ascii="Times New Roman" w:hAnsi="Times New Roman"/>
          <w:sz w:val="28"/>
          <w:szCs w:val="28"/>
        </w:rPr>
        <w:t>«</w:t>
      </w:r>
      <w:r w:rsidRPr="00276DB6">
        <w:rPr>
          <w:rFonts w:ascii="Times New Roman CYR" w:hAnsi="Times New Roman CYR" w:cs="Times New Roman CYR"/>
          <w:i/>
          <w:iCs/>
          <w:sz w:val="28"/>
          <w:szCs w:val="28"/>
        </w:rPr>
        <w:t xml:space="preserve">інші центральні органи виконавчої влади зі спеціальним статусом </w:t>
      </w:r>
      <w:r w:rsidRPr="00276DB6">
        <w:rPr>
          <w:rFonts w:ascii="Times New Roman CYR" w:hAnsi="Times New Roman CYR" w:cs="Times New Roman CYR"/>
          <w:i/>
          <w:iCs/>
          <w:sz w:val="28"/>
          <w:szCs w:val="28"/>
          <w:u w:val="single"/>
        </w:rPr>
        <w:t>можуть бути створені Кабінетом Міністрів України</w:t>
      </w:r>
      <w:r w:rsidRPr="00276DB6">
        <w:rPr>
          <w:sz w:val="28"/>
          <w:szCs w:val="28"/>
        </w:rPr>
        <w:t xml:space="preserve">». </w:t>
      </w:r>
      <w:r w:rsidRPr="00276DB6">
        <w:rPr>
          <w:rFonts w:ascii="Times New Roman CYR" w:hAnsi="Times New Roman CYR" w:cs="Times New Roman CYR"/>
          <w:sz w:val="28"/>
          <w:szCs w:val="28"/>
        </w:rPr>
        <w:t>Отже, і з цієї сторони новели проекту містять втручання у компетенцію Уряду, адже за змістом процитованої чинної норми закону набуття ДКА</w:t>
      </w:r>
      <w:r w:rsidR="00D96216" w:rsidRPr="00276DB6">
        <w:rPr>
          <w:rFonts w:ascii="Times New Roman CYR" w:hAnsi="Times New Roman CYR" w:cs="Times New Roman CYR"/>
          <w:sz w:val="28"/>
          <w:szCs w:val="28"/>
        </w:rPr>
        <w:t>У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статусу центрального органу виконавчої влади</w:t>
      </w:r>
      <w:r w:rsidR="00871064" w:rsidRPr="00871064">
        <w:rPr>
          <w:rFonts w:ascii="Times New Roman CYR" w:hAnsi="Times New Roman CYR" w:cs="Times New Roman CYR"/>
          <w:sz w:val="28"/>
          <w:szCs w:val="28"/>
        </w:rPr>
        <w:t xml:space="preserve">                  </w:t>
      </w:r>
      <w:r w:rsidR="00AA7203" w:rsidRPr="00276DB6">
        <w:rPr>
          <w:rFonts w:ascii="Times New Roman CYR" w:hAnsi="Times New Roman CYR" w:cs="Times New Roman CYR"/>
          <w:sz w:val="28"/>
          <w:szCs w:val="28"/>
        </w:rPr>
        <w:t xml:space="preserve"> (далі – ЦОВВ)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зі спеціальним статусом має відбуватись за відповідним волевиявленням Кабінету </w:t>
      </w:r>
      <w:r w:rsidR="00656F48" w:rsidRPr="00276DB6">
        <w:rPr>
          <w:rFonts w:ascii="Times New Roman CYR" w:hAnsi="Times New Roman CYR" w:cs="Times New Roman CYR"/>
          <w:sz w:val="28"/>
          <w:szCs w:val="28"/>
        </w:rPr>
        <w:t>М</w:t>
      </w:r>
      <w:r w:rsidRPr="00276DB6">
        <w:rPr>
          <w:rFonts w:ascii="Times New Roman CYR" w:hAnsi="Times New Roman CYR" w:cs="Times New Roman CYR"/>
          <w:sz w:val="28"/>
          <w:szCs w:val="28"/>
        </w:rPr>
        <w:t>іністрів України, а не законодавчим шляхом.</w:t>
      </w:r>
    </w:p>
    <w:p w:rsidR="00645F7D" w:rsidRPr="00276DB6" w:rsidRDefault="00645F7D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276DB6">
        <w:rPr>
          <w:rFonts w:ascii="Times New Roman CYR" w:hAnsi="Times New Roman CYR" w:cs="Times New Roman CYR"/>
          <w:sz w:val="28"/>
          <w:szCs w:val="28"/>
        </w:rPr>
        <w:t>Крім цього, слід вказати, що у проекті не визначається, а в чому саме полягає спеціальний статус ДКАУ.</w:t>
      </w:r>
    </w:p>
    <w:p w:rsidR="001C680F" w:rsidRPr="00276DB6" w:rsidRDefault="001C680F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  <w:highlight w:val="white"/>
        </w:rPr>
      </w:pPr>
      <w:r w:rsidRPr="00276DB6">
        <w:rPr>
          <w:rFonts w:ascii="Times New Roman" w:hAnsi="Times New Roman"/>
          <w:b/>
          <w:sz w:val="28"/>
          <w:szCs w:val="28"/>
        </w:rPr>
        <w:t xml:space="preserve">2.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На думку </w:t>
      </w:r>
      <w:r w:rsidR="00656F48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Головного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r w:rsidR="00FD389F" w:rsidRPr="00276DB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перерозподіл «компетенції» між ЦОВВ у відповідній сфері, якими відповідно до </w:t>
      </w:r>
      <w:r w:rsidRPr="00276DB6">
        <w:rPr>
          <w:rFonts w:ascii="Times New Roman" w:hAnsi="Times New Roman"/>
          <w:sz w:val="28"/>
          <w:szCs w:val="28"/>
        </w:rPr>
        <w:t>пояснювальної записки до проекту (п.</w:t>
      </w:r>
      <w:r w:rsidR="00AA7203"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" w:hAnsi="Times New Roman"/>
          <w:sz w:val="28"/>
          <w:szCs w:val="28"/>
        </w:rPr>
        <w:t xml:space="preserve">1) є </w:t>
      </w:r>
      <w:r w:rsidRPr="00276DB6">
        <w:rPr>
          <w:rFonts w:ascii="Times New Roman CYR" w:hAnsi="Times New Roman CYR" w:cs="Times New Roman CYR"/>
          <w:i/>
          <w:sz w:val="28"/>
          <w:szCs w:val="28"/>
        </w:rPr>
        <w:t>Міністерство з питань стратегічних галузей промисловості</w:t>
      </w:r>
      <w:r w:rsidR="00AA7203" w:rsidRPr="00276DB6">
        <w:rPr>
          <w:rFonts w:ascii="Times New Roman CYR" w:hAnsi="Times New Roman CYR" w:cs="Times New Roman CYR"/>
          <w:i/>
          <w:sz w:val="28"/>
          <w:szCs w:val="28"/>
        </w:rPr>
        <w:t xml:space="preserve"> України</w:t>
      </w:r>
      <w:r w:rsidR="00AA7203" w:rsidRPr="00276DB6">
        <w:rPr>
          <w:rFonts w:ascii="Times New Roman CYR" w:hAnsi="Times New Roman CYR" w:cs="Times New Roman CYR"/>
          <w:sz w:val="28"/>
          <w:szCs w:val="28"/>
        </w:rPr>
        <w:t xml:space="preserve"> (далі – 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Мінстратегпром), яке на сьогоднішній день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є головним органом у системі ЦОВВ, що забезпечує формування та реалізацію державної політики у сфері космічної діяльності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76DB6">
        <w:rPr>
          <w:rFonts w:ascii="Times New Roman" w:eastAsia="Times New Roman" w:hAnsi="Times New Roman"/>
          <w:i/>
          <w:sz w:val="28"/>
          <w:szCs w:val="28"/>
          <w:u w:val="single"/>
          <w:lang w:eastAsia="ru-RU"/>
        </w:rPr>
        <w:t xml:space="preserve">та </w:t>
      </w:r>
      <w:r w:rsidRPr="00276DB6">
        <w:rPr>
          <w:rFonts w:ascii="Times New Roman CYR" w:hAnsi="Times New Roman CYR" w:cs="Times New Roman CYR"/>
          <w:i/>
          <w:sz w:val="28"/>
          <w:szCs w:val="28"/>
          <w:u w:val="single"/>
        </w:rPr>
        <w:t>ДКАУ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, яке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є ЦОВВ,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що реалізує державну політику у сфері космічної діяльності, </w:t>
      </w:r>
      <w:r w:rsidRPr="00276DB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діяльність якого спрямовується і координується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через </w:t>
      </w:r>
      <w:r w:rsidR="00276DB6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Віце-прем’єр-міністра України –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Міністра Мінстратегпрому, не вирішить проблему «неврегульованості» космічної сфери та не узгоджується із загальними зас</w:t>
      </w:r>
      <w:r w:rsidR="00AA7203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адами побудови ЦОВВ в Україні.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>Зокрема:</w:t>
      </w:r>
    </w:p>
    <w:p w:rsidR="001C680F" w:rsidRPr="00276DB6" w:rsidRDefault="001C680F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sz w:val="28"/>
          <w:szCs w:val="28"/>
        </w:rPr>
      </w:pPr>
      <w:r w:rsidRPr="00276DB6">
        <w:rPr>
          <w:rFonts w:ascii="Times New Roman" w:hAnsi="Times New Roman"/>
          <w:sz w:val="28"/>
          <w:szCs w:val="28"/>
        </w:rPr>
        <w:t xml:space="preserve">2.1. У новій редакції ст. 6 Закону </w:t>
      </w:r>
      <w:r w:rsidR="00827BB4" w:rsidRPr="00276DB6">
        <w:rPr>
          <w:rFonts w:ascii="Times New Roman" w:hAnsi="Times New Roman"/>
          <w:sz w:val="28"/>
          <w:szCs w:val="28"/>
        </w:rPr>
        <w:t xml:space="preserve">визначається </w:t>
      </w:r>
      <w:r w:rsidRPr="00276DB6">
        <w:rPr>
          <w:rFonts w:ascii="Times New Roman" w:hAnsi="Times New Roman"/>
          <w:sz w:val="28"/>
          <w:szCs w:val="28"/>
        </w:rPr>
        <w:t>компетенція ЦОВВ «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що</w:t>
      </w:r>
      <w:r w:rsidRPr="00276DB6">
        <w:rPr>
          <w:rFonts w:ascii="Times New Roman CYR" w:eastAsia="Times New Roman" w:hAnsi="Times New Roman CYR" w:cs="Times New Roman CYR"/>
          <w:i/>
          <w:sz w:val="28"/>
          <w:szCs w:val="28"/>
          <w:highlight w:val="white"/>
          <w:u w:val="single"/>
          <w:lang w:eastAsia="ru-RU"/>
        </w:rPr>
        <w:t xml:space="preserve"> забезпечує формування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 державної політики у сфері космічної діяльності» (ч.</w:t>
      </w:r>
      <w:r w:rsidR="00B47792"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1) та ЦОВВ, що </w:t>
      </w:r>
      <w:r w:rsidRPr="00276DB6">
        <w:rPr>
          <w:rFonts w:ascii="Times New Roman CYR" w:eastAsia="Times New Roman" w:hAnsi="Times New Roman CYR" w:cs="Times New Roman CYR"/>
          <w:i/>
          <w:sz w:val="28"/>
          <w:szCs w:val="28"/>
          <w:highlight w:val="white"/>
          <w:lang w:eastAsia="ru-RU"/>
        </w:rPr>
        <w:t>забезпечує формування та реалізує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 державну політику</w:t>
      </w:r>
      <w:r w:rsidR="00AA7203"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 у сфері космічної діяльності.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Звертаємо увагу, що відповідно до </w:t>
      </w:r>
      <w:r w:rsidRPr="00276DB6">
        <w:rPr>
          <w:rFonts w:ascii="Times New Roman CYR" w:hAnsi="Times New Roman CYR" w:cs="Times New Roman CYR"/>
          <w:sz w:val="28"/>
          <w:szCs w:val="28"/>
          <w:highlight w:val="white"/>
        </w:rPr>
        <w:t xml:space="preserve">ст. 6 </w:t>
      </w:r>
      <w:r w:rsidRPr="00276DB6">
        <w:rPr>
          <w:rFonts w:ascii="Times New Roman CYR" w:hAnsi="Times New Roman CYR" w:cs="Times New Roman CYR"/>
          <w:sz w:val="28"/>
          <w:szCs w:val="28"/>
        </w:rPr>
        <w:t>Закону</w:t>
      </w:r>
      <w:r w:rsidR="00014DEC" w:rsidRPr="00276DB6">
        <w:rPr>
          <w:rFonts w:ascii="Times New Roman CYR" w:hAnsi="Times New Roman CYR" w:cs="Times New Roman CYR"/>
          <w:sz w:val="28"/>
          <w:szCs w:val="28"/>
        </w:rPr>
        <w:t xml:space="preserve"> України «Про центральні органи виконавчої влади» </w:t>
      </w:r>
      <w:r w:rsidRPr="00276DB6">
        <w:rPr>
          <w:rFonts w:ascii="Times New Roman CYR" w:hAnsi="Times New Roman CYR" w:cs="Times New Roman CYR"/>
          <w:bCs/>
          <w:i/>
          <w:iCs/>
          <w:sz w:val="28"/>
          <w:szCs w:val="28"/>
        </w:rPr>
        <w:t>міністерства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76DB6">
        <w:rPr>
          <w:rFonts w:ascii="Times New Roman CYR" w:hAnsi="Times New Roman CYR" w:cs="Times New Roman CYR"/>
          <w:sz w:val="28"/>
          <w:szCs w:val="28"/>
          <w:highlight w:val="white"/>
        </w:rPr>
        <w:t>є ЦОВВ, «</w:t>
      </w:r>
      <w:r w:rsidRPr="00276DB6">
        <w:rPr>
          <w:rFonts w:ascii="Times New Roman CYR" w:hAnsi="Times New Roman CYR" w:cs="Times New Roman CYR"/>
          <w:bCs/>
          <w:i/>
          <w:iCs/>
          <w:sz w:val="28"/>
          <w:szCs w:val="28"/>
          <w:highlight w:val="white"/>
        </w:rPr>
        <w:t xml:space="preserve">що </w:t>
      </w:r>
      <w:r w:rsidRPr="00276DB6">
        <w:rPr>
          <w:rFonts w:ascii="Times New Roman CYR" w:hAnsi="Times New Roman CYR" w:cs="Times New Roman CYR"/>
          <w:bCs/>
          <w:i/>
          <w:iCs/>
          <w:sz w:val="28"/>
          <w:szCs w:val="28"/>
          <w:highlight w:val="white"/>
          <w:u w:val="single"/>
        </w:rPr>
        <w:t>забезпечують формування та реалізують державну політику</w:t>
      </w:r>
      <w:r w:rsidRPr="00276DB6">
        <w:rPr>
          <w:rFonts w:ascii="Times New Roman CYR" w:hAnsi="Times New Roman CYR" w:cs="Times New Roman CYR"/>
          <w:sz w:val="28"/>
          <w:szCs w:val="28"/>
          <w:highlight w:val="white"/>
        </w:rPr>
        <w:t xml:space="preserve"> в одній чи декількох визначених Кабінетом </w:t>
      </w:r>
      <w:r w:rsidRPr="00276DB6">
        <w:rPr>
          <w:rFonts w:ascii="Times New Roman CYR" w:hAnsi="Times New Roman CYR" w:cs="Times New Roman CYR"/>
          <w:sz w:val="28"/>
          <w:szCs w:val="28"/>
        </w:rPr>
        <w:t>Міністрів України сферах». У проек</w:t>
      </w:r>
      <w:r w:rsidR="00AF5C54" w:rsidRPr="00276DB6">
        <w:rPr>
          <w:rFonts w:ascii="Times New Roman CYR" w:hAnsi="Times New Roman CYR" w:cs="Times New Roman CYR"/>
          <w:sz w:val="28"/>
          <w:szCs w:val="28"/>
        </w:rPr>
        <w:t>ті ж відповідні функції покладаю</w:t>
      </w:r>
      <w:r w:rsidRPr="00276DB6">
        <w:rPr>
          <w:rFonts w:ascii="Times New Roman CYR" w:hAnsi="Times New Roman CYR" w:cs="Times New Roman CYR"/>
          <w:sz w:val="28"/>
          <w:szCs w:val="28"/>
        </w:rPr>
        <w:t>ться на ДКАУ, яке не можна віднести до міністерства</w:t>
      </w:r>
      <w:r w:rsidR="002D6675" w:rsidRPr="00276DB6">
        <w:rPr>
          <w:rFonts w:ascii="Times New Roman CYR" w:hAnsi="Times New Roman CYR" w:cs="Times New Roman CYR"/>
          <w:sz w:val="28"/>
          <w:szCs w:val="28"/>
        </w:rPr>
        <w:t>.</w:t>
      </w:r>
      <w:r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Звертаємо увагу, що відповідно до </w:t>
      </w:r>
      <w:r w:rsidR="00F92A57" w:rsidRPr="00276DB6">
        <w:rPr>
          <w:rFonts w:ascii="Times New Roman CYR" w:hAnsi="Times New Roman CYR" w:cs="Times New Roman CYR"/>
          <w:sz w:val="28"/>
          <w:szCs w:val="28"/>
        </w:rPr>
        <w:t xml:space="preserve">ст. 16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Закону </w:t>
      </w:r>
      <w:r w:rsidR="004336F6" w:rsidRPr="00276DB6">
        <w:rPr>
          <w:rFonts w:ascii="Times New Roman CYR" w:hAnsi="Times New Roman CYR" w:cs="Times New Roman CYR"/>
          <w:sz w:val="28"/>
          <w:szCs w:val="28"/>
        </w:rPr>
        <w:t xml:space="preserve">України </w:t>
      </w:r>
      <w:r w:rsidR="00AF5C54" w:rsidRPr="00276DB6">
        <w:rPr>
          <w:rFonts w:ascii="Times New Roman CYR" w:hAnsi="Times New Roman CYR" w:cs="Times New Roman CYR"/>
          <w:sz w:val="28"/>
          <w:szCs w:val="28"/>
        </w:rPr>
        <w:br/>
      </w:r>
      <w:r w:rsidR="004336F6" w:rsidRPr="00276DB6">
        <w:rPr>
          <w:rFonts w:ascii="Times New Roman CYR" w:hAnsi="Times New Roman CYR" w:cs="Times New Roman CYR"/>
          <w:sz w:val="28"/>
          <w:szCs w:val="28"/>
        </w:rPr>
        <w:t xml:space="preserve">«Про центральні органи виконавчої влади»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інші ЦОВВ (служби, </w:t>
      </w:r>
      <w:r w:rsidRPr="00276DB6">
        <w:rPr>
          <w:rFonts w:ascii="Times New Roman CYR" w:hAnsi="Times New Roman CYR" w:cs="Times New Roman CYR"/>
          <w:bCs/>
          <w:i/>
          <w:iCs/>
          <w:sz w:val="28"/>
          <w:szCs w:val="28"/>
        </w:rPr>
        <w:t>агентства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, інспекції, комісії), до яких належить і ДКАУ, створюються для виконання окремих функцій з </w:t>
      </w:r>
      <w:r w:rsidRPr="00276DB6">
        <w:rPr>
          <w:rFonts w:ascii="Times New Roman CYR" w:hAnsi="Times New Roman CYR" w:cs="Times New Roman CYR"/>
          <w:bCs/>
          <w:i/>
          <w:iCs/>
          <w:sz w:val="28"/>
          <w:szCs w:val="28"/>
        </w:rPr>
        <w:t>реалізації державної політики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. </w:t>
      </w:r>
    </w:p>
    <w:p w:rsidR="001C680F" w:rsidRPr="00276DB6" w:rsidRDefault="009A5729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DB6">
        <w:rPr>
          <w:rFonts w:ascii="Times New Roman" w:hAnsi="Times New Roman"/>
          <w:sz w:val="28"/>
          <w:szCs w:val="28"/>
        </w:rPr>
        <w:lastRenderedPageBreak/>
        <w:t>Крім цього, визначення</w:t>
      </w:r>
      <w:r w:rsidR="001C680F" w:rsidRPr="00276DB6">
        <w:rPr>
          <w:rFonts w:ascii="Times New Roman" w:hAnsi="Times New Roman"/>
          <w:sz w:val="28"/>
          <w:szCs w:val="28"/>
        </w:rPr>
        <w:t xml:space="preserve"> Мінстратегпрому </w:t>
      </w:r>
      <w:r w:rsidRPr="00276DB6">
        <w:rPr>
          <w:rFonts w:ascii="Times New Roman" w:hAnsi="Times New Roman"/>
          <w:sz w:val="28"/>
          <w:szCs w:val="28"/>
        </w:rPr>
        <w:t>як</w:t>
      </w:r>
      <w:r w:rsidR="001C680F" w:rsidRPr="00276DB6">
        <w:rPr>
          <w:rFonts w:ascii="Times New Roman" w:hAnsi="Times New Roman"/>
          <w:sz w:val="28"/>
          <w:szCs w:val="28"/>
        </w:rPr>
        <w:t xml:space="preserve"> ЦОВВ, що </w:t>
      </w:r>
      <w:r w:rsidRPr="00276DB6">
        <w:rPr>
          <w:rFonts w:ascii="Times New Roman" w:hAnsi="Times New Roman"/>
          <w:sz w:val="28"/>
          <w:szCs w:val="28"/>
        </w:rPr>
        <w:t xml:space="preserve">лише </w:t>
      </w:r>
      <w:r w:rsidR="001C680F" w:rsidRPr="00276DB6">
        <w:rPr>
          <w:rFonts w:ascii="Times New Roman" w:hAnsi="Times New Roman"/>
          <w:i/>
          <w:sz w:val="28"/>
          <w:szCs w:val="28"/>
          <w:u w:val="single"/>
        </w:rPr>
        <w:t>забезпечує формування</w:t>
      </w:r>
      <w:r w:rsidR="001C680F" w:rsidRPr="00276DB6">
        <w:rPr>
          <w:rFonts w:ascii="Times New Roman" w:hAnsi="Times New Roman"/>
          <w:i/>
          <w:sz w:val="28"/>
          <w:szCs w:val="28"/>
        </w:rPr>
        <w:t xml:space="preserve"> </w:t>
      </w:r>
      <w:r w:rsidR="001C680F" w:rsidRPr="00276DB6">
        <w:rPr>
          <w:rFonts w:ascii="Times New Roman" w:hAnsi="Times New Roman"/>
          <w:sz w:val="28"/>
          <w:szCs w:val="28"/>
        </w:rPr>
        <w:t>державної політики у відповідній сфері</w:t>
      </w:r>
      <w:r w:rsidRPr="00276DB6">
        <w:rPr>
          <w:rFonts w:ascii="Times New Roman" w:hAnsi="Times New Roman"/>
          <w:sz w:val="28"/>
          <w:szCs w:val="28"/>
        </w:rPr>
        <w:t>,</w:t>
      </w:r>
      <w:r w:rsidR="001C680F"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" w:hAnsi="Times New Roman"/>
          <w:sz w:val="28"/>
          <w:szCs w:val="28"/>
        </w:rPr>
        <w:t xml:space="preserve">також </w:t>
      </w:r>
      <w:r w:rsidR="001C680F" w:rsidRPr="00276DB6">
        <w:rPr>
          <w:rFonts w:ascii="Times New Roman" w:hAnsi="Times New Roman"/>
          <w:sz w:val="28"/>
          <w:szCs w:val="28"/>
        </w:rPr>
        <w:t>не узгоджу</w:t>
      </w:r>
      <w:r w:rsidRPr="00276DB6">
        <w:rPr>
          <w:rFonts w:ascii="Times New Roman" w:hAnsi="Times New Roman"/>
          <w:sz w:val="28"/>
          <w:szCs w:val="28"/>
        </w:rPr>
        <w:t>ватиметься з</w:t>
      </w:r>
      <w:r w:rsidR="001C680F" w:rsidRPr="00276DB6">
        <w:rPr>
          <w:rFonts w:ascii="Times New Roman" w:hAnsi="Times New Roman"/>
          <w:sz w:val="28"/>
          <w:szCs w:val="28"/>
        </w:rPr>
        <w:t xml:space="preserve"> </w:t>
      </w:r>
      <w:r w:rsidRPr="00276DB6">
        <w:rPr>
          <w:rFonts w:ascii="Times New Roman" w:hAnsi="Times New Roman"/>
          <w:sz w:val="28"/>
          <w:szCs w:val="28"/>
        </w:rPr>
        <w:t xml:space="preserve">вищевказаними положеннями ст. 6 </w:t>
      </w:r>
      <w:r w:rsidR="001C680F" w:rsidRPr="00276DB6">
        <w:rPr>
          <w:rFonts w:ascii="Times New Roman" w:hAnsi="Times New Roman"/>
          <w:sz w:val="28"/>
          <w:szCs w:val="28"/>
        </w:rPr>
        <w:t>Закон</w:t>
      </w:r>
      <w:r w:rsidRPr="00276DB6">
        <w:rPr>
          <w:rFonts w:ascii="Times New Roman" w:hAnsi="Times New Roman"/>
          <w:sz w:val="28"/>
          <w:szCs w:val="28"/>
        </w:rPr>
        <w:t>у</w:t>
      </w:r>
      <w:r w:rsidR="00F92A57" w:rsidRPr="00276DB6">
        <w:rPr>
          <w:rFonts w:ascii="Times New Roman" w:hAnsi="Times New Roman"/>
          <w:sz w:val="28"/>
          <w:szCs w:val="28"/>
        </w:rPr>
        <w:t xml:space="preserve"> України</w:t>
      </w:r>
      <w:r w:rsidR="00871064" w:rsidRPr="00871064">
        <w:rPr>
          <w:rFonts w:ascii="Times New Roman" w:hAnsi="Times New Roman"/>
          <w:sz w:val="28"/>
          <w:szCs w:val="28"/>
        </w:rPr>
        <w:t xml:space="preserve">               </w:t>
      </w:r>
      <w:r w:rsidR="00F92A57" w:rsidRPr="00276DB6">
        <w:rPr>
          <w:rFonts w:ascii="Times New Roman" w:hAnsi="Times New Roman"/>
          <w:sz w:val="28"/>
          <w:szCs w:val="28"/>
        </w:rPr>
        <w:t xml:space="preserve"> «Про центральні органи виконавчої влади»</w:t>
      </w:r>
      <w:r w:rsidR="001C680F" w:rsidRPr="00276DB6">
        <w:rPr>
          <w:rFonts w:ascii="Times New Roman" w:hAnsi="Times New Roman"/>
          <w:sz w:val="28"/>
          <w:szCs w:val="28"/>
        </w:rPr>
        <w:t>.</w:t>
      </w:r>
    </w:p>
    <w:p w:rsidR="00CB7E08" w:rsidRPr="00276DB6" w:rsidRDefault="001C680F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76DB6">
        <w:rPr>
          <w:rFonts w:ascii="Times New Roman" w:hAnsi="Times New Roman"/>
          <w:sz w:val="28"/>
          <w:szCs w:val="28"/>
        </w:rPr>
        <w:t>2.2. Дискусійним також є питання наділення ЦОВВ «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що</w:t>
      </w:r>
      <w:r w:rsidRPr="00276DB6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 xml:space="preserve"> забезпечує формування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u w:val="single"/>
          <w:lang w:eastAsia="ru-RU"/>
        </w:rPr>
        <w:t xml:space="preserve">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державної політики у сфері космічної діяльності» </w:t>
      </w:r>
      <w:r w:rsidR="00FD389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повноважен</w:t>
      </w:r>
      <w:r w:rsidR="004773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нями</w:t>
      </w:r>
      <w:r w:rsidR="00FD389F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4773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щодо </w:t>
      </w:r>
      <w:r w:rsidR="00F92A57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здійсн</w:t>
      </w:r>
      <w:r w:rsidR="004773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ення</w:t>
      </w:r>
      <w:r w:rsidR="00F92A57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лише «нагляд</w:t>
      </w:r>
      <w:r w:rsidR="004773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</w:t>
      </w:r>
      <w:r w:rsidR="00F92A57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 за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визначеними у ч. 1</w:t>
      </w:r>
      <w:r w:rsidR="004773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ст. 6 </w:t>
      </w:r>
      <w:r w:rsidR="00285C8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напрямами діяльності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Звертаємо увагу, що суто наглядові функції властиві для контролюючих органів, до яких не </w:t>
      </w:r>
      <w:r w:rsidR="00F92A57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належить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Мінстратегпром. </w:t>
      </w:r>
    </w:p>
    <w:p w:rsidR="007460EE" w:rsidRPr="00276DB6" w:rsidRDefault="001C680F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DB6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3.</w:t>
      </w:r>
      <w:r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032D3D" w:rsidRPr="00276DB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</w:t>
      </w:r>
      <w:r w:rsidR="007460EE" w:rsidRPr="00276DB6">
        <w:rPr>
          <w:rFonts w:ascii="Times New Roman" w:hAnsi="Times New Roman"/>
          <w:sz w:val="28"/>
          <w:szCs w:val="28"/>
        </w:rPr>
        <w:t>аємо зауважити, що у результаті прийняття нової редакції ст</w:t>
      </w:r>
      <w:r w:rsidR="00032D3D" w:rsidRPr="00276DB6">
        <w:rPr>
          <w:rFonts w:ascii="Times New Roman" w:hAnsi="Times New Roman"/>
          <w:sz w:val="28"/>
          <w:szCs w:val="28"/>
        </w:rPr>
        <w:t xml:space="preserve">. 5 Закону </w:t>
      </w:r>
      <w:r w:rsidR="007460EE" w:rsidRPr="00276DB6">
        <w:rPr>
          <w:rFonts w:ascii="Times New Roman" w:hAnsi="Times New Roman"/>
          <w:sz w:val="28"/>
          <w:szCs w:val="28"/>
        </w:rPr>
        <w:t>втра</w:t>
      </w:r>
      <w:r w:rsidR="00032D3D" w:rsidRPr="00276DB6">
        <w:rPr>
          <w:rFonts w:ascii="Times New Roman" w:hAnsi="Times New Roman"/>
          <w:sz w:val="28"/>
          <w:szCs w:val="28"/>
        </w:rPr>
        <w:t xml:space="preserve">чають </w:t>
      </w:r>
      <w:r w:rsidR="007460EE" w:rsidRPr="00276DB6">
        <w:rPr>
          <w:rFonts w:ascii="Times New Roman" w:hAnsi="Times New Roman"/>
          <w:sz w:val="28"/>
          <w:szCs w:val="28"/>
        </w:rPr>
        <w:t>чинність</w:t>
      </w:r>
      <w:r w:rsidR="00014DEC" w:rsidRPr="00276DB6">
        <w:rPr>
          <w:rFonts w:ascii="Times New Roman" w:hAnsi="Times New Roman"/>
          <w:sz w:val="28"/>
          <w:szCs w:val="28"/>
        </w:rPr>
        <w:t xml:space="preserve"> діючі</w:t>
      </w:r>
      <w:r w:rsidR="007460EE" w:rsidRPr="00276DB6">
        <w:rPr>
          <w:rFonts w:ascii="Times New Roman" w:hAnsi="Times New Roman"/>
          <w:sz w:val="28"/>
          <w:szCs w:val="28"/>
        </w:rPr>
        <w:t xml:space="preserve"> </w:t>
      </w:r>
      <w:r w:rsidR="00032D3D" w:rsidRPr="00276DB6">
        <w:rPr>
          <w:rFonts w:ascii="Times New Roman" w:hAnsi="Times New Roman"/>
          <w:sz w:val="28"/>
          <w:szCs w:val="28"/>
        </w:rPr>
        <w:t>норми цієї статті,</w:t>
      </w:r>
      <w:r w:rsidR="00014DEC" w:rsidRPr="00276DB6">
        <w:rPr>
          <w:rFonts w:ascii="Times New Roman" w:hAnsi="Times New Roman"/>
          <w:sz w:val="28"/>
          <w:szCs w:val="28"/>
        </w:rPr>
        <w:t xml:space="preserve"> які</w:t>
      </w:r>
      <w:r w:rsidR="00032D3D" w:rsidRPr="00276DB6">
        <w:rPr>
          <w:rFonts w:ascii="Times New Roman" w:hAnsi="Times New Roman"/>
          <w:sz w:val="28"/>
          <w:szCs w:val="28"/>
        </w:rPr>
        <w:t xml:space="preserve"> </w:t>
      </w:r>
      <w:r w:rsidR="007460EE" w:rsidRPr="00276DB6">
        <w:rPr>
          <w:rFonts w:ascii="Times New Roman" w:hAnsi="Times New Roman"/>
          <w:sz w:val="28"/>
          <w:szCs w:val="28"/>
        </w:rPr>
        <w:t>встановлюють базові положення щодо державного регулювання та управління у відповідній сфері (</w:t>
      </w:r>
      <w:bookmarkStart w:id="0" w:name="n51"/>
      <w:bookmarkEnd w:id="0"/>
      <w:r w:rsidR="007460EE" w:rsidRPr="00276DB6">
        <w:rPr>
          <w:rFonts w:ascii="Times New Roman" w:hAnsi="Times New Roman"/>
          <w:sz w:val="28"/>
          <w:szCs w:val="28"/>
        </w:rPr>
        <w:t>законодавч</w:t>
      </w:r>
      <w:r w:rsidR="00F132AC" w:rsidRPr="00276DB6">
        <w:rPr>
          <w:rFonts w:ascii="Times New Roman" w:hAnsi="Times New Roman"/>
          <w:sz w:val="28"/>
          <w:szCs w:val="28"/>
        </w:rPr>
        <w:t>е</w:t>
      </w:r>
      <w:r w:rsidR="007460EE" w:rsidRPr="00276DB6">
        <w:rPr>
          <w:rFonts w:ascii="Times New Roman" w:hAnsi="Times New Roman"/>
          <w:sz w:val="28"/>
          <w:szCs w:val="28"/>
        </w:rPr>
        <w:t xml:space="preserve"> </w:t>
      </w:r>
      <w:r w:rsidR="00F132AC" w:rsidRPr="00276DB6">
        <w:rPr>
          <w:rFonts w:ascii="Times New Roman" w:hAnsi="Times New Roman"/>
          <w:sz w:val="28"/>
          <w:szCs w:val="28"/>
        </w:rPr>
        <w:t xml:space="preserve">закріплення </w:t>
      </w:r>
      <w:r w:rsidR="007460EE" w:rsidRPr="00276DB6">
        <w:rPr>
          <w:rFonts w:ascii="Times New Roman" w:hAnsi="Times New Roman"/>
          <w:sz w:val="28"/>
          <w:szCs w:val="28"/>
        </w:rPr>
        <w:t xml:space="preserve">основних принципів, норм і правил космічної діяльності; </w:t>
      </w:r>
      <w:bookmarkStart w:id="1" w:name="n52"/>
      <w:bookmarkEnd w:id="1"/>
      <w:r w:rsidR="007460EE" w:rsidRPr="00276DB6">
        <w:rPr>
          <w:rFonts w:ascii="Times New Roman" w:hAnsi="Times New Roman"/>
          <w:sz w:val="28"/>
          <w:szCs w:val="28"/>
        </w:rPr>
        <w:t xml:space="preserve">розробки концептуальних основ державної політики у галузі дослідження і використання космічного простору в мирних цілях та в інтересах безпеки держави; </w:t>
      </w:r>
      <w:bookmarkStart w:id="2" w:name="n53"/>
      <w:bookmarkEnd w:id="2"/>
      <w:r w:rsidR="007460EE" w:rsidRPr="00276DB6">
        <w:rPr>
          <w:rFonts w:ascii="Times New Roman" w:hAnsi="Times New Roman"/>
          <w:sz w:val="28"/>
          <w:szCs w:val="28"/>
        </w:rPr>
        <w:t xml:space="preserve">формування Загальнодержавної цільової науково-технічної космічної програми України тощо), що є </w:t>
      </w:r>
      <w:r w:rsidR="00B47014" w:rsidRPr="00276DB6">
        <w:rPr>
          <w:rFonts w:ascii="Times New Roman" w:hAnsi="Times New Roman"/>
          <w:sz w:val="28"/>
          <w:szCs w:val="28"/>
        </w:rPr>
        <w:t>визначальн</w:t>
      </w:r>
      <w:r w:rsidR="007460EE" w:rsidRPr="00276DB6">
        <w:rPr>
          <w:rFonts w:ascii="Times New Roman" w:hAnsi="Times New Roman"/>
          <w:sz w:val="28"/>
          <w:szCs w:val="28"/>
        </w:rPr>
        <w:t>им</w:t>
      </w:r>
      <w:r w:rsidR="00014DEC" w:rsidRPr="00276DB6">
        <w:rPr>
          <w:rFonts w:ascii="Times New Roman" w:hAnsi="Times New Roman"/>
          <w:sz w:val="28"/>
          <w:szCs w:val="28"/>
        </w:rPr>
        <w:t>и</w:t>
      </w:r>
      <w:r w:rsidR="007460EE" w:rsidRPr="00276DB6">
        <w:rPr>
          <w:rFonts w:ascii="Times New Roman" w:hAnsi="Times New Roman"/>
          <w:sz w:val="28"/>
          <w:szCs w:val="28"/>
        </w:rPr>
        <w:t xml:space="preserve"> для організації </w:t>
      </w:r>
      <w:r w:rsidR="00B47014" w:rsidRPr="00276DB6">
        <w:rPr>
          <w:rFonts w:ascii="Times New Roman" w:hAnsi="Times New Roman"/>
          <w:sz w:val="28"/>
          <w:szCs w:val="28"/>
        </w:rPr>
        <w:t>такої діяльності.</w:t>
      </w:r>
      <w:r w:rsidR="00FD389F" w:rsidRPr="00276DB6">
        <w:rPr>
          <w:rFonts w:ascii="Times New Roman" w:hAnsi="Times New Roman"/>
          <w:b/>
          <w:sz w:val="28"/>
          <w:szCs w:val="28"/>
        </w:rPr>
        <w:t xml:space="preserve"> </w:t>
      </w:r>
      <w:r w:rsidR="00FD389F" w:rsidRPr="00276DB6">
        <w:rPr>
          <w:rFonts w:ascii="Times New Roman" w:hAnsi="Times New Roman"/>
          <w:sz w:val="28"/>
          <w:szCs w:val="28"/>
        </w:rPr>
        <w:t xml:space="preserve">Вважаємо, що виключення з Закону вказаних положень не сприятиме належному регулюванню відповідних суспільних відносин. </w:t>
      </w:r>
      <w:r w:rsidR="00B47014" w:rsidRPr="00276DB6">
        <w:rPr>
          <w:rFonts w:ascii="Times New Roman" w:hAnsi="Times New Roman"/>
          <w:sz w:val="28"/>
          <w:szCs w:val="28"/>
        </w:rPr>
        <w:t xml:space="preserve"> </w:t>
      </w:r>
    </w:p>
    <w:p w:rsidR="001C680F" w:rsidRPr="00276DB6" w:rsidRDefault="00032D3D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DB6">
        <w:rPr>
          <w:rFonts w:ascii="Times New Roman" w:hAnsi="Times New Roman"/>
          <w:b/>
          <w:sz w:val="28"/>
          <w:szCs w:val="28"/>
        </w:rPr>
        <w:t>4.</w:t>
      </w:r>
      <w:r w:rsidRPr="00276DB6">
        <w:rPr>
          <w:rFonts w:ascii="Times New Roman" w:hAnsi="Times New Roman"/>
          <w:sz w:val="28"/>
          <w:szCs w:val="28"/>
        </w:rPr>
        <w:t xml:space="preserve"> З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>аконопроект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D6675" w:rsidRPr="00276DB6">
        <w:rPr>
          <w:rFonts w:ascii="Times New Roman CYR" w:hAnsi="Times New Roman CYR" w:cs="Times New Roman CYR"/>
          <w:sz w:val="28"/>
          <w:szCs w:val="28"/>
        </w:rPr>
        <w:t>потребує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техніко-юридичного 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доопрацювання. 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 Наприклад, у </w:t>
      </w:r>
      <w:r w:rsidRPr="00276DB6">
        <w:rPr>
          <w:rFonts w:ascii="Times New Roman CYR" w:hAnsi="Times New Roman CYR" w:cs="Times New Roman CYR"/>
          <w:sz w:val="28"/>
          <w:szCs w:val="28"/>
        </w:rPr>
        <w:t>ньому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 передбачається виключити ст. 28 чинного Закону, якою наразі регламентується компетенція </w:t>
      </w:r>
      <w:r w:rsidR="001C680F" w:rsidRPr="00276DB6">
        <w:rPr>
          <w:rFonts w:ascii="Times New Roman CYR" w:hAnsi="Times New Roman CYR" w:cs="Times New Roman CYR"/>
          <w:i/>
          <w:iCs/>
          <w:sz w:val="28"/>
          <w:szCs w:val="28"/>
          <w:u w:val="single"/>
        </w:rPr>
        <w:t>Міністерства оборони України та розвідувальних органів України у сфері космічної діяльності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. Водночас проектом пропонується доповнити ст. 27 Закону новою </w:t>
      </w:r>
      <w:r w:rsidR="00F92A57" w:rsidRPr="00276DB6">
        <w:rPr>
          <w:rFonts w:ascii="Times New Roman CYR" w:hAnsi="Times New Roman CYR" w:cs="Times New Roman CYR"/>
          <w:sz w:val="28"/>
          <w:szCs w:val="28"/>
        </w:rPr>
        <w:t>ч. 2</w:t>
      </w:r>
      <w:r w:rsidRPr="00276DB6">
        <w:rPr>
          <w:rFonts w:ascii="Times New Roman CYR" w:hAnsi="Times New Roman CYR" w:cs="Times New Roman CYR"/>
          <w:sz w:val="28"/>
          <w:szCs w:val="28"/>
        </w:rPr>
        <w:t xml:space="preserve">, 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в якій визначатимуться повноваження в космічній сфері лише Міністерства оборони України. Чим саме пояснюється необхідність вилучення з тексту Закону повноважень розвідувальних органів України у сфері космічної діяльності, на жаль, з тексту законопроекту та супровідних документів до нього, не випливає. Разом з тим, звертаємо увагу, що відповідними повноваженнями розвідувальні органи були наділені на підставі Закону України </w:t>
      </w:r>
      <w:r w:rsidR="001C680F" w:rsidRPr="00276DB6">
        <w:rPr>
          <w:sz w:val="28"/>
          <w:szCs w:val="28"/>
        </w:rPr>
        <w:t>«</w:t>
      </w:r>
      <w:r w:rsidR="001C680F" w:rsidRPr="00276DB6">
        <w:rPr>
          <w:rFonts w:ascii="Times New Roman CYR" w:hAnsi="Times New Roman CYR" w:cs="Times New Roman CYR"/>
          <w:sz w:val="28"/>
          <w:szCs w:val="28"/>
        </w:rPr>
        <w:t xml:space="preserve">Про </w:t>
      </w:r>
      <w:r w:rsidR="001C680F" w:rsidRPr="00276DB6">
        <w:rPr>
          <w:rFonts w:ascii="Times New Roman" w:hAnsi="Times New Roman"/>
          <w:sz w:val="28"/>
          <w:szCs w:val="28"/>
        </w:rPr>
        <w:t>розвідку» від 17</w:t>
      </w:r>
      <w:r w:rsidR="00F92A57" w:rsidRPr="00276DB6">
        <w:rPr>
          <w:rFonts w:ascii="Times New Roman" w:hAnsi="Times New Roman"/>
          <w:sz w:val="28"/>
          <w:szCs w:val="28"/>
        </w:rPr>
        <w:t xml:space="preserve">.09.2020 № 912-IX (пп. 11 п. 5 </w:t>
      </w:r>
      <w:r w:rsidR="00276DB6" w:rsidRPr="00276DB6">
        <w:rPr>
          <w:rFonts w:ascii="Times New Roman" w:hAnsi="Times New Roman"/>
          <w:sz w:val="28"/>
          <w:szCs w:val="28"/>
        </w:rPr>
        <w:t>розділу IX  «Прикінцеві</w:t>
      </w:r>
      <w:r w:rsidR="001C680F" w:rsidRPr="00276DB6">
        <w:rPr>
          <w:rFonts w:ascii="Times New Roman" w:hAnsi="Times New Roman"/>
          <w:sz w:val="28"/>
          <w:szCs w:val="28"/>
        </w:rPr>
        <w:t xml:space="preserve"> та </w:t>
      </w:r>
      <w:r w:rsidR="00F92A57" w:rsidRPr="00276DB6">
        <w:rPr>
          <w:rFonts w:ascii="Times New Roman" w:hAnsi="Times New Roman"/>
          <w:sz w:val="28"/>
          <w:szCs w:val="28"/>
        </w:rPr>
        <w:t>п</w:t>
      </w:r>
      <w:r w:rsidR="00276DB6" w:rsidRPr="00276DB6">
        <w:rPr>
          <w:rFonts w:ascii="Times New Roman" w:hAnsi="Times New Roman"/>
          <w:sz w:val="28"/>
          <w:szCs w:val="28"/>
        </w:rPr>
        <w:t>ерехідні положення</w:t>
      </w:r>
      <w:r w:rsidR="001C680F" w:rsidRPr="00276DB6">
        <w:rPr>
          <w:rFonts w:ascii="Times New Roman" w:hAnsi="Times New Roman"/>
          <w:sz w:val="28"/>
          <w:szCs w:val="28"/>
        </w:rPr>
        <w:t xml:space="preserve">»), зміни до якого поданим законопроектом не пропонуються.   </w:t>
      </w:r>
    </w:p>
    <w:p w:rsidR="001A6C01" w:rsidRPr="00276DB6" w:rsidRDefault="001A6C01" w:rsidP="00E90AC3">
      <w:pPr>
        <w:tabs>
          <w:tab w:val="left" w:pos="1134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Звертаємо увагу </w:t>
      </w:r>
      <w:r w:rsidR="00032D3D"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також 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на некоректність викладення </w:t>
      </w:r>
      <w:r w:rsidR="00F92A57" w:rsidRPr="00276DB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276DB6">
        <w:rPr>
          <w:rFonts w:ascii="Times New Roman" w:eastAsia="Times New Roman" w:hAnsi="Times New Roman"/>
          <w:sz w:val="28"/>
          <w:szCs w:val="28"/>
          <w:lang w:eastAsia="ru-RU"/>
        </w:rPr>
        <w:t xml:space="preserve">орівняльної таблиці до проекту, </w:t>
      </w:r>
      <w:r w:rsidRPr="00276DB6">
        <w:rPr>
          <w:rFonts w:ascii="Times New Roman" w:hAnsi="Times New Roman"/>
          <w:sz w:val="28"/>
          <w:szCs w:val="28"/>
        </w:rPr>
        <w:t>оскільки її структура не відповідає основному змісту законопроекту, що суперечить вимогам ч</w:t>
      </w:r>
      <w:r w:rsidR="00F92A57" w:rsidRPr="00276DB6">
        <w:rPr>
          <w:rFonts w:ascii="Times New Roman" w:hAnsi="Times New Roman"/>
          <w:sz w:val="28"/>
          <w:szCs w:val="28"/>
        </w:rPr>
        <w:t>.</w:t>
      </w:r>
      <w:r w:rsidRPr="00276DB6">
        <w:rPr>
          <w:rFonts w:ascii="Times New Roman" w:hAnsi="Times New Roman"/>
          <w:sz w:val="28"/>
          <w:szCs w:val="28"/>
        </w:rPr>
        <w:t xml:space="preserve"> 6 ст</w:t>
      </w:r>
      <w:r w:rsidR="00F92A57" w:rsidRPr="00276DB6">
        <w:rPr>
          <w:rFonts w:ascii="Times New Roman" w:hAnsi="Times New Roman"/>
          <w:sz w:val="28"/>
          <w:szCs w:val="28"/>
        </w:rPr>
        <w:t>.</w:t>
      </w:r>
      <w:r w:rsidRPr="00276DB6">
        <w:rPr>
          <w:rFonts w:ascii="Times New Roman" w:hAnsi="Times New Roman"/>
          <w:sz w:val="28"/>
          <w:szCs w:val="28"/>
        </w:rPr>
        <w:t xml:space="preserve"> 91 Регламенту Верховної Ради України.</w:t>
      </w:r>
    </w:p>
    <w:p w:rsidR="00C70958" w:rsidRPr="00276DB6" w:rsidRDefault="00C70958" w:rsidP="00E90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389F" w:rsidRPr="00276DB6" w:rsidRDefault="00FD389F" w:rsidP="00E90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3532B" w:rsidRPr="00276DB6" w:rsidRDefault="00E3532B" w:rsidP="00E90A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6DB6">
        <w:rPr>
          <w:rFonts w:ascii="Times New Roman" w:hAnsi="Times New Roman"/>
          <w:sz w:val="28"/>
          <w:szCs w:val="28"/>
        </w:rPr>
        <w:t xml:space="preserve">Керівник Головного управління                                       </w:t>
      </w:r>
      <w:r w:rsidR="00FD389F" w:rsidRPr="00276DB6">
        <w:rPr>
          <w:rFonts w:ascii="Times New Roman" w:hAnsi="Times New Roman"/>
          <w:sz w:val="28"/>
          <w:szCs w:val="28"/>
        </w:rPr>
        <w:t xml:space="preserve">           </w:t>
      </w:r>
      <w:r w:rsidRPr="00276DB6">
        <w:rPr>
          <w:rFonts w:ascii="Times New Roman" w:hAnsi="Times New Roman"/>
          <w:sz w:val="28"/>
          <w:szCs w:val="28"/>
        </w:rPr>
        <w:t xml:space="preserve">  С. Тихонюк</w:t>
      </w:r>
    </w:p>
    <w:p w:rsidR="001A6C01" w:rsidRPr="00276DB6" w:rsidRDefault="001A6C01" w:rsidP="00E90AC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FD389F" w:rsidRPr="00E90AC3" w:rsidRDefault="00FD389F" w:rsidP="00E90AC3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5A3740" w:rsidRPr="00871064" w:rsidRDefault="00E3532B" w:rsidP="00E90A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0"/>
          <w:highlight w:val="white"/>
        </w:rPr>
      </w:pPr>
      <w:r w:rsidRPr="00871064">
        <w:rPr>
          <w:rFonts w:ascii="Times New Roman" w:hAnsi="Times New Roman"/>
          <w:sz w:val="20"/>
          <w:szCs w:val="20"/>
        </w:rPr>
        <w:t>Вик.: С.</w:t>
      </w:r>
      <w:r w:rsidR="0030571B">
        <w:rPr>
          <w:rFonts w:ascii="Times New Roman" w:hAnsi="Times New Roman"/>
          <w:sz w:val="20"/>
          <w:szCs w:val="20"/>
          <w:lang w:val="en-US"/>
        </w:rPr>
        <w:t xml:space="preserve"> </w:t>
      </w:r>
      <w:bookmarkStart w:id="3" w:name="_GoBack"/>
      <w:bookmarkEnd w:id="3"/>
      <w:r w:rsidRPr="00871064">
        <w:rPr>
          <w:rFonts w:ascii="Times New Roman" w:hAnsi="Times New Roman"/>
          <w:sz w:val="20"/>
          <w:szCs w:val="20"/>
        </w:rPr>
        <w:t>Кузнєцова</w:t>
      </w:r>
      <w:r w:rsidR="005A3740" w:rsidRPr="00871064">
        <w:rPr>
          <w:rFonts w:ascii="Times New Roman" w:hAnsi="Times New Roman"/>
          <w:sz w:val="20"/>
          <w:szCs w:val="20"/>
        </w:rPr>
        <w:t xml:space="preserve">, </w:t>
      </w:r>
      <w:r w:rsidR="001A6C01" w:rsidRPr="00871064">
        <w:rPr>
          <w:rFonts w:ascii="Times New Roman" w:hAnsi="Times New Roman"/>
          <w:sz w:val="20"/>
          <w:szCs w:val="20"/>
        </w:rPr>
        <w:t xml:space="preserve"> </w:t>
      </w:r>
      <w:r w:rsidR="005A3740" w:rsidRPr="00871064">
        <w:rPr>
          <w:rFonts w:ascii="Times New Roman" w:hAnsi="Times New Roman"/>
          <w:sz w:val="20"/>
          <w:highlight w:val="white"/>
        </w:rPr>
        <w:t>О. Мірошниченко</w:t>
      </w:r>
    </w:p>
    <w:p w:rsidR="005621C3" w:rsidRPr="00E90AC3" w:rsidRDefault="005621C3" w:rsidP="00E90AC3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</w:rPr>
      </w:pPr>
    </w:p>
    <w:sectPr w:rsidR="005621C3" w:rsidRPr="00E90AC3" w:rsidSect="00E90AC3">
      <w:headerReference w:type="default" r:id="rId7"/>
      <w:headerReference w:type="first" r:id="rId8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843" w:rsidRDefault="006F1843">
      <w:pPr>
        <w:spacing w:after="0" w:line="240" w:lineRule="auto"/>
      </w:pPr>
      <w:r>
        <w:separator/>
      </w:r>
    </w:p>
  </w:endnote>
  <w:endnote w:type="continuationSeparator" w:id="0">
    <w:p w:rsidR="006F1843" w:rsidRDefault="006F1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;Courier New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843" w:rsidRDefault="006F1843">
      <w:pPr>
        <w:spacing w:after="0" w:line="240" w:lineRule="auto"/>
      </w:pPr>
      <w:r>
        <w:separator/>
      </w:r>
    </w:p>
  </w:footnote>
  <w:footnote w:type="continuationSeparator" w:id="0">
    <w:p w:rsidR="006F1843" w:rsidRDefault="006F1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E77" w:rsidRPr="00E90AC3" w:rsidRDefault="00003E77" w:rsidP="00B30D2F">
    <w:pPr>
      <w:pStyle w:val="a7"/>
      <w:jc w:val="center"/>
      <w:rPr>
        <w:rFonts w:ascii="Times New Roman" w:hAnsi="Times New Roman"/>
        <w:sz w:val="20"/>
        <w:szCs w:val="20"/>
      </w:rPr>
    </w:pPr>
    <w:r w:rsidRPr="00E90AC3">
      <w:rPr>
        <w:rStyle w:val="ad"/>
        <w:rFonts w:ascii="Times New Roman" w:hAnsi="Times New Roman"/>
        <w:sz w:val="20"/>
        <w:szCs w:val="20"/>
      </w:rPr>
      <w:fldChar w:fldCharType="begin"/>
    </w:r>
    <w:r w:rsidRPr="00E90AC3">
      <w:rPr>
        <w:rStyle w:val="ad"/>
        <w:rFonts w:ascii="Times New Roman" w:hAnsi="Times New Roman"/>
        <w:sz w:val="20"/>
        <w:szCs w:val="20"/>
      </w:rPr>
      <w:instrText xml:space="preserve"> PAGE </w:instrText>
    </w:r>
    <w:r w:rsidRPr="00E90AC3">
      <w:rPr>
        <w:rStyle w:val="ad"/>
        <w:rFonts w:ascii="Times New Roman" w:hAnsi="Times New Roman"/>
        <w:sz w:val="20"/>
        <w:szCs w:val="20"/>
      </w:rPr>
      <w:fldChar w:fldCharType="separate"/>
    </w:r>
    <w:r w:rsidR="0030571B">
      <w:rPr>
        <w:rStyle w:val="ad"/>
        <w:rFonts w:ascii="Times New Roman" w:hAnsi="Times New Roman"/>
        <w:noProof/>
        <w:sz w:val="20"/>
        <w:szCs w:val="20"/>
      </w:rPr>
      <w:t>4</w:t>
    </w:r>
    <w:r w:rsidRPr="00E90AC3">
      <w:rPr>
        <w:rStyle w:val="ad"/>
        <w:rFonts w:ascii="Times New Roman" w:hAnsi="Times New Roman"/>
        <w:sz w:val="20"/>
        <w:szCs w:val="20"/>
      </w:rPr>
      <w:fldChar w:fldCharType="end"/>
    </w:r>
  </w:p>
  <w:p w:rsidR="00003E77" w:rsidRDefault="00003E7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E77" w:rsidRDefault="00003E77">
    <w:pPr>
      <w:pStyle w:val="a7"/>
      <w:jc w:val="right"/>
    </w:pPr>
    <w:r>
      <w:rPr>
        <w:rFonts w:ascii="Times New Roman" w:hAnsi="Times New Roman"/>
        <w:sz w:val="20"/>
        <w:szCs w:val="20"/>
      </w:rPr>
      <w:t>До реєстр. № 5017 від 04.02.2021</w:t>
    </w:r>
  </w:p>
  <w:p w:rsidR="00003E77" w:rsidRDefault="00003E77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Народні депутати України</w:t>
    </w:r>
  </w:p>
  <w:p w:rsidR="00003E77" w:rsidRDefault="00003E77">
    <w:pPr>
      <w:pStyle w:val="a7"/>
      <w:jc w:val="right"/>
      <w:rPr>
        <w:rFonts w:ascii="Times New Roman" w:hAnsi="Times New Roman"/>
        <w:sz w:val="20"/>
        <w:szCs w:val="20"/>
      </w:rPr>
    </w:pPr>
    <w:r>
      <w:rPr>
        <w:rFonts w:ascii="Times New Roman" w:eastAsia="Times New Roman" w:hAnsi="Times New Roman"/>
        <w:sz w:val="20"/>
        <w:szCs w:val="20"/>
      </w:rPr>
      <w:t xml:space="preserve"> Д</w:t>
    </w:r>
    <w:r>
      <w:rPr>
        <w:rFonts w:ascii="Times New Roman" w:hAnsi="Times New Roman"/>
        <w:sz w:val="20"/>
        <w:szCs w:val="20"/>
      </w:rPr>
      <w:t>. Наталуха 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47A448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8D2389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70A4E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BB4F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F322C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8A050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1292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D3891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4249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052EB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E1"/>
    <w:rsid w:val="00000C45"/>
    <w:rsid w:val="00003E77"/>
    <w:rsid w:val="00006C5B"/>
    <w:rsid w:val="00011FAA"/>
    <w:rsid w:val="0001217C"/>
    <w:rsid w:val="0001397D"/>
    <w:rsid w:val="00014DEC"/>
    <w:rsid w:val="00023AE3"/>
    <w:rsid w:val="0003012B"/>
    <w:rsid w:val="00032D3D"/>
    <w:rsid w:val="000337F8"/>
    <w:rsid w:val="0004137B"/>
    <w:rsid w:val="0004167A"/>
    <w:rsid w:val="00047A96"/>
    <w:rsid w:val="00062B84"/>
    <w:rsid w:val="000646C4"/>
    <w:rsid w:val="00070F09"/>
    <w:rsid w:val="00071D33"/>
    <w:rsid w:val="00075A55"/>
    <w:rsid w:val="00080934"/>
    <w:rsid w:val="000A201F"/>
    <w:rsid w:val="000A316B"/>
    <w:rsid w:val="000C5612"/>
    <w:rsid w:val="000C5C77"/>
    <w:rsid w:val="000E051F"/>
    <w:rsid w:val="000E24DB"/>
    <w:rsid w:val="000F0777"/>
    <w:rsid w:val="000F1F83"/>
    <w:rsid w:val="000F2317"/>
    <w:rsid w:val="000F2D39"/>
    <w:rsid w:val="000F2D48"/>
    <w:rsid w:val="000F33A7"/>
    <w:rsid w:val="000F61B4"/>
    <w:rsid w:val="001013A0"/>
    <w:rsid w:val="00101C97"/>
    <w:rsid w:val="0010366F"/>
    <w:rsid w:val="00104B2B"/>
    <w:rsid w:val="001067B4"/>
    <w:rsid w:val="00110D1C"/>
    <w:rsid w:val="00117FF8"/>
    <w:rsid w:val="00121A4C"/>
    <w:rsid w:val="00121E05"/>
    <w:rsid w:val="00133E35"/>
    <w:rsid w:val="0013629D"/>
    <w:rsid w:val="001457A4"/>
    <w:rsid w:val="001478CD"/>
    <w:rsid w:val="00150003"/>
    <w:rsid w:val="001655E1"/>
    <w:rsid w:val="0018152C"/>
    <w:rsid w:val="00187990"/>
    <w:rsid w:val="00187E5C"/>
    <w:rsid w:val="00194BA6"/>
    <w:rsid w:val="00196DA0"/>
    <w:rsid w:val="001A60F1"/>
    <w:rsid w:val="001A6C01"/>
    <w:rsid w:val="001B6212"/>
    <w:rsid w:val="001C30E9"/>
    <w:rsid w:val="001C680F"/>
    <w:rsid w:val="001D5AD0"/>
    <w:rsid w:val="001E117F"/>
    <w:rsid w:val="001E41B0"/>
    <w:rsid w:val="001E41EA"/>
    <w:rsid w:val="001F46D6"/>
    <w:rsid w:val="00215354"/>
    <w:rsid w:val="00217E3B"/>
    <w:rsid w:val="002318E9"/>
    <w:rsid w:val="00245AE1"/>
    <w:rsid w:val="0025104B"/>
    <w:rsid w:val="0025326C"/>
    <w:rsid w:val="002545E7"/>
    <w:rsid w:val="002733D4"/>
    <w:rsid w:val="00276DB6"/>
    <w:rsid w:val="00280B98"/>
    <w:rsid w:val="00282CF9"/>
    <w:rsid w:val="00285C8D"/>
    <w:rsid w:val="0029516A"/>
    <w:rsid w:val="002A7928"/>
    <w:rsid w:val="002B1C5F"/>
    <w:rsid w:val="002C1A3E"/>
    <w:rsid w:val="002D0641"/>
    <w:rsid w:val="002D6675"/>
    <w:rsid w:val="002E1317"/>
    <w:rsid w:val="002E13F8"/>
    <w:rsid w:val="002E39DB"/>
    <w:rsid w:val="002F0397"/>
    <w:rsid w:val="002F5C5D"/>
    <w:rsid w:val="0030571B"/>
    <w:rsid w:val="00316ABC"/>
    <w:rsid w:val="00316E41"/>
    <w:rsid w:val="00326779"/>
    <w:rsid w:val="00336C6C"/>
    <w:rsid w:val="00337216"/>
    <w:rsid w:val="00345529"/>
    <w:rsid w:val="00345C86"/>
    <w:rsid w:val="00371573"/>
    <w:rsid w:val="00372141"/>
    <w:rsid w:val="00380C27"/>
    <w:rsid w:val="003833ED"/>
    <w:rsid w:val="00386587"/>
    <w:rsid w:val="00387126"/>
    <w:rsid w:val="00394B35"/>
    <w:rsid w:val="0039548B"/>
    <w:rsid w:val="003A2C8F"/>
    <w:rsid w:val="003A587E"/>
    <w:rsid w:val="003C5691"/>
    <w:rsid w:val="003C6AF6"/>
    <w:rsid w:val="003D7BEB"/>
    <w:rsid w:val="00402B7B"/>
    <w:rsid w:val="00404152"/>
    <w:rsid w:val="00404CEB"/>
    <w:rsid w:val="00406496"/>
    <w:rsid w:val="00411ED2"/>
    <w:rsid w:val="004140BB"/>
    <w:rsid w:val="00414222"/>
    <w:rsid w:val="00414317"/>
    <w:rsid w:val="00415AD9"/>
    <w:rsid w:val="00423F60"/>
    <w:rsid w:val="004336F6"/>
    <w:rsid w:val="0043452E"/>
    <w:rsid w:val="00434CF6"/>
    <w:rsid w:val="004408B4"/>
    <w:rsid w:val="00451473"/>
    <w:rsid w:val="0047733D"/>
    <w:rsid w:val="004819A3"/>
    <w:rsid w:val="004876CF"/>
    <w:rsid w:val="00490A3B"/>
    <w:rsid w:val="004A0281"/>
    <w:rsid w:val="004A2C5D"/>
    <w:rsid w:val="004A4104"/>
    <w:rsid w:val="004B2E9D"/>
    <w:rsid w:val="004B50E5"/>
    <w:rsid w:val="004B6CAB"/>
    <w:rsid w:val="004C2F17"/>
    <w:rsid w:val="004C63B5"/>
    <w:rsid w:val="004C7013"/>
    <w:rsid w:val="004D3631"/>
    <w:rsid w:val="004E626D"/>
    <w:rsid w:val="004F23C7"/>
    <w:rsid w:val="004F3D0D"/>
    <w:rsid w:val="00500E12"/>
    <w:rsid w:val="00505E1A"/>
    <w:rsid w:val="00511C10"/>
    <w:rsid w:val="005621C3"/>
    <w:rsid w:val="005734BD"/>
    <w:rsid w:val="005751CA"/>
    <w:rsid w:val="00581D6C"/>
    <w:rsid w:val="005A3740"/>
    <w:rsid w:val="005A6B1E"/>
    <w:rsid w:val="005C1C7B"/>
    <w:rsid w:val="005D2CF7"/>
    <w:rsid w:val="005E12F1"/>
    <w:rsid w:val="005F59B0"/>
    <w:rsid w:val="00604C59"/>
    <w:rsid w:val="00623267"/>
    <w:rsid w:val="006263EC"/>
    <w:rsid w:val="00631689"/>
    <w:rsid w:val="00636080"/>
    <w:rsid w:val="0063645C"/>
    <w:rsid w:val="00645F7D"/>
    <w:rsid w:val="006471DD"/>
    <w:rsid w:val="006560AF"/>
    <w:rsid w:val="00656F48"/>
    <w:rsid w:val="00664B4B"/>
    <w:rsid w:val="00672806"/>
    <w:rsid w:val="0067461D"/>
    <w:rsid w:val="00686421"/>
    <w:rsid w:val="00687B4B"/>
    <w:rsid w:val="00690CE1"/>
    <w:rsid w:val="00694931"/>
    <w:rsid w:val="006A0FF9"/>
    <w:rsid w:val="006A754F"/>
    <w:rsid w:val="006B0F9B"/>
    <w:rsid w:val="006B1FB2"/>
    <w:rsid w:val="006B7349"/>
    <w:rsid w:val="006E188D"/>
    <w:rsid w:val="006E51F9"/>
    <w:rsid w:val="006E6FEE"/>
    <w:rsid w:val="006F0112"/>
    <w:rsid w:val="006F1843"/>
    <w:rsid w:val="007040E6"/>
    <w:rsid w:val="00704947"/>
    <w:rsid w:val="007106DA"/>
    <w:rsid w:val="007124FD"/>
    <w:rsid w:val="0071453D"/>
    <w:rsid w:val="0072360E"/>
    <w:rsid w:val="00726C94"/>
    <w:rsid w:val="007460EE"/>
    <w:rsid w:val="007462D9"/>
    <w:rsid w:val="0074765A"/>
    <w:rsid w:val="00751017"/>
    <w:rsid w:val="00761CDD"/>
    <w:rsid w:val="00763052"/>
    <w:rsid w:val="00763DA2"/>
    <w:rsid w:val="00767DB3"/>
    <w:rsid w:val="00773BD0"/>
    <w:rsid w:val="00780043"/>
    <w:rsid w:val="00790B06"/>
    <w:rsid w:val="00793B8C"/>
    <w:rsid w:val="00793BE2"/>
    <w:rsid w:val="00795ED9"/>
    <w:rsid w:val="007A436C"/>
    <w:rsid w:val="007A7BCC"/>
    <w:rsid w:val="007B0E81"/>
    <w:rsid w:val="007B1DEB"/>
    <w:rsid w:val="007B2BDB"/>
    <w:rsid w:val="007B730A"/>
    <w:rsid w:val="007C04F0"/>
    <w:rsid w:val="007C1F59"/>
    <w:rsid w:val="007C615D"/>
    <w:rsid w:val="007D416D"/>
    <w:rsid w:val="007D4A73"/>
    <w:rsid w:val="007F0F95"/>
    <w:rsid w:val="007F4F38"/>
    <w:rsid w:val="007F786D"/>
    <w:rsid w:val="008036FA"/>
    <w:rsid w:val="00806E51"/>
    <w:rsid w:val="0081041B"/>
    <w:rsid w:val="00815DD4"/>
    <w:rsid w:val="0082488E"/>
    <w:rsid w:val="00827BB4"/>
    <w:rsid w:val="00840390"/>
    <w:rsid w:val="008410A2"/>
    <w:rsid w:val="00857D4E"/>
    <w:rsid w:val="00861592"/>
    <w:rsid w:val="00871064"/>
    <w:rsid w:val="00871BAA"/>
    <w:rsid w:val="00880165"/>
    <w:rsid w:val="00892413"/>
    <w:rsid w:val="0089381E"/>
    <w:rsid w:val="008A4435"/>
    <w:rsid w:val="008A5259"/>
    <w:rsid w:val="008E3AD4"/>
    <w:rsid w:val="008F682F"/>
    <w:rsid w:val="009020E4"/>
    <w:rsid w:val="009025A7"/>
    <w:rsid w:val="009105C5"/>
    <w:rsid w:val="009202FF"/>
    <w:rsid w:val="00922B98"/>
    <w:rsid w:val="00924552"/>
    <w:rsid w:val="00954193"/>
    <w:rsid w:val="00963438"/>
    <w:rsid w:val="009705B9"/>
    <w:rsid w:val="00970ECA"/>
    <w:rsid w:val="00980C43"/>
    <w:rsid w:val="009A0268"/>
    <w:rsid w:val="009A1607"/>
    <w:rsid w:val="009A5729"/>
    <w:rsid w:val="009B40E1"/>
    <w:rsid w:val="009B6ECC"/>
    <w:rsid w:val="009C52C4"/>
    <w:rsid w:val="009D4BA9"/>
    <w:rsid w:val="009D6554"/>
    <w:rsid w:val="00A03275"/>
    <w:rsid w:val="00A26D89"/>
    <w:rsid w:val="00A427EF"/>
    <w:rsid w:val="00A45C69"/>
    <w:rsid w:val="00A51E9A"/>
    <w:rsid w:val="00A72258"/>
    <w:rsid w:val="00A744BF"/>
    <w:rsid w:val="00A908E7"/>
    <w:rsid w:val="00A91085"/>
    <w:rsid w:val="00A92892"/>
    <w:rsid w:val="00AA7203"/>
    <w:rsid w:val="00AB227A"/>
    <w:rsid w:val="00AB2990"/>
    <w:rsid w:val="00AB5026"/>
    <w:rsid w:val="00AB5C79"/>
    <w:rsid w:val="00AC0B8D"/>
    <w:rsid w:val="00AD1AA0"/>
    <w:rsid w:val="00AE00DD"/>
    <w:rsid w:val="00AF5C3A"/>
    <w:rsid w:val="00AF5C54"/>
    <w:rsid w:val="00B04AE2"/>
    <w:rsid w:val="00B118B5"/>
    <w:rsid w:val="00B15C8D"/>
    <w:rsid w:val="00B21DF9"/>
    <w:rsid w:val="00B30D2F"/>
    <w:rsid w:val="00B36078"/>
    <w:rsid w:val="00B4040C"/>
    <w:rsid w:val="00B47014"/>
    <w:rsid w:val="00B47792"/>
    <w:rsid w:val="00B519D8"/>
    <w:rsid w:val="00B53227"/>
    <w:rsid w:val="00B56F29"/>
    <w:rsid w:val="00B673F3"/>
    <w:rsid w:val="00B85006"/>
    <w:rsid w:val="00B87F3F"/>
    <w:rsid w:val="00B966B3"/>
    <w:rsid w:val="00BE1EEF"/>
    <w:rsid w:val="00BF5EFF"/>
    <w:rsid w:val="00BF6675"/>
    <w:rsid w:val="00C02015"/>
    <w:rsid w:val="00C052DB"/>
    <w:rsid w:val="00C15BF2"/>
    <w:rsid w:val="00C1684D"/>
    <w:rsid w:val="00C20A34"/>
    <w:rsid w:val="00C2189D"/>
    <w:rsid w:val="00C2619E"/>
    <w:rsid w:val="00C275BE"/>
    <w:rsid w:val="00C3119B"/>
    <w:rsid w:val="00C342F6"/>
    <w:rsid w:val="00C60F0C"/>
    <w:rsid w:val="00C62609"/>
    <w:rsid w:val="00C70958"/>
    <w:rsid w:val="00C83A86"/>
    <w:rsid w:val="00C85F7E"/>
    <w:rsid w:val="00C86718"/>
    <w:rsid w:val="00C97B93"/>
    <w:rsid w:val="00C97E76"/>
    <w:rsid w:val="00CB00B0"/>
    <w:rsid w:val="00CB5057"/>
    <w:rsid w:val="00CB7E08"/>
    <w:rsid w:val="00CC1604"/>
    <w:rsid w:val="00CC41F7"/>
    <w:rsid w:val="00CC70BC"/>
    <w:rsid w:val="00CD29BA"/>
    <w:rsid w:val="00CE4400"/>
    <w:rsid w:val="00CF74A6"/>
    <w:rsid w:val="00D01FF4"/>
    <w:rsid w:val="00D02FE3"/>
    <w:rsid w:val="00D13156"/>
    <w:rsid w:val="00D17579"/>
    <w:rsid w:val="00D20B2F"/>
    <w:rsid w:val="00D4107B"/>
    <w:rsid w:val="00D41997"/>
    <w:rsid w:val="00D448F3"/>
    <w:rsid w:val="00D50740"/>
    <w:rsid w:val="00D5284B"/>
    <w:rsid w:val="00D533F3"/>
    <w:rsid w:val="00D57C30"/>
    <w:rsid w:val="00D64DC2"/>
    <w:rsid w:val="00D7001C"/>
    <w:rsid w:val="00D77490"/>
    <w:rsid w:val="00D81778"/>
    <w:rsid w:val="00D96216"/>
    <w:rsid w:val="00DA0258"/>
    <w:rsid w:val="00DA2FF5"/>
    <w:rsid w:val="00DA376D"/>
    <w:rsid w:val="00DC50C1"/>
    <w:rsid w:val="00DC6E15"/>
    <w:rsid w:val="00DE0373"/>
    <w:rsid w:val="00DE57F9"/>
    <w:rsid w:val="00DF406B"/>
    <w:rsid w:val="00DF67AB"/>
    <w:rsid w:val="00DF7FCE"/>
    <w:rsid w:val="00E022E6"/>
    <w:rsid w:val="00E06945"/>
    <w:rsid w:val="00E10F16"/>
    <w:rsid w:val="00E125CE"/>
    <w:rsid w:val="00E149DA"/>
    <w:rsid w:val="00E14D99"/>
    <w:rsid w:val="00E17226"/>
    <w:rsid w:val="00E3532B"/>
    <w:rsid w:val="00E45B4C"/>
    <w:rsid w:val="00E50EA9"/>
    <w:rsid w:val="00E521A8"/>
    <w:rsid w:val="00E608B7"/>
    <w:rsid w:val="00E66BC7"/>
    <w:rsid w:val="00E706EB"/>
    <w:rsid w:val="00E746E1"/>
    <w:rsid w:val="00E82147"/>
    <w:rsid w:val="00E90AC3"/>
    <w:rsid w:val="00EA37D3"/>
    <w:rsid w:val="00EC2F8F"/>
    <w:rsid w:val="00EC64FD"/>
    <w:rsid w:val="00ED2B4B"/>
    <w:rsid w:val="00ED4A4C"/>
    <w:rsid w:val="00EF5478"/>
    <w:rsid w:val="00EF68F9"/>
    <w:rsid w:val="00EF7624"/>
    <w:rsid w:val="00F10AAA"/>
    <w:rsid w:val="00F10DD7"/>
    <w:rsid w:val="00F132AC"/>
    <w:rsid w:val="00F20BAF"/>
    <w:rsid w:val="00F219A3"/>
    <w:rsid w:val="00F30436"/>
    <w:rsid w:val="00F3753C"/>
    <w:rsid w:val="00F4024D"/>
    <w:rsid w:val="00F43922"/>
    <w:rsid w:val="00F4578C"/>
    <w:rsid w:val="00F476CA"/>
    <w:rsid w:val="00F51D34"/>
    <w:rsid w:val="00F55369"/>
    <w:rsid w:val="00F60E25"/>
    <w:rsid w:val="00F76EA7"/>
    <w:rsid w:val="00F84CE9"/>
    <w:rsid w:val="00F867BB"/>
    <w:rsid w:val="00F92A57"/>
    <w:rsid w:val="00FA58F2"/>
    <w:rsid w:val="00FA71F5"/>
    <w:rsid w:val="00FB7B20"/>
    <w:rsid w:val="00FD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B48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3">
    <w:name w:val="heading 3"/>
    <w:basedOn w:val="a"/>
    <w:next w:val="a"/>
    <w:link w:val="30"/>
    <w:qFormat/>
    <w:rsid w:val="00E3532B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basedOn w:val="a0"/>
    <w:qFormat/>
  </w:style>
  <w:style w:type="character" w:customStyle="1" w:styleId="FooterChar">
    <w:name w:val="Footer Char"/>
    <w:basedOn w:val="a0"/>
    <w:qFormat/>
  </w:style>
  <w:style w:type="character" w:customStyle="1" w:styleId="st42">
    <w:name w:val="st42"/>
    <w:qFormat/>
    <w:rPr>
      <w:rFonts w:ascii="Times New Roman" w:hAnsi="Times New Roman" w:cs="Times New Roman"/>
      <w:color w:val="000000"/>
    </w:rPr>
  </w:style>
  <w:style w:type="character" w:customStyle="1" w:styleId="a3">
    <w:name w:val="Нормальний текст Знак"/>
    <w:qFormat/>
    <w:rPr>
      <w:rFonts w:ascii="Antiqua;Courier New" w:hAnsi="Antiqua;Courier New" w:cs="Antiqua;Courier New"/>
      <w:sz w:val="26"/>
      <w:szCs w:val="26"/>
      <w:lang w:val="uk-UA" w:bidi="ar-SA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WenQuanYi Micro Hei" w:hAnsi="Liberation Sans" w:cs="Noto Sans Devanagari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Noto Sans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a"/>
    <w:qFormat/>
    <w:pPr>
      <w:suppressLineNumbers/>
      <w:tabs>
        <w:tab w:val="center" w:pos="4986"/>
        <w:tab w:val="right" w:pos="9972"/>
      </w:tabs>
    </w:pPr>
  </w:style>
  <w:style w:type="paragraph" w:styleId="a7">
    <w:name w:val="header"/>
    <w:basedOn w:val="a"/>
    <w:pPr>
      <w:spacing w:after="0" w:line="240" w:lineRule="auto"/>
    </w:pPr>
  </w:style>
  <w:style w:type="paragraph" w:styleId="a8">
    <w:name w:val="footer"/>
    <w:basedOn w:val="a"/>
    <w:pPr>
      <w:spacing w:after="0" w:line="240" w:lineRule="auto"/>
    </w:pPr>
  </w:style>
  <w:style w:type="paragraph" w:customStyle="1" w:styleId="a9">
    <w:name w:val="Нормальний текст"/>
    <w:basedOn w:val="a"/>
    <w:qFormat/>
    <w:pPr>
      <w:autoSpaceDE w:val="0"/>
      <w:spacing w:before="120" w:after="0" w:line="240" w:lineRule="auto"/>
      <w:ind w:firstLine="567"/>
    </w:pPr>
    <w:rPr>
      <w:rFonts w:ascii="Antiqua;Courier New" w:hAnsi="Antiqua;Courier New" w:cs="Antiqua;Courier New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C30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rsid w:val="001C30E9"/>
    <w:rPr>
      <w:rFonts w:ascii="Segoe UI" w:eastAsia="Calibri" w:hAnsi="Segoe UI" w:cs="Segoe UI"/>
      <w:sz w:val="18"/>
      <w:szCs w:val="18"/>
      <w:lang w:val="uk-UA" w:bidi="ar-SA"/>
    </w:rPr>
  </w:style>
  <w:style w:type="paragraph" w:styleId="HTML">
    <w:name w:val="HTML Preformatted"/>
    <w:basedOn w:val="a"/>
    <w:rsid w:val="004D36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2">
    <w:name w:val="rvps2"/>
    <w:basedOn w:val="a"/>
    <w:rsid w:val="00D131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D13156"/>
  </w:style>
  <w:style w:type="character" w:styleId="ac">
    <w:name w:val="Hyperlink"/>
    <w:rsid w:val="00D13156"/>
    <w:rPr>
      <w:color w:val="0000FF"/>
      <w:u w:val="single"/>
    </w:rPr>
  </w:style>
  <w:style w:type="character" w:customStyle="1" w:styleId="apple-converted-space">
    <w:name w:val="apple-converted-space"/>
    <w:rsid w:val="00E3532B"/>
  </w:style>
  <w:style w:type="character" w:customStyle="1" w:styleId="rvts37">
    <w:name w:val="rvts37"/>
    <w:basedOn w:val="a0"/>
    <w:rsid w:val="00E3532B"/>
  </w:style>
  <w:style w:type="character" w:customStyle="1" w:styleId="rvts15">
    <w:name w:val="rvts15"/>
    <w:basedOn w:val="a0"/>
    <w:rsid w:val="00E3532B"/>
  </w:style>
  <w:style w:type="character" w:customStyle="1" w:styleId="30">
    <w:name w:val="Заголовок 3 Знак"/>
    <w:link w:val="3"/>
    <w:rsid w:val="00E3532B"/>
    <w:rPr>
      <w:rFonts w:ascii="Calibri Light" w:hAnsi="Calibri Light"/>
      <w:b/>
      <w:bCs/>
      <w:sz w:val="26"/>
      <w:szCs w:val="26"/>
      <w:lang w:val="ru-RU" w:eastAsia="ru-RU" w:bidi="ar-SA"/>
    </w:rPr>
  </w:style>
  <w:style w:type="paragraph" w:customStyle="1" w:styleId="Igor15">
    <w:name w:val="Стиль Igor + Перший рядок:  15 см"/>
    <w:basedOn w:val="a"/>
    <w:rsid w:val="00B519D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right="-6" w:firstLine="851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Igor">
    <w:name w:val="Igor"/>
    <w:basedOn w:val="a"/>
    <w:autoRedefine/>
    <w:rsid w:val="001067B4"/>
    <w:pPr>
      <w:spacing w:after="0" w:line="240" w:lineRule="auto"/>
      <w:ind w:firstLine="709"/>
      <w:jc w:val="both"/>
    </w:pPr>
    <w:rPr>
      <w:rFonts w:ascii="Times New Roman" w:eastAsia="Times New Roman" w:hAnsi="Times New Roman"/>
      <w:bCs/>
      <w:color w:val="00B050"/>
      <w:sz w:val="28"/>
      <w:szCs w:val="28"/>
      <w:lang w:eastAsia="ru-RU"/>
    </w:rPr>
  </w:style>
  <w:style w:type="character" w:customStyle="1" w:styleId="Hyperlink0">
    <w:name w:val="Hyperlink.0"/>
    <w:rsid w:val="00C97E76"/>
    <w:rPr>
      <w:rFonts w:cs="Times New Roman"/>
      <w:color w:val="0000FF"/>
      <w:u w:val="single"/>
    </w:rPr>
  </w:style>
  <w:style w:type="character" w:customStyle="1" w:styleId="rvts0">
    <w:name w:val="rvts0"/>
    <w:basedOn w:val="a0"/>
    <w:rsid w:val="00C97E76"/>
  </w:style>
  <w:style w:type="character" w:customStyle="1" w:styleId="rvts46">
    <w:name w:val="rvts46"/>
    <w:basedOn w:val="a0"/>
    <w:rsid w:val="00F476CA"/>
  </w:style>
  <w:style w:type="character" w:styleId="ad">
    <w:name w:val="page number"/>
    <w:basedOn w:val="a0"/>
    <w:rsid w:val="00B30D2F"/>
  </w:style>
  <w:style w:type="paragraph" w:customStyle="1" w:styleId="ae">
    <w:basedOn w:val="a"/>
    <w:rsid w:val="001A6C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6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7343</Words>
  <Characters>4186</Characters>
  <Application>Microsoft Office Word</Application>
  <DocSecurity>0</DocSecurity>
  <Lines>34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2021-03-02T18:20:00Z</dcterms:created>
  <dcterms:modified xsi:type="dcterms:W3CDTF">2021-03-02T18:22:00Z</dcterms:modified>
</cp:coreProperties>
</file>