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18B" w:rsidRPr="000E506C" w:rsidRDefault="00E965C8" w:rsidP="00D17EC7">
      <w:pPr>
        <w:spacing w:after="0" w:line="240" w:lineRule="auto"/>
        <w:jc w:val="center"/>
        <w:rPr>
          <w:rFonts w:ascii="Times New Roman" w:hAnsi="Times New Roman"/>
          <w:b/>
          <w:sz w:val="28"/>
          <w:szCs w:val="28"/>
        </w:rPr>
      </w:pPr>
      <w:r w:rsidRPr="000E506C">
        <w:rPr>
          <w:rFonts w:ascii="Times New Roman" w:hAnsi="Times New Roman"/>
          <w:b/>
          <w:sz w:val="28"/>
          <w:szCs w:val="28"/>
        </w:rPr>
        <w:t>ПОРІВНЯЛЬНА ТАБЛИЦЯ</w:t>
      </w:r>
    </w:p>
    <w:p w:rsidR="00460873" w:rsidRDefault="00E965C8" w:rsidP="00D17EC7">
      <w:pPr>
        <w:spacing w:after="0" w:line="240" w:lineRule="auto"/>
        <w:jc w:val="center"/>
        <w:rPr>
          <w:rFonts w:ascii="Times New Roman" w:hAnsi="Times New Roman"/>
          <w:b/>
          <w:sz w:val="28"/>
          <w:szCs w:val="28"/>
        </w:rPr>
      </w:pPr>
      <w:r w:rsidRPr="000E506C">
        <w:rPr>
          <w:rFonts w:ascii="Times New Roman" w:hAnsi="Times New Roman"/>
          <w:b/>
          <w:sz w:val="28"/>
          <w:szCs w:val="28"/>
        </w:rPr>
        <w:t xml:space="preserve">до проекту </w:t>
      </w:r>
      <w:r w:rsidR="00D06924" w:rsidRPr="000E506C">
        <w:rPr>
          <w:rFonts w:ascii="Times New Roman" w:hAnsi="Times New Roman"/>
          <w:b/>
          <w:sz w:val="28"/>
          <w:szCs w:val="28"/>
        </w:rPr>
        <w:t xml:space="preserve">Закону України </w:t>
      </w:r>
      <w:r w:rsidR="002C062E" w:rsidRPr="000E506C">
        <w:rPr>
          <w:rFonts w:ascii="Times New Roman" w:hAnsi="Times New Roman"/>
          <w:b/>
          <w:sz w:val="28"/>
          <w:szCs w:val="28"/>
        </w:rPr>
        <w:t>"</w:t>
      </w:r>
      <w:r w:rsidR="003D1DE3" w:rsidRPr="000E506C">
        <w:rPr>
          <w:rFonts w:ascii="Times New Roman" w:hAnsi="Times New Roman"/>
          <w:b/>
          <w:sz w:val="28"/>
          <w:szCs w:val="28"/>
        </w:rPr>
        <w:t xml:space="preserve">Про внесення змін до </w:t>
      </w:r>
      <w:r w:rsidR="00460873">
        <w:rPr>
          <w:rFonts w:ascii="Times New Roman" w:hAnsi="Times New Roman"/>
          <w:b/>
          <w:sz w:val="28"/>
          <w:szCs w:val="28"/>
        </w:rPr>
        <w:t>деяких законів України</w:t>
      </w:r>
    </w:p>
    <w:p w:rsidR="00F56105" w:rsidRPr="000E506C" w:rsidRDefault="0055610B" w:rsidP="00D17EC7">
      <w:pPr>
        <w:spacing w:after="0" w:line="240" w:lineRule="auto"/>
        <w:jc w:val="center"/>
        <w:rPr>
          <w:rFonts w:ascii="Times New Roman" w:hAnsi="Times New Roman"/>
          <w:b/>
          <w:sz w:val="28"/>
          <w:szCs w:val="28"/>
        </w:rPr>
      </w:pPr>
      <w:r w:rsidRPr="000E506C">
        <w:rPr>
          <w:rFonts w:ascii="Times New Roman" w:hAnsi="Times New Roman"/>
          <w:b/>
          <w:sz w:val="28"/>
          <w:szCs w:val="28"/>
        </w:rPr>
        <w:t>щодо удосконалення засад</w:t>
      </w:r>
      <w:r w:rsidR="000659F6" w:rsidRPr="000E506C">
        <w:rPr>
          <w:rFonts w:ascii="Times New Roman" w:hAnsi="Times New Roman"/>
          <w:b/>
          <w:sz w:val="28"/>
          <w:szCs w:val="28"/>
        </w:rPr>
        <w:t xml:space="preserve"> створення та функціонування</w:t>
      </w:r>
      <w:r w:rsidR="00DB05FC" w:rsidRPr="000E506C">
        <w:rPr>
          <w:rFonts w:ascii="Times New Roman" w:hAnsi="Times New Roman"/>
          <w:b/>
          <w:sz w:val="28"/>
          <w:szCs w:val="28"/>
        </w:rPr>
        <w:t xml:space="preserve"> індустріальних парків</w:t>
      </w:r>
      <w:r w:rsidR="002C062E" w:rsidRPr="000E506C">
        <w:rPr>
          <w:rFonts w:ascii="Times New Roman" w:hAnsi="Times New Roman"/>
          <w:b/>
          <w:sz w:val="28"/>
          <w:szCs w:val="28"/>
        </w:rPr>
        <w:t>"</w:t>
      </w:r>
    </w:p>
    <w:p w:rsidR="009A1170" w:rsidRDefault="009A1170" w:rsidP="00D17EC7">
      <w:pPr>
        <w:spacing w:after="0" w:line="240" w:lineRule="auto"/>
        <w:jc w:val="center"/>
        <w:rPr>
          <w:rFonts w:ascii="Times New Roman" w:hAnsi="Times New Roman"/>
          <w:b/>
          <w:sz w:val="20"/>
          <w:szCs w:val="20"/>
        </w:rPr>
      </w:pPr>
    </w:p>
    <w:p w:rsidR="00997CF3" w:rsidRPr="00714209" w:rsidRDefault="00997CF3" w:rsidP="00D17EC7">
      <w:pPr>
        <w:spacing w:after="0" w:line="240" w:lineRule="auto"/>
        <w:jc w:val="center"/>
        <w:rPr>
          <w:rFonts w:ascii="Times New Roman" w:hAnsi="Times New Roman"/>
          <w:b/>
          <w:sz w:val="20"/>
          <w:szCs w:val="20"/>
        </w:rPr>
      </w:pPr>
    </w:p>
    <w:tbl>
      <w:tblPr>
        <w:tblStyle w:val="ae"/>
        <w:tblW w:w="14312" w:type="dxa"/>
        <w:tblLook w:val="04A0" w:firstRow="1" w:lastRow="0" w:firstColumn="1" w:lastColumn="0" w:noHBand="0" w:noVBand="1"/>
      </w:tblPr>
      <w:tblGrid>
        <w:gridCol w:w="7225"/>
        <w:gridCol w:w="7087"/>
      </w:tblGrid>
      <w:tr w:rsidR="00A876E5" w:rsidTr="00A876E5">
        <w:tc>
          <w:tcPr>
            <w:tcW w:w="7225" w:type="dxa"/>
          </w:tcPr>
          <w:p w:rsidR="00A876E5" w:rsidRPr="00F56105" w:rsidRDefault="00A876E5" w:rsidP="00D17EC7">
            <w:pPr>
              <w:spacing w:after="0" w:line="240" w:lineRule="auto"/>
              <w:jc w:val="center"/>
              <w:rPr>
                <w:rFonts w:ascii="Times New Roman" w:hAnsi="Times New Roman"/>
                <w:b/>
                <w:sz w:val="28"/>
                <w:szCs w:val="28"/>
              </w:rPr>
            </w:pPr>
            <w:r w:rsidRPr="00F56105">
              <w:rPr>
                <w:rFonts w:ascii="Times New Roman" w:hAnsi="Times New Roman"/>
                <w:color w:val="000000"/>
                <w:sz w:val="28"/>
                <w:szCs w:val="28"/>
                <w:shd w:val="clear" w:color="auto" w:fill="FFFFFF"/>
              </w:rPr>
              <w:t>Зміст положення акта законодавства</w:t>
            </w:r>
          </w:p>
        </w:tc>
        <w:tc>
          <w:tcPr>
            <w:tcW w:w="7087" w:type="dxa"/>
          </w:tcPr>
          <w:p w:rsidR="00A876E5" w:rsidRPr="00F56105" w:rsidRDefault="00A876E5" w:rsidP="00D17EC7">
            <w:pPr>
              <w:spacing w:after="0" w:line="240" w:lineRule="auto"/>
              <w:jc w:val="center"/>
              <w:rPr>
                <w:rFonts w:ascii="Times New Roman" w:hAnsi="Times New Roman"/>
                <w:b/>
                <w:sz w:val="28"/>
                <w:szCs w:val="28"/>
              </w:rPr>
            </w:pPr>
            <w:r w:rsidRPr="00F56105">
              <w:rPr>
                <w:rFonts w:ascii="Times New Roman" w:hAnsi="Times New Roman"/>
                <w:color w:val="000000"/>
                <w:sz w:val="28"/>
                <w:szCs w:val="28"/>
                <w:shd w:val="clear" w:color="auto" w:fill="FFFFFF"/>
              </w:rPr>
              <w:t>Зміст відповідного положення проекту акта</w:t>
            </w:r>
          </w:p>
        </w:tc>
      </w:tr>
      <w:tr w:rsidR="00A876E5" w:rsidTr="00D02670">
        <w:trPr>
          <w:trHeight w:val="922"/>
        </w:trPr>
        <w:tc>
          <w:tcPr>
            <w:tcW w:w="14312" w:type="dxa"/>
            <w:gridSpan w:val="2"/>
            <w:vAlign w:val="center"/>
          </w:tcPr>
          <w:p w:rsidR="00A876E5" w:rsidRPr="00A82F54" w:rsidRDefault="00A876E5" w:rsidP="00460873">
            <w:pPr>
              <w:spacing w:after="0" w:line="240" w:lineRule="auto"/>
              <w:ind w:firstLine="22"/>
              <w:jc w:val="center"/>
              <w:rPr>
                <w:rFonts w:ascii="Times New Roman" w:hAnsi="Times New Roman"/>
                <w:b/>
                <w:sz w:val="28"/>
                <w:szCs w:val="28"/>
              </w:rPr>
            </w:pPr>
            <w:r w:rsidRPr="00A82F54">
              <w:rPr>
                <w:rFonts w:ascii="Times New Roman" w:hAnsi="Times New Roman"/>
                <w:b/>
                <w:sz w:val="28"/>
                <w:szCs w:val="28"/>
              </w:rPr>
              <w:t>Закон України “Про регулювання містобудівної діяльності”</w:t>
            </w:r>
          </w:p>
          <w:p w:rsidR="00D02670" w:rsidRPr="00A82F54" w:rsidRDefault="00A876E5" w:rsidP="00D02670">
            <w:pPr>
              <w:spacing w:after="0" w:line="240" w:lineRule="auto"/>
              <w:jc w:val="center"/>
              <w:rPr>
                <w:rFonts w:ascii="Times New Roman" w:hAnsi="Times New Roman"/>
                <w:sz w:val="28"/>
                <w:szCs w:val="28"/>
              </w:rPr>
            </w:pPr>
            <w:r w:rsidRPr="00A82F54">
              <w:rPr>
                <w:rFonts w:ascii="Times New Roman" w:hAnsi="Times New Roman"/>
                <w:sz w:val="28"/>
                <w:szCs w:val="28"/>
              </w:rPr>
              <w:t>(Відомості Верховної Ради, 2011, № 34, ст. 343)</w:t>
            </w:r>
          </w:p>
        </w:tc>
      </w:tr>
      <w:tr w:rsidR="00A876E5" w:rsidTr="00A876E5">
        <w:tc>
          <w:tcPr>
            <w:tcW w:w="7225" w:type="dxa"/>
          </w:tcPr>
          <w:p w:rsidR="00A876E5" w:rsidRPr="00A82F54" w:rsidRDefault="00A876E5" w:rsidP="00460873">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Cs/>
                <w:sz w:val="28"/>
                <w:szCs w:val="28"/>
                <w:lang w:eastAsia="uk-UA"/>
              </w:rPr>
            </w:pPr>
            <w:r w:rsidRPr="00A82F54">
              <w:rPr>
                <w:rFonts w:ascii="Times New Roman" w:hAnsi="Times New Roman"/>
                <w:bCs/>
                <w:sz w:val="28"/>
                <w:szCs w:val="28"/>
                <w:lang w:eastAsia="uk-UA"/>
              </w:rPr>
              <w:t>Стаття 33. Здійснення комплексної забудови території</w:t>
            </w:r>
          </w:p>
          <w:p w:rsidR="00A876E5" w:rsidRPr="00A82F54" w:rsidRDefault="00A876E5" w:rsidP="00460873">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Cs/>
                <w:sz w:val="28"/>
                <w:szCs w:val="28"/>
                <w:lang w:eastAsia="uk-UA"/>
              </w:rPr>
            </w:pPr>
            <w:r w:rsidRPr="00A82F54">
              <w:rPr>
                <w:rFonts w:ascii="Times New Roman" w:hAnsi="Times New Roman"/>
                <w:bCs/>
                <w:sz w:val="28"/>
                <w:szCs w:val="28"/>
                <w:lang w:eastAsia="uk-UA"/>
              </w:rPr>
              <w:t xml:space="preserve">1. Комплексна забудова території здійснюється з метою забезпечення реалізації </w:t>
            </w:r>
            <w:r w:rsidRPr="00A82F54">
              <w:rPr>
                <w:rFonts w:ascii="Times New Roman" w:hAnsi="Times New Roman"/>
                <w:b/>
                <w:bCs/>
                <w:sz w:val="28"/>
                <w:szCs w:val="28"/>
                <w:lang w:eastAsia="uk-UA"/>
              </w:rPr>
              <w:t>громадських</w:t>
            </w:r>
            <w:r w:rsidRPr="00A82F54">
              <w:rPr>
                <w:rFonts w:ascii="Times New Roman" w:hAnsi="Times New Roman"/>
                <w:bCs/>
                <w:sz w:val="28"/>
                <w:szCs w:val="28"/>
                <w:lang w:eastAsia="uk-UA"/>
              </w:rPr>
              <w:t xml:space="preserve"> інтересів і спрямовується на попереднє проведення інженерної підготовки, спорудження </w:t>
            </w:r>
            <w:r w:rsidRPr="00A82F54">
              <w:rPr>
                <w:rFonts w:ascii="Times New Roman" w:hAnsi="Times New Roman"/>
                <w:b/>
                <w:bCs/>
                <w:sz w:val="28"/>
                <w:szCs w:val="28"/>
                <w:lang w:eastAsia="uk-UA"/>
              </w:rPr>
              <w:t>зовнішніх</w:t>
            </w:r>
            <w:r w:rsidRPr="00A82F54">
              <w:rPr>
                <w:rFonts w:ascii="Times New Roman" w:hAnsi="Times New Roman"/>
                <w:bCs/>
                <w:sz w:val="28"/>
                <w:szCs w:val="28"/>
                <w:lang w:eastAsia="uk-UA"/>
              </w:rPr>
              <w:t xml:space="preserve"> інженерно-транспортних мереж, об’єктів соціальної сфери, житлових будинків, інших об’єктів будівництва, а також на благоустрій території. Комплексна забудова території може здійснюватися шляхом комплексної реконструкції кварталів (мікрорайонів) застарілого житлового фонду одним або кількома інвесторами.</w:t>
            </w:r>
          </w:p>
        </w:tc>
        <w:tc>
          <w:tcPr>
            <w:tcW w:w="7087" w:type="dxa"/>
          </w:tcPr>
          <w:p w:rsidR="00A876E5" w:rsidRPr="00A82F54" w:rsidRDefault="00A876E5" w:rsidP="00460873">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Cs/>
                <w:sz w:val="28"/>
                <w:szCs w:val="28"/>
                <w:lang w:eastAsia="uk-UA"/>
              </w:rPr>
            </w:pPr>
            <w:r w:rsidRPr="00A82F54">
              <w:rPr>
                <w:rFonts w:ascii="Times New Roman" w:hAnsi="Times New Roman"/>
                <w:bCs/>
                <w:sz w:val="28"/>
                <w:szCs w:val="28"/>
                <w:lang w:eastAsia="uk-UA"/>
              </w:rPr>
              <w:t>Стаття 33. Здійснення комплексної забудови території</w:t>
            </w:r>
          </w:p>
          <w:p w:rsidR="00A876E5" w:rsidRPr="00A82F54" w:rsidRDefault="00A876E5" w:rsidP="008A208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Cs/>
                <w:sz w:val="28"/>
                <w:szCs w:val="28"/>
                <w:lang w:eastAsia="uk-UA"/>
              </w:rPr>
            </w:pPr>
            <w:r w:rsidRPr="00A82F54">
              <w:rPr>
                <w:rFonts w:ascii="Times New Roman" w:hAnsi="Times New Roman"/>
                <w:bCs/>
                <w:sz w:val="28"/>
                <w:szCs w:val="28"/>
                <w:lang w:eastAsia="uk-UA"/>
              </w:rPr>
              <w:t xml:space="preserve">1. </w:t>
            </w:r>
            <w:r w:rsidR="008A2085" w:rsidRPr="008A2085">
              <w:rPr>
                <w:rFonts w:ascii="Times New Roman" w:hAnsi="Times New Roman"/>
                <w:bCs/>
                <w:sz w:val="28"/>
                <w:szCs w:val="28"/>
                <w:lang w:eastAsia="uk-UA"/>
              </w:rPr>
              <w:t xml:space="preserve">Комплексна забудова території здійснюється з метою забезпечення реалізації </w:t>
            </w:r>
            <w:r w:rsidR="008A2085" w:rsidRPr="008A2085">
              <w:rPr>
                <w:rFonts w:ascii="Times New Roman" w:hAnsi="Times New Roman"/>
                <w:b/>
                <w:bCs/>
                <w:sz w:val="28"/>
                <w:szCs w:val="28"/>
                <w:lang w:eastAsia="uk-UA"/>
              </w:rPr>
              <w:t>інтересів соціально-економічного розвитку громад</w:t>
            </w:r>
            <w:r w:rsidR="008A2085" w:rsidRPr="008A2085">
              <w:rPr>
                <w:rFonts w:ascii="Times New Roman" w:hAnsi="Times New Roman"/>
                <w:bCs/>
                <w:sz w:val="28"/>
                <w:szCs w:val="28"/>
                <w:lang w:eastAsia="uk-UA"/>
              </w:rPr>
              <w:t xml:space="preserve"> і спрямовується на попереднє проведення інженерної підготовки, спорудження інженерно-транспортних мереж, об’єктів соціальної </w:t>
            </w:r>
            <w:r w:rsidR="008A2085" w:rsidRPr="00205B5F">
              <w:rPr>
                <w:rFonts w:ascii="Times New Roman" w:hAnsi="Times New Roman"/>
                <w:b/>
                <w:bCs/>
                <w:sz w:val="28"/>
                <w:szCs w:val="28"/>
                <w:lang w:eastAsia="uk-UA"/>
              </w:rPr>
              <w:t>та виробничої сфер</w:t>
            </w:r>
            <w:r w:rsidR="008A2085" w:rsidRPr="008A2085">
              <w:rPr>
                <w:rFonts w:ascii="Times New Roman" w:hAnsi="Times New Roman"/>
                <w:bCs/>
                <w:sz w:val="28"/>
                <w:szCs w:val="28"/>
                <w:lang w:eastAsia="uk-UA"/>
              </w:rPr>
              <w:t xml:space="preserve">, житлових будинків, інших об’єктів будівництва, а також на благоустрій території. Комплексна забудова території може здійснюватися шляхом </w:t>
            </w:r>
            <w:r w:rsidR="008A2085" w:rsidRPr="00205B5F">
              <w:rPr>
                <w:rFonts w:ascii="Times New Roman" w:hAnsi="Times New Roman"/>
                <w:b/>
                <w:bCs/>
                <w:sz w:val="28"/>
                <w:szCs w:val="28"/>
                <w:lang w:eastAsia="uk-UA"/>
              </w:rPr>
              <w:t>створення індустріальних парків,</w:t>
            </w:r>
            <w:r w:rsidR="008A2085" w:rsidRPr="008A2085">
              <w:rPr>
                <w:rFonts w:ascii="Times New Roman" w:hAnsi="Times New Roman"/>
                <w:bCs/>
                <w:sz w:val="28"/>
                <w:szCs w:val="28"/>
                <w:lang w:eastAsia="uk-UA"/>
              </w:rPr>
              <w:t xml:space="preserve"> комплексної реконструкції кварталів (мікрорайонів) застарілого житлового фонду одним або кількома інвесторами</w:t>
            </w:r>
            <w:r w:rsidR="00205B5F">
              <w:rPr>
                <w:rFonts w:ascii="Times New Roman" w:hAnsi="Times New Roman"/>
                <w:bCs/>
                <w:sz w:val="28"/>
                <w:szCs w:val="28"/>
                <w:lang w:eastAsia="uk-UA"/>
              </w:rPr>
              <w:t>.</w:t>
            </w:r>
          </w:p>
        </w:tc>
      </w:tr>
      <w:tr w:rsidR="00A876E5" w:rsidRPr="000E506C" w:rsidTr="00D02670">
        <w:trPr>
          <w:trHeight w:val="933"/>
        </w:trPr>
        <w:tc>
          <w:tcPr>
            <w:tcW w:w="14312" w:type="dxa"/>
            <w:gridSpan w:val="2"/>
            <w:vAlign w:val="center"/>
          </w:tcPr>
          <w:p w:rsidR="00A876E5" w:rsidRPr="000E506C" w:rsidRDefault="00A876E5" w:rsidP="00D17EC7">
            <w:pPr>
              <w:spacing w:after="0" w:line="240" w:lineRule="auto"/>
              <w:jc w:val="center"/>
              <w:rPr>
                <w:rFonts w:ascii="Times New Roman" w:hAnsi="Times New Roman"/>
                <w:b/>
                <w:sz w:val="28"/>
                <w:szCs w:val="28"/>
                <w:shd w:val="clear" w:color="auto" w:fill="FFFFFF"/>
              </w:rPr>
            </w:pPr>
            <w:r w:rsidRPr="000E506C">
              <w:rPr>
                <w:rFonts w:ascii="Times New Roman" w:hAnsi="Times New Roman"/>
                <w:b/>
                <w:sz w:val="28"/>
                <w:szCs w:val="28"/>
                <w:shd w:val="clear" w:color="auto" w:fill="FFFFFF"/>
              </w:rPr>
              <w:t>Закон України "Про індустріальні парки"</w:t>
            </w:r>
          </w:p>
          <w:p w:rsidR="00D02670" w:rsidRPr="000E506C" w:rsidRDefault="00A876E5" w:rsidP="00D02670">
            <w:pPr>
              <w:spacing w:after="0" w:line="240" w:lineRule="auto"/>
              <w:jc w:val="center"/>
              <w:rPr>
                <w:rFonts w:ascii="Times New Roman" w:hAnsi="Times New Roman"/>
                <w:sz w:val="28"/>
                <w:szCs w:val="28"/>
                <w:shd w:val="clear" w:color="auto" w:fill="FFFFFF"/>
              </w:rPr>
            </w:pPr>
            <w:r w:rsidRPr="000E506C">
              <w:rPr>
                <w:rFonts w:ascii="Times New Roman" w:hAnsi="Times New Roman"/>
                <w:sz w:val="28"/>
                <w:szCs w:val="28"/>
                <w:shd w:val="clear" w:color="auto" w:fill="FFFFFF"/>
              </w:rPr>
              <w:t>(Відомості Верховної Ради, 2013, № 22, ст. 212; 2014, № 20-21, ст. 7</w:t>
            </w:r>
            <w:r>
              <w:rPr>
                <w:rFonts w:ascii="Times New Roman" w:hAnsi="Times New Roman"/>
                <w:sz w:val="28"/>
                <w:szCs w:val="28"/>
                <w:shd w:val="clear" w:color="auto" w:fill="FFFFFF"/>
              </w:rPr>
              <w:t>1</w:t>
            </w:r>
            <w:r w:rsidRPr="000E506C">
              <w:rPr>
                <w:rFonts w:ascii="Times New Roman" w:hAnsi="Times New Roman"/>
                <w:sz w:val="28"/>
                <w:szCs w:val="28"/>
                <w:shd w:val="clear" w:color="auto" w:fill="FFFFFF"/>
              </w:rPr>
              <w:t>2; 2016, № 2, ст. 16; 2020, № 28, ст.188)</w:t>
            </w:r>
          </w:p>
        </w:tc>
      </w:tr>
      <w:tr w:rsidR="00A876E5" w:rsidRPr="000E506C" w:rsidTr="00A876E5">
        <w:tc>
          <w:tcPr>
            <w:tcW w:w="7225" w:type="dxa"/>
          </w:tcPr>
          <w:p w:rsidR="00A876E5" w:rsidRPr="000E506C" w:rsidRDefault="00A876E5" w:rsidP="001A3729">
            <w:pPr>
              <w:pStyle w:val="HTML"/>
              <w:shd w:val="clear" w:color="auto" w:fill="FFFFFF"/>
              <w:ind w:firstLine="709"/>
              <w:jc w:val="both"/>
              <w:textAlignment w:val="baseline"/>
              <w:rPr>
                <w:rFonts w:ascii="Times New Roman" w:hAnsi="Times New Roman" w:cs="Times New Roman"/>
                <w:sz w:val="28"/>
                <w:szCs w:val="28"/>
              </w:rPr>
            </w:pPr>
            <w:r w:rsidRPr="000E506C">
              <w:rPr>
                <w:rFonts w:ascii="Times New Roman" w:hAnsi="Times New Roman" w:cs="Times New Roman"/>
                <w:sz w:val="28"/>
                <w:szCs w:val="28"/>
              </w:rPr>
              <w:t>Стаття 1. Визначення термінів</w:t>
            </w:r>
          </w:p>
          <w:p w:rsidR="00A876E5" w:rsidRPr="000E506C" w:rsidRDefault="00A876E5" w:rsidP="001A3729">
            <w:pPr>
              <w:pStyle w:val="HTML"/>
              <w:shd w:val="clear" w:color="auto" w:fill="FFFFFF"/>
              <w:ind w:firstLine="709"/>
              <w:jc w:val="both"/>
              <w:textAlignment w:val="baseline"/>
              <w:rPr>
                <w:rFonts w:ascii="Times New Roman" w:hAnsi="Times New Roman" w:cs="Times New Roman"/>
                <w:sz w:val="28"/>
                <w:szCs w:val="28"/>
              </w:rPr>
            </w:pPr>
            <w:r w:rsidRPr="000E506C">
              <w:rPr>
                <w:rFonts w:ascii="Times New Roman" w:hAnsi="Times New Roman" w:cs="Times New Roman"/>
                <w:sz w:val="28"/>
                <w:szCs w:val="28"/>
              </w:rPr>
              <w:t>1. У цьому Законі наведені нижче терміни вживаються в такому значенні:</w:t>
            </w:r>
          </w:p>
          <w:p w:rsidR="00A876E5" w:rsidRPr="000E506C" w:rsidRDefault="00A876E5" w:rsidP="001A3729">
            <w:pPr>
              <w:pStyle w:val="HTML"/>
              <w:shd w:val="clear" w:color="auto" w:fill="FFFFFF"/>
              <w:ind w:firstLine="709"/>
              <w:jc w:val="both"/>
              <w:textAlignment w:val="baseline"/>
              <w:rPr>
                <w:rFonts w:ascii="Times New Roman" w:hAnsi="Times New Roman" w:cs="Times New Roman"/>
                <w:sz w:val="28"/>
                <w:szCs w:val="28"/>
              </w:rPr>
            </w:pPr>
            <w:r w:rsidRPr="000E506C">
              <w:rPr>
                <w:rFonts w:ascii="Times New Roman" w:hAnsi="Times New Roman" w:cs="Times New Roman"/>
                <w:sz w:val="28"/>
                <w:szCs w:val="28"/>
              </w:rPr>
              <w:lastRenderedPageBreak/>
              <w:t>…</w:t>
            </w:r>
          </w:p>
          <w:p w:rsidR="00A876E5" w:rsidRPr="000E506C" w:rsidRDefault="00A876E5" w:rsidP="001A3729">
            <w:pPr>
              <w:spacing w:after="0" w:line="240" w:lineRule="auto"/>
              <w:ind w:firstLine="709"/>
              <w:jc w:val="both"/>
              <w:rPr>
                <w:rFonts w:ascii="Times New Roman" w:hAnsi="Times New Roman"/>
                <w:sz w:val="28"/>
                <w:szCs w:val="28"/>
              </w:rPr>
            </w:pPr>
            <w:r w:rsidRPr="000E506C">
              <w:rPr>
                <w:rFonts w:ascii="Times New Roman" w:hAnsi="Times New Roman"/>
                <w:sz w:val="28"/>
                <w:szCs w:val="28"/>
              </w:rPr>
              <w:t xml:space="preserve">3) індустріальний (промисловий) парк (далі - індустріальний парк) - визначена ініціатором створення індустріального парку відповідно до містобудівної документації облаштована відповідною інфраструктурою територія, у межах якої учасники індустріального парку можуть здійснювати господарську діяльність у сфері переробної промисловості, а також </w:t>
            </w:r>
            <w:r w:rsidRPr="000E506C">
              <w:rPr>
                <w:rFonts w:ascii="Times New Roman" w:hAnsi="Times New Roman"/>
                <w:b/>
                <w:sz w:val="28"/>
                <w:szCs w:val="28"/>
              </w:rPr>
              <w:t>науково-дослідну діяльність</w:t>
            </w:r>
            <w:r w:rsidRPr="000E506C">
              <w:rPr>
                <w:rFonts w:ascii="Times New Roman" w:hAnsi="Times New Roman"/>
                <w:sz w:val="28"/>
                <w:szCs w:val="28"/>
              </w:rPr>
              <w:t>, діяльність у сфері інформації і телекомунікацій на умовах, визначених цим Законом та договором про здійснення господарської діяльності у межах індустріального парку;</w:t>
            </w:r>
          </w:p>
          <w:p w:rsidR="00A876E5" w:rsidRPr="000E506C" w:rsidRDefault="00A876E5" w:rsidP="00925AA1">
            <w:pPr>
              <w:spacing w:after="0" w:line="240" w:lineRule="auto"/>
              <w:jc w:val="both"/>
              <w:rPr>
                <w:rFonts w:ascii="Times New Roman" w:hAnsi="Times New Roman"/>
                <w:sz w:val="28"/>
                <w:szCs w:val="28"/>
              </w:rPr>
            </w:pPr>
            <w:r w:rsidRPr="000E506C">
              <w:rPr>
                <w:rFonts w:ascii="Times New Roman" w:hAnsi="Times New Roman"/>
                <w:sz w:val="28"/>
                <w:szCs w:val="28"/>
              </w:rPr>
              <w:t>…</w:t>
            </w:r>
          </w:p>
          <w:p w:rsidR="00A876E5" w:rsidRPr="000E506C" w:rsidRDefault="00A876E5" w:rsidP="00925AA1">
            <w:pPr>
              <w:spacing w:after="0" w:line="240" w:lineRule="auto"/>
              <w:jc w:val="both"/>
              <w:rPr>
                <w:rFonts w:ascii="Times New Roman" w:hAnsi="Times New Roman"/>
                <w:sz w:val="28"/>
                <w:szCs w:val="28"/>
              </w:rPr>
            </w:pPr>
          </w:p>
        </w:tc>
        <w:tc>
          <w:tcPr>
            <w:tcW w:w="7087" w:type="dxa"/>
            <w:shd w:val="clear" w:color="auto" w:fill="FFFFFF" w:themeFill="background1"/>
          </w:tcPr>
          <w:p w:rsidR="00A876E5" w:rsidRPr="000E506C" w:rsidRDefault="00A876E5" w:rsidP="001A3729">
            <w:pPr>
              <w:pStyle w:val="HTML"/>
              <w:shd w:val="clear" w:color="auto" w:fill="FFFFFF"/>
              <w:ind w:firstLine="709"/>
              <w:jc w:val="both"/>
              <w:textAlignment w:val="baseline"/>
              <w:rPr>
                <w:rFonts w:ascii="Times New Roman" w:hAnsi="Times New Roman" w:cs="Times New Roman"/>
                <w:sz w:val="28"/>
                <w:szCs w:val="28"/>
              </w:rPr>
            </w:pPr>
            <w:r w:rsidRPr="000E506C">
              <w:rPr>
                <w:rFonts w:ascii="Times New Roman" w:hAnsi="Times New Roman" w:cs="Times New Roman"/>
                <w:sz w:val="28"/>
                <w:szCs w:val="28"/>
              </w:rPr>
              <w:lastRenderedPageBreak/>
              <w:t>Стаття 1. Визначення термінів</w:t>
            </w:r>
          </w:p>
          <w:p w:rsidR="00A876E5" w:rsidRPr="000E506C" w:rsidRDefault="00A876E5" w:rsidP="001A3729">
            <w:pPr>
              <w:pStyle w:val="HTML"/>
              <w:shd w:val="clear" w:color="auto" w:fill="FFFFFF"/>
              <w:ind w:firstLine="709"/>
              <w:jc w:val="both"/>
              <w:textAlignment w:val="baseline"/>
              <w:rPr>
                <w:rFonts w:ascii="Times New Roman" w:hAnsi="Times New Roman" w:cs="Times New Roman"/>
                <w:sz w:val="28"/>
                <w:szCs w:val="28"/>
              </w:rPr>
            </w:pPr>
            <w:r w:rsidRPr="000E506C">
              <w:rPr>
                <w:rFonts w:ascii="Times New Roman" w:hAnsi="Times New Roman" w:cs="Times New Roman"/>
                <w:sz w:val="28"/>
                <w:szCs w:val="28"/>
              </w:rPr>
              <w:t>1. У цьому Законі наведені нижче терміни вживаються в такому значенні:</w:t>
            </w:r>
          </w:p>
          <w:p w:rsidR="00A876E5" w:rsidRPr="000E506C" w:rsidRDefault="00A876E5" w:rsidP="001A3729">
            <w:pPr>
              <w:pStyle w:val="HTML"/>
              <w:shd w:val="clear" w:color="auto" w:fill="FFFFFF"/>
              <w:ind w:firstLine="709"/>
              <w:jc w:val="both"/>
              <w:textAlignment w:val="baseline"/>
              <w:rPr>
                <w:rFonts w:ascii="Times New Roman" w:hAnsi="Times New Roman" w:cs="Times New Roman"/>
                <w:sz w:val="28"/>
                <w:szCs w:val="28"/>
              </w:rPr>
            </w:pPr>
            <w:r w:rsidRPr="000E506C">
              <w:rPr>
                <w:rFonts w:ascii="Times New Roman" w:hAnsi="Times New Roman" w:cs="Times New Roman"/>
                <w:sz w:val="28"/>
                <w:szCs w:val="28"/>
              </w:rPr>
              <w:lastRenderedPageBreak/>
              <w:t>…</w:t>
            </w:r>
          </w:p>
          <w:p w:rsidR="00A876E5" w:rsidRPr="000E506C" w:rsidRDefault="00A876E5" w:rsidP="001A3729">
            <w:pPr>
              <w:spacing w:after="0" w:line="240" w:lineRule="auto"/>
              <w:ind w:firstLine="709"/>
              <w:jc w:val="both"/>
              <w:rPr>
                <w:rFonts w:ascii="Times New Roman" w:hAnsi="Times New Roman"/>
                <w:sz w:val="28"/>
                <w:szCs w:val="28"/>
              </w:rPr>
            </w:pPr>
            <w:r w:rsidRPr="000E506C">
              <w:rPr>
                <w:rFonts w:ascii="Times New Roman" w:hAnsi="Times New Roman"/>
                <w:sz w:val="28"/>
                <w:szCs w:val="28"/>
              </w:rPr>
              <w:t xml:space="preserve">3) індустріальний (промисловий) парк (далі - індустріальний парк) - визначена ініціатором створення індустріального парку відповідно до містобудівної документації облаштована відповідною інфраструктурою територія, у межах якої учасники індустріального парку можуть здійснювати господарську діяльність у сфері переробної промисловості, а також </w:t>
            </w:r>
            <w:r w:rsidRPr="000E506C">
              <w:rPr>
                <w:rFonts w:ascii="Times New Roman" w:hAnsi="Times New Roman"/>
                <w:b/>
                <w:sz w:val="28"/>
                <w:szCs w:val="28"/>
              </w:rPr>
              <w:t>науково-технічну діяльність</w:t>
            </w:r>
            <w:r w:rsidRPr="000E506C">
              <w:rPr>
                <w:rFonts w:ascii="Times New Roman" w:hAnsi="Times New Roman"/>
                <w:sz w:val="28"/>
                <w:szCs w:val="28"/>
              </w:rPr>
              <w:t>, діяльність у сфері інформації і телекомунікацій</w:t>
            </w:r>
            <w:r w:rsidRPr="000E506C">
              <w:rPr>
                <w:rFonts w:ascii="Times New Roman" w:hAnsi="Times New Roman"/>
                <w:b/>
                <w:sz w:val="28"/>
                <w:szCs w:val="28"/>
              </w:rPr>
              <w:t>,</w:t>
            </w:r>
            <w:r w:rsidRPr="000E506C">
              <w:rPr>
                <w:rFonts w:ascii="Times New Roman" w:hAnsi="Times New Roman"/>
                <w:sz w:val="28"/>
                <w:szCs w:val="28"/>
              </w:rPr>
              <w:t xml:space="preserve"> </w:t>
            </w:r>
            <w:r w:rsidRPr="000E506C">
              <w:rPr>
                <w:rFonts w:ascii="Times New Roman" w:hAnsi="Times New Roman"/>
                <w:b/>
                <w:sz w:val="28"/>
                <w:szCs w:val="28"/>
              </w:rPr>
              <w:t>складську діяльність</w:t>
            </w:r>
            <w:r w:rsidRPr="000E506C">
              <w:rPr>
                <w:rFonts w:ascii="Times New Roman" w:hAnsi="Times New Roman"/>
                <w:sz w:val="28"/>
                <w:szCs w:val="28"/>
              </w:rPr>
              <w:t xml:space="preserve"> на умовах, визначених цим Законом та договором про здійснення господарської діяльності у межах індустріального парку;</w:t>
            </w:r>
          </w:p>
          <w:p w:rsidR="00A876E5" w:rsidRPr="000E506C" w:rsidRDefault="00A876E5" w:rsidP="00F0303E">
            <w:pPr>
              <w:spacing w:after="0" w:line="240" w:lineRule="auto"/>
              <w:jc w:val="both"/>
              <w:rPr>
                <w:rFonts w:ascii="Times New Roman" w:hAnsi="Times New Roman"/>
                <w:sz w:val="28"/>
                <w:szCs w:val="28"/>
              </w:rPr>
            </w:pPr>
            <w:r w:rsidRPr="000E506C">
              <w:rPr>
                <w:rFonts w:ascii="Times New Roman" w:hAnsi="Times New Roman"/>
                <w:sz w:val="28"/>
                <w:szCs w:val="28"/>
              </w:rPr>
              <w:t>…</w:t>
            </w:r>
          </w:p>
        </w:tc>
      </w:tr>
      <w:tr w:rsidR="00A876E5" w:rsidTr="00A876E5">
        <w:tc>
          <w:tcPr>
            <w:tcW w:w="7225" w:type="dxa"/>
          </w:tcPr>
          <w:p w:rsidR="00A876E5" w:rsidRPr="00B824C6" w:rsidRDefault="00A876E5" w:rsidP="001A3729">
            <w:pPr>
              <w:shd w:val="clear" w:color="auto" w:fill="FFFFFF"/>
              <w:spacing w:after="0" w:line="240" w:lineRule="auto"/>
              <w:ind w:firstLine="709"/>
              <w:jc w:val="both"/>
              <w:rPr>
                <w:rFonts w:ascii="Times New Roman" w:hAnsi="Times New Roman"/>
                <w:sz w:val="28"/>
                <w:szCs w:val="28"/>
                <w:lang w:eastAsia="uk-UA"/>
              </w:rPr>
            </w:pPr>
            <w:r w:rsidRPr="00F53B23">
              <w:rPr>
                <w:rFonts w:ascii="Times New Roman" w:hAnsi="Times New Roman"/>
                <w:bCs/>
                <w:color w:val="000000"/>
                <w:sz w:val="28"/>
                <w:szCs w:val="28"/>
                <w:lang w:eastAsia="uk-UA"/>
              </w:rPr>
              <w:lastRenderedPageBreak/>
              <w:t>Стаття 3</w:t>
            </w:r>
            <w:r w:rsidRPr="003F6FC0">
              <w:rPr>
                <w:rFonts w:ascii="Times New Roman" w:hAnsi="Times New Roman"/>
                <w:bCs/>
                <w:color w:val="000000"/>
                <w:sz w:val="28"/>
                <w:szCs w:val="28"/>
                <w:lang w:eastAsia="uk-UA"/>
              </w:rPr>
              <w:t>.</w:t>
            </w:r>
            <w:r w:rsidRPr="00B824C6">
              <w:rPr>
                <w:rFonts w:ascii="Times New Roman" w:hAnsi="Times New Roman"/>
                <w:color w:val="000000"/>
                <w:sz w:val="28"/>
                <w:szCs w:val="28"/>
                <w:lang w:eastAsia="uk-UA"/>
              </w:rPr>
              <w:t> Сфера дії Закону</w:t>
            </w:r>
          </w:p>
          <w:p w:rsidR="00A876E5" w:rsidRPr="00B10944" w:rsidRDefault="00A876E5" w:rsidP="00CB09CD">
            <w:pPr>
              <w:pStyle w:val="HTML"/>
              <w:shd w:val="clear" w:color="auto" w:fill="FFFFFF"/>
              <w:ind w:firstLine="709"/>
              <w:jc w:val="both"/>
              <w:textAlignment w:val="baseline"/>
              <w:rPr>
                <w:rFonts w:ascii="Times New Roman" w:hAnsi="Times New Roman" w:cs="Times New Roman"/>
                <w:b/>
                <w:color w:val="000000"/>
                <w:sz w:val="28"/>
                <w:szCs w:val="28"/>
                <w:shd w:val="clear" w:color="auto" w:fill="FFFFFF"/>
              </w:rPr>
            </w:pPr>
            <w:r w:rsidRPr="00982598">
              <w:rPr>
                <w:rFonts w:ascii="Times New Roman" w:hAnsi="Times New Roman" w:cs="Times New Roman"/>
                <w:b/>
                <w:color w:val="000000"/>
                <w:sz w:val="28"/>
                <w:szCs w:val="28"/>
                <w:shd w:val="clear" w:color="auto" w:fill="FFFFFF"/>
              </w:rPr>
              <w:t xml:space="preserve">1. Цей Закон поширюється на відносини, що виникають у зв’язку із створенням, функціонуванням та ліквідацією індустріальних парків </w:t>
            </w:r>
            <w:r w:rsidRPr="00982598">
              <w:rPr>
                <w:rFonts w:ascii="Times New Roman" w:hAnsi="Times New Roman" w:cs="Times New Roman"/>
                <w:b/>
                <w:bCs/>
                <w:color w:val="000000"/>
                <w:sz w:val="28"/>
                <w:szCs w:val="28"/>
                <w:shd w:val="clear" w:color="auto" w:fill="FFFFFF"/>
              </w:rPr>
              <w:t>на основі використання його учасниками земельних ділянок, природних ресурсів, майна і цілісних майнових комплексів для</w:t>
            </w:r>
            <w:r w:rsidRPr="00982598">
              <w:rPr>
                <w:rFonts w:ascii="Times New Roman" w:hAnsi="Times New Roman" w:cs="Times New Roman"/>
                <w:b/>
                <w:color w:val="000000"/>
                <w:sz w:val="28"/>
                <w:szCs w:val="28"/>
                <w:shd w:val="clear" w:color="auto" w:fill="FFFFFF"/>
              </w:rPr>
              <w:t xml:space="preserve"> </w:t>
            </w:r>
            <w:r w:rsidRPr="00982598">
              <w:rPr>
                <w:rFonts w:ascii="Times New Roman" w:hAnsi="Times New Roman" w:cs="Times New Roman"/>
                <w:b/>
                <w:bCs/>
                <w:color w:val="000000"/>
                <w:sz w:val="28"/>
                <w:szCs w:val="28"/>
                <w:shd w:val="clear" w:color="auto" w:fill="FFFFFF"/>
              </w:rPr>
              <w:t>здійснення</w:t>
            </w:r>
            <w:r w:rsidRPr="00982598">
              <w:rPr>
                <w:rFonts w:ascii="Times New Roman" w:hAnsi="Times New Roman" w:cs="Times New Roman"/>
                <w:b/>
                <w:color w:val="000000"/>
                <w:sz w:val="28"/>
                <w:szCs w:val="28"/>
                <w:shd w:val="clear" w:color="auto" w:fill="FFFFFF"/>
              </w:rPr>
              <w:t xml:space="preserve"> господарської діяльності.</w:t>
            </w:r>
          </w:p>
        </w:tc>
        <w:tc>
          <w:tcPr>
            <w:tcW w:w="7087" w:type="dxa"/>
            <w:shd w:val="clear" w:color="auto" w:fill="FFFFFF" w:themeFill="background1"/>
          </w:tcPr>
          <w:p w:rsidR="00A876E5" w:rsidRPr="00237322" w:rsidRDefault="00A876E5" w:rsidP="001A3729">
            <w:pPr>
              <w:shd w:val="clear" w:color="auto" w:fill="FFFFFF"/>
              <w:spacing w:after="0" w:line="240" w:lineRule="auto"/>
              <w:ind w:firstLine="709"/>
              <w:jc w:val="both"/>
              <w:rPr>
                <w:rFonts w:ascii="Times New Roman" w:hAnsi="Times New Roman"/>
                <w:sz w:val="28"/>
                <w:szCs w:val="28"/>
                <w:lang w:eastAsia="uk-UA"/>
              </w:rPr>
            </w:pPr>
            <w:r w:rsidRPr="00237322">
              <w:rPr>
                <w:rFonts w:ascii="Times New Roman" w:hAnsi="Times New Roman"/>
                <w:bCs/>
                <w:color w:val="000000"/>
                <w:sz w:val="28"/>
                <w:szCs w:val="28"/>
                <w:lang w:eastAsia="uk-UA"/>
              </w:rPr>
              <w:t>Стаття 3.</w:t>
            </w:r>
            <w:r w:rsidRPr="00237322">
              <w:rPr>
                <w:rFonts w:ascii="Times New Roman" w:hAnsi="Times New Roman"/>
                <w:color w:val="000000"/>
                <w:sz w:val="28"/>
                <w:szCs w:val="28"/>
                <w:lang w:eastAsia="uk-UA"/>
              </w:rPr>
              <w:t> Сфера дії Закону</w:t>
            </w:r>
          </w:p>
          <w:p w:rsidR="00A876E5" w:rsidRPr="00237322" w:rsidRDefault="00A876E5" w:rsidP="00E658DD">
            <w:pPr>
              <w:pStyle w:val="HTML"/>
              <w:shd w:val="clear" w:color="auto" w:fill="FFFFFF"/>
              <w:ind w:firstLine="709"/>
              <w:jc w:val="both"/>
              <w:textAlignment w:val="baseline"/>
              <w:rPr>
                <w:rFonts w:ascii="Times New Roman" w:hAnsi="Times New Roman" w:cs="Times New Roman"/>
                <w:b/>
                <w:sz w:val="28"/>
                <w:szCs w:val="28"/>
              </w:rPr>
            </w:pPr>
            <w:bookmarkStart w:id="0" w:name="_Hlk35957949"/>
            <w:r w:rsidRPr="00237322">
              <w:rPr>
                <w:rFonts w:ascii="Times New Roman" w:hAnsi="Times New Roman" w:cs="Times New Roman"/>
                <w:b/>
                <w:color w:val="000000"/>
                <w:sz w:val="28"/>
                <w:szCs w:val="28"/>
                <w:shd w:val="clear" w:color="auto" w:fill="FFFFFF"/>
              </w:rPr>
              <w:t>1. Цей Закон поширюється на відносини, що виникають у зв’язку із створенням, функціонуванням та ліквідацією індустріальних парків</w:t>
            </w:r>
            <w:r w:rsidRPr="00237322">
              <w:rPr>
                <w:rFonts w:ascii="Times New Roman" w:hAnsi="Times New Roman" w:cs="Times New Roman"/>
                <w:b/>
                <w:bCs/>
                <w:color w:val="000000"/>
                <w:sz w:val="28"/>
                <w:szCs w:val="28"/>
                <w:shd w:val="clear" w:color="auto" w:fill="FFFFFF"/>
              </w:rPr>
              <w:t xml:space="preserve"> і</w:t>
            </w:r>
            <w:r w:rsidRPr="00237322">
              <w:rPr>
                <w:rFonts w:ascii="Times New Roman" w:hAnsi="Times New Roman" w:cs="Times New Roman"/>
                <w:b/>
                <w:color w:val="000000"/>
                <w:sz w:val="28"/>
                <w:szCs w:val="28"/>
                <w:shd w:val="clear" w:color="auto" w:fill="FFFFFF"/>
              </w:rPr>
              <w:t xml:space="preserve"> </w:t>
            </w:r>
            <w:r w:rsidRPr="00237322">
              <w:rPr>
                <w:rFonts w:ascii="Times New Roman" w:hAnsi="Times New Roman" w:cs="Times New Roman"/>
                <w:b/>
                <w:bCs/>
                <w:color w:val="000000"/>
                <w:sz w:val="28"/>
                <w:szCs w:val="28"/>
                <w:shd w:val="clear" w:color="auto" w:fill="FFFFFF"/>
              </w:rPr>
              <w:t>здійсненням</w:t>
            </w:r>
            <w:r w:rsidRPr="00237322">
              <w:rPr>
                <w:rFonts w:ascii="Times New Roman" w:hAnsi="Times New Roman" w:cs="Times New Roman"/>
                <w:b/>
                <w:color w:val="000000"/>
                <w:sz w:val="28"/>
                <w:szCs w:val="28"/>
                <w:shd w:val="clear" w:color="auto" w:fill="FFFFFF"/>
              </w:rPr>
              <w:t xml:space="preserve"> господарської діяльності в їх межах.</w:t>
            </w:r>
            <w:bookmarkEnd w:id="0"/>
          </w:p>
        </w:tc>
      </w:tr>
      <w:tr w:rsidR="00A876E5" w:rsidTr="00A876E5">
        <w:tc>
          <w:tcPr>
            <w:tcW w:w="7225" w:type="dxa"/>
          </w:tcPr>
          <w:p w:rsidR="00A876E5" w:rsidRPr="001C167F" w:rsidRDefault="00A876E5" w:rsidP="001C167F">
            <w:pPr>
              <w:pStyle w:val="HTML"/>
              <w:shd w:val="clear" w:color="auto" w:fill="FFFFFF"/>
              <w:ind w:firstLine="709"/>
              <w:jc w:val="both"/>
              <w:textAlignment w:val="baseline"/>
              <w:rPr>
                <w:rFonts w:ascii="Times New Roman" w:hAnsi="Times New Roman" w:cs="Times New Roman"/>
                <w:sz w:val="28"/>
                <w:szCs w:val="28"/>
              </w:rPr>
            </w:pPr>
            <w:r w:rsidRPr="00237322">
              <w:rPr>
                <w:rFonts w:ascii="Times New Roman" w:hAnsi="Times New Roman" w:cs="Times New Roman"/>
                <w:sz w:val="28"/>
                <w:szCs w:val="28"/>
              </w:rPr>
              <w:t>Стаття 12.</w:t>
            </w:r>
            <w:r w:rsidRPr="001C167F">
              <w:rPr>
                <w:rFonts w:ascii="Times New Roman" w:hAnsi="Times New Roman" w:cs="Times New Roman"/>
                <w:sz w:val="28"/>
                <w:szCs w:val="28"/>
              </w:rPr>
              <w:t> Джерела фінансування облаштування індустріального парку</w:t>
            </w:r>
          </w:p>
          <w:p w:rsidR="00A876E5" w:rsidRPr="00237322" w:rsidRDefault="00A876E5" w:rsidP="001C167F">
            <w:pPr>
              <w:pStyle w:val="HTML"/>
              <w:shd w:val="clear" w:color="auto" w:fill="FFFFFF"/>
              <w:ind w:firstLine="709"/>
              <w:jc w:val="both"/>
              <w:textAlignment w:val="baseline"/>
              <w:rPr>
                <w:rFonts w:ascii="Times New Roman" w:hAnsi="Times New Roman"/>
                <w:bCs/>
                <w:color w:val="000000"/>
                <w:sz w:val="28"/>
                <w:szCs w:val="28"/>
                <w:lang w:val="ru-RU" w:eastAsia="uk-UA"/>
              </w:rPr>
            </w:pPr>
            <w:bookmarkStart w:id="1" w:name="n61"/>
            <w:bookmarkEnd w:id="1"/>
            <w:r w:rsidRPr="001C167F">
              <w:rPr>
                <w:rFonts w:ascii="Times New Roman" w:hAnsi="Times New Roman" w:cs="Times New Roman"/>
                <w:sz w:val="28"/>
                <w:szCs w:val="28"/>
              </w:rPr>
              <w:t xml:space="preserve">1. Джерелами фінансування облаштування індустріального парку можуть бути кошти державного та місцевих бюджетів, виділені в порядку та обсягах, передбачених законодавством, кошти приватних інвесторів, </w:t>
            </w:r>
            <w:r w:rsidRPr="001C167F">
              <w:rPr>
                <w:rFonts w:ascii="Times New Roman" w:hAnsi="Times New Roman" w:cs="Times New Roman"/>
                <w:b/>
                <w:sz w:val="28"/>
                <w:szCs w:val="28"/>
              </w:rPr>
              <w:t>у тому числі залучені за моделлю державно-</w:t>
            </w:r>
            <w:r w:rsidRPr="001C167F">
              <w:rPr>
                <w:rFonts w:ascii="Times New Roman" w:hAnsi="Times New Roman" w:cs="Times New Roman"/>
                <w:b/>
                <w:sz w:val="28"/>
                <w:szCs w:val="28"/>
              </w:rPr>
              <w:lastRenderedPageBreak/>
              <w:t>приватного партнерства,</w:t>
            </w:r>
            <w:r w:rsidRPr="001C167F">
              <w:rPr>
                <w:rFonts w:ascii="Times New Roman" w:hAnsi="Times New Roman" w:cs="Times New Roman"/>
                <w:sz w:val="28"/>
                <w:szCs w:val="28"/>
              </w:rPr>
              <w:t xml:space="preserve"> залучені кошти, включаючи кредити банків та інших фінансово-кредитних установ, кошти з інших джерел, не заборонених законодавством.</w:t>
            </w:r>
          </w:p>
        </w:tc>
        <w:tc>
          <w:tcPr>
            <w:tcW w:w="7087" w:type="dxa"/>
            <w:shd w:val="clear" w:color="auto" w:fill="FFFFFF" w:themeFill="background1"/>
          </w:tcPr>
          <w:p w:rsidR="00A876E5" w:rsidRPr="001C167F" w:rsidRDefault="00A876E5" w:rsidP="001C167F">
            <w:pPr>
              <w:pStyle w:val="HTML"/>
              <w:shd w:val="clear" w:color="auto" w:fill="FFFFFF"/>
              <w:ind w:firstLine="709"/>
              <w:jc w:val="both"/>
              <w:textAlignment w:val="baseline"/>
              <w:rPr>
                <w:rFonts w:ascii="Times New Roman" w:hAnsi="Times New Roman" w:cs="Times New Roman"/>
                <w:sz w:val="28"/>
                <w:szCs w:val="28"/>
              </w:rPr>
            </w:pPr>
            <w:r w:rsidRPr="00237322">
              <w:rPr>
                <w:rFonts w:ascii="Times New Roman" w:hAnsi="Times New Roman" w:cs="Times New Roman"/>
                <w:sz w:val="28"/>
                <w:szCs w:val="28"/>
              </w:rPr>
              <w:lastRenderedPageBreak/>
              <w:t>Стаття 12.</w:t>
            </w:r>
            <w:r w:rsidRPr="001C167F">
              <w:rPr>
                <w:rFonts w:ascii="Times New Roman" w:hAnsi="Times New Roman" w:cs="Times New Roman"/>
                <w:sz w:val="28"/>
                <w:szCs w:val="28"/>
              </w:rPr>
              <w:t> Джерела фінансування облаштування індустріального парку</w:t>
            </w:r>
          </w:p>
          <w:p w:rsidR="00A876E5" w:rsidRPr="00237322" w:rsidRDefault="00A876E5" w:rsidP="001C167F">
            <w:pPr>
              <w:pStyle w:val="HTML"/>
              <w:shd w:val="clear" w:color="auto" w:fill="FFFFFF"/>
              <w:ind w:firstLine="709"/>
              <w:jc w:val="both"/>
              <w:textAlignment w:val="baseline"/>
              <w:rPr>
                <w:rFonts w:ascii="Times New Roman" w:hAnsi="Times New Roman"/>
                <w:bCs/>
                <w:color w:val="000000"/>
                <w:sz w:val="28"/>
                <w:szCs w:val="28"/>
                <w:lang w:val="ru-RU" w:eastAsia="uk-UA"/>
              </w:rPr>
            </w:pPr>
            <w:r w:rsidRPr="001C167F">
              <w:rPr>
                <w:rFonts w:ascii="Times New Roman" w:hAnsi="Times New Roman" w:cs="Times New Roman"/>
                <w:sz w:val="28"/>
                <w:szCs w:val="28"/>
              </w:rPr>
              <w:t xml:space="preserve">1. Джерелами фінансування облаштування індустріального парку можуть бути кошти державного та місцевих бюджетів, виділені в порядку та обсягах, передбачених законодавством, кошти приватних інвесторів, залучені кошти, включаючи кредити банків та </w:t>
            </w:r>
            <w:r w:rsidRPr="001C167F">
              <w:rPr>
                <w:rFonts w:ascii="Times New Roman" w:hAnsi="Times New Roman" w:cs="Times New Roman"/>
                <w:sz w:val="28"/>
                <w:szCs w:val="28"/>
              </w:rPr>
              <w:lastRenderedPageBreak/>
              <w:t>інших фінансово-кредитних установ, кошти з інших джерел, не заборонених законодавством.</w:t>
            </w:r>
          </w:p>
        </w:tc>
      </w:tr>
      <w:tr w:rsidR="00A876E5" w:rsidRPr="00FF4975" w:rsidTr="00A876E5">
        <w:tc>
          <w:tcPr>
            <w:tcW w:w="7225" w:type="dxa"/>
          </w:tcPr>
          <w:p w:rsidR="00A876E5" w:rsidRPr="000973FC" w:rsidRDefault="00A876E5" w:rsidP="001C167F">
            <w:pPr>
              <w:pStyle w:val="HTML"/>
              <w:shd w:val="clear" w:color="auto" w:fill="FFFFFF"/>
              <w:ind w:firstLine="709"/>
              <w:jc w:val="both"/>
              <w:textAlignment w:val="baseline"/>
              <w:rPr>
                <w:rFonts w:ascii="Times New Roman" w:hAnsi="Times New Roman" w:cs="Times New Roman"/>
                <w:sz w:val="28"/>
                <w:szCs w:val="28"/>
              </w:rPr>
            </w:pPr>
            <w:r w:rsidRPr="000973FC">
              <w:rPr>
                <w:rFonts w:ascii="Times New Roman" w:hAnsi="Times New Roman" w:cs="Times New Roman"/>
                <w:sz w:val="28"/>
                <w:szCs w:val="28"/>
              </w:rPr>
              <w:lastRenderedPageBreak/>
              <w:t xml:space="preserve">Стаття 14. Створення індустріального парку та включення його до Реєстру індустріальних парків </w:t>
            </w:r>
          </w:p>
          <w:p w:rsidR="00A876E5" w:rsidRPr="0075659D" w:rsidRDefault="00A876E5" w:rsidP="001C167F">
            <w:pPr>
              <w:pStyle w:val="HTML"/>
              <w:shd w:val="clear" w:color="auto" w:fill="FFFFFF"/>
              <w:jc w:val="both"/>
              <w:textAlignment w:val="baseline"/>
              <w:rPr>
                <w:rFonts w:ascii="Times New Roman" w:hAnsi="Times New Roman" w:cs="Times New Roman"/>
                <w:sz w:val="28"/>
                <w:szCs w:val="28"/>
              </w:rPr>
            </w:pPr>
            <w:r w:rsidRPr="0075659D">
              <w:rPr>
                <w:rFonts w:ascii="Times New Roman" w:hAnsi="Times New Roman" w:cs="Times New Roman"/>
                <w:sz w:val="28"/>
                <w:szCs w:val="28"/>
              </w:rPr>
              <w:t>…</w:t>
            </w:r>
          </w:p>
          <w:p w:rsidR="00A876E5" w:rsidRDefault="00A876E5" w:rsidP="001C167F">
            <w:pPr>
              <w:pStyle w:val="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textAlignment w:val="baseline"/>
              <w:rPr>
                <w:rFonts w:ascii="Times New Roman" w:hAnsi="Times New Roman"/>
                <w:color w:val="000000"/>
                <w:sz w:val="28"/>
                <w:szCs w:val="28"/>
                <w:lang w:eastAsia="uk-UA"/>
              </w:rPr>
            </w:pPr>
            <w:r w:rsidRPr="00B679A7">
              <w:rPr>
                <w:rFonts w:ascii="Times New Roman" w:hAnsi="Times New Roman"/>
                <w:color w:val="000000"/>
                <w:sz w:val="28"/>
                <w:szCs w:val="28"/>
                <w:lang w:eastAsia="uk-UA"/>
              </w:rPr>
              <w:t xml:space="preserve">2. Ініціатор створення протягом </w:t>
            </w:r>
            <w:r w:rsidRPr="00B679A7">
              <w:rPr>
                <w:rFonts w:ascii="Times New Roman" w:hAnsi="Times New Roman"/>
                <w:b/>
                <w:color w:val="000000"/>
                <w:sz w:val="28"/>
                <w:szCs w:val="28"/>
                <w:lang w:eastAsia="uk-UA"/>
              </w:rPr>
              <w:t>трьох</w:t>
            </w:r>
            <w:r w:rsidRPr="00B679A7">
              <w:rPr>
                <w:rFonts w:ascii="Times New Roman" w:hAnsi="Times New Roman"/>
                <w:color w:val="000000"/>
                <w:sz w:val="28"/>
                <w:szCs w:val="28"/>
                <w:lang w:eastAsia="uk-UA"/>
              </w:rPr>
              <w:t xml:space="preserve"> календарних днів з дня прийняття рішення про створення індустріального парку зобов’язаний подати до уповноваженого державного органу копію рішення про створення індустріального парку та концепцію індустріального парку.</w:t>
            </w:r>
          </w:p>
          <w:p w:rsidR="00A876E5" w:rsidRDefault="00A876E5" w:rsidP="001C167F">
            <w:pPr>
              <w:pStyle w:val="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w:t>
            </w:r>
          </w:p>
          <w:p w:rsidR="00A876E5" w:rsidRPr="00461481" w:rsidRDefault="00A876E5" w:rsidP="001C167F">
            <w:pPr>
              <w:pStyle w:val="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textAlignment w:val="baseline"/>
              <w:rPr>
                <w:rFonts w:ascii="Times New Roman" w:hAnsi="Times New Roman"/>
                <w:color w:val="000000"/>
                <w:sz w:val="28"/>
                <w:szCs w:val="28"/>
                <w:lang w:eastAsia="uk-UA"/>
              </w:rPr>
            </w:pPr>
            <w:r w:rsidRPr="00461481">
              <w:rPr>
                <w:rFonts w:ascii="Times New Roman" w:hAnsi="Times New Roman"/>
                <w:color w:val="000000"/>
                <w:sz w:val="28"/>
                <w:szCs w:val="28"/>
                <w:lang w:eastAsia="uk-UA"/>
              </w:rPr>
              <w:t xml:space="preserve">5. </w:t>
            </w:r>
            <w:r w:rsidRPr="00157101">
              <w:rPr>
                <w:rFonts w:ascii="Times New Roman" w:hAnsi="Times New Roman"/>
                <w:b/>
                <w:color w:val="000000"/>
                <w:sz w:val="28"/>
                <w:szCs w:val="28"/>
                <w:lang w:eastAsia="uk-UA"/>
              </w:rPr>
              <w:t>Для надання державної підтримки</w:t>
            </w:r>
            <w:r w:rsidRPr="00461481">
              <w:rPr>
                <w:rFonts w:ascii="Times New Roman" w:hAnsi="Times New Roman"/>
                <w:color w:val="000000"/>
                <w:sz w:val="28"/>
                <w:szCs w:val="28"/>
                <w:lang w:eastAsia="uk-UA"/>
              </w:rPr>
              <w:t xml:space="preserve">, передбаченої законодавством, уповноважений державний орган створює, веде та розміщує на своєму офіційному веб-сайті Реєстр індустріальних парків, до якого індустріальні парки включаються за заявою ініціаторів створення. </w:t>
            </w:r>
            <w:r w:rsidRPr="00CB48B5">
              <w:rPr>
                <w:rFonts w:ascii="Times New Roman" w:hAnsi="Times New Roman"/>
                <w:b/>
                <w:color w:val="000000"/>
                <w:sz w:val="28"/>
                <w:szCs w:val="28"/>
                <w:lang w:eastAsia="uk-UA"/>
              </w:rPr>
              <w:t>Індустріальний парк може бути включений до Реєстру індустріальних парків за умови, що на час включення у його межах відсутній цілісний майновий комплекс, що дає змогу здійснювати виробництво продукції.</w:t>
            </w:r>
          </w:p>
          <w:p w:rsidR="00A876E5" w:rsidRPr="000973FC" w:rsidRDefault="00A876E5" w:rsidP="001C167F">
            <w:pPr>
              <w:pStyle w:val="HTML"/>
              <w:shd w:val="clear" w:color="auto" w:fill="FFFFFF"/>
              <w:jc w:val="both"/>
              <w:textAlignment w:val="baseline"/>
              <w:rPr>
                <w:rFonts w:ascii="Times New Roman" w:hAnsi="Times New Roman" w:cs="Times New Roman"/>
                <w:sz w:val="28"/>
                <w:szCs w:val="28"/>
              </w:rPr>
            </w:pPr>
            <w:r>
              <w:rPr>
                <w:rFonts w:ascii="Times New Roman" w:hAnsi="Times New Roman" w:cs="Times New Roman"/>
                <w:sz w:val="28"/>
                <w:szCs w:val="28"/>
              </w:rPr>
              <w:t>…</w:t>
            </w:r>
          </w:p>
        </w:tc>
        <w:tc>
          <w:tcPr>
            <w:tcW w:w="7087" w:type="dxa"/>
            <w:shd w:val="clear" w:color="auto" w:fill="FFFFFF" w:themeFill="background1"/>
          </w:tcPr>
          <w:p w:rsidR="00A876E5" w:rsidRPr="00237322" w:rsidRDefault="00A876E5" w:rsidP="001C167F">
            <w:pPr>
              <w:pStyle w:val="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80"/>
              <w:jc w:val="both"/>
              <w:textAlignment w:val="baseline"/>
              <w:rPr>
                <w:rFonts w:ascii="Times New Roman" w:hAnsi="Times New Roman" w:cs="Times New Roman"/>
                <w:sz w:val="28"/>
                <w:szCs w:val="28"/>
              </w:rPr>
            </w:pPr>
            <w:r w:rsidRPr="00237322">
              <w:rPr>
                <w:rFonts w:ascii="Times New Roman" w:hAnsi="Times New Roman" w:cs="Times New Roman"/>
                <w:sz w:val="28"/>
                <w:szCs w:val="28"/>
              </w:rPr>
              <w:t xml:space="preserve">Стаття 14. Створення індустріального парку та включення його до Реєстру індустріальних парків </w:t>
            </w:r>
          </w:p>
          <w:p w:rsidR="00A876E5" w:rsidRPr="00237322" w:rsidRDefault="00A876E5" w:rsidP="001C167F">
            <w:pPr>
              <w:pStyle w:val="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textAlignment w:val="baseline"/>
              <w:rPr>
                <w:rFonts w:ascii="Times New Roman" w:hAnsi="Times New Roman" w:cs="Times New Roman"/>
                <w:sz w:val="28"/>
                <w:szCs w:val="28"/>
              </w:rPr>
            </w:pPr>
            <w:r w:rsidRPr="00237322">
              <w:rPr>
                <w:rFonts w:ascii="Times New Roman" w:hAnsi="Times New Roman" w:cs="Times New Roman"/>
                <w:sz w:val="28"/>
                <w:szCs w:val="28"/>
              </w:rPr>
              <w:t>…</w:t>
            </w:r>
          </w:p>
          <w:p w:rsidR="00A876E5" w:rsidRPr="00237322" w:rsidRDefault="00A876E5" w:rsidP="001C167F">
            <w:pPr>
              <w:pStyle w:val="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80"/>
              <w:jc w:val="both"/>
              <w:textAlignment w:val="baseline"/>
              <w:rPr>
                <w:rFonts w:ascii="Times New Roman" w:hAnsi="Times New Roman"/>
                <w:color w:val="000000"/>
                <w:sz w:val="28"/>
                <w:szCs w:val="28"/>
                <w:lang w:eastAsia="uk-UA"/>
              </w:rPr>
            </w:pPr>
            <w:r w:rsidRPr="00237322">
              <w:rPr>
                <w:rFonts w:ascii="Times New Roman" w:hAnsi="Times New Roman"/>
                <w:color w:val="000000"/>
                <w:sz w:val="28"/>
                <w:szCs w:val="28"/>
                <w:lang w:eastAsia="uk-UA"/>
              </w:rPr>
              <w:t xml:space="preserve">2. Ініціатор створення протягом </w:t>
            </w:r>
            <w:r w:rsidRPr="00237322">
              <w:rPr>
                <w:rFonts w:ascii="Times New Roman" w:hAnsi="Times New Roman"/>
                <w:b/>
                <w:color w:val="000000"/>
                <w:sz w:val="28"/>
                <w:szCs w:val="28"/>
                <w:lang w:eastAsia="uk-UA"/>
              </w:rPr>
              <w:t>п</w:t>
            </w:r>
            <w:r w:rsidRPr="00237322">
              <w:rPr>
                <w:rFonts w:ascii="Times New Roman" w:hAnsi="Times New Roman"/>
                <w:b/>
                <w:color w:val="000000"/>
                <w:sz w:val="28"/>
                <w:szCs w:val="28"/>
                <w:lang w:val="ru-RU" w:eastAsia="uk-UA"/>
              </w:rPr>
              <w:t>'</w:t>
            </w:r>
            <w:proofErr w:type="spellStart"/>
            <w:r w:rsidRPr="00237322">
              <w:rPr>
                <w:rFonts w:ascii="Times New Roman" w:hAnsi="Times New Roman"/>
                <w:b/>
                <w:color w:val="000000"/>
                <w:sz w:val="28"/>
                <w:szCs w:val="28"/>
                <w:lang w:eastAsia="uk-UA"/>
              </w:rPr>
              <w:t>яти</w:t>
            </w:r>
            <w:proofErr w:type="spellEnd"/>
            <w:r w:rsidRPr="00237322">
              <w:rPr>
                <w:rFonts w:ascii="Times New Roman" w:hAnsi="Times New Roman"/>
                <w:color w:val="000000"/>
                <w:sz w:val="28"/>
                <w:szCs w:val="28"/>
                <w:lang w:eastAsia="uk-UA"/>
              </w:rPr>
              <w:t xml:space="preserve"> календарних днів з дня прийняття рішення про створення індустріального парку зобов’язаний подати до уповноваженого державного органу копію рішення про створення індустріального парку та концепцію індустріального парку.</w:t>
            </w:r>
          </w:p>
          <w:p w:rsidR="00A876E5" w:rsidRPr="00237322" w:rsidRDefault="00A876E5" w:rsidP="001C167F">
            <w:pPr>
              <w:pStyle w:val="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textAlignment w:val="baseline"/>
              <w:rPr>
                <w:rFonts w:ascii="Times New Roman" w:hAnsi="Times New Roman"/>
                <w:color w:val="000000"/>
                <w:sz w:val="28"/>
                <w:szCs w:val="28"/>
                <w:lang w:eastAsia="uk-UA"/>
              </w:rPr>
            </w:pPr>
            <w:r w:rsidRPr="00237322">
              <w:rPr>
                <w:rFonts w:ascii="Times New Roman" w:hAnsi="Times New Roman"/>
                <w:color w:val="000000"/>
                <w:sz w:val="28"/>
                <w:szCs w:val="28"/>
                <w:lang w:eastAsia="uk-UA"/>
              </w:rPr>
              <w:t>…</w:t>
            </w:r>
          </w:p>
          <w:p w:rsidR="00A876E5" w:rsidRPr="00237322" w:rsidRDefault="00A876E5" w:rsidP="001C167F">
            <w:pPr>
              <w:pStyle w:val="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80"/>
              <w:jc w:val="both"/>
              <w:textAlignment w:val="baseline"/>
              <w:rPr>
                <w:rFonts w:ascii="Times New Roman" w:hAnsi="Times New Roman"/>
                <w:color w:val="000000"/>
                <w:sz w:val="28"/>
                <w:szCs w:val="28"/>
                <w:lang w:eastAsia="uk-UA"/>
              </w:rPr>
            </w:pPr>
            <w:r w:rsidRPr="00237322">
              <w:rPr>
                <w:rFonts w:ascii="Times New Roman" w:hAnsi="Times New Roman"/>
                <w:color w:val="000000"/>
                <w:sz w:val="28"/>
                <w:szCs w:val="28"/>
                <w:lang w:eastAsia="uk-UA"/>
              </w:rPr>
              <w:t xml:space="preserve">5. </w:t>
            </w:r>
            <w:r w:rsidRPr="00157101">
              <w:rPr>
                <w:rFonts w:ascii="Times New Roman" w:hAnsi="Times New Roman"/>
                <w:b/>
                <w:color w:val="000000"/>
                <w:sz w:val="28"/>
                <w:szCs w:val="28"/>
                <w:lang w:eastAsia="uk-UA"/>
              </w:rPr>
              <w:t>З метою державної підтримки, надання державної допомоги</w:t>
            </w:r>
            <w:r>
              <w:rPr>
                <w:rFonts w:ascii="Times New Roman" w:hAnsi="Times New Roman"/>
                <w:color w:val="000000"/>
                <w:sz w:val="28"/>
                <w:szCs w:val="28"/>
                <w:lang w:eastAsia="uk-UA"/>
              </w:rPr>
              <w:t>,</w:t>
            </w:r>
            <w:r w:rsidRPr="00237322">
              <w:rPr>
                <w:rFonts w:ascii="Times New Roman" w:hAnsi="Times New Roman"/>
                <w:color w:val="000000"/>
                <w:sz w:val="28"/>
                <w:szCs w:val="28"/>
                <w:lang w:eastAsia="uk-UA"/>
              </w:rPr>
              <w:t xml:space="preserve"> передбаченої законодавством, уповноважений державний орган створює, веде </w:t>
            </w:r>
            <w:r w:rsidRPr="00237322">
              <w:rPr>
                <w:rFonts w:ascii="Times New Roman" w:hAnsi="Times New Roman"/>
                <w:b/>
                <w:color w:val="000000"/>
                <w:sz w:val="28"/>
                <w:szCs w:val="28"/>
                <w:lang w:eastAsia="uk-UA"/>
              </w:rPr>
              <w:t>у встановленому ним порядку</w:t>
            </w:r>
            <w:r w:rsidRPr="00237322">
              <w:rPr>
                <w:rFonts w:ascii="Times New Roman" w:hAnsi="Times New Roman"/>
                <w:color w:val="000000"/>
                <w:sz w:val="28"/>
                <w:szCs w:val="28"/>
                <w:lang w:eastAsia="uk-UA"/>
              </w:rPr>
              <w:t xml:space="preserve"> та розміщує на своєму офіційному веб-сайті Реєстр індустріальних парків, до якого індустріальні парки включаються за заявою ініціаторів створення. </w:t>
            </w:r>
          </w:p>
          <w:p w:rsidR="00A876E5" w:rsidRPr="00237322" w:rsidRDefault="00A876E5" w:rsidP="000F6725">
            <w:pPr>
              <w:pStyle w:val="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textAlignment w:val="baseline"/>
              <w:rPr>
                <w:rFonts w:ascii="Times New Roman" w:hAnsi="Times New Roman" w:cs="Times New Roman"/>
                <w:sz w:val="28"/>
                <w:szCs w:val="28"/>
              </w:rPr>
            </w:pPr>
            <w:r w:rsidRPr="00237322">
              <w:rPr>
                <w:rFonts w:ascii="Times New Roman" w:hAnsi="Times New Roman" w:cs="Times New Roman"/>
                <w:sz w:val="28"/>
                <w:szCs w:val="28"/>
              </w:rPr>
              <w:t>…</w:t>
            </w:r>
          </w:p>
        </w:tc>
      </w:tr>
      <w:tr w:rsidR="00A876E5" w:rsidRPr="00FF4975" w:rsidTr="00A876E5">
        <w:tc>
          <w:tcPr>
            <w:tcW w:w="7225" w:type="dxa"/>
          </w:tcPr>
          <w:p w:rsidR="00A876E5" w:rsidRPr="00677E85" w:rsidRDefault="00A876E5" w:rsidP="001C167F">
            <w:pPr>
              <w:pStyle w:val="HTML"/>
              <w:ind w:firstLine="709"/>
              <w:jc w:val="both"/>
              <w:rPr>
                <w:rFonts w:ascii="Times New Roman" w:hAnsi="Times New Roman"/>
                <w:bCs/>
                <w:sz w:val="28"/>
                <w:szCs w:val="28"/>
                <w:lang w:eastAsia="uk-UA"/>
              </w:rPr>
            </w:pPr>
            <w:r w:rsidRPr="00677E85">
              <w:rPr>
                <w:rFonts w:ascii="Times New Roman" w:hAnsi="Times New Roman"/>
                <w:bCs/>
                <w:sz w:val="28"/>
                <w:szCs w:val="28"/>
                <w:lang w:eastAsia="uk-UA"/>
              </w:rPr>
              <w:t>Стаття 15.</w:t>
            </w:r>
            <w:r w:rsidRPr="00677E85">
              <w:rPr>
                <w:rFonts w:ascii="Times New Roman" w:hAnsi="Times New Roman"/>
                <w:b/>
                <w:bCs/>
                <w:sz w:val="28"/>
                <w:szCs w:val="28"/>
                <w:lang w:eastAsia="uk-UA"/>
              </w:rPr>
              <w:t xml:space="preserve"> </w:t>
            </w:r>
            <w:r w:rsidRPr="00677E85">
              <w:rPr>
                <w:rFonts w:ascii="Times New Roman" w:hAnsi="Times New Roman"/>
                <w:bCs/>
                <w:sz w:val="28"/>
                <w:szCs w:val="28"/>
                <w:lang w:eastAsia="uk-UA"/>
              </w:rPr>
              <w:t>Перелік документів для включення індустріального парку до Реєстру індустріальних парків</w:t>
            </w:r>
          </w:p>
          <w:p w:rsidR="00A876E5" w:rsidRPr="00677E85" w:rsidRDefault="00A876E5" w:rsidP="001C167F">
            <w:pPr>
              <w:pStyle w:val="HTML"/>
              <w:ind w:firstLine="709"/>
              <w:jc w:val="both"/>
              <w:rPr>
                <w:rFonts w:ascii="Times New Roman" w:hAnsi="Times New Roman"/>
                <w:bCs/>
                <w:sz w:val="28"/>
                <w:szCs w:val="28"/>
                <w:lang w:eastAsia="uk-UA"/>
              </w:rPr>
            </w:pPr>
            <w:r w:rsidRPr="00677E85">
              <w:rPr>
                <w:rFonts w:ascii="Times New Roman" w:hAnsi="Times New Roman"/>
                <w:bCs/>
                <w:sz w:val="28"/>
                <w:szCs w:val="28"/>
                <w:lang w:eastAsia="uk-UA"/>
              </w:rPr>
              <w:t xml:space="preserve">1. Для прийняття рішення про включення індустріального парку до Реєстру індустріальних парків </w:t>
            </w:r>
            <w:r w:rsidRPr="00677E85">
              <w:rPr>
                <w:rFonts w:ascii="Times New Roman" w:hAnsi="Times New Roman"/>
                <w:bCs/>
                <w:sz w:val="28"/>
                <w:szCs w:val="28"/>
                <w:lang w:eastAsia="uk-UA"/>
              </w:rPr>
              <w:lastRenderedPageBreak/>
              <w:t>ініціатор створення подає до уповноваженого державного органу такі документи:</w:t>
            </w:r>
          </w:p>
          <w:p w:rsidR="00A876E5" w:rsidRPr="00677E85" w:rsidRDefault="00A876E5" w:rsidP="001C167F">
            <w:pPr>
              <w:pStyle w:val="HTML"/>
              <w:ind w:firstLine="709"/>
              <w:jc w:val="both"/>
              <w:rPr>
                <w:rFonts w:ascii="Times New Roman" w:hAnsi="Times New Roman"/>
                <w:bCs/>
                <w:sz w:val="28"/>
                <w:szCs w:val="28"/>
                <w:lang w:eastAsia="uk-UA"/>
              </w:rPr>
            </w:pPr>
            <w:r w:rsidRPr="00677E85">
              <w:rPr>
                <w:rFonts w:ascii="Times New Roman" w:hAnsi="Times New Roman"/>
                <w:bCs/>
                <w:sz w:val="28"/>
                <w:szCs w:val="28"/>
                <w:lang w:eastAsia="uk-UA"/>
              </w:rPr>
              <w:t>1)</w:t>
            </w:r>
            <w:r w:rsidRPr="00677E85">
              <w:rPr>
                <w:rFonts w:ascii="Times New Roman" w:hAnsi="Times New Roman"/>
                <w:b/>
                <w:bCs/>
                <w:sz w:val="28"/>
                <w:szCs w:val="28"/>
                <w:lang w:eastAsia="uk-UA"/>
              </w:rPr>
              <w:t xml:space="preserve"> </w:t>
            </w:r>
            <w:r w:rsidRPr="00677E85">
              <w:rPr>
                <w:rFonts w:ascii="Times New Roman" w:hAnsi="Times New Roman"/>
                <w:bCs/>
                <w:sz w:val="28"/>
                <w:szCs w:val="28"/>
                <w:lang w:eastAsia="uk-UA"/>
              </w:rPr>
              <w:t>заява про включення індустріального парку до Реєстру індустріальних парків;</w:t>
            </w:r>
          </w:p>
          <w:p w:rsidR="00A876E5" w:rsidRPr="00677E85" w:rsidRDefault="00A876E5" w:rsidP="001C167F">
            <w:pPr>
              <w:pStyle w:val="HTML"/>
              <w:jc w:val="both"/>
              <w:rPr>
                <w:rFonts w:ascii="Times New Roman" w:hAnsi="Times New Roman"/>
                <w:bCs/>
                <w:sz w:val="28"/>
                <w:szCs w:val="28"/>
                <w:lang w:eastAsia="uk-UA"/>
              </w:rPr>
            </w:pPr>
            <w:r w:rsidRPr="00677E85">
              <w:rPr>
                <w:rFonts w:ascii="Times New Roman" w:hAnsi="Times New Roman"/>
                <w:bCs/>
                <w:sz w:val="28"/>
                <w:szCs w:val="28"/>
                <w:lang w:eastAsia="uk-UA"/>
              </w:rPr>
              <w:t>…</w:t>
            </w:r>
          </w:p>
          <w:p w:rsidR="00A876E5" w:rsidRPr="00677E85" w:rsidRDefault="00A876E5" w:rsidP="001C167F">
            <w:pPr>
              <w:pStyle w:val="HTML"/>
              <w:ind w:firstLine="709"/>
              <w:jc w:val="both"/>
              <w:rPr>
                <w:rFonts w:ascii="Times New Roman" w:hAnsi="Times New Roman" w:cs="Times New Roman"/>
                <w:b/>
                <w:sz w:val="28"/>
                <w:szCs w:val="28"/>
              </w:rPr>
            </w:pPr>
          </w:p>
          <w:p w:rsidR="00A876E5" w:rsidRPr="00677E85" w:rsidRDefault="00A876E5" w:rsidP="001C167F">
            <w:pPr>
              <w:pStyle w:val="HTML"/>
              <w:ind w:firstLine="709"/>
              <w:jc w:val="both"/>
              <w:rPr>
                <w:rFonts w:ascii="Times New Roman" w:hAnsi="Times New Roman"/>
                <w:b/>
                <w:bCs/>
                <w:sz w:val="28"/>
                <w:szCs w:val="28"/>
                <w:lang w:eastAsia="uk-UA"/>
              </w:rPr>
            </w:pPr>
            <w:r w:rsidRPr="00677E85">
              <w:rPr>
                <w:rFonts w:ascii="Times New Roman" w:hAnsi="Times New Roman" w:cs="Times New Roman"/>
                <w:b/>
                <w:sz w:val="28"/>
                <w:szCs w:val="28"/>
              </w:rPr>
              <w:t>Положення відсутнє</w:t>
            </w:r>
          </w:p>
          <w:p w:rsidR="00A876E5" w:rsidRPr="00677E85" w:rsidRDefault="00A876E5" w:rsidP="001C167F">
            <w:pPr>
              <w:pStyle w:val="HTML"/>
              <w:ind w:firstLine="709"/>
              <w:jc w:val="both"/>
              <w:rPr>
                <w:rFonts w:ascii="Times New Roman" w:hAnsi="Times New Roman"/>
                <w:b/>
                <w:bCs/>
                <w:sz w:val="28"/>
                <w:szCs w:val="28"/>
                <w:lang w:eastAsia="uk-UA"/>
              </w:rPr>
            </w:pPr>
          </w:p>
          <w:p w:rsidR="00A876E5" w:rsidRPr="00677E85" w:rsidRDefault="00A876E5" w:rsidP="001C167F">
            <w:pPr>
              <w:pStyle w:val="HTML"/>
              <w:ind w:firstLine="709"/>
              <w:jc w:val="both"/>
              <w:rPr>
                <w:rFonts w:ascii="Times New Roman" w:hAnsi="Times New Roman"/>
                <w:b/>
                <w:bCs/>
                <w:sz w:val="28"/>
                <w:szCs w:val="28"/>
                <w:lang w:eastAsia="uk-UA"/>
              </w:rPr>
            </w:pPr>
          </w:p>
          <w:p w:rsidR="00A876E5" w:rsidRPr="00677E85" w:rsidRDefault="00A876E5" w:rsidP="001C167F">
            <w:pPr>
              <w:pStyle w:val="HTML"/>
              <w:ind w:firstLine="709"/>
              <w:jc w:val="both"/>
              <w:rPr>
                <w:rFonts w:ascii="Times New Roman" w:hAnsi="Times New Roman"/>
                <w:b/>
                <w:bCs/>
                <w:sz w:val="28"/>
                <w:szCs w:val="28"/>
                <w:lang w:eastAsia="uk-UA"/>
              </w:rPr>
            </w:pPr>
          </w:p>
          <w:p w:rsidR="00A876E5" w:rsidRPr="00677E85" w:rsidRDefault="00A876E5" w:rsidP="001C167F">
            <w:pPr>
              <w:pStyle w:val="HTML"/>
              <w:ind w:firstLine="709"/>
              <w:jc w:val="both"/>
              <w:rPr>
                <w:rFonts w:ascii="Times New Roman" w:hAnsi="Times New Roman"/>
                <w:b/>
                <w:bCs/>
                <w:sz w:val="28"/>
                <w:szCs w:val="28"/>
                <w:lang w:eastAsia="uk-UA"/>
              </w:rPr>
            </w:pPr>
          </w:p>
          <w:p w:rsidR="00A876E5" w:rsidRPr="00677E85" w:rsidRDefault="00A876E5" w:rsidP="001C167F">
            <w:pPr>
              <w:pStyle w:val="HTML"/>
              <w:ind w:firstLine="709"/>
              <w:jc w:val="both"/>
              <w:rPr>
                <w:rFonts w:ascii="Times New Roman" w:hAnsi="Times New Roman"/>
                <w:b/>
                <w:bCs/>
                <w:sz w:val="28"/>
                <w:szCs w:val="28"/>
                <w:lang w:eastAsia="uk-UA"/>
              </w:rPr>
            </w:pPr>
          </w:p>
          <w:p w:rsidR="00A876E5" w:rsidRPr="00677E85" w:rsidRDefault="00A876E5" w:rsidP="001C167F">
            <w:pPr>
              <w:pStyle w:val="HTML"/>
              <w:ind w:firstLine="709"/>
              <w:jc w:val="both"/>
              <w:rPr>
                <w:rFonts w:ascii="Times New Roman" w:hAnsi="Times New Roman"/>
                <w:b/>
                <w:bCs/>
                <w:sz w:val="28"/>
                <w:szCs w:val="28"/>
                <w:lang w:eastAsia="uk-UA"/>
              </w:rPr>
            </w:pPr>
            <w:r w:rsidRPr="00677E85">
              <w:rPr>
                <w:rFonts w:ascii="Times New Roman" w:hAnsi="Times New Roman" w:cs="Times New Roman"/>
                <w:b/>
                <w:sz w:val="28"/>
                <w:szCs w:val="28"/>
              </w:rPr>
              <w:t>Положення відсутнє</w:t>
            </w:r>
          </w:p>
          <w:p w:rsidR="00A876E5" w:rsidRPr="00677E85" w:rsidRDefault="00A876E5" w:rsidP="001C167F">
            <w:pPr>
              <w:pStyle w:val="HTML"/>
              <w:ind w:firstLine="709"/>
              <w:jc w:val="both"/>
              <w:rPr>
                <w:rFonts w:ascii="Times New Roman" w:hAnsi="Times New Roman"/>
                <w:b/>
                <w:bCs/>
                <w:sz w:val="28"/>
                <w:szCs w:val="28"/>
                <w:lang w:eastAsia="uk-UA"/>
              </w:rPr>
            </w:pPr>
          </w:p>
          <w:p w:rsidR="00A876E5" w:rsidRPr="00677E85" w:rsidRDefault="00A876E5" w:rsidP="001C167F">
            <w:pPr>
              <w:pStyle w:val="HTML"/>
              <w:ind w:firstLine="709"/>
              <w:jc w:val="both"/>
              <w:rPr>
                <w:rFonts w:ascii="Times New Roman" w:hAnsi="Times New Roman"/>
                <w:b/>
                <w:bCs/>
                <w:sz w:val="28"/>
                <w:szCs w:val="28"/>
                <w:lang w:eastAsia="uk-UA"/>
              </w:rPr>
            </w:pPr>
          </w:p>
          <w:p w:rsidR="00A876E5" w:rsidRPr="00677E85" w:rsidRDefault="00A876E5" w:rsidP="001C167F">
            <w:pPr>
              <w:pStyle w:val="HTML"/>
              <w:ind w:firstLine="709"/>
              <w:jc w:val="both"/>
              <w:rPr>
                <w:rFonts w:ascii="Times New Roman" w:hAnsi="Times New Roman"/>
                <w:b/>
                <w:bCs/>
                <w:sz w:val="28"/>
                <w:szCs w:val="28"/>
                <w:lang w:eastAsia="uk-UA"/>
              </w:rPr>
            </w:pPr>
          </w:p>
          <w:p w:rsidR="00A876E5" w:rsidRPr="00677E85" w:rsidRDefault="00A876E5" w:rsidP="001C167F">
            <w:pPr>
              <w:pStyle w:val="HTML"/>
              <w:ind w:firstLine="709"/>
              <w:jc w:val="both"/>
              <w:rPr>
                <w:rFonts w:ascii="Times New Roman" w:hAnsi="Times New Roman"/>
                <w:b/>
                <w:bCs/>
                <w:sz w:val="28"/>
                <w:szCs w:val="28"/>
                <w:lang w:eastAsia="uk-UA"/>
              </w:rPr>
            </w:pPr>
          </w:p>
          <w:p w:rsidR="00A876E5" w:rsidRPr="00677E85" w:rsidRDefault="00A876E5" w:rsidP="001C167F">
            <w:pPr>
              <w:pStyle w:val="HTML"/>
              <w:ind w:firstLine="709"/>
              <w:jc w:val="both"/>
              <w:rPr>
                <w:rFonts w:ascii="Times New Roman" w:hAnsi="Times New Roman"/>
                <w:b/>
                <w:bCs/>
                <w:sz w:val="28"/>
                <w:szCs w:val="28"/>
                <w:lang w:eastAsia="uk-UA"/>
              </w:rPr>
            </w:pPr>
          </w:p>
          <w:p w:rsidR="00A876E5" w:rsidRPr="00677E85" w:rsidRDefault="00A876E5" w:rsidP="001C167F">
            <w:pPr>
              <w:pStyle w:val="HTML"/>
              <w:ind w:firstLine="709"/>
              <w:jc w:val="both"/>
              <w:rPr>
                <w:rFonts w:ascii="Times New Roman" w:hAnsi="Times New Roman"/>
                <w:b/>
                <w:bCs/>
                <w:sz w:val="28"/>
                <w:szCs w:val="28"/>
                <w:lang w:eastAsia="uk-UA"/>
              </w:rPr>
            </w:pPr>
          </w:p>
          <w:p w:rsidR="00A876E5" w:rsidRPr="00677E85" w:rsidRDefault="00A876E5" w:rsidP="001C167F">
            <w:pPr>
              <w:pStyle w:val="HTML"/>
              <w:ind w:firstLine="709"/>
              <w:jc w:val="both"/>
              <w:rPr>
                <w:rFonts w:ascii="Times New Roman" w:hAnsi="Times New Roman"/>
                <w:b/>
                <w:bCs/>
                <w:sz w:val="28"/>
                <w:szCs w:val="28"/>
                <w:lang w:eastAsia="uk-UA"/>
              </w:rPr>
            </w:pPr>
          </w:p>
          <w:p w:rsidR="00A876E5" w:rsidRPr="00677E85" w:rsidRDefault="00A876E5" w:rsidP="001C167F">
            <w:pPr>
              <w:pStyle w:val="HTML"/>
              <w:ind w:firstLine="709"/>
              <w:jc w:val="both"/>
              <w:rPr>
                <w:rFonts w:ascii="Times New Roman" w:hAnsi="Times New Roman"/>
                <w:b/>
                <w:bCs/>
                <w:sz w:val="28"/>
                <w:szCs w:val="28"/>
                <w:lang w:eastAsia="uk-UA"/>
              </w:rPr>
            </w:pPr>
          </w:p>
          <w:p w:rsidR="00A876E5" w:rsidRPr="00677E85" w:rsidRDefault="00A876E5" w:rsidP="001C167F">
            <w:pPr>
              <w:pStyle w:val="HTML"/>
              <w:ind w:firstLine="709"/>
              <w:jc w:val="both"/>
              <w:rPr>
                <w:rFonts w:ascii="Times New Roman" w:hAnsi="Times New Roman"/>
                <w:b/>
                <w:bCs/>
                <w:sz w:val="28"/>
                <w:szCs w:val="28"/>
                <w:lang w:eastAsia="uk-UA"/>
              </w:rPr>
            </w:pPr>
          </w:p>
          <w:p w:rsidR="00A876E5" w:rsidRPr="00677E85" w:rsidRDefault="00A876E5" w:rsidP="001C167F">
            <w:pPr>
              <w:pStyle w:val="HTML"/>
              <w:ind w:firstLine="709"/>
              <w:jc w:val="both"/>
              <w:rPr>
                <w:rFonts w:ascii="Times New Roman" w:hAnsi="Times New Roman"/>
                <w:b/>
                <w:bCs/>
                <w:sz w:val="28"/>
                <w:szCs w:val="28"/>
                <w:lang w:eastAsia="uk-UA"/>
              </w:rPr>
            </w:pPr>
          </w:p>
          <w:p w:rsidR="00A876E5" w:rsidRPr="00677E85" w:rsidRDefault="00A876E5" w:rsidP="001C167F">
            <w:pPr>
              <w:pStyle w:val="HTML"/>
              <w:ind w:firstLine="709"/>
              <w:jc w:val="both"/>
              <w:rPr>
                <w:rFonts w:ascii="Times New Roman" w:hAnsi="Times New Roman"/>
                <w:b/>
                <w:bCs/>
                <w:sz w:val="28"/>
                <w:szCs w:val="28"/>
                <w:lang w:eastAsia="uk-UA"/>
              </w:rPr>
            </w:pPr>
          </w:p>
          <w:p w:rsidR="00A876E5" w:rsidRPr="00677E85" w:rsidRDefault="00A876E5" w:rsidP="001C167F">
            <w:pPr>
              <w:pStyle w:val="HTML"/>
              <w:ind w:firstLine="709"/>
              <w:jc w:val="both"/>
              <w:rPr>
                <w:rFonts w:ascii="Times New Roman" w:hAnsi="Times New Roman"/>
                <w:b/>
                <w:bCs/>
                <w:sz w:val="28"/>
                <w:szCs w:val="28"/>
                <w:lang w:eastAsia="uk-UA"/>
              </w:rPr>
            </w:pPr>
            <w:r w:rsidRPr="00677E85">
              <w:rPr>
                <w:rFonts w:ascii="Times New Roman" w:hAnsi="Times New Roman" w:cs="Times New Roman"/>
                <w:b/>
                <w:sz w:val="28"/>
                <w:szCs w:val="28"/>
              </w:rPr>
              <w:t>Положення відсутнє</w:t>
            </w:r>
          </w:p>
          <w:p w:rsidR="00A876E5" w:rsidRPr="00677E85" w:rsidRDefault="00A876E5" w:rsidP="001C167F">
            <w:pPr>
              <w:pStyle w:val="HTML"/>
              <w:ind w:firstLine="709"/>
              <w:jc w:val="both"/>
              <w:rPr>
                <w:rFonts w:ascii="Times New Roman" w:hAnsi="Times New Roman"/>
                <w:b/>
                <w:bCs/>
                <w:sz w:val="28"/>
                <w:szCs w:val="28"/>
                <w:lang w:eastAsia="uk-UA"/>
              </w:rPr>
            </w:pPr>
          </w:p>
          <w:p w:rsidR="00A876E5" w:rsidRPr="00677E85" w:rsidRDefault="00A876E5" w:rsidP="001C167F">
            <w:pPr>
              <w:pStyle w:val="HTML"/>
              <w:ind w:firstLine="709"/>
              <w:jc w:val="both"/>
              <w:rPr>
                <w:rFonts w:ascii="Times New Roman" w:hAnsi="Times New Roman"/>
                <w:b/>
                <w:bCs/>
                <w:sz w:val="28"/>
                <w:szCs w:val="28"/>
                <w:lang w:eastAsia="uk-UA"/>
              </w:rPr>
            </w:pPr>
          </w:p>
          <w:p w:rsidR="00A876E5" w:rsidRPr="00677E85" w:rsidRDefault="00A876E5" w:rsidP="001C167F">
            <w:pPr>
              <w:pStyle w:val="HTML"/>
              <w:ind w:firstLine="709"/>
              <w:jc w:val="both"/>
              <w:rPr>
                <w:rFonts w:ascii="Times New Roman" w:hAnsi="Times New Roman"/>
                <w:b/>
                <w:bCs/>
                <w:sz w:val="28"/>
                <w:szCs w:val="28"/>
                <w:lang w:eastAsia="uk-UA"/>
              </w:rPr>
            </w:pPr>
          </w:p>
          <w:p w:rsidR="00A876E5" w:rsidRPr="00677E85" w:rsidRDefault="00A876E5" w:rsidP="001C167F">
            <w:pPr>
              <w:pStyle w:val="HTML"/>
              <w:ind w:firstLine="709"/>
              <w:jc w:val="both"/>
              <w:rPr>
                <w:rFonts w:ascii="Times New Roman" w:hAnsi="Times New Roman"/>
                <w:b/>
                <w:bCs/>
                <w:sz w:val="28"/>
                <w:szCs w:val="28"/>
                <w:lang w:eastAsia="uk-UA"/>
              </w:rPr>
            </w:pPr>
            <w:r w:rsidRPr="00677E85">
              <w:rPr>
                <w:rFonts w:ascii="Times New Roman" w:hAnsi="Times New Roman" w:cs="Times New Roman"/>
                <w:b/>
                <w:sz w:val="28"/>
                <w:szCs w:val="28"/>
              </w:rPr>
              <w:lastRenderedPageBreak/>
              <w:t>Положення відсутнє</w:t>
            </w:r>
          </w:p>
          <w:p w:rsidR="00A876E5" w:rsidRPr="00677E85" w:rsidRDefault="00A876E5" w:rsidP="001C167F">
            <w:pPr>
              <w:pStyle w:val="HTML"/>
              <w:ind w:firstLine="709"/>
              <w:jc w:val="both"/>
              <w:rPr>
                <w:rFonts w:ascii="Times New Roman" w:hAnsi="Times New Roman"/>
                <w:b/>
                <w:bCs/>
                <w:sz w:val="28"/>
                <w:szCs w:val="28"/>
                <w:lang w:eastAsia="uk-UA"/>
              </w:rPr>
            </w:pPr>
          </w:p>
          <w:p w:rsidR="00A876E5" w:rsidRPr="00677E85" w:rsidRDefault="00A876E5" w:rsidP="001C167F">
            <w:pPr>
              <w:pStyle w:val="HTML"/>
              <w:ind w:firstLine="709"/>
              <w:jc w:val="both"/>
              <w:rPr>
                <w:rFonts w:ascii="Times New Roman" w:hAnsi="Times New Roman"/>
                <w:b/>
                <w:bCs/>
                <w:sz w:val="28"/>
                <w:szCs w:val="28"/>
                <w:lang w:eastAsia="uk-UA"/>
              </w:rPr>
            </w:pPr>
          </w:p>
          <w:p w:rsidR="00A876E5" w:rsidRPr="00677E85" w:rsidRDefault="00A876E5" w:rsidP="001C167F">
            <w:pPr>
              <w:pStyle w:val="HTML"/>
              <w:ind w:firstLine="709"/>
              <w:jc w:val="both"/>
              <w:rPr>
                <w:rFonts w:ascii="Times New Roman" w:hAnsi="Times New Roman"/>
                <w:b/>
                <w:bCs/>
                <w:sz w:val="28"/>
                <w:szCs w:val="28"/>
                <w:lang w:eastAsia="uk-UA"/>
              </w:rPr>
            </w:pPr>
          </w:p>
          <w:p w:rsidR="00A876E5" w:rsidRPr="00677E85" w:rsidRDefault="00A876E5" w:rsidP="001C167F">
            <w:pPr>
              <w:pStyle w:val="HTML"/>
              <w:ind w:firstLine="709"/>
              <w:jc w:val="both"/>
              <w:rPr>
                <w:rFonts w:ascii="Times New Roman" w:hAnsi="Times New Roman"/>
                <w:b/>
                <w:bCs/>
                <w:sz w:val="28"/>
                <w:szCs w:val="28"/>
                <w:lang w:eastAsia="uk-UA"/>
              </w:rPr>
            </w:pPr>
          </w:p>
          <w:p w:rsidR="00A876E5" w:rsidRPr="00677E85" w:rsidRDefault="00A876E5" w:rsidP="001C167F">
            <w:pPr>
              <w:pStyle w:val="HTML"/>
              <w:ind w:firstLine="709"/>
              <w:jc w:val="both"/>
              <w:rPr>
                <w:rFonts w:ascii="Times New Roman" w:hAnsi="Times New Roman"/>
                <w:b/>
                <w:bCs/>
                <w:sz w:val="28"/>
                <w:szCs w:val="28"/>
                <w:lang w:eastAsia="uk-UA"/>
              </w:rPr>
            </w:pPr>
          </w:p>
          <w:p w:rsidR="00A876E5" w:rsidRPr="00677E85" w:rsidRDefault="00A876E5" w:rsidP="001C167F">
            <w:pPr>
              <w:pStyle w:val="HTML"/>
              <w:ind w:firstLine="709"/>
              <w:jc w:val="both"/>
              <w:rPr>
                <w:rFonts w:ascii="Times New Roman" w:hAnsi="Times New Roman"/>
                <w:b/>
                <w:bCs/>
                <w:sz w:val="28"/>
                <w:szCs w:val="28"/>
                <w:lang w:eastAsia="uk-UA"/>
              </w:rPr>
            </w:pPr>
          </w:p>
          <w:p w:rsidR="00A876E5" w:rsidRPr="00677E85" w:rsidRDefault="00A876E5" w:rsidP="001C167F">
            <w:pPr>
              <w:pStyle w:val="HTML"/>
              <w:ind w:firstLine="709"/>
              <w:jc w:val="both"/>
              <w:rPr>
                <w:rFonts w:ascii="Times New Roman" w:hAnsi="Times New Roman" w:cs="Times New Roman"/>
                <w:sz w:val="28"/>
                <w:szCs w:val="28"/>
              </w:rPr>
            </w:pPr>
            <w:r w:rsidRPr="00677E85">
              <w:rPr>
                <w:rFonts w:ascii="Times New Roman" w:hAnsi="Times New Roman"/>
                <w:b/>
                <w:bCs/>
                <w:sz w:val="28"/>
                <w:szCs w:val="28"/>
                <w:lang w:eastAsia="uk-UA"/>
              </w:rPr>
              <w:t>5)</w:t>
            </w:r>
            <w:r w:rsidRPr="00677E85">
              <w:rPr>
                <w:rFonts w:ascii="Times New Roman" w:hAnsi="Times New Roman"/>
                <w:bCs/>
                <w:sz w:val="28"/>
                <w:szCs w:val="28"/>
                <w:lang w:eastAsia="uk-UA"/>
              </w:rPr>
              <w:t xml:space="preserve"> найменування керуючої компанії та учасників (за наявності).</w:t>
            </w:r>
            <w:r w:rsidRPr="00677E85">
              <w:rPr>
                <w:rFonts w:ascii="Times New Roman" w:hAnsi="Times New Roman" w:cs="Times New Roman"/>
                <w:sz w:val="28"/>
                <w:szCs w:val="28"/>
              </w:rPr>
              <w:t xml:space="preserve"> </w:t>
            </w:r>
          </w:p>
          <w:p w:rsidR="00A876E5" w:rsidRPr="00677E85" w:rsidRDefault="00A876E5" w:rsidP="001C167F">
            <w:pPr>
              <w:pStyle w:val="HTML"/>
              <w:ind w:firstLine="709"/>
              <w:jc w:val="both"/>
              <w:rPr>
                <w:rFonts w:ascii="Times New Roman" w:hAnsi="Times New Roman" w:cs="Times New Roman"/>
                <w:b/>
                <w:sz w:val="28"/>
                <w:szCs w:val="28"/>
              </w:rPr>
            </w:pPr>
            <w:r w:rsidRPr="00677E85">
              <w:rPr>
                <w:rFonts w:ascii="Times New Roman" w:hAnsi="Times New Roman" w:cs="Times New Roman"/>
                <w:b/>
                <w:sz w:val="28"/>
                <w:szCs w:val="28"/>
              </w:rPr>
              <w:t>Положення відсутнє</w:t>
            </w:r>
          </w:p>
          <w:p w:rsidR="00A876E5" w:rsidRPr="00677E85" w:rsidRDefault="00A876E5" w:rsidP="001C167F">
            <w:pPr>
              <w:pStyle w:val="HTML"/>
              <w:ind w:firstLine="709"/>
              <w:jc w:val="both"/>
              <w:rPr>
                <w:rFonts w:ascii="Times New Roman" w:hAnsi="Times New Roman" w:cs="Times New Roman"/>
                <w:b/>
                <w:sz w:val="28"/>
                <w:szCs w:val="28"/>
              </w:rPr>
            </w:pPr>
          </w:p>
          <w:p w:rsidR="00A876E5" w:rsidRPr="00677E8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b/>
                <w:sz w:val="28"/>
                <w:szCs w:val="28"/>
              </w:rPr>
            </w:pPr>
          </w:p>
          <w:p w:rsidR="00A876E5" w:rsidRPr="00677E8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b/>
                <w:sz w:val="28"/>
                <w:szCs w:val="28"/>
              </w:rPr>
            </w:pPr>
          </w:p>
          <w:p w:rsidR="00A876E5" w:rsidRPr="00677E85" w:rsidRDefault="00A876E5" w:rsidP="001C167F">
            <w:pPr>
              <w:pStyle w:val="HTML"/>
              <w:ind w:firstLine="709"/>
              <w:jc w:val="both"/>
              <w:rPr>
                <w:rFonts w:ascii="Times New Roman" w:hAnsi="Times New Roman" w:cs="Times New Roman"/>
                <w:b/>
                <w:sz w:val="28"/>
                <w:szCs w:val="28"/>
              </w:rPr>
            </w:pPr>
          </w:p>
          <w:p w:rsidR="00A876E5" w:rsidRPr="00677E85" w:rsidRDefault="00A876E5" w:rsidP="001C167F">
            <w:pPr>
              <w:pStyle w:val="HTML"/>
              <w:ind w:firstLine="709"/>
              <w:jc w:val="both"/>
              <w:rPr>
                <w:rFonts w:ascii="Times New Roman" w:hAnsi="Times New Roman" w:cs="Times New Roman"/>
                <w:b/>
                <w:sz w:val="28"/>
                <w:szCs w:val="28"/>
              </w:rPr>
            </w:pPr>
            <w:r w:rsidRPr="00677E85">
              <w:rPr>
                <w:rFonts w:ascii="Times New Roman" w:hAnsi="Times New Roman" w:cs="Times New Roman"/>
                <w:b/>
                <w:sz w:val="28"/>
                <w:szCs w:val="28"/>
              </w:rPr>
              <w:t>Положення відсутнє</w:t>
            </w:r>
          </w:p>
          <w:p w:rsidR="00A876E5" w:rsidRPr="00677E85" w:rsidRDefault="00A876E5" w:rsidP="001C167F">
            <w:pPr>
              <w:pStyle w:val="HTML"/>
              <w:ind w:firstLine="709"/>
              <w:jc w:val="both"/>
              <w:rPr>
                <w:rFonts w:ascii="Times New Roman" w:hAnsi="Times New Roman" w:cs="Times New Roman"/>
                <w:b/>
                <w:sz w:val="28"/>
                <w:szCs w:val="28"/>
              </w:rPr>
            </w:pPr>
          </w:p>
          <w:p w:rsidR="00A876E5" w:rsidRPr="00677E85" w:rsidRDefault="00A876E5" w:rsidP="001C167F">
            <w:pPr>
              <w:pStyle w:val="HTML"/>
              <w:ind w:firstLine="709"/>
              <w:jc w:val="both"/>
              <w:rPr>
                <w:rFonts w:ascii="Times New Roman" w:hAnsi="Times New Roman" w:cs="Times New Roman"/>
                <w:b/>
                <w:sz w:val="28"/>
                <w:szCs w:val="28"/>
              </w:rPr>
            </w:pPr>
          </w:p>
          <w:p w:rsidR="00A876E5" w:rsidRPr="00677E85" w:rsidRDefault="00A876E5" w:rsidP="001C167F">
            <w:pPr>
              <w:pStyle w:val="HTML"/>
              <w:ind w:firstLine="709"/>
              <w:jc w:val="both"/>
              <w:rPr>
                <w:rFonts w:ascii="Times New Roman" w:hAnsi="Times New Roman" w:cs="Times New Roman"/>
                <w:b/>
                <w:sz w:val="28"/>
                <w:szCs w:val="28"/>
              </w:rPr>
            </w:pPr>
          </w:p>
          <w:p w:rsidR="00A876E5" w:rsidRPr="00677E85" w:rsidRDefault="00A876E5" w:rsidP="001C167F">
            <w:pPr>
              <w:pStyle w:val="HTML"/>
              <w:ind w:firstLine="709"/>
              <w:jc w:val="both"/>
              <w:rPr>
                <w:rFonts w:ascii="Times New Roman" w:hAnsi="Times New Roman" w:cs="Times New Roman"/>
                <w:b/>
                <w:sz w:val="28"/>
                <w:szCs w:val="28"/>
              </w:rPr>
            </w:pPr>
          </w:p>
          <w:p w:rsidR="00A876E5" w:rsidRPr="00677E85" w:rsidRDefault="00A876E5" w:rsidP="001C167F">
            <w:pPr>
              <w:pStyle w:val="HTML"/>
              <w:ind w:firstLine="709"/>
              <w:jc w:val="both"/>
              <w:rPr>
                <w:rFonts w:ascii="Times New Roman" w:hAnsi="Times New Roman" w:cs="Times New Roman"/>
                <w:b/>
                <w:sz w:val="28"/>
                <w:szCs w:val="28"/>
              </w:rPr>
            </w:pPr>
            <w:r w:rsidRPr="00677E85">
              <w:rPr>
                <w:rFonts w:ascii="Times New Roman" w:hAnsi="Times New Roman" w:cs="Times New Roman"/>
                <w:b/>
                <w:sz w:val="28"/>
                <w:szCs w:val="28"/>
              </w:rPr>
              <w:t>Положення відсутнє</w:t>
            </w:r>
          </w:p>
          <w:p w:rsidR="00A876E5" w:rsidRPr="00677E85" w:rsidRDefault="00A876E5" w:rsidP="001C167F">
            <w:pPr>
              <w:pStyle w:val="HTML"/>
              <w:ind w:firstLine="709"/>
              <w:jc w:val="both"/>
              <w:rPr>
                <w:rFonts w:ascii="Times New Roman" w:hAnsi="Times New Roman" w:cs="Times New Roman"/>
                <w:b/>
                <w:sz w:val="28"/>
                <w:szCs w:val="28"/>
              </w:rPr>
            </w:pPr>
          </w:p>
          <w:p w:rsidR="00A876E5" w:rsidRPr="00677E85" w:rsidRDefault="00A876E5" w:rsidP="001C167F">
            <w:pPr>
              <w:pStyle w:val="HTML"/>
              <w:ind w:firstLine="709"/>
              <w:jc w:val="both"/>
              <w:rPr>
                <w:rFonts w:ascii="Times New Roman" w:hAnsi="Times New Roman" w:cs="Times New Roman"/>
                <w:b/>
                <w:sz w:val="28"/>
                <w:szCs w:val="28"/>
              </w:rPr>
            </w:pPr>
          </w:p>
          <w:p w:rsidR="00A876E5" w:rsidRPr="00677E85" w:rsidRDefault="00A876E5" w:rsidP="001C167F">
            <w:pPr>
              <w:pStyle w:val="HTML"/>
              <w:ind w:firstLine="709"/>
              <w:jc w:val="both"/>
              <w:rPr>
                <w:rFonts w:ascii="Times New Roman" w:hAnsi="Times New Roman" w:cs="Times New Roman"/>
                <w:b/>
                <w:sz w:val="28"/>
                <w:szCs w:val="28"/>
              </w:rPr>
            </w:pPr>
          </w:p>
          <w:p w:rsidR="00A876E5" w:rsidRPr="00677E8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b/>
                <w:sz w:val="28"/>
                <w:szCs w:val="28"/>
              </w:rPr>
            </w:pPr>
          </w:p>
          <w:p w:rsidR="00A876E5" w:rsidRPr="00677E8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b/>
                <w:sz w:val="28"/>
                <w:szCs w:val="28"/>
              </w:rPr>
            </w:pPr>
          </w:p>
          <w:p w:rsidR="00A876E5" w:rsidRPr="00677E8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b/>
                <w:sz w:val="28"/>
                <w:szCs w:val="28"/>
              </w:rPr>
            </w:pPr>
            <w:r w:rsidRPr="00677E85">
              <w:rPr>
                <w:rFonts w:ascii="Times New Roman" w:hAnsi="Times New Roman" w:cs="Times New Roman"/>
                <w:b/>
                <w:sz w:val="28"/>
                <w:szCs w:val="28"/>
              </w:rPr>
              <w:t>Положення відсутнє</w:t>
            </w:r>
          </w:p>
        </w:tc>
        <w:tc>
          <w:tcPr>
            <w:tcW w:w="7087" w:type="dxa"/>
            <w:shd w:val="clear" w:color="auto" w:fill="FFFFFF" w:themeFill="background1"/>
          </w:tcPr>
          <w:p w:rsidR="00A876E5" w:rsidRPr="00677E8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Cs/>
                <w:sz w:val="28"/>
                <w:szCs w:val="28"/>
                <w:lang w:eastAsia="uk-UA"/>
              </w:rPr>
            </w:pPr>
            <w:r w:rsidRPr="00677E85">
              <w:rPr>
                <w:rFonts w:ascii="Times New Roman" w:hAnsi="Times New Roman"/>
                <w:bCs/>
                <w:sz w:val="28"/>
                <w:szCs w:val="28"/>
                <w:lang w:eastAsia="uk-UA"/>
              </w:rPr>
              <w:lastRenderedPageBreak/>
              <w:t>Стаття 15. Перелік документів для включення індустріального парку до Реєстру індустріальних парків</w:t>
            </w:r>
          </w:p>
          <w:p w:rsidR="00A876E5" w:rsidRPr="00677E85" w:rsidRDefault="00A876E5" w:rsidP="001C167F">
            <w:pPr>
              <w:pStyle w:val="HTML"/>
              <w:ind w:firstLine="709"/>
              <w:jc w:val="both"/>
              <w:rPr>
                <w:rFonts w:ascii="Times New Roman" w:hAnsi="Times New Roman"/>
                <w:bCs/>
                <w:sz w:val="28"/>
                <w:szCs w:val="28"/>
                <w:lang w:eastAsia="uk-UA"/>
              </w:rPr>
            </w:pPr>
            <w:r w:rsidRPr="00677E85">
              <w:rPr>
                <w:rFonts w:ascii="Times New Roman" w:hAnsi="Times New Roman"/>
                <w:bCs/>
                <w:sz w:val="28"/>
                <w:szCs w:val="28"/>
                <w:lang w:eastAsia="uk-UA"/>
              </w:rPr>
              <w:t xml:space="preserve">1. Для прийняття рішення про включення індустріального парку до Реєстру індустріальних парків </w:t>
            </w:r>
            <w:r w:rsidRPr="00677E85">
              <w:rPr>
                <w:rFonts w:ascii="Times New Roman" w:hAnsi="Times New Roman"/>
                <w:bCs/>
                <w:sz w:val="28"/>
                <w:szCs w:val="28"/>
                <w:lang w:eastAsia="uk-UA"/>
              </w:rPr>
              <w:lastRenderedPageBreak/>
              <w:t>ініціатор створення подає до уповноваженого державного органу такі документи:</w:t>
            </w:r>
          </w:p>
          <w:p w:rsidR="00A876E5" w:rsidRPr="00677E8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Cs/>
                <w:sz w:val="28"/>
                <w:szCs w:val="28"/>
                <w:lang w:eastAsia="uk-UA"/>
              </w:rPr>
            </w:pPr>
            <w:r w:rsidRPr="00677E85">
              <w:rPr>
                <w:rFonts w:ascii="Times New Roman" w:hAnsi="Times New Roman"/>
                <w:bCs/>
                <w:sz w:val="28"/>
                <w:szCs w:val="28"/>
                <w:lang w:eastAsia="uk-UA"/>
              </w:rPr>
              <w:t>1)</w:t>
            </w:r>
            <w:r w:rsidRPr="00677E85">
              <w:rPr>
                <w:rFonts w:ascii="Times New Roman" w:hAnsi="Times New Roman"/>
                <w:b/>
                <w:bCs/>
                <w:sz w:val="28"/>
                <w:szCs w:val="28"/>
                <w:lang w:eastAsia="uk-UA"/>
              </w:rPr>
              <w:t xml:space="preserve"> </w:t>
            </w:r>
            <w:r w:rsidRPr="00677E85">
              <w:rPr>
                <w:rFonts w:ascii="Times New Roman" w:hAnsi="Times New Roman"/>
                <w:bCs/>
                <w:sz w:val="28"/>
                <w:szCs w:val="28"/>
                <w:lang w:eastAsia="uk-UA"/>
              </w:rPr>
              <w:t xml:space="preserve">заява про включення індустріального парку до Реєстру індустріальних парків </w:t>
            </w:r>
            <w:r w:rsidRPr="00677E85">
              <w:rPr>
                <w:rFonts w:ascii="Times New Roman" w:hAnsi="Times New Roman"/>
                <w:b/>
                <w:bCs/>
                <w:sz w:val="28"/>
                <w:szCs w:val="28"/>
                <w:lang w:eastAsia="uk-UA"/>
              </w:rPr>
              <w:t>за встановленою уповноваженим державним органом формою</w:t>
            </w:r>
            <w:r w:rsidRPr="00677E85">
              <w:rPr>
                <w:rFonts w:ascii="Times New Roman" w:hAnsi="Times New Roman"/>
                <w:bCs/>
                <w:sz w:val="28"/>
                <w:szCs w:val="28"/>
                <w:lang w:eastAsia="uk-UA"/>
              </w:rPr>
              <w:t>;</w:t>
            </w:r>
          </w:p>
          <w:p w:rsidR="00A876E5" w:rsidRPr="00677E8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bCs/>
                <w:sz w:val="28"/>
                <w:szCs w:val="28"/>
                <w:lang w:eastAsia="uk-UA"/>
              </w:rPr>
            </w:pPr>
            <w:r w:rsidRPr="00677E85">
              <w:rPr>
                <w:rFonts w:ascii="Times New Roman" w:hAnsi="Times New Roman"/>
                <w:bCs/>
                <w:sz w:val="28"/>
                <w:szCs w:val="28"/>
                <w:lang w:eastAsia="uk-UA"/>
              </w:rPr>
              <w:t>…</w:t>
            </w:r>
          </w:p>
          <w:p w:rsidR="00A876E5" w:rsidRPr="00677E8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r w:rsidRPr="00677E85">
              <w:rPr>
                <w:rFonts w:ascii="Times New Roman" w:hAnsi="Times New Roman"/>
                <w:b/>
                <w:bCs/>
                <w:sz w:val="28"/>
                <w:szCs w:val="28"/>
                <w:lang w:eastAsia="uk-UA"/>
              </w:rPr>
              <w:t>5) інформація про відповідність ініціативи створення індустріального парку регіональній стратегії розвитку, стратегії розвитку відповідного населеного пункту (територіальної громади) або першочергового розвитку депресивної території, завірена ініціатором створення;</w:t>
            </w:r>
          </w:p>
          <w:p w:rsidR="00A876E5" w:rsidRPr="00677E85" w:rsidRDefault="00A876E5" w:rsidP="00103D43">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b/>
                <w:bCs/>
                <w:sz w:val="28"/>
                <w:szCs w:val="28"/>
                <w:lang w:eastAsia="uk-UA"/>
              </w:rPr>
            </w:pPr>
            <w:r w:rsidRPr="00677E85">
              <w:rPr>
                <w:rFonts w:ascii="Times New Roman" w:hAnsi="Times New Roman"/>
                <w:b/>
                <w:bCs/>
                <w:sz w:val="28"/>
                <w:szCs w:val="28"/>
                <w:lang w:eastAsia="uk-UA"/>
              </w:rPr>
              <w:t xml:space="preserve">6) </w:t>
            </w:r>
            <w:r w:rsidRPr="00677E85">
              <w:rPr>
                <w:rFonts w:ascii="Times New Roman" w:hAnsi="Times New Roman" w:cs="Times New Roman"/>
                <w:b/>
                <w:bCs/>
                <w:sz w:val="28"/>
                <w:szCs w:val="28"/>
                <w:lang w:eastAsia="uk-UA"/>
              </w:rPr>
              <w:t xml:space="preserve">копія листа відповідної місцевої </w:t>
            </w:r>
            <w:r>
              <w:rPr>
                <w:rFonts w:ascii="Times New Roman" w:hAnsi="Times New Roman" w:cs="Times New Roman"/>
                <w:b/>
                <w:bCs/>
                <w:sz w:val="28"/>
                <w:szCs w:val="28"/>
                <w:lang w:eastAsia="uk-UA"/>
              </w:rPr>
              <w:t xml:space="preserve">державної </w:t>
            </w:r>
            <w:r w:rsidRPr="00677E85">
              <w:rPr>
                <w:rFonts w:ascii="Times New Roman" w:hAnsi="Times New Roman" w:cs="Times New Roman"/>
                <w:b/>
                <w:bCs/>
                <w:sz w:val="28"/>
                <w:szCs w:val="28"/>
                <w:lang w:eastAsia="uk-UA"/>
              </w:rPr>
              <w:t>адміністрації про відсутність у межах індустріального парку прийнятих в експлуатацію впродовж 20 останніх років до моменту прийняття рішення про створення індустріального парку закінчених будівництвом об'єктів виробничого призначення та/або про відсутність у межах індустріального парку об'єктів виробничого призначення, що експлуатувалися впродовж 10 останніх років до моменту прийняття рішення про створення індустріального парку, завірена ініціатором створення;</w:t>
            </w:r>
          </w:p>
          <w:p w:rsidR="00A876E5" w:rsidRPr="00677E8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r w:rsidRPr="00677E85">
              <w:rPr>
                <w:rFonts w:ascii="Times New Roman" w:hAnsi="Times New Roman"/>
                <w:b/>
                <w:bCs/>
                <w:sz w:val="28"/>
                <w:szCs w:val="28"/>
                <w:lang w:eastAsia="uk-UA"/>
              </w:rPr>
              <w:t xml:space="preserve">7) інформація про результати інженерних </w:t>
            </w:r>
            <w:proofErr w:type="spellStart"/>
            <w:r w:rsidRPr="00677E85">
              <w:rPr>
                <w:rFonts w:ascii="Times New Roman" w:hAnsi="Times New Roman"/>
                <w:b/>
                <w:bCs/>
                <w:sz w:val="28"/>
                <w:szCs w:val="28"/>
                <w:lang w:eastAsia="uk-UA"/>
              </w:rPr>
              <w:t>вишукувань</w:t>
            </w:r>
            <w:proofErr w:type="spellEnd"/>
            <w:r w:rsidRPr="00677E85">
              <w:rPr>
                <w:rFonts w:ascii="Times New Roman" w:hAnsi="Times New Roman"/>
                <w:b/>
                <w:bCs/>
                <w:sz w:val="28"/>
                <w:szCs w:val="28"/>
                <w:lang w:eastAsia="uk-UA"/>
              </w:rPr>
              <w:t xml:space="preserve"> для будівництва (копії витягів з науково-технічних звітів чи висновків), завірена ініціатором створення;</w:t>
            </w:r>
          </w:p>
          <w:p w:rsidR="00A876E5" w:rsidRPr="00677E8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r w:rsidRPr="00677E85">
              <w:rPr>
                <w:rFonts w:ascii="Times New Roman" w:hAnsi="Times New Roman"/>
                <w:b/>
                <w:bCs/>
                <w:sz w:val="28"/>
                <w:szCs w:val="28"/>
                <w:lang w:eastAsia="uk-UA"/>
              </w:rPr>
              <w:lastRenderedPageBreak/>
              <w:t>8) копія листа відповідного уповноваженого органу містобудування та архітектури про відповідність намірів розміщення індустріального парку містобудівній документації на місцевому або регіональному рівні, до якого додаються підтверджуючі графічні матеріали у формі витягу з містобудівної документації;</w:t>
            </w:r>
          </w:p>
          <w:p w:rsidR="00A876E5" w:rsidRPr="00677E8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Cs/>
                <w:sz w:val="28"/>
                <w:szCs w:val="28"/>
                <w:lang w:eastAsia="uk-UA"/>
              </w:rPr>
            </w:pPr>
            <w:r w:rsidRPr="00677E85">
              <w:rPr>
                <w:rFonts w:ascii="Times New Roman" w:hAnsi="Times New Roman"/>
                <w:b/>
                <w:bCs/>
                <w:sz w:val="28"/>
                <w:szCs w:val="28"/>
                <w:lang w:eastAsia="uk-UA"/>
              </w:rPr>
              <w:t xml:space="preserve">9) </w:t>
            </w:r>
            <w:r w:rsidRPr="00677E85">
              <w:rPr>
                <w:rFonts w:ascii="Times New Roman" w:hAnsi="Times New Roman"/>
                <w:bCs/>
                <w:sz w:val="28"/>
                <w:szCs w:val="28"/>
                <w:lang w:eastAsia="uk-UA"/>
              </w:rPr>
              <w:t>найменування керуючої компанії та учасників (за наявності).</w:t>
            </w:r>
          </w:p>
          <w:p w:rsidR="00A876E5" w:rsidRPr="00677E8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r w:rsidRPr="00677E85">
              <w:rPr>
                <w:rFonts w:ascii="Times New Roman" w:hAnsi="Times New Roman"/>
                <w:b/>
                <w:bCs/>
                <w:sz w:val="28"/>
                <w:szCs w:val="28"/>
                <w:lang w:eastAsia="uk-UA"/>
              </w:rPr>
              <w:t>10) копія договору оренди землі або змін до договору оренди землі та відомості щодо державної реєстрації відповідного права оренди в установленому порядку (подається у разі створення індустріального парку на земельних ділянках, які передані в оренду);</w:t>
            </w:r>
          </w:p>
          <w:p w:rsidR="00A876E5" w:rsidRPr="00677E8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r w:rsidRPr="00677E85">
              <w:rPr>
                <w:rFonts w:ascii="Times New Roman" w:hAnsi="Times New Roman"/>
                <w:b/>
                <w:bCs/>
                <w:sz w:val="28"/>
                <w:szCs w:val="28"/>
                <w:lang w:eastAsia="uk-UA"/>
              </w:rPr>
              <w:t>11) рішення орендодавця земельної ділянки про погодження концепції індустріального парку, що створюється на земельних ділянках, які передані в оренду (подається у разі створення індустріального парку на земельних ділянках, які передані в оренду).</w:t>
            </w:r>
          </w:p>
          <w:p w:rsidR="00A876E5" w:rsidRPr="00677E8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r w:rsidRPr="00677E85">
              <w:rPr>
                <w:rFonts w:ascii="Times New Roman" w:hAnsi="Times New Roman"/>
                <w:b/>
                <w:bCs/>
                <w:sz w:val="28"/>
                <w:szCs w:val="28"/>
                <w:lang w:eastAsia="uk-UA"/>
              </w:rPr>
              <w:t>2. У разі подання ініціатором створення до державного уповноваженого органу неповного пакета документів, визначених частиною першою цієї статті, пакет документів повертається ініціатору створення без розгляду не пізніше п</w:t>
            </w:r>
            <w:r w:rsidRPr="00677E85">
              <w:rPr>
                <w:rFonts w:ascii="Times New Roman" w:hAnsi="Times New Roman"/>
                <w:b/>
                <w:bCs/>
                <w:sz w:val="28"/>
                <w:szCs w:val="28"/>
                <w:lang w:val="ru-RU" w:eastAsia="uk-UA"/>
              </w:rPr>
              <w:t xml:space="preserve">'яти </w:t>
            </w:r>
            <w:r w:rsidRPr="00677E85">
              <w:rPr>
                <w:rFonts w:ascii="Times New Roman" w:hAnsi="Times New Roman"/>
                <w:b/>
                <w:bCs/>
                <w:sz w:val="28"/>
                <w:szCs w:val="28"/>
                <w:lang w:eastAsia="uk-UA"/>
              </w:rPr>
              <w:t>робочих днів з дня їх надходження.</w:t>
            </w:r>
          </w:p>
          <w:p w:rsidR="00A876E5" w:rsidRPr="00677E85" w:rsidRDefault="00A876E5" w:rsidP="001C167F">
            <w:pPr>
              <w:spacing w:after="0" w:line="240" w:lineRule="auto"/>
              <w:ind w:firstLine="709"/>
              <w:jc w:val="both"/>
              <w:rPr>
                <w:rFonts w:ascii="Times New Roman" w:hAnsi="Times New Roman"/>
                <w:b/>
                <w:bCs/>
                <w:sz w:val="28"/>
                <w:szCs w:val="28"/>
                <w:lang w:eastAsia="uk-UA"/>
              </w:rPr>
            </w:pPr>
            <w:r w:rsidRPr="00677E85">
              <w:rPr>
                <w:rFonts w:ascii="Times New Roman" w:hAnsi="Times New Roman"/>
                <w:b/>
                <w:bCs/>
                <w:sz w:val="28"/>
                <w:szCs w:val="28"/>
                <w:lang w:eastAsia="uk-UA"/>
              </w:rPr>
              <w:t>3. Відповідальність за достовірність інформації, зазначеної в документах, що подаються до державного уповноваженого органу, несе ініціатор створення.</w:t>
            </w:r>
          </w:p>
        </w:tc>
      </w:tr>
      <w:tr w:rsidR="00A876E5" w:rsidTr="00A876E5">
        <w:tc>
          <w:tcPr>
            <w:tcW w:w="7225" w:type="dxa"/>
          </w:tcPr>
          <w:p w:rsidR="00A876E5" w:rsidRPr="00677E85" w:rsidRDefault="00A876E5" w:rsidP="001C167F">
            <w:pPr>
              <w:pStyle w:val="rvps2"/>
              <w:shd w:val="clear" w:color="auto" w:fill="FFFFFF"/>
              <w:spacing w:before="0" w:beforeAutospacing="0" w:after="0" w:afterAutospacing="0"/>
              <w:ind w:firstLine="709"/>
              <w:jc w:val="both"/>
              <w:rPr>
                <w:sz w:val="28"/>
                <w:szCs w:val="28"/>
                <w:lang w:val="uk-UA"/>
              </w:rPr>
            </w:pPr>
            <w:r w:rsidRPr="00677E85">
              <w:rPr>
                <w:rStyle w:val="rvts9"/>
                <w:bCs/>
                <w:sz w:val="28"/>
                <w:szCs w:val="28"/>
                <w:lang w:val="uk-UA"/>
              </w:rPr>
              <w:lastRenderedPageBreak/>
              <w:t>Стаття 16.</w:t>
            </w:r>
            <w:r w:rsidRPr="00677E85">
              <w:rPr>
                <w:rStyle w:val="rvts9"/>
                <w:b/>
                <w:bCs/>
                <w:sz w:val="28"/>
                <w:szCs w:val="28"/>
                <w:lang w:val="uk-UA"/>
              </w:rPr>
              <w:t xml:space="preserve"> </w:t>
            </w:r>
            <w:r w:rsidRPr="00677E85">
              <w:rPr>
                <w:sz w:val="28"/>
                <w:szCs w:val="28"/>
                <w:lang w:val="uk-UA"/>
              </w:rPr>
              <w:t>Рішення про включення індустріального парку до Реєстру індустріальних парків</w:t>
            </w:r>
          </w:p>
          <w:p w:rsidR="00A876E5" w:rsidRPr="00677E85" w:rsidRDefault="00A876E5" w:rsidP="001C167F">
            <w:pPr>
              <w:pStyle w:val="rvps2"/>
              <w:shd w:val="clear" w:color="auto" w:fill="FFFFFF"/>
              <w:spacing w:before="0" w:beforeAutospacing="0" w:after="0" w:afterAutospacing="0"/>
              <w:ind w:firstLine="709"/>
              <w:jc w:val="both"/>
              <w:rPr>
                <w:b/>
                <w:sz w:val="28"/>
                <w:szCs w:val="28"/>
                <w:lang w:val="uk-UA" w:eastAsia="uk-UA"/>
              </w:rPr>
            </w:pPr>
            <w:r w:rsidRPr="00677E85">
              <w:rPr>
                <w:sz w:val="28"/>
                <w:szCs w:val="28"/>
                <w:lang w:val="uk-UA" w:eastAsia="uk-UA"/>
              </w:rPr>
              <w:t>1. Розгляд заяви та доданих до неї документів ініціатора створення здійснюється уповноваженим державним органом протягом 30 календарних днів з дня їх надходження. За результатами розгляду уповноважений державний орган приймає рішення про включення</w:t>
            </w:r>
            <w:r w:rsidRPr="00677E85">
              <w:rPr>
                <w:b/>
                <w:sz w:val="28"/>
                <w:szCs w:val="28"/>
                <w:lang w:val="uk-UA" w:eastAsia="uk-UA"/>
              </w:rPr>
              <w:t xml:space="preserve"> </w:t>
            </w:r>
            <w:r w:rsidRPr="00677E85">
              <w:rPr>
                <w:sz w:val="28"/>
                <w:szCs w:val="28"/>
                <w:lang w:val="uk-UA" w:eastAsia="uk-UA"/>
              </w:rPr>
              <w:t>або</w:t>
            </w:r>
            <w:r w:rsidRPr="00677E85">
              <w:rPr>
                <w:b/>
                <w:sz w:val="28"/>
                <w:szCs w:val="28"/>
                <w:lang w:val="uk-UA" w:eastAsia="uk-UA"/>
              </w:rPr>
              <w:t xml:space="preserve"> </w:t>
            </w:r>
            <w:r w:rsidRPr="00677E85">
              <w:rPr>
                <w:sz w:val="28"/>
                <w:szCs w:val="28"/>
                <w:lang w:val="uk-UA" w:eastAsia="uk-UA"/>
              </w:rPr>
              <w:t>вмотивовану відмову у включенні індустріального парку до Реєстру індустріальних парків.</w:t>
            </w:r>
          </w:p>
          <w:p w:rsidR="00A876E5" w:rsidRPr="00677E85" w:rsidRDefault="00A876E5" w:rsidP="001C167F">
            <w:pPr>
              <w:pStyle w:val="rvps2"/>
              <w:shd w:val="clear" w:color="auto" w:fill="FFFFFF"/>
              <w:spacing w:before="0" w:beforeAutospacing="0" w:after="0" w:afterAutospacing="0"/>
              <w:ind w:firstLine="709"/>
              <w:jc w:val="both"/>
              <w:rPr>
                <w:b/>
                <w:sz w:val="28"/>
                <w:szCs w:val="28"/>
                <w:lang w:val="uk-UA" w:eastAsia="uk-UA"/>
              </w:rPr>
            </w:pPr>
          </w:p>
          <w:p w:rsidR="00A876E5" w:rsidRPr="00677E85" w:rsidRDefault="00A876E5" w:rsidP="001C167F">
            <w:pPr>
              <w:pStyle w:val="rvps2"/>
              <w:shd w:val="clear" w:color="auto" w:fill="FFFFFF"/>
              <w:spacing w:before="0" w:beforeAutospacing="0" w:after="0" w:afterAutospacing="0"/>
              <w:ind w:firstLine="709"/>
              <w:jc w:val="both"/>
              <w:rPr>
                <w:b/>
                <w:sz w:val="28"/>
                <w:szCs w:val="28"/>
                <w:lang w:val="uk-UA" w:eastAsia="uk-UA"/>
              </w:rPr>
            </w:pPr>
          </w:p>
          <w:p w:rsidR="00A876E5" w:rsidRPr="00677E85" w:rsidRDefault="00A876E5" w:rsidP="001C167F">
            <w:pPr>
              <w:pStyle w:val="rvps2"/>
              <w:shd w:val="clear" w:color="auto" w:fill="FFFFFF"/>
              <w:spacing w:before="0" w:beforeAutospacing="0" w:after="0" w:afterAutospacing="0"/>
              <w:ind w:firstLine="709"/>
              <w:jc w:val="both"/>
              <w:rPr>
                <w:sz w:val="28"/>
                <w:szCs w:val="28"/>
                <w:lang w:val="uk-UA" w:eastAsia="uk-UA"/>
              </w:rPr>
            </w:pPr>
            <w:r w:rsidRPr="00677E85">
              <w:rPr>
                <w:sz w:val="28"/>
                <w:szCs w:val="28"/>
                <w:lang w:val="uk-UA" w:eastAsia="uk-UA"/>
              </w:rPr>
              <w:t xml:space="preserve">2. </w:t>
            </w:r>
            <w:r w:rsidRPr="00677E85">
              <w:rPr>
                <w:b/>
                <w:sz w:val="28"/>
                <w:szCs w:val="28"/>
                <w:lang w:val="uk-UA" w:eastAsia="uk-UA"/>
              </w:rPr>
              <w:t>Рішення про відмову</w:t>
            </w:r>
            <w:r w:rsidRPr="00677E85">
              <w:rPr>
                <w:sz w:val="28"/>
                <w:szCs w:val="28"/>
                <w:lang w:val="uk-UA" w:eastAsia="uk-UA"/>
              </w:rPr>
              <w:t xml:space="preserve"> у включенні індустріального парку до Реєстру індустріальних парків не обмежує можливість повторного звернення ініціатора створення до уповноваженого державного органу з питання включення індустріального парку до Реєстру індустріальних парків.</w:t>
            </w:r>
            <w:bookmarkStart w:id="2" w:name="n80"/>
            <w:bookmarkEnd w:id="2"/>
          </w:p>
          <w:p w:rsidR="00A876E5" w:rsidRPr="00677E85" w:rsidRDefault="00A876E5" w:rsidP="001C167F">
            <w:pPr>
              <w:pStyle w:val="rvps2"/>
              <w:shd w:val="clear" w:color="auto" w:fill="FFFFFF"/>
              <w:spacing w:before="0" w:beforeAutospacing="0" w:after="0" w:afterAutospacing="0"/>
              <w:ind w:firstLine="709"/>
              <w:jc w:val="both"/>
              <w:rPr>
                <w:sz w:val="28"/>
                <w:szCs w:val="28"/>
                <w:lang w:val="uk-UA"/>
              </w:rPr>
            </w:pPr>
            <w:bookmarkStart w:id="3" w:name="n82"/>
            <w:bookmarkEnd w:id="3"/>
            <w:r w:rsidRPr="00677E85">
              <w:rPr>
                <w:sz w:val="28"/>
                <w:szCs w:val="28"/>
                <w:lang w:val="uk-UA"/>
              </w:rPr>
              <w:t xml:space="preserve">3. Прийняття рішення про включення індустріального парку до Реєстру індустріальних парків здійснюється в </w:t>
            </w:r>
            <w:hyperlink r:id="rId8" w:anchor="n8" w:tgtFrame="_blank" w:history="1">
              <w:r w:rsidRPr="00677E85">
                <w:rPr>
                  <w:rStyle w:val="a5"/>
                  <w:color w:val="auto"/>
                  <w:sz w:val="28"/>
                  <w:szCs w:val="28"/>
                  <w:u w:val="none"/>
                  <w:lang w:val="uk-UA"/>
                </w:rPr>
                <w:t>порядку</w:t>
              </w:r>
            </w:hyperlink>
            <w:r w:rsidRPr="00677E85">
              <w:rPr>
                <w:sz w:val="28"/>
                <w:szCs w:val="28"/>
                <w:lang w:val="uk-UA"/>
              </w:rPr>
              <w:t xml:space="preserve">, затвердженому Кабінетом Міністрів України. При прийнятті рішення </w:t>
            </w:r>
            <w:r w:rsidRPr="00EC2ABF">
              <w:rPr>
                <w:sz w:val="28"/>
                <w:szCs w:val="28"/>
                <w:lang w:val="uk-UA"/>
              </w:rPr>
              <w:t>враховуються</w:t>
            </w:r>
            <w:r w:rsidRPr="00677E85">
              <w:rPr>
                <w:b/>
                <w:sz w:val="28"/>
                <w:szCs w:val="28"/>
                <w:lang w:val="uk-UA"/>
              </w:rPr>
              <w:t xml:space="preserve"> такі </w:t>
            </w:r>
            <w:r w:rsidRPr="00EC2ABF">
              <w:rPr>
                <w:sz w:val="28"/>
                <w:szCs w:val="28"/>
                <w:lang w:val="uk-UA"/>
              </w:rPr>
              <w:t>критерії:</w:t>
            </w:r>
          </w:p>
          <w:p w:rsidR="00A876E5" w:rsidRPr="00677E85" w:rsidRDefault="00A876E5" w:rsidP="001C167F">
            <w:pPr>
              <w:pStyle w:val="rvps2"/>
              <w:shd w:val="clear" w:color="auto" w:fill="FFFFFF"/>
              <w:spacing w:before="0" w:beforeAutospacing="0" w:after="0" w:afterAutospacing="0"/>
              <w:jc w:val="both"/>
              <w:rPr>
                <w:sz w:val="28"/>
                <w:szCs w:val="28"/>
                <w:lang w:val="uk-UA"/>
              </w:rPr>
            </w:pPr>
            <w:bookmarkStart w:id="4" w:name="n359"/>
            <w:bookmarkEnd w:id="4"/>
            <w:r w:rsidRPr="00677E85">
              <w:rPr>
                <w:sz w:val="28"/>
                <w:szCs w:val="28"/>
                <w:lang w:val="uk-UA"/>
              </w:rPr>
              <w:t>…</w:t>
            </w:r>
          </w:p>
          <w:p w:rsidR="00A876E5" w:rsidRPr="00677E85" w:rsidRDefault="00A876E5" w:rsidP="001C167F">
            <w:pPr>
              <w:pStyle w:val="rvps2"/>
              <w:shd w:val="clear" w:color="auto" w:fill="FFFFFF"/>
              <w:spacing w:before="0" w:beforeAutospacing="0" w:after="0" w:afterAutospacing="0"/>
              <w:ind w:firstLine="709"/>
              <w:jc w:val="both"/>
              <w:rPr>
                <w:sz w:val="28"/>
                <w:szCs w:val="28"/>
                <w:lang w:val="uk-UA"/>
              </w:rPr>
            </w:pPr>
            <w:bookmarkStart w:id="5" w:name="n361"/>
            <w:bookmarkEnd w:id="5"/>
            <w:r w:rsidRPr="00677E85">
              <w:rPr>
                <w:sz w:val="28"/>
                <w:szCs w:val="28"/>
                <w:lang w:val="uk-UA"/>
              </w:rPr>
              <w:t>3) підтримка індустріального парку з боку органів місцевого самоврядування та місцевих органів виконавчої влади;</w:t>
            </w:r>
          </w:p>
          <w:p w:rsidR="00A876E5" w:rsidRPr="00677E85" w:rsidRDefault="00A876E5" w:rsidP="001C167F">
            <w:pPr>
              <w:pStyle w:val="rvps2"/>
              <w:shd w:val="clear" w:color="auto" w:fill="FFFFFF"/>
              <w:spacing w:before="0" w:beforeAutospacing="0" w:after="0" w:afterAutospacing="0"/>
              <w:ind w:firstLine="709"/>
              <w:jc w:val="both"/>
              <w:rPr>
                <w:sz w:val="28"/>
                <w:szCs w:val="28"/>
                <w:lang w:val="uk-UA"/>
              </w:rPr>
            </w:pPr>
            <w:bookmarkStart w:id="6" w:name="n362"/>
            <w:bookmarkStart w:id="7" w:name="n363"/>
            <w:bookmarkEnd w:id="6"/>
            <w:bookmarkEnd w:id="7"/>
          </w:p>
          <w:p w:rsidR="00A876E5" w:rsidRPr="00677E85" w:rsidRDefault="00A876E5" w:rsidP="001C167F">
            <w:pPr>
              <w:pStyle w:val="rvps2"/>
              <w:shd w:val="clear" w:color="auto" w:fill="FFFFFF"/>
              <w:spacing w:before="0" w:beforeAutospacing="0" w:after="0" w:afterAutospacing="0"/>
              <w:ind w:firstLine="709"/>
              <w:jc w:val="both"/>
              <w:rPr>
                <w:sz w:val="28"/>
                <w:szCs w:val="28"/>
                <w:lang w:val="uk-UA"/>
              </w:rPr>
            </w:pPr>
          </w:p>
          <w:p w:rsidR="00A876E5" w:rsidRPr="00677E85" w:rsidRDefault="00A876E5" w:rsidP="001C167F">
            <w:pPr>
              <w:pStyle w:val="rvps2"/>
              <w:shd w:val="clear" w:color="auto" w:fill="FFFFFF"/>
              <w:spacing w:before="0" w:beforeAutospacing="0" w:after="0" w:afterAutospacing="0"/>
              <w:ind w:firstLine="709"/>
              <w:jc w:val="both"/>
              <w:rPr>
                <w:sz w:val="28"/>
                <w:szCs w:val="28"/>
                <w:lang w:val="uk-UA"/>
              </w:rPr>
            </w:pPr>
          </w:p>
          <w:p w:rsidR="00A876E5" w:rsidRPr="00677E85" w:rsidRDefault="00A876E5" w:rsidP="001C167F">
            <w:pPr>
              <w:pStyle w:val="rvps2"/>
              <w:shd w:val="clear" w:color="auto" w:fill="FFFFFF"/>
              <w:spacing w:before="0" w:beforeAutospacing="0" w:after="0" w:afterAutospacing="0"/>
              <w:ind w:firstLine="709"/>
              <w:jc w:val="both"/>
              <w:rPr>
                <w:sz w:val="28"/>
                <w:szCs w:val="28"/>
                <w:lang w:val="uk-UA"/>
              </w:rPr>
            </w:pPr>
          </w:p>
          <w:p w:rsidR="00A876E5" w:rsidRPr="00677E85" w:rsidRDefault="00A876E5" w:rsidP="001C167F">
            <w:pPr>
              <w:pStyle w:val="rvps2"/>
              <w:shd w:val="clear" w:color="auto" w:fill="FFFFFF"/>
              <w:spacing w:before="0" w:beforeAutospacing="0" w:after="0" w:afterAutospacing="0"/>
              <w:ind w:firstLine="731"/>
              <w:jc w:val="both"/>
              <w:rPr>
                <w:sz w:val="28"/>
                <w:szCs w:val="28"/>
                <w:lang w:val="uk-UA"/>
              </w:rPr>
            </w:pPr>
            <w:r w:rsidRPr="00677E85">
              <w:rPr>
                <w:sz w:val="28"/>
                <w:szCs w:val="28"/>
                <w:lang w:val="uk-UA"/>
              </w:rPr>
              <w:t>4) очікувані результати функціонування індустріального парку згідно з концепцією щодо залучення інвестицій, створення нових робочих місць, експорту продукції, залучення суб’єктів малого та середнього підприємництва;</w:t>
            </w:r>
          </w:p>
          <w:p w:rsidR="00A876E5" w:rsidRPr="00677E85" w:rsidRDefault="00A876E5" w:rsidP="001C167F">
            <w:pPr>
              <w:pStyle w:val="rvps2"/>
              <w:shd w:val="clear" w:color="auto" w:fill="FFFFFF"/>
              <w:spacing w:before="0" w:beforeAutospacing="0" w:after="0" w:afterAutospacing="0"/>
              <w:ind w:firstLine="709"/>
              <w:jc w:val="both"/>
              <w:rPr>
                <w:sz w:val="28"/>
                <w:szCs w:val="28"/>
                <w:lang w:val="uk-UA"/>
              </w:rPr>
            </w:pPr>
          </w:p>
          <w:p w:rsidR="00A876E5" w:rsidRPr="00677E85" w:rsidRDefault="00A876E5" w:rsidP="001C167F">
            <w:pPr>
              <w:pStyle w:val="rvps2"/>
              <w:shd w:val="clear" w:color="auto" w:fill="FFFFFF"/>
              <w:spacing w:before="0" w:beforeAutospacing="0" w:after="0" w:afterAutospacing="0"/>
              <w:ind w:firstLine="709"/>
              <w:jc w:val="both"/>
              <w:rPr>
                <w:b/>
                <w:sz w:val="28"/>
                <w:szCs w:val="28"/>
                <w:lang w:val="uk-UA"/>
              </w:rPr>
            </w:pPr>
            <w:r w:rsidRPr="00677E85">
              <w:rPr>
                <w:sz w:val="28"/>
                <w:szCs w:val="28"/>
                <w:lang w:val="uk-UA"/>
              </w:rPr>
              <w:t xml:space="preserve">5) </w:t>
            </w:r>
            <w:r w:rsidRPr="00677E85">
              <w:rPr>
                <w:b/>
                <w:sz w:val="28"/>
                <w:szCs w:val="28"/>
                <w:lang w:val="uk-UA"/>
              </w:rPr>
              <w:t>наявність підписаних меморандумів про наміри та/або договорів з потенційними учасниками індустріального парку.</w:t>
            </w:r>
          </w:p>
          <w:p w:rsidR="00A876E5" w:rsidRPr="00677E85" w:rsidRDefault="00A876E5" w:rsidP="001C167F">
            <w:pPr>
              <w:pStyle w:val="rvps2"/>
              <w:shd w:val="clear" w:color="auto" w:fill="FFFFFF"/>
              <w:spacing w:before="0" w:beforeAutospacing="0" w:after="0" w:afterAutospacing="0"/>
              <w:ind w:firstLine="709"/>
              <w:jc w:val="both"/>
              <w:rPr>
                <w:b/>
                <w:sz w:val="28"/>
                <w:szCs w:val="28"/>
                <w:lang w:val="uk-UA"/>
              </w:rPr>
            </w:pPr>
          </w:p>
          <w:p w:rsidR="00A876E5" w:rsidRPr="00677E85" w:rsidRDefault="00A876E5" w:rsidP="001C167F">
            <w:pPr>
              <w:pStyle w:val="rvps2"/>
              <w:shd w:val="clear" w:color="auto" w:fill="FFFFFF"/>
              <w:spacing w:before="0" w:beforeAutospacing="0" w:after="0" w:afterAutospacing="0"/>
              <w:ind w:firstLine="709"/>
              <w:jc w:val="both"/>
              <w:rPr>
                <w:b/>
                <w:sz w:val="28"/>
                <w:szCs w:val="28"/>
                <w:lang w:val="uk-UA"/>
              </w:rPr>
            </w:pPr>
          </w:p>
          <w:p w:rsidR="00A876E5" w:rsidRPr="00677E85" w:rsidRDefault="00A876E5" w:rsidP="001C167F">
            <w:pPr>
              <w:pStyle w:val="rvps2"/>
              <w:shd w:val="clear" w:color="auto" w:fill="FFFFFF"/>
              <w:spacing w:before="0" w:beforeAutospacing="0" w:after="0" w:afterAutospacing="0"/>
              <w:ind w:firstLine="709"/>
              <w:jc w:val="both"/>
              <w:rPr>
                <w:b/>
                <w:sz w:val="28"/>
                <w:szCs w:val="28"/>
                <w:lang w:val="uk-UA"/>
              </w:rPr>
            </w:pPr>
          </w:p>
          <w:p w:rsidR="00A876E5" w:rsidRPr="00677E85" w:rsidRDefault="00A876E5" w:rsidP="001C167F">
            <w:pPr>
              <w:pStyle w:val="rvps2"/>
              <w:shd w:val="clear" w:color="auto" w:fill="FFFFFF"/>
              <w:spacing w:before="0" w:beforeAutospacing="0" w:after="0" w:afterAutospacing="0"/>
              <w:ind w:firstLine="709"/>
              <w:jc w:val="both"/>
              <w:rPr>
                <w:b/>
                <w:sz w:val="28"/>
                <w:szCs w:val="28"/>
                <w:lang w:val="uk-UA"/>
              </w:rPr>
            </w:pPr>
          </w:p>
          <w:p w:rsidR="00A876E5" w:rsidRPr="00677E85" w:rsidRDefault="00A876E5" w:rsidP="001C167F">
            <w:pPr>
              <w:pStyle w:val="rvps2"/>
              <w:shd w:val="clear" w:color="auto" w:fill="FFFFFF"/>
              <w:spacing w:before="0" w:beforeAutospacing="0" w:after="0" w:afterAutospacing="0"/>
              <w:ind w:firstLine="709"/>
              <w:jc w:val="both"/>
              <w:rPr>
                <w:b/>
                <w:sz w:val="28"/>
                <w:szCs w:val="28"/>
                <w:lang w:val="uk-UA"/>
              </w:rPr>
            </w:pPr>
          </w:p>
          <w:p w:rsidR="00A876E5" w:rsidRPr="00677E85" w:rsidRDefault="00A876E5" w:rsidP="001C167F">
            <w:pPr>
              <w:pStyle w:val="rvps2"/>
              <w:shd w:val="clear" w:color="auto" w:fill="FFFFFF"/>
              <w:spacing w:before="0" w:beforeAutospacing="0" w:after="0" w:afterAutospacing="0"/>
              <w:ind w:firstLine="709"/>
              <w:jc w:val="both"/>
              <w:rPr>
                <w:sz w:val="28"/>
                <w:szCs w:val="28"/>
                <w:lang w:val="uk-UA"/>
              </w:rPr>
            </w:pPr>
            <w:r w:rsidRPr="00677E85">
              <w:rPr>
                <w:b/>
                <w:sz w:val="28"/>
                <w:szCs w:val="28"/>
                <w:lang w:val="uk-UA"/>
              </w:rPr>
              <w:t>Положення відсутнє</w:t>
            </w:r>
          </w:p>
          <w:p w:rsidR="00A876E5" w:rsidRPr="00677E85" w:rsidRDefault="00A876E5" w:rsidP="001C167F">
            <w:pPr>
              <w:pStyle w:val="rvps2"/>
              <w:shd w:val="clear" w:color="auto" w:fill="FFFFFF"/>
              <w:spacing w:before="0" w:beforeAutospacing="0" w:after="0" w:afterAutospacing="0"/>
              <w:ind w:firstLine="709"/>
              <w:jc w:val="both"/>
              <w:rPr>
                <w:sz w:val="28"/>
                <w:szCs w:val="28"/>
                <w:lang w:val="uk-UA"/>
              </w:rPr>
            </w:pPr>
            <w:bookmarkStart w:id="8" w:name="n357"/>
            <w:bookmarkStart w:id="9" w:name="n83"/>
            <w:bookmarkStart w:id="10" w:name="n88"/>
            <w:bookmarkEnd w:id="8"/>
            <w:bookmarkEnd w:id="9"/>
            <w:bookmarkEnd w:id="10"/>
          </w:p>
          <w:p w:rsidR="00A876E5" w:rsidRPr="00677E85" w:rsidRDefault="00A876E5" w:rsidP="001C167F">
            <w:pPr>
              <w:pStyle w:val="rvps2"/>
              <w:shd w:val="clear" w:color="auto" w:fill="FFFFFF"/>
              <w:spacing w:before="0" w:beforeAutospacing="0" w:after="0" w:afterAutospacing="0"/>
              <w:ind w:firstLine="709"/>
              <w:jc w:val="both"/>
              <w:rPr>
                <w:sz w:val="28"/>
                <w:szCs w:val="28"/>
                <w:lang w:val="uk-UA"/>
              </w:rPr>
            </w:pPr>
          </w:p>
          <w:p w:rsidR="00A876E5" w:rsidRPr="00677E85" w:rsidRDefault="00A876E5" w:rsidP="001C167F">
            <w:pPr>
              <w:pStyle w:val="rvps2"/>
              <w:shd w:val="clear" w:color="auto" w:fill="FFFFFF"/>
              <w:spacing w:before="0" w:beforeAutospacing="0" w:after="0" w:afterAutospacing="0"/>
              <w:ind w:firstLine="709"/>
              <w:jc w:val="both"/>
              <w:rPr>
                <w:sz w:val="28"/>
                <w:szCs w:val="28"/>
                <w:lang w:val="uk-UA"/>
              </w:rPr>
            </w:pPr>
            <w:r w:rsidRPr="00677E85">
              <w:rPr>
                <w:sz w:val="28"/>
                <w:szCs w:val="28"/>
                <w:lang w:val="uk-UA"/>
              </w:rPr>
              <w:t>…</w:t>
            </w:r>
          </w:p>
          <w:p w:rsidR="00A876E5" w:rsidRPr="00677E85" w:rsidRDefault="00A876E5" w:rsidP="001C167F">
            <w:pPr>
              <w:pStyle w:val="rvps2"/>
              <w:shd w:val="clear" w:color="auto" w:fill="FFFFFF"/>
              <w:spacing w:before="0" w:beforeAutospacing="0" w:after="0" w:afterAutospacing="0"/>
              <w:ind w:firstLine="709"/>
              <w:jc w:val="both"/>
              <w:rPr>
                <w:b/>
                <w:bCs/>
                <w:sz w:val="28"/>
                <w:szCs w:val="28"/>
                <w:lang w:val="uk-UA" w:eastAsia="uk-UA"/>
              </w:rPr>
            </w:pPr>
            <w:r w:rsidRPr="00677E85">
              <w:rPr>
                <w:sz w:val="28"/>
                <w:szCs w:val="28"/>
                <w:lang w:val="uk-UA"/>
              </w:rPr>
              <w:t xml:space="preserve">5. </w:t>
            </w:r>
            <w:r w:rsidRPr="00677E85">
              <w:rPr>
                <w:b/>
                <w:sz w:val="28"/>
                <w:szCs w:val="28"/>
                <w:lang w:val="uk-UA"/>
              </w:rPr>
              <w:t xml:space="preserve">Уповноважений державний орган зобов’язаний протягом трьох робочих днів з дня прийняття рішення про включення індустріального парку до Реєстру індустріальних парків письмово повідомити центральний орган виконавчої влади, що реалізує державну податкову політику, центральний орган виконавчої влади, що реалізує державну митну політику, та відповідні місцеві державні адміністрації </w:t>
            </w:r>
            <w:r w:rsidRPr="00677E85">
              <w:rPr>
                <w:b/>
                <w:sz w:val="28"/>
                <w:szCs w:val="28"/>
                <w:lang w:val="uk-UA"/>
              </w:rPr>
              <w:lastRenderedPageBreak/>
              <w:t>про ініціатора створення, керуючу компанію та учасників такого індустріального парку.</w:t>
            </w:r>
          </w:p>
        </w:tc>
        <w:tc>
          <w:tcPr>
            <w:tcW w:w="7087" w:type="dxa"/>
          </w:tcPr>
          <w:p w:rsidR="00A876E5" w:rsidRPr="00677E85" w:rsidRDefault="00A876E5" w:rsidP="001C167F">
            <w:pPr>
              <w:pStyle w:val="rvps2"/>
              <w:shd w:val="clear" w:color="auto" w:fill="FFFFFF"/>
              <w:spacing w:before="0" w:beforeAutospacing="0" w:after="0" w:afterAutospacing="0"/>
              <w:ind w:firstLine="709"/>
              <w:jc w:val="both"/>
              <w:rPr>
                <w:sz w:val="28"/>
                <w:szCs w:val="28"/>
                <w:lang w:val="uk-UA"/>
              </w:rPr>
            </w:pPr>
            <w:r w:rsidRPr="00677E85">
              <w:rPr>
                <w:rStyle w:val="rvts9"/>
                <w:bCs/>
                <w:sz w:val="28"/>
                <w:szCs w:val="28"/>
                <w:lang w:val="uk-UA"/>
              </w:rPr>
              <w:lastRenderedPageBreak/>
              <w:t>Стаття 16.</w:t>
            </w:r>
            <w:r w:rsidRPr="00677E85">
              <w:rPr>
                <w:rStyle w:val="rvts9"/>
                <w:b/>
                <w:bCs/>
                <w:sz w:val="28"/>
                <w:szCs w:val="28"/>
                <w:lang w:val="uk-UA"/>
              </w:rPr>
              <w:t xml:space="preserve"> </w:t>
            </w:r>
            <w:r w:rsidRPr="00677E85">
              <w:rPr>
                <w:sz w:val="28"/>
                <w:szCs w:val="28"/>
                <w:lang w:val="uk-UA"/>
              </w:rPr>
              <w:t>Рішення про включення індустріального парку до Реєстру індустріальних парків</w:t>
            </w:r>
          </w:p>
          <w:p w:rsidR="00A876E5" w:rsidRPr="00677E85" w:rsidRDefault="00A876E5" w:rsidP="001C167F">
            <w:pPr>
              <w:pStyle w:val="rvps2"/>
              <w:shd w:val="clear" w:color="auto" w:fill="FFFFFF"/>
              <w:spacing w:before="0" w:beforeAutospacing="0" w:after="0" w:afterAutospacing="0"/>
              <w:ind w:firstLine="709"/>
              <w:jc w:val="both"/>
              <w:rPr>
                <w:sz w:val="28"/>
                <w:szCs w:val="28"/>
                <w:lang w:val="uk-UA" w:eastAsia="uk-UA"/>
              </w:rPr>
            </w:pPr>
            <w:r w:rsidRPr="00677E85">
              <w:rPr>
                <w:sz w:val="28"/>
                <w:szCs w:val="28"/>
                <w:lang w:val="uk-UA" w:eastAsia="uk-UA"/>
              </w:rPr>
              <w:t xml:space="preserve">1. Розгляд заяви та доданих до неї документів ініціатора створення здійснюється уповноваженим державним органом протягом 30 календарних днів з дня їх надходження. За результатами розгляду уповноважений державний орган приймає рішення про включення </w:t>
            </w:r>
            <w:r w:rsidRPr="00677E85">
              <w:rPr>
                <w:b/>
                <w:sz w:val="28"/>
                <w:szCs w:val="28"/>
                <w:lang w:val="uk-UA" w:eastAsia="uk-UA"/>
              </w:rPr>
              <w:t>індустріального парку до Реєстру індустріальних парків</w:t>
            </w:r>
            <w:r w:rsidRPr="00677E85">
              <w:rPr>
                <w:sz w:val="28"/>
                <w:szCs w:val="28"/>
                <w:lang w:val="uk-UA" w:eastAsia="uk-UA"/>
              </w:rPr>
              <w:t xml:space="preserve"> або </w:t>
            </w:r>
            <w:r w:rsidRPr="00677E85">
              <w:rPr>
                <w:b/>
                <w:sz w:val="28"/>
                <w:szCs w:val="28"/>
                <w:lang w:val="uk-UA" w:eastAsia="uk-UA"/>
              </w:rPr>
              <w:t>повідомляє ініціатора створення про</w:t>
            </w:r>
            <w:r w:rsidRPr="00677E85">
              <w:rPr>
                <w:sz w:val="28"/>
                <w:szCs w:val="28"/>
                <w:lang w:val="uk-UA" w:eastAsia="uk-UA"/>
              </w:rPr>
              <w:t xml:space="preserve"> вмотивовану відмову у включенні індустріального парку до Реєстру індустріальних парків.</w:t>
            </w:r>
          </w:p>
          <w:p w:rsidR="00A876E5" w:rsidRPr="00677E85" w:rsidRDefault="00A876E5" w:rsidP="001C167F">
            <w:pPr>
              <w:pStyle w:val="rvps2"/>
              <w:shd w:val="clear" w:color="auto" w:fill="FFFFFF"/>
              <w:spacing w:before="0" w:beforeAutospacing="0" w:after="0" w:afterAutospacing="0"/>
              <w:ind w:firstLine="709"/>
              <w:jc w:val="both"/>
              <w:rPr>
                <w:sz w:val="28"/>
                <w:szCs w:val="28"/>
                <w:lang w:val="uk-UA" w:eastAsia="uk-UA"/>
              </w:rPr>
            </w:pPr>
            <w:r w:rsidRPr="00677E85">
              <w:rPr>
                <w:sz w:val="28"/>
                <w:szCs w:val="28"/>
                <w:lang w:val="uk-UA" w:eastAsia="uk-UA"/>
              </w:rPr>
              <w:t xml:space="preserve">2. </w:t>
            </w:r>
            <w:r w:rsidRPr="00677E85">
              <w:rPr>
                <w:b/>
                <w:sz w:val="28"/>
                <w:szCs w:val="28"/>
                <w:lang w:val="uk-UA" w:eastAsia="uk-UA"/>
              </w:rPr>
              <w:t>Відмова</w:t>
            </w:r>
            <w:r w:rsidRPr="00677E85">
              <w:rPr>
                <w:sz w:val="28"/>
                <w:szCs w:val="28"/>
                <w:lang w:val="uk-UA" w:eastAsia="uk-UA"/>
              </w:rPr>
              <w:t xml:space="preserve"> у включенні індустріального парку до Реєстру індустріальних парків не обмежує можливість повторного звернення ініціатора створення до уповноваженого державного органу з питання включення індустріального парку до Реєстру індустріальних </w:t>
            </w:r>
            <w:r>
              <w:rPr>
                <w:sz w:val="28"/>
                <w:szCs w:val="28"/>
                <w:lang w:val="uk-UA" w:eastAsia="uk-UA"/>
              </w:rPr>
              <w:br/>
            </w:r>
            <w:r w:rsidRPr="00677E85">
              <w:rPr>
                <w:sz w:val="28"/>
                <w:szCs w:val="28"/>
                <w:lang w:val="uk-UA" w:eastAsia="uk-UA"/>
              </w:rPr>
              <w:t>парків.</w:t>
            </w:r>
          </w:p>
          <w:p w:rsidR="00A876E5" w:rsidRPr="00677E85" w:rsidRDefault="00A876E5" w:rsidP="001C167F">
            <w:pPr>
              <w:pStyle w:val="rvps2"/>
              <w:shd w:val="clear" w:color="auto" w:fill="FFFFFF"/>
              <w:spacing w:before="0" w:beforeAutospacing="0" w:after="0" w:afterAutospacing="0"/>
              <w:ind w:firstLine="709"/>
              <w:jc w:val="both"/>
              <w:rPr>
                <w:b/>
                <w:sz w:val="28"/>
                <w:szCs w:val="28"/>
                <w:lang w:val="uk-UA"/>
              </w:rPr>
            </w:pPr>
            <w:r w:rsidRPr="00677E85">
              <w:rPr>
                <w:sz w:val="28"/>
                <w:szCs w:val="28"/>
                <w:lang w:val="uk-UA"/>
              </w:rPr>
              <w:t xml:space="preserve">3. Прийняття рішення про включення індустріального парку до Реєстру індустріальних парків здійснюється в </w:t>
            </w:r>
            <w:hyperlink r:id="rId9" w:anchor="n8" w:tgtFrame="_blank" w:history="1">
              <w:r w:rsidRPr="00677E85">
                <w:rPr>
                  <w:rStyle w:val="a5"/>
                  <w:color w:val="auto"/>
                  <w:sz w:val="28"/>
                  <w:szCs w:val="28"/>
                  <w:u w:val="none"/>
                  <w:lang w:val="uk-UA"/>
                </w:rPr>
                <w:t>порядку</w:t>
              </w:r>
            </w:hyperlink>
            <w:r w:rsidRPr="00677E85">
              <w:rPr>
                <w:sz w:val="28"/>
                <w:szCs w:val="28"/>
                <w:lang w:val="uk-UA"/>
              </w:rPr>
              <w:t xml:space="preserve">, затвердженому Кабінетом Міністрів України. При прийнятті рішення </w:t>
            </w:r>
            <w:r w:rsidRPr="00EC2ABF">
              <w:rPr>
                <w:sz w:val="28"/>
                <w:szCs w:val="28"/>
                <w:lang w:val="uk-UA"/>
              </w:rPr>
              <w:t>враховуються</w:t>
            </w:r>
            <w:r w:rsidRPr="00677E85">
              <w:rPr>
                <w:b/>
                <w:sz w:val="28"/>
                <w:szCs w:val="28"/>
                <w:lang w:val="uk-UA"/>
              </w:rPr>
              <w:t xml:space="preserve"> </w:t>
            </w:r>
            <w:r w:rsidRPr="00EC2ABF">
              <w:rPr>
                <w:b/>
                <w:sz w:val="28"/>
                <w:szCs w:val="28"/>
                <w:lang w:val="uk-UA"/>
              </w:rPr>
              <w:t>усі наступні</w:t>
            </w:r>
            <w:r w:rsidRPr="00EC2ABF">
              <w:rPr>
                <w:sz w:val="28"/>
                <w:szCs w:val="28"/>
                <w:lang w:val="uk-UA"/>
              </w:rPr>
              <w:t xml:space="preserve"> критерії:</w:t>
            </w:r>
          </w:p>
          <w:p w:rsidR="00A876E5" w:rsidRDefault="00A876E5" w:rsidP="001C167F">
            <w:pPr>
              <w:pStyle w:val="rvps2"/>
              <w:shd w:val="clear" w:color="auto" w:fill="FFFFFF"/>
              <w:spacing w:before="0" w:beforeAutospacing="0" w:after="0" w:afterAutospacing="0"/>
              <w:jc w:val="both"/>
              <w:rPr>
                <w:sz w:val="28"/>
                <w:szCs w:val="28"/>
                <w:lang w:val="uk-UA"/>
              </w:rPr>
            </w:pPr>
            <w:r w:rsidRPr="00677E85">
              <w:rPr>
                <w:sz w:val="28"/>
                <w:szCs w:val="28"/>
                <w:lang w:val="uk-UA"/>
              </w:rPr>
              <w:t>…</w:t>
            </w:r>
          </w:p>
          <w:p w:rsidR="00A876E5" w:rsidRPr="00677E85" w:rsidRDefault="00A876E5" w:rsidP="001C167F">
            <w:pPr>
              <w:pStyle w:val="rvps2"/>
              <w:shd w:val="clear" w:color="auto" w:fill="FFFFFF"/>
              <w:spacing w:before="0" w:beforeAutospacing="0" w:after="0" w:afterAutospacing="0"/>
              <w:ind w:firstLine="709"/>
              <w:jc w:val="both"/>
              <w:rPr>
                <w:sz w:val="28"/>
                <w:szCs w:val="28"/>
                <w:lang w:val="uk-UA"/>
              </w:rPr>
            </w:pPr>
            <w:r w:rsidRPr="00677E85">
              <w:rPr>
                <w:sz w:val="28"/>
                <w:szCs w:val="28"/>
                <w:lang w:val="uk-UA"/>
              </w:rPr>
              <w:t>3) підтримка індустріального парку з боку органів місцевого самоврядування та місцевих органів виконавчої влади</w:t>
            </w:r>
            <w:r w:rsidRPr="00677E85">
              <w:rPr>
                <w:b/>
                <w:sz w:val="28"/>
                <w:szCs w:val="28"/>
                <w:lang w:val="uk-UA"/>
              </w:rPr>
              <w:t>,</w:t>
            </w:r>
            <w:r w:rsidRPr="00677E85">
              <w:rPr>
                <w:sz w:val="28"/>
                <w:szCs w:val="28"/>
                <w:lang w:val="uk-UA"/>
              </w:rPr>
              <w:t xml:space="preserve"> </w:t>
            </w:r>
            <w:r w:rsidRPr="00677E85">
              <w:rPr>
                <w:b/>
                <w:bCs/>
                <w:sz w:val="28"/>
                <w:szCs w:val="28"/>
                <w:lang w:val="uk-UA" w:eastAsia="uk-UA"/>
              </w:rPr>
              <w:t xml:space="preserve">відповідність ініціативи створення індустріального парку регіональній стратегії розвитку, стратегії розвитку відповідного населеного </w:t>
            </w:r>
            <w:r w:rsidRPr="00677E85">
              <w:rPr>
                <w:b/>
                <w:bCs/>
                <w:sz w:val="28"/>
                <w:szCs w:val="28"/>
                <w:lang w:val="uk-UA" w:eastAsia="uk-UA"/>
              </w:rPr>
              <w:lastRenderedPageBreak/>
              <w:t>пункту (територіальної громади) або першочергового розвитку депресивної території</w:t>
            </w:r>
            <w:r w:rsidRPr="00677E85">
              <w:rPr>
                <w:sz w:val="28"/>
                <w:szCs w:val="28"/>
                <w:lang w:val="uk-UA"/>
              </w:rPr>
              <w:t>;</w:t>
            </w:r>
          </w:p>
          <w:p w:rsidR="00A876E5" w:rsidRPr="00677E85" w:rsidRDefault="00A876E5" w:rsidP="001C167F">
            <w:pPr>
              <w:pStyle w:val="rvps2"/>
              <w:shd w:val="clear" w:color="auto" w:fill="FFFFFF"/>
              <w:spacing w:before="0" w:beforeAutospacing="0" w:after="0" w:afterAutospacing="0"/>
              <w:ind w:firstLine="709"/>
              <w:jc w:val="both"/>
              <w:rPr>
                <w:sz w:val="28"/>
                <w:szCs w:val="28"/>
                <w:lang w:val="uk-UA"/>
              </w:rPr>
            </w:pPr>
            <w:r w:rsidRPr="00677E85">
              <w:rPr>
                <w:sz w:val="28"/>
                <w:szCs w:val="28"/>
                <w:lang w:val="uk-UA"/>
              </w:rPr>
              <w:t>4) очікувані результати функціонування індустріального парку згідно з концепцією щодо залучення інвестицій, створення нових робочих місць, експорту продукції, залучення суб’єктів малого та середнього підприємництва</w:t>
            </w:r>
            <w:r w:rsidRPr="00677E85">
              <w:rPr>
                <w:b/>
                <w:sz w:val="28"/>
                <w:szCs w:val="28"/>
                <w:lang w:val="uk-UA"/>
              </w:rPr>
              <w:t>,</w:t>
            </w:r>
            <w:r w:rsidRPr="00677E85">
              <w:rPr>
                <w:sz w:val="28"/>
                <w:szCs w:val="28"/>
                <w:lang w:val="uk-UA"/>
              </w:rPr>
              <w:t xml:space="preserve"> </w:t>
            </w:r>
            <w:r w:rsidRPr="00677E85">
              <w:rPr>
                <w:b/>
                <w:sz w:val="28"/>
                <w:szCs w:val="28"/>
                <w:lang w:val="uk-UA"/>
              </w:rPr>
              <w:t>фінансової та бюджетної ефективності</w:t>
            </w:r>
            <w:r w:rsidRPr="00677E85">
              <w:rPr>
                <w:sz w:val="28"/>
                <w:szCs w:val="28"/>
                <w:lang w:val="uk-UA"/>
              </w:rPr>
              <w:t>;</w:t>
            </w:r>
          </w:p>
          <w:p w:rsidR="00A876E5" w:rsidRPr="00677E85" w:rsidRDefault="00A876E5" w:rsidP="001C167F">
            <w:pPr>
              <w:pStyle w:val="rvps2"/>
              <w:shd w:val="clear" w:color="auto" w:fill="FFFFFF"/>
              <w:spacing w:before="0" w:beforeAutospacing="0" w:after="0" w:afterAutospacing="0"/>
              <w:ind w:firstLine="709"/>
              <w:jc w:val="both"/>
              <w:rPr>
                <w:b/>
                <w:bCs/>
                <w:sz w:val="28"/>
                <w:szCs w:val="28"/>
                <w:lang w:val="uk-UA" w:eastAsia="uk-UA"/>
              </w:rPr>
            </w:pPr>
            <w:r w:rsidRPr="00677E85">
              <w:rPr>
                <w:sz w:val="28"/>
                <w:szCs w:val="28"/>
                <w:lang w:val="uk-UA"/>
              </w:rPr>
              <w:t xml:space="preserve">5) </w:t>
            </w:r>
            <w:r w:rsidRPr="00677E85">
              <w:rPr>
                <w:b/>
                <w:bCs/>
                <w:sz w:val="28"/>
                <w:szCs w:val="28"/>
                <w:lang w:val="uk-UA" w:eastAsia="uk-UA"/>
              </w:rPr>
              <w:t>відсутність у межах індустріального парку прийнятих в експлуатацію впродовж 20 останніх років до моменту прийняття рішення про створення індустріального парку закінчених будівництвом об'єктів виробничого призначення та/або об'єктів виробничого призначення, що експлуатувалися впродовж 10 останніх років до моменту прийняття рішення про створення індустріального парку;</w:t>
            </w:r>
          </w:p>
          <w:p w:rsidR="00A876E5" w:rsidRPr="00677E8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r w:rsidRPr="00677E85">
              <w:rPr>
                <w:rFonts w:ascii="Times New Roman" w:hAnsi="Times New Roman"/>
                <w:b/>
                <w:bCs/>
                <w:sz w:val="28"/>
                <w:szCs w:val="28"/>
                <w:lang w:eastAsia="uk-UA"/>
              </w:rPr>
              <w:t>6) відповідність намірів розміщення індустріального парку містобудівній документації на місцевому або регіональному рівні.</w:t>
            </w:r>
          </w:p>
          <w:p w:rsidR="00A876E5" w:rsidRPr="00677E85" w:rsidRDefault="00A876E5" w:rsidP="001C167F">
            <w:pPr>
              <w:pStyle w:val="rvps2"/>
              <w:shd w:val="clear" w:color="auto" w:fill="FFFFFF"/>
              <w:spacing w:before="0" w:beforeAutospacing="0" w:after="0" w:afterAutospacing="0"/>
              <w:ind w:firstLine="709"/>
              <w:jc w:val="both"/>
              <w:rPr>
                <w:sz w:val="28"/>
                <w:szCs w:val="28"/>
                <w:lang w:val="uk-UA"/>
              </w:rPr>
            </w:pPr>
            <w:r w:rsidRPr="00677E85">
              <w:rPr>
                <w:sz w:val="28"/>
                <w:szCs w:val="28"/>
                <w:lang w:val="uk-UA"/>
              </w:rPr>
              <w:t>…</w:t>
            </w:r>
          </w:p>
          <w:p w:rsidR="00A876E5" w:rsidRPr="00677E85" w:rsidRDefault="00A876E5" w:rsidP="001C167F">
            <w:pPr>
              <w:pStyle w:val="rvps2"/>
              <w:shd w:val="clear" w:color="auto" w:fill="FFFFFF"/>
              <w:spacing w:before="0" w:beforeAutospacing="0" w:after="0" w:afterAutospacing="0"/>
              <w:ind w:firstLine="709"/>
              <w:jc w:val="both"/>
              <w:rPr>
                <w:b/>
                <w:bCs/>
                <w:sz w:val="28"/>
                <w:szCs w:val="28"/>
                <w:lang w:val="uk-UA" w:eastAsia="uk-UA"/>
              </w:rPr>
            </w:pPr>
            <w:r w:rsidRPr="00677E85">
              <w:rPr>
                <w:sz w:val="28"/>
                <w:szCs w:val="28"/>
                <w:lang w:val="uk-UA"/>
              </w:rPr>
              <w:t>5.</w:t>
            </w:r>
            <w:r w:rsidRPr="00677E85">
              <w:rPr>
                <w:b/>
                <w:sz w:val="28"/>
                <w:szCs w:val="28"/>
                <w:lang w:val="uk-UA"/>
              </w:rPr>
              <w:t xml:space="preserve"> </w:t>
            </w:r>
            <w:r w:rsidRPr="00677E85">
              <w:rPr>
                <w:b/>
                <w:sz w:val="28"/>
                <w:szCs w:val="28"/>
                <w:lang w:val="uk-UA" w:eastAsia="uk-UA"/>
              </w:rPr>
              <w:t xml:space="preserve">Рішення про включення індустріального парку до Реєстру індустріальних парків уповноважений державний орган розміщує на своєму офіційному веб-сайті та повідомляє </w:t>
            </w:r>
            <w:r w:rsidRPr="00677E85">
              <w:rPr>
                <w:b/>
                <w:bCs/>
                <w:sz w:val="28"/>
                <w:szCs w:val="28"/>
                <w:lang w:val="uk-UA" w:eastAsia="uk-UA"/>
              </w:rPr>
              <w:t xml:space="preserve">ініціатора створення, </w:t>
            </w:r>
            <w:r w:rsidRPr="00677E85">
              <w:rPr>
                <w:b/>
                <w:sz w:val="28"/>
                <w:szCs w:val="28"/>
                <w:lang w:val="uk-UA" w:eastAsia="uk-UA"/>
              </w:rPr>
              <w:t>керуючу компанію та учасників відповідного індустріального парку (за наявності) не пізніше трьох робочих днів з дня прийняття такого рішення.</w:t>
            </w:r>
          </w:p>
        </w:tc>
      </w:tr>
      <w:tr w:rsidR="00A876E5" w:rsidTr="00A876E5">
        <w:tc>
          <w:tcPr>
            <w:tcW w:w="7225" w:type="dxa"/>
          </w:tcPr>
          <w:p w:rsidR="00A876E5" w:rsidRPr="00237322" w:rsidRDefault="00A876E5" w:rsidP="001C167F">
            <w:pPr>
              <w:pStyle w:val="HTML"/>
              <w:shd w:val="clear" w:color="auto" w:fill="FFFFFF"/>
              <w:ind w:firstLine="709"/>
              <w:jc w:val="both"/>
              <w:textAlignment w:val="baseline"/>
              <w:rPr>
                <w:rFonts w:ascii="Times New Roman" w:hAnsi="Times New Roman" w:cs="Times New Roman"/>
                <w:b/>
                <w:sz w:val="28"/>
                <w:szCs w:val="28"/>
              </w:rPr>
            </w:pPr>
            <w:r w:rsidRPr="00237322">
              <w:rPr>
                <w:rFonts w:ascii="Times New Roman" w:hAnsi="Times New Roman" w:cs="Times New Roman"/>
                <w:b/>
                <w:sz w:val="28"/>
                <w:szCs w:val="28"/>
              </w:rPr>
              <w:lastRenderedPageBreak/>
              <w:t>Положення відсутнє</w:t>
            </w:r>
          </w:p>
          <w:p w:rsidR="00A876E5" w:rsidRPr="00237322" w:rsidRDefault="00A876E5" w:rsidP="001C167F">
            <w:pPr>
              <w:pStyle w:val="HTML"/>
              <w:shd w:val="clear" w:color="auto" w:fill="FFFFFF"/>
              <w:ind w:firstLine="709"/>
              <w:jc w:val="both"/>
              <w:textAlignment w:val="baseline"/>
              <w:rPr>
                <w:rFonts w:ascii="Times New Roman" w:hAnsi="Times New Roman" w:cs="Times New Roman"/>
                <w:b/>
                <w:sz w:val="28"/>
                <w:szCs w:val="28"/>
              </w:rPr>
            </w:pPr>
          </w:p>
        </w:tc>
        <w:tc>
          <w:tcPr>
            <w:tcW w:w="7087" w:type="dxa"/>
          </w:tcPr>
          <w:p w:rsidR="00A876E5" w:rsidRPr="00677E85" w:rsidRDefault="00A876E5" w:rsidP="001C167F">
            <w:pPr>
              <w:pStyle w:val="ab"/>
              <w:spacing w:before="0" w:beforeAutospacing="0" w:after="0" w:afterAutospacing="0"/>
              <w:ind w:firstLine="780"/>
              <w:jc w:val="both"/>
              <w:rPr>
                <w:b/>
                <w:sz w:val="28"/>
                <w:szCs w:val="28"/>
              </w:rPr>
            </w:pPr>
            <w:r w:rsidRPr="00677E85">
              <w:rPr>
                <w:b/>
                <w:sz w:val="28"/>
                <w:szCs w:val="28"/>
              </w:rPr>
              <w:t>Стаття 16</w:t>
            </w:r>
            <w:r w:rsidRPr="00677E85">
              <w:rPr>
                <w:b/>
                <w:sz w:val="28"/>
                <w:szCs w:val="28"/>
                <w:vertAlign w:val="superscript"/>
              </w:rPr>
              <w:t>1</w:t>
            </w:r>
            <w:r w:rsidRPr="00677E85">
              <w:rPr>
                <w:b/>
                <w:sz w:val="28"/>
                <w:szCs w:val="28"/>
              </w:rPr>
              <w:t>. Виключення індустріального парку з Реєстру індустріальних парків</w:t>
            </w:r>
          </w:p>
          <w:p w:rsidR="00A876E5" w:rsidRPr="00677E85" w:rsidRDefault="00A876E5" w:rsidP="001C167F">
            <w:pPr>
              <w:pStyle w:val="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80"/>
              <w:jc w:val="both"/>
              <w:textAlignment w:val="baseline"/>
              <w:rPr>
                <w:rFonts w:ascii="Times New Roman" w:hAnsi="Times New Roman" w:cs="Times New Roman"/>
                <w:b/>
                <w:sz w:val="28"/>
                <w:szCs w:val="28"/>
              </w:rPr>
            </w:pPr>
            <w:r w:rsidRPr="00677E85">
              <w:rPr>
                <w:rFonts w:ascii="Times New Roman" w:hAnsi="Times New Roman" w:cs="Times New Roman"/>
                <w:b/>
                <w:sz w:val="28"/>
                <w:szCs w:val="28"/>
              </w:rPr>
              <w:t xml:space="preserve">1. Індустріальний парк за рішенням уповноваженого державного органу виключається із Реєстру індустріальних парків у разі: </w:t>
            </w:r>
          </w:p>
          <w:p w:rsidR="00A876E5" w:rsidRPr="00677E85" w:rsidRDefault="00A876E5" w:rsidP="001C167F">
            <w:pPr>
              <w:pStyle w:val="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80"/>
              <w:jc w:val="both"/>
              <w:textAlignment w:val="baseline"/>
              <w:rPr>
                <w:rFonts w:ascii="Times New Roman" w:hAnsi="Times New Roman" w:cs="Times New Roman"/>
                <w:b/>
                <w:sz w:val="28"/>
                <w:szCs w:val="28"/>
              </w:rPr>
            </w:pPr>
            <w:r w:rsidRPr="00677E85">
              <w:rPr>
                <w:rFonts w:ascii="Times New Roman" w:hAnsi="Times New Roman" w:cs="Times New Roman"/>
                <w:b/>
                <w:sz w:val="28"/>
                <w:szCs w:val="28"/>
              </w:rPr>
              <w:t>1) його ліквідації відповідно до частини першої статті 37 цього Закону;</w:t>
            </w:r>
          </w:p>
          <w:p w:rsidR="00A876E5" w:rsidRPr="00677E85" w:rsidRDefault="00A876E5" w:rsidP="001C167F">
            <w:pPr>
              <w:pStyle w:val="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80"/>
              <w:jc w:val="both"/>
              <w:textAlignment w:val="baseline"/>
              <w:rPr>
                <w:rFonts w:ascii="Times New Roman" w:hAnsi="Times New Roman" w:cs="Times New Roman"/>
                <w:b/>
                <w:sz w:val="28"/>
                <w:szCs w:val="28"/>
              </w:rPr>
            </w:pPr>
            <w:r w:rsidRPr="00677E85">
              <w:rPr>
                <w:rFonts w:ascii="Times New Roman" w:hAnsi="Times New Roman" w:cs="Times New Roman"/>
                <w:b/>
                <w:sz w:val="28"/>
                <w:szCs w:val="28"/>
              </w:rPr>
              <w:t>2) неподання уповноваженому державному органу звітів про функціонування індустріального парку протягом двох звітних періодів поспіль;</w:t>
            </w:r>
          </w:p>
          <w:p w:rsidR="00A876E5" w:rsidRPr="00677E85" w:rsidRDefault="00A876E5" w:rsidP="001C167F">
            <w:pPr>
              <w:pStyle w:val="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80"/>
              <w:jc w:val="both"/>
              <w:textAlignment w:val="baseline"/>
              <w:rPr>
                <w:rFonts w:ascii="Times New Roman" w:hAnsi="Times New Roman" w:cs="Times New Roman"/>
                <w:b/>
                <w:sz w:val="28"/>
                <w:szCs w:val="28"/>
              </w:rPr>
            </w:pPr>
            <w:r w:rsidRPr="00677E85">
              <w:rPr>
                <w:rFonts w:ascii="Times New Roman" w:hAnsi="Times New Roman" w:cs="Times New Roman"/>
                <w:b/>
                <w:sz w:val="28"/>
                <w:szCs w:val="28"/>
              </w:rPr>
              <w:t xml:space="preserve">3) </w:t>
            </w:r>
            <w:proofErr w:type="spellStart"/>
            <w:r w:rsidRPr="00677E85">
              <w:rPr>
                <w:rFonts w:ascii="Times New Roman" w:hAnsi="Times New Roman" w:cs="Times New Roman"/>
                <w:b/>
                <w:sz w:val="28"/>
                <w:szCs w:val="28"/>
              </w:rPr>
              <w:t>неукладення</w:t>
            </w:r>
            <w:proofErr w:type="spellEnd"/>
            <w:r w:rsidRPr="00677E85">
              <w:rPr>
                <w:rFonts w:ascii="Times New Roman" w:hAnsi="Times New Roman" w:cs="Times New Roman"/>
                <w:b/>
                <w:sz w:val="28"/>
                <w:szCs w:val="28"/>
              </w:rPr>
              <w:t xml:space="preserve"> договору про створення та функціонування індустріального парку протягом </w:t>
            </w:r>
            <w:r>
              <w:rPr>
                <w:rFonts w:ascii="Times New Roman" w:hAnsi="Times New Roman" w:cs="Times New Roman"/>
                <w:b/>
                <w:sz w:val="28"/>
                <w:szCs w:val="28"/>
              </w:rPr>
              <w:t>двох</w:t>
            </w:r>
            <w:r w:rsidRPr="00677E85">
              <w:rPr>
                <w:rFonts w:ascii="Times New Roman" w:hAnsi="Times New Roman" w:cs="Times New Roman"/>
                <w:b/>
                <w:sz w:val="28"/>
                <w:szCs w:val="28"/>
              </w:rPr>
              <w:t xml:space="preserve"> років з дня прийняття рішення про його створення;</w:t>
            </w:r>
          </w:p>
          <w:p w:rsidR="00A876E5" w:rsidRPr="00677E85" w:rsidRDefault="00A876E5" w:rsidP="001C167F">
            <w:pPr>
              <w:pStyle w:val="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80"/>
              <w:jc w:val="both"/>
              <w:textAlignment w:val="baseline"/>
              <w:rPr>
                <w:rFonts w:ascii="Times New Roman" w:hAnsi="Times New Roman" w:cs="Times New Roman"/>
                <w:b/>
                <w:sz w:val="28"/>
                <w:szCs w:val="28"/>
              </w:rPr>
            </w:pPr>
            <w:r w:rsidRPr="00677E85">
              <w:rPr>
                <w:rFonts w:ascii="Times New Roman" w:hAnsi="Times New Roman" w:cs="Times New Roman"/>
                <w:b/>
                <w:sz w:val="28"/>
                <w:szCs w:val="28"/>
              </w:rPr>
              <w:t>4) відсутність учасників протягом двох років з дня набуття юридичною особою статусу керуючої компанії;</w:t>
            </w:r>
          </w:p>
          <w:p w:rsidR="00A876E5" w:rsidRPr="00677E85" w:rsidRDefault="00A876E5" w:rsidP="001C167F">
            <w:pPr>
              <w:pStyle w:val="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80"/>
              <w:jc w:val="both"/>
              <w:textAlignment w:val="baseline"/>
              <w:rPr>
                <w:rFonts w:ascii="Times New Roman" w:hAnsi="Times New Roman" w:cs="Times New Roman"/>
                <w:b/>
                <w:sz w:val="28"/>
                <w:szCs w:val="28"/>
              </w:rPr>
            </w:pPr>
            <w:r w:rsidRPr="006D28BD">
              <w:rPr>
                <w:rFonts w:ascii="Times New Roman" w:hAnsi="Times New Roman" w:cs="Times New Roman"/>
                <w:b/>
                <w:sz w:val="28"/>
                <w:szCs w:val="28"/>
              </w:rPr>
              <w:t>5</w:t>
            </w:r>
            <w:r w:rsidRPr="00677E85">
              <w:rPr>
                <w:rFonts w:ascii="Times New Roman" w:hAnsi="Times New Roman" w:cs="Times New Roman"/>
                <w:b/>
                <w:sz w:val="28"/>
                <w:szCs w:val="28"/>
              </w:rPr>
              <w:t>) нездійснення у межах індустріального парку господарської діяльності його учасниками протягом трьох років поспіль на підставі відомостей зі звітів про функціонування індустріального парку.</w:t>
            </w:r>
          </w:p>
          <w:p w:rsidR="00A876E5" w:rsidRPr="00677E85" w:rsidRDefault="00A876E5" w:rsidP="001C167F">
            <w:pPr>
              <w:pStyle w:val="ab"/>
              <w:spacing w:before="0" w:beforeAutospacing="0" w:after="0" w:afterAutospacing="0"/>
              <w:ind w:firstLine="780"/>
              <w:jc w:val="both"/>
              <w:rPr>
                <w:b/>
                <w:sz w:val="28"/>
                <w:szCs w:val="28"/>
              </w:rPr>
            </w:pPr>
            <w:r w:rsidRPr="00677E85">
              <w:rPr>
                <w:b/>
                <w:sz w:val="28"/>
                <w:szCs w:val="28"/>
              </w:rPr>
              <w:t xml:space="preserve">2. Рішення про виключення індустріального парку з Реєстру індустріальних парків уповноважений державний орган розміщує на своєму офіційному веб-сайті та письмово повідомляє </w:t>
            </w:r>
            <w:r w:rsidRPr="00677E85">
              <w:rPr>
                <w:b/>
                <w:sz w:val="28"/>
                <w:szCs w:val="28"/>
              </w:rPr>
              <w:lastRenderedPageBreak/>
              <w:t>ініціатора створення не пізніше одного робочого дня з дня прийняття такого рішення.</w:t>
            </w:r>
          </w:p>
          <w:p w:rsidR="00A876E5" w:rsidRPr="00677E85" w:rsidRDefault="00A876E5" w:rsidP="001C167F">
            <w:pPr>
              <w:pStyle w:val="ab"/>
              <w:spacing w:before="0" w:beforeAutospacing="0" w:after="0" w:afterAutospacing="0"/>
              <w:ind w:firstLine="780"/>
              <w:jc w:val="both"/>
              <w:rPr>
                <w:b/>
                <w:sz w:val="28"/>
                <w:szCs w:val="28"/>
              </w:rPr>
            </w:pPr>
            <w:r w:rsidRPr="00677E85">
              <w:rPr>
                <w:b/>
                <w:sz w:val="28"/>
                <w:szCs w:val="28"/>
              </w:rPr>
              <w:t>3. Виключення індустріального парку із Реєстру індустріальних парків не є підставою для його ліквідації.</w:t>
            </w:r>
          </w:p>
          <w:p w:rsidR="00A876E5" w:rsidRPr="00677E85" w:rsidRDefault="00A876E5" w:rsidP="001C167F">
            <w:pPr>
              <w:pStyle w:val="ab"/>
              <w:spacing w:before="0" w:beforeAutospacing="0" w:after="0" w:afterAutospacing="0"/>
              <w:ind w:firstLine="780"/>
              <w:jc w:val="both"/>
              <w:rPr>
                <w:b/>
                <w:sz w:val="28"/>
                <w:szCs w:val="28"/>
              </w:rPr>
            </w:pPr>
            <w:r w:rsidRPr="00677E85">
              <w:rPr>
                <w:b/>
                <w:sz w:val="28"/>
                <w:szCs w:val="28"/>
              </w:rPr>
              <w:t>4. Індустріальний парк, виключений з Реєстру індустріальних парків, може бути повторно включений до нього відповідно до статті 15 цього Закону не раніше, ніж через один рік після прийняття уповноваженим державним органом рішення про виключення такого індустріального парку з Реєстру індустріальних парків, та лише один раз.</w:t>
            </w:r>
          </w:p>
        </w:tc>
      </w:tr>
      <w:tr w:rsidR="00A876E5" w:rsidTr="00A876E5">
        <w:tc>
          <w:tcPr>
            <w:tcW w:w="7225" w:type="dxa"/>
          </w:tcPr>
          <w:p w:rsidR="00A876E5" w:rsidRPr="00237322" w:rsidRDefault="00A876E5" w:rsidP="001C167F">
            <w:pPr>
              <w:shd w:val="clear" w:color="auto" w:fill="FFFFFF"/>
              <w:spacing w:after="0" w:line="240" w:lineRule="auto"/>
              <w:ind w:firstLine="709"/>
              <w:jc w:val="both"/>
              <w:rPr>
                <w:rFonts w:ascii="Times New Roman" w:hAnsi="Times New Roman"/>
                <w:color w:val="000000"/>
                <w:sz w:val="28"/>
                <w:szCs w:val="28"/>
                <w:lang w:eastAsia="uk-UA"/>
              </w:rPr>
            </w:pPr>
            <w:r w:rsidRPr="00237322">
              <w:rPr>
                <w:rFonts w:ascii="Times New Roman" w:hAnsi="Times New Roman"/>
                <w:bCs/>
                <w:color w:val="000000"/>
                <w:sz w:val="28"/>
                <w:szCs w:val="28"/>
                <w:lang w:eastAsia="uk-UA"/>
              </w:rPr>
              <w:lastRenderedPageBreak/>
              <w:t>Стаття 17.</w:t>
            </w:r>
            <w:r w:rsidRPr="00237322">
              <w:rPr>
                <w:rFonts w:ascii="Times New Roman" w:hAnsi="Times New Roman"/>
                <w:color w:val="000000"/>
                <w:sz w:val="28"/>
                <w:szCs w:val="28"/>
                <w:lang w:eastAsia="uk-UA"/>
              </w:rPr>
              <w:t xml:space="preserve"> Концепція індустріального парку</w:t>
            </w:r>
            <w:bookmarkStart w:id="11" w:name="n90"/>
            <w:bookmarkEnd w:id="11"/>
          </w:p>
          <w:p w:rsidR="00A876E5" w:rsidRPr="00237322" w:rsidRDefault="00A876E5" w:rsidP="00A36F92">
            <w:pPr>
              <w:pStyle w:val="af0"/>
              <w:numPr>
                <w:ilvl w:val="0"/>
                <w:numId w:val="15"/>
              </w:numPr>
              <w:shd w:val="clear" w:color="auto" w:fill="FFFFFF"/>
              <w:tabs>
                <w:tab w:val="left" w:pos="1077"/>
              </w:tabs>
              <w:spacing w:after="0" w:line="240" w:lineRule="auto"/>
              <w:ind w:left="7" w:firstLine="709"/>
              <w:jc w:val="both"/>
              <w:rPr>
                <w:rFonts w:ascii="Times New Roman" w:hAnsi="Times New Roman"/>
                <w:color w:val="000000"/>
                <w:sz w:val="28"/>
                <w:szCs w:val="28"/>
                <w:lang w:eastAsia="uk-UA"/>
              </w:rPr>
            </w:pPr>
            <w:r w:rsidRPr="00237322">
              <w:rPr>
                <w:rFonts w:ascii="Times New Roman" w:hAnsi="Times New Roman"/>
                <w:color w:val="000000"/>
                <w:sz w:val="28"/>
                <w:szCs w:val="28"/>
                <w:lang w:eastAsia="uk-UA"/>
              </w:rPr>
              <w:t>Ініціатор створення індустріального парку зобов’язаний розробити і затвердити концепцію індустріального парку, в якій зазначаються:</w:t>
            </w:r>
          </w:p>
          <w:p w:rsidR="00A876E5" w:rsidRPr="00237322" w:rsidRDefault="00A876E5" w:rsidP="001C167F">
            <w:pPr>
              <w:shd w:val="clear" w:color="auto" w:fill="FFFFFF"/>
              <w:spacing w:after="0" w:line="240" w:lineRule="auto"/>
              <w:ind w:firstLine="709"/>
              <w:jc w:val="both"/>
              <w:rPr>
                <w:rFonts w:ascii="Times New Roman" w:hAnsi="Times New Roman"/>
                <w:color w:val="000000"/>
                <w:sz w:val="28"/>
                <w:szCs w:val="28"/>
                <w:lang w:eastAsia="uk-UA"/>
              </w:rPr>
            </w:pPr>
            <w:r w:rsidRPr="00237322">
              <w:rPr>
                <w:rFonts w:ascii="Times New Roman" w:hAnsi="Times New Roman"/>
                <w:color w:val="000000"/>
                <w:sz w:val="28"/>
                <w:szCs w:val="28"/>
                <w:lang w:eastAsia="uk-UA"/>
              </w:rPr>
              <w:t>…</w:t>
            </w:r>
          </w:p>
          <w:p w:rsidR="00A876E5" w:rsidRPr="00237322" w:rsidRDefault="00A876E5" w:rsidP="001C167F">
            <w:pPr>
              <w:shd w:val="clear" w:color="auto" w:fill="FFFFFF"/>
              <w:spacing w:after="0" w:line="240" w:lineRule="auto"/>
              <w:ind w:firstLine="709"/>
              <w:jc w:val="both"/>
              <w:rPr>
                <w:rFonts w:ascii="Times New Roman" w:hAnsi="Times New Roman"/>
                <w:b/>
                <w:bCs/>
                <w:color w:val="000000"/>
                <w:sz w:val="28"/>
                <w:szCs w:val="28"/>
                <w:shd w:val="clear" w:color="auto" w:fill="FFFFFF"/>
              </w:rPr>
            </w:pPr>
            <w:r w:rsidRPr="00237322">
              <w:rPr>
                <w:rFonts w:ascii="Times New Roman" w:hAnsi="Times New Roman"/>
                <w:color w:val="000000"/>
                <w:sz w:val="28"/>
                <w:szCs w:val="28"/>
                <w:shd w:val="clear" w:color="auto" w:fill="FFFFFF"/>
              </w:rPr>
              <w:t xml:space="preserve">7) інформація про орієнтовні сумарні обсяги споживання енергоресурсів, води тощо, а також про необхідну </w:t>
            </w:r>
            <w:bookmarkStart w:id="12" w:name="_Hlk35958399"/>
            <w:r w:rsidRPr="00237322">
              <w:rPr>
                <w:rFonts w:ascii="Times New Roman" w:hAnsi="Times New Roman"/>
                <w:b/>
                <w:bCs/>
                <w:color w:val="000000"/>
                <w:sz w:val="28"/>
                <w:szCs w:val="28"/>
                <w:shd w:val="clear" w:color="auto" w:fill="FFFFFF"/>
              </w:rPr>
              <w:t xml:space="preserve">транспортну інфраструктуру та план забезпечення відповідними ресурсами </w:t>
            </w:r>
            <w:r w:rsidRPr="00B2187E">
              <w:rPr>
                <w:rFonts w:ascii="Times New Roman" w:hAnsi="Times New Roman"/>
                <w:color w:val="000000"/>
                <w:sz w:val="28"/>
                <w:szCs w:val="28"/>
                <w:shd w:val="clear" w:color="auto" w:fill="FFFFFF"/>
              </w:rPr>
              <w:t>індустріального парку</w:t>
            </w:r>
            <w:bookmarkEnd w:id="12"/>
            <w:r w:rsidRPr="00B2187E">
              <w:rPr>
                <w:rFonts w:ascii="Times New Roman" w:hAnsi="Times New Roman"/>
                <w:bCs/>
                <w:color w:val="000000"/>
                <w:sz w:val="28"/>
                <w:szCs w:val="28"/>
                <w:shd w:val="clear" w:color="auto" w:fill="FFFFFF"/>
              </w:rPr>
              <w:t>;</w:t>
            </w:r>
          </w:p>
        </w:tc>
        <w:tc>
          <w:tcPr>
            <w:tcW w:w="7087" w:type="dxa"/>
          </w:tcPr>
          <w:p w:rsidR="00A876E5" w:rsidRPr="00237322" w:rsidRDefault="00A876E5" w:rsidP="001C167F">
            <w:pPr>
              <w:shd w:val="clear" w:color="auto" w:fill="FFFFFF"/>
              <w:spacing w:after="0" w:line="240" w:lineRule="auto"/>
              <w:ind w:firstLine="709"/>
              <w:jc w:val="both"/>
              <w:rPr>
                <w:rFonts w:ascii="Times New Roman" w:hAnsi="Times New Roman"/>
                <w:color w:val="000000"/>
                <w:sz w:val="28"/>
                <w:szCs w:val="28"/>
                <w:lang w:eastAsia="uk-UA"/>
              </w:rPr>
            </w:pPr>
            <w:r w:rsidRPr="00237322">
              <w:rPr>
                <w:rFonts w:ascii="Times New Roman" w:hAnsi="Times New Roman"/>
                <w:bCs/>
                <w:color w:val="000000"/>
                <w:sz w:val="28"/>
                <w:szCs w:val="28"/>
                <w:lang w:eastAsia="uk-UA"/>
              </w:rPr>
              <w:t>Стаття 17.</w:t>
            </w:r>
            <w:r w:rsidRPr="00237322">
              <w:rPr>
                <w:rFonts w:ascii="Times New Roman" w:hAnsi="Times New Roman"/>
                <w:b/>
                <w:bCs/>
                <w:color w:val="000000"/>
                <w:sz w:val="28"/>
                <w:szCs w:val="28"/>
                <w:lang w:eastAsia="uk-UA"/>
              </w:rPr>
              <w:t xml:space="preserve"> </w:t>
            </w:r>
            <w:r w:rsidRPr="00237322">
              <w:rPr>
                <w:rFonts w:ascii="Times New Roman" w:hAnsi="Times New Roman"/>
                <w:color w:val="000000"/>
                <w:sz w:val="28"/>
                <w:szCs w:val="28"/>
                <w:lang w:eastAsia="uk-UA"/>
              </w:rPr>
              <w:t>Концепція індустріального парку</w:t>
            </w:r>
          </w:p>
          <w:p w:rsidR="00A876E5" w:rsidRPr="00B2187E" w:rsidRDefault="00A876E5" w:rsidP="00B2187E">
            <w:pPr>
              <w:pStyle w:val="af0"/>
              <w:numPr>
                <w:ilvl w:val="0"/>
                <w:numId w:val="19"/>
              </w:numPr>
              <w:shd w:val="clear" w:color="auto" w:fill="FFFFFF"/>
              <w:spacing w:after="0" w:line="240" w:lineRule="auto"/>
              <w:ind w:left="0" w:firstLine="780"/>
              <w:jc w:val="both"/>
              <w:rPr>
                <w:rFonts w:ascii="Times New Roman" w:hAnsi="Times New Roman"/>
                <w:color w:val="000000"/>
                <w:sz w:val="28"/>
                <w:szCs w:val="28"/>
                <w:lang w:eastAsia="uk-UA"/>
              </w:rPr>
            </w:pPr>
            <w:r w:rsidRPr="00B2187E">
              <w:rPr>
                <w:rFonts w:ascii="Times New Roman" w:hAnsi="Times New Roman"/>
                <w:color w:val="000000"/>
                <w:sz w:val="28"/>
                <w:szCs w:val="28"/>
                <w:lang w:eastAsia="uk-UA"/>
              </w:rPr>
              <w:t>Ініціатор створення індустріального парку зобов’язаний розробити і затвердити концепцію індустріального парку, в якій зазначаються:</w:t>
            </w:r>
          </w:p>
          <w:p w:rsidR="00A876E5" w:rsidRPr="00237322" w:rsidRDefault="00A876E5" w:rsidP="001C167F">
            <w:pPr>
              <w:shd w:val="clear" w:color="auto" w:fill="FFFFFF"/>
              <w:spacing w:after="0" w:line="240" w:lineRule="auto"/>
              <w:ind w:firstLine="709"/>
              <w:jc w:val="both"/>
              <w:rPr>
                <w:rFonts w:ascii="Times New Roman" w:hAnsi="Times New Roman"/>
                <w:color w:val="000000"/>
                <w:sz w:val="28"/>
                <w:szCs w:val="28"/>
                <w:lang w:eastAsia="uk-UA"/>
              </w:rPr>
            </w:pPr>
            <w:r w:rsidRPr="00237322">
              <w:rPr>
                <w:rFonts w:ascii="Times New Roman" w:hAnsi="Times New Roman"/>
                <w:color w:val="000000"/>
                <w:sz w:val="28"/>
                <w:szCs w:val="28"/>
                <w:lang w:eastAsia="uk-UA"/>
              </w:rPr>
              <w:t>…</w:t>
            </w:r>
          </w:p>
          <w:p w:rsidR="00A876E5" w:rsidRPr="00237322" w:rsidRDefault="00A876E5" w:rsidP="001C167F">
            <w:pPr>
              <w:shd w:val="clear" w:color="auto" w:fill="FFFFFF"/>
              <w:spacing w:after="0" w:line="240" w:lineRule="auto"/>
              <w:ind w:firstLine="709"/>
              <w:jc w:val="both"/>
              <w:rPr>
                <w:rFonts w:ascii="Times New Roman" w:hAnsi="Times New Roman"/>
                <w:b/>
                <w:bCs/>
                <w:sz w:val="28"/>
                <w:szCs w:val="28"/>
                <w:lang w:eastAsia="uk-UA"/>
              </w:rPr>
            </w:pPr>
            <w:r w:rsidRPr="00237322">
              <w:rPr>
                <w:rFonts w:ascii="Times New Roman" w:hAnsi="Times New Roman"/>
                <w:color w:val="000000"/>
                <w:sz w:val="28"/>
                <w:szCs w:val="28"/>
                <w:shd w:val="clear" w:color="auto" w:fill="FFFFFF"/>
              </w:rPr>
              <w:t xml:space="preserve">7) інформація про орієнтовні сумарні обсяги споживання енергоресурсів, води тощо, а також про необхідну </w:t>
            </w:r>
            <w:bookmarkStart w:id="13" w:name="_Hlk35958418"/>
            <w:r w:rsidRPr="00237322">
              <w:rPr>
                <w:rFonts w:ascii="Times New Roman" w:hAnsi="Times New Roman"/>
                <w:b/>
                <w:bCs/>
                <w:color w:val="000000"/>
                <w:sz w:val="28"/>
                <w:szCs w:val="28"/>
                <w:shd w:val="clear" w:color="auto" w:fill="FFFFFF"/>
              </w:rPr>
              <w:t>інженерно-транспортну інфраструктуру</w:t>
            </w:r>
            <w:bookmarkEnd w:id="13"/>
            <w:r w:rsidRPr="00237322">
              <w:rPr>
                <w:rFonts w:ascii="Times New Roman" w:hAnsi="Times New Roman"/>
                <w:b/>
                <w:bCs/>
                <w:color w:val="000000"/>
                <w:sz w:val="28"/>
                <w:szCs w:val="28"/>
                <w:shd w:val="clear" w:color="auto" w:fill="FFFFFF"/>
              </w:rPr>
              <w:t xml:space="preserve"> </w:t>
            </w:r>
            <w:r w:rsidRPr="00B2187E">
              <w:rPr>
                <w:rFonts w:ascii="Times New Roman" w:hAnsi="Times New Roman"/>
                <w:color w:val="000000"/>
                <w:sz w:val="28"/>
                <w:szCs w:val="28"/>
                <w:shd w:val="clear" w:color="auto" w:fill="FFFFFF"/>
              </w:rPr>
              <w:t>індустріального парку;</w:t>
            </w:r>
          </w:p>
        </w:tc>
      </w:tr>
      <w:tr w:rsidR="00A876E5" w:rsidTr="00A876E5">
        <w:tc>
          <w:tcPr>
            <w:tcW w:w="7225" w:type="dxa"/>
          </w:tcPr>
          <w:p w:rsidR="00A876E5" w:rsidRPr="002E68DB"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Cs/>
                <w:sz w:val="28"/>
                <w:szCs w:val="28"/>
                <w:lang w:eastAsia="uk-UA"/>
              </w:rPr>
            </w:pPr>
            <w:r w:rsidRPr="002E68DB">
              <w:rPr>
                <w:rFonts w:ascii="Times New Roman" w:hAnsi="Times New Roman"/>
                <w:sz w:val="28"/>
                <w:szCs w:val="28"/>
                <w:lang w:eastAsia="uk-UA"/>
              </w:rPr>
              <w:t>Стаття 24.</w:t>
            </w:r>
            <w:r w:rsidRPr="002E68DB">
              <w:rPr>
                <w:rFonts w:ascii="Times New Roman" w:hAnsi="Times New Roman"/>
                <w:bCs/>
                <w:sz w:val="28"/>
                <w:szCs w:val="28"/>
                <w:lang w:eastAsia="uk-UA"/>
              </w:rPr>
              <w:t xml:space="preserve"> Набуття та втрата статусу керуючої компанії індустріального парку</w:t>
            </w:r>
          </w:p>
          <w:p w:rsidR="00A876E5" w:rsidRPr="002E68DB"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b/>
                <w:bCs/>
                <w:color w:val="000000" w:themeColor="text1"/>
                <w:sz w:val="28"/>
                <w:szCs w:val="28"/>
                <w:lang w:eastAsia="uk-UA"/>
              </w:rPr>
            </w:pPr>
            <w:r>
              <w:rPr>
                <w:rFonts w:ascii="Times New Roman" w:hAnsi="Times New Roman" w:cs="Times New Roman"/>
                <w:bCs/>
                <w:color w:val="000000" w:themeColor="text1"/>
                <w:sz w:val="28"/>
                <w:szCs w:val="28"/>
                <w:lang w:eastAsia="uk-UA"/>
              </w:rPr>
              <w:t>1</w:t>
            </w:r>
            <w:r w:rsidRPr="002E68DB">
              <w:rPr>
                <w:rFonts w:ascii="Times New Roman" w:hAnsi="Times New Roman" w:cs="Times New Roman"/>
                <w:bCs/>
                <w:color w:val="000000" w:themeColor="text1"/>
                <w:sz w:val="28"/>
                <w:szCs w:val="28"/>
                <w:lang w:eastAsia="uk-UA"/>
              </w:rPr>
              <w:t>.</w:t>
            </w:r>
            <w:r w:rsidRPr="002E68DB">
              <w:rPr>
                <w:rFonts w:ascii="Times New Roman" w:hAnsi="Times New Roman" w:cs="Times New Roman"/>
                <w:b/>
                <w:bCs/>
                <w:color w:val="000000" w:themeColor="text1"/>
                <w:sz w:val="28"/>
                <w:szCs w:val="28"/>
                <w:lang w:eastAsia="uk-UA"/>
              </w:rPr>
              <w:t xml:space="preserve"> </w:t>
            </w:r>
            <w:r w:rsidRPr="002E68DB">
              <w:rPr>
                <w:rFonts w:ascii="Times New Roman" w:hAnsi="Times New Roman" w:cs="Times New Roman"/>
                <w:b/>
                <w:color w:val="000000" w:themeColor="text1"/>
                <w:sz w:val="28"/>
                <w:szCs w:val="28"/>
                <w:shd w:val="clear" w:color="auto" w:fill="FFFFFF"/>
              </w:rPr>
              <w:t xml:space="preserve">Юридична особа набуває статусу керуючої компанії з дня укладення договору про створення та функціонування індустріального парку. Ініціатор створення зобов’язаний протягом трьох робочих днів </w:t>
            </w:r>
            <w:r w:rsidRPr="002E68DB">
              <w:rPr>
                <w:rFonts w:ascii="Times New Roman" w:hAnsi="Times New Roman" w:cs="Times New Roman"/>
                <w:b/>
                <w:color w:val="000000" w:themeColor="text1"/>
                <w:sz w:val="28"/>
                <w:szCs w:val="28"/>
                <w:shd w:val="clear" w:color="auto" w:fill="FFFFFF"/>
              </w:rPr>
              <w:lastRenderedPageBreak/>
              <w:t>письмово повідомити уповноважений державний орган про набуття юридичною особою статусу керуючої компанії. Якщо індустріальний парк включений до Реєстру індустріальних парків, уповноважений державний орган зобов’язаний протягом трьох робочих днів письмово повідомити про набуття юридичною особою статусу керуючої компанії центральний орган виконавчої влади, що реалізує державну податкову політику, центральний орган виконавчої влади, що реалізує державну митну політику, та відповідні місцеві державні адміністрації.</w:t>
            </w:r>
          </w:p>
          <w:p w:rsidR="00A876E5" w:rsidRPr="002E68DB" w:rsidRDefault="00A876E5" w:rsidP="001C167F">
            <w:pPr>
              <w:pStyle w:val="HTML"/>
              <w:ind w:firstLine="709"/>
              <w:jc w:val="both"/>
              <w:rPr>
                <w:rFonts w:ascii="Times New Roman" w:hAnsi="Times New Roman"/>
                <w:b/>
                <w:bCs/>
                <w:sz w:val="28"/>
                <w:szCs w:val="28"/>
                <w:lang w:eastAsia="uk-UA"/>
              </w:rPr>
            </w:pPr>
            <w:r w:rsidRPr="002E68DB">
              <w:rPr>
                <w:rFonts w:ascii="Times New Roman" w:hAnsi="Times New Roman"/>
                <w:b/>
                <w:bCs/>
                <w:sz w:val="28"/>
                <w:szCs w:val="28"/>
                <w:lang w:eastAsia="uk-UA"/>
              </w:rPr>
              <w:t>2. Юридична особа втрачає статус керуючої компанії з дня припинення договору про створення та функціонування індустріального парку. Ініціатор створення зобов’язаний протягом того самого дня повідомити уповноважений державний орган про втрату юридичною особою статусу керуючої компанії. Якщо індустріальний парк включений до Реєстру індустріальних парків, уповноважений державний орган зобов’язаний протягом того самого дня повідомити про втрату юридичною особою статусу керуючої компанії центральний орган виконавчої влади, що реалізує державну податкову політику та політику у сфері державної митної справи, та відповідні місцеві державні адміністрації.</w:t>
            </w:r>
          </w:p>
        </w:tc>
        <w:tc>
          <w:tcPr>
            <w:tcW w:w="7087" w:type="dxa"/>
          </w:tcPr>
          <w:p w:rsidR="00A876E5" w:rsidRPr="0088576B"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Cs/>
                <w:sz w:val="28"/>
                <w:szCs w:val="28"/>
                <w:lang w:eastAsia="uk-UA"/>
              </w:rPr>
            </w:pPr>
            <w:r w:rsidRPr="0088576B">
              <w:rPr>
                <w:rFonts w:ascii="Times New Roman" w:hAnsi="Times New Roman"/>
                <w:sz w:val="28"/>
                <w:szCs w:val="28"/>
                <w:lang w:eastAsia="uk-UA"/>
              </w:rPr>
              <w:lastRenderedPageBreak/>
              <w:t>Стаття 24.</w:t>
            </w:r>
            <w:r w:rsidRPr="0088576B">
              <w:rPr>
                <w:rFonts w:ascii="Times New Roman" w:hAnsi="Times New Roman"/>
                <w:bCs/>
                <w:sz w:val="28"/>
                <w:szCs w:val="28"/>
                <w:lang w:eastAsia="uk-UA"/>
              </w:rPr>
              <w:t xml:space="preserve"> Набуття та втрата статусу керуючої компанії індустріального парку</w:t>
            </w:r>
          </w:p>
          <w:p w:rsidR="00A876E5" w:rsidRPr="002809E6"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46"/>
              </w:tabs>
              <w:ind w:firstLine="709"/>
              <w:jc w:val="both"/>
              <w:rPr>
                <w:rFonts w:ascii="Times New Roman" w:hAnsi="Times New Roman"/>
                <w:b/>
                <w:bCs/>
                <w:sz w:val="28"/>
                <w:szCs w:val="28"/>
                <w:lang w:eastAsia="uk-UA"/>
              </w:rPr>
            </w:pPr>
            <w:r w:rsidRPr="002E68DB">
              <w:rPr>
                <w:rFonts w:ascii="Times New Roman" w:hAnsi="Times New Roman" w:cs="Times New Roman"/>
                <w:bCs/>
                <w:sz w:val="28"/>
                <w:szCs w:val="28"/>
              </w:rPr>
              <w:t>1.</w:t>
            </w:r>
            <w:r w:rsidRPr="002809E6">
              <w:rPr>
                <w:b/>
                <w:bCs/>
                <w:sz w:val="28"/>
                <w:szCs w:val="28"/>
              </w:rPr>
              <w:t xml:space="preserve"> </w:t>
            </w:r>
            <w:r w:rsidRPr="002809E6">
              <w:rPr>
                <w:rFonts w:ascii="Times New Roman" w:hAnsi="Times New Roman"/>
                <w:b/>
                <w:bCs/>
                <w:sz w:val="28"/>
                <w:szCs w:val="28"/>
                <w:lang w:eastAsia="uk-UA"/>
              </w:rPr>
              <w:t xml:space="preserve">Юридична особа набуває статусу керуючої компанії з дня укладення договору про створення та функціонування індустріального парку, про що ініціатор створення зобов’язаний протягом трьох </w:t>
            </w:r>
            <w:r w:rsidRPr="002809E6">
              <w:rPr>
                <w:rFonts w:ascii="Times New Roman" w:hAnsi="Times New Roman"/>
                <w:b/>
                <w:bCs/>
                <w:sz w:val="28"/>
                <w:szCs w:val="28"/>
                <w:lang w:eastAsia="uk-UA"/>
              </w:rPr>
              <w:lastRenderedPageBreak/>
              <w:t>робочих днів письмово повідомити уповноважений державний орган. Повідомлення про набуття юридичною особою статусу керуючої компанії індустріального парку, включеного до Реєстру індустріальних парків, уповноважений державний орган розміщує на своєму офіційному веб-сайті не пізніше трьох робочих днів з дня надходження такого повідомлення від ініціатора створення.</w:t>
            </w:r>
          </w:p>
          <w:p w:rsidR="00A876E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46"/>
              </w:tabs>
              <w:ind w:firstLine="709"/>
              <w:jc w:val="both"/>
              <w:rPr>
                <w:rFonts w:ascii="Times New Roman" w:hAnsi="Times New Roman"/>
                <w:b/>
                <w:bCs/>
                <w:sz w:val="28"/>
                <w:szCs w:val="28"/>
                <w:lang w:eastAsia="uk-UA"/>
              </w:rPr>
            </w:pPr>
          </w:p>
          <w:p w:rsidR="00A876E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46"/>
              </w:tabs>
              <w:ind w:firstLine="709"/>
              <w:jc w:val="both"/>
              <w:rPr>
                <w:rFonts w:ascii="Times New Roman" w:hAnsi="Times New Roman"/>
                <w:b/>
                <w:bCs/>
                <w:sz w:val="28"/>
                <w:szCs w:val="28"/>
                <w:lang w:eastAsia="uk-UA"/>
              </w:rPr>
            </w:pPr>
          </w:p>
          <w:p w:rsidR="00A876E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46"/>
              </w:tabs>
              <w:ind w:firstLine="709"/>
              <w:jc w:val="both"/>
              <w:rPr>
                <w:rFonts w:ascii="Times New Roman" w:hAnsi="Times New Roman"/>
                <w:b/>
                <w:bCs/>
                <w:sz w:val="28"/>
                <w:szCs w:val="28"/>
                <w:lang w:eastAsia="uk-UA"/>
              </w:rPr>
            </w:pPr>
          </w:p>
          <w:p w:rsidR="00A876E5" w:rsidRPr="002809E6"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46"/>
              </w:tabs>
              <w:ind w:firstLine="709"/>
              <w:jc w:val="both"/>
              <w:rPr>
                <w:rFonts w:ascii="Times New Roman" w:hAnsi="Times New Roman"/>
                <w:b/>
                <w:sz w:val="28"/>
                <w:szCs w:val="28"/>
              </w:rPr>
            </w:pPr>
            <w:r w:rsidRPr="002809E6">
              <w:rPr>
                <w:rFonts w:ascii="Times New Roman" w:hAnsi="Times New Roman"/>
                <w:b/>
                <w:bCs/>
                <w:sz w:val="28"/>
                <w:szCs w:val="28"/>
                <w:lang w:eastAsia="uk-UA"/>
              </w:rPr>
              <w:t>2. Юридична особа втрачає статус керуючої компанії з дня припинення договору про створення та функціонування індустріального парку, про що ініціатор створення зобов’язаний протягом того самого дня повідомити уповноважений державний орган. Повідомлення про втрату юридичною особою статусу керуючої компанії індустріального парку, включеного до Реєстру індустріальних парків, уповноважений державний орган розміщує на своєму офіційному веб-сайті не пізніше одного робочого дня з дня надходження такого повідомлення від ініціатора створення.</w:t>
            </w:r>
          </w:p>
        </w:tc>
      </w:tr>
      <w:tr w:rsidR="00A876E5" w:rsidTr="00A876E5">
        <w:tc>
          <w:tcPr>
            <w:tcW w:w="7225" w:type="dxa"/>
          </w:tcPr>
          <w:p w:rsidR="00A876E5" w:rsidRDefault="00A876E5" w:rsidP="001C167F">
            <w:pPr>
              <w:pStyle w:val="HTML"/>
              <w:ind w:firstLine="709"/>
              <w:jc w:val="both"/>
              <w:rPr>
                <w:rFonts w:ascii="Times New Roman" w:hAnsi="Times New Roman"/>
                <w:bCs/>
                <w:sz w:val="28"/>
                <w:szCs w:val="28"/>
                <w:lang w:eastAsia="uk-UA"/>
              </w:rPr>
            </w:pPr>
            <w:r w:rsidRPr="00F53B23">
              <w:rPr>
                <w:rFonts w:ascii="Times New Roman" w:hAnsi="Times New Roman"/>
                <w:bCs/>
                <w:sz w:val="28"/>
                <w:szCs w:val="28"/>
                <w:lang w:eastAsia="uk-UA"/>
              </w:rPr>
              <w:lastRenderedPageBreak/>
              <w:t>Стаття 25.</w:t>
            </w:r>
            <w:r w:rsidRPr="0075659D">
              <w:rPr>
                <w:rFonts w:ascii="Times New Roman" w:hAnsi="Times New Roman"/>
                <w:b/>
                <w:bCs/>
                <w:sz w:val="28"/>
                <w:szCs w:val="28"/>
                <w:lang w:eastAsia="uk-UA"/>
              </w:rPr>
              <w:t xml:space="preserve"> </w:t>
            </w:r>
            <w:r w:rsidRPr="0075659D">
              <w:rPr>
                <w:rFonts w:ascii="Times New Roman" w:hAnsi="Times New Roman"/>
                <w:bCs/>
                <w:sz w:val="28"/>
                <w:szCs w:val="28"/>
                <w:lang w:eastAsia="uk-UA"/>
              </w:rPr>
              <w:t>Права та обов’язки ініціатора створення індустріального парку</w:t>
            </w:r>
          </w:p>
          <w:p w:rsidR="00A876E5" w:rsidRDefault="00A876E5" w:rsidP="001C167F">
            <w:pPr>
              <w:pStyle w:val="HTML"/>
              <w:ind w:firstLine="709"/>
              <w:jc w:val="both"/>
              <w:rPr>
                <w:rFonts w:ascii="Times New Roman" w:hAnsi="Times New Roman"/>
                <w:bCs/>
                <w:sz w:val="28"/>
                <w:szCs w:val="28"/>
                <w:lang w:eastAsia="uk-UA"/>
              </w:rPr>
            </w:pPr>
            <w:r w:rsidRPr="00C8366A">
              <w:rPr>
                <w:rFonts w:ascii="Times New Roman" w:hAnsi="Times New Roman"/>
                <w:bCs/>
                <w:sz w:val="28"/>
                <w:szCs w:val="28"/>
                <w:lang w:eastAsia="uk-UA"/>
              </w:rPr>
              <w:t>1. Ініціатор створення має право:</w:t>
            </w:r>
          </w:p>
          <w:p w:rsidR="00A876E5" w:rsidRDefault="00A876E5" w:rsidP="001C167F">
            <w:pPr>
              <w:pStyle w:val="HTML"/>
              <w:jc w:val="both"/>
              <w:rPr>
                <w:rFonts w:ascii="Times New Roman" w:hAnsi="Times New Roman"/>
                <w:bCs/>
                <w:sz w:val="28"/>
                <w:szCs w:val="28"/>
                <w:lang w:eastAsia="uk-UA"/>
              </w:rPr>
            </w:pPr>
            <w:r>
              <w:rPr>
                <w:rFonts w:ascii="Times New Roman" w:hAnsi="Times New Roman"/>
                <w:bCs/>
                <w:sz w:val="28"/>
                <w:szCs w:val="28"/>
                <w:lang w:eastAsia="uk-UA"/>
              </w:rPr>
              <w:lastRenderedPageBreak/>
              <w:t>…</w:t>
            </w:r>
          </w:p>
          <w:p w:rsidR="00A876E5" w:rsidRDefault="00A876E5" w:rsidP="001C167F">
            <w:pPr>
              <w:pStyle w:val="HTML"/>
              <w:ind w:firstLine="709"/>
              <w:jc w:val="both"/>
              <w:rPr>
                <w:rFonts w:ascii="Times New Roman" w:hAnsi="Times New Roman"/>
                <w:bCs/>
                <w:sz w:val="28"/>
                <w:szCs w:val="28"/>
                <w:lang w:eastAsia="uk-UA"/>
              </w:rPr>
            </w:pPr>
            <w:r w:rsidRPr="00CE0E50">
              <w:rPr>
                <w:rFonts w:ascii="Times New Roman" w:hAnsi="Times New Roman"/>
                <w:bCs/>
                <w:sz w:val="28"/>
                <w:szCs w:val="28"/>
                <w:lang w:eastAsia="uk-UA"/>
              </w:rPr>
              <w:t>2) надавати керуючій компанії право на облаштування індустріального парку та/або управління (експлуатацію) об’єктами, що розміщені у межах індустріального парку;</w:t>
            </w:r>
          </w:p>
          <w:p w:rsidR="00A876E5" w:rsidRDefault="00A876E5" w:rsidP="001C167F">
            <w:pPr>
              <w:pStyle w:val="HTML"/>
              <w:jc w:val="both"/>
              <w:rPr>
                <w:rFonts w:ascii="Times New Roman" w:hAnsi="Times New Roman"/>
                <w:bCs/>
                <w:sz w:val="28"/>
                <w:szCs w:val="28"/>
                <w:lang w:eastAsia="uk-UA"/>
              </w:rPr>
            </w:pPr>
            <w:r>
              <w:rPr>
                <w:rFonts w:ascii="Times New Roman" w:hAnsi="Times New Roman"/>
                <w:bCs/>
                <w:sz w:val="28"/>
                <w:szCs w:val="28"/>
                <w:lang w:eastAsia="uk-UA"/>
              </w:rPr>
              <w:t>…</w:t>
            </w:r>
          </w:p>
          <w:p w:rsidR="00A876E5" w:rsidRDefault="00A876E5" w:rsidP="001C167F">
            <w:pPr>
              <w:pStyle w:val="HTML"/>
              <w:jc w:val="both"/>
              <w:rPr>
                <w:rFonts w:ascii="Times New Roman" w:hAnsi="Times New Roman"/>
                <w:bCs/>
                <w:sz w:val="28"/>
                <w:szCs w:val="28"/>
                <w:lang w:eastAsia="uk-UA"/>
              </w:rPr>
            </w:pPr>
          </w:p>
          <w:p w:rsidR="00A876E5" w:rsidRPr="0075659D" w:rsidRDefault="00A876E5" w:rsidP="001C167F">
            <w:pPr>
              <w:pStyle w:val="HTML"/>
              <w:ind w:firstLine="709"/>
              <w:jc w:val="both"/>
              <w:rPr>
                <w:rFonts w:ascii="Times New Roman" w:hAnsi="Times New Roman"/>
                <w:bCs/>
                <w:sz w:val="28"/>
                <w:szCs w:val="28"/>
                <w:lang w:eastAsia="uk-UA"/>
              </w:rPr>
            </w:pPr>
            <w:r w:rsidRPr="0075659D">
              <w:rPr>
                <w:rFonts w:ascii="Times New Roman" w:hAnsi="Times New Roman"/>
                <w:bCs/>
                <w:sz w:val="28"/>
                <w:szCs w:val="28"/>
                <w:lang w:eastAsia="uk-UA"/>
              </w:rPr>
              <w:t xml:space="preserve">4) </w:t>
            </w:r>
            <w:r w:rsidRPr="0075659D">
              <w:rPr>
                <w:rFonts w:ascii="Times New Roman" w:hAnsi="Times New Roman"/>
                <w:b/>
                <w:bCs/>
                <w:sz w:val="28"/>
                <w:szCs w:val="28"/>
                <w:lang w:eastAsia="uk-UA"/>
              </w:rPr>
              <w:t>щокварталу</w:t>
            </w:r>
            <w:r w:rsidRPr="0075659D">
              <w:rPr>
                <w:rFonts w:ascii="Times New Roman" w:hAnsi="Times New Roman"/>
                <w:bCs/>
                <w:sz w:val="28"/>
                <w:szCs w:val="28"/>
                <w:lang w:eastAsia="uk-UA"/>
              </w:rPr>
              <w:t xml:space="preserve"> отримувати від керуючої компанії звіти про функціонування індустріального парку;</w:t>
            </w:r>
          </w:p>
          <w:p w:rsidR="00A876E5" w:rsidRPr="0075659D" w:rsidRDefault="00A876E5" w:rsidP="001C167F">
            <w:pPr>
              <w:pStyle w:val="HTML"/>
              <w:jc w:val="both"/>
              <w:rPr>
                <w:rFonts w:ascii="Times New Roman" w:hAnsi="Times New Roman"/>
                <w:bCs/>
                <w:sz w:val="28"/>
                <w:szCs w:val="28"/>
                <w:lang w:eastAsia="uk-UA"/>
              </w:rPr>
            </w:pPr>
            <w:r w:rsidRPr="0075659D">
              <w:rPr>
                <w:rFonts w:ascii="Times New Roman" w:hAnsi="Times New Roman"/>
                <w:bCs/>
                <w:sz w:val="28"/>
                <w:szCs w:val="28"/>
                <w:lang w:eastAsia="uk-UA"/>
              </w:rPr>
              <w:t>…</w:t>
            </w:r>
          </w:p>
          <w:p w:rsidR="00A876E5" w:rsidRPr="0075659D"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Cs/>
                <w:sz w:val="28"/>
                <w:szCs w:val="28"/>
                <w:lang w:eastAsia="uk-UA"/>
              </w:rPr>
            </w:pPr>
            <w:r w:rsidRPr="0075659D">
              <w:rPr>
                <w:rFonts w:ascii="Times New Roman" w:hAnsi="Times New Roman"/>
                <w:bCs/>
                <w:sz w:val="28"/>
                <w:szCs w:val="28"/>
                <w:lang w:val="ru-RU" w:eastAsia="uk-UA"/>
              </w:rPr>
              <w:t>2</w:t>
            </w:r>
            <w:r w:rsidRPr="0075659D">
              <w:rPr>
                <w:rFonts w:ascii="Times New Roman" w:hAnsi="Times New Roman"/>
                <w:bCs/>
                <w:sz w:val="28"/>
                <w:szCs w:val="28"/>
                <w:lang w:eastAsia="uk-UA"/>
              </w:rPr>
              <w:t xml:space="preserve">. Ініціатор створення </w:t>
            </w:r>
            <w:proofErr w:type="spellStart"/>
            <w:r w:rsidRPr="0075659D">
              <w:rPr>
                <w:rFonts w:ascii="Times New Roman" w:hAnsi="Times New Roman"/>
                <w:bCs/>
                <w:sz w:val="28"/>
                <w:szCs w:val="28"/>
                <w:lang w:eastAsia="uk-UA"/>
              </w:rPr>
              <w:t>зобов</w:t>
            </w:r>
            <w:proofErr w:type="spellEnd"/>
            <w:r w:rsidRPr="0075659D">
              <w:rPr>
                <w:rFonts w:ascii="Times New Roman" w:hAnsi="Times New Roman"/>
                <w:bCs/>
                <w:sz w:val="28"/>
                <w:szCs w:val="28"/>
                <w:lang w:val="ru-RU" w:eastAsia="uk-UA"/>
              </w:rPr>
              <w:t>'</w:t>
            </w:r>
            <w:proofErr w:type="spellStart"/>
            <w:r w:rsidRPr="0075659D">
              <w:rPr>
                <w:rFonts w:ascii="Times New Roman" w:hAnsi="Times New Roman"/>
                <w:bCs/>
                <w:sz w:val="28"/>
                <w:szCs w:val="28"/>
                <w:lang w:eastAsia="uk-UA"/>
              </w:rPr>
              <w:t>язаний</w:t>
            </w:r>
            <w:proofErr w:type="spellEnd"/>
            <w:r w:rsidRPr="0075659D">
              <w:rPr>
                <w:rFonts w:ascii="Times New Roman" w:hAnsi="Times New Roman"/>
                <w:bCs/>
                <w:sz w:val="28"/>
                <w:szCs w:val="28"/>
                <w:lang w:eastAsia="uk-UA"/>
              </w:rPr>
              <w:t>:</w:t>
            </w:r>
          </w:p>
          <w:p w:rsidR="00A876E5" w:rsidRDefault="00A876E5" w:rsidP="001C167F">
            <w:pPr>
              <w:spacing w:after="0" w:line="240" w:lineRule="auto"/>
              <w:ind w:firstLine="709"/>
              <w:jc w:val="both"/>
              <w:rPr>
                <w:rFonts w:ascii="Times New Roman" w:hAnsi="Times New Roman"/>
                <w:bCs/>
                <w:sz w:val="28"/>
                <w:szCs w:val="28"/>
                <w:lang w:eastAsia="uk-UA"/>
              </w:rPr>
            </w:pPr>
            <w:r w:rsidRPr="006926CE">
              <w:rPr>
                <w:rFonts w:ascii="Times New Roman" w:hAnsi="Times New Roman"/>
                <w:bCs/>
                <w:sz w:val="28"/>
                <w:szCs w:val="28"/>
                <w:lang w:eastAsia="uk-UA"/>
              </w:rPr>
              <w:t>1) здійснити облаштування індустріального парку відповідно до умов договору про створення та функціонування індустріального парку;</w:t>
            </w:r>
          </w:p>
          <w:p w:rsidR="00A876E5" w:rsidRPr="0075659D" w:rsidRDefault="00A876E5" w:rsidP="001C167F">
            <w:pPr>
              <w:pStyle w:val="HTML"/>
              <w:jc w:val="both"/>
              <w:rPr>
                <w:rFonts w:ascii="Times New Roman" w:hAnsi="Times New Roman"/>
                <w:bCs/>
                <w:sz w:val="28"/>
                <w:szCs w:val="28"/>
                <w:lang w:eastAsia="uk-UA"/>
              </w:rPr>
            </w:pPr>
            <w:r w:rsidRPr="0075659D">
              <w:rPr>
                <w:rFonts w:ascii="Times New Roman" w:hAnsi="Times New Roman"/>
                <w:bCs/>
                <w:sz w:val="28"/>
                <w:szCs w:val="28"/>
                <w:lang w:eastAsia="uk-UA"/>
              </w:rPr>
              <w:t>…</w:t>
            </w:r>
          </w:p>
          <w:p w:rsidR="00A876E5" w:rsidRDefault="00A876E5" w:rsidP="001C167F">
            <w:pPr>
              <w:spacing w:after="0" w:line="240" w:lineRule="auto"/>
              <w:ind w:firstLine="709"/>
              <w:jc w:val="both"/>
              <w:rPr>
                <w:rFonts w:ascii="Times New Roman" w:hAnsi="Times New Roman"/>
                <w:bCs/>
                <w:sz w:val="28"/>
                <w:szCs w:val="28"/>
                <w:lang w:eastAsia="uk-UA"/>
              </w:rPr>
            </w:pPr>
          </w:p>
          <w:p w:rsidR="00A876E5" w:rsidRDefault="00A876E5" w:rsidP="001C167F">
            <w:pPr>
              <w:spacing w:after="0" w:line="240" w:lineRule="auto"/>
              <w:ind w:firstLine="709"/>
              <w:jc w:val="both"/>
              <w:rPr>
                <w:rFonts w:ascii="Times New Roman" w:hAnsi="Times New Roman"/>
                <w:bCs/>
                <w:sz w:val="28"/>
                <w:szCs w:val="28"/>
                <w:lang w:eastAsia="uk-UA"/>
              </w:rPr>
            </w:pPr>
          </w:p>
          <w:p w:rsidR="00A876E5" w:rsidRDefault="00A876E5" w:rsidP="001C167F">
            <w:pPr>
              <w:spacing w:after="0" w:line="240" w:lineRule="auto"/>
              <w:ind w:firstLine="709"/>
              <w:jc w:val="both"/>
              <w:rPr>
                <w:rFonts w:ascii="Times New Roman" w:hAnsi="Times New Roman"/>
                <w:bCs/>
                <w:sz w:val="28"/>
                <w:szCs w:val="28"/>
                <w:lang w:eastAsia="uk-UA"/>
              </w:rPr>
            </w:pPr>
          </w:p>
          <w:p w:rsidR="00A876E5" w:rsidRDefault="00A876E5" w:rsidP="001C167F">
            <w:pPr>
              <w:spacing w:after="0" w:line="240" w:lineRule="auto"/>
              <w:ind w:firstLine="709"/>
              <w:jc w:val="both"/>
              <w:rPr>
                <w:rFonts w:ascii="Times New Roman" w:hAnsi="Times New Roman"/>
                <w:bCs/>
                <w:sz w:val="28"/>
                <w:szCs w:val="28"/>
                <w:lang w:eastAsia="uk-UA"/>
              </w:rPr>
            </w:pPr>
            <w:r w:rsidRPr="0075659D">
              <w:rPr>
                <w:rFonts w:ascii="Times New Roman" w:hAnsi="Times New Roman"/>
                <w:bCs/>
                <w:sz w:val="28"/>
                <w:szCs w:val="28"/>
                <w:lang w:eastAsia="uk-UA"/>
              </w:rPr>
              <w:t xml:space="preserve">7) у разі відсутності керуючої компанії </w:t>
            </w:r>
            <w:r w:rsidRPr="0075659D">
              <w:rPr>
                <w:rFonts w:ascii="Times New Roman" w:hAnsi="Times New Roman"/>
                <w:b/>
                <w:bCs/>
                <w:sz w:val="28"/>
                <w:szCs w:val="28"/>
                <w:lang w:eastAsia="uk-UA"/>
              </w:rPr>
              <w:t>щокварталу</w:t>
            </w:r>
            <w:r w:rsidRPr="0075659D">
              <w:rPr>
                <w:rFonts w:ascii="Times New Roman" w:hAnsi="Times New Roman"/>
                <w:bCs/>
                <w:sz w:val="28"/>
                <w:szCs w:val="28"/>
                <w:lang w:eastAsia="uk-UA"/>
              </w:rPr>
              <w:t xml:space="preserve"> подавати уповноваженому державному органу звіти про </w:t>
            </w:r>
            <w:r w:rsidRPr="0075659D">
              <w:rPr>
                <w:rFonts w:ascii="Times New Roman" w:hAnsi="Times New Roman"/>
                <w:b/>
                <w:bCs/>
                <w:sz w:val="28"/>
                <w:szCs w:val="28"/>
                <w:lang w:eastAsia="uk-UA"/>
              </w:rPr>
              <w:t xml:space="preserve">результати </w:t>
            </w:r>
            <w:r w:rsidRPr="0075659D">
              <w:rPr>
                <w:rFonts w:ascii="Times New Roman" w:hAnsi="Times New Roman"/>
                <w:bCs/>
                <w:sz w:val="28"/>
                <w:szCs w:val="28"/>
                <w:lang w:eastAsia="uk-UA"/>
              </w:rPr>
              <w:t>функці</w:t>
            </w:r>
            <w:r>
              <w:rPr>
                <w:rFonts w:ascii="Times New Roman" w:hAnsi="Times New Roman"/>
                <w:bCs/>
                <w:sz w:val="28"/>
                <w:szCs w:val="28"/>
                <w:lang w:eastAsia="uk-UA"/>
              </w:rPr>
              <w:t>онування індустріального парку;</w:t>
            </w:r>
          </w:p>
          <w:p w:rsidR="00A876E5" w:rsidRPr="00F56105" w:rsidRDefault="00A876E5" w:rsidP="001C167F">
            <w:pPr>
              <w:spacing w:after="0" w:line="240" w:lineRule="auto"/>
              <w:jc w:val="both"/>
              <w:rPr>
                <w:rFonts w:ascii="Times New Roman" w:hAnsi="Times New Roman"/>
                <w:b/>
                <w:sz w:val="28"/>
                <w:szCs w:val="28"/>
              </w:rPr>
            </w:pPr>
            <w:r w:rsidRPr="004A43FC">
              <w:rPr>
                <w:rFonts w:ascii="Times New Roman" w:hAnsi="Times New Roman"/>
                <w:sz w:val="28"/>
                <w:szCs w:val="28"/>
              </w:rPr>
              <w:t>…</w:t>
            </w:r>
          </w:p>
        </w:tc>
        <w:tc>
          <w:tcPr>
            <w:tcW w:w="7087" w:type="dxa"/>
          </w:tcPr>
          <w:p w:rsidR="00A876E5" w:rsidRPr="00677E8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Cs/>
                <w:sz w:val="28"/>
                <w:szCs w:val="28"/>
                <w:lang w:eastAsia="uk-UA"/>
              </w:rPr>
            </w:pPr>
            <w:r w:rsidRPr="00677E85">
              <w:rPr>
                <w:rFonts w:ascii="Times New Roman" w:hAnsi="Times New Roman"/>
                <w:bCs/>
                <w:sz w:val="28"/>
                <w:szCs w:val="28"/>
                <w:lang w:eastAsia="uk-UA"/>
              </w:rPr>
              <w:lastRenderedPageBreak/>
              <w:t>Стаття 25. Права та обов’язки ініціатора створення індустріального парку</w:t>
            </w:r>
          </w:p>
          <w:p w:rsidR="00A876E5" w:rsidRPr="00677E85" w:rsidRDefault="00A876E5" w:rsidP="001C167F">
            <w:pPr>
              <w:pStyle w:val="HTML"/>
              <w:ind w:firstLine="709"/>
              <w:jc w:val="both"/>
              <w:rPr>
                <w:rFonts w:ascii="Times New Roman" w:hAnsi="Times New Roman"/>
                <w:bCs/>
                <w:sz w:val="28"/>
                <w:szCs w:val="28"/>
                <w:lang w:eastAsia="uk-UA"/>
              </w:rPr>
            </w:pPr>
            <w:r w:rsidRPr="00677E85">
              <w:rPr>
                <w:rFonts w:ascii="Times New Roman" w:hAnsi="Times New Roman"/>
                <w:bCs/>
                <w:sz w:val="28"/>
                <w:szCs w:val="28"/>
                <w:lang w:eastAsia="uk-UA"/>
              </w:rPr>
              <w:t>1. Ініціатор створення має право:</w:t>
            </w:r>
          </w:p>
          <w:p w:rsidR="00A876E5" w:rsidRPr="00677E85" w:rsidRDefault="00A876E5" w:rsidP="001C167F">
            <w:pPr>
              <w:pStyle w:val="HTML"/>
              <w:jc w:val="both"/>
              <w:rPr>
                <w:rFonts w:ascii="Times New Roman" w:hAnsi="Times New Roman"/>
                <w:bCs/>
                <w:sz w:val="28"/>
                <w:szCs w:val="28"/>
                <w:lang w:eastAsia="uk-UA"/>
              </w:rPr>
            </w:pPr>
            <w:r w:rsidRPr="00677E85">
              <w:rPr>
                <w:rFonts w:ascii="Times New Roman" w:hAnsi="Times New Roman"/>
                <w:bCs/>
                <w:sz w:val="28"/>
                <w:szCs w:val="28"/>
                <w:lang w:eastAsia="uk-UA"/>
              </w:rPr>
              <w:lastRenderedPageBreak/>
              <w:t>…</w:t>
            </w:r>
          </w:p>
          <w:p w:rsidR="00A876E5" w:rsidRPr="00677E85" w:rsidRDefault="00A876E5" w:rsidP="001C167F">
            <w:pPr>
              <w:pStyle w:val="HTML"/>
              <w:ind w:firstLine="709"/>
              <w:jc w:val="both"/>
              <w:rPr>
                <w:rFonts w:ascii="Times New Roman" w:hAnsi="Times New Roman"/>
                <w:b/>
                <w:bCs/>
                <w:sz w:val="28"/>
                <w:szCs w:val="28"/>
                <w:lang w:eastAsia="uk-UA"/>
              </w:rPr>
            </w:pPr>
            <w:r w:rsidRPr="00677E85">
              <w:rPr>
                <w:rFonts w:ascii="Times New Roman" w:hAnsi="Times New Roman"/>
                <w:bCs/>
                <w:sz w:val="28"/>
                <w:szCs w:val="28"/>
                <w:lang w:eastAsia="uk-UA"/>
              </w:rPr>
              <w:t>2) надавати керуючій компанії право на облаштування індустріального парку та/або управління (експлуатацію) об’єктами, що розміщені у межах індустріального парку</w:t>
            </w:r>
            <w:r w:rsidRPr="00677E85">
              <w:rPr>
                <w:rFonts w:ascii="Times New Roman" w:hAnsi="Times New Roman"/>
                <w:b/>
                <w:bCs/>
                <w:sz w:val="28"/>
                <w:szCs w:val="28"/>
                <w:lang w:eastAsia="uk-UA"/>
              </w:rPr>
              <w:t>,</w:t>
            </w:r>
            <w:r w:rsidRPr="00677E85">
              <w:rPr>
                <w:rFonts w:ascii="Times New Roman" w:hAnsi="Times New Roman"/>
                <w:bCs/>
                <w:sz w:val="28"/>
                <w:szCs w:val="28"/>
                <w:lang w:eastAsia="uk-UA"/>
              </w:rPr>
              <w:t xml:space="preserve"> </w:t>
            </w:r>
            <w:r w:rsidRPr="00677E85">
              <w:rPr>
                <w:rFonts w:ascii="Times New Roman" w:hAnsi="Times New Roman"/>
                <w:b/>
                <w:bCs/>
                <w:sz w:val="28"/>
                <w:szCs w:val="28"/>
                <w:lang w:eastAsia="uk-UA"/>
              </w:rPr>
              <w:t>в тому числі електричною мережею індустріального парку в якості її оператора;</w:t>
            </w:r>
          </w:p>
          <w:p w:rsidR="00A876E5" w:rsidRPr="00677E85" w:rsidRDefault="00A876E5" w:rsidP="001C167F">
            <w:pPr>
              <w:pStyle w:val="HTML"/>
              <w:jc w:val="both"/>
              <w:rPr>
                <w:rFonts w:ascii="Times New Roman" w:hAnsi="Times New Roman"/>
                <w:bCs/>
                <w:sz w:val="28"/>
                <w:szCs w:val="28"/>
                <w:lang w:eastAsia="uk-UA"/>
              </w:rPr>
            </w:pPr>
            <w:r w:rsidRPr="00677E85">
              <w:rPr>
                <w:rFonts w:ascii="Times New Roman" w:hAnsi="Times New Roman"/>
                <w:bCs/>
                <w:sz w:val="28"/>
                <w:szCs w:val="28"/>
                <w:lang w:eastAsia="uk-UA"/>
              </w:rPr>
              <w:t>…</w:t>
            </w:r>
          </w:p>
          <w:p w:rsidR="00A876E5" w:rsidRPr="00677E8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r w:rsidRPr="00677E85">
              <w:rPr>
                <w:rFonts w:ascii="Times New Roman" w:hAnsi="Times New Roman"/>
                <w:bCs/>
                <w:sz w:val="28"/>
                <w:szCs w:val="28"/>
                <w:lang w:eastAsia="uk-UA"/>
              </w:rPr>
              <w:t>4)</w:t>
            </w:r>
            <w:r w:rsidRPr="00677E85">
              <w:rPr>
                <w:rFonts w:ascii="Times New Roman" w:hAnsi="Times New Roman"/>
                <w:b/>
                <w:bCs/>
                <w:sz w:val="28"/>
                <w:szCs w:val="28"/>
                <w:lang w:eastAsia="uk-UA"/>
              </w:rPr>
              <w:t xml:space="preserve"> щопівроку </w:t>
            </w:r>
            <w:r w:rsidRPr="00677E85">
              <w:rPr>
                <w:rFonts w:ascii="Times New Roman" w:hAnsi="Times New Roman"/>
                <w:bCs/>
                <w:sz w:val="28"/>
                <w:szCs w:val="28"/>
                <w:lang w:eastAsia="uk-UA"/>
              </w:rPr>
              <w:t>отримувати від керуючої компанії звіти про функціонування індустріального парку;</w:t>
            </w:r>
          </w:p>
          <w:p w:rsidR="00A876E5" w:rsidRPr="00677E85" w:rsidRDefault="00A876E5" w:rsidP="001C167F">
            <w:pPr>
              <w:pStyle w:val="HTML"/>
              <w:jc w:val="both"/>
              <w:rPr>
                <w:rFonts w:ascii="Times New Roman" w:hAnsi="Times New Roman"/>
                <w:bCs/>
                <w:sz w:val="28"/>
                <w:szCs w:val="28"/>
                <w:lang w:eastAsia="uk-UA"/>
              </w:rPr>
            </w:pPr>
            <w:r w:rsidRPr="00677E85">
              <w:rPr>
                <w:rFonts w:ascii="Times New Roman" w:hAnsi="Times New Roman"/>
                <w:bCs/>
                <w:sz w:val="28"/>
                <w:szCs w:val="28"/>
                <w:lang w:eastAsia="uk-UA"/>
              </w:rPr>
              <w:t>…</w:t>
            </w:r>
          </w:p>
          <w:p w:rsidR="00A876E5" w:rsidRPr="00677E85" w:rsidRDefault="00A876E5" w:rsidP="001C167F">
            <w:pPr>
              <w:pStyle w:val="HTML"/>
              <w:ind w:firstLine="709"/>
              <w:jc w:val="both"/>
              <w:rPr>
                <w:rFonts w:ascii="Times New Roman" w:hAnsi="Times New Roman"/>
                <w:bCs/>
                <w:sz w:val="28"/>
                <w:szCs w:val="28"/>
                <w:lang w:eastAsia="uk-UA"/>
              </w:rPr>
            </w:pPr>
            <w:r w:rsidRPr="00677E85">
              <w:rPr>
                <w:rFonts w:ascii="Times New Roman" w:hAnsi="Times New Roman"/>
                <w:bCs/>
                <w:sz w:val="28"/>
                <w:szCs w:val="28"/>
                <w:lang w:eastAsia="uk-UA"/>
              </w:rPr>
              <w:t>2. Ініціатор створення зобов'язаний:</w:t>
            </w:r>
          </w:p>
          <w:p w:rsidR="00A876E5" w:rsidRPr="00677E85" w:rsidRDefault="00A876E5" w:rsidP="001C167F">
            <w:pPr>
              <w:spacing w:after="0" w:line="240" w:lineRule="auto"/>
              <w:ind w:firstLine="709"/>
              <w:jc w:val="both"/>
              <w:rPr>
                <w:rFonts w:ascii="Times New Roman" w:hAnsi="Times New Roman"/>
                <w:bCs/>
                <w:sz w:val="28"/>
                <w:szCs w:val="28"/>
                <w:lang w:eastAsia="uk-UA"/>
              </w:rPr>
            </w:pPr>
            <w:r w:rsidRPr="00677E85">
              <w:rPr>
                <w:rFonts w:ascii="Times New Roman" w:hAnsi="Times New Roman"/>
                <w:bCs/>
                <w:sz w:val="28"/>
                <w:szCs w:val="28"/>
                <w:lang w:eastAsia="uk-UA"/>
              </w:rPr>
              <w:t>1) здійснити облаштування індустріального парку</w:t>
            </w:r>
            <w:r w:rsidRPr="00677E85">
              <w:rPr>
                <w:rFonts w:ascii="Times New Roman" w:hAnsi="Times New Roman"/>
                <w:b/>
                <w:bCs/>
                <w:sz w:val="28"/>
                <w:szCs w:val="28"/>
                <w:lang w:eastAsia="uk-UA"/>
              </w:rPr>
              <w:t>, забезпечити приєднання його до електричних, газових, водопровідних, каналізаційних мереж, мереж постачання теплової енергії (теплопостачання) та мереж зв’язку</w:t>
            </w:r>
            <w:r w:rsidRPr="00677E85">
              <w:rPr>
                <w:rFonts w:ascii="Times New Roman" w:hAnsi="Times New Roman"/>
                <w:bCs/>
                <w:sz w:val="28"/>
                <w:szCs w:val="28"/>
                <w:lang w:eastAsia="uk-UA"/>
              </w:rPr>
              <w:t xml:space="preserve"> відповідно до умов договору про створення та функціонування індустріального парку;</w:t>
            </w:r>
          </w:p>
          <w:p w:rsidR="00A876E5" w:rsidRPr="00677E85" w:rsidRDefault="00A876E5" w:rsidP="001C167F">
            <w:pPr>
              <w:pStyle w:val="HTML"/>
              <w:jc w:val="both"/>
              <w:rPr>
                <w:rFonts w:ascii="Times New Roman" w:hAnsi="Times New Roman"/>
                <w:bCs/>
                <w:sz w:val="28"/>
                <w:szCs w:val="28"/>
                <w:lang w:eastAsia="uk-UA"/>
              </w:rPr>
            </w:pPr>
            <w:r w:rsidRPr="00677E85">
              <w:rPr>
                <w:rFonts w:ascii="Times New Roman" w:hAnsi="Times New Roman"/>
                <w:bCs/>
                <w:sz w:val="28"/>
                <w:szCs w:val="28"/>
                <w:lang w:eastAsia="uk-UA"/>
              </w:rPr>
              <w:t>…</w:t>
            </w:r>
          </w:p>
          <w:p w:rsidR="00A876E5" w:rsidRPr="00677E85" w:rsidRDefault="00A876E5" w:rsidP="001C167F">
            <w:pPr>
              <w:spacing w:after="0" w:line="240" w:lineRule="auto"/>
              <w:ind w:firstLine="709"/>
              <w:jc w:val="both"/>
              <w:rPr>
                <w:rFonts w:ascii="Times New Roman" w:hAnsi="Times New Roman"/>
                <w:bCs/>
                <w:sz w:val="28"/>
                <w:szCs w:val="28"/>
                <w:lang w:eastAsia="uk-UA"/>
              </w:rPr>
            </w:pPr>
            <w:r w:rsidRPr="00677E85">
              <w:rPr>
                <w:rFonts w:ascii="Times New Roman" w:hAnsi="Times New Roman"/>
                <w:bCs/>
                <w:sz w:val="28"/>
                <w:szCs w:val="28"/>
                <w:lang w:eastAsia="uk-UA"/>
              </w:rPr>
              <w:t>7)</w:t>
            </w:r>
            <w:r w:rsidRPr="00677E85">
              <w:rPr>
                <w:rFonts w:ascii="Times New Roman" w:hAnsi="Times New Roman"/>
                <w:b/>
                <w:bCs/>
                <w:sz w:val="28"/>
                <w:szCs w:val="28"/>
                <w:lang w:eastAsia="uk-UA"/>
              </w:rPr>
              <w:t xml:space="preserve"> </w:t>
            </w:r>
            <w:r w:rsidRPr="00677E85">
              <w:rPr>
                <w:rFonts w:ascii="Times New Roman" w:hAnsi="Times New Roman"/>
                <w:bCs/>
                <w:sz w:val="28"/>
                <w:szCs w:val="28"/>
                <w:lang w:eastAsia="uk-UA"/>
              </w:rPr>
              <w:t>у разі відсутності керуючої компанії</w:t>
            </w:r>
            <w:r w:rsidRPr="00677E85">
              <w:rPr>
                <w:rFonts w:ascii="Times New Roman" w:hAnsi="Times New Roman"/>
                <w:b/>
                <w:bCs/>
                <w:sz w:val="28"/>
                <w:szCs w:val="28"/>
                <w:lang w:eastAsia="uk-UA"/>
              </w:rPr>
              <w:t xml:space="preserve"> щопівроку до 10 числа місяця наступного за звітним періодом</w:t>
            </w:r>
            <w:r w:rsidRPr="00677E85">
              <w:rPr>
                <w:rFonts w:ascii="Times New Roman" w:hAnsi="Times New Roman"/>
                <w:bCs/>
                <w:sz w:val="28"/>
                <w:szCs w:val="28"/>
                <w:lang w:eastAsia="uk-UA"/>
              </w:rPr>
              <w:t xml:space="preserve"> подавати уповноваженому державному органу звіти</w:t>
            </w:r>
            <w:r w:rsidRPr="00677E85">
              <w:rPr>
                <w:rFonts w:ascii="Times New Roman" w:hAnsi="Times New Roman"/>
                <w:b/>
                <w:bCs/>
                <w:sz w:val="28"/>
                <w:szCs w:val="28"/>
                <w:lang w:eastAsia="uk-UA"/>
              </w:rPr>
              <w:t xml:space="preserve"> </w:t>
            </w:r>
            <w:r w:rsidRPr="00677E85">
              <w:rPr>
                <w:rFonts w:ascii="Times New Roman" w:hAnsi="Times New Roman"/>
                <w:bCs/>
                <w:sz w:val="28"/>
                <w:szCs w:val="28"/>
                <w:lang w:eastAsia="uk-UA"/>
              </w:rPr>
              <w:t>про функціонування індустріального парку;</w:t>
            </w:r>
          </w:p>
          <w:p w:rsidR="00A876E5" w:rsidRPr="00677E85" w:rsidRDefault="00A876E5" w:rsidP="001C167F">
            <w:pPr>
              <w:spacing w:after="0" w:line="240" w:lineRule="auto"/>
              <w:jc w:val="both"/>
              <w:rPr>
                <w:rFonts w:ascii="Times New Roman" w:hAnsi="Times New Roman"/>
                <w:bCs/>
                <w:sz w:val="28"/>
                <w:szCs w:val="28"/>
                <w:lang w:eastAsia="uk-UA"/>
              </w:rPr>
            </w:pPr>
            <w:r w:rsidRPr="00677E85">
              <w:rPr>
                <w:rFonts w:ascii="Times New Roman" w:hAnsi="Times New Roman"/>
                <w:bCs/>
                <w:sz w:val="28"/>
                <w:szCs w:val="28"/>
                <w:lang w:eastAsia="uk-UA"/>
              </w:rPr>
              <w:t>…</w:t>
            </w:r>
          </w:p>
        </w:tc>
      </w:tr>
      <w:tr w:rsidR="00A876E5" w:rsidTr="00A876E5">
        <w:tc>
          <w:tcPr>
            <w:tcW w:w="7225" w:type="dxa"/>
          </w:tcPr>
          <w:p w:rsidR="00A876E5" w:rsidRPr="0075659D" w:rsidRDefault="00A876E5" w:rsidP="001B5335">
            <w:pPr>
              <w:pStyle w:val="HTML"/>
              <w:ind w:firstLine="709"/>
              <w:jc w:val="both"/>
              <w:rPr>
                <w:rFonts w:ascii="Times New Roman" w:hAnsi="Times New Roman"/>
                <w:bCs/>
                <w:sz w:val="28"/>
                <w:szCs w:val="28"/>
                <w:lang w:eastAsia="uk-UA"/>
              </w:rPr>
            </w:pPr>
            <w:r w:rsidRPr="00F53B23">
              <w:rPr>
                <w:rFonts w:ascii="Times New Roman" w:hAnsi="Times New Roman"/>
                <w:bCs/>
                <w:sz w:val="28"/>
                <w:szCs w:val="28"/>
                <w:lang w:eastAsia="uk-UA"/>
              </w:rPr>
              <w:lastRenderedPageBreak/>
              <w:t>Стаття 26.</w:t>
            </w:r>
            <w:r w:rsidRPr="0075659D">
              <w:t xml:space="preserve"> </w:t>
            </w:r>
            <w:r w:rsidRPr="0075659D">
              <w:rPr>
                <w:rFonts w:ascii="Times New Roman" w:hAnsi="Times New Roman"/>
                <w:bCs/>
                <w:sz w:val="28"/>
                <w:szCs w:val="28"/>
                <w:lang w:eastAsia="uk-UA"/>
              </w:rPr>
              <w:t>Права та обов’язки керуючої компанії індустріального парку</w:t>
            </w:r>
          </w:p>
          <w:p w:rsidR="00A876E5" w:rsidRPr="0075659D" w:rsidRDefault="00A876E5" w:rsidP="00A36F92">
            <w:pPr>
              <w:pStyle w:val="HTML"/>
              <w:tabs>
                <w:tab w:val="clear" w:pos="5496"/>
                <w:tab w:val="clear" w:pos="7328"/>
                <w:tab w:val="clear" w:pos="8244"/>
                <w:tab w:val="clear" w:pos="9160"/>
                <w:tab w:val="clear" w:pos="10992"/>
                <w:tab w:val="left" w:pos="5010"/>
              </w:tabs>
              <w:ind w:firstLine="709"/>
              <w:jc w:val="both"/>
              <w:rPr>
                <w:rFonts w:ascii="Times New Roman" w:hAnsi="Times New Roman"/>
                <w:bCs/>
                <w:sz w:val="28"/>
                <w:szCs w:val="28"/>
                <w:lang w:eastAsia="uk-UA"/>
              </w:rPr>
            </w:pPr>
            <w:r>
              <w:rPr>
                <w:rFonts w:ascii="Times New Roman" w:hAnsi="Times New Roman"/>
                <w:bCs/>
                <w:sz w:val="28"/>
                <w:szCs w:val="28"/>
                <w:lang w:eastAsia="uk-UA"/>
              </w:rPr>
              <w:t>1</w:t>
            </w:r>
            <w:r w:rsidRPr="0075659D">
              <w:rPr>
                <w:rFonts w:ascii="Times New Roman" w:hAnsi="Times New Roman"/>
                <w:bCs/>
                <w:sz w:val="28"/>
                <w:szCs w:val="28"/>
                <w:lang w:eastAsia="uk-UA"/>
              </w:rPr>
              <w:t xml:space="preserve">. Керуюча компанія </w:t>
            </w:r>
            <w:r>
              <w:rPr>
                <w:rFonts w:ascii="Times New Roman" w:hAnsi="Times New Roman"/>
                <w:bCs/>
                <w:sz w:val="28"/>
                <w:szCs w:val="28"/>
                <w:lang w:eastAsia="uk-UA"/>
              </w:rPr>
              <w:t>має право</w:t>
            </w:r>
            <w:r w:rsidRPr="0075659D">
              <w:rPr>
                <w:rFonts w:ascii="Times New Roman" w:hAnsi="Times New Roman"/>
                <w:bCs/>
                <w:sz w:val="28"/>
                <w:szCs w:val="28"/>
                <w:lang w:eastAsia="uk-UA"/>
              </w:rPr>
              <w:t>:</w:t>
            </w:r>
          </w:p>
          <w:p w:rsidR="00A876E5" w:rsidRPr="0075659D" w:rsidRDefault="00A876E5" w:rsidP="00A36F92">
            <w:pPr>
              <w:pStyle w:val="HTML"/>
              <w:jc w:val="both"/>
              <w:rPr>
                <w:rFonts w:ascii="Times New Roman" w:hAnsi="Times New Roman"/>
                <w:bCs/>
                <w:sz w:val="28"/>
                <w:szCs w:val="28"/>
                <w:lang w:eastAsia="uk-UA"/>
              </w:rPr>
            </w:pPr>
            <w:r w:rsidRPr="0075659D">
              <w:rPr>
                <w:rFonts w:ascii="Times New Roman" w:hAnsi="Times New Roman"/>
                <w:bCs/>
                <w:sz w:val="28"/>
                <w:szCs w:val="28"/>
                <w:lang w:eastAsia="uk-UA"/>
              </w:rPr>
              <w:t>…</w:t>
            </w:r>
          </w:p>
          <w:p w:rsidR="00A876E5" w:rsidRDefault="00A876E5" w:rsidP="00A36F92">
            <w:pPr>
              <w:spacing w:after="0" w:line="240" w:lineRule="auto"/>
              <w:ind w:firstLine="709"/>
              <w:jc w:val="both"/>
              <w:rPr>
                <w:rFonts w:ascii="Times New Roman" w:hAnsi="Times New Roman"/>
                <w:bCs/>
                <w:sz w:val="28"/>
                <w:szCs w:val="28"/>
                <w:lang w:eastAsia="uk-UA"/>
              </w:rPr>
            </w:pPr>
            <w:r w:rsidRPr="00BC05C6">
              <w:rPr>
                <w:rFonts w:ascii="Times New Roman" w:hAnsi="Times New Roman"/>
                <w:bCs/>
                <w:sz w:val="28"/>
                <w:szCs w:val="28"/>
                <w:lang w:eastAsia="uk-UA"/>
              </w:rPr>
              <w:lastRenderedPageBreak/>
              <w:t>3) створити умови для підключення (приєднання) учасників до інженерних мереж та комунікацій;</w:t>
            </w:r>
          </w:p>
          <w:p w:rsidR="00A876E5" w:rsidRDefault="00A876E5" w:rsidP="00A36F92">
            <w:pPr>
              <w:spacing w:after="0" w:line="240" w:lineRule="auto"/>
              <w:ind w:firstLine="709"/>
              <w:jc w:val="both"/>
              <w:rPr>
                <w:rFonts w:ascii="Times New Roman" w:hAnsi="Times New Roman"/>
                <w:bCs/>
                <w:sz w:val="28"/>
                <w:szCs w:val="28"/>
                <w:lang w:eastAsia="uk-UA"/>
              </w:rPr>
            </w:pPr>
          </w:p>
          <w:p w:rsidR="00A876E5" w:rsidRDefault="00A876E5" w:rsidP="00A36F92">
            <w:pPr>
              <w:spacing w:after="0" w:line="240" w:lineRule="auto"/>
              <w:ind w:firstLine="709"/>
              <w:jc w:val="both"/>
              <w:rPr>
                <w:rFonts w:ascii="Times New Roman" w:hAnsi="Times New Roman"/>
                <w:bCs/>
                <w:sz w:val="28"/>
                <w:szCs w:val="28"/>
                <w:lang w:eastAsia="uk-UA"/>
              </w:rPr>
            </w:pPr>
          </w:p>
          <w:p w:rsidR="00A876E5" w:rsidRDefault="00A876E5" w:rsidP="00A36F92">
            <w:pPr>
              <w:pStyle w:val="HTML"/>
              <w:jc w:val="both"/>
              <w:rPr>
                <w:rFonts w:ascii="Times New Roman" w:hAnsi="Times New Roman"/>
                <w:bCs/>
                <w:sz w:val="28"/>
                <w:szCs w:val="28"/>
                <w:lang w:eastAsia="uk-UA"/>
              </w:rPr>
            </w:pPr>
            <w:r w:rsidRPr="0075659D">
              <w:rPr>
                <w:rFonts w:ascii="Times New Roman" w:hAnsi="Times New Roman"/>
                <w:bCs/>
                <w:sz w:val="28"/>
                <w:szCs w:val="28"/>
                <w:lang w:eastAsia="uk-UA"/>
              </w:rPr>
              <w:t>…</w:t>
            </w:r>
          </w:p>
          <w:p w:rsidR="00A876E5" w:rsidRPr="00B63A72" w:rsidRDefault="00A876E5" w:rsidP="00A36F92">
            <w:pPr>
              <w:spacing w:after="0" w:line="240" w:lineRule="auto"/>
              <w:ind w:firstLine="709"/>
              <w:jc w:val="both"/>
              <w:rPr>
                <w:rFonts w:ascii="Times New Roman" w:hAnsi="Times New Roman"/>
                <w:bCs/>
                <w:sz w:val="28"/>
                <w:szCs w:val="28"/>
                <w:lang w:eastAsia="uk-UA"/>
              </w:rPr>
            </w:pPr>
            <w:r w:rsidRPr="00B63A72">
              <w:rPr>
                <w:rFonts w:ascii="Times New Roman" w:hAnsi="Times New Roman"/>
                <w:bCs/>
                <w:sz w:val="28"/>
                <w:szCs w:val="28"/>
                <w:lang w:eastAsia="uk-UA"/>
              </w:rPr>
              <w:t>2. Керуюча компанія зобов’язана:</w:t>
            </w:r>
          </w:p>
          <w:p w:rsidR="00A876E5" w:rsidRPr="00B63A72" w:rsidRDefault="00A876E5" w:rsidP="00A36F92">
            <w:pPr>
              <w:spacing w:after="0" w:line="240" w:lineRule="auto"/>
              <w:ind w:firstLine="709"/>
              <w:jc w:val="both"/>
              <w:rPr>
                <w:rFonts w:ascii="Times New Roman" w:hAnsi="Times New Roman"/>
                <w:bCs/>
                <w:sz w:val="28"/>
                <w:szCs w:val="28"/>
                <w:lang w:eastAsia="uk-UA"/>
              </w:rPr>
            </w:pPr>
            <w:bookmarkStart w:id="14" w:name="n220"/>
            <w:bookmarkEnd w:id="14"/>
            <w:r>
              <w:rPr>
                <w:rFonts w:ascii="Times New Roman" w:hAnsi="Times New Roman"/>
                <w:bCs/>
                <w:sz w:val="28"/>
                <w:szCs w:val="28"/>
                <w:lang w:eastAsia="uk-UA"/>
              </w:rPr>
              <w:t>…</w:t>
            </w:r>
          </w:p>
          <w:p w:rsidR="00A876E5" w:rsidRPr="00B63A72" w:rsidRDefault="00A876E5" w:rsidP="00A36F92">
            <w:pPr>
              <w:spacing w:after="0" w:line="240" w:lineRule="auto"/>
              <w:ind w:firstLine="709"/>
              <w:jc w:val="both"/>
              <w:rPr>
                <w:rFonts w:ascii="Times New Roman" w:hAnsi="Times New Roman"/>
                <w:bCs/>
                <w:sz w:val="28"/>
                <w:szCs w:val="28"/>
                <w:lang w:eastAsia="uk-UA"/>
              </w:rPr>
            </w:pPr>
            <w:bookmarkStart w:id="15" w:name="n221"/>
            <w:bookmarkEnd w:id="15"/>
            <w:r w:rsidRPr="00B63A72">
              <w:rPr>
                <w:rFonts w:ascii="Times New Roman" w:hAnsi="Times New Roman"/>
                <w:bCs/>
                <w:sz w:val="28"/>
                <w:szCs w:val="28"/>
                <w:lang w:eastAsia="uk-UA"/>
              </w:rPr>
              <w:t>2) здійснити облаштування індустріального парку відповідно до умов договору про створення та функціонування індустріального парку;</w:t>
            </w:r>
          </w:p>
          <w:p w:rsidR="00A876E5" w:rsidRDefault="00A876E5" w:rsidP="00A36F92">
            <w:pPr>
              <w:spacing w:after="0" w:line="240" w:lineRule="auto"/>
              <w:jc w:val="both"/>
              <w:rPr>
                <w:rFonts w:ascii="Times New Roman" w:hAnsi="Times New Roman"/>
                <w:bCs/>
                <w:sz w:val="28"/>
                <w:szCs w:val="28"/>
                <w:lang w:eastAsia="uk-UA"/>
              </w:rPr>
            </w:pPr>
            <w:r w:rsidRPr="00B63A72">
              <w:rPr>
                <w:rFonts w:ascii="Times New Roman" w:hAnsi="Times New Roman"/>
                <w:bCs/>
                <w:sz w:val="28"/>
                <w:szCs w:val="28"/>
                <w:lang w:eastAsia="uk-UA"/>
              </w:rPr>
              <w:t>…</w:t>
            </w:r>
          </w:p>
          <w:p w:rsidR="00A876E5" w:rsidRDefault="00A876E5" w:rsidP="003015FC">
            <w:pPr>
              <w:spacing w:after="0" w:line="240" w:lineRule="auto"/>
              <w:ind w:firstLine="709"/>
              <w:jc w:val="both"/>
              <w:rPr>
                <w:rFonts w:ascii="Times New Roman" w:hAnsi="Times New Roman"/>
                <w:bCs/>
                <w:sz w:val="28"/>
                <w:szCs w:val="28"/>
                <w:lang w:eastAsia="uk-UA"/>
              </w:rPr>
            </w:pPr>
          </w:p>
          <w:p w:rsidR="00A876E5" w:rsidRDefault="00A876E5" w:rsidP="003015FC">
            <w:pPr>
              <w:spacing w:after="0" w:line="240" w:lineRule="auto"/>
              <w:ind w:firstLine="709"/>
              <w:jc w:val="both"/>
              <w:rPr>
                <w:rFonts w:ascii="Times New Roman" w:hAnsi="Times New Roman"/>
                <w:bCs/>
                <w:sz w:val="28"/>
                <w:szCs w:val="28"/>
                <w:lang w:eastAsia="uk-UA"/>
              </w:rPr>
            </w:pPr>
          </w:p>
          <w:p w:rsidR="00A876E5" w:rsidRDefault="00A876E5" w:rsidP="003015FC">
            <w:pPr>
              <w:spacing w:after="0" w:line="240" w:lineRule="auto"/>
              <w:ind w:firstLine="709"/>
              <w:jc w:val="both"/>
              <w:rPr>
                <w:rFonts w:ascii="Times New Roman" w:hAnsi="Times New Roman"/>
                <w:bCs/>
                <w:sz w:val="28"/>
                <w:szCs w:val="28"/>
                <w:lang w:eastAsia="uk-UA"/>
              </w:rPr>
            </w:pPr>
          </w:p>
          <w:p w:rsidR="00A876E5" w:rsidRDefault="00A876E5" w:rsidP="003015FC">
            <w:pPr>
              <w:spacing w:after="0" w:line="240" w:lineRule="auto"/>
              <w:ind w:firstLine="709"/>
              <w:jc w:val="both"/>
              <w:rPr>
                <w:rFonts w:ascii="Times New Roman" w:hAnsi="Times New Roman"/>
                <w:bCs/>
                <w:sz w:val="28"/>
                <w:szCs w:val="28"/>
                <w:lang w:eastAsia="uk-UA"/>
              </w:rPr>
            </w:pPr>
            <w:r w:rsidRPr="0075659D">
              <w:rPr>
                <w:rFonts w:ascii="Times New Roman" w:hAnsi="Times New Roman"/>
                <w:bCs/>
                <w:sz w:val="28"/>
                <w:szCs w:val="28"/>
                <w:lang w:eastAsia="uk-UA"/>
              </w:rPr>
              <w:t xml:space="preserve">9) </w:t>
            </w:r>
            <w:r w:rsidRPr="0075659D">
              <w:rPr>
                <w:rFonts w:ascii="Times New Roman" w:hAnsi="Times New Roman"/>
                <w:b/>
                <w:bCs/>
                <w:sz w:val="28"/>
                <w:szCs w:val="28"/>
                <w:lang w:eastAsia="uk-UA"/>
              </w:rPr>
              <w:t>щокварталу</w:t>
            </w:r>
            <w:r w:rsidRPr="0075659D">
              <w:rPr>
                <w:rFonts w:ascii="Times New Roman" w:hAnsi="Times New Roman"/>
                <w:bCs/>
                <w:sz w:val="28"/>
                <w:szCs w:val="28"/>
                <w:lang w:eastAsia="uk-UA"/>
              </w:rPr>
              <w:t xml:space="preserve"> подавати ініціатору створення та уповноваженому державному органу звіти про функці</w:t>
            </w:r>
            <w:r>
              <w:rPr>
                <w:rFonts w:ascii="Times New Roman" w:hAnsi="Times New Roman"/>
                <w:bCs/>
                <w:sz w:val="28"/>
                <w:szCs w:val="28"/>
                <w:lang w:eastAsia="uk-UA"/>
              </w:rPr>
              <w:t>онування індустріального парку;</w:t>
            </w:r>
          </w:p>
          <w:p w:rsidR="00A876E5" w:rsidRPr="003015FC" w:rsidRDefault="00A876E5" w:rsidP="00A36F92">
            <w:pPr>
              <w:spacing w:after="0" w:line="240" w:lineRule="auto"/>
              <w:jc w:val="both"/>
              <w:rPr>
                <w:rFonts w:ascii="Times New Roman" w:hAnsi="Times New Roman"/>
                <w:sz w:val="28"/>
                <w:szCs w:val="28"/>
              </w:rPr>
            </w:pPr>
            <w:r w:rsidRPr="003015FC">
              <w:rPr>
                <w:rFonts w:ascii="Times New Roman" w:hAnsi="Times New Roman"/>
                <w:sz w:val="28"/>
                <w:szCs w:val="28"/>
              </w:rPr>
              <w:t>…</w:t>
            </w:r>
          </w:p>
        </w:tc>
        <w:tc>
          <w:tcPr>
            <w:tcW w:w="7087" w:type="dxa"/>
          </w:tcPr>
          <w:p w:rsidR="00A876E5" w:rsidRPr="00677E85" w:rsidRDefault="00A876E5" w:rsidP="001B5335">
            <w:pPr>
              <w:pStyle w:val="HTML"/>
              <w:ind w:firstLine="709"/>
              <w:jc w:val="both"/>
              <w:rPr>
                <w:rFonts w:ascii="Times New Roman" w:hAnsi="Times New Roman"/>
                <w:bCs/>
                <w:sz w:val="28"/>
                <w:szCs w:val="28"/>
                <w:lang w:eastAsia="uk-UA"/>
              </w:rPr>
            </w:pPr>
            <w:r w:rsidRPr="00677E85">
              <w:rPr>
                <w:rFonts w:ascii="Times New Roman" w:hAnsi="Times New Roman"/>
                <w:bCs/>
                <w:sz w:val="28"/>
                <w:szCs w:val="28"/>
                <w:lang w:eastAsia="uk-UA"/>
              </w:rPr>
              <w:lastRenderedPageBreak/>
              <w:t>Стаття 26.</w:t>
            </w:r>
            <w:r w:rsidRPr="00677E85">
              <w:rPr>
                <w:rFonts w:ascii="Times New Roman" w:hAnsi="Times New Roman"/>
                <w:b/>
                <w:bCs/>
                <w:sz w:val="28"/>
                <w:szCs w:val="28"/>
                <w:lang w:eastAsia="uk-UA"/>
              </w:rPr>
              <w:t xml:space="preserve"> </w:t>
            </w:r>
            <w:r w:rsidRPr="00677E85">
              <w:rPr>
                <w:rFonts w:ascii="Times New Roman" w:hAnsi="Times New Roman"/>
                <w:bCs/>
                <w:sz w:val="28"/>
                <w:szCs w:val="28"/>
                <w:lang w:eastAsia="uk-UA"/>
              </w:rPr>
              <w:t>Права та обов’язки керуючої компанії індустріального парку</w:t>
            </w:r>
          </w:p>
          <w:p w:rsidR="00A876E5" w:rsidRPr="00677E85" w:rsidRDefault="00A876E5" w:rsidP="00A36F92">
            <w:pPr>
              <w:pStyle w:val="HTML"/>
              <w:ind w:firstLine="709"/>
              <w:jc w:val="both"/>
              <w:rPr>
                <w:rFonts w:ascii="Times New Roman" w:hAnsi="Times New Roman"/>
                <w:bCs/>
                <w:sz w:val="28"/>
                <w:szCs w:val="28"/>
                <w:lang w:eastAsia="uk-UA"/>
              </w:rPr>
            </w:pPr>
            <w:r w:rsidRPr="00677E85">
              <w:rPr>
                <w:rFonts w:ascii="Times New Roman" w:hAnsi="Times New Roman"/>
                <w:bCs/>
                <w:sz w:val="28"/>
                <w:szCs w:val="28"/>
                <w:lang w:eastAsia="uk-UA"/>
              </w:rPr>
              <w:t>1. Керуюча компанія має право:</w:t>
            </w:r>
          </w:p>
          <w:p w:rsidR="00A876E5" w:rsidRPr="00677E85" w:rsidRDefault="00A876E5" w:rsidP="00A36F92">
            <w:pPr>
              <w:pStyle w:val="HTML"/>
              <w:jc w:val="both"/>
              <w:rPr>
                <w:rFonts w:ascii="Times New Roman" w:hAnsi="Times New Roman"/>
                <w:bCs/>
                <w:sz w:val="28"/>
                <w:szCs w:val="28"/>
                <w:lang w:eastAsia="uk-UA"/>
              </w:rPr>
            </w:pPr>
            <w:r w:rsidRPr="00677E85">
              <w:rPr>
                <w:rFonts w:ascii="Times New Roman" w:hAnsi="Times New Roman"/>
                <w:bCs/>
                <w:sz w:val="28"/>
                <w:szCs w:val="28"/>
                <w:lang w:eastAsia="uk-UA"/>
              </w:rPr>
              <w:t>…</w:t>
            </w:r>
          </w:p>
          <w:p w:rsidR="00A876E5" w:rsidRPr="00677E85" w:rsidRDefault="00A876E5" w:rsidP="00A36F92">
            <w:pPr>
              <w:spacing w:after="0" w:line="240" w:lineRule="auto"/>
              <w:ind w:firstLine="709"/>
              <w:jc w:val="both"/>
              <w:rPr>
                <w:rFonts w:ascii="Times New Roman" w:hAnsi="Times New Roman"/>
                <w:b/>
                <w:bCs/>
                <w:sz w:val="28"/>
                <w:szCs w:val="28"/>
                <w:lang w:eastAsia="uk-UA"/>
              </w:rPr>
            </w:pPr>
            <w:r w:rsidRPr="00677E85">
              <w:rPr>
                <w:rFonts w:ascii="Times New Roman" w:hAnsi="Times New Roman"/>
                <w:bCs/>
                <w:sz w:val="28"/>
                <w:szCs w:val="28"/>
                <w:lang w:eastAsia="uk-UA"/>
              </w:rPr>
              <w:lastRenderedPageBreak/>
              <w:t xml:space="preserve">3) створити умови для підключення (приєднання) учасників до інженерних мереж та комунікацій </w:t>
            </w:r>
            <w:r w:rsidRPr="00677E85">
              <w:rPr>
                <w:rFonts w:ascii="Times New Roman" w:hAnsi="Times New Roman"/>
                <w:b/>
                <w:bCs/>
                <w:sz w:val="28"/>
                <w:szCs w:val="28"/>
                <w:lang w:eastAsia="uk-UA"/>
              </w:rPr>
              <w:t>і користування ними відповідно до умов договору про створення та функціонування індустріального парку;</w:t>
            </w:r>
          </w:p>
          <w:p w:rsidR="00A876E5" w:rsidRPr="00677E85" w:rsidRDefault="00A876E5" w:rsidP="00A36F92">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bCs/>
                <w:sz w:val="28"/>
                <w:szCs w:val="28"/>
                <w:lang w:eastAsia="uk-UA"/>
              </w:rPr>
            </w:pPr>
            <w:r w:rsidRPr="00677E85">
              <w:rPr>
                <w:rFonts w:ascii="Times New Roman" w:hAnsi="Times New Roman"/>
                <w:bCs/>
                <w:sz w:val="28"/>
                <w:szCs w:val="28"/>
                <w:lang w:eastAsia="uk-UA"/>
              </w:rPr>
              <w:t>…</w:t>
            </w:r>
          </w:p>
          <w:p w:rsidR="00A876E5" w:rsidRPr="00677E85" w:rsidRDefault="00A876E5" w:rsidP="00A36F92">
            <w:pPr>
              <w:spacing w:after="0" w:line="240" w:lineRule="auto"/>
              <w:ind w:firstLine="709"/>
              <w:jc w:val="both"/>
              <w:rPr>
                <w:rFonts w:ascii="Times New Roman" w:hAnsi="Times New Roman"/>
                <w:bCs/>
                <w:sz w:val="28"/>
                <w:szCs w:val="28"/>
                <w:lang w:eastAsia="uk-UA"/>
              </w:rPr>
            </w:pPr>
            <w:r w:rsidRPr="00677E85">
              <w:rPr>
                <w:rFonts w:ascii="Times New Roman" w:hAnsi="Times New Roman"/>
                <w:bCs/>
                <w:sz w:val="28"/>
                <w:szCs w:val="28"/>
                <w:lang w:eastAsia="uk-UA"/>
              </w:rPr>
              <w:t>2. Керуюча компанія зобов’язана:</w:t>
            </w:r>
          </w:p>
          <w:p w:rsidR="00A876E5" w:rsidRPr="00677E85" w:rsidRDefault="00A876E5" w:rsidP="00A36F92">
            <w:pPr>
              <w:spacing w:after="0" w:line="240" w:lineRule="auto"/>
              <w:ind w:firstLine="709"/>
              <w:jc w:val="both"/>
              <w:rPr>
                <w:rFonts w:ascii="Times New Roman" w:hAnsi="Times New Roman"/>
                <w:bCs/>
                <w:sz w:val="28"/>
                <w:szCs w:val="28"/>
                <w:lang w:eastAsia="uk-UA"/>
              </w:rPr>
            </w:pPr>
            <w:r w:rsidRPr="00677E85">
              <w:rPr>
                <w:rFonts w:ascii="Times New Roman" w:hAnsi="Times New Roman"/>
                <w:bCs/>
                <w:sz w:val="28"/>
                <w:szCs w:val="28"/>
                <w:lang w:eastAsia="uk-UA"/>
              </w:rPr>
              <w:t>…</w:t>
            </w:r>
          </w:p>
          <w:p w:rsidR="00A876E5" w:rsidRPr="00677E85" w:rsidRDefault="00A876E5" w:rsidP="00A36F92">
            <w:pPr>
              <w:spacing w:after="0" w:line="240" w:lineRule="auto"/>
              <w:ind w:firstLine="709"/>
              <w:jc w:val="both"/>
              <w:rPr>
                <w:rFonts w:ascii="Times New Roman" w:hAnsi="Times New Roman"/>
                <w:bCs/>
                <w:sz w:val="28"/>
                <w:szCs w:val="28"/>
                <w:lang w:eastAsia="uk-UA"/>
              </w:rPr>
            </w:pPr>
            <w:r w:rsidRPr="00677E85">
              <w:rPr>
                <w:rFonts w:ascii="Times New Roman" w:hAnsi="Times New Roman"/>
                <w:bCs/>
                <w:sz w:val="28"/>
                <w:szCs w:val="28"/>
                <w:lang w:eastAsia="uk-UA"/>
              </w:rPr>
              <w:t>2) здійснити облаштування індустріального парку</w:t>
            </w:r>
            <w:r w:rsidRPr="00677E85">
              <w:rPr>
                <w:rFonts w:ascii="Times New Roman" w:hAnsi="Times New Roman"/>
                <w:b/>
                <w:bCs/>
                <w:sz w:val="28"/>
                <w:szCs w:val="28"/>
                <w:lang w:eastAsia="uk-UA"/>
              </w:rPr>
              <w:t>, забезпечити приєднання його до електричних, газових, водопровідних, каналізаційних мереж, мереж постачання теплової енергії (теплопостачання) та мереж зв’язку</w:t>
            </w:r>
            <w:r w:rsidRPr="00677E85">
              <w:rPr>
                <w:rFonts w:ascii="Times New Roman" w:hAnsi="Times New Roman"/>
                <w:bCs/>
                <w:sz w:val="28"/>
                <w:szCs w:val="28"/>
                <w:lang w:eastAsia="uk-UA"/>
              </w:rPr>
              <w:t xml:space="preserve"> відповідно до умов договору про створення та функціонування індустріального парку;</w:t>
            </w:r>
          </w:p>
          <w:p w:rsidR="00A876E5" w:rsidRPr="00677E85" w:rsidRDefault="00A876E5" w:rsidP="00A36F92">
            <w:pPr>
              <w:spacing w:after="0" w:line="240" w:lineRule="auto"/>
              <w:jc w:val="both"/>
              <w:rPr>
                <w:rFonts w:ascii="Times New Roman" w:hAnsi="Times New Roman"/>
                <w:bCs/>
                <w:sz w:val="28"/>
                <w:szCs w:val="28"/>
                <w:lang w:eastAsia="uk-UA"/>
              </w:rPr>
            </w:pPr>
            <w:r w:rsidRPr="00677E85">
              <w:rPr>
                <w:rFonts w:ascii="Times New Roman" w:hAnsi="Times New Roman"/>
                <w:bCs/>
                <w:sz w:val="28"/>
                <w:szCs w:val="28"/>
                <w:lang w:eastAsia="uk-UA"/>
              </w:rPr>
              <w:t>…</w:t>
            </w:r>
          </w:p>
          <w:p w:rsidR="00A876E5" w:rsidRPr="00677E85" w:rsidRDefault="00A876E5" w:rsidP="003015FC">
            <w:pPr>
              <w:spacing w:after="0" w:line="240" w:lineRule="auto"/>
              <w:ind w:firstLine="709"/>
              <w:jc w:val="both"/>
              <w:rPr>
                <w:rFonts w:ascii="Times New Roman" w:hAnsi="Times New Roman"/>
                <w:bCs/>
                <w:sz w:val="28"/>
                <w:szCs w:val="28"/>
                <w:lang w:eastAsia="uk-UA"/>
              </w:rPr>
            </w:pPr>
            <w:r w:rsidRPr="00677E85">
              <w:rPr>
                <w:rFonts w:ascii="Times New Roman" w:hAnsi="Times New Roman"/>
                <w:bCs/>
                <w:sz w:val="28"/>
                <w:szCs w:val="28"/>
                <w:lang w:eastAsia="uk-UA"/>
              </w:rPr>
              <w:t xml:space="preserve">9) </w:t>
            </w:r>
            <w:r w:rsidRPr="00677E85">
              <w:rPr>
                <w:rFonts w:ascii="Times New Roman" w:hAnsi="Times New Roman"/>
                <w:b/>
                <w:bCs/>
                <w:sz w:val="28"/>
                <w:szCs w:val="28"/>
                <w:lang w:eastAsia="uk-UA"/>
              </w:rPr>
              <w:t xml:space="preserve">щопівроку до 10 числа місяця наступного за звітним періодом </w:t>
            </w:r>
            <w:r w:rsidRPr="00677E85">
              <w:rPr>
                <w:rFonts w:ascii="Times New Roman" w:hAnsi="Times New Roman"/>
                <w:bCs/>
                <w:sz w:val="28"/>
                <w:szCs w:val="28"/>
                <w:lang w:eastAsia="uk-UA"/>
              </w:rPr>
              <w:t>подавати ініціатору створення та уповноваженому державному органу звіти про функціонування індустріального парку;</w:t>
            </w:r>
          </w:p>
          <w:p w:rsidR="00A876E5" w:rsidRPr="00677E85" w:rsidRDefault="00A876E5" w:rsidP="00A36F92">
            <w:pPr>
              <w:spacing w:after="0" w:line="240" w:lineRule="auto"/>
              <w:jc w:val="both"/>
              <w:rPr>
                <w:rFonts w:ascii="Times New Roman" w:hAnsi="Times New Roman"/>
                <w:bCs/>
                <w:sz w:val="28"/>
                <w:szCs w:val="28"/>
                <w:lang w:eastAsia="uk-UA"/>
              </w:rPr>
            </w:pPr>
            <w:r w:rsidRPr="00677E85">
              <w:rPr>
                <w:rFonts w:ascii="Times New Roman" w:hAnsi="Times New Roman"/>
                <w:bCs/>
                <w:sz w:val="28"/>
                <w:szCs w:val="28"/>
                <w:lang w:eastAsia="uk-UA"/>
              </w:rPr>
              <w:t>…</w:t>
            </w:r>
          </w:p>
        </w:tc>
      </w:tr>
      <w:tr w:rsidR="00A876E5" w:rsidTr="00A876E5">
        <w:tc>
          <w:tcPr>
            <w:tcW w:w="7225" w:type="dxa"/>
          </w:tcPr>
          <w:p w:rsidR="00A876E5" w:rsidRDefault="00A876E5" w:rsidP="001C167F">
            <w:pPr>
              <w:pStyle w:val="HTML"/>
              <w:ind w:firstLine="709"/>
              <w:jc w:val="both"/>
              <w:rPr>
                <w:rFonts w:ascii="Times New Roman" w:hAnsi="Times New Roman"/>
                <w:bCs/>
                <w:sz w:val="28"/>
                <w:szCs w:val="28"/>
                <w:lang w:eastAsia="uk-UA"/>
              </w:rPr>
            </w:pPr>
            <w:r w:rsidRPr="00F53B23">
              <w:rPr>
                <w:rFonts w:ascii="Times New Roman" w:hAnsi="Times New Roman"/>
                <w:bCs/>
                <w:sz w:val="28"/>
                <w:szCs w:val="28"/>
                <w:lang w:eastAsia="uk-UA"/>
              </w:rPr>
              <w:lastRenderedPageBreak/>
              <w:t>Стаття 27.</w:t>
            </w:r>
            <w:r w:rsidRPr="0075659D">
              <w:rPr>
                <w:rFonts w:ascii="Times New Roman" w:hAnsi="Times New Roman"/>
                <w:b/>
                <w:bCs/>
                <w:sz w:val="28"/>
                <w:szCs w:val="28"/>
                <w:lang w:eastAsia="uk-UA"/>
              </w:rPr>
              <w:t xml:space="preserve"> </w:t>
            </w:r>
            <w:r w:rsidRPr="0075659D">
              <w:rPr>
                <w:rFonts w:ascii="Times New Roman" w:hAnsi="Times New Roman"/>
                <w:bCs/>
                <w:sz w:val="28"/>
                <w:szCs w:val="28"/>
                <w:lang w:eastAsia="uk-UA"/>
              </w:rPr>
              <w:t>Повноваження уповноваженого державного органу</w:t>
            </w:r>
          </w:p>
          <w:p w:rsidR="00A876E5" w:rsidRPr="0075659D" w:rsidRDefault="00A876E5" w:rsidP="001C167F">
            <w:pPr>
              <w:pStyle w:val="HTML"/>
              <w:ind w:firstLine="709"/>
              <w:jc w:val="both"/>
              <w:rPr>
                <w:rFonts w:ascii="Times New Roman" w:hAnsi="Times New Roman"/>
                <w:bCs/>
                <w:sz w:val="28"/>
                <w:szCs w:val="28"/>
                <w:lang w:eastAsia="uk-UA"/>
              </w:rPr>
            </w:pPr>
            <w:r w:rsidRPr="0075659D">
              <w:rPr>
                <w:rFonts w:ascii="Times New Roman" w:hAnsi="Times New Roman"/>
                <w:bCs/>
                <w:sz w:val="28"/>
                <w:szCs w:val="28"/>
                <w:lang w:eastAsia="uk-UA"/>
              </w:rPr>
              <w:t>1. Уповноважений державний орган:</w:t>
            </w:r>
          </w:p>
          <w:p w:rsidR="00A876E5" w:rsidRPr="004450DE" w:rsidRDefault="00A876E5" w:rsidP="001C167F">
            <w:pPr>
              <w:pStyle w:val="HTML"/>
              <w:ind w:firstLine="709"/>
              <w:jc w:val="both"/>
              <w:rPr>
                <w:rFonts w:ascii="Times New Roman" w:hAnsi="Times New Roman"/>
                <w:bCs/>
                <w:sz w:val="28"/>
                <w:szCs w:val="28"/>
                <w:lang w:eastAsia="uk-UA"/>
              </w:rPr>
            </w:pPr>
            <w:r w:rsidRPr="0075659D">
              <w:rPr>
                <w:rFonts w:ascii="Times New Roman" w:hAnsi="Times New Roman"/>
                <w:bCs/>
                <w:sz w:val="28"/>
                <w:szCs w:val="28"/>
                <w:lang w:eastAsia="uk-UA"/>
              </w:rPr>
              <w:t xml:space="preserve">1) </w:t>
            </w:r>
            <w:r w:rsidRPr="002E68DB">
              <w:rPr>
                <w:rFonts w:ascii="Times New Roman" w:hAnsi="Times New Roman"/>
                <w:b/>
                <w:bCs/>
                <w:sz w:val="28"/>
                <w:szCs w:val="28"/>
                <w:lang w:eastAsia="uk-UA"/>
              </w:rPr>
              <w:t>щокварталу отримує від керуючої компанії звіти про результати функціонування індустріального парку</w:t>
            </w:r>
            <w:r w:rsidRPr="004450DE">
              <w:rPr>
                <w:rFonts w:ascii="Times New Roman" w:hAnsi="Times New Roman"/>
                <w:bCs/>
                <w:sz w:val="28"/>
                <w:szCs w:val="28"/>
                <w:lang w:eastAsia="uk-UA"/>
              </w:rPr>
              <w:t>;</w:t>
            </w:r>
          </w:p>
          <w:p w:rsidR="00A876E5" w:rsidRDefault="00A876E5" w:rsidP="001C167F">
            <w:pPr>
              <w:spacing w:after="0" w:line="240" w:lineRule="auto"/>
              <w:ind w:firstLine="709"/>
              <w:jc w:val="both"/>
              <w:rPr>
                <w:rFonts w:ascii="Times New Roman" w:hAnsi="Times New Roman"/>
                <w:b/>
                <w:bCs/>
                <w:sz w:val="28"/>
                <w:szCs w:val="28"/>
                <w:lang w:eastAsia="uk-UA"/>
              </w:rPr>
            </w:pPr>
          </w:p>
          <w:p w:rsidR="00A876E5" w:rsidRDefault="00A876E5" w:rsidP="001C167F">
            <w:pPr>
              <w:spacing w:after="0" w:line="240" w:lineRule="auto"/>
              <w:ind w:firstLine="709"/>
              <w:jc w:val="both"/>
              <w:rPr>
                <w:rFonts w:ascii="Times New Roman" w:hAnsi="Times New Roman"/>
                <w:b/>
                <w:bCs/>
                <w:sz w:val="28"/>
                <w:szCs w:val="28"/>
                <w:lang w:eastAsia="uk-UA"/>
              </w:rPr>
            </w:pPr>
          </w:p>
          <w:p w:rsidR="00A876E5" w:rsidRPr="004450DE" w:rsidRDefault="00A876E5" w:rsidP="001C167F">
            <w:pPr>
              <w:pStyle w:val="HTML"/>
              <w:jc w:val="both"/>
              <w:rPr>
                <w:rFonts w:ascii="Times New Roman" w:hAnsi="Times New Roman"/>
                <w:bCs/>
                <w:sz w:val="28"/>
                <w:szCs w:val="28"/>
                <w:lang w:eastAsia="uk-UA"/>
              </w:rPr>
            </w:pPr>
            <w:r w:rsidRPr="004450DE">
              <w:rPr>
                <w:rFonts w:ascii="Times New Roman" w:hAnsi="Times New Roman"/>
                <w:bCs/>
                <w:sz w:val="28"/>
                <w:szCs w:val="28"/>
                <w:lang w:eastAsia="uk-UA"/>
              </w:rPr>
              <w:t>…</w:t>
            </w:r>
          </w:p>
          <w:p w:rsidR="00A876E5" w:rsidRPr="00FB67A7" w:rsidRDefault="00A876E5" w:rsidP="001C167F">
            <w:pPr>
              <w:spacing w:after="0" w:line="240" w:lineRule="auto"/>
              <w:ind w:firstLine="709"/>
              <w:jc w:val="both"/>
              <w:rPr>
                <w:rFonts w:ascii="Times New Roman" w:hAnsi="Times New Roman"/>
                <w:bCs/>
                <w:sz w:val="28"/>
                <w:szCs w:val="28"/>
                <w:lang w:eastAsia="uk-UA"/>
              </w:rPr>
            </w:pPr>
            <w:r w:rsidRPr="004450DE">
              <w:rPr>
                <w:rFonts w:ascii="Times New Roman" w:hAnsi="Times New Roman"/>
                <w:bCs/>
                <w:sz w:val="28"/>
                <w:szCs w:val="28"/>
                <w:lang w:eastAsia="uk-UA"/>
              </w:rPr>
              <w:lastRenderedPageBreak/>
              <w:t xml:space="preserve">9) </w:t>
            </w:r>
            <w:r w:rsidRPr="002E68DB">
              <w:rPr>
                <w:rFonts w:ascii="Times New Roman" w:hAnsi="Times New Roman"/>
                <w:b/>
                <w:bCs/>
                <w:sz w:val="28"/>
                <w:szCs w:val="28"/>
                <w:lang w:eastAsia="uk-UA"/>
              </w:rPr>
              <w:t>забезпечує надання керуючим компаніям та ініціаторам створення - суб’єктам господарювання за рахунок коштів, передбачених Державним бюджетом України на відповідний рік, безвідсоткових кредитів (позик), цільового фінансування на безповоротній основі для облаштування індустріальних парків</w:t>
            </w:r>
            <w:r w:rsidRPr="004450DE">
              <w:rPr>
                <w:rFonts w:ascii="Times New Roman" w:hAnsi="Times New Roman"/>
                <w:bCs/>
                <w:sz w:val="28"/>
                <w:szCs w:val="28"/>
                <w:lang w:eastAsia="uk-UA"/>
              </w:rPr>
              <w:t>.</w:t>
            </w:r>
          </w:p>
        </w:tc>
        <w:tc>
          <w:tcPr>
            <w:tcW w:w="7087" w:type="dxa"/>
          </w:tcPr>
          <w:p w:rsidR="00A876E5" w:rsidRPr="00677E85" w:rsidRDefault="00A876E5" w:rsidP="001C167F">
            <w:pPr>
              <w:pStyle w:val="HTML"/>
              <w:ind w:firstLine="709"/>
              <w:jc w:val="both"/>
              <w:rPr>
                <w:rFonts w:ascii="Times New Roman" w:hAnsi="Times New Roman"/>
                <w:bCs/>
                <w:sz w:val="28"/>
                <w:szCs w:val="28"/>
                <w:lang w:eastAsia="uk-UA"/>
              </w:rPr>
            </w:pPr>
            <w:r w:rsidRPr="00677E85">
              <w:rPr>
                <w:rFonts w:ascii="Times New Roman" w:hAnsi="Times New Roman"/>
                <w:bCs/>
                <w:sz w:val="28"/>
                <w:szCs w:val="28"/>
                <w:lang w:eastAsia="uk-UA"/>
              </w:rPr>
              <w:lastRenderedPageBreak/>
              <w:t>Стаття 27.</w:t>
            </w:r>
            <w:r w:rsidRPr="00677E85">
              <w:rPr>
                <w:rFonts w:ascii="Times New Roman" w:hAnsi="Times New Roman"/>
                <w:b/>
                <w:bCs/>
                <w:sz w:val="28"/>
                <w:szCs w:val="28"/>
                <w:lang w:eastAsia="uk-UA"/>
              </w:rPr>
              <w:t xml:space="preserve"> </w:t>
            </w:r>
            <w:r w:rsidRPr="00677E85">
              <w:rPr>
                <w:rFonts w:ascii="Times New Roman" w:hAnsi="Times New Roman"/>
                <w:bCs/>
                <w:sz w:val="28"/>
                <w:szCs w:val="28"/>
                <w:lang w:eastAsia="uk-UA"/>
              </w:rPr>
              <w:t>Повноваження уповноваженого державного органу</w:t>
            </w:r>
          </w:p>
          <w:p w:rsidR="00A876E5" w:rsidRPr="00677E85" w:rsidRDefault="00A876E5" w:rsidP="001C167F">
            <w:pPr>
              <w:pStyle w:val="HTML"/>
              <w:ind w:firstLine="709"/>
              <w:jc w:val="both"/>
              <w:rPr>
                <w:rFonts w:ascii="Times New Roman" w:hAnsi="Times New Roman"/>
                <w:bCs/>
                <w:sz w:val="28"/>
                <w:szCs w:val="28"/>
                <w:lang w:eastAsia="uk-UA"/>
              </w:rPr>
            </w:pPr>
            <w:r w:rsidRPr="00677E85">
              <w:rPr>
                <w:rFonts w:ascii="Times New Roman" w:hAnsi="Times New Roman"/>
                <w:bCs/>
                <w:sz w:val="28"/>
                <w:szCs w:val="28"/>
                <w:lang w:eastAsia="uk-UA"/>
              </w:rPr>
              <w:t>1. Уповноважений державний орган:</w:t>
            </w:r>
          </w:p>
          <w:p w:rsidR="00A876E5" w:rsidRPr="00677E8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r w:rsidRPr="00677E85">
              <w:rPr>
                <w:rFonts w:ascii="Times New Roman" w:hAnsi="Times New Roman"/>
                <w:bCs/>
                <w:sz w:val="28"/>
                <w:szCs w:val="28"/>
                <w:lang w:eastAsia="uk-UA"/>
              </w:rPr>
              <w:t>1)</w:t>
            </w:r>
            <w:r w:rsidRPr="00677E85">
              <w:rPr>
                <w:rFonts w:ascii="Times New Roman" w:hAnsi="Times New Roman"/>
                <w:b/>
                <w:bCs/>
                <w:sz w:val="28"/>
                <w:szCs w:val="28"/>
                <w:lang w:eastAsia="uk-UA"/>
              </w:rPr>
              <w:t xml:space="preserve"> щопівроку отримує звіти про функціонування індустріального парку за встановленою ним формою від керуючих компаній або ініціаторів створення індустріальних парків, включених до Реєстру індустріальних парків</w:t>
            </w:r>
            <w:r w:rsidRPr="00677E85">
              <w:rPr>
                <w:rFonts w:ascii="Times New Roman" w:hAnsi="Times New Roman"/>
                <w:bCs/>
                <w:sz w:val="28"/>
                <w:szCs w:val="28"/>
                <w:lang w:eastAsia="uk-UA"/>
              </w:rPr>
              <w:t>;</w:t>
            </w:r>
          </w:p>
          <w:p w:rsidR="00A876E5" w:rsidRPr="00677E8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bCs/>
                <w:sz w:val="28"/>
                <w:szCs w:val="28"/>
                <w:lang w:eastAsia="uk-UA"/>
              </w:rPr>
            </w:pPr>
            <w:r w:rsidRPr="00677E85">
              <w:rPr>
                <w:rFonts w:ascii="Times New Roman" w:hAnsi="Times New Roman"/>
                <w:bCs/>
                <w:sz w:val="28"/>
                <w:szCs w:val="28"/>
                <w:lang w:eastAsia="uk-UA"/>
              </w:rPr>
              <w:t>…</w:t>
            </w:r>
          </w:p>
          <w:p w:rsidR="00A876E5" w:rsidRPr="00677E8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r w:rsidRPr="00677E85">
              <w:rPr>
                <w:rFonts w:ascii="Times New Roman" w:hAnsi="Times New Roman" w:cs="Times New Roman"/>
                <w:sz w:val="28"/>
                <w:szCs w:val="28"/>
              </w:rPr>
              <w:lastRenderedPageBreak/>
              <w:t>9)</w:t>
            </w:r>
            <w:r w:rsidRPr="00677E85">
              <w:rPr>
                <w:rFonts w:ascii="Times New Roman" w:hAnsi="Times New Roman" w:cs="Times New Roman"/>
                <w:b/>
                <w:sz w:val="28"/>
                <w:szCs w:val="28"/>
              </w:rPr>
              <w:t xml:space="preserve"> </w:t>
            </w:r>
            <w:r w:rsidRPr="00677E85">
              <w:rPr>
                <w:rFonts w:ascii="Times New Roman" w:hAnsi="Times New Roman"/>
                <w:b/>
                <w:bCs/>
                <w:sz w:val="28"/>
                <w:szCs w:val="28"/>
                <w:lang w:eastAsia="uk-UA"/>
              </w:rPr>
              <w:t>забезпечує щороку до 20 лютого оприлюднення на своєму офіційному веб-сайті узагальненої та в розрізі окремих індустріальних парків інформації про стан їх функціонування</w:t>
            </w:r>
            <w:r w:rsidRPr="00677E85">
              <w:rPr>
                <w:rFonts w:ascii="Times New Roman" w:hAnsi="Times New Roman"/>
                <w:bCs/>
                <w:sz w:val="28"/>
                <w:szCs w:val="28"/>
                <w:lang w:eastAsia="uk-UA"/>
              </w:rPr>
              <w:t>.</w:t>
            </w:r>
          </w:p>
        </w:tc>
      </w:tr>
      <w:tr w:rsidR="00A876E5" w:rsidTr="00A876E5">
        <w:tc>
          <w:tcPr>
            <w:tcW w:w="7225" w:type="dxa"/>
          </w:tcPr>
          <w:p w:rsidR="00A876E5" w:rsidRDefault="00A876E5" w:rsidP="001C167F">
            <w:pPr>
              <w:pStyle w:val="HTML"/>
              <w:ind w:firstLine="709"/>
              <w:jc w:val="both"/>
              <w:rPr>
                <w:rFonts w:ascii="Times New Roman" w:hAnsi="Times New Roman"/>
                <w:bCs/>
                <w:sz w:val="28"/>
                <w:szCs w:val="28"/>
                <w:lang w:eastAsia="uk-UA"/>
              </w:rPr>
            </w:pPr>
            <w:r w:rsidRPr="00F53B23">
              <w:rPr>
                <w:rFonts w:ascii="Times New Roman" w:hAnsi="Times New Roman"/>
                <w:bCs/>
                <w:sz w:val="28"/>
                <w:szCs w:val="28"/>
                <w:lang w:eastAsia="uk-UA"/>
              </w:rPr>
              <w:lastRenderedPageBreak/>
              <w:t>Стаття 29.</w:t>
            </w:r>
            <w:r>
              <w:rPr>
                <w:rFonts w:ascii="Times New Roman" w:hAnsi="Times New Roman"/>
                <w:b/>
                <w:bCs/>
                <w:sz w:val="28"/>
                <w:szCs w:val="28"/>
                <w:lang w:eastAsia="uk-UA"/>
              </w:rPr>
              <w:t xml:space="preserve"> </w:t>
            </w:r>
            <w:r w:rsidRPr="0075659D">
              <w:rPr>
                <w:rFonts w:ascii="Times New Roman" w:hAnsi="Times New Roman"/>
                <w:bCs/>
                <w:sz w:val="28"/>
                <w:szCs w:val="28"/>
                <w:lang w:eastAsia="uk-UA"/>
              </w:rPr>
              <w:t>Набуття статус</w:t>
            </w:r>
            <w:r>
              <w:rPr>
                <w:rFonts w:ascii="Times New Roman" w:hAnsi="Times New Roman"/>
                <w:bCs/>
                <w:sz w:val="28"/>
                <w:szCs w:val="28"/>
                <w:lang w:eastAsia="uk-UA"/>
              </w:rPr>
              <w:t>у учасника індустріального парку</w:t>
            </w:r>
          </w:p>
          <w:p w:rsidR="00A876E5" w:rsidRDefault="00A876E5" w:rsidP="00E7005E">
            <w:pPr>
              <w:pStyle w:val="HTML"/>
              <w:jc w:val="both"/>
              <w:rPr>
                <w:rFonts w:ascii="Times New Roman" w:hAnsi="Times New Roman"/>
                <w:bCs/>
                <w:sz w:val="28"/>
                <w:szCs w:val="28"/>
                <w:lang w:eastAsia="uk-UA"/>
              </w:rPr>
            </w:pPr>
            <w:r>
              <w:rPr>
                <w:rFonts w:ascii="Times New Roman" w:hAnsi="Times New Roman"/>
                <w:bCs/>
                <w:sz w:val="28"/>
                <w:szCs w:val="28"/>
                <w:lang w:eastAsia="uk-UA"/>
              </w:rPr>
              <w:t>…</w:t>
            </w:r>
          </w:p>
          <w:p w:rsidR="00A876E5" w:rsidRPr="00F06E91"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Cs/>
                <w:sz w:val="28"/>
                <w:szCs w:val="28"/>
                <w:lang w:eastAsia="uk-UA"/>
              </w:rPr>
            </w:pPr>
            <w:r w:rsidRPr="00F06E91">
              <w:rPr>
                <w:rFonts w:ascii="Times New Roman" w:hAnsi="Times New Roman"/>
                <w:bCs/>
                <w:sz w:val="28"/>
                <w:szCs w:val="28"/>
                <w:lang w:eastAsia="uk-UA"/>
              </w:rPr>
              <w:t xml:space="preserve">3. </w:t>
            </w:r>
            <w:r w:rsidRPr="00F14EB7">
              <w:rPr>
                <w:rFonts w:ascii="Times New Roman" w:hAnsi="Times New Roman" w:cs="Times New Roman"/>
                <w:b/>
                <w:color w:val="000000" w:themeColor="text1"/>
                <w:sz w:val="28"/>
                <w:szCs w:val="28"/>
                <w:shd w:val="clear" w:color="auto" w:fill="FFFFFF"/>
              </w:rPr>
              <w:t>Якщо індустріальний парк включений до Реєстру індустріальних парків, уповноважений державний орган зобов’язаний протягом трьох робочих днів з дня надходження від керуючої компанії відповідного повідомлення письмово повідомити центральний орган виконавчої влади, що реалізує державну податкову політику, центральний орган виконавчої влади, що реалізує державну митну політику, та відповідні місцеві державні адміністрації про набуття суб’єктом господарювання статусу учасника</w:t>
            </w:r>
            <w:r w:rsidRPr="00D23D71">
              <w:rPr>
                <w:rFonts w:ascii="Times New Roman" w:hAnsi="Times New Roman" w:cs="Times New Roman"/>
                <w:color w:val="000000" w:themeColor="text1"/>
                <w:sz w:val="28"/>
                <w:szCs w:val="28"/>
                <w:shd w:val="clear" w:color="auto" w:fill="FFFFFF"/>
              </w:rPr>
              <w:t>.</w:t>
            </w:r>
          </w:p>
        </w:tc>
        <w:tc>
          <w:tcPr>
            <w:tcW w:w="7087" w:type="dxa"/>
          </w:tcPr>
          <w:p w:rsidR="00A876E5" w:rsidRPr="00677E8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Cs/>
                <w:sz w:val="28"/>
                <w:szCs w:val="28"/>
                <w:lang w:eastAsia="uk-UA"/>
              </w:rPr>
            </w:pPr>
            <w:r w:rsidRPr="00677E85">
              <w:rPr>
                <w:rFonts w:ascii="Times New Roman" w:hAnsi="Times New Roman"/>
                <w:bCs/>
                <w:sz w:val="28"/>
                <w:szCs w:val="28"/>
                <w:lang w:eastAsia="uk-UA"/>
              </w:rPr>
              <w:t>Стаття 29.</w:t>
            </w:r>
            <w:r w:rsidRPr="00677E85">
              <w:rPr>
                <w:rFonts w:ascii="Times New Roman" w:hAnsi="Times New Roman"/>
                <w:b/>
                <w:bCs/>
                <w:sz w:val="28"/>
                <w:szCs w:val="28"/>
                <w:lang w:eastAsia="uk-UA"/>
              </w:rPr>
              <w:t xml:space="preserve"> </w:t>
            </w:r>
            <w:r w:rsidRPr="00677E85">
              <w:rPr>
                <w:rFonts w:ascii="Times New Roman" w:hAnsi="Times New Roman"/>
                <w:bCs/>
                <w:sz w:val="28"/>
                <w:szCs w:val="28"/>
                <w:lang w:eastAsia="uk-UA"/>
              </w:rPr>
              <w:t>Набуття статусу учасника індустріального парку</w:t>
            </w:r>
          </w:p>
          <w:p w:rsidR="00A876E5" w:rsidRPr="00677E85" w:rsidRDefault="00A876E5" w:rsidP="00E7005E">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bCs/>
                <w:sz w:val="28"/>
                <w:szCs w:val="28"/>
                <w:lang w:eastAsia="uk-UA"/>
              </w:rPr>
            </w:pPr>
            <w:r w:rsidRPr="00677E85">
              <w:rPr>
                <w:rFonts w:ascii="Times New Roman" w:hAnsi="Times New Roman"/>
                <w:bCs/>
                <w:sz w:val="28"/>
                <w:szCs w:val="28"/>
                <w:lang w:eastAsia="uk-UA"/>
              </w:rPr>
              <w:t>…</w:t>
            </w:r>
          </w:p>
          <w:p w:rsidR="00A876E5" w:rsidRPr="00677E85" w:rsidRDefault="00A876E5" w:rsidP="009009CB">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r w:rsidRPr="00677E85">
              <w:rPr>
                <w:rFonts w:ascii="Times New Roman" w:hAnsi="Times New Roman" w:cs="Times New Roman"/>
                <w:sz w:val="28"/>
                <w:szCs w:val="28"/>
              </w:rPr>
              <w:t>3.</w:t>
            </w:r>
            <w:r w:rsidRPr="00677E85">
              <w:rPr>
                <w:rFonts w:ascii="Times New Roman" w:hAnsi="Times New Roman" w:cs="Times New Roman"/>
                <w:b/>
                <w:sz w:val="28"/>
                <w:szCs w:val="28"/>
              </w:rPr>
              <w:t xml:space="preserve"> </w:t>
            </w:r>
            <w:r w:rsidRPr="00677E85">
              <w:rPr>
                <w:rFonts w:ascii="Times New Roman" w:hAnsi="Times New Roman"/>
                <w:b/>
                <w:bCs/>
                <w:sz w:val="28"/>
                <w:szCs w:val="28"/>
                <w:lang w:eastAsia="uk-UA"/>
              </w:rPr>
              <w:t>Повідомлення про набуття суб’єктом господарювання статусу учасника індустріального парку, включеного до Реєстру індустріальних парків, уповноважений державний орган розміщує на своєму офіційному веб-сайті не пізніше одного робочого дня з дня надходження від керуючої компанії такого повідомлення</w:t>
            </w:r>
            <w:r w:rsidRPr="00677E85">
              <w:rPr>
                <w:rFonts w:ascii="Times New Roman" w:hAnsi="Times New Roman"/>
                <w:bCs/>
                <w:sz w:val="28"/>
                <w:szCs w:val="28"/>
                <w:lang w:eastAsia="uk-UA"/>
              </w:rPr>
              <w:t>.</w:t>
            </w:r>
          </w:p>
        </w:tc>
      </w:tr>
      <w:tr w:rsidR="00A876E5" w:rsidTr="00A876E5">
        <w:tc>
          <w:tcPr>
            <w:tcW w:w="7225" w:type="dxa"/>
          </w:tcPr>
          <w:p w:rsidR="00A876E5" w:rsidRDefault="00A876E5" w:rsidP="001C167F">
            <w:pPr>
              <w:pStyle w:val="HTML"/>
              <w:ind w:firstLine="709"/>
              <w:jc w:val="both"/>
              <w:rPr>
                <w:rFonts w:ascii="Times New Roman" w:hAnsi="Times New Roman"/>
                <w:bCs/>
                <w:sz w:val="28"/>
                <w:szCs w:val="28"/>
                <w:lang w:eastAsia="uk-UA"/>
              </w:rPr>
            </w:pPr>
            <w:r w:rsidRPr="00944929">
              <w:rPr>
                <w:rFonts w:ascii="Times New Roman" w:hAnsi="Times New Roman"/>
                <w:bCs/>
                <w:sz w:val="28"/>
                <w:szCs w:val="28"/>
                <w:lang w:eastAsia="uk-UA"/>
              </w:rPr>
              <w:t>Стаття 31. Втрата статусу учасника індустріального парку</w:t>
            </w:r>
          </w:p>
          <w:p w:rsidR="00A876E5" w:rsidRDefault="00A876E5" w:rsidP="001C167F">
            <w:pPr>
              <w:pStyle w:val="HTML"/>
              <w:jc w:val="both"/>
              <w:rPr>
                <w:rFonts w:ascii="Times New Roman" w:hAnsi="Times New Roman"/>
                <w:bCs/>
                <w:sz w:val="28"/>
                <w:szCs w:val="28"/>
                <w:lang w:eastAsia="uk-UA"/>
              </w:rPr>
            </w:pPr>
            <w:r>
              <w:rPr>
                <w:rFonts w:ascii="Times New Roman" w:hAnsi="Times New Roman"/>
                <w:bCs/>
                <w:sz w:val="28"/>
                <w:szCs w:val="28"/>
                <w:lang w:eastAsia="uk-UA"/>
              </w:rPr>
              <w:t>…</w:t>
            </w:r>
          </w:p>
          <w:p w:rsidR="00A876E5" w:rsidRPr="00F53B23" w:rsidRDefault="00A876E5" w:rsidP="001C167F">
            <w:pPr>
              <w:pStyle w:val="HTML"/>
              <w:ind w:firstLine="731"/>
              <w:jc w:val="both"/>
              <w:rPr>
                <w:rFonts w:ascii="Times New Roman" w:hAnsi="Times New Roman"/>
                <w:bCs/>
                <w:sz w:val="28"/>
                <w:szCs w:val="28"/>
                <w:lang w:eastAsia="uk-UA"/>
              </w:rPr>
            </w:pPr>
            <w:r w:rsidRPr="00944929">
              <w:rPr>
                <w:rFonts w:ascii="Times New Roman" w:hAnsi="Times New Roman"/>
                <w:b/>
                <w:bCs/>
                <w:sz w:val="28"/>
                <w:szCs w:val="28"/>
                <w:lang w:eastAsia="uk-UA"/>
              </w:rPr>
              <w:t xml:space="preserve">3. Якщо індустріальний парк включено до Реєстру індустріальних парків, уповноважений державний орган зобов’язаний протягом одного робочого дня з дня надходження від керуючої компанії відповідного повідомлення письмово повідомити </w:t>
            </w:r>
            <w:r w:rsidRPr="00944929">
              <w:rPr>
                <w:rFonts w:ascii="Times New Roman" w:hAnsi="Times New Roman"/>
                <w:b/>
                <w:bCs/>
                <w:sz w:val="28"/>
                <w:szCs w:val="28"/>
                <w:lang w:eastAsia="uk-UA"/>
              </w:rPr>
              <w:lastRenderedPageBreak/>
              <w:t>центральний орган виконавчої влади, що реалізує державну податкову політику, центральний орган виконавчої влади, що реалізує державну митну політику, та відповідні місцеві державні адміністрації про втрату суб’єктом господарювання статусу учасника</w:t>
            </w:r>
            <w:r w:rsidRPr="00944929">
              <w:rPr>
                <w:rFonts w:ascii="Times New Roman" w:hAnsi="Times New Roman"/>
                <w:bCs/>
                <w:sz w:val="28"/>
                <w:szCs w:val="28"/>
                <w:lang w:eastAsia="uk-UA"/>
              </w:rPr>
              <w:t>.</w:t>
            </w:r>
          </w:p>
        </w:tc>
        <w:tc>
          <w:tcPr>
            <w:tcW w:w="7087" w:type="dxa"/>
          </w:tcPr>
          <w:p w:rsidR="00A876E5" w:rsidRPr="00B20AE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Cs/>
                <w:sz w:val="28"/>
                <w:szCs w:val="28"/>
                <w:lang w:eastAsia="uk-UA"/>
              </w:rPr>
            </w:pPr>
            <w:r w:rsidRPr="00B20AE5">
              <w:rPr>
                <w:rFonts w:ascii="Times New Roman" w:hAnsi="Times New Roman"/>
                <w:bCs/>
                <w:sz w:val="28"/>
                <w:szCs w:val="28"/>
                <w:lang w:eastAsia="uk-UA"/>
              </w:rPr>
              <w:lastRenderedPageBreak/>
              <w:t>Стаття 31. Втрата статусу учасника індустріального парку</w:t>
            </w:r>
          </w:p>
          <w:p w:rsidR="00A876E5" w:rsidRPr="00B20AE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bCs/>
                <w:sz w:val="28"/>
                <w:szCs w:val="28"/>
                <w:lang w:eastAsia="uk-UA"/>
              </w:rPr>
            </w:pPr>
            <w:r w:rsidRPr="00B20AE5">
              <w:rPr>
                <w:rFonts w:ascii="Times New Roman" w:hAnsi="Times New Roman"/>
                <w:bCs/>
                <w:sz w:val="28"/>
                <w:szCs w:val="28"/>
                <w:lang w:eastAsia="uk-UA"/>
              </w:rPr>
              <w:t>…</w:t>
            </w:r>
          </w:p>
          <w:p w:rsidR="00A876E5" w:rsidRPr="00B20AE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638"/>
              <w:jc w:val="both"/>
              <w:rPr>
                <w:rFonts w:ascii="Times New Roman" w:hAnsi="Times New Roman"/>
                <w:b/>
                <w:bCs/>
                <w:sz w:val="28"/>
                <w:szCs w:val="28"/>
                <w:lang w:eastAsia="uk-UA"/>
              </w:rPr>
            </w:pPr>
            <w:r w:rsidRPr="00B20AE5">
              <w:rPr>
                <w:rFonts w:ascii="Times New Roman" w:hAnsi="Times New Roman"/>
                <w:b/>
                <w:bCs/>
                <w:sz w:val="28"/>
                <w:szCs w:val="28"/>
                <w:lang w:eastAsia="uk-UA"/>
              </w:rPr>
              <w:t xml:space="preserve">3. Інформацію про втрату суб’єктом господарювання статусу учасника індустріального парку, включеного до Реєстру індустріальних парків, уповноважений державний орган розміщує на своєму офіційному веб-сайті не пізніше одного робочого дня з </w:t>
            </w:r>
            <w:r w:rsidRPr="00B20AE5">
              <w:rPr>
                <w:rFonts w:ascii="Times New Roman" w:hAnsi="Times New Roman"/>
                <w:b/>
                <w:bCs/>
                <w:sz w:val="28"/>
                <w:szCs w:val="28"/>
                <w:lang w:eastAsia="uk-UA"/>
              </w:rPr>
              <w:lastRenderedPageBreak/>
              <w:t>дня надходження від керуючої компанії такого повідомлення.</w:t>
            </w:r>
          </w:p>
        </w:tc>
      </w:tr>
      <w:tr w:rsidR="00A876E5" w:rsidTr="00A876E5">
        <w:tc>
          <w:tcPr>
            <w:tcW w:w="7225" w:type="dxa"/>
          </w:tcPr>
          <w:p w:rsidR="00A876E5" w:rsidRDefault="00A876E5" w:rsidP="001C167F">
            <w:pPr>
              <w:shd w:val="clear" w:color="auto" w:fill="FFFFFF"/>
              <w:spacing w:after="0" w:line="240" w:lineRule="auto"/>
              <w:ind w:firstLine="709"/>
              <w:jc w:val="both"/>
              <w:rPr>
                <w:rFonts w:ascii="Times New Roman" w:hAnsi="Times New Roman"/>
                <w:bCs/>
                <w:color w:val="000000"/>
                <w:sz w:val="28"/>
                <w:szCs w:val="28"/>
                <w:lang w:eastAsia="uk-UA"/>
              </w:rPr>
            </w:pPr>
            <w:r w:rsidRPr="00BF5656">
              <w:rPr>
                <w:rFonts w:ascii="Times New Roman" w:hAnsi="Times New Roman"/>
                <w:bCs/>
                <w:color w:val="000000"/>
                <w:sz w:val="28"/>
                <w:szCs w:val="28"/>
                <w:lang w:eastAsia="uk-UA"/>
              </w:rPr>
              <w:lastRenderedPageBreak/>
              <w:t xml:space="preserve">Стаття 34. </w:t>
            </w:r>
            <w:r w:rsidRPr="005E18DA">
              <w:rPr>
                <w:rFonts w:ascii="Times New Roman" w:hAnsi="Times New Roman"/>
                <w:b/>
                <w:bCs/>
                <w:color w:val="000000"/>
                <w:sz w:val="28"/>
                <w:szCs w:val="28"/>
                <w:lang w:eastAsia="uk-UA"/>
              </w:rPr>
              <w:t>Державна підтримка</w:t>
            </w:r>
            <w:r w:rsidRPr="00BF5656">
              <w:rPr>
                <w:rFonts w:ascii="Times New Roman" w:hAnsi="Times New Roman"/>
                <w:bCs/>
                <w:color w:val="000000"/>
                <w:sz w:val="28"/>
                <w:szCs w:val="28"/>
                <w:lang w:eastAsia="uk-UA"/>
              </w:rPr>
              <w:t xml:space="preserve"> облаштування індустріальних парків</w:t>
            </w:r>
          </w:p>
          <w:p w:rsidR="00A876E5" w:rsidRPr="00BF5656" w:rsidRDefault="00A876E5" w:rsidP="001C167F">
            <w:pPr>
              <w:shd w:val="clear" w:color="auto" w:fill="FFFFFF"/>
              <w:spacing w:after="0" w:line="240" w:lineRule="auto"/>
              <w:ind w:firstLine="709"/>
              <w:jc w:val="both"/>
              <w:rPr>
                <w:rFonts w:ascii="Times New Roman" w:hAnsi="Times New Roman"/>
                <w:b/>
                <w:bCs/>
                <w:color w:val="000000"/>
                <w:sz w:val="28"/>
                <w:szCs w:val="28"/>
                <w:lang w:eastAsia="uk-UA"/>
              </w:rPr>
            </w:pPr>
            <w:bookmarkStart w:id="16" w:name="n290"/>
            <w:bookmarkEnd w:id="16"/>
            <w:r>
              <w:rPr>
                <w:rFonts w:ascii="Times New Roman" w:hAnsi="Times New Roman"/>
                <w:b/>
                <w:bCs/>
                <w:color w:val="000000"/>
                <w:sz w:val="28"/>
                <w:szCs w:val="28"/>
                <w:lang w:eastAsia="uk-UA"/>
              </w:rPr>
              <w:t xml:space="preserve">1. </w:t>
            </w:r>
            <w:r w:rsidRPr="00BF5656">
              <w:rPr>
                <w:rFonts w:ascii="Times New Roman" w:hAnsi="Times New Roman"/>
                <w:b/>
                <w:bCs/>
                <w:color w:val="000000"/>
                <w:sz w:val="28"/>
                <w:szCs w:val="28"/>
                <w:lang w:eastAsia="uk-UA"/>
              </w:rPr>
              <w:t>Державна підтримка облаштування індустріальних парків може здійснюватися за рахунок коштів державного і місцевих бюджетів та з інших джерел, не заборонених законодавством.</w:t>
            </w:r>
          </w:p>
          <w:p w:rsidR="00A876E5" w:rsidRPr="00BF5656" w:rsidRDefault="00A876E5" w:rsidP="001C167F">
            <w:pPr>
              <w:shd w:val="clear" w:color="auto" w:fill="FFFFFF"/>
              <w:spacing w:after="0" w:line="240" w:lineRule="auto"/>
              <w:ind w:firstLine="709"/>
              <w:jc w:val="both"/>
              <w:rPr>
                <w:rFonts w:ascii="Times New Roman" w:hAnsi="Times New Roman"/>
                <w:b/>
                <w:bCs/>
                <w:color w:val="000000"/>
                <w:sz w:val="28"/>
                <w:szCs w:val="28"/>
                <w:lang w:eastAsia="uk-UA"/>
              </w:rPr>
            </w:pPr>
          </w:p>
          <w:p w:rsidR="00A876E5" w:rsidRPr="00BF5656" w:rsidRDefault="00A876E5" w:rsidP="001C167F">
            <w:pPr>
              <w:shd w:val="clear" w:color="auto" w:fill="FFFFFF"/>
              <w:spacing w:after="0" w:line="240" w:lineRule="auto"/>
              <w:ind w:firstLine="709"/>
              <w:jc w:val="both"/>
              <w:rPr>
                <w:rFonts w:ascii="Times New Roman" w:hAnsi="Times New Roman"/>
                <w:b/>
                <w:bCs/>
                <w:color w:val="000000"/>
                <w:sz w:val="28"/>
                <w:szCs w:val="28"/>
                <w:lang w:eastAsia="uk-UA"/>
              </w:rPr>
            </w:pPr>
          </w:p>
          <w:p w:rsidR="00A876E5" w:rsidRPr="00BF5656" w:rsidRDefault="00A876E5" w:rsidP="001C167F">
            <w:pPr>
              <w:shd w:val="clear" w:color="auto" w:fill="FFFFFF"/>
              <w:spacing w:after="0" w:line="240" w:lineRule="auto"/>
              <w:ind w:firstLine="709"/>
              <w:jc w:val="both"/>
              <w:rPr>
                <w:rFonts w:ascii="Times New Roman" w:hAnsi="Times New Roman"/>
                <w:b/>
                <w:bCs/>
                <w:color w:val="000000"/>
                <w:sz w:val="28"/>
                <w:szCs w:val="28"/>
                <w:lang w:eastAsia="uk-UA"/>
              </w:rPr>
            </w:pPr>
          </w:p>
          <w:p w:rsidR="00A876E5" w:rsidRPr="00BF5656" w:rsidRDefault="00A876E5" w:rsidP="001C167F">
            <w:pPr>
              <w:shd w:val="clear" w:color="auto" w:fill="FFFFFF"/>
              <w:spacing w:after="0" w:line="240" w:lineRule="auto"/>
              <w:ind w:firstLine="709"/>
              <w:jc w:val="both"/>
              <w:rPr>
                <w:rFonts w:ascii="Times New Roman" w:hAnsi="Times New Roman"/>
                <w:b/>
                <w:bCs/>
                <w:color w:val="000000"/>
                <w:sz w:val="28"/>
                <w:szCs w:val="28"/>
                <w:lang w:eastAsia="uk-UA"/>
              </w:rPr>
            </w:pPr>
          </w:p>
          <w:p w:rsidR="00A876E5" w:rsidRDefault="00A876E5" w:rsidP="005C0A28">
            <w:pPr>
              <w:shd w:val="clear" w:color="auto" w:fill="FFFFFF"/>
              <w:spacing w:after="0" w:line="240" w:lineRule="auto"/>
              <w:ind w:firstLine="709"/>
              <w:jc w:val="both"/>
              <w:rPr>
                <w:rFonts w:ascii="Times New Roman" w:hAnsi="Times New Roman"/>
                <w:b/>
                <w:bCs/>
                <w:color w:val="000000"/>
                <w:sz w:val="28"/>
                <w:szCs w:val="28"/>
                <w:lang w:eastAsia="uk-UA"/>
              </w:rPr>
            </w:pPr>
            <w:bookmarkStart w:id="17" w:name="n291"/>
            <w:bookmarkEnd w:id="17"/>
            <w:r w:rsidRPr="00BF5656">
              <w:rPr>
                <w:rFonts w:ascii="Times New Roman" w:hAnsi="Times New Roman"/>
                <w:b/>
                <w:bCs/>
                <w:color w:val="000000"/>
                <w:sz w:val="28"/>
                <w:szCs w:val="28"/>
                <w:lang w:eastAsia="uk-UA"/>
              </w:rPr>
              <w:t>2. Уповноважений державний орган, Рада міністрів Автономної Республіки Крим, місцеві державні адміністрації, виконавчі органи відповідних місцевих рад у порядку, передбаченому законодавством, щороку подають пропозиції до проекту Державного бюджету України та проектів рішень про відповідні місцеві бюджети щодо фінансової підтримки облаштування індустріальних парків.</w:t>
            </w:r>
            <w:bookmarkStart w:id="18" w:name="n292"/>
            <w:bookmarkEnd w:id="18"/>
          </w:p>
          <w:p w:rsidR="00A876E5" w:rsidRDefault="00A876E5" w:rsidP="005C0A28">
            <w:pPr>
              <w:shd w:val="clear" w:color="auto" w:fill="FFFFFF"/>
              <w:spacing w:after="0" w:line="240" w:lineRule="auto"/>
              <w:ind w:firstLine="709"/>
              <w:jc w:val="both"/>
              <w:rPr>
                <w:rFonts w:ascii="Times New Roman" w:hAnsi="Times New Roman"/>
                <w:b/>
                <w:bCs/>
                <w:color w:val="000000"/>
                <w:sz w:val="28"/>
                <w:szCs w:val="28"/>
                <w:lang w:eastAsia="uk-UA"/>
              </w:rPr>
            </w:pPr>
            <w:r w:rsidRPr="00BF5656">
              <w:rPr>
                <w:rFonts w:ascii="Times New Roman" w:hAnsi="Times New Roman"/>
                <w:b/>
                <w:bCs/>
                <w:color w:val="000000"/>
                <w:sz w:val="28"/>
                <w:szCs w:val="28"/>
                <w:lang w:eastAsia="uk-UA"/>
              </w:rPr>
              <w:t xml:space="preserve">3. До пайової участі у розвитку інфраструктури населеного пункту не залучаються ініціатори створення - суб’єкти господарювання та керуючі </w:t>
            </w:r>
            <w:r w:rsidRPr="00BF5656">
              <w:rPr>
                <w:rFonts w:ascii="Times New Roman" w:hAnsi="Times New Roman"/>
                <w:b/>
                <w:bCs/>
                <w:color w:val="000000"/>
                <w:sz w:val="28"/>
                <w:szCs w:val="28"/>
                <w:lang w:eastAsia="uk-UA"/>
              </w:rPr>
              <w:lastRenderedPageBreak/>
              <w:t>компанії індустріальних парків у разі будівництва об’єктів у межах індустріальних парків.</w:t>
            </w:r>
            <w:bookmarkStart w:id="19" w:name="n293"/>
            <w:bookmarkEnd w:id="19"/>
          </w:p>
          <w:p w:rsidR="00A876E5" w:rsidRPr="00BF5656" w:rsidRDefault="00A876E5" w:rsidP="005C0A28">
            <w:pPr>
              <w:shd w:val="clear" w:color="auto" w:fill="FFFFFF"/>
              <w:spacing w:after="0" w:line="240" w:lineRule="auto"/>
              <w:ind w:firstLine="709"/>
              <w:jc w:val="both"/>
              <w:rPr>
                <w:rFonts w:ascii="Times New Roman" w:hAnsi="Times New Roman"/>
                <w:b/>
                <w:bCs/>
                <w:color w:val="000000"/>
                <w:sz w:val="28"/>
                <w:szCs w:val="28"/>
                <w:lang w:eastAsia="uk-UA"/>
              </w:rPr>
            </w:pPr>
            <w:r w:rsidRPr="00BF5656">
              <w:rPr>
                <w:rFonts w:ascii="Times New Roman" w:hAnsi="Times New Roman"/>
                <w:b/>
                <w:bCs/>
                <w:color w:val="000000"/>
                <w:sz w:val="28"/>
                <w:szCs w:val="28"/>
                <w:lang w:eastAsia="uk-UA"/>
              </w:rPr>
              <w:t>4. З метою державної підтримки створення та функціонування індустріальних парків керуючим компаніям та ініціаторам створення - суб’єктам господарювання за рахунок коштів, передбачених законом про Державний бюджет України на відповідний рік, надаються безвідсоткові кредити (позики), цільове фінансування на безповоротній основі для облаштування індустріальних парків.</w:t>
            </w:r>
          </w:p>
        </w:tc>
        <w:tc>
          <w:tcPr>
            <w:tcW w:w="7087" w:type="dxa"/>
          </w:tcPr>
          <w:p w:rsidR="00A876E5" w:rsidRPr="00B20AE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Cs/>
                <w:sz w:val="28"/>
                <w:szCs w:val="28"/>
                <w:lang w:eastAsia="uk-UA"/>
              </w:rPr>
            </w:pPr>
            <w:r w:rsidRPr="00B20AE5">
              <w:rPr>
                <w:rFonts w:ascii="Times New Roman" w:hAnsi="Times New Roman"/>
                <w:bCs/>
                <w:sz w:val="28"/>
                <w:szCs w:val="28"/>
                <w:lang w:eastAsia="uk-UA"/>
              </w:rPr>
              <w:lastRenderedPageBreak/>
              <w:t xml:space="preserve">Стаття 34. </w:t>
            </w:r>
            <w:r w:rsidRPr="00B20AE5">
              <w:rPr>
                <w:rFonts w:ascii="Times New Roman" w:hAnsi="Times New Roman"/>
                <w:b/>
                <w:bCs/>
                <w:sz w:val="28"/>
                <w:szCs w:val="28"/>
                <w:lang w:eastAsia="uk-UA"/>
              </w:rPr>
              <w:t>Фінансування</w:t>
            </w:r>
            <w:r w:rsidRPr="00B20AE5">
              <w:rPr>
                <w:rFonts w:ascii="Times New Roman" w:hAnsi="Times New Roman"/>
                <w:bCs/>
                <w:sz w:val="28"/>
                <w:szCs w:val="28"/>
                <w:lang w:eastAsia="uk-UA"/>
              </w:rPr>
              <w:t xml:space="preserve"> облаштування індустріальних парків</w:t>
            </w:r>
          </w:p>
          <w:p w:rsidR="00A876E5" w:rsidRPr="00B20AE5" w:rsidRDefault="00A876E5" w:rsidP="001C167F">
            <w:pPr>
              <w:shd w:val="clear" w:color="auto" w:fill="FFFFFF"/>
              <w:spacing w:after="0" w:line="240" w:lineRule="auto"/>
              <w:ind w:firstLine="709"/>
              <w:jc w:val="both"/>
              <w:rPr>
                <w:rFonts w:ascii="Times New Roman" w:hAnsi="Times New Roman"/>
                <w:bCs/>
                <w:sz w:val="28"/>
                <w:szCs w:val="28"/>
                <w:lang w:eastAsia="uk-UA"/>
              </w:rPr>
            </w:pPr>
            <w:bookmarkStart w:id="20" w:name="_Hlk35958773"/>
            <w:r w:rsidRPr="00B20AE5">
              <w:rPr>
                <w:rFonts w:ascii="Times New Roman" w:hAnsi="Times New Roman"/>
                <w:b/>
                <w:bCs/>
                <w:sz w:val="28"/>
                <w:szCs w:val="28"/>
                <w:lang w:eastAsia="uk-UA"/>
              </w:rPr>
              <w:t xml:space="preserve">1. Облаштування </w:t>
            </w:r>
            <w:r w:rsidRPr="00B20AE5">
              <w:rPr>
                <w:rFonts w:ascii="Times New Roman" w:hAnsi="Times New Roman"/>
                <w:b/>
                <w:bCs/>
                <w:color w:val="000000"/>
                <w:sz w:val="28"/>
                <w:szCs w:val="28"/>
                <w:lang w:eastAsia="uk-UA"/>
              </w:rPr>
              <w:t>індустрі</w:t>
            </w:r>
            <w:r w:rsidRPr="00B20AE5">
              <w:rPr>
                <w:rFonts w:ascii="Times New Roman" w:hAnsi="Times New Roman"/>
                <w:b/>
                <w:bCs/>
                <w:color w:val="000000"/>
                <w:spacing w:val="-20"/>
                <w:sz w:val="28"/>
                <w:szCs w:val="28"/>
                <w:lang w:eastAsia="uk-UA"/>
              </w:rPr>
              <w:t>альн</w:t>
            </w:r>
            <w:r w:rsidRPr="00B20AE5">
              <w:rPr>
                <w:rFonts w:ascii="Times New Roman" w:hAnsi="Times New Roman"/>
                <w:b/>
                <w:bCs/>
                <w:color w:val="000000"/>
                <w:sz w:val="28"/>
                <w:szCs w:val="28"/>
                <w:lang w:eastAsia="uk-UA"/>
              </w:rPr>
              <w:t>их</w:t>
            </w:r>
            <w:r w:rsidRPr="00B20AE5">
              <w:rPr>
                <w:rFonts w:ascii="Times New Roman" w:hAnsi="Times New Roman"/>
                <w:b/>
                <w:bCs/>
                <w:sz w:val="28"/>
                <w:szCs w:val="28"/>
                <w:lang w:eastAsia="uk-UA"/>
              </w:rPr>
              <w:t xml:space="preserve"> парків, </w:t>
            </w:r>
            <w:r w:rsidRPr="00B20AE5">
              <w:rPr>
                <w:rFonts w:ascii="Times New Roman" w:hAnsi="Times New Roman"/>
                <w:b/>
                <w:sz w:val="28"/>
                <w:szCs w:val="28"/>
                <w:lang w:eastAsia="uk-UA"/>
              </w:rPr>
              <w:t>у тому числі будівництво об'єктів виробничого призначення,</w:t>
            </w:r>
            <w:r w:rsidRPr="00B20AE5">
              <w:rPr>
                <w:rFonts w:ascii="Times New Roman" w:hAnsi="Times New Roman"/>
                <w:sz w:val="28"/>
                <w:szCs w:val="28"/>
                <w:lang w:eastAsia="uk-UA"/>
              </w:rPr>
              <w:t xml:space="preserve"> </w:t>
            </w:r>
            <w:r w:rsidRPr="00B20AE5">
              <w:rPr>
                <w:rFonts w:ascii="Times New Roman" w:hAnsi="Times New Roman"/>
                <w:b/>
                <w:bCs/>
                <w:sz w:val="28"/>
                <w:szCs w:val="28"/>
                <w:lang w:eastAsia="uk-UA"/>
              </w:rPr>
              <w:t>їх приєднання до інженерн</w:t>
            </w:r>
            <w:r w:rsidRPr="00B20AE5">
              <w:rPr>
                <w:rFonts w:ascii="Times New Roman" w:hAnsi="Times New Roman"/>
                <w:b/>
                <w:bCs/>
                <w:color w:val="000000"/>
                <w:sz w:val="28"/>
                <w:szCs w:val="28"/>
                <w:lang w:eastAsia="uk-UA"/>
              </w:rPr>
              <w:t xml:space="preserve">их мереж, будівництво об'єктів транспортної інфраструктури </w:t>
            </w:r>
            <w:r w:rsidRPr="00B20AE5">
              <w:rPr>
                <w:rFonts w:ascii="Times New Roman" w:hAnsi="Times New Roman"/>
                <w:b/>
                <w:bCs/>
                <w:sz w:val="28"/>
                <w:szCs w:val="28"/>
                <w:lang w:eastAsia="uk-UA"/>
              </w:rPr>
              <w:t xml:space="preserve">може здійснюватися за рахунок коштів державного і місцевих бюджетів та з інших джерел, не заборонених законодавством, з урахуванням Закону України </w:t>
            </w:r>
            <w:r w:rsidRPr="00D16748">
              <w:rPr>
                <w:rFonts w:ascii="Times New Roman" w:hAnsi="Times New Roman"/>
                <w:b/>
                <w:sz w:val="28"/>
                <w:szCs w:val="28"/>
              </w:rPr>
              <w:t>“</w:t>
            </w:r>
            <w:r w:rsidRPr="00B20AE5">
              <w:rPr>
                <w:rFonts w:ascii="Times New Roman" w:hAnsi="Times New Roman"/>
                <w:b/>
                <w:bCs/>
                <w:sz w:val="28"/>
                <w:szCs w:val="28"/>
                <w:lang w:eastAsia="uk-UA"/>
              </w:rPr>
              <w:t>Про державну допомогу суб’єктам господарювання</w:t>
            </w:r>
            <w:r w:rsidRPr="00D16748">
              <w:rPr>
                <w:rFonts w:ascii="Times New Roman" w:hAnsi="Times New Roman"/>
                <w:b/>
                <w:bCs/>
                <w:sz w:val="28"/>
                <w:szCs w:val="28"/>
                <w:lang w:eastAsia="uk-UA"/>
              </w:rPr>
              <w:t>”</w:t>
            </w:r>
            <w:r w:rsidRPr="00B20AE5">
              <w:rPr>
                <w:rFonts w:ascii="Times New Roman" w:hAnsi="Times New Roman"/>
                <w:bCs/>
                <w:sz w:val="28"/>
                <w:szCs w:val="28"/>
                <w:lang w:eastAsia="uk-UA"/>
              </w:rPr>
              <w:t>.</w:t>
            </w:r>
          </w:p>
          <w:bookmarkEnd w:id="20"/>
          <w:p w:rsidR="00A876E5" w:rsidRPr="00B20AE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sz w:val="28"/>
                <w:szCs w:val="28"/>
                <w:lang w:eastAsia="uk-UA"/>
              </w:rPr>
            </w:pPr>
            <w:r w:rsidRPr="00B20AE5">
              <w:rPr>
                <w:rFonts w:ascii="Times New Roman" w:hAnsi="Times New Roman"/>
                <w:b/>
                <w:sz w:val="28"/>
                <w:szCs w:val="28"/>
                <w:lang w:eastAsia="uk-UA"/>
              </w:rPr>
              <w:t>Положення виключено</w:t>
            </w:r>
          </w:p>
          <w:p w:rsidR="00A876E5" w:rsidRPr="00B20AE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p>
          <w:p w:rsidR="00A876E5" w:rsidRPr="00B20AE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p>
          <w:p w:rsidR="00A876E5" w:rsidRPr="00B20AE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p>
          <w:p w:rsidR="00A876E5" w:rsidRPr="00B20AE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p>
          <w:p w:rsidR="00A876E5" w:rsidRPr="00B20AE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p>
          <w:p w:rsidR="00A876E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p>
          <w:p w:rsidR="00A876E5" w:rsidRPr="00B20AE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p>
          <w:p w:rsidR="00A876E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p>
          <w:p w:rsidR="00A876E5" w:rsidRPr="00B20AE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sz w:val="28"/>
                <w:szCs w:val="28"/>
                <w:lang w:eastAsia="uk-UA"/>
              </w:rPr>
            </w:pPr>
            <w:r w:rsidRPr="00B20AE5">
              <w:rPr>
                <w:rFonts w:ascii="Times New Roman" w:hAnsi="Times New Roman"/>
                <w:b/>
                <w:sz w:val="28"/>
                <w:szCs w:val="28"/>
                <w:lang w:eastAsia="uk-UA"/>
              </w:rPr>
              <w:t>Положення виключено.</w:t>
            </w:r>
          </w:p>
          <w:p w:rsidR="00A876E5" w:rsidRPr="00B20AE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p>
          <w:p w:rsidR="00A876E5" w:rsidRPr="00B20AE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p>
          <w:p w:rsidR="00A876E5" w:rsidRPr="00B20AE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p>
          <w:p w:rsidR="00A876E5" w:rsidRPr="00B20AE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p>
          <w:p w:rsidR="00A876E5" w:rsidRPr="00B20AE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sz w:val="28"/>
                <w:szCs w:val="28"/>
                <w:lang w:eastAsia="uk-UA"/>
              </w:rPr>
            </w:pPr>
            <w:r w:rsidRPr="00B20AE5">
              <w:rPr>
                <w:rFonts w:ascii="Times New Roman" w:hAnsi="Times New Roman"/>
                <w:b/>
                <w:sz w:val="28"/>
                <w:szCs w:val="28"/>
                <w:lang w:eastAsia="uk-UA"/>
              </w:rPr>
              <w:t>Положення виключено.</w:t>
            </w:r>
          </w:p>
        </w:tc>
      </w:tr>
      <w:tr w:rsidR="00A876E5" w:rsidTr="00A876E5">
        <w:tc>
          <w:tcPr>
            <w:tcW w:w="7225" w:type="dxa"/>
          </w:tcPr>
          <w:p w:rsidR="00A876E5" w:rsidRPr="002A777B" w:rsidRDefault="00A876E5" w:rsidP="001C167F">
            <w:pPr>
              <w:shd w:val="clear" w:color="auto" w:fill="FFFFFF"/>
              <w:spacing w:after="0" w:line="240" w:lineRule="auto"/>
              <w:ind w:firstLine="709"/>
              <w:jc w:val="both"/>
              <w:rPr>
                <w:rFonts w:ascii="Times New Roman" w:hAnsi="Times New Roman"/>
                <w:bCs/>
                <w:color w:val="000000"/>
                <w:sz w:val="28"/>
                <w:szCs w:val="28"/>
                <w:lang w:eastAsia="uk-UA"/>
              </w:rPr>
            </w:pPr>
            <w:bookmarkStart w:id="21" w:name="_Hlk35958990"/>
            <w:r w:rsidRPr="002A777B">
              <w:rPr>
                <w:rFonts w:ascii="Times New Roman" w:hAnsi="Times New Roman"/>
                <w:bCs/>
                <w:color w:val="000000"/>
                <w:sz w:val="28"/>
                <w:szCs w:val="28"/>
                <w:lang w:eastAsia="uk-UA"/>
              </w:rPr>
              <w:lastRenderedPageBreak/>
              <w:t>Стаття 35. Державна</w:t>
            </w:r>
            <w:r w:rsidRPr="00367814">
              <w:rPr>
                <w:rFonts w:ascii="Times New Roman" w:hAnsi="Times New Roman"/>
                <w:b/>
                <w:bCs/>
                <w:color w:val="000000"/>
                <w:sz w:val="28"/>
                <w:szCs w:val="28"/>
                <w:lang w:eastAsia="uk-UA"/>
              </w:rPr>
              <w:t xml:space="preserve"> підтримка керуючих компаній </w:t>
            </w:r>
            <w:r w:rsidRPr="002A777B">
              <w:rPr>
                <w:rFonts w:ascii="Times New Roman" w:hAnsi="Times New Roman"/>
                <w:bCs/>
                <w:color w:val="000000"/>
                <w:sz w:val="28"/>
                <w:szCs w:val="28"/>
                <w:lang w:eastAsia="uk-UA"/>
              </w:rPr>
              <w:t>індустріальних парків</w:t>
            </w:r>
          </w:p>
          <w:p w:rsidR="00A876E5" w:rsidRPr="00367814" w:rsidRDefault="00A876E5" w:rsidP="001C167F">
            <w:pPr>
              <w:shd w:val="clear" w:color="auto" w:fill="FFFFFF"/>
              <w:spacing w:after="0" w:line="240" w:lineRule="auto"/>
              <w:ind w:firstLine="709"/>
              <w:jc w:val="both"/>
              <w:rPr>
                <w:rFonts w:ascii="Times New Roman" w:hAnsi="Times New Roman"/>
                <w:b/>
                <w:bCs/>
                <w:color w:val="000000"/>
                <w:sz w:val="28"/>
                <w:szCs w:val="28"/>
                <w:lang w:eastAsia="uk-UA"/>
              </w:rPr>
            </w:pPr>
            <w:bookmarkStart w:id="22" w:name="n295"/>
            <w:bookmarkEnd w:id="22"/>
            <w:r w:rsidRPr="00367814">
              <w:rPr>
                <w:rFonts w:ascii="Times New Roman" w:hAnsi="Times New Roman"/>
                <w:b/>
                <w:bCs/>
                <w:color w:val="000000"/>
                <w:sz w:val="28"/>
                <w:szCs w:val="28"/>
                <w:lang w:eastAsia="uk-UA"/>
              </w:rPr>
              <w:t>1. Керуючим компаніям надається державна підтримка, передбачена цим Законом та іншими законодавчими актами України.</w:t>
            </w:r>
          </w:p>
        </w:tc>
        <w:tc>
          <w:tcPr>
            <w:tcW w:w="7087" w:type="dxa"/>
          </w:tcPr>
          <w:p w:rsidR="00A876E5" w:rsidRPr="000F2911" w:rsidRDefault="00A876E5" w:rsidP="001C167F">
            <w:pPr>
              <w:shd w:val="clear" w:color="auto" w:fill="FFFFFF"/>
              <w:spacing w:after="0" w:line="240" w:lineRule="auto"/>
              <w:ind w:firstLine="709"/>
              <w:jc w:val="both"/>
              <w:rPr>
                <w:rFonts w:ascii="Times New Roman" w:hAnsi="Times New Roman"/>
                <w:b/>
                <w:bCs/>
                <w:color w:val="000000"/>
                <w:sz w:val="28"/>
                <w:szCs w:val="28"/>
                <w:lang w:eastAsia="uk-UA"/>
              </w:rPr>
            </w:pPr>
            <w:r w:rsidRPr="002A777B">
              <w:rPr>
                <w:rFonts w:ascii="Times New Roman" w:hAnsi="Times New Roman"/>
                <w:bCs/>
                <w:color w:val="000000"/>
                <w:sz w:val="28"/>
                <w:szCs w:val="28"/>
                <w:lang w:eastAsia="uk-UA"/>
              </w:rPr>
              <w:t>Стаття 35. Державна</w:t>
            </w:r>
            <w:r w:rsidRPr="00367814">
              <w:rPr>
                <w:rFonts w:ascii="Times New Roman" w:hAnsi="Times New Roman"/>
                <w:b/>
                <w:bCs/>
                <w:color w:val="000000"/>
                <w:sz w:val="28"/>
                <w:szCs w:val="28"/>
                <w:lang w:eastAsia="uk-UA"/>
              </w:rPr>
              <w:t xml:space="preserve"> </w:t>
            </w:r>
            <w:r w:rsidRPr="000F2911">
              <w:rPr>
                <w:rFonts w:ascii="Times New Roman" w:hAnsi="Times New Roman"/>
                <w:b/>
                <w:bCs/>
                <w:color w:val="000000"/>
                <w:sz w:val="28"/>
                <w:szCs w:val="28"/>
                <w:lang w:eastAsia="uk-UA"/>
              </w:rPr>
              <w:t xml:space="preserve">допомога керуючим компаніям і учасникам </w:t>
            </w:r>
            <w:r w:rsidRPr="002A777B">
              <w:rPr>
                <w:rFonts w:ascii="Times New Roman" w:hAnsi="Times New Roman"/>
                <w:bCs/>
                <w:color w:val="000000"/>
                <w:sz w:val="28"/>
                <w:szCs w:val="28"/>
                <w:lang w:eastAsia="uk-UA"/>
              </w:rPr>
              <w:t>індустріальних парків</w:t>
            </w:r>
          </w:p>
          <w:p w:rsidR="00A876E5" w:rsidRPr="00367814" w:rsidRDefault="00A876E5" w:rsidP="00D16748">
            <w:pPr>
              <w:shd w:val="clear" w:color="auto" w:fill="FFFFFF"/>
              <w:spacing w:after="0" w:line="240" w:lineRule="auto"/>
              <w:ind w:firstLine="709"/>
              <w:jc w:val="both"/>
              <w:rPr>
                <w:rFonts w:ascii="Times New Roman" w:hAnsi="Times New Roman"/>
                <w:b/>
                <w:bCs/>
                <w:sz w:val="28"/>
                <w:szCs w:val="28"/>
                <w:lang w:eastAsia="uk-UA"/>
              </w:rPr>
            </w:pPr>
            <w:r w:rsidRPr="000F2911">
              <w:rPr>
                <w:rFonts w:ascii="Times New Roman" w:hAnsi="Times New Roman"/>
                <w:b/>
                <w:bCs/>
                <w:color w:val="000000"/>
                <w:sz w:val="28"/>
                <w:szCs w:val="28"/>
                <w:lang w:eastAsia="uk-UA"/>
              </w:rPr>
              <w:t>1. Для забезпечення надання керуючим компаніям, учасникам індустріальних парків державної допомоги, її сталості</w:t>
            </w:r>
            <w:r w:rsidRPr="00367814">
              <w:rPr>
                <w:rFonts w:ascii="Times New Roman" w:hAnsi="Times New Roman"/>
                <w:b/>
                <w:bCs/>
                <w:color w:val="000000"/>
                <w:sz w:val="28"/>
                <w:szCs w:val="28"/>
                <w:lang w:eastAsia="uk-UA"/>
              </w:rPr>
              <w:t xml:space="preserve"> та прогнозованості, відповідні надавачі державної допомоги приймають і реалізують програми державної допомоги, в тому числі довгострокові, відповідно до Закону України </w:t>
            </w:r>
            <w:r w:rsidRPr="00D16748">
              <w:rPr>
                <w:rFonts w:ascii="Times New Roman" w:hAnsi="Times New Roman"/>
                <w:b/>
                <w:sz w:val="28"/>
                <w:szCs w:val="28"/>
              </w:rPr>
              <w:t>“</w:t>
            </w:r>
            <w:r w:rsidRPr="00367814">
              <w:rPr>
                <w:rFonts w:ascii="Times New Roman" w:hAnsi="Times New Roman"/>
                <w:b/>
                <w:bCs/>
                <w:sz w:val="28"/>
                <w:szCs w:val="28"/>
                <w:lang w:eastAsia="uk-UA"/>
              </w:rPr>
              <w:t>Про</w:t>
            </w:r>
            <w:r>
              <w:rPr>
                <w:rFonts w:ascii="Times New Roman" w:hAnsi="Times New Roman"/>
                <w:b/>
                <w:bCs/>
                <w:sz w:val="28"/>
                <w:szCs w:val="28"/>
                <w:lang w:eastAsia="uk-UA"/>
              </w:rPr>
              <w:t> </w:t>
            </w:r>
            <w:r w:rsidRPr="00367814">
              <w:rPr>
                <w:rFonts w:ascii="Times New Roman" w:hAnsi="Times New Roman"/>
                <w:b/>
                <w:bCs/>
                <w:sz w:val="28"/>
                <w:szCs w:val="28"/>
                <w:lang w:eastAsia="uk-UA"/>
              </w:rPr>
              <w:t>державну допомогу суб’єктам господарювання</w:t>
            </w:r>
            <w:r w:rsidRPr="00D16748">
              <w:rPr>
                <w:rFonts w:ascii="Times New Roman" w:hAnsi="Times New Roman"/>
                <w:b/>
                <w:bCs/>
                <w:sz w:val="28"/>
                <w:szCs w:val="28"/>
                <w:lang w:eastAsia="uk-UA"/>
              </w:rPr>
              <w:t>”</w:t>
            </w:r>
            <w:r w:rsidRPr="00367814">
              <w:rPr>
                <w:rFonts w:ascii="Times New Roman" w:hAnsi="Times New Roman"/>
                <w:b/>
                <w:bCs/>
                <w:sz w:val="28"/>
                <w:szCs w:val="28"/>
                <w:lang w:eastAsia="uk-UA"/>
              </w:rPr>
              <w:t>.</w:t>
            </w:r>
          </w:p>
        </w:tc>
      </w:tr>
      <w:bookmarkEnd w:id="21"/>
      <w:tr w:rsidR="00A876E5" w:rsidTr="00A876E5">
        <w:tc>
          <w:tcPr>
            <w:tcW w:w="7225" w:type="dxa"/>
          </w:tcPr>
          <w:p w:rsidR="00A876E5" w:rsidRPr="00BF5656" w:rsidRDefault="00A876E5" w:rsidP="001C167F">
            <w:pPr>
              <w:shd w:val="clear" w:color="auto" w:fill="FFFFFF"/>
              <w:spacing w:after="0" w:line="240" w:lineRule="auto"/>
              <w:ind w:firstLine="709"/>
              <w:jc w:val="both"/>
              <w:rPr>
                <w:rFonts w:ascii="Times New Roman" w:hAnsi="Times New Roman"/>
                <w:b/>
                <w:bCs/>
                <w:color w:val="000000"/>
                <w:sz w:val="28"/>
                <w:szCs w:val="28"/>
                <w:lang w:eastAsia="uk-UA"/>
              </w:rPr>
            </w:pPr>
            <w:r w:rsidRPr="00BF5656">
              <w:rPr>
                <w:rFonts w:ascii="Times New Roman" w:hAnsi="Times New Roman"/>
                <w:b/>
                <w:bCs/>
                <w:color w:val="000000"/>
                <w:sz w:val="28"/>
                <w:szCs w:val="28"/>
                <w:lang w:eastAsia="uk-UA"/>
              </w:rPr>
              <w:t>Стаття 36. Державна підтримка учасників індустріальних парків</w:t>
            </w:r>
          </w:p>
          <w:p w:rsidR="00A876E5" w:rsidRPr="00610D91" w:rsidRDefault="00A876E5" w:rsidP="001C167F">
            <w:pPr>
              <w:shd w:val="clear" w:color="auto" w:fill="FFFFFF"/>
              <w:spacing w:after="0" w:line="240" w:lineRule="auto"/>
              <w:ind w:firstLine="709"/>
              <w:jc w:val="both"/>
              <w:rPr>
                <w:rFonts w:ascii="Times New Roman" w:hAnsi="Times New Roman"/>
                <w:b/>
                <w:bCs/>
                <w:color w:val="000000"/>
                <w:sz w:val="28"/>
                <w:szCs w:val="28"/>
                <w:lang w:eastAsia="uk-UA"/>
              </w:rPr>
            </w:pPr>
            <w:bookmarkStart w:id="23" w:name="n297"/>
            <w:bookmarkEnd w:id="23"/>
            <w:r w:rsidRPr="00BF5656">
              <w:rPr>
                <w:rFonts w:ascii="Times New Roman" w:hAnsi="Times New Roman"/>
                <w:b/>
                <w:bCs/>
                <w:color w:val="000000"/>
                <w:sz w:val="28"/>
                <w:szCs w:val="28"/>
                <w:lang w:eastAsia="uk-UA"/>
              </w:rPr>
              <w:t>1. До пайової участі у розвитку інфраструктури населеного пункту не залучаються учасники індустріальних парків у разі будівництва об’єктів у межах індустріальних парків.</w:t>
            </w:r>
          </w:p>
        </w:tc>
        <w:tc>
          <w:tcPr>
            <w:tcW w:w="7087" w:type="dxa"/>
          </w:tcPr>
          <w:p w:rsidR="00A876E5" w:rsidRPr="00F4790E"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sz w:val="28"/>
                <w:szCs w:val="28"/>
                <w:lang w:eastAsia="uk-UA"/>
              </w:rPr>
            </w:pPr>
            <w:r>
              <w:rPr>
                <w:rFonts w:ascii="Times New Roman" w:hAnsi="Times New Roman"/>
                <w:b/>
                <w:sz w:val="28"/>
                <w:szCs w:val="28"/>
                <w:lang w:eastAsia="uk-UA"/>
              </w:rPr>
              <w:t>Положення виключено</w:t>
            </w:r>
          </w:p>
        </w:tc>
        <w:bookmarkStart w:id="24" w:name="n3"/>
        <w:bookmarkEnd w:id="24"/>
      </w:tr>
      <w:tr w:rsidR="00A876E5" w:rsidTr="00A876E5">
        <w:tc>
          <w:tcPr>
            <w:tcW w:w="7225" w:type="dxa"/>
          </w:tcPr>
          <w:p w:rsidR="00A876E5" w:rsidRDefault="00A876E5" w:rsidP="001C167F">
            <w:pPr>
              <w:pStyle w:val="HTML"/>
              <w:ind w:firstLine="709"/>
              <w:jc w:val="both"/>
              <w:rPr>
                <w:rFonts w:ascii="Times New Roman" w:hAnsi="Times New Roman"/>
                <w:bCs/>
                <w:sz w:val="28"/>
                <w:szCs w:val="28"/>
                <w:lang w:eastAsia="uk-UA"/>
              </w:rPr>
            </w:pPr>
            <w:r w:rsidRPr="00F4790E">
              <w:rPr>
                <w:rFonts w:ascii="Times New Roman" w:hAnsi="Times New Roman"/>
                <w:bCs/>
                <w:sz w:val="28"/>
                <w:szCs w:val="28"/>
                <w:lang w:eastAsia="uk-UA"/>
              </w:rPr>
              <w:t>Стаття 37.</w:t>
            </w:r>
            <w:r w:rsidRPr="0075659D">
              <w:rPr>
                <w:rFonts w:ascii="Times New Roman" w:hAnsi="Times New Roman"/>
                <w:b/>
                <w:bCs/>
                <w:sz w:val="28"/>
                <w:szCs w:val="28"/>
                <w:lang w:eastAsia="uk-UA"/>
              </w:rPr>
              <w:t xml:space="preserve"> </w:t>
            </w:r>
            <w:r w:rsidRPr="0075659D">
              <w:rPr>
                <w:rFonts w:ascii="Times New Roman" w:hAnsi="Times New Roman"/>
                <w:bCs/>
                <w:sz w:val="28"/>
                <w:szCs w:val="28"/>
                <w:lang w:eastAsia="uk-UA"/>
              </w:rPr>
              <w:t>Підстави для ліквідації індустріальних парків</w:t>
            </w:r>
          </w:p>
          <w:p w:rsidR="00A876E5" w:rsidRDefault="00A876E5" w:rsidP="001C167F">
            <w:pPr>
              <w:pStyle w:val="HTML"/>
              <w:ind w:firstLine="709"/>
              <w:jc w:val="both"/>
              <w:rPr>
                <w:rFonts w:ascii="Times New Roman" w:hAnsi="Times New Roman"/>
                <w:b/>
                <w:bCs/>
                <w:sz w:val="28"/>
                <w:szCs w:val="28"/>
                <w:lang w:eastAsia="uk-UA"/>
              </w:rPr>
            </w:pPr>
            <w:r w:rsidRPr="00813F91">
              <w:rPr>
                <w:rFonts w:ascii="Times New Roman" w:hAnsi="Times New Roman"/>
                <w:bCs/>
                <w:sz w:val="28"/>
                <w:szCs w:val="28"/>
                <w:lang w:eastAsia="uk-UA"/>
              </w:rPr>
              <w:t>1. Індустріальний парк ліквідується у разі, якщо</w:t>
            </w:r>
            <w:r w:rsidRPr="00B967BD">
              <w:rPr>
                <w:rFonts w:ascii="Times New Roman" w:hAnsi="Times New Roman"/>
                <w:b/>
                <w:bCs/>
                <w:sz w:val="28"/>
                <w:szCs w:val="28"/>
                <w:lang w:eastAsia="uk-UA"/>
              </w:rPr>
              <w:t>:</w:t>
            </w:r>
          </w:p>
          <w:p w:rsidR="00A876E5" w:rsidRDefault="00A876E5" w:rsidP="001C167F">
            <w:pPr>
              <w:pStyle w:val="HTML"/>
              <w:ind w:firstLine="709"/>
              <w:jc w:val="both"/>
              <w:rPr>
                <w:rFonts w:ascii="Times New Roman" w:hAnsi="Times New Roman"/>
                <w:b/>
                <w:bCs/>
                <w:sz w:val="28"/>
                <w:szCs w:val="28"/>
                <w:lang w:eastAsia="uk-UA"/>
              </w:rPr>
            </w:pPr>
          </w:p>
          <w:p w:rsidR="00A876E5" w:rsidRDefault="00A876E5" w:rsidP="001C167F">
            <w:pPr>
              <w:pStyle w:val="HTML"/>
              <w:ind w:firstLine="709"/>
              <w:jc w:val="both"/>
              <w:rPr>
                <w:rFonts w:ascii="Times New Roman" w:hAnsi="Times New Roman"/>
                <w:b/>
                <w:bCs/>
                <w:sz w:val="28"/>
                <w:szCs w:val="28"/>
                <w:lang w:eastAsia="uk-UA"/>
              </w:rPr>
            </w:pPr>
          </w:p>
          <w:p w:rsidR="00A876E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p>
          <w:p w:rsidR="00A876E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p>
          <w:p w:rsidR="00A876E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p>
          <w:p w:rsidR="00A876E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p>
          <w:p w:rsidR="00A876E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p>
          <w:p w:rsidR="00A876E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p>
          <w:p w:rsidR="00A876E5" w:rsidRPr="00BF5656"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r w:rsidRPr="00BF5656">
              <w:rPr>
                <w:rFonts w:ascii="Times New Roman" w:hAnsi="Times New Roman"/>
                <w:b/>
                <w:bCs/>
                <w:sz w:val="28"/>
                <w:szCs w:val="28"/>
                <w:lang w:eastAsia="uk-UA"/>
              </w:rPr>
              <w:t>1) протягом двох років з дня прийняття рішення про його створення не укладено договір про створення та функціонування індустріального парку, крім випадків, визначених законом;</w:t>
            </w:r>
          </w:p>
          <w:p w:rsidR="00A876E5" w:rsidRPr="00813F91" w:rsidRDefault="00A876E5" w:rsidP="001C167F">
            <w:pPr>
              <w:pStyle w:val="HTML"/>
              <w:tabs>
                <w:tab w:val="clear" w:pos="9160"/>
                <w:tab w:val="clear" w:pos="10992"/>
                <w:tab w:val="clear" w:pos="12824"/>
                <w:tab w:val="clear" w:pos="13740"/>
                <w:tab w:val="clear" w:pos="14656"/>
                <w:tab w:val="left" w:pos="7065"/>
              </w:tabs>
              <w:ind w:firstLine="709"/>
              <w:jc w:val="both"/>
              <w:rPr>
                <w:b/>
                <w:bCs/>
                <w:sz w:val="28"/>
                <w:szCs w:val="28"/>
                <w:lang w:val="ru-RU" w:eastAsia="uk-UA"/>
              </w:rPr>
            </w:pPr>
            <w:r w:rsidRPr="00BF5656">
              <w:rPr>
                <w:rFonts w:ascii="Times New Roman" w:hAnsi="Times New Roman"/>
                <w:b/>
                <w:bCs/>
                <w:sz w:val="28"/>
                <w:szCs w:val="28"/>
                <w:lang w:eastAsia="uk-UA"/>
              </w:rPr>
              <w:t>2) протягом трьох років у межах індустріального парку не здійснюється господарська діяльність його учасниками.</w:t>
            </w:r>
          </w:p>
        </w:tc>
        <w:tc>
          <w:tcPr>
            <w:tcW w:w="7087" w:type="dxa"/>
          </w:tcPr>
          <w:p w:rsidR="00A876E5" w:rsidRPr="00B20AE5" w:rsidRDefault="00A876E5" w:rsidP="001C167F">
            <w:pPr>
              <w:pStyle w:val="HTML"/>
              <w:ind w:firstLine="709"/>
              <w:jc w:val="both"/>
              <w:rPr>
                <w:rFonts w:ascii="Times New Roman" w:hAnsi="Times New Roman"/>
                <w:bCs/>
                <w:sz w:val="28"/>
                <w:szCs w:val="28"/>
                <w:lang w:eastAsia="uk-UA"/>
              </w:rPr>
            </w:pPr>
            <w:r w:rsidRPr="00B20AE5">
              <w:rPr>
                <w:rFonts w:ascii="Times New Roman" w:hAnsi="Times New Roman"/>
                <w:bCs/>
                <w:sz w:val="28"/>
                <w:szCs w:val="28"/>
                <w:lang w:eastAsia="uk-UA"/>
              </w:rPr>
              <w:lastRenderedPageBreak/>
              <w:t>Стаття 37.</w:t>
            </w:r>
            <w:r w:rsidRPr="00B20AE5">
              <w:rPr>
                <w:rFonts w:ascii="Times New Roman" w:hAnsi="Times New Roman"/>
                <w:b/>
                <w:bCs/>
                <w:sz w:val="28"/>
                <w:szCs w:val="28"/>
                <w:lang w:eastAsia="uk-UA"/>
              </w:rPr>
              <w:t xml:space="preserve"> </w:t>
            </w:r>
            <w:r w:rsidRPr="00B20AE5">
              <w:rPr>
                <w:rFonts w:ascii="Times New Roman" w:hAnsi="Times New Roman"/>
                <w:bCs/>
                <w:sz w:val="28"/>
                <w:szCs w:val="28"/>
                <w:lang w:eastAsia="uk-UA"/>
              </w:rPr>
              <w:t>Підстави для ліквідації індустріальних парків</w:t>
            </w:r>
          </w:p>
          <w:p w:rsidR="00A876E5" w:rsidRPr="00B20AE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r w:rsidRPr="00B20AE5">
              <w:rPr>
                <w:rFonts w:ascii="Times New Roman" w:hAnsi="Times New Roman"/>
                <w:bCs/>
                <w:sz w:val="28"/>
                <w:szCs w:val="28"/>
                <w:lang w:eastAsia="uk-UA"/>
              </w:rPr>
              <w:lastRenderedPageBreak/>
              <w:t>1. Індустріальний парк ліквідується у разі, якщо</w:t>
            </w:r>
            <w:r w:rsidRPr="00B20AE5">
              <w:rPr>
                <w:rFonts w:ascii="Times New Roman" w:hAnsi="Times New Roman"/>
                <w:b/>
                <w:bCs/>
                <w:sz w:val="28"/>
                <w:szCs w:val="28"/>
                <w:lang w:eastAsia="uk-UA"/>
              </w:rPr>
              <w:t xml:space="preserve"> ініціатор створення прийняв відповідне рішення до завершення терміну, на який створено індустріальний парк. </w:t>
            </w:r>
          </w:p>
          <w:p w:rsidR="00A876E5" w:rsidRPr="00B20AE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r w:rsidRPr="00B20AE5">
              <w:rPr>
                <w:rFonts w:ascii="Times New Roman" w:hAnsi="Times New Roman"/>
                <w:b/>
                <w:bCs/>
                <w:sz w:val="28"/>
                <w:szCs w:val="28"/>
                <w:lang w:eastAsia="uk-UA"/>
              </w:rPr>
              <w:t>Ініціатор створення повідомляє уповноважений державний орган про прийняте ним рішення щодо ліквідації індустріального парку протягом трьох робочих днів з дня прийняття такого рішення.</w:t>
            </w:r>
          </w:p>
          <w:p w:rsidR="00A876E5" w:rsidRPr="00B20AE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r w:rsidRPr="00B20AE5">
              <w:rPr>
                <w:rFonts w:ascii="Times New Roman" w:hAnsi="Times New Roman"/>
                <w:b/>
                <w:bCs/>
                <w:sz w:val="28"/>
                <w:szCs w:val="28"/>
                <w:lang w:eastAsia="uk-UA"/>
              </w:rPr>
              <w:t>Положення виключено</w:t>
            </w:r>
          </w:p>
          <w:p w:rsidR="00A876E5" w:rsidRPr="00B20AE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p>
          <w:p w:rsidR="00A876E5" w:rsidRPr="00B20AE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p>
          <w:p w:rsidR="00A876E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p>
          <w:p w:rsidR="00A876E5" w:rsidRPr="00B20AE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r w:rsidRPr="00B20AE5">
              <w:rPr>
                <w:rFonts w:ascii="Times New Roman" w:hAnsi="Times New Roman"/>
                <w:b/>
                <w:bCs/>
                <w:sz w:val="28"/>
                <w:szCs w:val="28"/>
                <w:lang w:eastAsia="uk-UA"/>
              </w:rPr>
              <w:t>Положення виключено</w:t>
            </w:r>
          </w:p>
          <w:p w:rsidR="00A876E5" w:rsidRPr="00B20AE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p>
          <w:p w:rsidR="00A876E5" w:rsidRPr="00B20AE5" w:rsidRDefault="00A876E5" w:rsidP="001C167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p>
        </w:tc>
      </w:tr>
      <w:tr w:rsidR="00A876E5" w:rsidTr="00D02670">
        <w:trPr>
          <w:trHeight w:val="951"/>
        </w:trPr>
        <w:tc>
          <w:tcPr>
            <w:tcW w:w="14312" w:type="dxa"/>
            <w:gridSpan w:val="2"/>
            <w:vAlign w:val="center"/>
          </w:tcPr>
          <w:p w:rsidR="00A876E5" w:rsidRPr="00BC5DCB" w:rsidRDefault="00A876E5" w:rsidP="00B60C55">
            <w:pPr>
              <w:spacing w:after="0" w:line="240" w:lineRule="auto"/>
              <w:jc w:val="center"/>
              <w:rPr>
                <w:rFonts w:ascii="Times New Roman" w:hAnsi="Times New Roman"/>
                <w:b/>
                <w:sz w:val="28"/>
                <w:szCs w:val="28"/>
              </w:rPr>
            </w:pPr>
            <w:r w:rsidRPr="00BC5DCB">
              <w:rPr>
                <w:rFonts w:ascii="Times New Roman" w:hAnsi="Times New Roman"/>
                <w:b/>
                <w:sz w:val="28"/>
                <w:szCs w:val="28"/>
              </w:rPr>
              <w:lastRenderedPageBreak/>
              <w:t>Закон України "Про ринок електричної енергії"</w:t>
            </w:r>
          </w:p>
          <w:p w:rsidR="00A876E5" w:rsidRPr="00B20AE5" w:rsidRDefault="00A876E5" w:rsidP="00BC5DCB">
            <w:pPr>
              <w:spacing w:after="0" w:line="240" w:lineRule="auto"/>
              <w:ind w:firstLine="22"/>
              <w:jc w:val="center"/>
              <w:rPr>
                <w:rFonts w:ascii="Times New Roman" w:hAnsi="Times New Roman"/>
                <w:sz w:val="28"/>
                <w:szCs w:val="28"/>
              </w:rPr>
            </w:pPr>
            <w:r w:rsidRPr="00BC5DCB">
              <w:rPr>
                <w:rFonts w:ascii="Times New Roman" w:hAnsi="Times New Roman"/>
                <w:sz w:val="28"/>
                <w:szCs w:val="28"/>
              </w:rPr>
              <w:t>(Відомості Верховної Ради, 2017, № 27-28, ст.312)</w:t>
            </w:r>
          </w:p>
        </w:tc>
      </w:tr>
      <w:tr w:rsidR="00A876E5" w:rsidTr="00A876E5">
        <w:tc>
          <w:tcPr>
            <w:tcW w:w="7225" w:type="dxa"/>
            <w:shd w:val="clear" w:color="auto" w:fill="auto"/>
          </w:tcPr>
          <w:p w:rsidR="00A876E5" w:rsidRPr="00BC5DCB" w:rsidRDefault="00A876E5" w:rsidP="00D51995">
            <w:pPr>
              <w:pStyle w:val="HTML"/>
              <w:ind w:firstLine="709"/>
              <w:jc w:val="both"/>
              <w:rPr>
                <w:rFonts w:ascii="Times New Roman" w:hAnsi="Times New Roman"/>
                <w:bCs/>
                <w:sz w:val="28"/>
                <w:szCs w:val="28"/>
                <w:lang w:eastAsia="uk-UA"/>
              </w:rPr>
            </w:pPr>
            <w:r w:rsidRPr="00BC5DCB">
              <w:rPr>
                <w:rFonts w:ascii="Times New Roman" w:hAnsi="Times New Roman"/>
                <w:bCs/>
                <w:sz w:val="28"/>
                <w:szCs w:val="28"/>
                <w:lang w:eastAsia="uk-UA"/>
              </w:rPr>
              <w:t>Стаття 7. Ціноутворення (</w:t>
            </w:r>
            <w:proofErr w:type="spellStart"/>
            <w:r w:rsidRPr="00BC5DCB">
              <w:rPr>
                <w:rFonts w:ascii="Times New Roman" w:hAnsi="Times New Roman"/>
                <w:bCs/>
                <w:sz w:val="28"/>
                <w:szCs w:val="28"/>
                <w:lang w:eastAsia="uk-UA"/>
              </w:rPr>
              <w:t>тарифоутворення</w:t>
            </w:r>
            <w:proofErr w:type="spellEnd"/>
            <w:r w:rsidRPr="00BC5DCB">
              <w:rPr>
                <w:rFonts w:ascii="Times New Roman" w:hAnsi="Times New Roman"/>
                <w:bCs/>
                <w:sz w:val="28"/>
                <w:szCs w:val="28"/>
                <w:lang w:eastAsia="uk-UA"/>
              </w:rPr>
              <w:t>) на ринку електричної енергії</w:t>
            </w:r>
          </w:p>
          <w:p w:rsidR="00A876E5" w:rsidRPr="00BC5DCB" w:rsidRDefault="00A876E5" w:rsidP="00D51995">
            <w:pPr>
              <w:pStyle w:val="HTML"/>
              <w:ind w:firstLine="709"/>
              <w:jc w:val="both"/>
              <w:rPr>
                <w:rFonts w:ascii="Times New Roman" w:hAnsi="Times New Roman"/>
                <w:bCs/>
                <w:sz w:val="28"/>
                <w:szCs w:val="28"/>
                <w:lang w:eastAsia="uk-UA"/>
              </w:rPr>
            </w:pPr>
            <w:r w:rsidRPr="00BC5DCB">
              <w:rPr>
                <w:rFonts w:ascii="Times New Roman" w:hAnsi="Times New Roman"/>
                <w:bCs/>
                <w:sz w:val="28"/>
                <w:szCs w:val="28"/>
                <w:lang w:eastAsia="uk-UA"/>
              </w:rPr>
              <w:t>…</w:t>
            </w:r>
          </w:p>
          <w:p w:rsidR="00A876E5" w:rsidRPr="00BC5DCB" w:rsidRDefault="00A876E5" w:rsidP="00D51995">
            <w:pPr>
              <w:pStyle w:val="HTML"/>
              <w:ind w:firstLine="709"/>
              <w:jc w:val="both"/>
              <w:rPr>
                <w:rFonts w:ascii="Times New Roman" w:hAnsi="Times New Roman"/>
                <w:bCs/>
                <w:sz w:val="28"/>
                <w:szCs w:val="28"/>
                <w:lang w:eastAsia="uk-UA"/>
              </w:rPr>
            </w:pPr>
            <w:r w:rsidRPr="00BC5DCB">
              <w:rPr>
                <w:rFonts w:ascii="Times New Roman" w:hAnsi="Times New Roman"/>
                <w:bCs/>
                <w:sz w:val="28"/>
                <w:szCs w:val="28"/>
                <w:lang w:eastAsia="uk-UA"/>
              </w:rPr>
              <w:t>4. Тарифи на послуги з передачі та розподілу електричної енергії розраховуються незалежно від відстані, на яку вона передається та розподіляється. Тарифи на послуги з передачі та розподілу можуть складатися з декількох ставок, зокрема ставки за користування потужністю електричних мереж.</w:t>
            </w:r>
          </w:p>
          <w:p w:rsidR="00A876E5" w:rsidRPr="00BC5DCB" w:rsidRDefault="00A876E5" w:rsidP="00D51995">
            <w:pPr>
              <w:pStyle w:val="HTML"/>
              <w:ind w:firstLine="709"/>
              <w:jc w:val="both"/>
              <w:rPr>
                <w:rFonts w:ascii="Times New Roman" w:hAnsi="Times New Roman"/>
                <w:bCs/>
                <w:sz w:val="28"/>
                <w:szCs w:val="28"/>
                <w:lang w:eastAsia="uk-UA"/>
              </w:rPr>
            </w:pPr>
            <w:r w:rsidRPr="00BC5DCB">
              <w:rPr>
                <w:rFonts w:ascii="Times New Roman" w:hAnsi="Times New Roman"/>
                <w:b/>
                <w:bCs/>
                <w:sz w:val="28"/>
                <w:szCs w:val="28"/>
                <w:lang w:eastAsia="uk-UA"/>
              </w:rPr>
              <w:t>Положення відсутнє</w:t>
            </w:r>
          </w:p>
        </w:tc>
        <w:tc>
          <w:tcPr>
            <w:tcW w:w="7087" w:type="dxa"/>
            <w:shd w:val="clear" w:color="auto" w:fill="auto"/>
          </w:tcPr>
          <w:p w:rsidR="00A876E5" w:rsidRPr="00BC5DCB" w:rsidRDefault="00A876E5" w:rsidP="00D51995">
            <w:pPr>
              <w:pStyle w:val="HTML"/>
              <w:ind w:firstLine="709"/>
              <w:jc w:val="both"/>
              <w:rPr>
                <w:rFonts w:ascii="Times New Roman" w:hAnsi="Times New Roman"/>
                <w:bCs/>
                <w:sz w:val="28"/>
                <w:szCs w:val="28"/>
                <w:lang w:eastAsia="uk-UA"/>
              </w:rPr>
            </w:pPr>
            <w:r w:rsidRPr="00BC5DCB">
              <w:rPr>
                <w:rFonts w:ascii="Times New Roman" w:hAnsi="Times New Roman"/>
                <w:bCs/>
                <w:sz w:val="28"/>
                <w:szCs w:val="28"/>
                <w:lang w:eastAsia="uk-UA"/>
              </w:rPr>
              <w:t>Стаття 7. Ціноутворення (</w:t>
            </w:r>
            <w:proofErr w:type="spellStart"/>
            <w:r w:rsidRPr="00BC5DCB">
              <w:rPr>
                <w:rFonts w:ascii="Times New Roman" w:hAnsi="Times New Roman"/>
                <w:bCs/>
                <w:sz w:val="28"/>
                <w:szCs w:val="28"/>
                <w:lang w:eastAsia="uk-UA"/>
              </w:rPr>
              <w:t>тарифоутворення</w:t>
            </w:r>
            <w:proofErr w:type="spellEnd"/>
            <w:r w:rsidRPr="00BC5DCB">
              <w:rPr>
                <w:rFonts w:ascii="Times New Roman" w:hAnsi="Times New Roman"/>
                <w:bCs/>
                <w:sz w:val="28"/>
                <w:szCs w:val="28"/>
                <w:lang w:eastAsia="uk-UA"/>
              </w:rPr>
              <w:t>) на ринку електричної енергії</w:t>
            </w:r>
          </w:p>
          <w:p w:rsidR="00A876E5" w:rsidRPr="00BC5DCB" w:rsidRDefault="00A876E5" w:rsidP="00D51995">
            <w:pPr>
              <w:pStyle w:val="HTML"/>
              <w:ind w:firstLine="709"/>
              <w:jc w:val="both"/>
              <w:rPr>
                <w:rFonts w:ascii="Times New Roman" w:hAnsi="Times New Roman"/>
                <w:bCs/>
                <w:sz w:val="28"/>
                <w:szCs w:val="28"/>
                <w:lang w:eastAsia="uk-UA"/>
              </w:rPr>
            </w:pPr>
            <w:r w:rsidRPr="00BC5DCB">
              <w:rPr>
                <w:rFonts w:ascii="Times New Roman" w:hAnsi="Times New Roman"/>
                <w:bCs/>
                <w:sz w:val="28"/>
                <w:szCs w:val="28"/>
                <w:lang w:eastAsia="uk-UA"/>
              </w:rPr>
              <w:t>…</w:t>
            </w:r>
          </w:p>
          <w:p w:rsidR="00A876E5" w:rsidRPr="00BC5DCB" w:rsidRDefault="00A876E5" w:rsidP="00D51995">
            <w:pPr>
              <w:pStyle w:val="HTML"/>
              <w:ind w:firstLine="709"/>
              <w:jc w:val="both"/>
              <w:rPr>
                <w:rFonts w:ascii="Times New Roman" w:hAnsi="Times New Roman"/>
                <w:bCs/>
                <w:sz w:val="28"/>
                <w:szCs w:val="28"/>
                <w:lang w:eastAsia="uk-UA"/>
              </w:rPr>
            </w:pPr>
            <w:r w:rsidRPr="00BC5DCB">
              <w:rPr>
                <w:rFonts w:ascii="Times New Roman" w:hAnsi="Times New Roman"/>
                <w:bCs/>
                <w:sz w:val="28"/>
                <w:szCs w:val="28"/>
                <w:lang w:eastAsia="uk-UA"/>
              </w:rPr>
              <w:t>4. Тарифи на послуги з передачі та розподілу електричної енергії розраховуються незалежно від відстані, на яку вона передається та розподіляється. Тарифи на послуги з передачі та розподілу можуть складатися з декількох ставок, зокрема ставки за користування потужністю електричних мереж.</w:t>
            </w:r>
          </w:p>
          <w:p w:rsidR="00A876E5" w:rsidRPr="00BC5DCB" w:rsidRDefault="00A876E5" w:rsidP="00A4051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r w:rsidRPr="00BC5DCB">
              <w:rPr>
                <w:rFonts w:ascii="Times New Roman" w:hAnsi="Times New Roman"/>
                <w:b/>
                <w:bCs/>
                <w:sz w:val="28"/>
                <w:szCs w:val="28"/>
                <w:lang w:eastAsia="uk-UA"/>
              </w:rPr>
              <w:lastRenderedPageBreak/>
              <w:t>Тарифи на послуги з передачі та розподілу електричної енергії можуть включати цільовий прибуток для приєднання до електричних мереж малих систем розподілу індустріальних парків.</w:t>
            </w:r>
          </w:p>
        </w:tc>
      </w:tr>
      <w:tr w:rsidR="00A876E5" w:rsidTr="00A876E5">
        <w:tc>
          <w:tcPr>
            <w:tcW w:w="7225" w:type="dxa"/>
          </w:tcPr>
          <w:p w:rsidR="00A876E5" w:rsidRPr="00BC5DCB" w:rsidRDefault="00A876E5" w:rsidP="006A7D8D">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Cs/>
                <w:sz w:val="28"/>
                <w:szCs w:val="28"/>
                <w:lang w:eastAsia="uk-UA"/>
              </w:rPr>
            </w:pPr>
            <w:r w:rsidRPr="00BC5DCB">
              <w:rPr>
                <w:rFonts w:ascii="Times New Roman" w:hAnsi="Times New Roman"/>
                <w:bCs/>
                <w:sz w:val="28"/>
                <w:szCs w:val="28"/>
                <w:lang w:eastAsia="uk-UA"/>
              </w:rPr>
              <w:lastRenderedPageBreak/>
              <w:t>Стаття 21. Приєднання електроустановок до електричних мереж</w:t>
            </w:r>
          </w:p>
          <w:p w:rsidR="00A876E5" w:rsidRPr="00BC5DCB" w:rsidRDefault="00A876E5" w:rsidP="00BB5122">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bCs/>
                <w:sz w:val="28"/>
                <w:szCs w:val="28"/>
                <w:lang w:eastAsia="uk-UA"/>
              </w:rPr>
            </w:pPr>
            <w:r w:rsidRPr="00BC5DCB">
              <w:rPr>
                <w:rFonts w:ascii="Times New Roman" w:hAnsi="Times New Roman"/>
                <w:bCs/>
                <w:sz w:val="28"/>
                <w:szCs w:val="28"/>
                <w:lang w:eastAsia="uk-UA"/>
              </w:rPr>
              <w:t>…</w:t>
            </w:r>
          </w:p>
          <w:p w:rsidR="00A876E5" w:rsidRPr="00BC5DCB" w:rsidRDefault="00A876E5" w:rsidP="006A7D8D">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Cs/>
                <w:sz w:val="28"/>
                <w:szCs w:val="28"/>
                <w:lang w:eastAsia="uk-UA"/>
              </w:rPr>
            </w:pPr>
            <w:r w:rsidRPr="00BC5DCB">
              <w:rPr>
                <w:rFonts w:ascii="Times New Roman" w:hAnsi="Times New Roman"/>
                <w:bCs/>
                <w:sz w:val="28"/>
                <w:szCs w:val="28"/>
                <w:lang w:eastAsia="uk-UA"/>
              </w:rPr>
              <w:t>3. Послуга з приєднання електроустановок замовника до системи передачі та системи розподілу є платною послугою та надається оператором системи передачі або оператором системи розподілу відповідно до договору про приєднання.</w:t>
            </w:r>
          </w:p>
          <w:p w:rsidR="00A876E5" w:rsidRPr="00BC5DCB" w:rsidRDefault="00A876E5" w:rsidP="00BB5122">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bCs/>
                <w:sz w:val="28"/>
                <w:szCs w:val="28"/>
                <w:lang w:eastAsia="uk-UA"/>
              </w:rPr>
            </w:pPr>
            <w:r w:rsidRPr="00BC5DCB">
              <w:rPr>
                <w:rFonts w:ascii="Times New Roman" w:hAnsi="Times New Roman"/>
                <w:bCs/>
                <w:sz w:val="28"/>
                <w:szCs w:val="28"/>
                <w:lang w:eastAsia="uk-UA"/>
              </w:rPr>
              <w:t>…</w:t>
            </w:r>
          </w:p>
          <w:p w:rsidR="00A876E5" w:rsidRPr="00BC5DCB" w:rsidRDefault="00A876E5" w:rsidP="006A7D8D">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Cs/>
                <w:sz w:val="28"/>
                <w:szCs w:val="28"/>
                <w:lang w:eastAsia="uk-UA"/>
              </w:rPr>
            </w:pPr>
          </w:p>
          <w:p w:rsidR="00A876E5" w:rsidRPr="00BC5DCB" w:rsidRDefault="00A876E5" w:rsidP="00F46ED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Cs/>
                <w:sz w:val="28"/>
                <w:szCs w:val="28"/>
                <w:lang w:eastAsia="uk-UA"/>
              </w:rPr>
            </w:pPr>
            <w:r w:rsidRPr="00BC5DCB">
              <w:rPr>
                <w:rFonts w:ascii="Times New Roman" w:hAnsi="Times New Roman"/>
                <w:bCs/>
                <w:sz w:val="28"/>
                <w:szCs w:val="28"/>
                <w:lang w:eastAsia="uk-UA"/>
              </w:rPr>
              <w:t>11. Плата за приєднання до електричних мереж оператора системи розподілу визначається на підставі методики (порядку) формування плати за приєднання до системи передачі та системи розподілу, затвердженої Регулятором після консультацій з Секретаріатом Енергетичного Співтовариства. Методика (порядок) формування плати за приєднання до системи передачі та системи розподілу має бути недискримінаційною і прозорою та підлягає оприлюдненню Регулятором, оператором системи передачі і операторами систем розподілу.</w:t>
            </w:r>
          </w:p>
          <w:p w:rsidR="00A876E5" w:rsidRPr="00BC5DCB" w:rsidRDefault="00A876E5" w:rsidP="00F46ED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Cs/>
                <w:sz w:val="28"/>
                <w:szCs w:val="28"/>
                <w:lang w:eastAsia="uk-UA"/>
              </w:rPr>
            </w:pPr>
            <w:r w:rsidRPr="00BC5DCB">
              <w:rPr>
                <w:rFonts w:ascii="Times New Roman" w:hAnsi="Times New Roman"/>
                <w:bCs/>
                <w:sz w:val="28"/>
                <w:szCs w:val="28"/>
                <w:lang w:eastAsia="uk-UA"/>
              </w:rPr>
              <w:t xml:space="preserve">Плата за приєднання до електричних мереж оператора системи передачі визначається згідно з кошторисом, який є невід'ємною частиною відповідної </w:t>
            </w:r>
            <w:r w:rsidRPr="00BC5DCB">
              <w:rPr>
                <w:rFonts w:ascii="Times New Roman" w:hAnsi="Times New Roman"/>
                <w:bCs/>
                <w:sz w:val="28"/>
                <w:szCs w:val="28"/>
                <w:lang w:eastAsia="uk-UA"/>
              </w:rPr>
              <w:lastRenderedPageBreak/>
              <w:t>проектної документації, розробленої з урахуванням вимог частини дев'ятої цієї статті.</w:t>
            </w:r>
          </w:p>
          <w:p w:rsidR="00A876E5" w:rsidRPr="00BC5DCB" w:rsidRDefault="00A876E5" w:rsidP="00F46ED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r w:rsidRPr="00BC5DCB">
              <w:rPr>
                <w:rFonts w:ascii="Times New Roman" w:hAnsi="Times New Roman"/>
                <w:b/>
                <w:bCs/>
                <w:sz w:val="28"/>
                <w:szCs w:val="28"/>
                <w:lang w:eastAsia="uk-UA"/>
              </w:rPr>
              <w:t>Положення відсутнє</w:t>
            </w:r>
          </w:p>
          <w:p w:rsidR="00A876E5" w:rsidRPr="00BC5DCB" w:rsidRDefault="00A876E5" w:rsidP="00F46ED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p>
          <w:p w:rsidR="00A876E5" w:rsidRPr="00BC5DCB" w:rsidRDefault="00A876E5" w:rsidP="00F46ED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Cs/>
                <w:sz w:val="28"/>
                <w:szCs w:val="28"/>
                <w:lang w:eastAsia="uk-UA"/>
              </w:rPr>
            </w:pPr>
          </w:p>
          <w:p w:rsidR="00A876E5" w:rsidRPr="00BC5DCB" w:rsidRDefault="00A876E5" w:rsidP="00F46ED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Cs/>
                <w:sz w:val="28"/>
                <w:szCs w:val="28"/>
                <w:lang w:eastAsia="uk-UA"/>
              </w:rPr>
            </w:pPr>
            <w:r w:rsidRPr="00BC5DCB">
              <w:rPr>
                <w:rFonts w:ascii="Times New Roman" w:hAnsi="Times New Roman"/>
                <w:bCs/>
                <w:sz w:val="28"/>
                <w:szCs w:val="28"/>
                <w:lang w:eastAsia="uk-UA"/>
              </w:rPr>
              <w:t>12. Розрахунок плати за стандартне приєднання до електричних мереж оператора системи розподілу передбачає складову плати за приєднання потужності (враховуючи потужність, що створюється), яка визначається як добуток величини замовленої до приєднання потужності та ставки плати за стандартне приєднання.</w:t>
            </w:r>
          </w:p>
          <w:p w:rsidR="00A876E5" w:rsidRPr="00BC5DCB" w:rsidRDefault="00A876E5" w:rsidP="00F46ED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Cs/>
                <w:sz w:val="28"/>
                <w:szCs w:val="28"/>
                <w:lang w:eastAsia="uk-UA"/>
              </w:rPr>
            </w:pPr>
            <w:r w:rsidRPr="00BC5DCB">
              <w:rPr>
                <w:rFonts w:ascii="Times New Roman" w:hAnsi="Times New Roman"/>
                <w:bCs/>
                <w:sz w:val="28"/>
                <w:szCs w:val="28"/>
                <w:lang w:eastAsia="uk-UA"/>
              </w:rPr>
              <w:t>Розрахунок плати за нестандартне приєднання до електричних мереж оператора системи розподілу передбачає:</w:t>
            </w:r>
          </w:p>
          <w:p w:rsidR="00A876E5" w:rsidRPr="00BC5DCB" w:rsidRDefault="00A876E5" w:rsidP="00F46ED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Cs/>
                <w:sz w:val="28"/>
                <w:szCs w:val="28"/>
                <w:lang w:eastAsia="uk-UA"/>
              </w:rPr>
            </w:pPr>
            <w:r w:rsidRPr="00BC5DCB">
              <w:rPr>
                <w:rFonts w:ascii="Times New Roman" w:hAnsi="Times New Roman"/>
                <w:bCs/>
                <w:sz w:val="28"/>
                <w:szCs w:val="28"/>
                <w:lang w:eastAsia="uk-UA"/>
              </w:rPr>
              <w:t>складову плати за приєднання потужності (враховуючи потужність, що створюється), яка визначається як добуток величини замовленої до приєднання потужності та ставки плати за нестандартне приєднання потужності;</w:t>
            </w:r>
          </w:p>
          <w:p w:rsidR="00A876E5" w:rsidRPr="00BC5DCB" w:rsidRDefault="00A876E5" w:rsidP="00F46ED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Cs/>
                <w:sz w:val="28"/>
                <w:szCs w:val="28"/>
                <w:lang w:eastAsia="uk-UA"/>
              </w:rPr>
            </w:pPr>
            <w:r w:rsidRPr="00BC5DCB">
              <w:rPr>
                <w:rFonts w:ascii="Times New Roman" w:hAnsi="Times New Roman"/>
                <w:bCs/>
                <w:sz w:val="28"/>
                <w:szCs w:val="28"/>
                <w:lang w:eastAsia="uk-UA"/>
              </w:rPr>
              <w:t>складову плати за створення електричних мереж лінійної частини приєднання.</w:t>
            </w:r>
          </w:p>
          <w:p w:rsidR="00A876E5" w:rsidRPr="00BC5DCB" w:rsidRDefault="00A876E5" w:rsidP="00F46ED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r w:rsidRPr="00BC5DCB">
              <w:rPr>
                <w:rFonts w:ascii="Times New Roman" w:hAnsi="Times New Roman"/>
                <w:b/>
                <w:bCs/>
                <w:sz w:val="28"/>
                <w:szCs w:val="28"/>
                <w:lang w:eastAsia="uk-UA"/>
              </w:rPr>
              <w:t>Положення відсутнє</w:t>
            </w:r>
          </w:p>
          <w:p w:rsidR="00A876E5" w:rsidRPr="00BC5DCB" w:rsidRDefault="00A876E5" w:rsidP="00F46ED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p>
          <w:p w:rsidR="00A876E5" w:rsidRPr="00BC5DCB" w:rsidRDefault="00A876E5" w:rsidP="00F46ED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p>
          <w:p w:rsidR="00A876E5" w:rsidRPr="00BC5DCB" w:rsidRDefault="00A876E5" w:rsidP="00F46ED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Cs/>
                <w:sz w:val="28"/>
                <w:szCs w:val="28"/>
                <w:lang w:eastAsia="uk-UA"/>
              </w:rPr>
            </w:pPr>
            <w:r w:rsidRPr="00BC5DCB">
              <w:rPr>
                <w:rFonts w:ascii="Times New Roman" w:hAnsi="Times New Roman"/>
                <w:bCs/>
                <w:sz w:val="28"/>
                <w:szCs w:val="28"/>
                <w:lang w:eastAsia="uk-UA"/>
              </w:rPr>
              <w:t xml:space="preserve">У разі надання оператором системи розподілу послуги з приєднання відповідно до вимог частини сьомої цієї статті складова плати за створення електричних мереж </w:t>
            </w:r>
            <w:r w:rsidRPr="00BC5DCB">
              <w:rPr>
                <w:rFonts w:ascii="Times New Roman" w:hAnsi="Times New Roman"/>
                <w:bCs/>
                <w:sz w:val="28"/>
                <w:szCs w:val="28"/>
                <w:lang w:eastAsia="uk-UA"/>
              </w:rPr>
              <w:lastRenderedPageBreak/>
              <w:t>лінійної частини приєднання визначається згідно з кошторисом, який є невід'ємною частиною відповідної проектної документації, розробленої з урахуванням вимог частини сьомої цієї статті.</w:t>
            </w:r>
          </w:p>
        </w:tc>
        <w:tc>
          <w:tcPr>
            <w:tcW w:w="7087" w:type="dxa"/>
          </w:tcPr>
          <w:p w:rsidR="00A876E5" w:rsidRPr="00BC5DCB" w:rsidRDefault="00A876E5" w:rsidP="006A7D8D">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Cs/>
                <w:sz w:val="28"/>
                <w:szCs w:val="28"/>
                <w:lang w:eastAsia="uk-UA"/>
              </w:rPr>
            </w:pPr>
            <w:r w:rsidRPr="00BC5DCB">
              <w:rPr>
                <w:rFonts w:ascii="Times New Roman" w:hAnsi="Times New Roman"/>
                <w:bCs/>
                <w:sz w:val="28"/>
                <w:szCs w:val="28"/>
                <w:lang w:eastAsia="uk-UA"/>
              </w:rPr>
              <w:lastRenderedPageBreak/>
              <w:t>Стаття 21. Приєднання електроустановок до електричних мереж</w:t>
            </w:r>
          </w:p>
          <w:p w:rsidR="00A876E5" w:rsidRPr="00BC5DCB" w:rsidRDefault="00A876E5" w:rsidP="00BB5122">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bCs/>
                <w:sz w:val="28"/>
                <w:szCs w:val="28"/>
                <w:lang w:eastAsia="uk-UA"/>
              </w:rPr>
            </w:pPr>
            <w:r w:rsidRPr="00BC5DCB">
              <w:rPr>
                <w:rFonts w:ascii="Times New Roman" w:hAnsi="Times New Roman"/>
                <w:bCs/>
                <w:sz w:val="28"/>
                <w:szCs w:val="28"/>
                <w:lang w:eastAsia="uk-UA"/>
              </w:rPr>
              <w:t>…</w:t>
            </w:r>
          </w:p>
          <w:p w:rsidR="00A876E5" w:rsidRPr="00BC5DCB" w:rsidRDefault="00A876E5" w:rsidP="006A7D8D">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Cs/>
                <w:sz w:val="28"/>
                <w:szCs w:val="28"/>
                <w:lang w:eastAsia="uk-UA"/>
              </w:rPr>
            </w:pPr>
            <w:r w:rsidRPr="00BC5DCB">
              <w:rPr>
                <w:rFonts w:ascii="Times New Roman" w:hAnsi="Times New Roman"/>
                <w:bCs/>
                <w:sz w:val="28"/>
                <w:szCs w:val="28"/>
                <w:lang w:eastAsia="uk-UA"/>
              </w:rPr>
              <w:t xml:space="preserve">3. Послуга з приєднання електроустановок замовника до системи передачі та системи розподілу є платною послугою </w:t>
            </w:r>
            <w:r w:rsidRPr="00BC5DCB">
              <w:rPr>
                <w:rFonts w:ascii="Times New Roman" w:hAnsi="Times New Roman"/>
                <w:b/>
                <w:bCs/>
                <w:sz w:val="28"/>
                <w:szCs w:val="28"/>
                <w:lang w:eastAsia="uk-UA"/>
              </w:rPr>
              <w:t>(крім випадків визначених цим Законом)</w:t>
            </w:r>
            <w:r w:rsidRPr="00BC5DCB">
              <w:rPr>
                <w:rFonts w:ascii="Times New Roman" w:hAnsi="Times New Roman"/>
                <w:bCs/>
                <w:sz w:val="28"/>
                <w:szCs w:val="28"/>
                <w:lang w:eastAsia="uk-UA"/>
              </w:rPr>
              <w:t xml:space="preserve"> та надається оператором системи передачі або оператором системи розподілу відповідно до договору про приєднання.</w:t>
            </w:r>
          </w:p>
          <w:p w:rsidR="00A876E5" w:rsidRPr="00BC5DCB" w:rsidRDefault="00A876E5" w:rsidP="002C0E8D">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bCs/>
                <w:sz w:val="28"/>
                <w:szCs w:val="28"/>
                <w:lang w:eastAsia="uk-UA"/>
              </w:rPr>
            </w:pPr>
            <w:r w:rsidRPr="00BC5DCB">
              <w:rPr>
                <w:rFonts w:ascii="Times New Roman" w:hAnsi="Times New Roman"/>
                <w:bCs/>
                <w:sz w:val="28"/>
                <w:szCs w:val="28"/>
                <w:lang w:eastAsia="uk-UA"/>
              </w:rPr>
              <w:t>…</w:t>
            </w:r>
          </w:p>
          <w:p w:rsidR="00A876E5" w:rsidRPr="00BC5DCB" w:rsidRDefault="00A876E5" w:rsidP="00BC5DCB">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638"/>
              <w:jc w:val="both"/>
              <w:rPr>
                <w:rFonts w:ascii="Times New Roman" w:hAnsi="Times New Roman"/>
                <w:bCs/>
                <w:sz w:val="28"/>
                <w:szCs w:val="28"/>
                <w:lang w:eastAsia="uk-UA"/>
              </w:rPr>
            </w:pPr>
            <w:r w:rsidRPr="00BC5DCB">
              <w:rPr>
                <w:rFonts w:ascii="Times New Roman" w:hAnsi="Times New Roman"/>
                <w:bCs/>
                <w:sz w:val="28"/>
                <w:szCs w:val="28"/>
                <w:lang w:eastAsia="uk-UA"/>
              </w:rPr>
              <w:t>11. Плата за приєднання до електричних мереж оператора системи розподілу визначається на підставі методики (порядку) формування плати за приєднання до системи передачі та системи розподілу, затвердженої Регулятором після консультацій з Секретаріатом Енергетичного Співтовариства. Методика (порядок) формування плати за приєднання до системи передачі та системи розподілу має бути недискримінаційною і прозорою та підлягає оприлюдненню Регулятором, оператором системи передачі і операторами систем розподілу.</w:t>
            </w:r>
          </w:p>
          <w:p w:rsidR="007C4117" w:rsidRDefault="00A876E5" w:rsidP="006A7D8D">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Cs/>
                <w:sz w:val="28"/>
                <w:szCs w:val="28"/>
                <w:lang w:eastAsia="uk-UA"/>
              </w:rPr>
            </w:pPr>
            <w:r w:rsidRPr="00BC5DCB">
              <w:rPr>
                <w:rFonts w:ascii="Times New Roman" w:hAnsi="Times New Roman"/>
                <w:bCs/>
                <w:sz w:val="28"/>
                <w:szCs w:val="28"/>
                <w:lang w:eastAsia="uk-UA"/>
              </w:rPr>
              <w:t xml:space="preserve">Плата за приєднання до електричних мереж оператора системи передачі визначається згідно з кошторисом, який є невід'ємною частиною відповідної </w:t>
            </w:r>
            <w:r w:rsidRPr="00BC5DCB">
              <w:rPr>
                <w:rFonts w:ascii="Times New Roman" w:hAnsi="Times New Roman"/>
                <w:bCs/>
                <w:sz w:val="28"/>
                <w:szCs w:val="28"/>
                <w:lang w:eastAsia="uk-UA"/>
              </w:rPr>
              <w:lastRenderedPageBreak/>
              <w:t>проектної документації, розробленої з урахуванням вимог частини дев'ятої цієї статті.</w:t>
            </w:r>
          </w:p>
          <w:p w:rsidR="00A876E5" w:rsidRPr="00BC5DCB" w:rsidRDefault="00A876E5" w:rsidP="006A7D8D">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r w:rsidRPr="00BC5DCB">
              <w:rPr>
                <w:rFonts w:ascii="Times New Roman" w:hAnsi="Times New Roman"/>
                <w:b/>
                <w:bCs/>
                <w:sz w:val="28"/>
                <w:szCs w:val="28"/>
                <w:lang w:eastAsia="uk-UA"/>
              </w:rPr>
              <w:t>Плата за приєднання до електричних мереж оператора системи передачі електроустановок малих систем розподілу індустріальних парків не стягується.</w:t>
            </w:r>
          </w:p>
          <w:p w:rsidR="00A876E5" w:rsidRPr="00BC5DCB" w:rsidRDefault="00A876E5" w:rsidP="00F46ED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Cs/>
                <w:sz w:val="28"/>
                <w:szCs w:val="28"/>
                <w:lang w:eastAsia="uk-UA"/>
              </w:rPr>
            </w:pPr>
            <w:r w:rsidRPr="00BC5DCB">
              <w:rPr>
                <w:rFonts w:ascii="Times New Roman" w:hAnsi="Times New Roman"/>
                <w:bCs/>
                <w:sz w:val="28"/>
                <w:szCs w:val="28"/>
                <w:lang w:eastAsia="uk-UA"/>
              </w:rPr>
              <w:t>12. Розрахунок плати за стандартне приєднання до електричних мереж оператора системи розподілу передбачає складову плати за приєднання потужності (враховуючи потужність, що створюється), яка визначається як добуток величини замовленої до приєднання потужності та ставки плати за стандартне приєднання.</w:t>
            </w:r>
          </w:p>
          <w:p w:rsidR="00A876E5" w:rsidRPr="00BC5DCB" w:rsidRDefault="00A876E5" w:rsidP="00F46ED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Cs/>
                <w:sz w:val="28"/>
                <w:szCs w:val="28"/>
                <w:lang w:eastAsia="uk-UA"/>
              </w:rPr>
            </w:pPr>
            <w:r w:rsidRPr="00BC5DCB">
              <w:rPr>
                <w:rFonts w:ascii="Times New Roman" w:hAnsi="Times New Roman"/>
                <w:bCs/>
                <w:sz w:val="28"/>
                <w:szCs w:val="28"/>
                <w:lang w:eastAsia="uk-UA"/>
              </w:rPr>
              <w:t>Розрахунок плати за нестандартне приєднання до електричних мереж оператора системи розподілу передбачає:</w:t>
            </w:r>
          </w:p>
          <w:p w:rsidR="00A876E5" w:rsidRPr="00BC5DCB" w:rsidRDefault="00A876E5" w:rsidP="00F46ED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Cs/>
                <w:sz w:val="28"/>
                <w:szCs w:val="28"/>
                <w:lang w:eastAsia="uk-UA"/>
              </w:rPr>
            </w:pPr>
            <w:r w:rsidRPr="00BC5DCB">
              <w:rPr>
                <w:rFonts w:ascii="Times New Roman" w:hAnsi="Times New Roman"/>
                <w:bCs/>
                <w:sz w:val="28"/>
                <w:szCs w:val="28"/>
                <w:lang w:eastAsia="uk-UA"/>
              </w:rPr>
              <w:t>складову плати за приєднання потужності (враховуючи потужність, що створюється), яка визначається як добуток величини замовленої до приєднання потужності та ставки плати за нестандартне приєднання потужності;</w:t>
            </w:r>
          </w:p>
          <w:p w:rsidR="00A876E5" w:rsidRPr="00BC5DCB" w:rsidRDefault="00A876E5" w:rsidP="00F46ED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Cs/>
                <w:sz w:val="28"/>
                <w:szCs w:val="28"/>
                <w:lang w:eastAsia="uk-UA"/>
              </w:rPr>
            </w:pPr>
            <w:r w:rsidRPr="00BC5DCB">
              <w:rPr>
                <w:rFonts w:ascii="Times New Roman" w:hAnsi="Times New Roman"/>
                <w:bCs/>
                <w:sz w:val="28"/>
                <w:szCs w:val="28"/>
                <w:lang w:eastAsia="uk-UA"/>
              </w:rPr>
              <w:t>складову плати за створення електричних мереж лінійної частини приєднання.</w:t>
            </w:r>
          </w:p>
          <w:p w:rsidR="00A876E5" w:rsidRPr="00BC5DCB" w:rsidRDefault="00A876E5" w:rsidP="00F46ED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r w:rsidRPr="00BC5DCB">
              <w:rPr>
                <w:rFonts w:ascii="Times New Roman" w:hAnsi="Times New Roman"/>
                <w:b/>
                <w:bCs/>
                <w:sz w:val="28"/>
                <w:szCs w:val="28"/>
                <w:lang w:eastAsia="uk-UA"/>
              </w:rPr>
              <w:t>Плата за приєднання до електричних мереж оператора системи розподілу електроустановок малих систем розподілу індустріальних парків не стягується.</w:t>
            </w:r>
          </w:p>
          <w:p w:rsidR="00A876E5" w:rsidRPr="00BC5DCB" w:rsidRDefault="00A876E5" w:rsidP="00CA568E">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pPr>
            <w:r w:rsidRPr="00BC5DCB">
              <w:rPr>
                <w:rFonts w:ascii="Times New Roman" w:hAnsi="Times New Roman"/>
                <w:bCs/>
                <w:sz w:val="28"/>
                <w:szCs w:val="28"/>
                <w:lang w:eastAsia="uk-UA"/>
              </w:rPr>
              <w:t xml:space="preserve">У разі надання оператором системи розподілу послуги з приєднання відповідно до вимог частини сьомої цієї статті складова плати за створення електричних </w:t>
            </w:r>
            <w:r w:rsidRPr="00BC5DCB">
              <w:rPr>
                <w:rFonts w:ascii="Times New Roman" w:hAnsi="Times New Roman"/>
                <w:bCs/>
                <w:sz w:val="28"/>
                <w:szCs w:val="28"/>
                <w:lang w:eastAsia="uk-UA"/>
              </w:rPr>
              <w:lastRenderedPageBreak/>
              <w:t>мереж лінійної частини приєднання визначається згідно з кошторисом, який є невід'ємною частиною відповідної проектної документації, розробленої з урахуванням вимог частини сьомої цієї статті.</w:t>
            </w:r>
          </w:p>
        </w:tc>
      </w:tr>
      <w:tr w:rsidR="00A876E5" w:rsidTr="00A876E5">
        <w:tc>
          <w:tcPr>
            <w:tcW w:w="7225" w:type="dxa"/>
          </w:tcPr>
          <w:p w:rsidR="00A876E5" w:rsidRPr="00EC6B64" w:rsidRDefault="00A876E5" w:rsidP="006A7D8D">
            <w:pPr>
              <w:pStyle w:val="HTML"/>
              <w:ind w:firstLine="709"/>
              <w:jc w:val="both"/>
              <w:rPr>
                <w:rFonts w:ascii="Times New Roman" w:hAnsi="Times New Roman"/>
                <w:bCs/>
                <w:sz w:val="28"/>
                <w:szCs w:val="28"/>
                <w:lang w:eastAsia="uk-UA"/>
              </w:rPr>
            </w:pPr>
            <w:r w:rsidRPr="00EC6B64">
              <w:rPr>
                <w:rFonts w:ascii="Times New Roman" w:hAnsi="Times New Roman"/>
                <w:bCs/>
                <w:sz w:val="28"/>
                <w:szCs w:val="28"/>
                <w:lang w:eastAsia="uk-UA"/>
              </w:rPr>
              <w:lastRenderedPageBreak/>
              <w:t>Стаття 49. Розподіл електричної енергії електричними мережами основних споживачів</w:t>
            </w:r>
          </w:p>
          <w:p w:rsidR="00A876E5" w:rsidRPr="00EC6B64" w:rsidRDefault="00A876E5" w:rsidP="006A7D8D">
            <w:pPr>
              <w:pStyle w:val="HTML"/>
              <w:jc w:val="both"/>
              <w:rPr>
                <w:rFonts w:ascii="Times New Roman" w:hAnsi="Times New Roman"/>
                <w:bCs/>
                <w:sz w:val="28"/>
                <w:szCs w:val="28"/>
                <w:lang w:eastAsia="uk-UA"/>
              </w:rPr>
            </w:pPr>
            <w:r>
              <w:rPr>
                <w:rFonts w:ascii="Times New Roman" w:hAnsi="Times New Roman"/>
                <w:bCs/>
                <w:sz w:val="28"/>
                <w:szCs w:val="28"/>
                <w:lang w:eastAsia="uk-UA"/>
              </w:rPr>
              <w:t>…</w:t>
            </w:r>
          </w:p>
          <w:p w:rsidR="00A876E5" w:rsidRPr="00EC6B64" w:rsidRDefault="00A876E5" w:rsidP="006A7D8D">
            <w:pPr>
              <w:pStyle w:val="HTML"/>
              <w:ind w:firstLine="709"/>
              <w:jc w:val="both"/>
              <w:rPr>
                <w:rFonts w:ascii="Times New Roman" w:hAnsi="Times New Roman"/>
                <w:bCs/>
                <w:sz w:val="28"/>
                <w:szCs w:val="28"/>
                <w:lang w:eastAsia="uk-UA"/>
              </w:rPr>
            </w:pPr>
            <w:r w:rsidRPr="00EC6B64">
              <w:rPr>
                <w:rFonts w:ascii="Times New Roman" w:hAnsi="Times New Roman"/>
                <w:bCs/>
                <w:sz w:val="28"/>
                <w:szCs w:val="28"/>
                <w:lang w:eastAsia="uk-UA"/>
              </w:rPr>
              <w:t>4. Регулятор може класифікувати електричні мережі, що розподіляють електричну енергію на обмеженій території комерційного закладу, закладу громадського обслуговування, житлового комплексу, іншого об’єкта як малу систему розподілу, якщо виконується хоча б одна із таких умов:</w:t>
            </w:r>
          </w:p>
          <w:p w:rsidR="00A876E5" w:rsidRPr="00EC6B64" w:rsidRDefault="00A876E5" w:rsidP="006A7D8D">
            <w:pPr>
              <w:pStyle w:val="HTML"/>
              <w:ind w:firstLine="709"/>
              <w:jc w:val="both"/>
              <w:rPr>
                <w:rFonts w:ascii="Times New Roman" w:hAnsi="Times New Roman"/>
                <w:bCs/>
                <w:sz w:val="28"/>
                <w:szCs w:val="28"/>
                <w:lang w:eastAsia="uk-UA"/>
              </w:rPr>
            </w:pPr>
            <w:r w:rsidRPr="00EC6B64">
              <w:rPr>
                <w:rFonts w:ascii="Times New Roman" w:hAnsi="Times New Roman"/>
                <w:bCs/>
                <w:sz w:val="28"/>
                <w:szCs w:val="28"/>
                <w:lang w:eastAsia="uk-UA"/>
              </w:rPr>
              <w:t>1) виробничі процеси користувачів такої системи пов’язані між собою з технологічних причин або міркувань безпеки;</w:t>
            </w:r>
          </w:p>
          <w:p w:rsidR="00A876E5" w:rsidRPr="00EC6B64" w:rsidRDefault="00A876E5" w:rsidP="006A7D8D">
            <w:pPr>
              <w:pStyle w:val="HTML"/>
              <w:ind w:firstLine="709"/>
              <w:jc w:val="both"/>
              <w:rPr>
                <w:rFonts w:ascii="Times New Roman" w:hAnsi="Times New Roman"/>
                <w:bCs/>
                <w:sz w:val="28"/>
                <w:szCs w:val="28"/>
                <w:lang w:eastAsia="uk-UA"/>
              </w:rPr>
            </w:pPr>
            <w:r w:rsidRPr="00EC6B64">
              <w:rPr>
                <w:rFonts w:ascii="Times New Roman" w:hAnsi="Times New Roman"/>
                <w:bCs/>
                <w:sz w:val="28"/>
                <w:szCs w:val="28"/>
                <w:lang w:eastAsia="uk-UA"/>
              </w:rPr>
              <w:t>2) розподіл такими мережами здійснюється переважно для власника мереж або для юридичних осіб, пов’язаних з ним господарськими відносинами та/або відносинами контролю;</w:t>
            </w:r>
          </w:p>
          <w:p w:rsidR="00A876E5" w:rsidRPr="00EC6B64" w:rsidRDefault="00A876E5" w:rsidP="006A7D8D">
            <w:pPr>
              <w:pStyle w:val="HTML"/>
              <w:ind w:firstLine="709"/>
              <w:jc w:val="both"/>
              <w:rPr>
                <w:rFonts w:ascii="Times New Roman" w:hAnsi="Times New Roman"/>
                <w:bCs/>
                <w:sz w:val="28"/>
                <w:szCs w:val="28"/>
                <w:lang w:eastAsia="uk-UA"/>
              </w:rPr>
            </w:pPr>
            <w:r w:rsidRPr="002A777B">
              <w:rPr>
                <w:rFonts w:ascii="Times New Roman" w:hAnsi="Times New Roman"/>
                <w:bCs/>
                <w:sz w:val="28"/>
                <w:szCs w:val="28"/>
                <w:lang w:eastAsia="uk-UA"/>
              </w:rPr>
              <w:t>3) розподіл електричної енергії такими мережами здійснюється</w:t>
            </w:r>
            <w:r w:rsidRPr="00EC6B64">
              <w:rPr>
                <w:rFonts w:ascii="Times New Roman" w:hAnsi="Times New Roman"/>
                <w:b/>
                <w:bCs/>
                <w:sz w:val="28"/>
                <w:szCs w:val="28"/>
                <w:lang w:eastAsia="uk-UA"/>
              </w:rPr>
              <w:t xml:space="preserve"> меншій від граничної кількості побутових споживачів, що пов’язані з власниками такої системи договірними відносинами або на інших правових підставах, та/або ця система перебуває у спільній власності таких побутових споживачів</w:t>
            </w:r>
            <w:r w:rsidRPr="00EC6B64">
              <w:rPr>
                <w:rFonts w:ascii="Times New Roman" w:hAnsi="Times New Roman"/>
                <w:bCs/>
                <w:sz w:val="28"/>
                <w:szCs w:val="28"/>
                <w:lang w:eastAsia="uk-UA"/>
              </w:rPr>
              <w:t>.</w:t>
            </w:r>
          </w:p>
          <w:p w:rsidR="00A876E5" w:rsidRPr="00EC6B64" w:rsidRDefault="00A876E5" w:rsidP="006A7D8D">
            <w:pPr>
              <w:pStyle w:val="HTML"/>
              <w:ind w:firstLine="709"/>
              <w:jc w:val="both"/>
              <w:rPr>
                <w:rFonts w:ascii="Times New Roman" w:hAnsi="Times New Roman"/>
                <w:bCs/>
                <w:sz w:val="28"/>
                <w:szCs w:val="28"/>
                <w:lang w:eastAsia="uk-UA"/>
              </w:rPr>
            </w:pPr>
            <w:r w:rsidRPr="00EC6B64">
              <w:rPr>
                <w:rFonts w:ascii="Times New Roman" w:hAnsi="Times New Roman"/>
                <w:bCs/>
                <w:sz w:val="28"/>
                <w:szCs w:val="28"/>
                <w:lang w:eastAsia="uk-UA"/>
              </w:rPr>
              <w:t xml:space="preserve">Класифікація та критерії визначення малих систем розподілу визначаються кодексом системи розподілу </w:t>
            </w:r>
            <w:r w:rsidRPr="00EC6B64">
              <w:rPr>
                <w:rFonts w:ascii="Times New Roman" w:hAnsi="Times New Roman"/>
                <w:bCs/>
                <w:sz w:val="28"/>
                <w:szCs w:val="28"/>
                <w:lang w:eastAsia="uk-UA"/>
              </w:rPr>
              <w:lastRenderedPageBreak/>
              <w:t>виходячи, зокрема, з кількості та категорії користувачів малої системи розподілу, обсягів розподілу електричної енергії малою системою розподілу, потужності приєднання до системи передачі та/або системи розподілу.</w:t>
            </w:r>
          </w:p>
          <w:p w:rsidR="007C4117" w:rsidRDefault="007C4117" w:rsidP="006A7D8D">
            <w:pPr>
              <w:pStyle w:val="HTML"/>
              <w:ind w:firstLine="709"/>
              <w:jc w:val="both"/>
              <w:rPr>
                <w:rFonts w:ascii="Times New Roman" w:hAnsi="Times New Roman"/>
                <w:bCs/>
                <w:sz w:val="28"/>
                <w:szCs w:val="28"/>
                <w:lang w:eastAsia="uk-UA"/>
              </w:rPr>
            </w:pPr>
          </w:p>
          <w:p w:rsidR="00A876E5" w:rsidRPr="00EC6B64" w:rsidRDefault="00A876E5" w:rsidP="006A7D8D">
            <w:pPr>
              <w:pStyle w:val="HTML"/>
              <w:ind w:firstLine="709"/>
              <w:jc w:val="both"/>
              <w:rPr>
                <w:rFonts w:ascii="Times New Roman" w:hAnsi="Times New Roman"/>
                <w:bCs/>
                <w:sz w:val="28"/>
                <w:szCs w:val="28"/>
                <w:lang w:eastAsia="uk-UA"/>
              </w:rPr>
            </w:pPr>
            <w:r w:rsidRPr="00EC6B64">
              <w:rPr>
                <w:rFonts w:ascii="Times New Roman" w:hAnsi="Times New Roman"/>
                <w:bCs/>
                <w:sz w:val="28"/>
                <w:szCs w:val="28"/>
                <w:lang w:eastAsia="uk-UA"/>
              </w:rPr>
              <w:t>5. Оператори малої системи розподілу виконують функції, мають права та обов’язки оператора системи розподілу щодо користувачів малої системи розподілу з урахуванням особливостей, визначених кодексом системи розподілу та правилами роздрібного ринку, без відповідних ліцензій.</w:t>
            </w:r>
          </w:p>
          <w:p w:rsidR="00A876E5" w:rsidRPr="00A82F54" w:rsidRDefault="00A876E5" w:rsidP="006A7D8D">
            <w:pPr>
              <w:pStyle w:val="HTML"/>
              <w:ind w:firstLine="709"/>
              <w:jc w:val="both"/>
              <w:rPr>
                <w:rFonts w:ascii="Times New Roman" w:hAnsi="Times New Roman"/>
                <w:b/>
                <w:bCs/>
                <w:sz w:val="28"/>
                <w:szCs w:val="28"/>
                <w:lang w:eastAsia="uk-UA"/>
              </w:rPr>
            </w:pPr>
            <w:r w:rsidRPr="00A82F54">
              <w:rPr>
                <w:rFonts w:ascii="Times New Roman" w:hAnsi="Times New Roman"/>
                <w:b/>
                <w:bCs/>
                <w:sz w:val="28"/>
                <w:szCs w:val="28"/>
                <w:lang w:eastAsia="uk-UA"/>
              </w:rPr>
              <w:t>Положення відсутнє</w:t>
            </w:r>
          </w:p>
          <w:p w:rsidR="00A876E5" w:rsidRDefault="00A876E5" w:rsidP="006A7D8D">
            <w:pPr>
              <w:pStyle w:val="HTML"/>
              <w:ind w:firstLine="709"/>
              <w:jc w:val="both"/>
              <w:rPr>
                <w:rFonts w:ascii="Times New Roman" w:hAnsi="Times New Roman"/>
                <w:bCs/>
                <w:sz w:val="28"/>
                <w:szCs w:val="28"/>
                <w:lang w:eastAsia="uk-UA"/>
              </w:rPr>
            </w:pPr>
          </w:p>
          <w:p w:rsidR="00A876E5" w:rsidRDefault="00A876E5" w:rsidP="006A7D8D">
            <w:pPr>
              <w:pStyle w:val="HTML"/>
              <w:ind w:firstLine="709"/>
              <w:jc w:val="both"/>
              <w:rPr>
                <w:rFonts w:ascii="Times New Roman" w:hAnsi="Times New Roman"/>
                <w:bCs/>
                <w:sz w:val="28"/>
                <w:szCs w:val="28"/>
                <w:lang w:eastAsia="uk-UA"/>
              </w:rPr>
            </w:pPr>
          </w:p>
          <w:p w:rsidR="00A876E5" w:rsidRDefault="00A876E5" w:rsidP="006A7D8D">
            <w:pPr>
              <w:pStyle w:val="HTML"/>
              <w:ind w:firstLine="709"/>
              <w:jc w:val="both"/>
              <w:rPr>
                <w:rFonts w:ascii="Times New Roman" w:hAnsi="Times New Roman"/>
                <w:bCs/>
                <w:sz w:val="28"/>
                <w:szCs w:val="28"/>
                <w:lang w:eastAsia="uk-UA"/>
              </w:rPr>
            </w:pPr>
          </w:p>
          <w:p w:rsidR="00A876E5" w:rsidRDefault="00A876E5" w:rsidP="006A7D8D">
            <w:pPr>
              <w:pStyle w:val="HTML"/>
              <w:ind w:firstLine="709"/>
              <w:jc w:val="both"/>
              <w:rPr>
                <w:rFonts w:ascii="Times New Roman" w:hAnsi="Times New Roman"/>
                <w:bCs/>
                <w:sz w:val="28"/>
                <w:szCs w:val="28"/>
                <w:lang w:eastAsia="uk-UA"/>
              </w:rPr>
            </w:pPr>
          </w:p>
          <w:p w:rsidR="00A876E5" w:rsidRDefault="00A876E5" w:rsidP="006A7D8D">
            <w:pPr>
              <w:pStyle w:val="HTML"/>
              <w:ind w:firstLine="709"/>
              <w:jc w:val="both"/>
              <w:rPr>
                <w:rFonts w:ascii="Times New Roman" w:hAnsi="Times New Roman"/>
                <w:bCs/>
                <w:sz w:val="28"/>
                <w:szCs w:val="28"/>
                <w:lang w:eastAsia="uk-UA"/>
              </w:rPr>
            </w:pPr>
          </w:p>
          <w:p w:rsidR="00A876E5" w:rsidRDefault="00A876E5" w:rsidP="006A7D8D">
            <w:pPr>
              <w:pStyle w:val="HTML"/>
              <w:ind w:firstLine="709"/>
              <w:jc w:val="both"/>
              <w:rPr>
                <w:rFonts w:ascii="Times New Roman" w:hAnsi="Times New Roman"/>
                <w:bCs/>
                <w:sz w:val="28"/>
                <w:szCs w:val="28"/>
                <w:lang w:eastAsia="uk-UA"/>
              </w:rPr>
            </w:pPr>
          </w:p>
          <w:p w:rsidR="00A876E5" w:rsidRPr="00EC6B64" w:rsidRDefault="00A876E5" w:rsidP="006A7D8D">
            <w:pPr>
              <w:pStyle w:val="HTML"/>
              <w:ind w:firstLine="709"/>
              <w:jc w:val="both"/>
              <w:rPr>
                <w:rFonts w:ascii="Times New Roman" w:hAnsi="Times New Roman"/>
                <w:bCs/>
                <w:sz w:val="28"/>
                <w:szCs w:val="28"/>
                <w:lang w:eastAsia="uk-UA"/>
              </w:rPr>
            </w:pPr>
            <w:r w:rsidRPr="00EC6B64">
              <w:rPr>
                <w:rFonts w:ascii="Times New Roman" w:hAnsi="Times New Roman"/>
                <w:bCs/>
                <w:sz w:val="28"/>
                <w:szCs w:val="28"/>
                <w:lang w:eastAsia="uk-UA"/>
              </w:rPr>
              <w:t>Максимальна (гранична) плата за послуги з розподілу малими системами розподілу визначається відповідно до методики, затвердженої Регулятором.</w:t>
            </w:r>
          </w:p>
          <w:p w:rsidR="00A876E5" w:rsidRDefault="00A876E5" w:rsidP="006A7D8D">
            <w:pPr>
              <w:pStyle w:val="HTML"/>
              <w:ind w:firstLine="709"/>
              <w:jc w:val="both"/>
              <w:rPr>
                <w:rFonts w:ascii="Times New Roman" w:hAnsi="Times New Roman"/>
                <w:bCs/>
                <w:sz w:val="28"/>
                <w:szCs w:val="28"/>
                <w:lang w:eastAsia="uk-UA"/>
              </w:rPr>
            </w:pPr>
          </w:p>
          <w:p w:rsidR="00A876E5" w:rsidRDefault="00A876E5" w:rsidP="006A7D8D">
            <w:pPr>
              <w:pStyle w:val="HTML"/>
              <w:ind w:firstLine="709"/>
              <w:jc w:val="both"/>
              <w:rPr>
                <w:rFonts w:ascii="Times New Roman" w:hAnsi="Times New Roman"/>
                <w:bCs/>
                <w:sz w:val="28"/>
                <w:szCs w:val="28"/>
                <w:lang w:eastAsia="uk-UA"/>
              </w:rPr>
            </w:pPr>
          </w:p>
          <w:p w:rsidR="00A876E5" w:rsidRDefault="00A876E5" w:rsidP="006A7D8D">
            <w:pPr>
              <w:pStyle w:val="HTML"/>
              <w:ind w:firstLine="709"/>
              <w:jc w:val="both"/>
              <w:rPr>
                <w:rFonts w:ascii="Times New Roman" w:hAnsi="Times New Roman"/>
                <w:bCs/>
                <w:sz w:val="28"/>
                <w:szCs w:val="28"/>
                <w:lang w:eastAsia="uk-UA"/>
              </w:rPr>
            </w:pPr>
          </w:p>
          <w:p w:rsidR="00A876E5" w:rsidRDefault="00A876E5" w:rsidP="006A7D8D">
            <w:pPr>
              <w:pStyle w:val="HTML"/>
              <w:ind w:firstLine="709"/>
              <w:jc w:val="both"/>
              <w:rPr>
                <w:rFonts w:ascii="Times New Roman" w:hAnsi="Times New Roman"/>
                <w:bCs/>
                <w:sz w:val="28"/>
                <w:szCs w:val="28"/>
                <w:lang w:eastAsia="uk-UA"/>
              </w:rPr>
            </w:pPr>
          </w:p>
          <w:p w:rsidR="00A876E5" w:rsidRDefault="00A876E5" w:rsidP="006A7D8D">
            <w:pPr>
              <w:pStyle w:val="HTML"/>
              <w:ind w:firstLine="709"/>
              <w:jc w:val="both"/>
              <w:rPr>
                <w:rFonts w:ascii="Times New Roman" w:hAnsi="Times New Roman"/>
                <w:bCs/>
                <w:sz w:val="28"/>
                <w:szCs w:val="28"/>
                <w:lang w:eastAsia="uk-UA"/>
              </w:rPr>
            </w:pPr>
          </w:p>
          <w:p w:rsidR="00A876E5" w:rsidRPr="00EC6B64" w:rsidRDefault="00A876E5" w:rsidP="006A7D8D">
            <w:pPr>
              <w:pStyle w:val="HTML"/>
              <w:ind w:firstLine="709"/>
              <w:jc w:val="both"/>
              <w:rPr>
                <w:rFonts w:ascii="Times New Roman" w:hAnsi="Times New Roman"/>
                <w:bCs/>
                <w:sz w:val="28"/>
                <w:szCs w:val="28"/>
                <w:lang w:eastAsia="uk-UA"/>
              </w:rPr>
            </w:pPr>
            <w:r w:rsidRPr="00EC6B64">
              <w:rPr>
                <w:rFonts w:ascii="Times New Roman" w:hAnsi="Times New Roman"/>
                <w:bCs/>
                <w:sz w:val="28"/>
                <w:szCs w:val="28"/>
                <w:lang w:eastAsia="uk-UA"/>
              </w:rPr>
              <w:lastRenderedPageBreak/>
              <w:t>До операторів малої системи розподілу не застосовуються вимоги частини третьої цієї статті та положення статті 47 цього Закону.</w:t>
            </w:r>
          </w:p>
          <w:p w:rsidR="00A876E5" w:rsidRPr="00F4790E" w:rsidRDefault="00A876E5" w:rsidP="006A7D8D">
            <w:pPr>
              <w:pStyle w:val="HTML"/>
              <w:jc w:val="both"/>
              <w:rPr>
                <w:rFonts w:ascii="Times New Roman" w:hAnsi="Times New Roman"/>
                <w:bCs/>
                <w:sz w:val="28"/>
                <w:szCs w:val="28"/>
                <w:lang w:eastAsia="uk-UA"/>
              </w:rPr>
            </w:pPr>
            <w:r>
              <w:rPr>
                <w:rFonts w:ascii="Times New Roman" w:hAnsi="Times New Roman"/>
                <w:bCs/>
                <w:sz w:val="28"/>
                <w:szCs w:val="28"/>
                <w:lang w:eastAsia="uk-UA"/>
              </w:rPr>
              <w:t>…</w:t>
            </w:r>
          </w:p>
        </w:tc>
        <w:tc>
          <w:tcPr>
            <w:tcW w:w="7087" w:type="dxa"/>
          </w:tcPr>
          <w:p w:rsidR="00A876E5" w:rsidRPr="00EC6B64" w:rsidRDefault="00A876E5" w:rsidP="006A7D8D">
            <w:pPr>
              <w:pStyle w:val="HTML"/>
              <w:ind w:firstLine="709"/>
              <w:jc w:val="both"/>
              <w:rPr>
                <w:rFonts w:ascii="Times New Roman" w:hAnsi="Times New Roman"/>
                <w:bCs/>
                <w:sz w:val="28"/>
                <w:szCs w:val="28"/>
                <w:lang w:eastAsia="uk-UA"/>
              </w:rPr>
            </w:pPr>
            <w:r w:rsidRPr="00EC6B64">
              <w:rPr>
                <w:rFonts w:ascii="Times New Roman" w:hAnsi="Times New Roman"/>
                <w:bCs/>
                <w:sz w:val="28"/>
                <w:szCs w:val="28"/>
                <w:lang w:eastAsia="uk-UA"/>
              </w:rPr>
              <w:lastRenderedPageBreak/>
              <w:t>Стаття 49. Розподіл електричної енергії електричними мережами основних споживачів</w:t>
            </w:r>
          </w:p>
          <w:p w:rsidR="00A876E5" w:rsidRPr="00EC6B64" w:rsidRDefault="00A876E5" w:rsidP="006A7D8D">
            <w:pPr>
              <w:pStyle w:val="HTML"/>
              <w:jc w:val="both"/>
              <w:rPr>
                <w:rFonts w:ascii="Times New Roman" w:hAnsi="Times New Roman"/>
                <w:bCs/>
                <w:sz w:val="28"/>
                <w:szCs w:val="28"/>
                <w:lang w:eastAsia="uk-UA"/>
              </w:rPr>
            </w:pPr>
            <w:r>
              <w:rPr>
                <w:rFonts w:ascii="Times New Roman" w:hAnsi="Times New Roman"/>
                <w:bCs/>
                <w:sz w:val="28"/>
                <w:szCs w:val="28"/>
                <w:lang w:eastAsia="uk-UA"/>
              </w:rPr>
              <w:t>…</w:t>
            </w:r>
          </w:p>
          <w:p w:rsidR="00A876E5" w:rsidRPr="00EC6B64" w:rsidRDefault="00A876E5" w:rsidP="006A7D8D">
            <w:pPr>
              <w:pStyle w:val="HTML"/>
              <w:ind w:firstLine="709"/>
              <w:jc w:val="both"/>
              <w:rPr>
                <w:rFonts w:ascii="Times New Roman" w:hAnsi="Times New Roman"/>
                <w:bCs/>
                <w:sz w:val="28"/>
                <w:szCs w:val="28"/>
                <w:lang w:eastAsia="uk-UA"/>
              </w:rPr>
            </w:pPr>
            <w:r w:rsidRPr="00EC6B64">
              <w:rPr>
                <w:rFonts w:ascii="Times New Roman" w:hAnsi="Times New Roman"/>
                <w:bCs/>
                <w:sz w:val="28"/>
                <w:szCs w:val="28"/>
                <w:lang w:eastAsia="uk-UA"/>
              </w:rPr>
              <w:t>4. Регулятор може класифікувати електричні мережі, що розподіляють електричну енергію на обмеженій території комерційного закладу, закладу громадського обслуговування, житлового комплексу, іншого об’єкта як малу систему розподілу, якщо виконується хоча б одна із таких умов:</w:t>
            </w:r>
          </w:p>
          <w:p w:rsidR="00A876E5" w:rsidRPr="00EC6B64" w:rsidRDefault="00A876E5" w:rsidP="006A7D8D">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Cs/>
                <w:sz w:val="28"/>
                <w:szCs w:val="28"/>
                <w:lang w:eastAsia="uk-UA"/>
              </w:rPr>
            </w:pPr>
            <w:r w:rsidRPr="00EC6B64">
              <w:rPr>
                <w:rFonts w:ascii="Times New Roman" w:hAnsi="Times New Roman"/>
                <w:bCs/>
                <w:sz w:val="28"/>
                <w:szCs w:val="28"/>
                <w:lang w:eastAsia="uk-UA"/>
              </w:rPr>
              <w:t>1) виробничі процеси користувачів такої системи пов’язані між собою з технологічних причин або міркувань безпеки;</w:t>
            </w:r>
          </w:p>
          <w:p w:rsidR="00A876E5" w:rsidRPr="00EC6B64" w:rsidRDefault="00A876E5" w:rsidP="006A7D8D">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Cs/>
                <w:sz w:val="28"/>
                <w:szCs w:val="28"/>
                <w:lang w:eastAsia="uk-UA"/>
              </w:rPr>
            </w:pPr>
            <w:r w:rsidRPr="00EC6B64">
              <w:rPr>
                <w:rFonts w:ascii="Times New Roman" w:hAnsi="Times New Roman"/>
                <w:bCs/>
                <w:sz w:val="28"/>
                <w:szCs w:val="28"/>
                <w:lang w:eastAsia="uk-UA"/>
              </w:rPr>
              <w:t>2) розподіл такими мережами здійснюється переважно для власника мереж або для юридичних осіб, пов’язаних з ним господарськими відносинами та/або відносинами контролю;</w:t>
            </w:r>
          </w:p>
          <w:p w:rsidR="00A876E5" w:rsidRPr="00A82F54" w:rsidRDefault="00A876E5" w:rsidP="006A7D8D">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r w:rsidRPr="002A777B">
              <w:rPr>
                <w:rFonts w:ascii="Times New Roman" w:hAnsi="Times New Roman"/>
                <w:bCs/>
                <w:sz w:val="28"/>
                <w:szCs w:val="28"/>
                <w:lang w:eastAsia="uk-UA"/>
              </w:rPr>
              <w:t>3) розподіл електричної енергії такими мережами здійснюється</w:t>
            </w:r>
            <w:r w:rsidRPr="00A82F54">
              <w:rPr>
                <w:rFonts w:ascii="Times New Roman" w:hAnsi="Times New Roman"/>
                <w:b/>
                <w:bCs/>
                <w:sz w:val="28"/>
                <w:szCs w:val="28"/>
                <w:lang w:eastAsia="uk-UA"/>
              </w:rPr>
              <w:t xml:space="preserve"> керуючою компанією або іншим уповноваженим ініціатором створення індустріального парку суб'єктом господарювання в межах індустріального парку.</w:t>
            </w:r>
          </w:p>
          <w:p w:rsidR="00A876E5" w:rsidRPr="00EC6B64" w:rsidRDefault="00A876E5" w:rsidP="006A7D8D">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Cs/>
                <w:sz w:val="28"/>
                <w:szCs w:val="28"/>
                <w:lang w:eastAsia="uk-UA"/>
              </w:rPr>
            </w:pPr>
          </w:p>
          <w:p w:rsidR="00A876E5" w:rsidRPr="00EC6B64" w:rsidRDefault="00A876E5" w:rsidP="006A7D8D">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Cs/>
                <w:sz w:val="28"/>
                <w:szCs w:val="28"/>
                <w:lang w:eastAsia="uk-UA"/>
              </w:rPr>
            </w:pPr>
            <w:r w:rsidRPr="00EC6B64">
              <w:rPr>
                <w:rFonts w:ascii="Times New Roman" w:hAnsi="Times New Roman"/>
                <w:bCs/>
                <w:sz w:val="28"/>
                <w:szCs w:val="28"/>
                <w:lang w:eastAsia="uk-UA"/>
              </w:rPr>
              <w:t xml:space="preserve">Класифікація та критерії визначення малих систем розподілу визначаються кодексом системи розподілу </w:t>
            </w:r>
            <w:r w:rsidRPr="00EC6B64">
              <w:rPr>
                <w:rFonts w:ascii="Times New Roman" w:hAnsi="Times New Roman"/>
                <w:bCs/>
                <w:sz w:val="28"/>
                <w:szCs w:val="28"/>
                <w:lang w:eastAsia="uk-UA"/>
              </w:rPr>
              <w:lastRenderedPageBreak/>
              <w:t>виходячи, зокрема, з кількості та категорії користувачів малої системи розподілу, обсягів розподілу електричної енергії малою системою розподілу, потужності приєднання до системи передачі та/або системи розподілу.</w:t>
            </w:r>
          </w:p>
          <w:p w:rsidR="00A876E5" w:rsidRDefault="00A876E5" w:rsidP="001C22D5">
            <w:pPr>
              <w:pStyle w:val="HTML"/>
              <w:ind w:firstLine="709"/>
              <w:jc w:val="both"/>
              <w:rPr>
                <w:rFonts w:ascii="Times New Roman" w:hAnsi="Times New Roman"/>
                <w:bCs/>
                <w:sz w:val="28"/>
                <w:szCs w:val="28"/>
                <w:lang w:eastAsia="uk-UA"/>
              </w:rPr>
            </w:pPr>
            <w:r w:rsidRPr="00EC6B64">
              <w:rPr>
                <w:rFonts w:ascii="Times New Roman" w:hAnsi="Times New Roman"/>
                <w:bCs/>
                <w:sz w:val="28"/>
                <w:szCs w:val="28"/>
                <w:lang w:eastAsia="uk-UA"/>
              </w:rPr>
              <w:t>5. Оператори малої системи розподілу виконують функції, мають права та обов’язки оператора системи розподілу щодо користувачів малої системи розподілу з урахуванням особливостей, визначених кодексом системи розподілу та правилами роздрібного ринку, без відповідних ліцензій.</w:t>
            </w:r>
          </w:p>
          <w:p w:rsidR="00A876E5" w:rsidRPr="00A82F54" w:rsidRDefault="00A876E5" w:rsidP="001C22D5">
            <w:pPr>
              <w:pStyle w:val="HTML"/>
              <w:ind w:firstLine="709"/>
              <w:jc w:val="both"/>
              <w:rPr>
                <w:rFonts w:ascii="Times New Roman" w:hAnsi="Times New Roman"/>
                <w:b/>
                <w:bCs/>
                <w:sz w:val="28"/>
                <w:szCs w:val="28"/>
                <w:lang w:eastAsia="uk-UA"/>
              </w:rPr>
            </w:pPr>
            <w:r w:rsidRPr="00A82F54">
              <w:rPr>
                <w:rFonts w:ascii="Times New Roman" w:hAnsi="Times New Roman"/>
                <w:b/>
                <w:bCs/>
                <w:sz w:val="28"/>
                <w:szCs w:val="28"/>
                <w:lang w:eastAsia="uk-UA"/>
              </w:rPr>
              <w:t>Оператор малої системи розподілу у межах приєднаної потужності на договірних засадах має надавати технічні умови на приєднання за типовою формою відповідно до кодексу систем розподілу. Технічні умови можуть бути вихідним даними для проєктування будівництва об’єкта у межах індустріального парку.</w:t>
            </w:r>
          </w:p>
          <w:p w:rsidR="00A876E5" w:rsidRPr="00A82F54" w:rsidRDefault="00A876E5" w:rsidP="006A7D8D">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b/>
                <w:bCs/>
                <w:sz w:val="28"/>
                <w:szCs w:val="28"/>
                <w:lang w:eastAsia="uk-UA"/>
              </w:rPr>
            </w:pPr>
            <w:r w:rsidRPr="00A82F54">
              <w:rPr>
                <w:rFonts w:ascii="Times New Roman" w:hAnsi="Times New Roman"/>
                <w:bCs/>
                <w:sz w:val="28"/>
                <w:szCs w:val="28"/>
                <w:lang w:eastAsia="uk-UA"/>
              </w:rPr>
              <w:t xml:space="preserve">Максимальна (гранична) плата </w:t>
            </w:r>
            <w:r w:rsidRPr="00EC6B64">
              <w:rPr>
                <w:rFonts w:ascii="Times New Roman" w:hAnsi="Times New Roman"/>
                <w:bCs/>
                <w:sz w:val="28"/>
                <w:szCs w:val="28"/>
                <w:lang w:eastAsia="uk-UA"/>
              </w:rPr>
              <w:t>за послуги з розподілу малими системами розподілу визначається відповідно до мет</w:t>
            </w:r>
            <w:r>
              <w:rPr>
                <w:rFonts w:ascii="Times New Roman" w:hAnsi="Times New Roman"/>
                <w:bCs/>
                <w:sz w:val="28"/>
                <w:szCs w:val="28"/>
                <w:lang w:eastAsia="uk-UA"/>
              </w:rPr>
              <w:t>одики, затвердженої Регулятором</w:t>
            </w:r>
            <w:r w:rsidRPr="00A82F54">
              <w:rPr>
                <w:rFonts w:ascii="Times New Roman" w:hAnsi="Times New Roman"/>
                <w:b/>
                <w:bCs/>
                <w:sz w:val="28"/>
                <w:szCs w:val="28"/>
                <w:lang w:eastAsia="uk-UA"/>
              </w:rPr>
              <w:t>,</w:t>
            </w:r>
            <w:r w:rsidRPr="00A82F54">
              <w:rPr>
                <w:b/>
              </w:rPr>
              <w:t xml:space="preserve"> </w:t>
            </w:r>
            <w:r w:rsidRPr="00A82F54">
              <w:rPr>
                <w:rFonts w:ascii="Times New Roman" w:hAnsi="Times New Roman"/>
                <w:b/>
                <w:bCs/>
                <w:sz w:val="28"/>
                <w:szCs w:val="28"/>
                <w:lang w:eastAsia="uk-UA"/>
              </w:rPr>
              <w:t>крім випадку визначення плати за послуги з розподілу малими системами розподілу індустріального парку, яка визначається на умовах договору, що укладається з оператором малої системи розподілу індустріального парку.</w:t>
            </w:r>
          </w:p>
          <w:p w:rsidR="00A876E5" w:rsidRPr="00EC6B64" w:rsidRDefault="00A876E5" w:rsidP="006A7D8D">
            <w:pPr>
              <w:pStyle w:val="HTML"/>
              <w:ind w:firstLine="709"/>
              <w:jc w:val="both"/>
              <w:rPr>
                <w:rFonts w:ascii="Times New Roman" w:hAnsi="Times New Roman"/>
                <w:bCs/>
                <w:sz w:val="28"/>
                <w:szCs w:val="28"/>
                <w:lang w:eastAsia="uk-UA"/>
              </w:rPr>
            </w:pPr>
            <w:r w:rsidRPr="00EC6B64">
              <w:rPr>
                <w:rFonts w:ascii="Times New Roman" w:hAnsi="Times New Roman"/>
                <w:bCs/>
                <w:sz w:val="28"/>
                <w:szCs w:val="28"/>
                <w:lang w:eastAsia="uk-UA"/>
              </w:rPr>
              <w:lastRenderedPageBreak/>
              <w:t>До операторів малої системи розподілу не застосовуються вимоги частини третьої цієї статті та положення статті 47 цього Закону.</w:t>
            </w:r>
          </w:p>
          <w:p w:rsidR="00A876E5" w:rsidRPr="00B20AE5" w:rsidRDefault="00A876E5" w:rsidP="006A7D8D">
            <w:pPr>
              <w:pStyle w:val="HTML"/>
              <w:jc w:val="both"/>
              <w:rPr>
                <w:rFonts w:ascii="Times New Roman" w:hAnsi="Times New Roman"/>
                <w:bCs/>
                <w:sz w:val="28"/>
                <w:szCs w:val="28"/>
                <w:lang w:eastAsia="uk-UA"/>
              </w:rPr>
            </w:pPr>
            <w:r>
              <w:rPr>
                <w:rFonts w:ascii="Times New Roman" w:hAnsi="Times New Roman"/>
                <w:bCs/>
                <w:sz w:val="28"/>
                <w:szCs w:val="28"/>
                <w:lang w:eastAsia="uk-UA"/>
              </w:rPr>
              <w:t>…</w:t>
            </w:r>
          </w:p>
        </w:tc>
      </w:tr>
    </w:tbl>
    <w:p w:rsidR="00237322" w:rsidRDefault="00237322" w:rsidP="007D50D2">
      <w:pPr>
        <w:tabs>
          <w:tab w:val="right" w:pos="14459"/>
        </w:tabs>
        <w:spacing w:after="0" w:line="240" w:lineRule="auto"/>
        <w:rPr>
          <w:rFonts w:ascii="Times New Roman" w:hAnsi="Times New Roman"/>
          <w:b/>
          <w:sz w:val="20"/>
          <w:szCs w:val="20"/>
        </w:rPr>
      </w:pPr>
    </w:p>
    <w:p w:rsidR="00346358" w:rsidRDefault="00346358" w:rsidP="007D50D2">
      <w:pPr>
        <w:tabs>
          <w:tab w:val="right" w:pos="14459"/>
        </w:tabs>
        <w:spacing w:after="0" w:line="240" w:lineRule="auto"/>
        <w:rPr>
          <w:rFonts w:ascii="Times New Roman" w:hAnsi="Times New Roman"/>
          <w:b/>
          <w:sz w:val="20"/>
          <w:szCs w:val="20"/>
        </w:rPr>
      </w:pPr>
    </w:p>
    <w:p w:rsidR="00346358" w:rsidRDefault="00346358" w:rsidP="007D50D2">
      <w:pPr>
        <w:tabs>
          <w:tab w:val="right" w:pos="14459"/>
        </w:tabs>
        <w:spacing w:after="0" w:line="240" w:lineRule="auto"/>
        <w:rPr>
          <w:rFonts w:ascii="Times New Roman" w:hAnsi="Times New Roman"/>
          <w:b/>
          <w:sz w:val="20"/>
          <w:szCs w:val="20"/>
        </w:rPr>
      </w:pPr>
    </w:p>
    <w:p w:rsidR="00D02670" w:rsidRPr="00537364" w:rsidRDefault="00D02670" w:rsidP="007D50D2">
      <w:pPr>
        <w:tabs>
          <w:tab w:val="right" w:pos="14459"/>
        </w:tabs>
        <w:spacing w:after="0" w:line="240" w:lineRule="auto"/>
        <w:rPr>
          <w:rFonts w:ascii="Times New Roman" w:hAnsi="Times New Roman"/>
          <w:b/>
          <w:sz w:val="20"/>
          <w:szCs w:val="20"/>
        </w:rPr>
      </w:pPr>
    </w:p>
    <w:p w:rsidR="00D02670" w:rsidRDefault="00D02670" w:rsidP="007D50D2">
      <w:pPr>
        <w:tabs>
          <w:tab w:val="right" w:pos="14459"/>
        </w:tabs>
        <w:spacing w:after="0" w:line="240" w:lineRule="auto"/>
        <w:rPr>
          <w:rFonts w:ascii="Times New Roman" w:hAnsi="Times New Roman"/>
          <w:b/>
          <w:sz w:val="28"/>
          <w:szCs w:val="28"/>
        </w:rPr>
      </w:pPr>
      <w:r>
        <w:rPr>
          <w:rFonts w:ascii="Times New Roman" w:hAnsi="Times New Roman"/>
          <w:b/>
          <w:sz w:val="28"/>
          <w:szCs w:val="28"/>
        </w:rPr>
        <w:t>Міністр розвитку економіки, торгівлі</w:t>
      </w:r>
    </w:p>
    <w:p w:rsidR="00A16431" w:rsidRDefault="00D02670" w:rsidP="007D50D2">
      <w:pPr>
        <w:tabs>
          <w:tab w:val="right" w:pos="14459"/>
        </w:tabs>
        <w:spacing w:after="0" w:line="240" w:lineRule="auto"/>
        <w:rPr>
          <w:rFonts w:ascii="Times New Roman" w:hAnsi="Times New Roman"/>
          <w:b/>
          <w:sz w:val="28"/>
          <w:szCs w:val="28"/>
        </w:rPr>
      </w:pPr>
      <w:bookmarkStart w:id="25" w:name="_GoBack"/>
      <w:bookmarkEnd w:id="25"/>
      <w:r>
        <w:rPr>
          <w:rFonts w:ascii="Times New Roman" w:hAnsi="Times New Roman"/>
          <w:b/>
          <w:sz w:val="28"/>
          <w:szCs w:val="28"/>
        </w:rPr>
        <w:t>та сільського господарства У</w:t>
      </w:r>
      <w:r w:rsidR="000211FA">
        <w:rPr>
          <w:rFonts w:ascii="Times New Roman" w:hAnsi="Times New Roman"/>
          <w:b/>
          <w:sz w:val="28"/>
          <w:szCs w:val="28"/>
        </w:rPr>
        <w:t>к</w:t>
      </w:r>
      <w:r>
        <w:rPr>
          <w:rFonts w:ascii="Times New Roman" w:hAnsi="Times New Roman"/>
          <w:b/>
          <w:sz w:val="28"/>
          <w:szCs w:val="28"/>
        </w:rPr>
        <w:t>раїни</w:t>
      </w:r>
      <w:r w:rsidR="00A16431">
        <w:rPr>
          <w:rFonts w:ascii="Times New Roman" w:hAnsi="Times New Roman"/>
          <w:b/>
          <w:sz w:val="28"/>
          <w:szCs w:val="28"/>
        </w:rPr>
        <w:tab/>
      </w:r>
      <w:r>
        <w:rPr>
          <w:rFonts w:ascii="Times New Roman" w:hAnsi="Times New Roman"/>
          <w:b/>
          <w:sz w:val="28"/>
          <w:szCs w:val="28"/>
        </w:rPr>
        <w:t>Ігор ПЕТРАШКО</w:t>
      </w:r>
    </w:p>
    <w:p w:rsidR="000D3EE6" w:rsidRPr="00982598" w:rsidRDefault="000D3EE6" w:rsidP="00276094">
      <w:pPr>
        <w:spacing w:after="0" w:line="240" w:lineRule="auto"/>
        <w:jc w:val="both"/>
        <w:rPr>
          <w:rFonts w:ascii="Times New Roman" w:hAnsi="Times New Roman"/>
          <w:bCs/>
          <w:sz w:val="28"/>
          <w:szCs w:val="28"/>
          <w:lang w:val="ru-RU"/>
        </w:rPr>
      </w:pPr>
      <w:r w:rsidRPr="009C544D">
        <w:rPr>
          <w:rFonts w:ascii="Times New Roman" w:hAnsi="Times New Roman"/>
          <w:bCs/>
          <w:sz w:val="28"/>
          <w:szCs w:val="28"/>
        </w:rPr>
        <w:t>___</w:t>
      </w:r>
      <w:r w:rsidR="00A16431" w:rsidRPr="009C544D">
        <w:rPr>
          <w:rFonts w:ascii="Times New Roman" w:hAnsi="Times New Roman"/>
          <w:bCs/>
          <w:sz w:val="28"/>
          <w:szCs w:val="28"/>
        </w:rPr>
        <w:t>__</w:t>
      </w:r>
      <w:r w:rsidRPr="009C544D">
        <w:rPr>
          <w:rFonts w:ascii="Times New Roman" w:hAnsi="Times New Roman"/>
          <w:bCs/>
          <w:sz w:val="28"/>
          <w:szCs w:val="28"/>
        </w:rPr>
        <w:t xml:space="preserve"> </w:t>
      </w:r>
      <w:r w:rsidR="00A671CA" w:rsidRPr="009C544D">
        <w:rPr>
          <w:rFonts w:ascii="Times New Roman" w:hAnsi="Times New Roman"/>
          <w:bCs/>
          <w:sz w:val="28"/>
          <w:szCs w:val="28"/>
        </w:rPr>
        <w:t>____</w:t>
      </w:r>
      <w:r w:rsidR="00A16431" w:rsidRPr="009C544D">
        <w:rPr>
          <w:rFonts w:ascii="Times New Roman" w:hAnsi="Times New Roman"/>
          <w:bCs/>
          <w:sz w:val="28"/>
          <w:szCs w:val="28"/>
        </w:rPr>
        <w:t>__________</w:t>
      </w:r>
      <w:r w:rsidR="00A16431" w:rsidRPr="006868EE">
        <w:rPr>
          <w:rFonts w:ascii="Times New Roman" w:hAnsi="Times New Roman"/>
          <w:bCs/>
          <w:sz w:val="28"/>
          <w:szCs w:val="28"/>
        </w:rPr>
        <w:t xml:space="preserve"> 2020</w:t>
      </w:r>
      <w:r w:rsidRPr="006868EE">
        <w:rPr>
          <w:rFonts w:ascii="Times New Roman" w:hAnsi="Times New Roman"/>
          <w:bCs/>
          <w:sz w:val="28"/>
          <w:szCs w:val="28"/>
        </w:rPr>
        <w:t xml:space="preserve"> р.</w:t>
      </w:r>
    </w:p>
    <w:sectPr w:rsidR="000D3EE6" w:rsidRPr="00982598" w:rsidSect="00D02670">
      <w:headerReference w:type="even" r:id="rId10"/>
      <w:headerReference w:type="default" r:id="rId11"/>
      <w:footerReference w:type="even" r:id="rId12"/>
      <w:pgSz w:w="16838" w:h="11906" w:orient="landscape"/>
      <w:pgMar w:top="993" w:right="820" w:bottom="1702" w:left="1701" w:header="284" w:footer="18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4B5F" w:rsidRDefault="00114B5F">
      <w:r>
        <w:separator/>
      </w:r>
    </w:p>
  </w:endnote>
  <w:endnote w:type="continuationSeparator" w:id="0">
    <w:p w:rsidR="00114B5F" w:rsidRDefault="00114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Bahnschrift Light"/>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315B" w:rsidRDefault="0056315B" w:rsidP="004F702D">
    <w:pPr>
      <w:pStyle w:val="a9"/>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56315B" w:rsidRDefault="0056315B" w:rsidP="004F702D">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4B5F" w:rsidRDefault="00114B5F">
      <w:r>
        <w:separator/>
      </w:r>
    </w:p>
  </w:footnote>
  <w:footnote w:type="continuationSeparator" w:id="0">
    <w:p w:rsidR="00114B5F" w:rsidRDefault="00114B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315B" w:rsidRDefault="0056315B" w:rsidP="003875B8">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56315B" w:rsidRDefault="0056315B">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315B" w:rsidRPr="00414C73" w:rsidRDefault="0056315B" w:rsidP="00434C00">
    <w:pPr>
      <w:pStyle w:val="a6"/>
      <w:jc w:val="center"/>
      <w:rPr>
        <w:rFonts w:ascii="Times New Roman" w:hAnsi="Times New Roman"/>
        <w:sz w:val="28"/>
        <w:szCs w:val="28"/>
      </w:rPr>
    </w:pPr>
    <w:r w:rsidRPr="00414C73">
      <w:rPr>
        <w:rFonts w:ascii="Times New Roman" w:hAnsi="Times New Roman"/>
        <w:sz w:val="28"/>
        <w:szCs w:val="28"/>
      </w:rPr>
      <w:fldChar w:fldCharType="begin"/>
    </w:r>
    <w:r w:rsidRPr="00414C73">
      <w:rPr>
        <w:rFonts w:ascii="Times New Roman" w:hAnsi="Times New Roman"/>
        <w:sz w:val="28"/>
        <w:szCs w:val="28"/>
      </w:rPr>
      <w:instrText>PAGE   \* MERGEFORMAT</w:instrText>
    </w:r>
    <w:r w:rsidRPr="00414C73">
      <w:rPr>
        <w:rFonts w:ascii="Times New Roman" w:hAnsi="Times New Roman"/>
        <w:sz w:val="28"/>
        <w:szCs w:val="28"/>
      </w:rPr>
      <w:fldChar w:fldCharType="separate"/>
    </w:r>
    <w:r w:rsidR="002525A7">
      <w:rPr>
        <w:rFonts w:ascii="Times New Roman" w:hAnsi="Times New Roman"/>
        <w:noProof/>
        <w:sz w:val="28"/>
        <w:szCs w:val="28"/>
      </w:rPr>
      <w:t>19</w:t>
    </w:r>
    <w:r w:rsidRPr="00414C73">
      <w:rPr>
        <w:rFonts w:ascii="Times New Roman" w:hAnsi="Times New Roman"/>
        <w:sz w:val="28"/>
        <w:szCs w:val="2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56E99"/>
    <w:multiLevelType w:val="hybridMultilevel"/>
    <w:tmpl w:val="C9101BDE"/>
    <w:lvl w:ilvl="0" w:tplc="13667B8A">
      <w:start w:val="1"/>
      <w:numFmt w:val="decimal"/>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 w15:restartNumberingAfterBreak="0">
    <w:nsid w:val="07784742"/>
    <w:multiLevelType w:val="hybridMultilevel"/>
    <w:tmpl w:val="E24AF482"/>
    <w:lvl w:ilvl="0" w:tplc="0C7EA32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07C77AAC"/>
    <w:multiLevelType w:val="hybridMultilevel"/>
    <w:tmpl w:val="7A08265E"/>
    <w:lvl w:ilvl="0" w:tplc="086ECFB2">
      <w:start w:val="1"/>
      <w:numFmt w:val="decimal"/>
      <w:lvlText w:val="%1)"/>
      <w:lvlJc w:val="left"/>
      <w:pPr>
        <w:ind w:left="750" w:hanging="39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0A4360DB"/>
    <w:multiLevelType w:val="hybridMultilevel"/>
    <w:tmpl w:val="442A7A2A"/>
    <w:lvl w:ilvl="0" w:tplc="2F6484DA">
      <w:start w:val="1"/>
      <w:numFmt w:val="decimal"/>
      <w:lvlText w:val="%1."/>
      <w:lvlJc w:val="left"/>
      <w:pPr>
        <w:ind w:left="720" w:hanging="360"/>
      </w:pPr>
      <w:rPr>
        <w:rFonts w:cs="Times New Roman" w:hint="default"/>
        <w:color w:val="000000" w:themeColor="text1"/>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 w15:restartNumberingAfterBreak="0">
    <w:nsid w:val="191C7FA9"/>
    <w:multiLevelType w:val="hybridMultilevel"/>
    <w:tmpl w:val="8F1CCC82"/>
    <w:lvl w:ilvl="0" w:tplc="76B68CD6">
      <w:start w:val="1"/>
      <w:numFmt w:val="decimal"/>
      <w:lvlText w:val="%1."/>
      <w:lvlJc w:val="left"/>
      <w:pPr>
        <w:ind w:left="720" w:hanging="360"/>
      </w:pPr>
      <w:rPr>
        <w:rFonts w:cs="Times New Roman" w:hint="default"/>
        <w:b w:val="0"/>
        <w:color w:val="000000"/>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5" w15:restartNumberingAfterBreak="0">
    <w:nsid w:val="1F1B0324"/>
    <w:multiLevelType w:val="hybridMultilevel"/>
    <w:tmpl w:val="281E4AAE"/>
    <w:lvl w:ilvl="0" w:tplc="6D5614E8">
      <w:start w:val="1"/>
      <w:numFmt w:val="decimal"/>
      <w:lvlText w:val="%1."/>
      <w:lvlJc w:val="left"/>
      <w:pPr>
        <w:ind w:left="720" w:hanging="360"/>
      </w:pPr>
      <w:rPr>
        <w:rFonts w:cs="Times New Roman" w:hint="default"/>
        <w:b w:val="0"/>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6" w15:restartNumberingAfterBreak="0">
    <w:nsid w:val="23407BD8"/>
    <w:multiLevelType w:val="hybridMultilevel"/>
    <w:tmpl w:val="7806E74C"/>
    <w:lvl w:ilvl="0" w:tplc="D9AAEAAE">
      <w:start w:val="1"/>
      <w:numFmt w:val="decimal"/>
      <w:lvlText w:val="%1."/>
      <w:lvlJc w:val="left"/>
      <w:pPr>
        <w:ind w:left="720" w:hanging="360"/>
      </w:pPr>
      <w:rPr>
        <w:rFonts w:cs="Times New Roman" w:hint="default"/>
        <w:b/>
        <w:color w:val="000000"/>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7" w15:restartNumberingAfterBreak="0">
    <w:nsid w:val="430A1765"/>
    <w:multiLevelType w:val="hybridMultilevel"/>
    <w:tmpl w:val="B1CEAEDE"/>
    <w:lvl w:ilvl="0" w:tplc="8110C61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8" w15:restartNumberingAfterBreak="0">
    <w:nsid w:val="43387205"/>
    <w:multiLevelType w:val="hybridMultilevel"/>
    <w:tmpl w:val="1E0AE9D2"/>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9" w15:restartNumberingAfterBreak="0">
    <w:nsid w:val="46AD1636"/>
    <w:multiLevelType w:val="hybridMultilevel"/>
    <w:tmpl w:val="D980A8EA"/>
    <w:lvl w:ilvl="0" w:tplc="0422000F">
      <w:start w:val="3"/>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0" w15:restartNumberingAfterBreak="0">
    <w:nsid w:val="4CFF0579"/>
    <w:multiLevelType w:val="hybridMultilevel"/>
    <w:tmpl w:val="DCF2E786"/>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1" w15:restartNumberingAfterBreak="0">
    <w:nsid w:val="4EB11DEB"/>
    <w:multiLevelType w:val="hybridMultilevel"/>
    <w:tmpl w:val="F2A069B4"/>
    <w:lvl w:ilvl="0" w:tplc="AC96A5E0">
      <w:start w:val="3"/>
      <w:numFmt w:val="decimal"/>
      <w:lvlText w:val="%1."/>
      <w:lvlJc w:val="left"/>
      <w:pPr>
        <w:ind w:left="720" w:hanging="360"/>
      </w:pPr>
      <w:rPr>
        <w:rFonts w:cs="Times New Roman" w:hint="default"/>
        <w:color w:val="000000" w:themeColor="text1"/>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2" w15:restartNumberingAfterBreak="0">
    <w:nsid w:val="541145AA"/>
    <w:multiLevelType w:val="hybridMultilevel"/>
    <w:tmpl w:val="1FFC7950"/>
    <w:lvl w:ilvl="0" w:tplc="8D36B9BE">
      <w:start w:val="1"/>
      <w:numFmt w:val="decimal"/>
      <w:lvlText w:val="%1."/>
      <w:lvlJc w:val="left"/>
      <w:pPr>
        <w:ind w:left="870" w:hanging="420"/>
      </w:pPr>
      <w:rPr>
        <w:rFonts w:cs="Times New Roman" w:hint="default"/>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13" w15:restartNumberingAfterBreak="0">
    <w:nsid w:val="58BB55C9"/>
    <w:multiLevelType w:val="hybridMultilevel"/>
    <w:tmpl w:val="09D489B8"/>
    <w:lvl w:ilvl="0" w:tplc="99F4BF4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4" w15:restartNumberingAfterBreak="0">
    <w:nsid w:val="65E67E8D"/>
    <w:multiLevelType w:val="hybridMultilevel"/>
    <w:tmpl w:val="B2D65C46"/>
    <w:lvl w:ilvl="0" w:tplc="4A1C6A8E">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6C524A51"/>
    <w:multiLevelType w:val="hybridMultilevel"/>
    <w:tmpl w:val="BA2C9E42"/>
    <w:lvl w:ilvl="0" w:tplc="2FDEC374">
      <w:start w:val="1"/>
      <w:numFmt w:val="decimal"/>
      <w:lvlText w:val="%1."/>
      <w:lvlJc w:val="left"/>
      <w:pPr>
        <w:ind w:left="960" w:hanging="60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6" w15:restartNumberingAfterBreak="0">
    <w:nsid w:val="71F64BF7"/>
    <w:multiLevelType w:val="hybridMultilevel"/>
    <w:tmpl w:val="0B4CCA34"/>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7" w15:restartNumberingAfterBreak="0">
    <w:nsid w:val="7464611E"/>
    <w:multiLevelType w:val="hybridMultilevel"/>
    <w:tmpl w:val="FA620758"/>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8" w15:restartNumberingAfterBreak="0">
    <w:nsid w:val="775C633A"/>
    <w:multiLevelType w:val="hybridMultilevel"/>
    <w:tmpl w:val="DE68D572"/>
    <w:lvl w:ilvl="0" w:tplc="B79C919E">
      <w:start w:val="1"/>
      <w:numFmt w:val="decimal"/>
      <w:lvlText w:val="%1."/>
      <w:lvlJc w:val="left"/>
      <w:pPr>
        <w:ind w:left="2061"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16"/>
  </w:num>
  <w:num w:numId="2">
    <w:abstractNumId w:val="8"/>
  </w:num>
  <w:num w:numId="3">
    <w:abstractNumId w:val="3"/>
  </w:num>
  <w:num w:numId="4">
    <w:abstractNumId w:val="4"/>
  </w:num>
  <w:num w:numId="5">
    <w:abstractNumId w:val="9"/>
  </w:num>
  <w:num w:numId="6">
    <w:abstractNumId w:val="11"/>
  </w:num>
  <w:num w:numId="7">
    <w:abstractNumId w:val="2"/>
  </w:num>
  <w:num w:numId="8">
    <w:abstractNumId w:val="12"/>
  </w:num>
  <w:num w:numId="9">
    <w:abstractNumId w:val="10"/>
  </w:num>
  <w:num w:numId="10">
    <w:abstractNumId w:val="5"/>
  </w:num>
  <w:num w:numId="11">
    <w:abstractNumId w:val="15"/>
  </w:num>
  <w:num w:numId="12">
    <w:abstractNumId w:val="17"/>
  </w:num>
  <w:num w:numId="13">
    <w:abstractNumId w:val="6"/>
  </w:num>
  <w:num w:numId="14">
    <w:abstractNumId w:val="14"/>
  </w:num>
  <w:num w:numId="15">
    <w:abstractNumId w:val="18"/>
  </w:num>
  <w:num w:numId="16">
    <w:abstractNumId w:val="13"/>
  </w:num>
  <w:num w:numId="17">
    <w:abstractNumId w:val="7"/>
  </w:num>
  <w:num w:numId="18">
    <w:abstractNumId w:val="1"/>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09"/>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5C8"/>
    <w:rsid w:val="0000675E"/>
    <w:rsid w:val="00010792"/>
    <w:rsid w:val="00011831"/>
    <w:rsid w:val="0002068B"/>
    <w:rsid w:val="00020902"/>
    <w:rsid w:val="000211FA"/>
    <w:rsid w:val="0002504F"/>
    <w:rsid w:val="000258CB"/>
    <w:rsid w:val="00031020"/>
    <w:rsid w:val="00032E51"/>
    <w:rsid w:val="00036339"/>
    <w:rsid w:val="000458FE"/>
    <w:rsid w:val="0004685F"/>
    <w:rsid w:val="00051255"/>
    <w:rsid w:val="00053941"/>
    <w:rsid w:val="00063B7F"/>
    <w:rsid w:val="000659F6"/>
    <w:rsid w:val="00071DCB"/>
    <w:rsid w:val="00071FC0"/>
    <w:rsid w:val="00080F57"/>
    <w:rsid w:val="0008476C"/>
    <w:rsid w:val="00093683"/>
    <w:rsid w:val="000941BA"/>
    <w:rsid w:val="0009635B"/>
    <w:rsid w:val="000973FC"/>
    <w:rsid w:val="000A0C3D"/>
    <w:rsid w:val="000A7480"/>
    <w:rsid w:val="000B177C"/>
    <w:rsid w:val="000C1230"/>
    <w:rsid w:val="000C2BBD"/>
    <w:rsid w:val="000D0DC9"/>
    <w:rsid w:val="000D22D2"/>
    <w:rsid w:val="000D33C7"/>
    <w:rsid w:val="000D3EE6"/>
    <w:rsid w:val="000D3F36"/>
    <w:rsid w:val="000D761A"/>
    <w:rsid w:val="000E03F1"/>
    <w:rsid w:val="000E0873"/>
    <w:rsid w:val="000E33DE"/>
    <w:rsid w:val="000E3D1A"/>
    <w:rsid w:val="000E506C"/>
    <w:rsid w:val="000E5EF8"/>
    <w:rsid w:val="000F19C4"/>
    <w:rsid w:val="000F2911"/>
    <w:rsid w:val="000F6725"/>
    <w:rsid w:val="001033A5"/>
    <w:rsid w:val="00103D43"/>
    <w:rsid w:val="001127D4"/>
    <w:rsid w:val="00114B5F"/>
    <w:rsid w:val="00134806"/>
    <w:rsid w:val="001458C9"/>
    <w:rsid w:val="0014732F"/>
    <w:rsid w:val="001505A7"/>
    <w:rsid w:val="00157101"/>
    <w:rsid w:val="0016118A"/>
    <w:rsid w:val="00166F43"/>
    <w:rsid w:val="001717DA"/>
    <w:rsid w:val="00180304"/>
    <w:rsid w:val="0018456E"/>
    <w:rsid w:val="00186A2E"/>
    <w:rsid w:val="001922EA"/>
    <w:rsid w:val="00192834"/>
    <w:rsid w:val="001A3729"/>
    <w:rsid w:val="001A4283"/>
    <w:rsid w:val="001A496A"/>
    <w:rsid w:val="001A521C"/>
    <w:rsid w:val="001A7067"/>
    <w:rsid w:val="001B246A"/>
    <w:rsid w:val="001B42C9"/>
    <w:rsid w:val="001B5335"/>
    <w:rsid w:val="001B5AAC"/>
    <w:rsid w:val="001C167F"/>
    <w:rsid w:val="001C22B4"/>
    <w:rsid w:val="001C22D5"/>
    <w:rsid w:val="001C2BAC"/>
    <w:rsid w:val="001C3479"/>
    <w:rsid w:val="001D75F8"/>
    <w:rsid w:val="001D785E"/>
    <w:rsid w:val="001E1AD7"/>
    <w:rsid w:val="001F0075"/>
    <w:rsid w:val="001F03BA"/>
    <w:rsid w:val="001F669E"/>
    <w:rsid w:val="001F7272"/>
    <w:rsid w:val="00205B5F"/>
    <w:rsid w:val="00214585"/>
    <w:rsid w:val="00221694"/>
    <w:rsid w:val="00221EF3"/>
    <w:rsid w:val="00226080"/>
    <w:rsid w:val="0022787C"/>
    <w:rsid w:val="00227F40"/>
    <w:rsid w:val="0023260D"/>
    <w:rsid w:val="002331D0"/>
    <w:rsid w:val="00237322"/>
    <w:rsid w:val="002426F4"/>
    <w:rsid w:val="00245202"/>
    <w:rsid w:val="00251800"/>
    <w:rsid w:val="002525A7"/>
    <w:rsid w:val="002539D9"/>
    <w:rsid w:val="00254ECB"/>
    <w:rsid w:val="00261271"/>
    <w:rsid w:val="00263832"/>
    <w:rsid w:val="002657C1"/>
    <w:rsid w:val="00276094"/>
    <w:rsid w:val="002809CE"/>
    <w:rsid w:val="002809E6"/>
    <w:rsid w:val="00280A75"/>
    <w:rsid w:val="00283F07"/>
    <w:rsid w:val="00284F6E"/>
    <w:rsid w:val="0028617F"/>
    <w:rsid w:val="00287A4F"/>
    <w:rsid w:val="00295B9F"/>
    <w:rsid w:val="0029695C"/>
    <w:rsid w:val="0029764D"/>
    <w:rsid w:val="002A358B"/>
    <w:rsid w:val="002A6746"/>
    <w:rsid w:val="002A678C"/>
    <w:rsid w:val="002A777B"/>
    <w:rsid w:val="002A7840"/>
    <w:rsid w:val="002B1471"/>
    <w:rsid w:val="002B20EB"/>
    <w:rsid w:val="002B3315"/>
    <w:rsid w:val="002B5994"/>
    <w:rsid w:val="002B60D3"/>
    <w:rsid w:val="002B7906"/>
    <w:rsid w:val="002C062E"/>
    <w:rsid w:val="002C0710"/>
    <w:rsid w:val="002C0E8D"/>
    <w:rsid w:val="002C63E7"/>
    <w:rsid w:val="002D22A3"/>
    <w:rsid w:val="002D2C65"/>
    <w:rsid w:val="002E045D"/>
    <w:rsid w:val="002E52DD"/>
    <w:rsid w:val="002E68DB"/>
    <w:rsid w:val="002F4803"/>
    <w:rsid w:val="003015FC"/>
    <w:rsid w:val="00301D81"/>
    <w:rsid w:val="0030505B"/>
    <w:rsid w:val="00307653"/>
    <w:rsid w:val="00312090"/>
    <w:rsid w:val="00322FAD"/>
    <w:rsid w:val="00323682"/>
    <w:rsid w:val="00331612"/>
    <w:rsid w:val="003349E7"/>
    <w:rsid w:val="0034290E"/>
    <w:rsid w:val="00343944"/>
    <w:rsid w:val="00346358"/>
    <w:rsid w:val="00350793"/>
    <w:rsid w:val="00350C16"/>
    <w:rsid w:val="00351377"/>
    <w:rsid w:val="003519A5"/>
    <w:rsid w:val="00352F76"/>
    <w:rsid w:val="00360A9B"/>
    <w:rsid w:val="0036288C"/>
    <w:rsid w:val="00362998"/>
    <w:rsid w:val="00365BE8"/>
    <w:rsid w:val="00367814"/>
    <w:rsid w:val="00373EF9"/>
    <w:rsid w:val="00374214"/>
    <w:rsid w:val="00380468"/>
    <w:rsid w:val="0038227F"/>
    <w:rsid w:val="00384A53"/>
    <w:rsid w:val="0038628E"/>
    <w:rsid w:val="0038718B"/>
    <w:rsid w:val="003875B8"/>
    <w:rsid w:val="003902D4"/>
    <w:rsid w:val="003916E0"/>
    <w:rsid w:val="00393402"/>
    <w:rsid w:val="0039710D"/>
    <w:rsid w:val="003A1779"/>
    <w:rsid w:val="003A22D8"/>
    <w:rsid w:val="003A2779"/>
    <w:rsid w:val="003A5EDD"/>
    <w:rsid w:val="003B185E"/>
    <w:rsid w:val="003C0AA8"/>
    <w:rsid w:val="003C2D5F"/>
    <w:rsid w:val="003D06DE"/>
    <w:rsid w:val="003D1DE3"/>
    <w:rsid w:val="003D3BAD"/>
    <w:rsid w:val="003D4DD5"/>
    <w:rsid w:val="003D5C82"/>
    <w:rsid w:val="003D6430"/>
    <w:rsid w:val="003E16CC"/>
    <w:rsid w:val="003E2494"/>
    <w:rsid w:val="003E2AC0"/>
    <w:rsid w:val="003E3D69"/>
    <w:rsid w:val="003E4367"/>
    <w:rsid w:val="003E4EA5"/>
    <w:rsid w:val="003E6BF5"/>
    <w:rsid w:val="003F0880"/>
    <w:rsid w:val="003F5F86"/>
    <w:rsid w:val="003F6FC0"/>
    <w:rsid w:val="003F6FEB"/>
    <w:rsid w:val="00401BE5"/>
    <w:rsid w:val="00406CF5"/>
    <w:rsid w:val="00411D6B"/>
    <w:rsid w:val="004129BF"/>
    <w:rsid w:val="00412B58"/>
    <w:rsid w:val="00414C73"/>
    <w:rsid w:val="00415696"/>
    <w:rsid w:val="004201FC"/>
    <w:rsid w:val="004308BE"/>
    <w:rsid w:val="00434C00"/>
    <w:rsid w:val="004357DB"/>
    <w:rsid w:val="00443659"/>
    <w:rsid w:val="004450DE"/>
    <w:rsid w:val="00455246"/>
    <w:rsid w:val="00460449"/>
    <w:rsid w:val="00460873"/>
    <w:rsid w:val="00460DFC"/>
    <w:rsid w:val="00461481"/>
    <w:rsid w:val="00463D5E"/>
    <w:rsid w:val="00470C8B"/>
    <w:rsid w:val="004721C4"/>
    <w:rsid w:val="00474756"/>
    <w:rsid w:val="00481F4F"/>
    <w:rsid w:val="00482C22"/>
    <w:rsid w:val="00484EA5"/>
    <w:rsid w:val="00485175"/>
    <w:rsid w:val="0048603F"/>
    <w:rsid w:val="004A1CB4"/>
    <w:rsid w:val="004A340C"/>
    <w:rsid w:val="004A43FC"/>
    <w:rsid w:val="004B6675"/>
    <w:rsid w:val="004C07C2"/>
    <w:rsid w:val="004C0AD7"/>
    <w:rsid w:val="004C3211"/>
    <w:rsid w:val="004D1458"/>
    <w:rsid w:val="004D4809"/>
    <w:rsid w:val="004D60D1"/>
    <w:rsid w:val="004D7CD7"/>
    <w:rsid w:val="004E22A9"/>
    <w:rsid w:val="004E232E"/>
    <w:rsid w:val="004E35A0"/>
    <w:rsid w:val="004E3D68"/>
    <w:rsid w:val="004F702D"/>
    <w:rsid w:val="00500932"/>
    <w:rsid w:val="00501BDC"/>
    <w:rsid w:val="00506DBB"/>
    <w:rsid w:val="00507E02"/>
    <w:rsid w:val="0051364A"/>
    <w:rsid w:val="00515CDE"/>
    <w:rsid w:val="00516179"/>
    <w:rsid w:val="00521C7D"/>
    <w:rsid w:val="00526F0F"/>
    <w:rsid w:val="005305C1"/>
    <w:rsid w:val="00530BBC"/>
    <w:rsid w:val="00531298"/>
    <w:rsid w:val="00531D58"/>
    <w:rsid w:val="00537364"/>
    <w:rsid w:val="00537B71"/>
    <w:rsid w:val="005408B6"/>
    <w:rsid w:val="00541092"/>
    <w:rsid w:val="0054484B"/>
    <w:rsid w:val="00545E0B"/>
    <w:rsid w:val="00553792"/>
    <w:rsid w:val="00553A0C"/>
    <w:rsid w:val="00555FA5"/>
    <w:rsid w:val="0055610B"/>
    <w:rsid w:val="0056315B"/>
    <w:rsid w:val="0056512E"/>
    <w:rsid w:val="00566076"/>
    <w:rsid w:val="00572E5D"/>
    <w:rsid w:val="00573A3A"/>
    <w:rsid w:val="00576762"/>
    <w:rsid w:val="00581B1E"/>
    <w:rsid w:val="00583D56"/>
    <w:rsid w:val="00584C26"/>
    <w:rsid w:val="00585FEE"/>
    <w:rsid w:val="0059072B"/>
    <w:rsid w:val="00590ACA"/>
    <w:rsid w:val="005923F8"/>
    <w:rsid w:val="0059766A"/>
    <w:rsid w:val="005A0E5F"/>
    <w:rsid w:val="005A285A"/>
    <w:rsid w:val="005A38BE"/>
    <w:rsid w:val="005B17F5"/>
    <w:rsid w:val="005B370C"/>
    <w:rsid w:val="005B3C6A"/>
    <w:rsid w:val="005C0A28"/>
    <w:rsid w:val="005C2035"/>
    <w:rsid w:val="005D32AA"/>
    <w:rsid w:val="005D6BAA"/>
    <w:rsid w:val="005D7065"/>
    <w:rsid w:val="005E18DA"/>
    <w:rsid w:val="005E2D0A"/>
    <w:rsid w:val="005F19FB"/>
    <w:rsid w:val="005F2667"/>
    <w:rsid w:val="005F2E8A"/>
    <w:rsid w:val="005F587F"/>
    <w:rsid w:val="005F6E5D"/>
    <w:rsid w:val="0060554D"/>
    <w:rsid w:val="00610C81"/>
    <w:rsid w:val="00610D91"/>
    <w:rsid w:val="00612BD3"/>
    <w:rsid w:val="00623E29"/>
    <w:rsid w:val="00624CAC"/>
    <w:rsid w:val="00631793"/>
    <w:rsid w:val="0063255A"/>
    <w:rsid w:val="006374ED"/>
    <w:rsid w:val="00644C1E"/>
    <w:rsid w:val="00645D87"/>
    <w:rsid w:val="006477E5"/>
    <w:rsid w:val="0065168C"/>
    <w:rsid w:val="006533A4"/>
    <w:rsid w:val="00653C29"/>
    <w:rsid w:val="006563A7"/>
    <w:rsid w:val="00656C2D"/>
    <w:rsid w:val="00661A68"/>
    <w:rsid w:val="00666692"/>
    <w:rsid w:val="00670788"/>
    <w:rsid w:val="00670ADF"/>
    <w:rsid w:val="006720B5"/>
    <w:rsid w:val="00672520"/>
    <w:rsid w:val="00674910"/>
    <w:rsid w:val="00674EC3"/>
    <w:rsid w:val="0067618B"/>
    <w:rsid w:val="00677E85"/>
    <w:rsid w:val="0068071C"/>
    <w:rsid w:val="00682A17"/>
    <w:rsid w:val="00685C1F"/>
    <w:rsid w:val="006868EE"/>
    <w:rsid w:val="00686E77"/>
    <w:rsid w:val="00687066"/>
    <w:rsid w:val="00691C2B"/>
    <w:rsid w:val="006926CE"/>
    <w:rsid w:val="00695A79"/>
    <w:rsid w:val="006A02C3"/>
    <w:rsid w:val="006A3755"/>
    <w:rsid w:val="006A6AB0"/>
    <w:rsid w:val="006A763C"/>
    <w:rsid w:val="006A7A82"/>
    <w:rsid w:val="006A7D8D"/>
    <w:rsid w:val="006B1694"/>
    <w:rsid w:val="006B2489"/>
    <w:rsid w:val="006B3773"/>
    <w:rsid w:val="006B3A28"/>
    <w:rsid w:val="006B719A"/>
    <w:rsid w:val="006C0091"/>
    <w:rsid w:val="006C018D"/>
    <w:rsid w:val="006D28BD"/>
    <w:rsid w:val="006E073E"/>
    <w:rsid w:val="006E32C8"/>
    <w:rsid w:val="006E7E68"/>
    <w:rsid w:val="006F12AF"/>
    <w:rsid w:val="006F4E1F"/>
    <w:rsid w:val="006F6FE4"/>
    <w:rsid w:val="00706F7C"/>
    <w:rsid w:val="007131FC"/>
    <w:rsid w:val="00714209"/>
    <w:rsid w:val="007146D6"/>
    <w:rsid w:val="00715F41"/>
    <w:rsid w:val="007230CF"/>
    <w:rsid w:val="00725F0F"/>
    <w:rsid w:val="007262D7"/>
    <w:rsid w:val="0073491E"/>
    <w:rsid w:val="00735271"/>
    <w:rsid w:val="00743B1B"/>
    <w:rsid w:val="007449C2"/>
    <w:rsid w:val="0074515E"/>
    <w:rsid w:val="00746BB6"/>
    <w:rsid w:val="007527A7"/>
    <w:rsid w:val="0075659D"/>
    <w:rsid w:val="00760181"/>
    <w:rsid w:val="007626AF"/>
    <w:rsid w:val="00765F24"/>
    <w:rsid w:val="007667AA"/>
    <w:rsid w:val="00771574"/>
    <w:rsid w:val="007723DE"/>
    <w:rsid w:val="00772FCE"/>
    <w:rsid w:val="007754A1"/>
    <w:rsid w:val="00776739"/>
    <w:rsid w:val="00783086"/>
    <w:rsid w:val="00793D09"/>
    <w:rsid w:val="00794D1A"/>
    <w:rsid w:val="007A20FB"/>
    <w:rsid w:val="007A525B"/>
    <w:rsid w:val="007A52A3"/>
    <w:rsid w:val="007A54D3"/>
    <w:rsid w:val="007A6941"/>
    <w:rsid w:val="007A6AE3"/>
    <w:rsid w:val="007A6C65"/>
    <w:rsid w:val="007A6F2B"/>
    <w:rsid w:val="007B626F"/>
    <w:rsid w:val="007B6AA1"/>
    <w:rsid w:val="007C4117"/>
    <w:rsid w:val="007C52C7"/>
    <w:rsid w:val="007C532B"/>
    <w:rsid w:val="007D104C"/>
    <w:rsid w:val="007D1D75"/>
    <w:rsid w:val="007D3DA1"/>
    <w:rsid w:val="007D50D2"/>
    <w:rsid w:val="007D701E"/>
    <w:rsid w:val="007E09DD"/>
    <w:rsid w:val="007E1ED9"/>
    <w:rsid w:val="007F3E58"/>
    <w:rsid w:val="00813F91"/>
    <w:rsid w:val="00816177"/>
    <w:rsid w:val="00826F8E"/>
    <w:rsid w:val="00831B13"/>
    <w:rsid w:val="008349E9"/>
    <w:rsid w:val="008406B1"/>
    <w:rsid w:val="00842C4B"/>
    <w:rsid w:val="00847B90"/>
    <w:rsid w:val="0085142F"/>
    <w:rsid w:val="008641E5"/>
    <w:rsid w:val="00877999"/>
    <w:rsid w:val="00880C20"/>
    <w:rsid w:val="008818D9"/>
    <w:rsid w:val="00881B8B"/>
    <w:rsid w:val="008831E2"/>
    <w:rsid w:val="0088576B"/>
    <w:rsid w:val="008866B4"/>
    <w:rsid w:val="008A2085"/>
    <w:rsid w:val="008B6509"/>
    <w:rsid w:val="008C0BB2"/>
    <w:rsid w:val="008C5612"/>
    <w:rsid w:val="008C5958"/>
    <w:rsid w:val="008C73D5"/>
    <w:rsid w:val="008D2606"/>
    <w:rsid w:val="008D3260"/>
    <w:rsid w:val="008D445A"/>
    <w:rsid w:val="008D6E4F"/>
    <w:rsid w:val="008D7774"/>
    <w:rsid w:val="008E1009"/>
    <w:rsid w:val="008E1508"/>
    <w:rsid w:val="008E1806"/>
    <w:rsid w:val="008E403D"/>
    <w:rsid w:val="008E5553"/>
    <w:rsid w:val="008E5C7B"/>
    <w:rsid w:val="00900001"/>
    <w:rsid w:val="009009CB"/>
    <w:rsid w:val="00900E50"/>
    <w:rsid w:val="00906C87"/>
    <w:rsid w:val="00907AD3"/>
    <w:rsid w:val="00911614"/>
    <w:rsid w:val="00912545"/>
    <w:rsid w:val="00913285"/>
    <w:rsid w:val="009170ED"/>
    <w:rsid w:val="00923B5B"/>
    <w:rsid w:val="00925AA1"/>
    <w:rsid w:val="0092765D"/>
    <w:rsid w:val="00933F2E"/>
    <w:rsid w:val="00936FCA"/>
    <w:rsid w:val="00937ED3"/>
    <w:rsid w:val="0094162F"/>
    <w:rsid w:val="009446BB"/>
    <w:rsid w:val="00944929"/>
    <w:rsid w:val="009467C6"/>
    <w:rsid w:val="00946AD1"/>
    <w:rsid w:val="009519B2"/>
    <w:rsid w:val="00956209"/>
    <w:rsid w:val="009570AE"/>
    <w:rsid w:val="0096073A"/>
    <w:rsid w:val="00967A6B"/>
    <w:rsid w:val="0097173F"/>
    <w:rsid w:val="00973E42"/>
    <w:rsid w:val="009740FE"/>
    <w:rsid w:val="00975F7A"/>
    <w:rsid w:val="009805F9"/>
    <w:rsid w:val="00982598"/>
    <w:rsid w:val="0098393B"/>
    <w:rsid w:val="00992520"/>
    <w:rsid w:val="00997CF3"/>
    <w:rsid w:val="009A1170"/>
    <w:rsid w:val="009A4053"/>
    <w:rsid w:val="009B0FA0"/>
    <w:rsid w:val="009B5E3E"/>
    <w:rsid w:val="009C1E87"/>
    <w:rsid w:val="009C544D"/>
    <w:rsid w:val="009C6648"/>
    <w:rsid w:val="009C7B29"/>
    <w:rsid w:val="009D0F13"/>
    <w:rsid w:val="009D4397"/>
    <w:rsid w:val="009E1336"/>
    <w:rsid w:val="009E3B12"/>
    <w:rsid w:val="009F19D5"/>
    <w:rsid w:val="009F2181"/>
    <w:rsid w:val="00A00135"/>
    <w:rsid w:val="00A02FFD"/>
    <w:rsid w:val="00A052CF"/>
    <w:rsid w:val="00A0606E"/>
    <w:rsid w:val="00A0646D"/>
    <w:rsid w:val="00A12317"/>
    <w:rsid w:val="00A16431"/>
    <w:rsid w:val="00A17721"/>
    <w:rsid w:val="00A227B9"/>
    <w:rsid w:val="00A26977"/>
    <w:rsid w:val="00A30C08"/>
    <w:rsid w:val="00A311B3"/>
    <w:rsid w:val="00A34E39"/>
    <w:rsid w:val="00A3685A"/>
    <w:rsid w:val="00A36F92"/>
    <w:rsid w:val="00A40511"/>
    <w:rsid w:val="00A4410A"/>
    <w:rsid w:val="00A45DA0"/>
    <w:rsid w:val="00A47A15"/>
    <w:rsid w:val="00A55055"/>
    <w:rsid w:val="00A56812"/>
    <w:rsid w:val="00A60923"/>
    <w:rsid w:val="00A62858"/>
    <w:rsid w:val="00A6540A"/>
    <w:rsid w:val="00A671CA"/>
    <w:rsid w:val="00A70636"/>
    <w:rsid w:val="00A70713"/>
    <w:rsid w:val="00A71EAF"/>
    <w:rsid w:val="00A7276D"/>
    <w:rsid w:val="00A73D12"/>
    <w:rsid w:val="00A762B2"/>
    <w:rsid w:val="00A81845"/>
    <w:rsid w:val="00A82384"/>
    <w:rsid w:val="00A82F54"/>
    <w:rsid w:val="00A85D27"/>
    <w:rsid w:val="00A876E5"/>
    <w:rsid w:val="00AA1B8C"/>
    <w:rsid w:val="00AA204C"/>
    <w:rsid w:val="00AA2697"/>
    <w:rsid w:val="00AA3D5C"/>
    <w:rsid w:val="00AA4236"/>
    <w:rsid w:val="00AA42BB"/>
    <w:rsid w:val="00AB6F55"/>
    <w:rsid w:val="00AC7096"/>
    <w:rsid w:val="00AD089A"/>
    <w:rsid w:val="00AD5A11"/>
    <w:rsid w:val="00AE0521"/>
    <w:rsid w:val="00AE0843"/>
    <w:rsid w:val="00AE40A4"/>
    <w:rsid w:val="00AE7831"/>
    <w:rsid w:val="00AE7CF5"/>
    <w:rsid w:val="00AF1D4F"/>
    <w:rsid w:val="00AF751F"/>
    <w:rsid w:val="00B078AA"/>
    <w:rsid w:val="00B10944"/>
    <w:rsid w:val="00B165D5"/>
    <w:rsid w:val="00B17A29"/>
    <w:rsid w:val="00B20AE5"/>
    <w:rsid w:val="00B211E4"/>
    <w:rsid w:val="00B2187E"/>
    <w:rsid w:val="00B21A40"/>
    <w:rsid w:val="00B2302C"/>
    <w:rsid w:val="00B25290"/>
    <w:rsid w:val="00B310E4"/>
    <w:rsid w:val="00B33576"/>
    <w:rsid w:val="00B37A41"/>
    <w:rsid w:val="00B407FE"/>
    <w:rsid w:val="00B431F2"/>
    <w:rsid w:val="00B43EE9"/>
    <w:rsid w:val="00B45234"/>
    <w:rsid w:val="00B51512"/>
    <w:rsid w:val="00B5153D"/>
    <w:rsid w:val="00B60C55"/>
    <w:rsid w:val="00B635F1"/>
    <w:rsid w:val="00B63A72"/>
    <w:rsid w:val="00B66A31"/>
    <w:rsid w:val="00B679A7"/>
    <w:rsid w:val="00B70687"/>
    <w:rsid w:val="00B73A36"/>
    <w:rsid w:val="00B75F2E"/>
    <w:rsid w:val="00B824C6"/>
    <w:rsid w:val="00B845AD"/>
    <w:rsid w:val="00B864DB"/>
    <w:rsid w:val="00B90091"/>
    <w:rsid w:val="00B92CC8"/>
    <w:rsid w:val="00B93EA8"/>
    <w:rsid w:val="00B95490"/>
    <w:rsid w:val="00B967BD"/>
    <w:rsid w:val="00B96AF4"/>
    <w:rsid w:val="00BA052D"/>
    <w:rsid w:val="00BA09C5"/>
    <w:rsid w:val="00BA1AC3"/>
    <w:rsid w:val="00BB18D2"/>
    <w:rsid w:val="00BB322A"/>
    <w:rsid w:val="00BB5122"/>
    <w:rsid w:val="00BB58D0"/>
    <w:rsid w:val="00BC05C6"/>
    <w:rsid w:val="00BC3D29"/>
    <w:rsid w:val="00BC3F29"/>
    <w:rsid w:val="00BC4822"/>
    <w:rsid w:val="00BC49A5"/>
    <w:rsid w:val="00BC57F8"/>
    <w:rsid w:val="00BC5DCB"/>
    <w:rsid w:val="00BC653A"/>
    <w:rsid w:val="00BD0EB2"/>
    <w:rsid w:val="00BD13F5"/>
    <w:rsid w:val="00BD2AC3"/>
    <w:rsid w:val="00BD40AF"/>
    <w:rsid w:val="00BE1275"/>
    <w:rsid w:val="00BE71D6"/>
    <w:rsid w:val="00BF5656"/>
    <w:rsid w:val="00C01BF3"/>
    <w:rsid w:val="00C07444"/>
    <w:rsid w:val="00C079B6"/>
    <w:rsid w:val="00C11338"/>
    <w:rsid w:val="00C15975"/>
    <w:rsid w:val="00C2529D"/>
    <w:rsid w:val="00C27A35"/>
    <w:rsid w:val="00C47CD5"/>
    <w:rsid w:val="00C47F37"/>
    <w:rsid w:val="00C52893"/>
    <w:rsid w:val="00C719F8"/>
    <w:rsid w:val="00C759E6"/>
    <w:rsid w:val="00C77A73"/>
    <w:rsid w:val="00C8366A"/>
    <w:rsid w:val="00C84F9B"/>
    <w:rsid w:val="00C87409"/>
    <w:rsid w:val="00C9388D"/>
    <w:rsid w:val="00C93B71"/>
    <w:rsid w:val="00C96C57"/>
    <w:rsid w:val="00CA2B14"/>
    <w:rsid w:val="00CA568E"/>
    <w:rsid w:val="00CA5AC6"/>
    <w:rsid w:val="00CA5D27"/>
    <w:rsid w:val="00CB06DC"/>
    <w:rsid w:val="00CB09CD"/>
    <w:rsid w:val="00CB48B5"/>
    <w:rsid w:val="00CC0B6A"/>
    <w:rsid w:val="00CC1DDD"/>
    <w:rsid w:val="00CC6AAE"/>
    <w:rsid w:val="00CD156D"/>
    <w:rsid w:val="00CD618D"/>
    <w:rsid w:val="00CD6FE7"/>
    <w:rsid w:val="00CE0E50"/>
    <w:rsid w:val="00CE2821"/>
    <w:rsid w:val="00CE6112"/>
    <w:rsid w:val="00CF4425"/>
    <w:rsid w:val="00CF5262"/>
    <w:rsid w:val="00D00C25"/>
    <w:rsid w:val="00D014D6"/>
    <w:rsid w:val="00D020C8"/>
    <w:rsid w:val="00D02670"/>
    <w:rsid w:val="00D04D3B"/>
    <w:rsid w:val="00D06924"/>
    <w:rsid w:val="00D06EBF"/>
    <w:rsid w:val="00D12590"/>
    <w:rsid w:val="00D16748"/>
    <w:rsid w:val="00D17EC7"/>
    <w:rsid w:val="00D23D71"/>
    <w:rsid w:val="00D275AB"/>
    <w:rsid w:val="00D37CA9"/>
    <w:rsid w:val="00D421E4"/>
    <w:rsid w:val="00D43D92"/>
    <w:rsid w:val="00D45888"/>
    <w:rsid w:val="00D45921"/>
    <w:rsid w:val="00D4750E"/>
    <w:rsid w:val="00D51995"/>
    <w:rsid w:val="00D555FF"/>
    <w:rsid w:val="00D6077B"/>
    <w:rsid w:val="00D701FA"/>
    <w:rsid w:val="00D70F2D"/>
    <w:rsid w:val="00D72BD6"/>
    <w:rsid w:val="00D731AC"/>
    <w:rsid w:val="00D73B7E"/>
    <w:rsid w:val="00D82E91"/>
    <w:rsid w:val="00D86DBC"/>
    <w:rsid w:val="00D94A70"/>
    <w:rsid w:val="00D962B7"/>
    <w:rsid w:val="00D96BC7"/>
    <w:rsid w:val="00DA3677"/>
    <w:rsid w:val="00DA59B4"/>
    <w:rsid w:val="00DB05FC"/>
    <w:rsid w:val="00DB1382"/>
    <w:rsid w:val="00DB4AC4"/>
    <w:rsid w:val="00DC4083"/>
    <w:rsid w:val="00DD163B"/>
    <w:rsid w:val="00DD1BAF"/>
    <w:rsid w:val="00DD1FAF"/>
    <w:rsid w:val="00DE5D19"/>
    <w:rsid w:val="00DE64A1"/>
    <w:rsid w:val="00DE6C4A"/>
    <w:rsid w:val="00DF0324"/>
    <w:rsid w:val="00DF0DE7"/>
    <w:rsid w:val="00DF2E93"/>
    <w:rsid w:val="00DF3268"/>
    <w:rsid w:val="00DF3AA3"/>
    <w:rsid w:val="00E1401A"/>
    <w:rsid w:val="00E14324"/>
    <w:rsid w:val="00E14CE8"/>
    <w:rsid w:val="00E15976"/>
    <w:rsid w:val="00E20180"/>
    <w:rsid w:val="00E23BA0"/>
    <w:rsid w:val="00E24E8B"/>
    <w:rsid w:val="00E32785"/>
    <w:rsid w:val="00E40B54"/>
    <w:rsid w:val="00E416D6"/>
    <w:rsid w:val="00E455F7"/>
    <w:rsid w:val="00E478C6"/>
    <w:rsid w:val="00E516C6"/>
    <w:rsid w:val="00E57D5E"/>
    <w:rsid w:val="00E658DD"/>
    <w:rsid w:val="00E7005E"/>
    <w:rsid w:val="00E74F8B"/>
    <w:rsid w:val="00E76154"/>
    <w:rsid w:val="00E83404"/>
    <w:rsid w:val="00E931B0"/>
    <w:rsid w:val="00E93734"/>
    <w:rsid w:val="00E965C8"/>
    <w:rsid w:val="00EA370A"/>
    <w:rsid w:val="00EB562F"/>
    <w:rsid w:val="00EB5D55"/>
    <w:rsid w:val="00EB7F76"/>
    <w:rsid w:val="00EC2ABF"/>
    <w:rsid w:val="00EC50E0"/>
    <w:rsid w:val="00EC6B64"/>
    <w:rsid w:val="00EC72F4"/>
    <w:rsid w:val="00ED2F4C"/>
    <w:rsid w:val="00ED31CB"/>
    <w:rsid w:val="00ED5DFA"/>
    <w:rsid w:val="00ED6D1F"/>
    <w:rsid w:val="00EE0F6E"/>
    <w:rsid w:val="00EE2CEE"/>
    <w:rsid w:val="00EE5E5E"/>
    <w:rsid w:val="00EE684B"/>
    <w:rsid w:val="00EE7627"/>
    <w:rsid w:val="00EF285D"/>
    <w:rsid w:val="00EF6D1F"/>
    <w:rsid w:val="00EF7CCB"/>
    <w:rsid w:val="00F0303E"/>
    <w:rsid w:val="00F0355D"/>
    <w:rsid w:val="00F052C1"/>
    <w:rsid w:val="00F06E91"/>
    <w:rsid w:val="00F14EB7"/>
    <w:rsid w:val="00F164B5"/>
    <w:rsid w:val="00F21015"/>
    <w:rsid w:val="00F2371E"/>
    <w:rsid w:val="00F25F11"/>
    <w:rsid w:val="00F3222E"/>
    <w:rsid w:val="00F3435A"/>
    <w:rsid w:val="00F428B5"/>
    <w:rsid w:val="00F46ED5"/>
    <w:rsid w:val="00F4790E"/>
    <w:rsid w:val="00F5003C"/>
    <w:rsid w:val="00F51A53"/>
    <w:rsid w:val="00F5245E"/>
    <w:rsid w:val="00F529B1"/>
    <w:rsid w:val="00F53B23"/>
    <w:rsid w:val="00F54597"/>
    <w:rsid w:val="00F551C9"/>
    <w:rsid w:val="00F5538D"/>
    <w:rsid w:val="00F55BF1"/>
    <w:rsid w:val="00F56105"/>
    <w:rsid w:val="00F562B4"/>
    <w:rsid w:val="00F5797B"/>
    <w:rsid w:val="00F746D9"/>
    <w:rsid w:val="00F80771"/>
    <w:rsid w:val="00F82BEC"/>
    <w:rsid w:val="00F83347"/>
    <w:rsid w:val="00F844A8"/>
    <w:rsid w:val="00F84CD6"/>
    <w:rsid w:val="00F85463"/>
    <w:rsid w:val="00F91FD8"/>
    <w:rsid w:val="00F92A57"/>
    <w:rsid w:val="00F968A5"/>
    <w:rsid w:val="00FA4F48"/>
    <w:rsid w:val="00FA5BD8"/>
    <w:rsid w:val="00FA75A5"/>
    <w:rsid w:val="00FB0D75"/>
    <w:rsid w:val="00FB3614"/>
    <w:rsid w:val="00FB67A7"/>
    <w:rsid w:val="00FC0C6E"/>
    <w:rsid w:val="00FC0E63"/>
    <w:rsid w:val="00FC1DD6"/>
    <w:rsid w:val="00FC4A09"/>
    <w:rsid w:val="00FC57AE"/>
    <w:rsid w:val="00FC5CE9"/>
    <w:rsid w:val="00FD3B9B"/>
    <w:rsid w:val="00FD4587"/>
    <w:rsid w:val="00FD4834"/>
    <w:rsid w:val="00FD613F"/>
    <w:rsid w:val="00FD7800"/>
    <w:rsid w:val="00FE064B"/>
    <w:rsid w:val="00FE2FC5"/>
    <w:rsid w:val="00FE7030"/>
    <w:rsid w:val="00FF17BD"/>
    <w:rsid w:val="00FF335D"/>
    <w:rsid w:val="00FF39C5"/>
    <w:rsid w:val="00FF4975"/>
    <w:rsid w:val="00FF57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3F71CF9"/>
  <w15:docId w15:val="{836C196E-B768-4D79-9496-363054A0C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3AA3"/>
    <w:pPr>
      <w:spacing w:after="200" w:line="276" w:lineRule="auto"/>
    </w:pPr>
    <w:rPr>
      <w:rFonts w:cs="Times New Roman"/>
      <w:lang w:eastAsia="en-US"/>
    </w:rPr>
  </w:style>
  <w:style w:type="paragraph" w:styleId="2">
    <w:name w:val="heading 2"/>
    <w:basedOn w:val="a"/>
    <w:link w:val="20"/>
    <w:uiPriority w:val="99"/>
    <w:qFormat/>
    <w:rsid w:val="001505A7"/>
    <w:pPr>
      <w:spacing w:before="100" w:beforeAutospacing="1" w:after="100" w:afterAutospacing="1" w:line="240" w:lineRule="auto"/>
      <w:outlineLvl w:val="1"/>
    </w:pPr>
    <w:rPr>
      <w:rFonts w:ascii="Cambria" w:hAnsi="Cambria"/>
      <w:b/>
      <w:bCs/>
      <w:color w:val="4F81BD"/>
      <w:sz w:val="26"/>
      <w:szCs w:val="26"/>
      <w:lang w:eastAsia="uk-UA"/>
    </w:rPr>
  </w:style>
  <w:style w:type="paragraph" w:styleId="3">
    <w:name w:val="heading 3"/>
    <w:basedOn w:val="a"/>
    <w:next w:val="a"/>
    <w:link w:val="30"/>
    <w:uiPriority w:val="99"/>
    <w:qFormat/>
    <w:locked/>
    <w:rsid w:val="00C15975"/>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semiHidden/>
    <w:locked/>
    <w:rsid w:val="001505A7"/>
    <w:rPr>
      <w:rFonts w:ascii="Cambria" w:hAnsi="Cambria" w:cs="Times New Roman"/>
      <w:b/>
      <w:color w:val="4F81BD"/>
      <w:sz w:val="26"/>
      <w:lang w:val="uk-UA" w:eastAsia="uk-UA"/>
    </w:rPr>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lang w:val="x-none" w:eastAsia="en-US"/>
    </w:rPr>
  </w:style>
  <w:style w:type="paragraph" w:styleId="a3">
    <w:name w:val="Balloon Text"/>
    <w:basedOn w:val="a"/>
    <w:link w:val="a4"/>
    <w:uiPriority w:val="99"/>
    <w:semiHidden/>
    <w:pPr>
      <w:spacing w:after="0" w:line="240" w:lineRule="auto"/>
    </w:pPr>
    <w:rPr>
      <w:rFonts w:ascii="Tahoma" w:hAnsi="Tahoma" w:cs="Tahoma"/>
      <w:sz w:val="16"/>
      <w:szCs w:val="16"/>
      <w:lang w:eastAsia="uk-UA"/>
    </w:rPr>
  </w:style>
  <w:style w:type="character" w:customStyle="1" w:styleId="a4">
    <w:name w:val="Текст у виносці Знак"/>
    <w:basedOn w:val="a0"/>
    <w:link w:val="a3"/>
    <w:uiPriority w:val="99"/>
    <w:semiHidden/>
    <w:locked/>
    <w:rPr>
      <w:rFonts w:ascii="Segoe UI" w:hAnsi="Segoe UI" w:cs="Segoe UI"/>
      <w:sz w:val="18"/>
      <w:szCs w:val="18"/>
      <w:lang w:val="x-none" w:eastAsia="en-US"/>
    </w:rPr>
  </w:style>
  <w:style w:type="character" w:customStyle="1" w:styleId="apple-converted-space">
    <w:name w:val="apple-converted-space"/>
    <w:basedOn w:val="a0"/>
    <w:uiPriority w:val="99"/>
    <w:rsid w:val="00E965C8"/>
    <w:rPr>
      <w:rFonts w:cs="Times New Roman"/>
    </w:rPr>
  </w:style>
  <w:style w:type="character" w:styleId="a5">
    <w:name w:val="Hyperlink"/>
    <w:basedOn w:val="a0"/>
    <w:uiPriority w:val="99"/>
    <w:semiHidden/>
    <w:rsid w:val="00E965C8"/>
    <w:rPr>
      <w:rFonts w:cs="Times New Roman"/>
      <w:color w:val="0000FF"/>
      <w:u w:val="single"/>
    </w:rPr>
  </w:style>
  <w:style w:type="paragraph" w:styleId="HTML">
    <w:name w:val="HTML Preformatted"/>
    <w:basedOn w:val="a"/>
    <w:link w:val="HTML0"/>
    <w:uiPriority w:val="99"/>
    <w:rsid w:val="000D3F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customStyle="1" w:styleId="HTML0">
    <w:name w:val="Стандартний HTML Знак"/>
    <w:basedOn w:val="a0"/>
    <w:link w:val="HTML"/>
    <w:uiPriority w:val="99"/>
    <w:locked/>
    <w:rsid w:val="000D3F36"/>
    <w:rPr>
      <w:rFonts w:ascii="Courier New" w:hAnsi="Courier New" w:cs="Times New Roman"/>
    </w:rPr>
  </w:style>
  <w:style w:type="character" w:customStyle="1" w:styleId="rvts46">
    <w:name w:val="rvts46"/>
    <w:basedOn w:val="a0"/>
    <w:rsid w:val="001F669E"/>
    <w:rPr>
      <w:rFonts w:cs="Times New Roman"/>
    </w:rPr>
  </w:style>
  <w:style w:type="character" w:customStyle="1" w:styleId="rvts9">
    <w:name w:val="rvts9"/>
    <w:basedOn w:val="a0"/>
    <w:rsid w:val="001F669E"/>
    <w:rPr>
      <w:rFonts w:cs="Times New Roman"/>
    </w:rPr>
  </w:style>
  <w:style w:type="paragraph" w:styleId="a6">
    <w:name w:val="header"/>
    <w:basedOn w:val="a"/>
    <w:link w:val="a7"/>
    <w:uiPriority w:val="99"/>
    <w:rsid w:val="00735271"/>
    <w:pPr>
      <w:tabs>
        <w:tab w:val="center" w:pos="4819"/>
        <w:tab w:val="right" w:pos="9639"/>
      </w:tabs>
    </w:pPr>
  </w:style>
  <w:style w:type="character" w:customStyle="1" w:styleId="a7">
    <w:name w:val="Верхній колонтитул Знак"/>
    <w:basedOn w:val="a0"/>
    <w:link w:val="a6"/>
    <w:uiPriority w:val="99"/>
    <w:locked/>
    <w:rPr>
      <w:rFonts w:cs="Times New Roman"/>
      <w:lang w:val="uk-UA" w:eastAsia="en-US"/>
    </w:rPr>
  </w:style>
  <w:style w:type="character" w:styleId="a8">
    <w:name w:val="page number"/>
    <w:basedOn w:val="a0"/>
    <w:uiPriority w:val="99"/>
    <w:rsid w:val="00735271"/>
    <w:rPr>
      <w:rFonts w:cs="Times New Roman"/>
    </w:rPr>
  </w:style>
  <w:style w:type="paragraph" w:styleId="a9">
    <w:name w:val="footer"/>
    <w:basedOn w:val="a"/>
    <w:link w:val="aa"/>
    <w:uiPriority w:val="99"/>
    <w:rsid w:val="004F702D"/>
    <w:pPr>
      <w:tabs>
        <w:tab w:val="center" w:pos="4819"/>
        <w:tab w:val="right" w:pos="9639"/>
      </w:tabs>
    </w:pPr>
  </w:style>
  <w:style w:type="character" w:customStyle="1" w:styleId="aa">
    <w:name w:val="Нижній колонтитул Знак"/>
    <w:basedOn w:val="a0"/>
    <w:link w:val="a9"/>
    <w:uiPriority w:val="99"/>
    <w:locked/>
    <w:rPr>
      <w:rFonts w:cs="Times New Roman"/>
      <w:lang w:val="x-none" w:eastAsia="en-US"/>
    </w:rPr>
  </w:style>
  <w:style w:type="paragraph" w:styleId="ab">
    <w:name w:val="Normal (Web)"/>
    <w:basedOn w:val="a"/>
    <w:uiPriority w:val="99"/>
    <w:rsid w:val="00C15975"/>
    <w:pPr>
      <w:spacing w:before="100" w:beforeAutospacing="1" w:after="100" w:afterAutospacing="1" w:line="240" w:lineRule="auto"/>
    </w:pPr>
    <w:rPr>
      <w:rFonts w:ascii="Times New Roman" w:hAnsi="Times New Roman"/>
      <w:sz w:val="24"/>
      <w:szCs w:val="24"/>
      <w:lang w:eastAsia="uk-UA"/>
    </w:rPr>
  </w:style>
  <w:style w:type="paragraph" w:styleId="ac">
    <w:name w:val="Document Map"/>
    <w:basedOn w:val="a"/>
    <w:link w:val="ad"/>
    <w:uiPriority w:val="99"/>
    <w:semiHidden/>
    <w:rsid w:val="000B177C"/>
    <w:pPr>
      <w:shd w:val="clear" w:color="auto" w:fill="000080"/>
    </w:pPr>
    <w:rPr>
      <w:rFonts w:ascii="Tahoma" w:hAnsi="Tahoma" w:cs="Tahoma"/>
      <w:sz w:val="20"/>
      <w:szCs w:val="20"/>
    </w:rPr>
  </w:style>
  <w:style w:type="character" w:customStyle="1" w:styleId="ad">
    <w:name w:val="Схема документа Знак"/>
    <w:basedOn w:val="a0"/>
    <w:link w:val="ac"/>
    <w:uiPriority w:val="99"/>
    <w:semiHidden/>
    <w:locked/>
    <w:rPr>
      <w:rFonts w:ascii="Segoe UI" w:hAnsi="Segoe UI" w:cs="Segoe UI"/>
      <w:sz w:val="16"/>
      <w:szCs w:val="16"/>
      <w:lang w:val="x-none" w:eastAsia="en-US"/>
    </w:rPr>
  </w:style>
  <w:style w:type="character" w:customStyle="1" w:styleId="rvts0">
    <w:name w:val="rvts0"/>
    <w:rsid w:val="003E4EA5"/>
  </w:style>
  <w:style w:type="paragraph" w:customStyle="1" w:styleId="rvps2">
    <w:name w:val="rvps2"/>
    <w:basedOn w:val="a"/>
    <w:rsid w:val="00BD13F5"/>
    <w:pPr>
      <w:spacing w:before="100" w:beforeAutospacing="1" w:after="100" w:afterAutospacing="1" w:line="240" w:lineRule="auto"/>
    </w:pPr>
    <w:rPr>
      <w:rFonts w:ascii="Times New Roman" w:hAnsi="Times New Roman"/>
      <w:sz w:val="24"/>
      <w:szCs w:val="24"/>
      <w:lang w:val="en-US"/>
    </w:rPr>
  </w:style>
  <w:style w:type="table" w:styleId="ae">
    <w:name w:val="Table Grid"/>
    <w:basedOn w:val="a1"/>
    <w:uiPriority w:val="39"/>
    <w:locked/>
    <w:rsid w:val="00F561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data">
    <w:name w:val="docdata"/>
    <w:aliases w:val="docy,v5,3875,baiaagaaboqcaaadha0aaauqdqaaaaaaaaaaaaaaaaaaaaaaaaaaaaaaaaaaaaaaaaaaaaaaaaaaaaaaaaaaaaaaaaaaaaaaaaaaaaaaaaaaaaaaaaaaaaaaaaaaaaaaaaaaaaaaaaaaaaaaaaaaaaaaaaaaaaaaaaaaaaaaaaaaaaaaaaaaaaaaaaaaaaaaaaaaaaaaaaaaaaaaaaaaaaaaaaaaaaaaaaaaaaa"/>
    <w:basedOn w:val="a"/>
    <w:rsid w:val="00B824C6"/>
    <w:pPr>
      <w:spacing w:before="100" w:beforeAutospacing="1" w:after="100" w:afterAutospacing="1" w:line="240" w:lineRule="auto"/>
    </w:pPr>
    <w:rPr>
      <w:rFonts w:ascii="Times New Roman" w:hAnsi="Times New Roman"/>
      <w:sz w:val="24"/>
      <w:szCs w:val="24"/>
      <w:lang w:eastAsia="uk-UA"/>
    </w:rPr>
  </w:style>
  <w:style w:type="character" w:customStyle="1" w:styleId="2736">
    <w:name w:val="2736"/>
    <w:aliases w:val="baiaagaaboqcaaadpguaaaw0bqaaaaaaaaaaaaaaaaaaaaaaaaaaaaaaaaaaaaaaaaaaaaaaaaaaaaaaaaaaaaaaaaaaaaaaaaaaaaaaaaaaaaaaaaaaaaaaaaaaaaaaaaaaaaaaaaaaaaaaaaaaaaaaaaaaaaaaaaaaaaaaaaaaaaaaaaaaaaaaaaaaaaaaaaaaaaaaaaaaaaaaaaaaaaaaaaaaaaaaaaaaaaaa"/>
    <w:rsid w:val="00BD40AF"/>
  </w:style>
  <w:style w:type="paragraph" w:customStyle="1" w:styleId="rvps17">
    <w:name w:val="rvps17"/>
    <w:basedOn w:val="a"/>
    <w:rsid w:val="003A22D8"/>
    <w:pPr>
      <w:spacing w:before="100" w:beforeAutospacing="1" w:after="100" w:afterAutospacing="1" w:line="240" w:lineRule="auto"/>
    </w:pPr>
    <w:rPr>
      <w:rFonts w:ascii="Times New Roman" w:hAnsi="Times New Roman"/>
      <w:sz w:val="24"/>
      <w:szCs w:val="24"/>
      <w:lang w:eastAsia="uk-UA"/>
    </w:rPr>
  </w:style>
  <w:style w:type="character" w:customStyle="1" w:styleId="rvts78">
    <w:name w:val="rvts78"/>
    <w:rsid w:val="003A22D8"/>
  </w:style>
  <w:style w:type="paragraph" w:customStyle="1" w:styleId="rvps6">
    <w:name w:val="rvps6"/>
    <w:basedOn w:val="a"/>
    <w:rsid w:val="003A22D8"/>
    <w:pPr>
      <w:spacing w:before="100" w:beforeAutospacing="1" w:after="100" w:afterAutospacing="1" w:line="240" w:lineRule="auto"/>
    </w:pPr>
    <w:rPr>
      <w:rFonts w:ascii="Times New Roman" w:hAnsi="Times New Roman"/>
      <w:sz w:val="24"/>
      <w:szCs w:val="24"/>
      <w:lang w:eastAsia="uk-UA"/>
    </w:rPr>
  </w:style>
  <w:style w:type="character" w:customStyle="1" w:styleId="rvts23">
    <w:name w:val="rvts23"/>
    <w:rsid w:val="003A22D8"/>
  </w:style>
  <w:style w:type="character" w:styleId="af">
    <w:name w:val="Strong"/>
    <w:basedOn w:val="a0"/>
    <w:uiPriority w:val="22"/>
    <w:qFormat/>
    <w:locked/>
    <w:rsid w:val="003A22D8"/>
    <w:rPr>
      <w:rFonts w:cs="Times New Roman"/>
      <w:b/>
    </w:rPr>
  </w:style>
  <w:style w:type="paragraph" w:styleId="af0">
    <w:name w:val="List Paragraph"/>
    <w:basedOn w:val="a"/>
    <w:uiPriority w:val="34"/>
    <w:qFormat/>
    <w:rsid w:val="00F53B23"/>
    <w:pPr>
      <w:ind w:left="720"/>
      <w:contextualSpacing/>
    </w:pPr>
  </w:style>
  <w:style w:type="paragraph" w:customStyle="1" w:styleId="af1">
    <w:name w:val="Нормальний текст"/>
    <w:basedOn w:val="a"/>
    <w:rsid w:val="00BC653A"/>
    <w:pPr>
      <w:spacing w:before="120" w:after="0" w:line="240" w:lineRule="auto"/>
      <w:ind w:firstLine="567"/>
      <w:jc w:val="both"/>
    </w:pPr>
    <w:rPr>
      <w:rFonts w:ascii="Antiqua" w:hAnsi="Antiqua"/>
      <w:sz w:val="26"/>
      <w:szCs w:val="20"/>
      <w:lang w:eastAsia="ru-RU"/>
    </w:rPr>
  </w:style>
  <w:style w:type="paragraph" w:customStyle="1" w:styleId="af2">
    <w:name w:val="Знак Знак Знак Знак"/>
    <w:basedOn w:val="a"/>
    <w:rsid w:val="002C062E"/>
    <w:pPr>
      <w:spacing w:after="0" w:line="240" w:lineRule="auto"/>
    </w:pPr>
    <w:rPr>
      <w:rFonts w:ascii="Verdana" w:hAnsi="Verdana" w:cs="Verdan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576766">
      <w:bodyDiv w:val="1"/>
      <w:marLeft w:val="0"/>
      <w:marRight w:val="0"/>
      <w:marTop w:val="0"/>
      <w:marBottom w:val="0"/>
      <w:divBdr>
        <w:top w:val="none" w:sz="0" w:space="0" w:color="auto"/>
        <w:left w:val="none" w:sz="0" w:space="0" w:color="auto"/>
        <w:bottom w:val="none" w:sz="0" w:space="0" w:color="auto"/>
        <w:right w:val="none" w:sz="0" w:space="0" w:color="auto"/>
      </w:divBdr>
    </w:div>
    <w:div w:id="757486538">
      <w:bodyDiv w:val="1"/>
      <w:marLeft w:val="0"/>
      <w:marRight w:val="0"/>
      <w:marTop w:val="0"/>
      <w:marBottom w:val="0"/>
      <w:divBdr>
        <w:top w:val="none" w:sz="0" w:space="0" w:color="auto"/>
        <w:left w:val="none" w:sz="0" w:space="0" w:color="auto"/>
        <w:bottom w:val="none" w:sz="0" w:space="0" w:color="auto"/>
        <w:right w:val="none" w:sz="0" w:space="0" w:color="auto"/>
      </w:divBdr>
    </w:div>
    <w:div w:id="1225212751">
      <w:marLeft w:val="0"/>
      <w:marRight w:val="0"/>
      <w:marTop w:val="0"/>
      <w:marBottom w:val="0"/>
      <w:divBdr>
        <w:top w:val="none" w:sz="0" w:space="0" w:color="auto"/>
        <w:left w:val="none" w:sz="0" w:space="0" w:color="auto"/>
        <w:bottom w:val="none" w:sz="0" w:space="0" w:color="auto"/>
        <w:right w:val="none" w:sz="0" w:space="0" w:color="auto"/>
      </w:divBdr>
    </w:div>
    <w:div w:id="1225212752">
      <w:marLeft w:val="0"/>
      <w:marRight w:val="0"/>
      <w:marTop w:val="0"/>
      <w:marBottom w:val="0"/>
      <w:divBdr>
        <w:top w:val="none" w:sz="0" w:space="0" w:color="auto"/>
        <w:left w:val="none" w:sz="0" w:space="0" w:color="auto"/>
        <w:bottom w:val="none" w:sz="0" w:space="0" w:color="auto"/>
        <w:right w:val="none" w:sz="0" w:space="0" w:color="auto"/>
      </w:divBdr>
    </w:div>
    <w:div w:id="1225212753">
      <w:marLeft w:val="0"/>
      <w:marRight w:val="0"/>
      <w:marTop w:val="0"/>
      <w:marBottom w:val="0"/>
      <w:divBdr>
        <w:top w:val="none" w:sz="0" w:space="0" w:color="auto"/>
        <w:left w:val="none" w:sz="0" w:space="0" w:color="auto"/>
        <w:bottom w:val="none" w:sz="0" w:space="0" w:color="auto"/>
        <w:right w:val="none" w:sz="0" w:space="0" w:color="auto"/>
      </w:divBdr>
    </w:div>
    <w:div w:id="1225212754">
      <w:marLeft w:val="0"/>
      <w:marRight w:val="0"/>
      <w:marTop w:val="0"/>
      <w:marBottom w:val="0"/>
      <w:divBdr>
        <w:top w:val="none" w:sz="0" w:space="0" w:color="auto"/>
        <w:left w:val="none" w:sz="0" w:space="0" w:color="auto"/>
        <w:bottom w:val="none" w:sz="0" w:space="0" w:color="auto"/>
        <w:right w:val="none" w:sz="0" w:space="0" w:color="auto"/>
      </w:divBdr>
    </w:div>
    <w:div w:id="1225212755">
      <w:marLeft w:val="0"/>
      <w:marRight w:val="0"/>
      <w:marTop w:val="0"/>
      <w:marBottom w:val="0"/>
      <w:divBdr>
        <w:top w:val="none" w:sz="0" w:space="0" w:color="auto"/>
        <w:left w:val="none" w:sz="0" w:space="0" w:color="auto"/>
        <w:bottom w:val="none" w:sz="0" w:space="0" w:color="auto"/>
        <w:right w:val="none" w:sz="0" w:space="0" w:color="auto"/>
      </w:divBdr>
    </w:div>
    <w:div w:id="1225212756">
      <w:marLeft w:val="0"/>
      <w:marRight w:val="0"/>
      <w:marTop w:val="0"/>
      <w:marBottom w:val="0"/>
      <w:divBdr>
        <w:top w:val="none" w:sz="0" w:space="0" w:color="auto"/>
        <w:left w:val="none" w:sz="0" w:space="0" w:color="auto"/>
        <w:bottom w:val="none" w:sz="0" w:space="0" w:color="auto"/>
        <w:right w:val="none" w:sz="0" w:space="0" w:color="auto"/>
      </w:divBdr>
    </w:div>
    <w:div w:id="1225212758">
      <w:marLeft w:val="0"/>
      <w:marRight w:val="0"/>
      <w:marTop w:val="0"/>
      <w:marBottom w:val="0"/>
      <w:divBdr>
        <w:top w:val="none" w:sz="0" w:space="0" w:color="auto"/>
        <w:left w:val="none" w:sz="0" w:space="0" w:color="auto"/>
        <w:bottom w:val="none" w:sz="0" w:space="0" w:color="auto"/>
        <w:right w:val="none" w:sz="0" w:space="0" w:color="auto"/>
      </w:divBdr>
      <w:divsChild>
        <w:div w:id="1225212784">
          <w:marLeft w:val="0"/>
          <w:marRight w:val="0"/>
          <w:marTop w:val="100"/>
          <w:marBottom w:val="100"/>
          <w:divBdr>
            <w:top w:val="none" w:sz="0" w:space="0" w:color="auto"/>
            <w:left w:val="none" w:sz="0" w:space="0" w:color="auto"/>
            <w:bottom w:val="none" w:sz="0" w:space="0" w:color="auto"/>
            <w:right w:val="none" w:sz="0" w:space="0" w:color="auto"/>
          </w:divBdr>
          <w:divsChild>
            <w:div w:id="1225212757">
              <w:marLeft w:val="0"/>
              <w:marRight w:val="0"/>
              <w:marTop w:val="0"/>
              <w:marBottom w:val="0"/>
              <w:divBdr>
                <w:top w:val="single" w:sz="4" w:space="2" w:color="DCDCDC"/>
                <w:left w:val="single" w:sz="4" w:space="2" w:color="DCDCDC"/>
                <w:bottom w:val="single" w:sz="4" w:space="0" w:color="DCDCDC"/>
                <w:right w:val="single" w:sz="4" w:space="2" w:color="DCDCDC"/>
              </w:divBdr>
              <w:divsChild>
                <w:div w:id="1225212770">
                  <w:marLeft w:val="0"/>
                  <w:marRight w:val="0"/>
                  <w:marTop w:val="0"/>
                  <w:marBottom w:val="0"/>
                  <w:divBdr>
                    <w:top w:val="none" w:sz="0" w:space="0" w:color="auto"/>
                    <w:left w:val="none" w:sz="0" w:space="0" w:color="auto"/>
                    <w:bottom w:val="none" w:sz="0" w:space="0" w:color="auto"/>
                    <w:right w:val="none" w:sz="0" w:space="0" w:color="auto"/>
                  </w:divBdr>
                  <w:divsChild>
                    <w:div w:id="122521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212760">
      <w:marLeft w:val="0"/>
      <w:marRight w:val="0"/>
      <w:marTop w:val="0"/>
      <w:marBottom w:val="0"/>
      <w:divBdr>
        <w:top w:val="none" w:sz="0" w:space="0" w:color="auto"/>
        <w:left w:val="none" w:sz="0" w:space="0" w:color="auto"/>
        <w:bottom w:val="none" w:sz="0" w:space="0" w:color="auto"/>
        <w:right w:val="none" w:sz="0" w:space="0" w:color="auto"/>
      </w:divBdr>
      <w:divsChild>
        <w:div w:id="1225212773">
          <w:marLeft w:val="0"/>
          <w:marRight w:val="0"/>
          <w:marTop w:val="100"/>
          <w:marBottom w:val="100"/>
          <w:divBdr>
            <w:top w:val="none" w:sz="0" w:space="0" w:color="auto"/>
            <w:left w:val="none" w:sz="0" w:space="0" w:color="auto"/>
            <w:bottom w:val="none" w:sz="0" w:space="0" w:color="auto"/>
            <w:right w:val="none" w:sz="0" w:space="0" w:color="auto"/>
          </w:divBdr>
          <w:divsChild>
            <w:div w:id="1225212786">
              <w:marLeft w:val="0"/>
              <w:marRight w:val="0"/>
              <w:marTop w:val="0"/>
              <w:marBottom w:val="0"/>
              <w:divBdr>
                <w:top w:val="single" w:sz="4" w:space="2" w:color="DCDCDC"/>
                <w:left w:val="single" w:sz="4" w:space="2" w:color="DCDCDC"/>
                <w:bottom w:val="single" w:sz="4" w:space="0" w:color="DCDCDC"/>
                <w:right w:val="single" w:sz="4" w:space="2" w:color="DCDCDC"/>
              </w:divBdr>
              <w:divsChild>
                <w:div w:id="1225212772">
                  <w:marLeft w:val="0"/>
                  <w:marRight w:val="0"/>
                  <w:marTop w:val="0"/>
                  <w:marBottom w:val="0"/>
                  <w:divBdr>
                    <w:top w:val="none" w:sz="0" w:space="0" w:color="auto"/>
                    <w:left w:val="none" w:sz="0" w:space="0" w:color="auto"/>
                    <w:bottom w:val="none" w:sz="0" w:space="0" w:color="auto"/>
                    <w:right w:val="none" w:sz="0" w:space="0" w:color="auto"/>
                  </w:divBdr>
                  <w:divsChild>
                    <w:div w:id="1225212762">
                      <w:marLeft w:val="0"/>
                      <w:marRight w:val="0"/>
                      <w:marTop w:val="0"/>
                      <w:marBottom w:val="0"/>
                      <w:divBdr>
                        <w:top w:val="none" w:sz="0" w:space="0" w:color="auto"/>
                        <w:left w:val="none" w:sz="0" w:space="0" w:color="auto"/>
                        <w:bottom w:val="none" w:sz="0" w:space="0" w:color="auto"/>
                        <w:right w:val="none" w:sz="0" w:space="0" w:color="auto"/>
                      </w:divBdr>
                      <w:divsChild>
                        <w:div w:id="122521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5212766">
      <w:marLeft w:val="0"/>
      <w:marRight w:val="0"/>
      <w:marTop w:val="0"/>
      <w:marBottom w:val="0"/>
      <w:divBdr>
        <w:top w:val="none" w:sz="0" w:space="0" w:color="auto"/>
        <w:left w:val="none" w:sz="0" w:space="0" w:color="auto"/>
        <w:bottom w:val="none" w:sz="0" w:space="0" w:color="auto"/>
        <w:right w:val="none" w:sz="0" w:space="0" w:color="auto"/>
      </w:divBdr>
      <w:divsChild>
        <w:div w:id="1225212778">
          <w:marLeft w:val="0"/>
          <w:marRight w:val="0"/>
          <w:marTop w:val="100"/>
          <w:marBottom w:val="100"/>
          <w:divBdr>
            <w:top w:val="none" w:sz="0" w:space="0" w:color="auto"/>
            <w:left w:val="none" w:sz="0" w:space="0" w:color="auto"/>
            <w:bottom w:val="none" w:sz="0" w:space="0" w:color="auto"/>
            <w:right w:val="none" w:sz="0" w:space="0" w:color="auto"/>
          </w:divBdr>
          <w:divsChild>
            <w:div w:id="1225212779">
              <w:marLeft w:val="0"/>
              <w:marRight w:val="0"/>
              <w:marTop w:val="0"/>
              <w:marBottom w:val="0"/>
              <w:divBdr>
                <w:top w:val="single" w:sz="4" w:space="2" w:color="DCDCDC"/>
                <w:left w:val="single" w:sz="4" w:space="2" w:color="DCDCDC"/>
                <w:bottom w:val="single" w:sz="4" w:space="0" w:color="DCDCDC"/>
                <w:right w:val="single" w:sz="4" w:space="2" w:color="DCDCDC"/>
              </w:divBdr>
              <w:divsChild>
                <w:div w:id="1225212780">
                  <w:marLeft w:val="0"/>
                  <w:marRight w:val="0"/>
                  <w:marTop w:val="0"/>
                  <w:marBottom w:val="0"/>
                  <w:divBdr>
                    <w:top w:val="none" w:sz="0" w:space="0" w:color="auto"/>
                    <w:left w:val="none" w:sz="0" w:space="0" w:color="auto"/>
                    <w:bottom w:val="none" w:sz="0" w:space="0" w:color="auto"/>
                    <w:right w:val="none" w:sz="0" w:space="0" w:color="auto"/>
                  </w:divBdr>
                  <w:divsChild>
                    <w:div w:id="1225212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212774">
      <w:marLeft w:val="0"/>
      <w:marRight w:val="0"/>
      <w:marTop w:val="0"/>
      <w:marBottom w:val="0"/>
      <w:divBdr>
        <w:top w:val="none" w:sz="0" w:space="0" w:color="auto"/>
        <w:left w:val="none" w:sz="0" w:space="0" w:color="auto"/>
        <w:bottom w:val="none" w:sz="0" w:space="0" w:color="auto"/>
        <w:right w:val="none" w:sz="0" w:space="0" w:color="auto"/>
      </w:divBdr>
      <w:divsChild>
        <w:div w:id="1225212759">
          <w:marLeft w:val="0"/>
          <w:marRight w:val="0"/>
          <w:marTop w:val="100"/>
          <w:marBottom w:val="100"/>
          <w:divBdr>
            <w:top w:val="none" w:sz="0" w:space="0" w:color="auto"/>
            <w:left w:val="none" w:sz="0" w:space="0" w:color="auto"/>
            <w:bottom w:val="none" w:sz="0" w:space="0" w:color="auto"/>
            <w:right w:val="none" w:sz="0" w:space="0" w:color="auto"/>
          </w:divBdr>
          <w:divsChild>
            <w:div w:id="1225212787">
              <w:marLeft w:val="0"/>
              <w:marRight w:val="0"/>
              <w:marTop w:val="0"/>
              <w:marBottom w:val="0"/>
              <w:divBdr>
                <w:top w:val="single" w:sz="4" w:space="2" w:color="DCDCDC"/>
                <w:left w:val="single" w:sz="4" w:space="2" w:color="DCDCDC"/>
                <w:bottom w:val="single" w:sz="4" w:space="0" w:color="DCDCDC"/>
                <w:right w:val="single" w:sz="4" w:space="2" w:color="DCDCDC"/>
              </w:divBdr>
              <w:divsChild>
                <w:div w:id="1225212761">
                  <w:marLeft w:val="0"/>
                  <w:marRight w:val="0"/>
                  <w:marTop w:val="0"/>
                  <w:marBottom w:val="0"/>
                  <w:divBdr>
                    <w:top w:val="none" w:sz="0" w:space="0" w:color="auto"/>
                    <w:left w:val="none" w:sz="0" w:space="0" w:color="auto"/>
                    <w:bottom w:val="none" w:sz="0" w:space="0" w:color="auto"/>
                    <w:right w:val="none" w:sz="0" w:space="0" w:color="auto"/>
                  </w:divBdr>
                  <w:divsChild>
                    <w:div w:id="1225212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212776">
      <w:marLeft w:val="0"/>
      <w:marRight w:val="0"/>
      <w:marTop w:val="0"/>
      <w:marBottom w:val="0"/>
      <w:divBdr>
        <w:top w:val="none" w:sz="0" w:space="0" w:color="auto"/>
        <w:left w:val="none" w:sz="0" w:space="0" w:color="auto"/>
        <w:bottom w:val="none" w:sz="0" w:space="0" w:color="auto"/>
        <w:right w:val="none" w:sz="0" w:space="0" w:color="auto"/>
      </w:divBdr>
      <w:divsChild>
        <w:div w:id="1225212767">
          <w:marLeft w:val="0"/>
          <w:marRight w:val="0"/>
          <w:marTop w:val="100"/>
          <w:marBottom w:val="100"/>
          <w:divBdr>
            <w:top w:val="none" w:sz="0" w:space="0" w:color="auto"/>
            <w:left w:val="none" w:sz="0" w:space="0" w:color="auto"/>
            <w:bottom w:val="none" w:sz="0" w:space="0" w:color="auto"/>
            <w:right w:val="none" w:sz="0" w:space="0" w:color="auto"/>
          </w:divBdr>
          <w:divsChild>
            <w:div w:id="1225212769">
              <w:marLeft w:val="0"/>
              <w:marRight w:val="0"/>
              <w:marTop w:val="0"/>
              <w:marBottom w:val="0"/>
              <w:divBdr>
                <w:top w:val="single" w:sz="4" w:space="2" w:color="DCDCDC"/>
                <w:left w:val="single" w:sz="4" w:space="2" w:color="DCDCDC"/>
                <w:bottom w:val="single" w:sz="4" w:space="0" w:color="DCDCDC"/>
                <w:right w:val="single" w:sz="4" w:space="2" w:color="DCDCDC"/>
              </w:divBdr>
              <w:divsChild>
                <w:div w:id="1225212768">
                  <w:marLeft w:val="0"/>
                  <w:marRight w:val="0"/>
                  <w:marTop w:val="0"/>
                  <w:marBottom w:val="0"/>
                  <w:divBdr>
                    <w:top w:val="none" w:sz="0" w:space="0" w:color="auto"/>
                    <w:left w:val="none" w:sz="0" w:space="0" w:color="auto"/>
                    <w:bottom w:val="none" w:sz="0" w:space="0" w:color="auto"/>
                    <w:right w:val="none" w:sz="0" w:space="0" w:color="auto"/>
                  </w:divBdr>
                  <w:divsChild>
                    <w:div w:id="122521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212781">
      <w:marLeft w:val="0"/>
      <w:marRight w:val="0"/>
      <w:marTop w:val="0"/>
      <w:marBottom w:val="0"/>
      <w:divBdr>
        <w:top w:val="none" w:sz="0" w:space="0" w:color="auto"/>
        <w:left w:val="none" w:sz="0" w:space="0" w:color="auto"/>
        <w:bottom w:val="none" w:sz="0" w:space="0" w:color="auto"/>
        <w:right w:val="none" w:sz="0" w:space="0" w:color="auto"/>
      </w:divBdr>
      <w:divsChild>
        <w:div w:id="1225212765">
          <w:marLeft w:val="0"/>
          <w:marRight w:val="0"/>
          <w:marTop w:val="100"/>
          <w:marBottom w:val="100"/>
          <w:divBdr>
            <w:top w:val="none" w:sz="0" w:space="0" w:color="auto"/>
            <w:left w:val="none" w:sz="0" w:space="0" w:color="auto"/>
            <w:bottom w:val="none" w:sz="0" w:space="0" w:color="auto"/>
            <w:right w:val="none" w:sz="0" w:space="0" w:color="auto"/>
          </w:divBdr>
          <w:divsChild>
            <w:div w:id="1225212771">
              <w:marLeft w:val="0"/>
              <w:marRight w:val="0"/>
              <w:marTop w:val="0"/>
              <w:marBottom w:val="0"/>
              <w:divBdr>
                <w:top w:val="single" w:sz="4" w:space="2" w:color="DCDCDC"/>
                <w:left w:val="single" w:sz="4" w:space="2" w:color="DCDCDC"/>
                <w:bottom w:val="single" w:sz="4" w:space="0" w:color="DCDCDC"/>
                <w:right w:val="single" w:sz="4" w:space="2" w:color="DCDCDC"/>
              </w:divBdr>
              <w:divsChild>
                <w:div w:id="1225212785">
                  <w:marLeft w:val="0"/>
                  <w:marRight w:val="0"/>
                  <w:marTop w:val="0"/>
                  <w:marBottom w:val="0"/>
                  <w:divBdr>
                    <w:top w:val="none" w:sz="0" w:space="0" w:color="auto"/>
                    <w:left w:val="none" w:sz="0" w:space="0" w:color="auto"/>
                    <w:bottom w:val="none" w:sz="0" w:space="0" w:color="auto"/>
                    <w:right w:val="none" w:sz="0" w:space="0" w:color="auto"/>
                  </w:divBdr>
                  <w:divsChild>
                    <w:div w:id="1225212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212788">
      <w:marLeft w:val="0"/>
      <w:marRight w:val="0"/>
      <w:marTop w:val="0"/>
      <w:marBottom w:val="0"/>
      <w:divBdr>
        <w:top w:val="none" w:sz="0" w:space="0" w:color="auto"/>
        <w:left w:val="none" w:sz="0" w:space="0" w:color="auto"/>
        <w:bottom w:val="none" w:sz="0" w:space="0" w:color="auto"/>
        <w:right w:val="none" w:sz="0" w:space="0" w:color="auto"/>
      </w:divBdr>
    </w:div>
    <w:div w:id="1225212789">
      <w:marLeft w:val="0"/>
      <w:marRight w:val="0"/>
      <w:marTop w:val="0"/>
      <w:marBottom w:val="0"/>
      <w:divBdr>
        <w:top w:val="none" w:sz="0" w:space="0" w:color="auto"/>
        <w:left w:val="none" w:sz="0" w:space="0" w:color="auto"/>
        <w:bottom w:val="none" w:sz="0" w:space="0" w:color="auto"/>
        <w:right w:val="none" w:sz="0" w:space="0" w:color="auto"/>
      </w:divBdr>
    </w:div>
    <w:div w:id="1225212790">
      <w:marLeft w:val="0"/>
      <w:marRight w:val="0"/>
      <w:marTop w:val="0"/>
      <w:marBottom w:val="0"/>
      <w:divBdr>
        <w:top w:val="none" w:sz="0" w:space="0" w:color="auto"/>
        <w:left w:val="none" w:sz="0" w:space="0" w:color="auto"/>
        <w:bottom w:val="none" w:sz="0" w:space="0" w:color="auto"/>
        <w:right w:val="none" w:sz="0" w:space="0" w:color="auto"/>
      </w:divBdr>
    </w:div>
    <w:div w:id="1225212791">
      <w:marLeft w:val="0"/>
      <w:marRight w:val="0"/>
      <w:marTop w:val="0"/>
      <w:marBottom w:val="0"/>
      <w:divBdr>
        <w:top w:val="none" w:sz="0" w:space="0" w:color="auto"/>
        <w:left w:val="none" w:sz="0" w:space="0" w:color="auto"/>
        <w:bottom w:val="none" w:sz="0" w:space="0" w:color="auto"/>
        <w:right w:val="none" w:sz="0" w:space="0" w:color="auto"/>
      </w:divBdr>
    </w:div>
    <w:div w:id="1225212792">
      <w:marLeft w:val="0"/>
      <w:marRight w:val="0"/>
      <w:marTop w:val="0"/>
      <w:marBottom w:val="0"/>
      <w:divBdr>
        <w:top w:val="none" w:sz="0" w:space="0" w:color="auto"/>
        <w:left w:val="none" w:sz="0" w:space="0" w:color="auto"/>
        <w:bottom w:val="none" w:sz="0" w:space="0" w:color="auto"/>
        <w:right w:val="none" w:sz="0" w:space="0" w:color="auto"/>
      </w:divBdr>
    </w:div>
    <w:div w:id="1225212793">
      <w:marLeft w:val="0"/>
      <w:marRight w:val="0"/>
      <w:marTop w:val="0"/>
      <w:marBottom w:val="0"/>
      <w:divBdr>
        <w:top w:val="none" w:sz="0" w:space="0" w:color="auto"/>
        <w:left w:val="none" w:sz="0" w:space="0" w:color="auto"/>
        <w:bottom w:val="none" w:sz="0" w:space="0" w:color="auto"/>
        <w:right w:val="none" w:sz="0" w:space="0" w:color="auto"/>
      </w:divBdr>
    </w:div>
    <w:div w:id="1225212794">
      <w:marLeft w:val="0"/>
      <w:marRight w:val="0"/>
      <w:marTop w:val="0"/>
      <w:marBottom w:val="0"/>
      <w:divBdr>
        <w:top w:val="none" w:sz="0" w:space="0" w:color="auto"/>
        <w:left w:val="none" w:sz="0" w:space="0" w:color="auto"/>
        <w:bottom w:val="none" w:sz="0" w:space="0" w:color="auto"/>
        <w:right w:val="none" w:sz="0" w:space="0" w:color="auto"/>
      </w:divBdr>
    </w:div>
    <w:div w:id="1225212795">
      <w:marLeft w:val="0"/>
      <w:marRight w:val="0"/>
      <w:marTop w:val="0"/>
      <w:marBottom w:val="0"/>
      <w:divBdr>
        <w:top w:val="none" w:sz="0" w:space="0" w:color="auto"/>
        <w:left w:val="none" w:sz="0" w:space="0" w:color="auto"/>
        <w:bottom w:val="none" w:sz="0" w:space="0" w:color="auto"/>
        <w:right w:val="none" w:sz="0" w:space="0" w:color="auto"/>
      </w:divBdr>
    </w:div>
    <w:div w:id="1225212796">
      <w:marLeft w:val="0"/>
      <w:marRight w:val="0"/>
      <w:marTop w:val="0"/>
      <w:marBottom w:val="0"/>
      <w:divBdr>
        <w:top w:val="none" w:sz="0" w:space="0" w:color="auto"/>
        <w:left w:val="none" w:sz="0" w:space="0" w:color="auto"/>
        <w:bottom w:val="none" w:sz="0" w:space="0" w:color="auto"/>
        <w:right w:val="none" w:sz="0" w:space="0" w:color="auto"/>
      </w:divBdr>
      <w:divsChild>
        <w:div w:id="1225212750">
          <w:marLeft w:val="0"/>
          <w:marRight w:val="0"/>
          <w:marTop w:val="0"/>
          <w:marBottom w:val="150"/>
          <w:divBdr>
            <w:top w:val="none" w:sz="0" w:space="0" w:color="auto"/>
            <w:left w:val="none" w:sz="0" w:space="0" w:color="auto"/>
            <w:bottom w:val="none" w:sz="0" w:space="0" w:color="auto"/>
            <w:right w:val="none" w:sz="0" w:space="0" w:color="auto"/>
          </w:divBdr>
        </w:div>
      </w:divsChild>
    </w:div>
    <w:div w:id="1225212797">
      <w:marLeft w:val="0"/>
      <w:marRight w:val="0"/>
      <w:marTop w:val="0"/>
      <w:marBottom w:val="0"/>
      <w:divBdr>
        <w:top w:val="none" w:sz="0" w:space="0" w:color="auto"/>
        <w:left w:val="none" w:sz="0" w:space="0" w:color="auto"/>
        <w:bottom w:val="none" w:sz="0" w:space="0" w:color="auto"/>
        <w:right w:val="none" w:sz="0" w:space="0" w:color="auto"/>
      </w:divBdr>
    </w:div>
    <w:div w:id="1225212798">
      <w:marLeft w:val="0"/>
      <w:marRight w:val="0"/>
      <w:marTop w:val="0"/>
      <w:marBottom w:val="0"/>
      <w:divBdr>
        <w:top w:val="none" w:sz="0" w:space="0" w:color="auto"/>
        <w:left w:val="none" w:sz="0" w:space="0" w:color="auto"/>
        <w:bottom w:val="none" w:sz="0" w:space="0" w:color="auto"/>
        <w:right w:val="none" w:sz="0" w:space="0" w:color="auto"/>
      </w:divBdr>
    </w:div>
    <w:div w:id="1225212799">
      <w:marLeft w:val="0"/>
      <w:marRight w:val="0"/>
      <w:marTop w:val="0"/>
      <w:marBottom w:val="0"/>
      <w:divBdr>
        <w:top w:val="none" w:sz="0" w:space="0" w:color="auto"/>
        <w:left w:val="none" w:sz="0" w:space="0" w:color="auto"/>
        <w:bottom w:val="none" w:sz="0" w:space="0" w:color="auto"/>
        <w:right w:val="none" w:sz="0" w:space="0" w:color="auto"/>
      </w:divBdr>
    </w:div>
    <w:div w:id="1225212800">
      <w:marLeft w:val="0"/>
      <w:marRight w:val="0"/>
      <w:marTop w:val="0"/>
      <w:marBottom w:val="0"/>
      <w:divBdr>
        <w:top w:val="none" w:sz="0" w:space="0" w:color="auto"/>
        <w:left w:val="none" w:sz="0" w:space="0" w:color="auto"/>
        <w:bottom w:val="none" w:sz="0" w:space="0" w:color="auto"/>
        <w:right w:val="none" w:sz="0" w:space="0" w:color="auto"/>
      </w:divBdr>
    </w:div>
    <w:div w:id="1296328764">
      <w:bodyDiv w:val="1"/>
      <w:marLeft w:val="0"/>
      <w:marRight w:val="0"/>
      <w:marTop w:val="0"/>
      <w:marBottom w:val="0"/>
      <w:divBdr>
        <w:top w:val="none" w:sz="0" w:space="0" w:color="auto"/>
        <w:left w:val="none" w:sz="0" w:space="0" w:color="auto"/>
        <w:bottom w:val="none" w:sz="0" w:space="0" w:color="auto"/>
        <w:right w:val="none" w:sz="0" w:space="0" w:color="auto"/>
      </w:divBdr>
    </w:div>
    <w:div w:id="1398942002">
      <w:bodyDiv w:val="1"/>
      <w:marLeft w:val="0"/>
      <w:marRight w:val="0"/>
      <w:marTop w:val="0"/>
      <w:marBottom w:val="0"/>
      <w:divBdr>
        <w:top w:val="none" w:sz="0" w:space="0" w:color="auto"/>
        <w:left w:val="none" w:sz="0" w:space="0" w:color="auto"/>
        <w:bottom w:val="none" w:sz="0" w:space="0" w:color="auto"/>
        <w:right w:val="none" w:sz="0" w:space="0" w:color="auto"/>
      </w:divBdr>
    </w:div>
    <w:div w:id="1610576884">
      <w:bodyDiv w:val="1"/>
      <w:marLeft w:val="0"/>
      <w:marRight w:val="0"/>
      <w:marTop w:val="0"/>
      <w:marBottom w:val="0"/>
      <w:divBdr>
        <w:top w:val="none" w:sz="0" w:space="0" w:color="auto"/>
        <w:left w:val="none" w:sz="0" w:space="0" w:color="auto"/>
        <w:bottom w:val="none" w:sz="0" w:space="0" w:color="auto"/>
        <w:right w:val="none" w:sz="0" w:space="0" w:color="auto"/>
      </w:divBdr>
    </w:div>
    <w:div w:id="1755929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16-2013-%D0%B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on.rada.gov.ua/laws/show/216-2013-%D0%BF"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3781DC-BDF9-4081-B616-A2C6730C1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21</Pages>
  <Words>5549</Words>
  <Characters>31635</Characters>
  <Application>Microsoft Office Word</Application>
  <DocSecurity>0</DocSecurity>
  <Lines>263</Lines>
  <Paragraphs>74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ПОРІВНЯЛЬНА ТАБЛИЦЯ</vt:lpstr>
      <vt:lpstr>ПОРІВНЯЛЬНА ТАБЛИЦЯ</vt:lpstr>
    </vt:vector>
  </TitlesOfParts>
  <Company>MultiDVD Team</Company>
  <LinksUpToDate>false</LinksUpToDate>
  <CharactersWithSpaces>37110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subject/>
  <dc:creator>12345</dc:creator>
  <cp:keywords/>
  <dc:description/>
  <cp:lastModifiedBy>Irina</cp:lastModifiedBy>
  <cp:revision>6</cp:revision>
  <cp:lastPrinted>2020-07-27T10:24:00Z</cp:lastPrinted>
  <dcterms:created xsi:type="dcterms:W3CDTF">2020-12-24T12:13:00Z</dcterms:created>
  <dcterms:modified xsi:type="dcterms:W3CDTF">2020-12-24T13:07:00Z</dcterms:modified>
</cp:coreProperties>
</file>