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5A439D" w:rsidRDefault="00B932F6" w:rsidP="006F64E0">
      <w:pPr>
        <w:pStyle w:val="20"/>
        <w:ind w:left="5387"/>
        <w:jc w:val="left"/>
        <w:rPr>
          <w:b/>
          <w:bCs/>
        </w:rPr>
      </w:pPr>
      <w:r w:rsidRPr="005A439D">
        <w:rPr>
          <w:b/>
          <w:bCs/>
        </w:rPr>
        <w:t xml:space="preserve">Комітет Верховної Ради України з </w:t>
      </w:r>
      <w:r w:rsidR="007302FE" w:rsidRPr="007302FE">
        <w:rPr>
          <w:b/>
          <w:bCs/>
        </w:rPr>
        <w:t xml:space="preserve">питань </w:t>
      </w:r>
      <w:r w:rsidR="00441B25" w:rsidRPr="00441B25">
        <w:rPr>
          <w:b/>
          <w:bCs/>
        </w:rPr>
        <w:t>фінансів, податкової та митної політики</w:t>
      </w:r>
    </w:p>
    <w:p w:rsidR="00B932F6" w:rsidRPr="00441B25" w:rsidRDefault="00B932F6" w:rsidP="004A7537">
      <w:pPr>
        <w:spacing w:before="240"/>
        <w:jc w:val="both"/>
        <w:rPr>
          <w:sz w:val="28"/>
          <w:szCs w:val="26"/>
          <w:lang w:val="uk-UA"/>
        </w:rPr>
      </w:pPr>
      <w:r w:rsidRPr="005A439D">
        <w:rPr>
          <w:i/>
          <w:lang w:val="uk-UA"/>
        </w:rPr>
        <w:t>До законопроекту за реєстр. № </w:t>
      </w:r>
      <w:r w:rsidR="00805899" w:rsidRPr="00805899">
        <w:rPr>
          <w:i/>
          <w:lang w:val="uk-UA"/>
        </w:rPr>
        <w:t>5046</w:t>
      </w:r>
      <w:r w:rsidR="00B65B40" w:rsidRPr="00B65B40">
        <w:rPr>
          <w:i/>
          <w:lang w:val="uk-UA"/>
        </w:rPr>
        <w:t xml:space="preserve"> від </w:t>
      </w:r>
      <w:r w:rsidR="00805899" w:rsidRPr="008B56BC">
        <w:rPr>
          <w:i/>
        </w:rPr>
        <w:t>08</w:t>
      </w:r>
      <w:r w:rsidR="00B65B40" w:rsidRPr="00B65B40">
        <w:rPr>
          <w:i/>
          <w:lang w:val="uk-UA"/>
        </w:rPr>
        <w:t>.</w:t>
      </w:r>
      <w:r w:rsidR="00441B25" w:rsidRPr="00441B25">
        <w:rPr>
          <w:i/>
          <w:lang w:val="uk-UA"/>
        </w:rPr>
        <w:t>0</w:t>
      </w:r>
      <w:r w:rsidR="00805899" w:rsidRPr="008B56BC">
        <w:rPr>
          <w:i/>
        </w:rPr>
        <w:t>2</w:t>
      </w:r>
      <w:r w:rsidR="00B65B40" w:rsidRPr="00B65B40">
        <w:rPr>
          <w:i/>
          <w:lang w:val="uk-UA"/>
        </w:rPr>
        <w:t>.202</w:t>
      </w:r>
      <w:r w:rsidR="00441B25" w:rsidRPr="00441B25">
        <w:rPr>
          <w:i/>
          <w:lang w:val="uk-UA"/>
        </w:rPr>
        <w:t>1</w:t>
      </w:r>
    </w:p>
    <w:p w:rsidR="00A65ADB" w:rsidRPr="006F64E0" w:rsidRDefault="00A65ADB" w:rsidP="00A65ADB">
      <w:pPr>
        <w:spacing w:before="240"/>
        <w:ind w:firstLine="709"/>
        <w:jc w:val="both"/>
        <w:rPr>
          <w:sz w:val="27"/>
          <w:szCs w:val="27"/>
          <w:lang w:val="uk-UA"/>
        </w:rPr>
      </w:pPr>
      <w:r w:rsidRPr="006F64E0">
        <w:rPr>
          <w:sz w:val="27"/>
          <w:szCs w:val="27"/>
          <w:lang w:val="uk-UA"/>
        </w:rPr>
        <w:t xml:space="preserve">Комітет Верховної Ради України з питань бюджету на засіданні </w:t>
      </w:r>
      <w:bookmarkStart w:id="0" w:name="_GoBack"/>
      <w:r w:rsidR="00583B99" w:rsidRPr="00583B99">
        <w:rPr>
          <w:sz w:val="27"/>
          <w:szCs w:val="27"/>
          <w:lang w:val="uk-UA"/>
        </w:rPr>
        <w:t>17 березня 2021 року (протокол № 80)</w:t>
      </w:r>
      <w:r w:rsidRPr="006F64E0">
        <w:rPr>
          <w:sz w:val="27"/>
          <w:szCs w:val="27"/>
          <w:lang w:val="uk-UA"/>
        </w:rPr>
        <w:t xml:space="preserve"> </w:t>
      </w:r>
      <w:bookmarkEnd w:id="0"/>
      <w:r w:rsidRPr="006F64E0">
        <w:rPr>
          <w:sz w:val="27"/>
          <w:szCs w:val="27"/>
          <w:lang w:val="uk-UA"/>
        </w:rPr>
        <w:t xml:space="preserve">відповідно до статей 27 і 109 Бюджетного кодексу України та статті 93 Регламенту Верховної Ради України розглянув проект Закону України про </w:t>
      </w:r>
      <w:r w:rsidR="00805899" w:rsidRPr="006F64E0">
        <w:rPr>
          <w:sz w:val="27"/>
          <w:szCs w:val="27"/>
          <w:lang w:val="uk-UA"/>
        </w:rPr>
        <w:t>внесення змін до Податкового кодексу України щодо оподаткування окремих видів доходів</w:t>
      </w:r>
      <w:r w:rsidRPr="006F64E0">
        <w:rPr>
          <w:sz w:val="27"/>
          <w:szCs w:val="27"/>
          <w:lang w:val="uk-UA"/>
        </w:rPr>
        <w:t xml:space="preserve"> (реєстр. № </w:t>
      </w:r>
      <w:r w:rsidR="00805899" w:rsidRPr="006F64E0">
        <w:rPr>
          <w:sz w:val="27"/>
          <w:szCs w:val="27"/>
          <w:lang w:val="uk-UA"/>
        </w:rPr>
        <w:t>5046 від 08.02.2021</w:t>
      </w:r>
      <w:r w:rsidRPr="006F64E0">
        <w:rPr>
          <w:sz w:val="27"/>
          <w:szCs w:val="27"/>
          <w:lang w:val="uk-UA"/>
        </w:rPr>
        <w:t>), поданий народним</w:t>
      </w:r>
      <w:r w:rsidR="004C63AA">
        <w:rPr>
          <w:sz w:val="27"/>
          <w:szCs w:val="27"/>
          <w:lang w:val="uk-UA"/>
        </w:rPr>
        <w:t xml:space="preserve"> депутато</w:t>
      </w:r>
      <w:r w:rsidRPr="006F64E0">
        <w:rPr>
          <w:sz w:val="27"/>
          <w:szCs w:val="27"/>
          <w:lang w:val="uk-UA"/>
        </w:rPr>
        <w:t xml:space="preserve">м України </w:t>
      </w:r>
      <w:r w:rsidR="00805899" w:rsidRPr="006F64E0">
        <w:rPr>
          <w:sz w:val="27"/>
          <w:szCs w:val="27"/>
          <w:lang w:val="uk-UA"/>
        </w:rPr>
        <w:t>Гончаренком О.О.</w:t>
      </w:r>
    </w:p>
    <w:p w:rsidR="00A65ADB" w:rsidRPr="006F64E0" w:rsidRDefault="00A65ADB" w:rsidP="00A65ADB">
      <w:pPr>
        <w:ind w:firstLine="709"/>
        <w:jc w:val="both"/>
        <w:rPr>
          <w:sz w:val="27"/>
          <w:szCs w:val="27"/>
          <w:lang w:val="uk-UA"/>
        </w:rPr>
      </w:pPr>
      <w:r w:rsidRPr="006F64E0">
        <w:rPr>
          <w:sz w:val="27"/>
          <w:szCs w:val="27"/>
          <w:lang w:val="uk-UA"/>
        </w:rPr>
        <w:t xml:space="preserve">Законопроектом пропонується </w:t>
      </w:r>
      <w:proofErr w:type="spellStart"/>
      <w:r w:rsidRPr="006F64E0">
        <w:rPr>
          <w:sz w:val="27"/>
          <w:szCs w:val="27"/>
          <w:lang w:val="uk-UA"/>
        </w:rPr>
        <w:t>внести</w:t>
      </w:r>
      <w:proofErr w:type="spellEnd"/>
      <w:r w:rsidRPr="006F64E0">
        <w:rPr>
          <w:sz w:val="27"/>
          <w:szCs w:val="27"/>
          <w:lang w:val="uk-UA"/>
        </w:rPr>
        <w:t xml:space="preserve"> зміни до Податкового кодексу України, законів України «Про збір та облік єдиного внеску на загальнообов’язкове державне соціальне страхування» та «Про застосування реєстраторів розрахункових операцій у сфері торгівлі, громадського харчування та послуг», відповідно до яких запроваджується нова категорія </w:t>
      </w:r>
      <w:proofErr w:type="spellStart"/>
      <w:r w:rsidRPr="006F64E0">
        <w:rPr>
          <w:sz w:val="27"/>
          <w:szCs w:val="27"/>
          <w:lang w:val="uk-UA"/>
        </w:rPr>
        <w:t>самозайнят</w:t>
      </w:r>
      <w:r w:rsidR="00CF574F" w:rsidRPr="006F64E0">
        <w:rPr>
          <w:sz w:val="27"/>
          <w:szCs w:val="27"/>
          <w:lang w:val="uk-UA"/>
        </w:rPr>
        <w:t>их</w:t>
      </w:r>
      <w:proofErr w:type="spellEnd"/>
      <w:r w:rsidRPr="006F64E0">
        <w:rPr>
          <w:sz w:val="27"/>
          <w:szCs w:val="27"/>
          <w:lang w:val="uk-UA"/>
        </w:rPr>
        <w:t xml:space="preserve"> ос</w:t>
      </w:r>
      <w:r w:rsidR="00CF574F" w:rsidRPr="006F64E0">
        <w:rPr>
          <w:sz w:val="27"/>
          <w:szCs w:val="27"/>
          <w:lang w:val="uk-UA"/>
        </w:rPr>
        <w:t>і</w:t>
      </w:r>
      <w:r w:rsidRPr="006F64E0">
        <w:rPr>
          <w:sz w:val="27"/>
          <w:szCs w:val="27"/>
          <w:lang w:val="uk-UA"/>
        </w:rPr>
        <w:t>б – фізичн</w:t>
      </w:r>
      <w:r w:rsidR="00CF574F" w:rsidRPr="006F64E0">
        <w:rPr>
          <w:sz w:val="27"/>
          <w:szCs w:val="27"/>
          <w:lang w:val="uk-UA"/>
        </w:rPr>
        <w:t>і</w:t>
      </w:r>
      <w:r w:rsidRPr="006F64E0">
        <w:rPr>
          <w:sz w:val="27"/>
          <w:szCs w:val="27"/>
          <w:lang w:val="uk-UA"/>
        </w:rPr>
        <w:t xml:space="preserve"> особ</w:t>
      </w:r>
      <w:r w:rsidR="00CF574F" w:rsidRPr="006F64E0">
        <w:rPr>
          <w:sz w:val="27"/>
          <w:szCs w:val="27"/>
          <w:lang w:val="uk-UA"/>
        </w:rPr>
        <w:t>и</w:t>
      </w:r>
      <w:r w:rsidRPr="006F64E0">
        <w:rPr>
          <w:sz w:val="27"/>
          <w:szCs w:val="27"/>
          <w:lang w:val="uk-UA"/>
        </w:rPr>
        <w:t xml:space="preserve">, </w:t>
      </w:r>
      <w:r w:rsidR="00CF574F" w:rsidRPr="006F64E0">
        <w:rPr>
          <w:sz w:val="27"/>
          <w:szCs w:val="27"/>
          <w:shd w:val="clear" w:color="auto" w:fill="FFFFFF"/>
          <w:lang w:val="uk-UA"/>
        </w:rPr>
        <w:t>які отримують дохід від надання послуг (виконання робіт), що не перевищує 100 </w:t>
      </w:r>
      <w:r w:rsidR="00CF574F" w:rsidRPr="006F64E0">
        <w:rPr>
          <w:color w:val="333333"/>
          <w:sz w:val="27"/>
          <w:szCs w:val="27"/>
          <w:shd w:val="clear" w:color="auto" w:fill="FFFFFF"/>
          <w:lang w:val="uk-UA"/>
        </w:rPr>
        <w:t xml:space="preserve">розмірів мінімальної заробітної плати, встановленої законом на 1 січня звітного (податкового) року </w:t>
      </w:r>
      <w:r w:rsidR="00CF574F" w:rsidRPr="006F64E0">
        <w:rPr>
          <w:i/>
          <w:color w:val="333333"/>
          <w:sz w:val="27"/>
          <w:szCs w:val="27"/>
          <w:shd w:val="clear" w:color="auto" w:fill="FFFFFF"/>
          <w:lang w:val="uk-UA"/>
        </w:rPr>
        <w:t>/у 2021 році – 600 ти</w:t>
      </w:r>
      <w:r w:rsidR="008B56BC" w:rsidRPr="006F64E0">
        <w:rPr>
          <w:i/>
          <w:color w:val="333333"/>
          <w:sz w:val="27"/>
          <w:szCs w:val="27"/>
          <w:shd w:val="clear" w:color="auto" w:fill="FFFFFF"/>
          <w:lang w:val="uk-UA"/>
        </w:rPr>
        <w:t>с</w:t>
      </w:r>
      <w:r w:rsidR="00CF574F" w:rsidRPr="006F64E0">
        <w:rPr>
          <w:i/>
          <w:color w:val="333333"/>
          <w:sz w:val="27"/>
          <w:szCs w:val="27"/>
          <w:shd w:val="clear" w:color="auto" w:fill="FFFFFF"/>
          <w:lang w:val="uk-UA"/>
        </w:rPr>
        <w:t>. грн/</w:t>
      </w:r>
      <w:r w:rsidR="00CF574F" w:rsidRPr="006F64E0">
        <w:rPr>
          <w:sz w:val="27"/>
          <w:szCs w:val="27"/>
          <w:shd w:val="clear" w:color="auto" w:fill="FFFFFF"/>
          <w:lang w:val="uk-UA"/>
        </w:rPr>
        <w:t>, не мають найманих працівників і займаються певними видами діяльності</w:t>
      </w:r>
      <w:r w:rsidRPr="006F64E0">
        <w:rPr>
          <w:sz w:val="27"/>
          <w:szCs w:val="27"/>
          <w:lang w:val="uk-UA"/>
        </w:rPr>
        <w:t>, та визначаються особливості оподаткування доходів, обліку таких осіб, зокрема передбачається:</w:t>
      </w:r>
    </w:p>
    <w:p w:rsidR="008B56BC" w:rsidRPr="006F64E0" w:rsidRDefault="008B56BC" w:rsidP="00A65ADB">
      <w:pPr>
        <w:ind w:firstLine="709"/>
        <w:jc w:val="both"/>
        <w:rPr>
          <w:sz w:val="27"/>
          <w:szCs w:val="27"/>
          <w:shd w:val="clear" w:color="auto" w:fill="FFFFFF"/>
          <w:lang w:val="uk-UA"/>
        </w:rPr>
      </w:pPr>
      <w:r w:rsidRPr="006F64E0">
        <w:rPr>
          <w:sz w:val="27"/>
          <w:szCs w:val="27"/>
          <w:shd w:val="clear" w:color="auto" w:fill="FFFFFF"/>
          <w:lang w:val="uk-UA"/>
        </w:rPr>
        <w:t>д</w:t>
      </w:r>
      <w:r w:rsidR="00CF574F" w:rsidRPr="006F64E0">
        <w:rPr>
          <w:sz w:val="27"/>
          <w:szCs w:val="27"/>
          <w:shd w:val="clear" w:color="auto" w:fill="FFFFFF"/>
          <w:lang w:val="uk-UA"/>
        </w:rPr>
        <w:t>оходи</w:t>
      </w:r>
      <w:r w:rsidRPr="006F64E0">
        <w:rPr>
          <w:sz w:val="27"/>
          <w:szCs w:val="27"/>
          <w:shd w:val="clear" w:color="auto" w:fill="FFFFFF"/>
          <w:lang w:val="uk-UA"/>
        </w:rPr>
        <w:t xml:space="preserve"> таких</w:t>
      </w:r>
      <w:r w:rsidR="00CF574F" w:rsidRPr="006F64E0">
        <w:rPr>
          <w:sz w:val="27"/>
          <w:szCs w:val="27"/>
          <w:shd w:val="clear" w:color="auto" w:fill="FFFFFF"/>
          <w:lang w:val="uk-UA"/>
        </w:rPr>
        <w:t xml:space="preserve"> фізичних осіб оподаткову</w:t>
      </w:r>
      <w:r w:rsidRPr="006F64E0">
        <w:rPr>
          <w:sz w:val="27"/>
          <w:szCs w:val="27"/>
          <w:shd w:val="clear" w:color="auto" w:fill="FFFFFF"/>
          <w:lang w:val="uk-UA"/>
        </w:rPr>
        <w:t xml:space="preserve">вати </w:t>
      </w:r>
      <w:r w:rsidR="00CF574F" w:rsidRPr="006F64E0">
        <w:rPr>
          <w:sz w:val="27"/>
          <w:szCs w:val="27"/>
          <w:shd w:val="clear" w:color="auto" w:fill="FFFFFF"/>
          <w:lang w:val="uk-UA"/>
        </w:rPr>
        <w:t>за ставкою</w:t>
      </w:r>
      <w:r w:rsidRPr="006F64E0">
        <w:rPr>
          <w:sz w:val="27"/>
          <w:szCs w:val="27"/>
          <w:shd w:val="clear" w:color="auto" w:fill="FFFFFF"/>
          <w:lang w:val="uk-UA"/>
        </w:rPr>
        <w:t xml:space="preserve"> 5</w:t>
      </w:r>
      <w:r w:rsidR="004C63AA">
        <w:rPr>
          <w:sz w:val="27"/>
          <w:szCs w:val="27"/>
          <w:shd w:val="clear" w:color="auto" w:fill="FFFFFF"/>
          <w:lang w:val="uk-UA"/>
        </w:rPr>
        <w:t>%</w:t>
      </w:r>
      <w:r w:rsidRPr="006F64E0">
        <w:rPr>
          <w:sz w:val="27"/>
          <w:szCs w:val="27"/>
          <w:shd w:val="clear" w:color="auto" w:fill="FFFFFF"/>
          <w:lang w:val="uk-UA"/>
        </w:rPr>
        <w:t xml:space="preserve"> бази оподаткування</w:t>
      </w:r>
      <w:r w:rsidR="004C63AA">
        <w:rPr>
          <w:sz w:val="27"/>
          <w:szCs w:val="27"/>
          <w:shd w:val="clear" w:color="auto" w:fill="FFFFFF"/>
          <w:lang w:val="uk-UA"/>
        </w:rPr>
        <w:t>,</w:t>
      </w:r>
      <w:r w:rsidRPr="006F64E0">
        <w:rPr>
          <w:sz w:val="27"/>
          <w:szCs w:val="27"/>
          <w:shd w:val="clear" w:color="auto" w:fill="FFFFFF"/>
          <w:lang w:val="uk-UA"/>
        </w:rPr>
        <w:t xml:space="preserve"> до якої включаються доходи, отримані платником від визначених законопроектом видів діяльності;</w:t>
      </w:r>
    </w:p>
    <w:p w:rsidR="00CF574F" w:rsidRPr="006F64E0" w:rsidRDefault="00CF574F" w:rsidP="00A65ADB">
      <w:pPr>
        <w:ind w:firstLine="709"/>
        <w:jc w:val="both"/>
        <w:rPr>
          <w:sz w:val="27"/>
          <w:szCs w:val="27"/>
          <w:shd w:val="clear" w:color="auto" w:fill="FFFFFF"/>
          <w:lang w:val="uk-UA"/>
        </w:rPr>
      </w:pPr>
      <w:r w:rsidRPr="006F64E0">
        <w:rPr>
          <w:sz w:val="27"/>
          <w:szCs w:val="27"/>
          <w:shd w:val="clear" w:color="auto" w:fill="FFFFFF"/>
          <w:lang w:val="uk-UA"/>
        </w:rPr>
        <w:t>звільн</w:t>
      </w:r>
      <w:r w:rsidR="008B56BC" w:rsidRPr="006F64E0">
        <w:rPr>
          <w:sz w:val="27"/>
          <w:szCs w:val="27"/>
          <w:shd w:val="clear" w:color="auto" w:fill="FFFFFF"/>
          <w:lang w:val="uk-UA"/>
        </w:rPr>
        <w:t>ити</w:t>
      </w:r>
      <w:r w:rsidRPr="006F64E0">
        <w:rPr>
          <w:sz w:val="27"/>
          <w:szCs w:val="27"/>
          <w:shd w:val="clear" w:color="auto" w:fill="FFFFFF"/>
          <w:lang w:val="uk-UA"/>
        </w:rPr>
        <w:t xml:space="preserve"> від обов’язку подання податкової декларації у частині доходів (об’єкта оподаткування), що отримані в результаті провадження визначен</w:t>
      </w:r>
      <w:r w:rsidR="003801D3" w:rsidRPr="006F64E0">
        <w:rPr>
          <w:sz w:val="27"/>
          <w:szCs w:val="27"/>
          <w:shd w:val="clear" w:color="auto" w:fill="FFFFFF"/>
          <w:lang w:val="uk-UA"/>
        </w:rPr>
        <w:t>их</w:t>
      </w:r>
      <w:r w:rsidRPr="006F64E0">
        <w:rPr>
          <w:sz w:val="27"/>
          <w:szCs w:val="27"/>
          <w:shd w:val="clear" w:color="auto" w:fill="FFFFFF"/>
          <w:lang w:val="uk-UA"/>
        </w:rPr>
        <w:t xml:space="preserve"> </w:t>
      </w:r>
      <w:r w:rsidR="003801D3" w:rsidRPr="006F64E0">
        <w:rPr>
          <w:sz w:val="27"/>
          <w:szCs w:val="27"/>
          <w:shd w:val="clear" w:color="auto" w:fill="FFFFFF"/>
          <w:lang w:val="uk-UA"/>
        </w:rPr>
        <w:t>видів</w:t>
      </w:r>
      <w:r w:rsidRPr="006F64E0">
        <w:rPr>
          <w:sz w:val="27"/>
          <w:szCs w:val="27"/>
          <w:shd w:val="clear" w:color="auto" w:fill="FFFFFF"/>
          <w:lang w:val="uk-UA"/>
        </w:rPr>
        <w:t xml:space="preserve"> </w:t>
      </w:r>
      <w:r w:rsidR="003801D3" w:rsidRPr="006F64E0">
        <w:rPr>
          <w:sz w:val="27"/>
          <w:szCs w:val="27"/>
          <w:shd w:val="clear" w:color="auto" w:fill="FFFFFF"/>
          <w:lang w:val="uk-UA"/>
        </w:rPr>
        <w:t>діяльності;</w:t>
      </w:r>
    </w:p>
    <w:p w:rsidR="00CF574F" w:rsidRPr="006F64E0" w:rsidRDefault="003801D3" w:rsidP="00A65ADB">
      <w:pPr>
        <w:ind w:firstLine="709"/>
        <w:jc w:val="both"/>
        <w:rPr>
          <w:sz w:val="27"/>
          <w:szCs w:val="27"/>
          <w:shd w:val="clear" w:color="auto" w:fill="FFFFFF"/>
          <w:lang w:val="uk-UA"/>
        </w:rPr>
      </w:pPr>
      <w:r w:rsidRPr="006F64E0">
        <w:rPr>
          <w:sz w:val="27"/>
          <w:szCs w:val="27"/>
          <w:shd w:val="clear" w:color="auto" w:fill="FFFFFF"/>
          <w:lang w:val="uk-UA"/>
        </w:rPr>
        <w:t>встановити, що зазначені п</w:t>
      </w:r>
      <w:r w:rsidR="00CF574F" w:rsidRPr="006F64E0">
        <w:rPr>
          <w:sz w:val="27"/>
          <w:szCs w:val="27"/>
          <w:shd w:val="clear" w:color="auto" w:fill="FFFFFF"/>
          <w:lang w:val="uk-UA"/>
        </w:rPr>
        <w:t>латники не застосовують реєстратори розрахункових операцій та/або програмні реєстратори розрахункових операцій</w:t>
      </w:r>
      <w:r w:rsidRPr="006F64E0">
        <w:rPr>
          <w:sz w:val="27"/>
          <w:szCs w:val="27"/>
          <w:shd w:val="clear" w:color="auto" w:fill="FFFFFF"/>
          <w:lang w:val="uk-UA"/>
        </w:rPr>
        <w:t>;</w:t>
      </w:r>
    </w:p>
    <w:p w:rsidR="003801D3" w:rsidRPr="006F64E0" w:rsidRDefault="003801D3" w:rsidP="00A65ADB">
      <w:pPr>
        <w:ind w:firstLine="709"/>
        <w:jc w:val="both"/>
        <w:rPr>
          <w:sz w:val="27"/>
          <w:szCs w:val="27"/>
          <w:shd w:val="clear" w:color="auto" w:fill="FFFFFF"/>
          <w:lang w:val="uk-UA"/>
        </w:rPr>
      </w:pPr>
      <w:r w:rsidRPr="006F64E0">
        <w:rPr>
          <w:sz w:val="27"/>
          <w:szCs w:val="27"/>
          <w:shd w:val="clear" w:color="auto" w:fill="FFFFFF"/>
          <w:lang w:val="uk-UA"/>
        </w:rPr>
        <w:t xml:space="preserve">звільнити </w:t>
      </w:r>
      <w:r w:rsidR="004F2D88" w:rsidRPr="006F64E0">
        <w:rPr>
          <w:sz w:val="27"/>
          <w:szCs w:val="27"/>
          <w:shd w:val="clear" w:color="auto" w:fill="FFFFFF"/>
          <w:lang w:val="uk-UA"/>
        </w:rPr>
        <w:t>таких фізичних осіб від обов’язку сплати єдиного внеску на загальнообов'язкове державне соціальне страхування;</w:t>
      </w:r>
    </w:p>
    <w:p w:rsidR="003801D3" w:rsidRPr="006F64E0" w:rsidRDefault="003801D3" w:rsidP="00A65ADB">
      <w:pPr>
        <w:ind w:firstLine="709"/>
        <w:jc w:val="both"/>
        <w:rPr>
          <w:sz w:val="27"/>
          <w:szCs w:val="27"/>
          <w:shd w:val="clear" w:color="auto" w:fill="FFFFFF"/>
          <w:lang w:val="uk-UA"/>
        </w:rPr>
      </w:pPr>
      <w:r w:rsidRPr="006F64E0">
        <w:rPr>
          <w:sz w:val="27"/>
          <w:szCs w:val="27"/>
          <w:shd w:val="clear" w:color="auto" w:fill="FFFFFF"/>
          <w:lang w:val="uk-UA"/>
        </w:rPr>
        <w:t>встановити</w:t>
      </w:r>
      <w:r w:rsidR="004F2D88" w:rsidRPr="006F64E0">
        <w:rPr>
          <w:sz w:val="27"/>
          <w:szCs w:val="27"/>
          <w:shd w:val="clear" w:color="auto" w:fill="FFFFFF"/>
          <w:lang w:val="uk-UA"/>
        </w:rPr>
        <w:t>, що зазначені платники зобов'язані вести облік доходів з використанням Порталу Дія або в електронному кабінеті платника податків за формою та у порядку, встановленими центральним органом виконавчої влади, що забезпечує формування та реалізує державну фінансову політику.</w:t>
      </w:r>
    </w:p>
    <w:p w:rsidR="004F2D88" w:rsidRPr="006F64E0" w:rsidRDefault="004F2D88" w:rsidP="00A65ADB">
      <w:pPr>
        <w:ind w:firstLine="709"/>
        <w:jc w:val="both"/>
        <w:rPr>
          <w:sz w:val="27"/>
          <w:szCs w:val="27"/>
          <w:lang w:val="uk-UA"/>
        </w:rPr>
      </w:pPr>
      <w:r w:rsidRPr="006F64E0">
        <w:rPr>
          <w:sz w:val="27"/>
          <w:szCs w:val="27"/>
          <w:shd w:val="clear" w:color="auto" w:fill="FFFFFF"/>
          <w:lang w:val="uk-UA"/>
        </w:rPr>
        <w:t xml:space="preserve">Згідно з пояснювальною запискою реалізація законопроекту </w:t>
      </w:r>
      <w:r w:rsidRPr="006F64E0">
        <w:rPr>
          <w:sz w:val="27"/>
          <w:szCs w:val="27"/>
          <w:lang w:val="uk-UA"/>
        </w:rPr>
        <w:t>сприятиме збільшенню надходжень до бюджету у зв’язку «із виходом з тіні» осіб, що отримують доходи у готівковій формі, та не потребує додаткових витрат з державного і місцевих бюджетів.</w:t>
      </w:r>
      <w:r w:rsidR="002D0126" w:rsidRPr="006F64E0">
        <w:rPr>
          <w:sz w:val="27"/>
          <w:szCs w:val="27"/>
          <w:lang w:val="uk-UA"/>
        </w:rPr>
        <w:t xml:space="preserve"> </w:t>
      </w:r>
      <w:r w:rsidR="0011120C" w:rsidRPr="006F64E0">
        <w:rPr>
          <w:sz w:val="27"/>
          <w:szCs w:val="27"/>
          <w:lang w:val="uk-UA"/>
        </w:rPr>
        <w:t>Крім того</w:t>
      </w:r>
      <w:r w:rsidR="002D0126" w:rsidRPr="006F64E0">
        <w:rPr>
          <w:sz w:val="27"/>
          <w:szCs w:val="27"/>
          <w:lang w:val="uk-UA"/>
        </w:rPr>
        <w:t xml:space="preserve"> вказано, що законопроект потребуватиме доопрацювання існуючого Порталу Дія та електронного кабінету </w:t>
      </w:r>
      <w:r w:rsidR="002D0126" w:rsidRPr="006F64E0">
        <w:rPr>
          <w:sz w:val="27"/>
          <w:szCs w:val="27"/>
          <w:lang w:val="uk-UA"/>
        </w:rPr>
        <w:lastRenderedPageBreak/>
        <w:t>платника податків для надання фізичним особам доступу до відповідних технологічних сервісів, що можливо зробити у межах запланованих на розробку та удосконалення відповідних сервісів витрат.</w:t>
      </w:r>
    </w:p>
    <w:p w:rsidR="00CF574F" w:rsidRPr="004C63AA" w:rsidRDefault="002D0126" w:rsidP="0011120C">
      <w:pPr>
        <w:ind w:firstLine="709"/>
        <w:jc w:val="both"/>
        <w:rPr>
          <w:sz w:val="27"/>
          <w:szCs w:val="27"/>
          <w:lang w:val="uk-UA" w:eastAsia="uk-UA"/>
        </w:rPr>
      </w:pPr>
      <w:r w:rsidRPr="006F64E0">
        <w:rPr>
          <w:sz w:val="27"/>
          <w:szCs w:val="27"/>
          <w:lang w:val="uk-UA"/>
        </w:rPr>
        <w:t xml:space="preserve">Разом з тим, Міністерство фінансів України у своєму експертному висновку відмічає, що реалізація законопроекту </w:t>
      </w:r>
      <w:r w:rsidRPr="006F64E0">
        <w:rPr>
          <w:sz w:val="27"/>
          <w:szCs w:val="27"/>
          <w:lang w:val="uk-UA" w:eastAsia="uk-UA"/>
        </w:rPr>
        <w:t>призведе до втрат державного та місцевих бюджетів від податку на доходи фізичних осіб, втрат державного бюджету від військового збору, бюджетів Пенсійного фонду України та фондів соціального страхування від єдиного соціального внеску, а вартісну величину впливу законопроекту на показники бюджетів розрахувати неможливо в зв'язку із відсутністю вихідних даних.</w:t>
      </w:r>
      <w:r w:rsidR="0011120C" w:rsidRPr="006F64E0">
        <w:rPr>
          <w:sz w:val="27"/>
          <w:szCs w:val="27"/>
          <w:lang w:val="uk-UA" w:eastAsia="uk-UA"/>
        </w:rPr>
        <w:t xml:space="preserve"> Водночас Мінфін вважає, що державою створені відповідні умови щодо підтримки підприємницької діяльності, в тому числі малого та середнього бізнесу, а також врегульоване питання щодо оподаткування </w:t>
      </w:r>
      <w:proofErr w:type="spellStart"/>
      <w:r w:rsidR="0011120C" w:rsidRPr="006F64E0">
        <w:rPr>
          <w:sz w:val="27"/>
          <w:szCs w:val="27"/>
          <w:lang w:val="uk-UA" w:eastAsia="uk-UA"/>
        </w:rPr>
        <w:t>самозайнятих</w:t>
      </w:r>
      <w:proofErr w:type="spellEnd"/>
      <w:r w:rsidR="0011120C" w:rsidRPr="006F64E0">
        <w:rPr>
          <w:sz w:val="27"/>
          <w:szCs w:val="27"/>
          <w:lang w:val="uk-UA" w:eastAsia="uk-UA"/>
        </w:rPr>
        <w:t xml:space="preserve"> осіб, які отримують дохід від надання послуг (виконання робіт).</w:t>
      </w:r>
    </w:p>
    <w:p w:rsidR="004C63AA" w:rsidRPr="004C63AA" w:rsidRDefault="004C63AA" w:rsidP="004C63AA">
      <w:pPr>
        <w:ind w:firstLine="709"/>
        <w:jc w:val="both"/>
        <w:rPr>
          <w:sz w:val="27"/>
          <w:szCs w:val="27"/>
          <w:lang w:val="uk-UA" w:eastAsia="uk-UA"/>
        </w:rPr>
      </w:pPr>
      <w:r w:rsidRPr="004C63AA">
        <w:rPr>
          <w:sz w:val="27"/>
          <w:szCs w:val="27"/>
          <w:lang w:val="uk-UA" w:eastAsia="uk-UA"/>
        </w:rPr>
        <w:t>До 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що не відповідає вимогам частини першої статті 27 Бюджетного кодексу України та частини третьої статті 91 Регламенту Верховної Ради України.</w:t>
      </w:r>
    </w:p>
    <w:p w:rsidR="004C63AA" w:rsidRDefault="0011120C" w:rsidP="004C63AA">
      <w:pPr>
        <w:ind w:firstLine="709"/>
        <w:jc w:val="both"/>
        <w:rPr>
          <w:sz w:val="27"/>
          <w:szCs w:val="27"/>
          <w:lang w:val="uk-UA"/>
        </w:rPr>
      </w:pPr>
      <w:r w:rsidRPr="006F64E0">
        <w:rPr>
          <w:sz w:val="27"/>
          <w:szCs w:val="27"/>
          <w:lang w:val="uk-UA" w:eastAsia="uk-UA"/>
        </w:rPr>
        <w:t>Крім того, передбачена</w:t>
      </w:r>
      <w:r w:rsidRPr="006F64E0">
        <w:rPr>
          <w:sz w:val="27"/>
          <w:szCs w:val="27"/>
          <w:lang w:val="uk-UA"/>
        </w:rPr>
        <w:t xml:space="preserve"> законопроектом</w:t>
      </w:r>
      <w:r w:rsidR="004C63AA" w:rsidRPr="004C63AA">
        <w:rPr>
          <w:sz w:val="27"/>
          <w:szCs w:val="27"/>
          <w:lang w:val="uk-UA"/>
        </w:rPr>
        <w:t xml:space="preserve"> </w:t>
      </w:r>
      <w:r w:rsidR="004C63AA" w:rsidRPr="006F64E0">
        <w:rPr>
          <w:sz w:val="27"/>
          <w:szCs w:val="27"/>
          <w:lang w:val="uk-UA"/>
        </w:rPr>
        <w:t>дата введення</w:t>
      </w:r>
      <w:r w:rsidR="004C63AA" w:rsidRPr="004C63AA">
        <w:rPr>
          <w:sz w:val="27"/>
          <w:szCs w:val="27"/>
          <w:lang w:val="uk-UA"/>
        </w:rPr>
        <w:t xml:space="preserve"> </w:t>
      </w:r>
      <w:r w:rsidR="004C63AA" w:rsidRPr="006F64E0">
        <w:rPr>
          <w:sz w:val="27"/>
          <w:szCs w:val="27"/>
          <w:lang w:val="uk-UA"/>
        </w:rPr>
        <w:t>в дію відповідного закону (з 1 січня 2020 року)</w:t>
      </w:r>
      <w:r w:rsidR="004C63AA" w:rsidRPr="004C63AA">
        <w:rPr>
          <w:sz w:val="27"/>
          <w:szCs w:val="27"/>
          <w:lang w:val="uk-UA"/>
        </w:rPr>
        <w:t xml:space="preserve"> </w:t>
      </w:r>
      <w:r w:rsidR="004C63AA" w:rsidRPr="006F64E0">
        <w:rPr>
          <w:sz w:val="27"/>
          <w:szCs w:val="27"/>
          <w:lang w:val="uk-UA"/>
        </w:rPr>
        <w:t>не відповіда</w:t>
      </w:r>
      <w:r w:rsidR="004C63AA">
        <w:rPr>
          <w:sz w:val="27"/>
          <w:szCs w:val="27"/>
          <w:lang w:val="uk-UA"/>
        </w:rPr>
        <w:t>є</w:t>
      </w:r>
      <w:r w:rsidR="004C63AA" w:rsidRPr="006F64E0">
        <w:rPr>
          <w:sz w:val="27"/>
          <w:szCs w:val="27"/>
          <w:lang w:val="uk-UA"/>
        </w:rPr>
        <w:t xml:space="preserve"> вимогам частини третьої статті 27 Бюджетного кодексу України щодо терміну введення в дію законів, які мають вплив на показники бюджету, та підпункту 4.1.9 пункту 4.1 статті 4 Податкового кодексу України щодо стабільності податкового законодавства.</w:t>
      </w:r>
    </w:p>
    <w:p w:rsidR="006D769D" w:rsidRPr="006F64E0" w:rsidRDefault="00A65ADB" w:rsidP="00A65ADB">
      <w:pPr>
        <w:ind w:firstLine="709"/>
        <w:jc w:val="both"/>
        <w:rPr>
          <w:sz w:val="27"/>
          <w:szCs w:val="27"/>
          <w:lang w:val="uk-UA"/>
        </w:rPr>
      </w:pPr>
      <w:r w:rsidRPr="006F64E0">
        <w:rPr>
          <w:sz w:val="27"/>
          <w:szCs w:val="27"/>
          <w:lang w:val="uk-UA"/>
        </w:rPr>
        <w:t xml:space="preserve">За </w:t>
      </w:r>
      <w:r w:rsidR="004C63AA">
        <w:rPr>
          <w:sz w:val="27"/>
          <w:szCs w:val="27"/>
          <w:lang w:val="uk-UA"/>
        </w:rPr>
        <w:t>підсумками</w:t>
      </w:r>
      <w:r w:rsidRPr="006F64E0">
        <w:rPr>
          <w:sz w:val="27"/>
          <w:szCs w:val="27"/>
          <w:lang w:val="uk-UA"/>
        </w:rPr>
        <w:t xml:space="preserve"> розгляду Комітет прийняв рішення, що законопроект матиме вплив на показники бюджету (призве</w:t>
      </w:r>
      <w:r w:rsidR="0011120C" w:rsidRPr="006F64E0">
        <w:rPr>
          <w:sz w:val="27"/>
          <w:szCs w:val="27"/>
          <w:lang w:val="uk-UA"/>
        </w:rPr>
        <w:t>де</w:t>
      </w:r>
      <w:r w:rsidRPr="006F64E0">
        <w:rPr>
          <w:sz w:val="27"/>
          <w:szCs w:val="27"/>
          <w:lang w:val="uk-UA"/>
        </w:rPr>
        <w:t xml:space="preserve"> до зменшення доходів </w:t>
      </w:r>
      <w:r w:rsidR="006F64E0" w:rsidRPr="006F64E0">
        <w:rPr>
          <w:sz w:val="27"/>
          <w:szCs w:val="27"/>
          <w:lang w:val="uk-UA"/>
        </w:rPr>
        <w:t xml:space="preserve">державного бюджету від військового збору та доходів державного і місцевих </w:t>
      </w:r>
      <w:r w:rsidRPr="006F64E0">
        <w:rPr>
          <w:sz w:val="27"/>
          <w:szCs w:val="27"/>
          <w:lang w:val="uk-UA"/>
        </w:rPr>
        <w:t>бюджетів від податку на доходи фізичних осіб</w:t>
      </w:r>
      <w:r w:rsidR="006F64E0" w:rsidRPr="006F64E0">
        <w:rPr>
          <w:sz w:val="27"/>
          <w:szCs w:val="27"/>
          <w:lang w:val="uk-UA"/>
        </w:rPr>
        <w:t>, може призвести до зменшення надходжень до фондів загальнообов'язкового державного соціального і пенсійного страхування від єдиного внеску та потребувати додаткових видатків державного бюджету на покриття дефіциту Пенсійного фонду</w:t>
      </w:r>
      <w:r w:rsidR="004C63AA">
        <w:rPr>
          <w:sz w:val="27"/>
          <w:szCs w:val="27"/>
          <w:lang w:val="uk-UA"/>
        </w:rPr>
        <w:t>, а також може потребувати додаткових видатків державного бюджету на адміністрування Порталу Дія та електронного кабінету платника податків</w:t>
      </w:r>
      <w:r w:rsidR="006F64E0" w:rsidRPr="006F64E0">
        <w:rPr>
          <w:sz w:val="27"/>
          <w:szCs w:val="27"/>
          <w:lang w:val="uk-UA"/>
        </w:rPr>
        <w:t xml:space="preserve"> </w:t>
      </w:r>
      <w:r w:rsidRPr="006F64E0">
        <w:rPr>
          <w:sz w:val="27"/>
          <w:szCs w:val="27"/>
          <w:lang w:val="uk-UA"/>
        </w:rPr>
        <w:t xml:space="preserve">залежно від практики застосування даної законодавчої ініціативи). </w:t>
      </w:r>
      <w:r w:rsidR="00874C01" w:rsidRPr="00090EB4">
        <w:rPr>
          <w:sz w:val="27"/>
          <w:szCs w:val="27"/>
          <w:lang w:val="uk-UA"/>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B932F6" w:rsidRPr="005A439D" w:rsidRDefault="00B932F6" w:rsidP="004C63AA">
      <w:pPr>
        <w:spacing w:before="600"/>
        <w:ind w:right="51"/>
        <w:jc w:val="both"/>
        <w:rPr>
          <w:b/>
          <w:sz w:val="28"/>
          <w:szCs w:val="28"/>
          <w:lang w:val="uk-UA"/>
        </w:rPr>
      </w:pPr>
      <w:r w:rsidRPr="005A439D">
        <w:rPr>
          <w:b/>
          <w:bCs/>
          <w:sz w:val="28"/>
          <w:szCs w:val="28"/>
          <w:lang w:val="uk-UA"/>
        </w:rPr>
        <w:t xml:space="preserve">Голова Комітету                                                                                          </w:t>
      </w:r>
      <w:r w:rsidRPr="005A439D">
        <w:rPr>
          <w:b/>
          <w:sz w:val="28"/>
          <w:szCs w:val="28"/>
          <w:lang w:val="uk-UA"/>
        </w:rPr>
        <w:t>Ю.Ю. Арістов</w:t>
      </w:r>
    </w:p>
    <w:sectPr w:rsidR="00B932F6" w:rsidRPr="005A439D" w:rsidSect="006F64E0">
      <w:headerReference w:type="even" r:id="rId8"/>
      <w:headerReference w:type="default" r:id="rId9"/>
      <w:footerReference w:type="default" r:id="rId10"/>
      <w:headerReference w:type="first" r:id="rId11"/>
      <w:pgSz w:w="11906" w:h="16838" w:code="9"/>
      <w:pgMar w:top="993" w:right="566" w:bottom="568"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880" w:rsidRDefault="00105880">
      <w:r>
        <w:separator/>
      </w:r>
    </w:p>
  </w:endnote>
  <w:endnote w:type="continuationSeparator" w:id="0">
    <w:p w:rsidR="00105880" w:rsidRDefault="00105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pPr>
      <w:pStyle w:val="af0"/>
      <w:jc w:val="center"/>
    </w:pPr>
    <w:r>
      <w:fldChar w:fldCharType="begin"/>
    </w:r>
    <w:r>
      <w:instrText>PAGE   \* MERGEFORMAT</w:instrText>
    </w:r>
    <w:r>
      <w:fldChar w:fldCharType="separate"/>
    </w:r>
    <w:r w:rsidR="00583B99" w:rsidRPr="00583B99">
      <w:rPr>
        <w:noProof/>
        <w:lang w:val="uk-UA"/>
      </w:rPr>
      <w:t>2</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880" w:rsidRDefault="00105880">
      <w:r>
        <w:separator/>
      </w:r>
    </w:p>
  </w:footnote>
  <w:footnote w:type="continuationSeparator" w:id="0">
    <w:p w:rsidR="00105880" w:rsidRDefault="00105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6F64E0" w:rsidRDefault="00FB0527" w:rsidP="006F64E0">
    <w:pPr>
      <w:pStyle w:val="a3"/>
      <w:jc w:val="right"/>
      <w:rPr>
        <w:b w:val="0"/>
        <w:bCs w:val="0"/>
        <w:sz w:val="20"/>
      </w:rPr>
    </w:pPr>
    <w:r w:rsidRPr="000945EA">
      <w:rPr>
        <w:b w:val="0"/>
        <w:bCs w:val="0"/>
        <w:sz w:val="20"/>
      </w:rPr>
      <w:t>До реєстр.</w:t>
    </w:r>
    <w:r w:rsidRPr="0058308E">
      <w:rPr>
        <w:b w:val="0"/>
        <w:bCs w:val="0"/>
        <w:sz w:val="20"/>
      </w:rPr>
      <w:t xml:space="preserve"> </w:t>
    </w:r>
    <w:r w:rsidR="007542C0" w:rsidRPr="007542C0">
      <w:rPr>
        <w:b w:val="0"/>
        <w:bCs w:val="0"/>
        <w:sz w:val="20"/>
      </w:rPr>
      <w:t>№ </w:t>
    </w:r>
    <w:r w:rsidR="00805899" w:rsidRPr="00805899">
      <w:rPr>
        <w:b w:val="0"/>
        <w:bCs w:val="0"/>
        <w:sz w:val="20"/>
      </w:rPr>
      <w:t>5046 від 08.02.2021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1FD"/>
    <w:rsid w:val="000134EA"/>
    <w:rsid w:val="000200FA"/>
    <w:rsid w:val="0002029C"/>
    <w:rsid w:val="000221BD"/>
    <w:rsid w:val="0002274B"/>
    <w:rsid w:val="000248F6"/>
    <w:rsid w:val="00026832"/>
    <w:rsid w:val="00027223"/>
    <w:rsid w:val="00032D6A"/>
    <w:rsid w:val="000366EE"/>
    <w:rsid w:val="00036F3E"/>
    <w:rsid w:val="000459BC"/>
    <w:rsid w:val="00045A9B"/>
    <w:rsid w:val="00045BB7"/>
    <w:rsid w:val="00053833"/>
    <w:rsid w:val="000544A0"/>
    <w:rsid w:val="000547D3"/>
    <w:rsid w:val="00054C52"/>
    <w:rsid w:val="00055C42"/>
    <w:rsid w:val="00056000"/>
    <w:rsid w:val="000560C9"/>
    <w:rsid w:val="00057624"/>
    <w:rsid w:val="000578D8"/>
    <w:rsid w:val="00061356"/>
    <w:rsid w:val="0006260B"/>
    <w:rsid w:val="000627B9"/>
    <w:rsid w:val="00064DD5"/>
    <w:rsid w:val="00066248"/>
    <w:rsid w:val="00070AED"/>
    <w:rsid w:val="00070BB1"/>
    <w:rsid w:val="00071901"/>
    <w:rsid w:val="00081668"/>
    <w:rsid w:val="00083222"/>
    <w:rsid w:val="00083EF2"/>
    <w:rsid w:val="000901A8"/>
    <w:rsid w:val="0009038E"/>
    <w:rsid w:val="000906F6"/>
    <w:rsid w:val="0009160D"/>
    <w:rsid w:val="000945EA"/>
    <w:rsid w:val="000951C4"/>
    <w:rsid w:val="000966F8"/>
    <w:rsid w:val="00096707"/>
    <w:rsid w:val="000969E6"/>
    <w:rsid w:val="000A17F0"/>
    <w:rsid w:val="000A3416"/>
    <w:rsid w:val="000A34B2"/>
    <w:rsid w:val="000A46C9"/>
    <w:rsid w:val="000A7663"/>
    <w:rsid w:val="000B03D9"/>
    <w:rsid w:val="000B074E"/>
    <w:rsid w:val="000B3B90"/>
    <w:rsid w:val="000B4941"/>
    <w:rsid w:val="000B5E4A"/>
    <w:rsid w:val="000B6905"/>
    <w:rsid w:val="000B6B99"/>
    <w:rsid w:val="000B6C4D"/>
    <w:rsid w:val="000B7B91"/>
    <w:rsid w:val="000C1710"/>
    <w:rsid w:val="000C220A"/>
    <w:rsid w:val="000C40FB"/>
    <w:rsid w:val="000C4248"/>
    <w:rsid w:val="000C42ED"/>
    <w:rsid w:val="000C5272"/>
    <w:rsid w:val="000C584C"/>
    <w:rsid w:val="000C7191"/>
    <w:rsid w:val="000C7A10"/>
    <w:rsid w:val="000D156A"/>
    <w:rsid w:val="000D46BF"/>
    <w:rsid w:val="000D55B4"/>
    <w:rsid w:val="000E009D"/>
    <w:rsid w:val="000E0FC3"/>
    <w:rsid w:val="000E5DC5"/>
    <w:rsid w:val="000E5E4A"/>
    <w:rsid w:val="000E6EC7"/>
    <w:rsid w:val="000F2080"/>
    <w:rsid w:val="000F486E"/>
    <w:rsid w:val="000F58B5"/>
    <w:rsid w:val="000F694D"/>
    <w:rsid w:val="00100393"/>
    <w:rsid w:val="00100D45"/>
    <w:rsid w:val="00101855"/>
    <w:rsid w:val="00104030"/>
    <w:rsid w:val="00105880"/>
    <w:rsid w:val="00105EE6"/>
    <w:rsid w:val="0011120C"/>
    <w:rsid w:val="00116790"/>
    <w:rsid w:val="001169A6"/>
    <w:rsid w:val="001202F5"/>
    <w:rsid w:val="001210D5"/>
    <w:rsid w:val="00121C3F"/>
    <w:rsid w:val="00122720"/>
    <w:rsid w:val="00122852"/>
    <w:rsid w:val="00123294"/>
    <w:rsid w:val="00123AE7"/>
    <w:rsid w:val="00124AF9"/>
    <w:rsid w:val="00131601"/>
    <w:rsid w:val="00133DD1"/>
    <w:rsid w:val="001374CA"/>
    <w:rsid w:val="001471EC"/>
    <w:rsid w:val="0014793F"/>
    <w:rsid w:val="001618C8"/>
    <w:rsid w:val="00162EAC"/>
    <w:rsid w:val="001641D7"/>
    <w:rsid w:val="00170616"/>
    <w:rsid w:val="00170F90"/>
    <w:rsid w:val="001723CA"/>
    <w:rsid w:val="0017367B"/>
    <w:rsid w:val="00176A60"/>
    <w:rsid w:val="00177F99"/>
    <w:rsid w:val="00191832"/>
    <w:rsid w:val="0019260D"/>
    <w:rsid w:val="001B0A2B"/>
    <w:rsid w:val="001B2FCB"/>
    <w:rsid w:val="001B2FF7"/>
    <w:rsid w:val="001B4AB4"/>
    <w:rsid w:val="001B61AB"/>
    <w:rsid w:val="001B6358"/>
    <w:rsid w:val="001B6B10"/>
    <w:rsid w:val="001B6C32"/>
    <w:rsid w:val="001C0637"/>
    <w:rsid w:val="001C1819"/>
    <w:rsid w:val="001C2D21"/>
    <w:rsid w:val="001C68D5"/>
    <w:rsid w:val="001D192D"/>
    <w:rsid w:val="001D2620"/>
    <w:rsid w:val="001D3DFD"/>
    <w:rsid w:val="001D486B"/>
    <w:rsid w:val="001D50A1"/>
    <w:rsid w:val="001D5489"/>
    <w:rsid w:val="001D5DBB"/>
    <w:rsid w:val="001D7CD1"/>
    <w:rsid w:val="001E0A31"/>
    <w:rsid w:val="001E0CCD"/>
    <w:rsid w:val="001E47E1"/>
    <w:rsid w:val="001E4F6E"/>
    <w:rsid w:val="001F22DE"/>
    <w:rsid w:val="001F242B"/>
    <w:rsid w:val="001F2900"/>
    <w:rsid w:val="002034B5"/>
    <w:rsid w:val="00205838"/>
    <w:rsid w:val="00206697"/>
    <w:rsid w:val="00207C89"/>
    <w:rsid w:val="00212F32"/>
    <w:rsid w:val="00214058"/>
    <w:rsid w:val="002219C7"/>
    <w:rsid w:val="00222F8A"/>
    <w:rsid w:val="00225BF7"/>
    <w:rsid w:val="00232FA4"/>
    <w:rsid w:val="00241116"/>
    <w:rsid w:val="0024309E"/>
    <w:rsid w:val="002440B2"/>
    <w:rsid w:val="0024557D"/>
    <w:rsid w:val="002463B5"/>
    <w:rsid w:val="00247FA0"/>
    <w:rsid w:val="00250D24"/>
    <w:rsid w:val="0025122D"/>
    <w:rsid w:val="00252176"/>
    <w:rsid w:val="0025655C"/>
    <w:rsid w:val="00256CD0"/>
    <w:rsid w:val="00262B54"/>
    <w:rsid w:val="002648EA"/>
    <w:rsid w:val="00265628"/>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B6E1B"/>
    <w:rsid w:val="002B72FA"/>
    <w:rsid w:val="002C05D5"/>
    <w:rsid w:val="002C2948"/>
    <w:rsid w:val="002C49C9"/>
    <w:rsid w:val="002C57B0"/>
    <w:rsid w:val="002D0126"/>
    <w:rsid w:val="002D240B"/>
    <w:rsid w:val="002D4A09"/>
    <w:rsid w:val="002D77B2"/>
    <w:rsid w:val="002E06C3"/>
    <w:rsid w:val="002E16F5"/>
    <w:rsid w:val="002E43CD"/>
    <w:rsid w:val="002F2160"/>
    <w:rsid w:val="002F7882"/>
    <w:rsid w:val="00300D3E"/>
    <w:rsid w:val="00301742"/>
    <w:rsid w:val="00305DDD"/>
    <w:rsid w:val="00306935"/>
    <w:rsid w:val="00315F06"/>
    <w:rsid w:val="00315F5A"/>
    <w:rsid w:val="00316158"/>
    <w:rsid w:val="0032455D"/>
    <w:rsid w:val="003273EF"/>
    <w:rsid w:val="00327916"/>
    <w:rsid w:val="00332422"/>
    <w:rsid w:val="00334113"/>
    <w:rsid w:val="0033432F"/>
    <w:rsid w:val="00337891"/>
    <w:rsid w:val="00340128"/>
    <w:rsid w:val="0034426A"/>
    <w:rsid w:val="003446D1"/>
    <w:rsid w:val="00344E51"/>
    <w:rsid w:val="0034527B"/>
    <w:rsid w:val="003468AB"/>
    <w:rsid w:val="00346DE7"/>
    <w:rsid w:val="0034790F"/>
    <w:rsid w:val="00351316"/>
    <w:rsid w:val="0035737F"/>
    <w:rsid w:val="00357BF0"/>
    <w:rsid w:val="00361C6B"/>
    <w:rsid w:val="00362618"/>
    <w:rsid w:val="003649EB"/>
    <w:rsid w:val="003669E2"/>
    <w:rsid w:val="00366ADD"/>
    <w:rsid w:val="00366E4E"/>
    <w:rsid w:val="00370847"/>
    <w:rsid w:val="00372AE2"/>
    <w:rsid w:val="00374823"/>
    <w:rsid w:val="003801D3"/>
    <w:rsid w:val="00380963"/>
    <w:rsid w:val="003812DE"/>
    <w:rsid w:val="0038297E"/>
    <w:rsid w:val="00387C14"/>
    <w:rsid w:val="00387D40"/>
    <w:rsid w:val="00390E5D"/>
    <w:rsid w:val="00391753"/>
    <w:rsid w:val="00391F3B"/>
    <w:rsid w:val="00397773"/>
    <w:rsid w:val="003A674E"/>
    <w:rsid w:val="003B1C5B"/>
    <w:rsid w:val="003B446D"/>
    <w:rsid w:val="003B461C"/>
    <w:rsid w:val="003C198F"/>
    <w:rsid w:val="003C299C"/>
    <w:rsid w:val="003C3C9D"/>
    <w:rsid w:val="003C4223"/>
    <w:rsid w:val="003C4E57"/>
    <w:rsid w:val="003C4EB8"/>
    <w:rsid w:val="003C5E1E"/>
    <w:rsid w:val="003C75E1"/>
    <w:rsid w:val="003C7633"/>
    <w:rsid w:val="003D0904"/>
    <w:rsid w:val="003D4F9E"/>
    <w:rsid w:val="003E05D5"/>
    <w:rsid w:val="003E1858"/>
    <w:rsid w:val="003E2442"/>
    <w:rsid w:val="003E7FF6"/>
    <w:rsid w:val="003F1CCB"/>
    <w:rsid w:val="003F25E9"/>
    <w:rsid w:val="003F31FE"/>
    <w:rsid w:val="003F4DE8"/>
    <w:rsid w:val="003F68AF"/>
    <w:rsid w:val="00400C13"/>
    <w:rsid w:val="004074D0"/>
    <w:rsid w:val="00407A7B"/>
    <w:rsid w:val="004122B1"/>
    <w:rsid w:val="004130B4"/>
    <w:rsid w:val="004151B1"/>
    <w:rsid w:val="004214A5"/>
    <w:rsid w:val="00422985"/>
    <w:rsid w:val="00422B61"/>
    <w:rsid w:val="00422DA5"/>
    <w:rsid w:val="00424839"/>
    <w:rsid w:val="00425B4E"/>
    <w:rsid w:val="0042672C"/>
    <w:rsid w:val="00431534"/>
    <w:rsid w:val="00431F4F"/>
    <w:rsid w:val="004374FB"/>
    <w:rsid w:val="00441B25"/>
    <w:rsid w:val="004452DE"/>
    <w:rsid w:val="004453D9"/>
    <w:rsid w:val="004473F5"/>
    <w:rsid w:val="0045157F"/>
    <w:rsid w:val="004549D1"/>
    <w:rsid w:val="00455928"/>
    <w:rsid w:val="00455F3A"/>
    <w:rsid w:val="00456F0B"/>
    <w:rsid w:val="00457204"/>
    <w:rsid w:val="00460FD2"/>
    <w:rsid w:val="0046651F"/>
    <w:rsid w:val="004713A4"/>
    <w:rsid w:val="00480653"/>
    <w:rsid w:val="004809D1"/>
    <w:rsid w:val="00481354"/>
    <w:rsid w:val="004816FB"/>
    <w:rsid w:val="0048531E"/>
    <w:rsid w:val="004853B7"/>
    <w:rsid w:val="004856EF"/>
    <w:rsid w:val="004860AA"/>
    <w:rsid w:val="00487541"/>
    <w:rsid w:val="0049668F"/>
    <w:rsid w:val="00496E48"/>
    <w:rsid w:val="004A1733"/>
    <w:rsid w:val="004A373F"/>
    <w:rsid w:val="004A7537"/>
    <w:rsid w:val="004B1587"/>
    <w:rsid w:val="004B2F3F"/>
    <w:rsid w:val="004B3B93"/>
    <w:rsid w:val="004B4BF7"/>
    <w:rsid w:val="004B4D5A"/>
    <w:rsid w:val="004B7320"/>
    <w:rsid w:val="004B767B"/>
    <w:rsid w:val="004B77E4"/>
    <w:rsid w:val="004C0986"/>
    <w:rsid w:val="004C0D04"/>
    <w:rsid w:val="004C1383"/>
    <w:rsid w:val="004C54FD"/>
    <w:rsid w:val="004C63AA"/>
    <w:rsid w:val="004C6B0E"/>
    <w:rsid w:val="004D0872"/>
    <w:rsid w:val="004D0B0B"/>
    <w:rsid w:val="004D2C9E"/>
    <w:rsid w:val="004D4DF2"/>
    <w:rsid w:val="004D5898"/>
    <w:rsid w:val="004E0920"/>
    <w:rsid w:val="004E0E82"/>
    <w:rsid w:val="004E150B"/>
    <w:rsid w:val="004E3D4F"/>
    <w:rsid w:val="004E59DD"/>
    <w:rsid w:val="004E63CD"/>
    <w:rsid w:val="004E665B"/>
    <w:rsid w:val="004E7486"/>
    <w:rsid w:val="004E79D1"/>
    <w:rsid w:val="004F2D88"/>
    <w:rsid w:val="004F4DF4"/>
    <w:rsid w:val="0050020F"/>
    <w:rsid w:val="00504002"/>
    <w:rsid w:val="005044F7"/>
    <w:rsid w:val="00506AC1"/>
    <w:rsid w:val="00517CEF"/>
    <w:rsid w:val="00521A1D"/>
    <w:rsid w:val="00526A75"/>
    <w:rsid w:val="00527DB4"/>
    <w:rsid w:val="0053217F"/>
    <w:rsid w:val="005330F4"/>
    <w:rsid w:val="0053368E"/>
    <w:rsid w:val="00533B6D"/>
    <w:rsid w:val="00536429"/>
    <w:rsid w:val="005401DA"/>
    <w:rsid w:val="00540891"/>
    <w:rsid w:val="00543068"/>
    <w:rsid w:val="00543A55"/>
    <w:rsid w:val="0054608D"/>
    <w:rsid w:val="00546201"/>
    <w:rsid w:val="005525A9"/>
    <w:rsid w:val="00554950"/>
    <w:rsid w:val="0055777F"/>
    <w:rsid w:val="005633C2"/>
    <w:rsid w:val="005676A8"/>
    <w:rsid w:val="00567FD9"/>
    <w:rsid w:val="00573427"/>
    <w:rsid w:val="005759F7"/>
    <w:rsid w:val="00577FD3"/>
    <w:rsid w:val="00581090"/>
    <w:rsid w:val="00581907"/>
    <w:rsid w:val="0058308E"/>
    <w:rsid w:val="005833A6"/>
    <w:rsid w:val="00583B99"/>
    <w:rsid w:val="00586545"/>
    <w:rsid w:val="00586B74"/>
    <w:rsid w:val="00587E93"/>
    <w:rsid w:val="00590BA2"/>
    <w:rsid w:val="0059249E"/>
    <w:rsid w:val="00592D8D"/>
    <w:rsid w:val="005940E3"/>
    <w:rsid w:val="0059469D"/>
    <w:rsid w:val="0059615A"/>
    <w:rsid w:val="00596BC0"/>
    <w:rsid w:val="005A11A7"/>
    <w:rsid w:val="005A3F6F"/>
    <w:rsid w:val="005A439D"/>
    <w:rsid w:val="005A52E8"/>
    <w:rsid w:val="005A5589"/>
    <w:rsid w:val="005A5949"/>
    <w:rsid w:val="005B012D"/>
    <w:rsid w:val="005B1B4E"/>
    <w:rsid w:val="005B3539"/>
    <w:rsid w:val="005B3A98"/>
    <w:rsid w:val="005B7AE0"/>
    <w:rsid w:val="005C2C23"/>
    <w:rsid w:val="005C7150"/>
    <w:rsid w:val="005C7674"/>
    <w:rsid w:val="005C76C5"/>
    <w:rsid w:val="005D28D9"/>
    <w:rsid w:val="005E1008"/>
    <w:rsid w:val="005E11D1"/>
    <w:rsid w:val="005E22EA"/>
    <w:rsid w:val="005E4338"/>
    <w:rsid w:val="005E4ADF"/>
    <w:rsid w:val="005E50B0"/>
    <w:rsid w:val="005E639D"/>
    <w:rsid w:val="005E651D"/>
    <w:rsid w:val="005E6757"/>
    <w:rsid w:val="005E79BC"/>
    <w:rsid w:val="005E7E17"/>
    <w:rsid w:val="005F1586"/>
    <w:rsid w:val="005F3889"/>
    <w:rsid w:val="005F7107"/>
    <w:rsid w:val="006000EB"/>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C4"/>
    <w:rsid w:val="00632126"/>
    <w:rsid w:val="006346D7"/>
    <w:rsid w:val="00640374"/>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251"/>
    <w:rsid w:val="00692D37"/>
    <w:rsid w:val="006933D2"/>
    <w:rsid w:val="006935A4"/>
    <w:rsid w:val="006941A9"/>
    <w:rsid w:val="00694724"/>
    <w:rsid w:val="006A04F3"/>
    <w:rsid w:val="006A0B9D"/>
    <w:rsid w:val="006A43A7"/>
    <w:rsid w:val="006A71B2"/>
    <w:rsid w:val="006A7327"/>
    <w:rsid w:val="006A7F0C"/>
    <w:rsid w:val="006A7F7F"/>
    <w:rsid w:val="006B1AFC"/>
    <w:rsid w:val="006B7082"/>
    <w:rsid w:val="006C5974"/>
    <w:rsid w:val="006C7759"/>
    <w:rsid w:val="006D0A8F"/>
    <w:rsid w:val="006D0D5D"/>
    <w:rsid w:val="006D26B2"/>
    <w:rsid w:val="006D28F5"/>
    <w:rsid w:val="006D5B94"/>
    <w:rsid w:val="006D6524"/>
    <w:rsid w:val="006D769D"/>
    <w:rsid w:val="006E0241"/>
    <w:rsid w:val="006E23DD"/>
    <w:rsid w:val="006E3689"/>
    <w:rsid w:val="006E3A96"/>
    <w:rsid w:val="006F4F72"/>
    <w:rsid w:val="006F64E0"/>
    <w:rsid w:val="006F6B05"/>
    <w:rsid w:val="007062EB"/>
    <w:rsid w:val="0070668D"/>
    <w:rsid w:val="0071196F"/>
    <w:rsid w:val="00711ABF"/>
    <w:rsid w:val="007126DE"/>
    <w:rsid w:val="00713DDF"/>
    <w:rsid w:val="00717034"/>
    <w:rsid w:val="00720339"/>
    <w:rsid w:val="00721368"/>
    <w:rsid w:val="007225EC"/>
    <w:rsid w:val="007302FE"/>
    <w:rsid w:val="00734582"/>
    <w:rsid w:val="00735E92"/>
    <w:rsid w:val="0075026F"/>
    <w:rsid w:val="00752D5C"/>
    <w:rsid w:val="007542C0"/>
    <w:rsid w:val="007625CC"/>
    <w:rsid w:val="00767C6C"/>
    <w:rsid w:val="00772737"/>
    <w:rsid w:val="0077565E"/>
    <w:rsid w:val="00776384"/>
    <w:rsid w:val="007769CF"/>
    <w:rsid w:val="00777B00"/>
    <w:rsid w:val="0078043E"/>
    <w:rsid w:val="0078368D"/>
    <w:rsid w:val="0078730F"/>
    <w:rsid w:val="0079189B"/>
    <w:rsid w:val="007951F9"/>
    <w:rsid w:val="007A1F85"/>
    <w:rsid w:val="007A2821"/>
    <w:rsid w:val="007A758E"/>
    <w:rsid w:val="007A7B8E"/>
    <w:rsid w:val="007B0F5C"/>
    <w:rsid w:val="007B5A86"/>
    <w:rsid w:val="007C2690"/>
    <w:rsid w:val="007D0F19"/>
    <w:rsid w:val="007D1692"/>
    <w:rsid w:val="007D4D72"/>
    <w:rsid w:val="007E1E4D"/>
    <w:rsid w:val="007E66B9"/>
    <w:rsid w:val="007E7DEB"/>
    <w:rsid w:val="007F1178"/>
    <w:rsid w:val="007F4996"/>
    <w:rsid w:val="008049EC"/>
    <w:rsid w:val="00805899"/>
    <w:rsid w:val="00806637"/>
    <w:rsid w:val="00807409"/>
    <w:rsid w:val="00807D8C"/>
    <w:rsid w:val="00810785"/>
    <w:rsid w:val="0081092E"/>
    <w:rsid w:val="00812082"/>
    <w:rsid w:val="008137E3"/>
    <w:rsid w:val="00813A52"/>
    <w:rsid w:val="00814046"/>
    <w:rsid w:val="008155DA"/>
    <w:rsid w:val="0081798F"/>
    <w:rsid w:val="00822D63"/>
    <w:rsid w:val="00832A61"/>
    <w:rsid w:val="008340AE"/>
    <w:rsid w:val="008344EA"/>
    <w:rsid w:val="00835674"/>
    <w:rsid w:val="00835E6A"/>
    <w:rsid w:val="00836BF1"/>
    <w:rsid w:val="008458F7"/>
    <w:rsid w:val="00852FE2"/>
    <w:rsid w:val="0085771E"/>
    <w:rsid w:val="00860EE6"/>
    <w:rsid w:val="00864D75"/>
    <w:rsid w:val="00866CFE"/>
    <w:rsid w:val="008738DF"/>
    <w:rsid w:val="008743D2"/>
    <w:rsid w:val="008747CE"/>
    <w:rsid w:val="00874C01"/>
    <w:rsid w:val="00880084"/>
    <w:rsid w:val="00887609"/>
    <w:rsid w:val="00897760"/>
    <w:rsid w:val="008A12D0"/>
    <w:rsid w:val="008A1BB4"/>
    <w:rsid w:val="008B022A"/>
    <w:rsid w:val="008B11FB"/>
    <w:rsid w:val="008B2A62"/>
    <w:rsid w:val="008B49C0"/>
    <w:rsid w:val="008B51EF"/>
    <w:rsid w:val="008B536E"/>
    <w:rsid w:val="008B56BC"/>
    <w:rsid w:val="008B6479"/>
    <w:rsid w:val="008C64F7"/>
    <w:rsid w:val="008D1925"/>
    <w:rsid w:val="008D3BE2"/>
    <w:rsid w:val="008D4C70"/>
    <w:rsid w:val="008D7B60"/>
    <w:rsid w:val="008D7C42"/>
    <w:rsid w:val="008D7F69"/>
    <w:rsid w:val="008E0242"/>
    <w:rsid w:val="008E6F88"/>
    <w:rsid w:val="008F0370"/>
    <w:rsid w:val="008F59CB"/>
    <w:rsid w:val="008F5CCA"/>
    <w:rsid w:val="008F7486"/>
    <w:rsid w:val="0090073C"/>
    <w:rsid w:val="00900D3C"/>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4F0A"/>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467F"/>
    <w:rsid w:val="00996153"/>
    <w:rsid w:val="00996EB1"/>
    <w:rsid w:val="009A0D34"/>
    <w:rsid w:val="009A358E"/>
    <w:rsid w:val="009A49E2"/>
    <w:rsid w:val="009A6166"/>
    <w:rsid w:val="009A662A"/>
    <w:rsid w:val="009B02F8"/>
    <w:rsid w:val="009B2C5A"/>
    <w:rsid w:val="009B4231"/>
    <w:rsid w:val="009B50F3"/>
    <w:rsid w:val="009B538C"/>
    <w:rsid w:val="009B60D2"/>
    <w:rsid w:val="009B6602"/>
    <w:rsid w:val="009B6D1A"/>
    <w:rsid w:val="009B7CBC"/>
    <w:rsid w:val="009C08C8"/>
    <w:rsid w:val="009C1045"/>
    <w:rsid w:val="009C1DD0"/>
    <w:rsid w:val="009C33B5"/>
    <w:rsid w:val="009C349A"/>
    <w:rsid w:val="009D3C28"/>
    <w:rsid w:val="009D3D72"/>
    <w:rsid w:val="009E1CC4"/>
    <w:rsid w:val="009E1F37"/>
    <w:rsid w:val="009E4C25"/>
    <w:rsid w:val="009F74E7"/>
    <w:rsid w:val="00A00785"/>
    <w:rsid w:val="00A008D1"/>
    <w:rsid w:val="00A0353E"/>
    <w:rsid w:val="00A04440"/>
    <w:rsid w:val="00A070ED"/>
    <w:rsid w:val="00A10405"/>
    <w:rsid w:val="00A10827"/>
    <w:rsid w:val="00A136FF"/>
    <w:rsid w:val="00A15484"/>
    <w:rsid w:val="00A15AFD"/>
    <w:rsid w:val="00A16399"/>
    <w:rsid w:val="00A16B3C"/>
    <w:rsid w:val="00A16F3B"/>
    <w:rsid w:val="00A2574B"/>
    <w:rsid w:val="00A35C65"/>
    <w:rsid w:val="00A363CE"/>
    <w:rsid w:val="00A37514"/>
    <w:rsid w:val="00A41D3F"/>
    <w:rsid w:val="00A425DF"/>
    <w:rsid w:val="00A4439C"/>
    <w:rsid w:val="00A46647"/>
    <w:rsid w:val="00A46950"/>
    <w:rsid w:val="00A4792F"/>
    <w:rsid w:val="00A50077"/>
    <w:rsid w:val="00A54732"/>
    <w:rsid w:val="00A54A63"/>
    <w:rsid w:val="00A54CFE"/>
    <w:rsid w:val="00A54DD9"/>
    <w:rsid w:val="00A6344C"/>
    <w:rsid w:val="00A65ADB"/>
    <w:rsid w:val="00A65AFF"/>
    <w:rsid w:val="00A65CDB"/>
    <w:rsid w:val="00A6621B"/>
    <w:rsid w:val="00A66A1D"/>
    <w:rsid w:val="00A7094D"/>
    <w:rsid w:val="00A71F2F"/>
    <w:rsid w:val="00A74446"/>
    <w:rsid w:val="00A7539B"/>
    <w:rsid w:val="00A77D2B"/>
    <w:rsid w:val="00A80407"/>
    <w:rsid w:val="00A82428"/>
    <w:rsid w:val="00A83009"/>
    <w:rsid w:val="00A8513F"/>
    <w:rsid w:val="00A92128"/>
    <w:rsid w:val="00A925B1"/>
    <w:rsid w:val="00A94136"/>
    <w:rsid w:val="00AA0B01"/>
    <w:rsid w:val="00AA2956"/>
    <w:rsid w:val="00AC3B6A"/>
    <w:rsid w:val="00AC5389"/>
    <w:rsid w:val="00AC5A26"/>
    <w:rsid w:val="00AC6C16"/>
    <w:rsid w:val="00AD24B2"/>
    <w:rsid w:val="00AD4BC2"/>
    <w:rsid w:val="00AE2758"/>
    <w:rsid w:val="00AE4A27"/>
    <w:rsid w:val="00AE6183"/>
    <w:rsid w:val="00AE7F40"/>
    <w:rsid w:val="00AF0869"/>
    <w:rsid w:val="00AF09D2"/>
    <w:rsid w:val="00AF1EBB"/>
    <w:rsid w:val="00AF327D"/>
    <w:rsid w:val="00B12C7D"/>
    <w:rsid w:val="00B1550A"/>
    <w:rsid w:val="00B203CA"/>
    <w:rsid w:val="00B243FD"/>
    <w:rsid w:val="00B248C0"/>
    <w:rsid w:val="00B32040"/>
    <w:rsid w:val="00B3343A"/>
    <w:rsid w:val="00B37A69"/>
    <w:rsid w:val="00B43914"/>
    <w:rsid w:val="00B45A02"/>
    <w:rsid w:val="00B46A8B"/>
    <w:rsid w:val="00B50585"/>
    <w:rsid w:val="00B5291A"/>
    <w:rsid w:val="00B61FAE"/>
    <w:rsid w:val="00B62672"/>
    <w:rsid w:val="00B65B40"/>
    <w:rsid w:val="00B715A3"/>
    <w:rsid w:val="00B71B13"/>
    <w:rsid w:val="00B756D4"/>
    <w:rsid w:val="00B8029A"/>
    <w:rsid w:val="00B816BC"/>
    <w:rsid w:val="00B8368F"/>
    <w:rsid w:val="00B83D33"/>
    <w:rsid w:val="00B85075"/>
    <w:rsid w:val="00B85286"/>
    <w:rsid w:val="00B865B6"/>
    <w:rsid w:val="00B879AC"/>
    <w:rsid w:val="00B932F6"/>
    <w:rsid w:val="00B952E7"/>
    <w:rsid w:val="00B95B15"/>
    <w:rsid w:val="00BA6593"/>
    <w:rsid w:val="00BB3F64"/>
    <w:rsid w:val="00BB43AC"/>
    <w:rsid w:val="00BB7696"/>
    <w:rsid w:val="00BC2DD7"/>
    <w:rsid w:val="00BC3405"/>
    <w:rsid w:val="00BC525D"/>
    <w:rsid w:val="00BC59DA"/>
    <w:rsid w:val="00BC5F1B"/>
    <w:rsid w:val="00BC7771"/>
    <w:rsid w:val="00BD0B05"/>
    <w:rsid w:val="00BD5A41"/>
    <w:rsid w:val="00BD72EE"/>
    <w:rsid w:val="00BE2A29"/>
    <w:rsid w:val="00BE5A18"/>
    <w:rsid w:val="00BF0FD4"/>
    <w:rsid w:val="00BF3870"/>
    <w:rsid w:val="00BF6D1B"/>
    <w:rsid w:val="00BF6EE9"/>
    <w:rsid w:val="00C0131E"/>
    <w:rsid w:val="00C03855"/>
    <w:rsid w:val="00C0598A"/>
    <w:rsid w:val="00C07FF0"/>
    <w:rsid w:val="00C1182F"/>
    <w:rsid w:val="00C16BC1"/>
    <w:rsid w:val="00C213A0"/>
    <w:rsid w:val="00C21A4F"/>
    <w:rsid w:val="00C315F5"/>
    <w:rsid w:val="00C33D24"/>
    <w:rsid w:val="00C36D73"/>
    <w:rsid w:val="00C402BA"/>
    <w:rsid w:val="00C40650"/>
    <w:rsid w:val="00C42B53"/>
    <w:rsid w:val="00C4737D"/>
    <w:rsid w:val="00C47B42"/>
    <w:rsid w:val="00C50FB6"/>
    <w:rsid w:val="00C520A4"/>
    <w:rsid w:val="00C564D5"/>
    <w:rsid w:val="00C567A1"/>
    <w:rsid w:val="00C6035D"/>
    <w:rsid w:val="00C61543"/>
    <w:rsid w:val="00C61755"/>
    <w:rsid w:val="00C654A7"/>
    <w:rsid w:val="00C65EC4"/>
    <w:rsid w:val="00C66C65"/>
    <w:rsid w:val="00C713F2"/>
    <w:rsid w:val="00C714C9"/>
    <w:rsid w:val="00C72A77"/>
    <w:rsid w:val="00C72CD8"/>
    <w:rsid w:val="00C77459"/>
    <w:rsid w:val="00C77506"/>
    <w:rsid w:val="00C85A9D"/>
    <w:rsid w:val="00C9319A"/>
    <w:rsid w:val="00C973EF"/>
    <w:rsid w:val="00CA13FD"/>
    <w:rsid w:val="00CA258E"/>
    <w:rsid w:val="00CA291E"/>
    <w:rsid w:val="00CA3638"/>
    <w:rsid w:val="00CA37C1"/>
    <w:rsid w:val="00CB1B7C"/>
    <w:rsid w:val="00CB2356"/>
    <w:rsid w:val="00CB2490"/>
    <w:rsid w:val="00CB4F83"/>
    <w:rsid w:val="00CB5868"/>
    <w:rsid w:val="00CB7B66"/>
    <w:rsid w:val="00CC4241"/>
    <w:rsid w:val="00CC5D6B"/>
    <w:rsid w:val="00CC708F"/>
    <w:rsid w:val="00CC789C"/>
    <w:rsid w:val="00CD19E4"/>
    <w:rsid w:val="00CD3278"/>
    <w:rsid w:val="00CD7FDF"/>
    <w:rsid w:val="00CE36BA"/>
    <w:rsid w:val="00CE7626"/>
    <w:rsid w:val="00CF087C"/>
    <w:rsid w:val="00CF093F"/>
    <w:rsid w:val="00CF0BC9"/>
    <w:rsid w:val="00CF2274"/>
    <w:rsid w:val="00CF5357"/>
    <w:rsid w:val="00CF574F"/>
    <w:rsid w:val="00CF659C"/>
    <w:rsid w:val="00CF66BD"/>
    <w:rsid w:val="00CF6FC0"/>
    <w:rsid w:val="00D007E1"/>
    <w:rsid w:val="00D05523"/>
    <w:rsid w:val="00D11805"/>
    <w:rsid w:val="00D12EBE"/>
    <w:rsid w:val="00D169C5"/>
    <w:rsid w:val="00D24796"/>
    <w:rsid w:val="00D31599"/>
    <w:rsid w:val="00D3169E"/>
    <w:rsid w:val="00D334FF"/>
    <w:rsid w:val="00D33E70"/>
    <w:rsid w:val="00D3531E"/>
    <w:rsid w:val="00D42DAE"/>
    <w:rsid w:val="00D44A1E"/>
    <w:rsid w:val="00D52D63"/>
    <w:rsid w:val="00D57561"/>
    <w:rsid w:val="00D61B1F"/>
    <w:rsid w:val="00D64AA6"/>
    <w:rsid w:val="00D70715"/>
    <w:rsid w:val="00D71397"/>
    <w:rsid w:val="00D72005"/>
    <w:rsid w:val="00D7227D"/>
    <w:rsid w:val="00D73D73"/>
    <w:rsid w:val="00D75502"/>
    <w:rsid w:val="00D854B8"/>
    <w:rsid w:val="00D85AC2"/>
    <w:rsid w:val="00D86BE3"/>
    <w:rsid w:val="00D9033F"/>
    <w:rsid w:val="00D908DE"/>
    <w:rsid w:val="00D93D2C"/>
    <w:rsid w:val="00D94311"/>
    <w:rsid w:val="00D96B98"/>
    <w:rsid w:val="00DA2775"/>
    <w:rsid w:val="00DB5DD7"/>
    <w:rsid w:val="00DC014F"/>
    <w:rsid w:val="00DC0E81"/>
    <w:rsid w:val="00DC1EBD"/>
    <w:rsid w:val="00DC240E"/>
    <w:rsid w:val="00DC3D13"/>
    <w:rsid w:val="00DC77EB"/>
    <w:rsid w:val="00DC7FB0"/>
    <w:rsid w:val="00DD0D23"/>
    <w:rsid w:val="00DD2AB1"/>
    <w:rsid w:val="00DD4EF0"/>
    <w:rsid w:val="00DD54D6"/>
    <w:rsid w:val="00DE4C48"/>
    <w:rsid w:val="00DE7396"/>
    <w:rsid w:val="00DF3B59"/>
    <w:rsid w:val="00DF3C7B"/>
    <w:rsid w:val="00DF4844"/>
    <w:rsid w:val="00DF7B6F"/>
    <w:rsid w:val="00E05E61"/>
    <w:rsid w:val="00E06F3C"/>
    <w:rsid w:val="00E100D6"/>
    <w:rsid w:val="00E1121D"/>
    <w:rsid w:val="00E131FA"/>
    <w:rsid w:val="00E1339C"/>
    <w:rsid w:val="00E139C3"/>
    <w:rsid w:val="00E13FC1"/>
    <w:rsid w:val="00E1752B"/>
    <w:rsid w:val="00E227F2"/>
    <w:rsid w:val="00E26111"/>
    <w:rsid w:val="00E30128"/>
    <w:rsid w:val="00E30694"/>
    <w:rsid w:val="00E34C24"/>
    <w:rsid w:val="00E3765C"/>
    <w:rsid w:val="00E37DE1"/>
    <w:rsid w:val="00E40498"/>
    <w:rsid w:val="00E43197"/>
    <w:rsid w:val="00E45A6D"/>
    <w:rsid w:val="00E47FC0"/>
    <w:rsid w:val="00E51B32"/>
    <w:rsid w:val="00E53F33"/>
    <w:rsid w:val="00E55EEB"/>
    <w:rsid w:val="00E5628F"/>
    <w:rsid w:val="00E60AE7"/>
    <w:rsid w:val="00E6141F"/>
    <w:rsid w:val="00E6325C"/>
    <w:rsid w:val="00E664DE"/>
    <w:rsid w:val="00E71415"/>
    <w:rsid w:val="00E73993"/>
    <w:rsid w:val="00E83B35"/>
    <w:rsid w:val="00E856FE"/>
    <w:rsid w:val="00E8626A"/>
    <w:rsid w:val="00E86AC6"/>
    <w:rsid w:val="00E90A92"/>
    <w:rsid w:val="00E92CC6"/>
    <w:rsid w:val="00E9344A"/>
    <w:rsid w:val="00E93D02"/>
    <w:rsid w:val="00E93DB4"/>
    <w:rsid w:val="00EA1B58"/>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E1C74"/>
    <w:rsid w:val="00EE6362"/>
    <w:rsid w:val="00EE76C1"/>
    <w:rsid w:val="00EF0C0F"/>
    <w:rsid w:val="00EF18A5"/>
    <w:rsid w:val="00EF1B40"/>
    <w:rsid w:val="00EF403D"/>
    <w:rsid w:val="00F061EC"/>
    <w:rsid w:val="00F069E0"/>
    <w:rsid w:val="00F07B7A"/>
    <w:rsid w:val="00F117CC"/>
    <w:rsid w:val="00F14A7D"/>
    <w:rsid w:val="00F2103F"/>
    <w:rsid w:val="00F21059"/>
    <w:rsid w:val="00F24BE0"/>
    <w:rsid w:val="00F26408"/>
    <w:rsid w:val="00F26867"/>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713A"/>
    <w:rsid w:val="00F90714"/>
    <w:rsid w:val="00F90EF2"/>
    <w:rsid w:val="00F91542"/>
    <w:rsid w:val="00FA4B60"/>
    <w:rsid w:val="00FA7113"/>
    <w:rsid w:val="00FB0527"/>
    <w:rsid w:val="00FB1E69"/>
    <w:rsid w:val="00FC0F1A"/>
    <w:rsid w:val="00FC20AE"/>
    <w:rsid w:val="00FC2242"/>
    <w:rsid w:val="00FC3230"/>
    <w:rsid w:val="00FC416E"/>
    <w:rsid w:val="00FC6CE2"/>
    <w:rsid w:val="00FC7201"/>
    <w:rsid w:val="00FD1356"/>
    <w:rsid w:val="00FD1513"/>
    <w:rsid w:val="00FD7B33"/>
    <w:rsid w:val="00FE1FA9"/>
    <w:rsid w:val="00FE591F"/>
    <w:rsid w:val="00FE5C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paragraph" w:styleId="3">
    <w:name w:val="heading 3"/>
    <w:basedOn w:val="a"/>
    <w:next w:val="a"/>
    <w:link w:val="30"/>
    <w:semiHidden/>
    <w:unhideWhenUsed/>
    <w:qFormat/>
    <w:locked/>
    <w:rsid w:val="005E79BC"/>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1">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2">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30">
    <w:name w:val="Заголовок 3 Знак"/>
    <w:basedOn w:val="a0"/>
    <w:link w:val="3"/>
    <w:semiHidden/>
    <w:rsid w:val="005E79BC"/>
    <w:rPr>
      <w:rFonts w:asciiTheme="majorHAnsi" w:eastAsiaTheme="majorEastAsia" w:hAnsiTheme="majorHAnsi" w:cstheme="majorBidi"/>
      <w:color w:val="1F4D78" w:themeColor="accent1" w:themeShade="7F"/>
      <w:sz w:val="24"/>
      <w:szCs w:val="24"/>
      <w:lang w:val="ru-RU" w:eastAsia="ru-RU"/>
    </w:rPr>
  </w:style>
  <w:style w:type="character" w:customStyle="1" w:styleId="rvts23">
    <w:name w:val="rvts23"/>
    <w:basedOn w:val="a0"/>
    <w:rsid w:val="00247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605380544">
      <w:bodyDiv w:val="1"/>
      <w:marLeft w:val="0"/>
      <w:marRight w:val="0"/>
      <w:marTop w:val="0"/>
      <w:marBottom w:val="0"/>
      <w:divBdr>
        <w:top w:val="none" w:sz="0" w:space="0" w:color="auto"/>
        <w:left w:val="none" w:sz="0" w:space="0" w:color="auto"/>
        <w:bottom w:val="none" w:sz="0" w:space="0" w:color="auto"/>
        <w:right w:val="none" w:sz="0" w:space="0" w:color="auto"/>
      </w:divBdr>
    </w:div>
    <w:div w:id="209743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5B61E-9B98-4F7B-A568-3FD251F14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Pages>
  <Words>3325</Words>
  <Characters>1896</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10</cp:revision>
  <cp:lastPrinted>2021-02-02T08:20:00Z</cp:lastPrinted>
  <dcterms:created xsi:type="dcterms:W3CDTF">2021-03-05T11:24:00Z</dcterms:created>
  <dcterms:modified xsi:type="dcterms:W3CDTF">2021-03-16T14:48:00Z</dcterms:modified>
</cp:coreProperties>
</file>