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ECA" w:rsidRPr="00BA1B05" w:rsidRDefault="00A217D3" w:rsidP="00A217D3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bookmarkStart w:id="0" w:name="_GoBack"/>
      <w:bookmarkEnd w:id="0"/>
      <w:r w:rsidRPr="00BA1B0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Порівняльна таблиця</w:t>
      </w:r>
    </w:p>
    <w:p w:rsidR="00664CEE" w:rsidRPr="00BA1B05" w:rsidRDefault="00664CEE" w:rsidP="00664CEE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BA1B0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«Про внесення змін до Кодексу України про адміністративні правопорушення та Кримінального кодексу України </w:t>
      </w:r>
      <w:r w:rsidRPr="00BA1B0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br/>
        <w:t xml:space="preserve">щодо </w:t>
      </w:r>
      <w:r w:rsidR="000212AE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вчинення повторного </w:t>
      </w:r>
      <w:r w:rsidR="00BA1B05" w:rsidRPr="00BA1B0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порушення, пов’язаного з</w:t>
      </w:r>
      <w:r w:rsidR="00BA1B0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  <w:r w:rsidR="00BA1B05" w:rsidRPr="00BA1B0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незаконною відмовою у доступі до інформації</w:t>
      </w:r>
      <w:r w:rsidRPr="00BA1B0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»</w:t>
      </w:r>
    </w:p>
    <w:tbl>
      <w:tblPr>
        <w:tblStyle w:val="a5"/>
        <w:tblW w:w="14874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437"/>
        <w:gridCol w:w="7437"/>
      </w:tblGrid>
      <w:tr w:rsidR="00ED514F" w:rsidRPr="00BA1B05" w:rsidTr="00514B1C">
        <w:tc>
          <w:tcPr>
            <w:tcW w:w="7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D514F" w:rsidRPr="00BA1B05" w:rsidRDefault="00ED514F" w:rsidP="00A217D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A1B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Чинна редакція законодавчого акту</w:t>
            </w:r>
          </w:p>
        </w:tc>
        <w:tc>
          <w:tcPr>
            <w:tcW w:w="743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D514F" w:rsidRPr="00BA1B05" w:rsidRDefault="00ED514F" w:rsidP="00A217D3">
            <w:pPr>
              <w:spacing w:after="6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A1B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Редакція законопроекту з урахуванням зауважень</w:t>
            </w:r>
          </w:p>
        </w:tc>
      </w:tr>
      <w:tr w:rsidR="00A217D3" w:rsidRPr="00BA1B05" w:rsidTr="00514B1C">
        <w:tc>
          <w:tcPr>
            <w:tcW w:w="1487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4ECA" w:rsidRPr="00BA1B05" w:rsidRDefault="00A217D3" w:rsidP="00A217D3">
            <w:pPr>
              <w:spacing w:after="6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A1B0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Кодекс України про адміністративні правопорушення</w:t>
            </w:r>
          </w:p>
        </w:tc>
      </w:tr>
      <w:tr w:rsidR="00ED514F" w:rsidRPr="00BA1B05" w:rsidTr="00514B1C">
        <w:tc>
          <w:tcPr>
            <w:tcW w:w="7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D514F" w:rsidRPr="00BA1B05" w:rsidRDefault="00ED514F" w:rsidP="00A217D3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A1B0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Стаття 212</w:t>
            </w:r>
            <w:r w:rsidRPr="00BA1B0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A1B0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 Порушення права на інформацію та права на звернення</w:t>
            </w:r>
          </w:p>
          <w:p w:rsidR="00ED514F" w:rsidRPr="00BA1B05" w:rsidRDefault="009113FC" w:rsidP="00A217D3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A1B0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…</w:t>
            </w:r>
          </w:p>
          <w:p w:rsidR="00ED514F" w:rsidRPr="00BA1B05" w:rsidRDefault="00ED514F" w:rsidP="00A217D3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A1B0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Повторне протягом року вчинення будь-якого з порушень, </w:t>
            </w:r>
            <w:r w:rsidRPr="009573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передбачених</w:t>
            </w:r>
            <w:r w:rsidRPr="00BA1B05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uk-UA"/>
              </w:rPr>
              <w:t xml:space="preserve"> частинами першою - восьмою</w:t>
            </w:r>
            <w:r w:rsidRPr="00BA1B0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цієї статті, за яке особу вже було піддано адміністративному стягненню, -</w:t>
            </w:r>
          </w:p>
          <w:p w:rsidR="00256AEF" w:rsidRDefault="00256AEF" w:rsidP="00A217D3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BA1B05" w:rsidRPr="00BA1B05" w:rsidRDefault="00BA1B05" w:rsidP="00A217D3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ED514F" w:rsidRPr="00BA1B05" w:rsidRDefault="00ED514F" w:rsidP="00A217D3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A1B0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тягне за собою накладення штрафу на посадових осіб від шістдесяти до вісімдесяти неоподатковуваних мінімумів доходів громадян або громадські роботи на строк від двадцяти до тридцяти годин.</w:t>
            </w:r>
          </w:p>
          <w:p w:rsidR="00ED514F" w:rsidRPr="00BA1B05" w:rsidRDefault="009113FC" w:rsidP="00A217D3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A1B0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…</w:t>
            </w:r>
          </w:p>
        </w:tc>
        <w:tc>
          <w:tcPr>
            <w:tcW w:w="743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D514F" w:rsidRPr="00BA1B05" w:rsidRDefault="00ED514F" w:rsidP="00A217D3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A1B0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Стаття 212</w:t>
            </w:r>
            <w:r w:rsidRPr="00BA1B0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A1B0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 Порушення права на інформацію та права на звернення</w:t>
            </w:r>
          </w:p>
          <w:p w:rsidR="00ED514F" w:rsidRPr="00BA1B05" w:rsidRDefault="009113FC" w:rsidP="00A217D3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A1B0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…</w:t>
            </w:r>
          </w:p>
          <w:p w:rsidR="009113FC" w:rsidRPr="00BA1B05" w:rsidRDefault="009113FC" w:rsidP="009113FC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A1B0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Повторне протягом року вчинення </w:t>
            </w:r>
            <w:r w:rsidR="009E389B" w:rsidRPr="00BA1B0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будь-якого з порушень,</w:t>
            </w:r>
            <w:r w:rsidRPr="00BA1B0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передбачених у цій статті, </w:t>
            </w:r>
            <w:r w:rsidRPr="00BA1B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крім </w:t>
            </w:r>
            <w:r w:rsidR="009E389B" w:rsidRPr="00BA1B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порушення, пов’язаного з незаконною відмовою у доступі до інформації,</w:t>
            </w:r>
            <w:r w:rsidR="009E389B" w:rsidRPr="00BA1B0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BA1B05" w:rsidRPr="00BA1B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передбаченого частиною другою цієї статті, </w:t>
            </w:r>
            <w:r w:rsidRPr="00BA1B0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за яке особу вже було піддано адміністративному стягненню, -</w:t>
            </w:r>
          </w:p>
          <w:p w:rsidR="009113FC" w:rsidRPr="00BA1B05" w:rsidRDefault="009113FC" w:rsidP="009113FC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A1B0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тягне за собою накладення штрафу на посадових осіб від шістдесяти до вісімдесяти неоподатковуваних мінімумів доходів громадян або громадські роботи на строк від двадцяти до тридцяти годин.</w:t>
            </w:r>
          </w:p>
          <w:p w:rsidR="00ED514F" w:rsidRPr="00BA1B05" w:rsidRDefault="009113FC" w:rsidP="009113FC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A1B0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…</w:t>
            </w:r>
          </w:p>
        </w:tc>
      </w:tr>
      <w:tr w:rsidR="00A217D3" w:rsidRPr="00BA1B05" w:rsidTr="00514B1C">
        <w:tc>
          <w:tcPr>
            <w:tcW w:w="1487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4ECA" w:rsidRPr="00BA1B05" w:rsidRDefault="00A217D3" w:rsidP="00A217D3">
            <w:pPr>
              <w:shd w:val="clear" w:color="auto" w:fill="FFFFFF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A1B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Кримінальний кодекс України</w:t>
            </w:r>
          </w:p>
        </w:tc>
      </w:tr>
      <w:tr w:rsidR="00ED514F" w:rsidRPr="00BA1B05" w:rsidTr="00514B1C">
        <w:tc>
          <w:tcPr>
            <w:tcW w:w="74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D514F" w:rsidRPr="00BA1B05" w:rsidRDefault="00ED514F" w:rsidP="00A217D3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A1B0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Стаття 171. Перешкоджання законній професійній діяльності журналістів</w:t>
            </w:r>
          </w:p>
          <w:p w:rsidR="00ED514F" w:rsidRPr="00BA1B05" w:rsidRDefault="00ED514F" w:rsidP="00A217D3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A1B0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1. Незаконне вилучення зібраних, опрацьованих, підготовлених журналістом матеріалів і технічних засобів, якими він користується у зв’язку із своєю професійною діяльністю, </w:t>
            </w:r>
            <w:r w:rsidRPr="00BA1B05"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  <w:lang w:val="uk-UA"/>
              </w:rPr>
              <w:t>незаконна відмова у доступі журналіста до інформації</w:t>
            </w:r>
            <w:r w:rsidRPr="00BA1B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  <w:r w:rsidRPr="00BA1B0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незаконна заборона висвітлення окремих тем, показу окремих осіб, критики суб’єкта владних повноважень, а так само будь-яке інше умисне перешкоджання здійсненню журналістом законної професійної діяльності</w:t>
            </w:r>
            <w:r w:rsidRPr="00BA1B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BA1B0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</w:t>
            </w:r>
          </w:p>
          <w:p w:rsidR="00ED514F" w:rsidRDefault="00ED514F" w:rsidP="00A217D3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BA1B05" w:rsidRPr="00BA1B05" w:rsidRDefault="00BA1B05" w:rsidP="00A217D3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ED514F" w:rsidRPr="00BA1B05" w:rsidRDefault="00514B1C" w:rsidP="00A217D3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uk-UA"/>
              </w:rPr>
            </w:pPr>
            <w:r w:rsidRPr="00BA1B0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...</w:t>
            </w:r>
          </w:p>
        </w:tc>
        <w:tc>
          <w:tcPr>
            <w:tcW w:w="74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D514F" w:rsidRPr="00BA1B05" w:rsidRDefault="00ED514F" w:rsidP="00A217D3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A1B0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Стаття 171. Перешкоджання законній професійній діяльності журналістів</w:t>
            </w:r>
          </w:p>
          <w:p w:rsidR="00ED514F" w:rsidRPr="00BA1B05" w:rsidRDefault="00ED514F" w:rsidP="00A217D3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A1B0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1. Незаконне вилучення зібраних, опрацьованих, підготовлених журналістом матеріалів і технічних засобів, якими він користується у зв’язку із своєю професійною діяльністю, </w:t>
            </w:r>
            <w:r w:rsidR="009113FC" w:rsidRPr="00BA1B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повторне вчинення порушення, пов’язаного з незаконною відмовою у доступі до інформації, за яке особу вже було піддано адміністративному стягненню, </w:t>
            </w:r>
            <w:r w:rsidRPr="00BA1B0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незаконна заборона висвітлення окремих тем, показу окремих осіб, критики суб’єкта владних повноважень, а так само будь-яке інше умисне перешкоджання здійсненню журналістом законної професійної діяльності</w:t>
            </w:r>
            <w:r w:rsidRPr="00BA1B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BA1B0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</w:t>
            </w:r>
          </w:p>
          <w:p w:rsidR="00ED514F" w:rsidRPr="00BA1B05" w:rsidRDefault="00514B1C" w:rsidP="00A217D3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A1B0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...</w:t>
            </w:r>
          </w:p>
        </w:tc>
      </w:tr>
    </w:tbl>
    <w:p w:rsidR="00362F9E" w:rsidRPr="00BA1B05" w:rsidRDefault="00362F9E" w:rsidP="00A217D3">
      <w:pPr>
        <w:spacing w:after="6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A1B05">
        <w:rPr>
          <w:rFonts w:ascii="Times New Roman" w:hAnsi="Times New Roman" w:cs="Times New Roman"/>
          <w:sz w:val="24"/>
          <w:szCs w:val="24"/>
          <w:lang w:val="uk-UA"/>
        </w:rPr>
        <w:t>Народний депутат України</w:t>
      </w:r>
    </w:p>
    <w:sectPr w:rsidR="00362F9E" w:rsidRPr="00BA1B05" w:rsidSect="00256AEF">
      <w:pgSz w:w="16834" w:h="11909" w:orient="landscape"/>
      <w:pgMar w:top="709" w:right="851" w:bottom="709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D2C" w:rsidRDefault="00090D2C" w:rsidP="00B65D73">
      <w:pPr>
        <w:spacing w:line="240" w:lineRule="auto"/>
      </w:pPr>
      <w:r>
        <w:separator/>
      </w:r>
    </w:p>
  </w:endnote>
  <w:endnote w:type="continuationSeparator" w:id="0">
    <w:p w:rsidR="00090D2C" w:rsidRDefault="00090D2C" w:rsidP="00B65D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D2C" w:rsidRDefault="00090D2C" w:rsidP="00B65D73">
      <w:pPr>
        <w:spacing w:line="240" w:lineRule="auto"/>
      </w:pPr>
      <w:r>
        <w:separator/>
      </w:r>
    </w:p>
  </w:footnote>
  <w:footnote w:type="continuationSeparator" w:id="0">
    <w:p w:rsidR="00090D2C" w:rsidRDefault="00090D2C" w:rsidP="00B65D7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ECA"/>
    <w:rsid w:val="000212AE"/>
    <w:rsid w:val="00090D2C"/>
    <w:rsid w:val="00256AEF"/>
    <w:rsid w:val="0027773C"/>
    <w:rsid w:val="002A113E"/>
    <w:rsid w:val="00362F9E"/>
    <w:rsid w:val="003C68F1"/>
    <w:rsid w:val="00400F47"/>
    <w:rsid w:val="00514B1C"/>
    <w:rsid w:val="00541A02"/>
    <w:rsid w:val="005E7F02"/>
    <w:rsid w:val="005F0DA1"/>
    <w:rsid w:val="00664CEE"/>
    <w:rsid w:val="007B2189"/>
    <w:rsid w:val="00894ECA"/>
    <w:rsid w:val="008A512F"/>
    <w:rsid w:val="009113FC"/>
    <w:rsid w:val="009178B8"/>
    <w:rsid w:val="00957363"/>
    <w:rsid w:val="009958A9"/>
    <w:rsid w:val="009E389B"/>
    <w:rsid w:val="00A13CC9"/>
    <w:rsid w:val="00A217D3"/>
    <w:rsid w:val="00A653E3"/>
    <w:rsid w:val="00A91CEC"/>
    <w:rsid w:val="00B65D73"/>
    <w:rsid w:val="00BA09C4"/>
    <w:rsid w:val="00BA1B05"/>
    <w:rsid w:val="00BC6514"/>
    <w:rsid w:val="00D57D91"/>
    <w:rsid w:val="00ED5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003A83-3A2D-465F-8D83-6D203BA93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annotation text"/>
    <w:basedOn w:val="a"/>
    <w:link w:val="a7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7">
    <w:name w:val="Текст примітки Знак"/>
    <w:basedOn w:val="a0"/>
    <w:link w:val="a6"/>
    <w:uiPriority w:val="99"/>
    <w:semiHidden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A217D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A217D3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B65D73"/>
    <w:pPr>
      <w:tabs>
        <w:tab w:val="center" w:pos="4819"/>
        <w:tab w:val="right" w:pos="9639"/>
      </w:tabs>
      <w:spacing w:line="240" w:lineRule="auto"/>
    </w:pPr>
  </w:style>
  <w:style w:type="character" w:customStyle="1" w:styleId="ac">
    <w:name w:val="Верхній колонтитул Знак"/>
    <w:basedOn w:val="a0"/>
    <w:link w:val="ab"/>
    <w:uiPriority w:val="99"/>
    <w:rsid w:val="00B65D73"/>
  </w:style>
  <w:style w:type="paragraph" w:styleId="ad">
    <w:name w:val="footer"/>
    <w:basedOn w:val="a"/>
    <w:link w:val="ae"/>
    <w:uiPriority w:val="99"/>
    <w:unhideWhenUsed/>
    <w:rsid w:val="00B65D73"/>
    <w:pPr>
      <w:tabs>
        <w:tab w:val="center" w:pos="4819"/>
        <w:tab w:val="right" w:pos="9639"/>
      </w:tabs>
      <w:spacing w:line="240" w:lineRule="auto"/>
    </w:pPr>
  </w:style>
  <w:style w:type="character" w:customStyle="1" w:styleId="ae">
    <w:name w:val="Нижній колонтитул Знак"/>
    <w:basedOn w:val="a0"/>
    <w:link w:val="ad"/>
    <w:uiPriority w:val="99"/>
    <w:rsid w:val="00B65D73"/>
  </w:style>
  <w:style w:type="paragraph" w:customStyle="1" w:styleId="af">
    <w:name w:val="Назва документа"/>
    <w:basedOn w:val="a"/>
    <w:next w:val="a"/>
    <w:rsid w:val="00664CEE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FA2857-601A-4BB9-889C-3AA4B33DE6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54C0B54-4A82-4E73-A863-5D3B18A5CA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73B28F-BB1F-48D4-836A-F5B3824A5F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1569</Words>
  <Characters>895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2021-02-10T09:04:00Z</dcterms:created>
  <dcterms:modified xsi:type="dcterms:W3CDTF">2021-02-10T09:04:00Z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