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54A" w:rsidRPr="00CA654A" w:rsidRDefault="00CA654A" w:rsidP="00CA654A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A654A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A654A" w:rsidRDefault="00CA654A" w:rsidP="00CA654A">
      <w:pPr>
        <w:tabs>
          <w:tab w:val="left" w:pos="9639"/>
        </w:tabs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Кабінет Міністрів подає у порядку законодавчої ініціативи для розгляду Верховною Радою</w:t>
      </w:r>
      <w:r>
        <w:rPr>
          <w:noProof/>
          <w:sz w:val="28"/>
          <w:szCs w:val="28"/>
        </w:rPr>
        <w:t xml:space="preserve"> проект Закону України </w:t>
      </w:r>
      <w:r w:rsidR="00DE11A1">
        <w:rPr>
          <w:noProof/>
          <w:sz w:val="28"/>
          <w:szCs w:val="28"/>
        </w:rPr>
        <w:t>“</w:t>
      </w:r>
      <w:r>
        <w:rPr>
          <w:noProof/>
          <w:sz w:val="28"/>
          <w:szCs w:val="28"/>
        </w:rPr>
        <w:t>Про внесення змін до Кодексу законів про працю України щодо визначення поняття трудових відносин та ознак їх наявності”</w:t>
      </w:r>
      <w:r>
        <w:rPr>
          <w:noProof/>
          <w:color w:val="000000"/>
          <w:sz w:val="28"/>
          <w:szCs w:val="28"/>
          <w:lang w:eastAsia="ar-SA"/>
        </w:rPr>
        <w:t>.</w:t>
      </w:r>
    </w:p>
    <w:p w:rsidR="00CA654A" w:rsidRDefault="00CA654A" w:rsidP="00CA654A">
      <w:pPr>
        <w:tabs>
          <w:tab w:val="left" w:pos="9639"/>
        </w:tabs>
        <w:ind w:firstLine="567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Представлятиме проект Закону у Верховній Раді Міністр розвитку економіки, торгівлі та сільського господарства Петрашко Ігор Ростиславович.</w:t>
      </w:r>
    </w:p>
    <w:p w:rsidR="00CA654A" w:rsidRDefault="00CA654A" w:rsidP="00CA654A">
      <w:pPr>
        <w:jc w:val="both"/>
        <w:rPr>
          <w:noProof/>
          <w:sz w:val="28"/>
          <w:szCs w:val="28"/>
        </w:rPr>
      </w:pPr>
    </w:p>
    <w:p w:rsidR="00CA654A" w:rsidRDefault="00CA654A" w:rsidP="00CA654A">
      <w:pPr>
        <w:jc w:val="both"/>
        <w:rPr>
          <w:noProof/>
          <w:sz w:val="28"/>
          <w:szCs w:val="28"/>
        </w:rPr>
      </w:pPr>
    </w:p>
    <w:p w:rsidR="00CA654A" w:rsidRDefault="00CA654A" w:rsidP="00CA654A">
      <w:pPr>
        <w:ind w:firstLine="567"/>
        <w:rPr>
          <w:noProof/>
          <w:sz w:val="28"/>
          <w:szCs w:val="28"/>
        </w:rPr>
      </w:pPr>
      <w:r>
        <w:rPr>
          <w:noProof/>
          <w:sz w:val="28"/>
          <w:szCs w:val="28"/>
        </w:rPr>
        <w:t>Додатки: 1. Проект Закону на     арк.</w:t>
      </w:r>
    </w:p>
    <w:p w:rsidR="00CA654A" w:rsidRDefault="00CA654A" w:rsidP="00CA654A">
      <w:pPr>
        <w:ind w:firstLine="1750"/>
        <w:rPr>
          <w:noProof/>
          <w:sz w:val="28"/>
          <w:szCs w:val="28"/>
        </w:rPr>
      </w:pPr>
      <w:r>
        <w:rPr>
          <w:noProof/>
          <w:sz w:val="28"/>
          <w:szCs w:val="28"/>
        </w:rPr>
        <w:t>2. Проект постанови Верховної Ради України на     арк.</w:t>
      </w:r>
    </w:p>
    <w:p w:rsidR="00CA654A" w:rsidRDefault="00CA654A" w:rsidP="00CA654A">
      <w:pPr>
        <w:ind w:firstLine="1750"/>
        <w:rPr>
          <w:noProof/>
          <w:sz w:val="28"/>
          <w:szCs w:val="28"/>
        </w:rPr>
      </w:pPr>
      <w:r>
        <w:rPr>
          <w:noProof/>
          <w:sz w:val="28"/>
          <w:szCs w:val="28"/>
        </w:rPr>
        <w:t>3. П</w:t>
      </w:r>
      <w:r w:rsidR="00DE11A1">
        <w:rPr>
          <w:noProof/>
          <w:sz w:val="28"/>
          <w:szCs w:val="28"/>
        </w:rPr>
        <w:t>ояснювальна записка на     арк.</w:t>
      </w:r>
    </w:p>
    <w:p w:rsidR="00CA654A" w:rsidRDefault="00CA654A" w:rsidP="00CA654A">
      <w:pPr>
        <w:ind w:firstLine="1750"/>
        <w:rPr>
          <w:noProof/>
          <w:sz w:val="28"/>
          <w:szCs w:val="28"/>
        </w:rPr>
      </w:pPr>
      <w:r>
        <w:rPr>
          <w:noProof/>
          <w:sz w:val="28"/>
          <w:szCs w:val="28"/>
        </w:rPr>
        <w:t>4. По</w:t>
      </w:r>
      <w:r w:rsidR="00DE11A1">
        <w:rPr>
          <w:noProof/>
          <w:sz w:val="28"/>
          <w:szCs w:val="28"/>
        </w:rPr>
        <w:t>рівняльна таблиця на       арк.</w:t>
      </w:r>
    </w:p>
    <w:p w:rsidR="00CA654A" w:rsidRDefault="00CA654A" w:rsidP="00CA654A">
      <w:pPr>
        <w:ind w:firstLine="1750"/>
        <w:rPr>
          <w:noProof/>
          <w:sz w:val="28"/>
          <w:szCs w:val="28"/>
        </w:rPr>
      </w:pPr>
      <w:r>
        <w:rPr>
          <w:noProof/>
          <w:sz w:val="28"/>
          <w:szCs w:val="28"/>
        </w:rPr>
        <w:t>5. Електронна копія зазначених документів.</w:t>
      </w:r>
    </w:p>
    <w:p w:rsidR="00CA654A" w:rsidRDefault="00CA654A" w:rsidP="00CA654A">
      <w:pPr>
        <w:rPr>
          <w:sz w:val="24"/>
          <w:szCs w:val="24"/>
        </w:rPr>
      </w:pPr>
    </w:p>
    <w:p w:rsidR="00CA654A" w:rsidRPr="00CA654A" w:rsidRDefault="00CA654A" w:rsidP="00CA654A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CA654A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Д</w:t>
      </w:r>
      <w:r>
        <w:rPr>
          <w:rFonts w:ascii="Times New Roman" w:hAnsi="Times New Roman"/>
          <w:position w:val="0"/>
          <w:sz w:val="28"/>
          <w:szCs w:val="28"/>
        </w:rPr>
        <w:t xml:space="preserve">енис </w:t>
      </w:r>
      <w:r w:rsidRPr="00CA654A">
        <w:rPr>
          <w:rFonts w:ascii="Times New Roman" w:hAnsi="Times New Roman"/>
          <w:position w:val="0"/>
          <w:sz w:val="28"/>
          <w:szCs w:val="28"/>
        </w:rPr>
        <w:t>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BE7" w:rsidRDefault="00626BE7">
      <w:r>
        <w:separator/>
      </w:r>
    </w:p>
  </w:endnote>
  <w:endnote w:type="continuationSeparator" w:id="0">
    <w:p w:rsidR="00626BE7" w:rsidRDefault="00626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BE7" w:rsidRDefault="00626BE7">
      <w:r>
        <w:separator/>
      </w:r>
    </w:p>
  </w:footnote>
  <w:footnote w:type="continuationSeparator" w:id="0">
    <w:p w:rsidR="00626BE7" w:rsidRDefault="00626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A654A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676AA"/>
    <w:rsid w:val="00097359"/>
    <w:rsid w:val="000A3625"/>
    <w:rsid w:val="000C5F77"/>
    <w:rsid w:val="000D0FA3"/>
    <w:rsid w:val="001C03A2"/>
    <w:rsid w:val="00200D2D"/>
    <w:rsid w:val="002B2F2E"/>
    <w:rsid w:val="002B6692"/>
    <w:rsid w:val="002C245E"/>
    <w:rsid w:val="003762B0"/>
    <w:rsid w:val="003971B7"/>
    <w:rsid w:val="003F5396"/>
    <w:rsid w:val="004117E6"/>
    <w:rsid w:val="004239A5"/>
    <w:rsid w:val="00452A5E"/>
    <w:rsid w:val="004F5A61"/>
    <w:rsid w:val="005A4450"/>
    <w:rsid w:val="00626BE7"/>
    <w:rsid w:val="006717EB"/>
    <w:rsid w:val="00673D3F"/>
    <w:rsid w:val="006809BD"/>
    <w:rsid w:val="006C1418"/>
    <w:rsid w:val="00710940"/>
    <w:rsid w:val="00721424"/>
    <w:rsid w:val="0074655E"/>
    <w:rsid w:val="00787E2B"/>
    <w:rsid w:val="007F6CF1"/>
    <w:rsid w:val="008F2079"/>
    <w:rsid w:val="008F7CAB"/>
    <w:rsid w:val="00962F38"/>
    <w:rsid w:val="00964D68"/>
    <w:rsid w:val="00A309DE"/>
    <w:rsid w:val="00AC31F8"/>
    <w:rsid w:val="00AD00A4"/>
    <w:rsid w:val="00B049D1"/>
    <w:rsid w:val="00B573CC"/>
    <w:rsid w:val="00B665A7"/>
    <w:rsid w:val="00B9322D"/>
    <w:rsid w:val="00CA654A"/>
    <w:rsid w:val="00D837F6"/>
    <w:rsid w:val="00DC05C8"/>
    <w:rsid w:val="00DE11A1"/>
    <w:rsid w:val="00E167F5"/>
    <w:rsid w:val="00E47C21"/>
    <w:rsid w:val="00EF7820"/>
    <w:rsid w:val="00F5078E"/>
    <w:rsid w:val="00F9318F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8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2021-02-09T13:34:00Z</dcterms:created>
  <dcterms:modified xsi:type="dcterms:W3CDTF">2021-02-09T13:34:00Z</dcterms:modified>
</cp:coreProperties>
</file>