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789" w:rsidRPr="0011305B" w:rsidRDefault="00047789" w:rsidP="000477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1305B">
        <w:rPr>
          <w:rFonts w:ascii="Times New Roman" w:eastAsia="Times New Roman" w:hAnsi="Times New Roman" w:cs="Times New Roman"/>
          <w:b/>
        </w:rPr>
        <w:t>До реєстр. № 5064</w:t>
      </w:r>
    </w:p>
    <w:p w:rsidR="00047789" w:rsidRPr="0011305B" w:rsidRDefault="00047789" w:rsidP="000477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1305B">
        <w:rPr>
          <w:rFonts w:ascii="Times New Roman" w:eastAsia="Times New Roman" w:hAnsi="Times New Roman" w:cs="Times New Roman"/>
          <w:b/>
        </w:rPr>
        <w:t>від 15.02.2021 року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47789" w:rsidRPr="0011305B" w:rsidTr="00EB4CC6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47789" w:rsidRPr="0011305B" w:rsidRDefault="00047789" w:rsidP="00EB4C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047789" w:rsidRPr="0011305B" w:rsidRDefault="00047789" w:rsidP="00EB4C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047789" w:rsidRPr="0011305B" w:rsidRDefault="00047789" w:rsidP="00EB4CC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047789" w:rsidRPr="0011305B" w:rsidRDefault="00047789" w:rsidP="00EB4CC6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11305B">
              <w:rPr>
                <w:rFonts w:ascii="Times New Roman" w:eastAsia="Calibri" w:hAnsi="Times New Roman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45A4A33" wp14:editId="36DD481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305B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47789" w:rsidRPr="0011305B" w:rsidRDefault="00047789" w:rsidP="00EB4CC6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6"/>
                <w:szCs w:val="36"/>
              </w:rPr>
            </w:pPr>
            <w:r w:rsidRPr="0011305B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047789" w:rsidRPr="0011305B" w:rsidTr="00EB4CC6">
        <w:tc>
          <w:tcPr>
            <w:tcW w:w="9897" w:type="dxa"/>
          </w:tcPr>
          <w:p w:rsidR="00047789" w:rsidRPr="0011305B" w:rsidRDefault="00047789" w:rsidP="00EB4CC6">
            <w:pPr>
              <w:rPr>
                <w:rFonts w:ascii="Times New Roman" w:hAnsi="Times New Roman"/>
                <w:color w:val="002060"/>
                <w:sz w:val="10"/>
                <w:szCs w:val="10"/>
              </w:rPr>
            </w:pPr>
          </w:p>
        </w:tc>
      </w:tr>
    </w:tbl>
    <w:p w:rsidR="00047789" w:rsidRPr="0011305B" w:rsidRDefault="00047789" w:rsidP="00047789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</w:rPr>
      </w:pPr>
    </w:p>
    <w:p w:rsidR="00047789" w:rsidRPr="0011305B" w:rsidRDefault="00047789" w:rsidP="0004778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47789" w:rsidRDefault="00047789" w:rsidP="00047789">
      <w:pPr>
        <w:pStyle w:val="3"/>
        <w:spacing w:before="0"/>
        <w:jc w:val="right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uk-UA"/>
        </w:rPr>
      </w:pPr>
    </w:p>
    <w:p w:rsidR="00047789" w:rsidRDefault="00047789" w:rsidP="00047789">
      <w:pPr>
        <w:pStyle w:val="3"/>
        <w:spacing w:before="0"/>
        <w:jc w:val="right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uk-UA"/>
        </w:rPr>
        <w:t xml:space="preserve">Верховна Рада України </w:t>
      </w:r>
    </w:p>
    <w:p w:rsidR="00047789" w:rsidRDefault="00047789" w:rsidP="000477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7789" w:rsidRPr="006E1249" w:rsidRDefault="00047789" w:rsidP="000477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249">
        <w:rPr>
          <w:rFonts w:ascii="Times New Roman" w:eastAsia="Times New Roman" w:hAnsi="Times New Roman" w:cs="Times New Roman"/>
          <w:sz w:val="28"/>
          <w:szCs w:val="28"/>
        </w:rPr>
        <w:t xml:space="preserve">Комітет Верховної Ради України з питань гуманітарної та інформаційної політики розглянув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</w:rPr>
        <w:t>березня</w:t>
      </w:r>
      <w:r w:rsidRPr="006E1249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E1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3857">
        <w:rPr>
          <w:rFonts w:ascii="Times New Roman" w:eastAsia="Times New Roman" w:hAnsi="Times New Roman" w:cs="Times New Roman"/>
          <w:sz w:val="28"/>
          <w:szCs w:val="28"/>
        </w:rPr>
        <w:t xml:space="preserve">року (протокол № </w:t>
      </w:r>
      <w:r w:rsidR="00343857" w:rsidRPr="00343857">
        <w:rPr>
          <w:rFonts w:ascii="Times New Roman" w:eastAsia="Times New Roman" w:hAnsi="Times New Roman" w:cs="Times New Roman"/>
          <w:sz w:val="28"/>
          <w:szCs w:val="28"/>
        </w:rPr>
        <w:t>55</w:t>
      </w:r>
      <w:r w:rsidRPr="0034385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34385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E1249">
        <w:rPr>
          <w:rFonts w:ascii="Times New Roman" w:eastAsia="Times New Roman" w:hAnsi="Times New Roman" w:cs="Times New Roman"/>
          <w:sz w:val="28"/>
          <w:szCs w:val="28"/>
        </w:rPr>
        <w:t>роєкт</w:t>
      </w:r>
      <w:proofErr w:type="spellEnd"/>
      <w:r w:rsidRPr="006E1249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</w:t>
      </w:r>
      <w:r w:rsidRPr="00341AF2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Закону України "Про державну допомогу сім’ям з дітьми" щодо надання допомоги у зв’язку з вагітністю та пологами та ефективного використання бюджетних коштів при фінансуванні одноразової натуральної допомоги "пакунок малюка" </w:t>
      </w:r>
      <w:r w:rsidRPr="006E1249">
        <w:rPr>
          <w:rFonts w:ascii="Times New Roman" w:eastAsia="Times New Roman" w:hAnsi="Times New Roman" w:cs="Times New Roman"/>
          <w:sz w:val="28"/>
          <w:szCs w:val="28"/>
        </w:rPr>
        <w:t xml:space="preserve">(реєстр.№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5064</w:t>
      </w:r>
      <w:r w:rsidRPr="006E1249">
        <w:rPr>
          <w:rFonts w:ascii="Times New Roman" w:eastAsia="Times New Roman" w:hAnsi="Times New Roman" w:cs="Times New Roman"/>
          <w:sz w:val="28"/>
          <w:szCs w:val="28"/>
        </w:rPr>
        <w:t xml:space="preserve"> від </w:t>
      </w:r>
      <w:r>
        <w:rPr>
          <w:rFonts w:ascii="Times New Roman" w:eastAsia="Times New Roman" w:hAnsi="Times New Roman" w:cs="Times New Roman"/>
          <w:sz w:val="28"/>
          <w:szCs w:val="28"/>
        </w:rPr>
        <w:t>15.02</w:t>
      </w:r>
      <w:r w:rsidRPr="006E1249">
        <w:rPr>
          <w:rFonts w:ascii="Times New Roman" w:eastAsia="Times New Roman" w:hAnsi="Times New Roman" w:cs="Times New Roman"/>
          <w:sz w:val="28"/>
          <w:szCs w:val="28"/>
        </w:rPr>
        <w:t>.20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6E1249">
        <w:rPr>
          <w:rFonts w:ascii="Times New Roman" w:eastAsia="Times New Roman" w:hAnsi="Times New Roman" w:cs="Times New Roman"/>
          <w:sz w:val="28"/>
          <w:szCs w:val="28"/>
        </w:rPr>
        <w:t>), поданий народним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E1249">
        <w:rPr>
          <w:rFonts w:ascii="Times New Roman" w:eastAsia="Times New Roman" w:hAnsi="Times New Roman" w:cs="Times New Roman"/>
          <w:sz w:val="28"/>
          <w:szCs w:val="28"/>
        </w:rPr>
        <w:t xml:space="preserve"> депутат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Мотовиловцем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А.В., Кравчук Є.М., Коваль О.В.,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Колебошиним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С.В. та Фроловим П.В.</w:t>
      </w: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Законом України «Про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>Про державну допомогу сім’ям з дітьми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 щодо надання при народженні дитини одноразової натуральної допомоги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>пакунок малюка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від 30.09.2020 року № 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>930-IX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були внесені зміни до Закону України «Про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ержавну допомогу сім’ям з дітьми»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(далі Закон) 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в контексті створення законодавчої платформи щодо регулювання процесу надання одноразової натуральної допомоги «пакунок малюка» та закупівлі товарів для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його 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комплектування відповідно до Закону України «Про публічні закупівлі» через електронну систему </w:t>
      </w:r>
      <w:proofErr w:type="spellStart"/>
      <w:r w:rsidRPr="00942496">
        <w:rPr>
          <w:rFonts w:ascii="Times New Roman" w:eastAsia="Times New Roman" w:hAnsi="Times New Roman" w:cs="Times New Roman"/>
          <w:sz w:val="28"/>
          <w:szCs w:val="28"/>
        </w:rPr>
        <w:t>Prozorro</w:t>
      </w:r>
      <w:proofErr w:type="spellEnd"/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Статтею 12 Закону передбачено, що в</w:t>
      </w:r>
      <w:r w:rsidRPr="00272F0D">
        <w:rPr>
          <w:rFonts w:ascii="Times New Roman" w:eastAsia="Times New Roman" w:hAnsi="Times New Roman" w:cs="Times New Roman"/>
          <w:sz w:val="28"/>
          <w:szCs w:val="28"/>
        </w:rPr>
        <w:t xml:space="preserve">артість одноразової натуральної допомоги "пакунок малюка" відповідно до бюджетного фінансування </w:t>
      </w:r>
      <w:r w:rsidRPr="00EE341C">
        <w:rPr>
          <w:rFonts w:ascii="Times New Roman" w:eastAsia="Times New Roman" w:hAnsi="Times New Roman" w:cs="Times New Roman"/>
          <w:sz w:val="28"/>
          <w:szCs w:val="28"/>
        </w:rPr>
        <w:t xml:space="preserve">становить не менш як три розміри прожиткового мінімуму для дітей віком до 6 років, </w:t>
      </w:r>
      <w:r w:rsidRPr="00272F0D">
        <w:rPr>
          <w:rFonts w:ascii="Times New Roman" w:eastAsia="Times New Roman" w:hAnsi="Times New Roman" w:cs="Times New Roman"/>
          <w:sz w:val="28"/>
          <w:szCs w:val="28"/>
        </w:rPr>
        <w:t>встановленого законом на дату її видачі, та не зараховується до розміру допомоги, передбаченої частиною першою цієї статті.</w:t>
      </w: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З метою здійснення більш ефективної процедури бюджетного фінансування законопроектом пропонується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внести змін до статті 12 Закону та </w:t>
      </w:r>
      <w:r w:rsidRPr="00942496">
        <w:rPr>
          <w:rFonts w:ascii="Times New Roman" w:eastAsia="Times New Roman" w:hAnsi="Times New Roman" w:cs="Times New Roman"/>
          <w:sz w:val="28"/>
          <w:szCs w:val="28"/>
        </w:rPr>
        <w:t xml:space="preserve">встановити вартість одноразової натуральної допомоги «пакунок малюка» у розмірі трьох прожиткових мінімумів </w:t>
      </w:r>
      <w:r w:rsidRPr="0024504F">
        <w:rPr>
          <w:rFonts w:ascii="Times New Roman" w:eastAsia="Times New Roman" w:hAnsi="Times New Roman" w:cs="Times New Roman"/>
          <w:sz w:val="28"/>
          <w:szCs w:val="28"/>
        </w:rPr>
        <w:t>для дітей віком до 6 років, встановленого законом на 1 січня відповідного року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Крім того,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пропонується передбачити повноваження органам соціального захисту населення щодо призначення та виплати до</w:t>
      </w:r>
      <w:r w:rsidRPr="0024504F">
        <w:rPr>
          <w:rFonts w:ascii="Times New Roman" w:eastAsia="Times New Roman" w:hAnsi="Times New Roman" w:cs="Times New Roman"/>
          <w:sz w:val="28"/>
          <w:szCs w:val="28"/>
        </w:rPr>
        <w:t>помог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4504F">
        <w:rPr>
          <w:rFonts w:ascii="Times New Roman" w:eastAsia="Times New Roman" w:hAnsi="Times New Roman" w:cs="Times New Roman"/>
          <w:sz w:val="28"/>
          <w:szCs w:val="28"/>
        </w:rPr>
        <w:t xml:space="preserve"> у зв'язку з вагітністю та пологами </w:t>
      </w:r>
      <w:r>
        <w:rPr>
          <w:rFonts w:ascii="Times New Roman" w:eastAsia="Times New Roman" w:hAnsi="Times New Roman" w:cs="Times New Roman"/>
          <w:sz w:val="28"/>
          <w:szCs w:val="28"/>
        </w:rPr>
        <w:t>жінкам, які не застраховані в системі загальнообов’язкового соціального страхування (на сьогодні Законом України «Про державну допомогу сім’ям з дітьми» не передбачено орган, який здійснює таку виплату).</w:t>
      </w:r>
    </w:p>
    <w:p w:rsidR="00047789" w:rsidRDefault="00047789" w:rsidP="0004778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935">
        <w:rPr>
          <w:rFonts w:ascii="Times New Roman" w:eastAsia="Times New Roman" w:hAnsi="Times New Roman" w:cs="Times New Roman"/>
          <w:sz w:val="28"/>
          <w:szCs w:val="28"/>
          <w:u w:val="single"/>
        </w:rPr>
        <w:t>Міністерство соціальної політики України</w:t>
      </w:r>
      <w:r w:rsidRPr="004339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305B">
        <w:rPr>
          <w:rFonts w:ascii="Times New Roman" w:eastAsia="Times New Roman" w:hAnsi="Times New Roman" w:cs="Times New Roman"/>
          <w:sz w:val="28"/>
          <w:szCs w:val="28"/>
        </w:rPr>
        <w:t xml:space="preserve">підтримує </w:t>
      </w:r>
      <w:proofErr w:type="spellStart"/>
      <w:r w:rsidRPr="0011305B"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 w:rsidRPr="0011305B">
        <w:rPr>
          <w:rFonts w:ascii="Times New Roman" w:eastAsia="Times New Roman" w:hAnsi="Times New Roman" w:cs="Times New Roman"/>
          <w:sz w:val="28"/>
          <w:szCs w:val="28"/>
        </w:rPr>
        <w:t xml:space="preserve"> та зазначає, що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його </w:t>
      </w:r>
      <w:r w:rsidRPr="0011305B">
        <w:rPr>
          <w:rFonts w:ascii="Times New Roman" w:eastAsia="Times New Roman" w:hAnsi="Times New Roman" w:cs="Times New Roman"/>
          <w:sz w:val="28"/>
          <w:szCs w:val="28"/>
        </w:rPr>
        <w:t>реалізація не потребуватиме додаткових видатків з державного бюджету.</w:t>
      </w:r>
    </w:p>
    <w:p w:rsidR="00047789" w:rsidRDefault="00047789" w:rsidP="0004778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560F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Міністерство охорони здоров’я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має зауважень та пропозицій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7789" w:rsidRPr="0011305B" w:rsidRDefault="00047789" w:rsidP="0004778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6D99">
        <w:rPr>
          <w:rFonts w:ascii="Times New Roman" w:eastAsia="Times New Roman" w:hAnsi="Times New Roman" w:cs="Times New Roman"/>
          <w:sz w:val="28"/>
          <w:szCs w:val="28"/>
          <w:u w:val="single"/>
        </w:rPr>
        <w:t>Міністерство фінансів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зазначило, що реалізація положень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впливатиме на видаткову частину державного бюджету. У порушення частини першої статті 27 Бюджетного кодексу України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подано фінансово-економічного обґрунтування (включаючи відповідні розрахунки) та реальних пропозицій про зміни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047789" w:rsidRDefault="00047789" w:rsidP="00047789">
      <w:pPr>
        <w:spacing w:before="120" w:after="12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Уповноважений Президента України з прав дитини </w:t>
      </w:r>
      <w:r w:rsidRPr="0011305B">
        <w:rPr>
          <w:rFonts w:ascii="Times New Roman" w:eastAsia="Times New Roman" w:hAnsi="Times New Roman" w:cs="Times New Roman"/>
          <w:sz w:val="28"/>
          <w:szCs w:val="28"/>
        </w:rPr>
        <w:t xml:space="preserve">підтримує </w:t>
      </w:r>
      <w:proofErr w:type="spellStart"/>
      <w:r w:rsidRPr="0011305B"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 w:rsidRPr="001130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196">
        <w:rPr>
          <w:rFonts w:ascii="Times New Roman" w:eastAsia="Times New Roman" w:hAnsi="Times New Roman" w:cs="Times New Roman"/>
          <w:sz w:val="28"/>
          <w:szCs w:val="28"/>
          <w:u w:val="single"/>
        </w:rPr>
        <w:t>Уповноважений Верховної Ради України з прав людини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підтримує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зазначає, що у разі набрання чинності запропонованих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 вартість «пакунку малюка» матиме фіксовану вартість, а собівартість товарів, які включаються до складу «пакунку малюка», буде збільшуватися у зв’язку з інфляцією та іншими економічними чинниками. Зазначене може вплинути на перелік товарів, які входять до «пакунку малюка», зокрема, зменшення їхньої кількості та/або здійснення закупівлі товарів нижчої якості. </w:t>
      </w: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підтримується також пропозиція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щодо внесення змін до частини першої статті 5 Закону України «Про державну допомогу сім’ям з дітьми», якою пропонується встановити, що державна допомога в зв’язку з вагітністю та пологами призначається і виплачується органами соціального захисту населення </w:t>
      </w:r>
      <w:r w:rsidRPr="00C730FC">
        <w:rPr>
          <w:rFonts w:ascii="Times New Roman" w:eastAsia="Times New Roman" w:hAnsi="Times New Roman" w:cs="Times New Roman"/>
          <w:sz w:val="28"/>
          <w:szCs w:val="28"/>
          <w:u w:val="single"/>
        </w:rPr>
        <w:t>за місцем проживання батьків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оскільки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таке право мають жінки (у тому числі неповнолітні), які не застраховані в системі загальнообов’язкового державного соціального страхування. </w:t>
      </w: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думку Уповноваженого, доцільно залишити частину першу статті </w:t>
      </w:r>
      <w:r w:rsidRPr="00312196">
        <w:rPr>
          <w:rFonts w:ascii="Times New Roman" w:eastAsia="Times New Roman" w:hAnsi="Times New Roman" w:cs="Times New Roman"/>
          <w:sz w:val="28"/>
          <w:szCs w:val="28"/>
        </w:rPr>
        <w:t>5 Закону України «Про державну допомогу сім’ям з дітьми»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чинній редакції, натомість доповнити частину другу статті 5 зазначеного Закону нормою, відповідно до якої така допомога призначається і виплачується жінкам, </w:t>
      </w:r>
      <w:r w:rsidRPr="00312196">
        <w:rPr>
          <w:rFonts w:ascii="Times New Roman" w:eastAsia="Times New Roman" w:hAnsi="Times New Roman" w:cs="Times New Roman"/>
          <w:sz w:val="28"/>
          <w:szCs w:val="28"/>
        </w:rPr>
        <w:t>які не застраховані в системі загальнообов’язкового державного соціального страхування</w:t>
      </w:r>
      <w:r>
        <w:rPr>
          <w:rFonts w:ascii="Times New Roman" w:eastAsia="Times New Roman" w:hAnsi="Times New Roman" w:cs="Times New Roman"/>
          <w:sz w:val="28"/>
          <w:szCs w:val="28"/>
        </w:rPr>
        <w:t>, орган</w:t>
      </w:r>
      <w:r w:rsidR="00A614AC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 соціального захисту населення </w:t>
      </w:r>
      <w:r w:rsidRPr="00C730FC">
        <w:rPr>
          <w:rFonts w:ascii="Times New Roman" w:eastAsia="Times New Roman" w:hAnsi="Times New Roman" w:cs="Times New Roman"/>
          <w:sz w:val="28"/>
          <w:szCs w:val="28"/>
          <w:u w:val="single"/>
        </w:rPr>
        <w:t>за місцем проживання</w:t>
      </w:r>
      <w:r w:rsidRPr="003121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7789" w:rsidRDefault="00047789" w:rsidP="00047789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Головне науково-експертне управління Апарату Верховної Ради України </w:t>
      </w:r>
      <w:r w:rsidRPr="00720B6D">
        <w:rPr>
          <w:rFonts w:ascii="Times New Roman" w:eastAsia="Times New Roman" w:hAnsi="Times New Roman" w:cs="Times New Roman"/>
          <w:sz w:val="28"/>
          <w:szCs w:val="28"/>
        </w:rPr>
        <w:t xml:space="preserve">висловило до </w:t>
      </w:r>
      <w:proofErr w:type="spellStart"/>
      <w:r w:rsidRPr="00720B6D"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 w:rsidRPr="00720B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зауваження про те, що </w:t>
      </w:r>
      <w:r w:rsidRPr="003C58B1">
        <w:rPr>
          <w:rFonts w:ascii="Times New Roman" w:hAnsi="Times New Roman" w:cs="Times New Roman"/>
          <w:sz w:val="28"/>
          <w:szCs w:val="28"/>
        </w:rPr>
        <w:t>внесення до ст</w:t>
      </w:r>
      <w:r>
        <w:rPr>
          <w:rFonts w:ascii="Times New Roman" w:hAnsi="Times New Roman" w:cs="Times New Roman"/>
          <w:sz w:val="28"/>
          <w:szCs w:val="28"/>
        </w:rPr>
        <w:t xml:space="preserve">атті </w:t>
      </w:r>
      <w:r w:rsidRPr="003C58B1">
        <w:rPr>
          <w:rFonts w:ascii="Times New Roman" w:hAnsi="Times New Roman" w:cs="Times New Roman"/>
          <w:sz w:val="28"/>
          <w:szCs w:val="28"/>
        </w:rPr>
        <w:t xml:space="preserve">12 Закону запропонованих у </w:t>
      </w:r>
      <w:proofErr w:type="spellStart"/>
      <w:r w:rsidRPr="003C58B1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3C58B1">
        <w:rPr>
          <w:rFonts w:ascii="Times New Roman" w:hAnsi="Times New Roman" w:cs="Times New Roman"/>
          <w:sz w:val="28"/>
          <w:szCs w:val="28"/>
        </w:rPr>
        <w:t>кті</w:t>
      </w:r>
      <w:proofErr w:type="spellEnd"/>
      <w:r w:rsidRPr="003C58B1">
        <w:rPr>
          <w:rFonts w:ascii="Times New Roman" w:hAnsi="Times New Roman" w:cs="Times New Roman"/>
          <w:sz w:val="28"/>
          <w:szCs w:val="28"/>
        </w:rPr>
        <w:t xml:space="preserve"> змін, згідно з якими вартість «пакунку малюка» визначається, виходячи з прожиткового мінімуму, встановленого для дітей віком</w:t>
      </w:r>
      <w:r w:rsidRPr="00806C96">
        <w:rPr>
          <w:rFonts w:ascii="Times New Roman" w:hAnsi="Times New Roman" w:cs="Times New Roman"/>
          <w:sz w:val="28"/>
          <w:szCs w:val="28"/>
        </w:rPr>
        <w:t xml:space="preserve"> до 6 років на 1 січня відповідного року, не враховує того, що у законі про державний бюджет на відповідний рік розміри прожиткового мінімуму можуть переглядатися. Таким чином, визначення  вартості одноразової натуральної допомоги «пакунок малюка» у розмірі трьох прожиткових мінімумів для дітей віком до 6 років, встановленого законом на 1 січня відповідного року, а </w:t>
      </w:r>
      <w:r>
        <w:rPr>
          <w:rFonts w:ascii="Times New Roman" w:hAnsi="Times New Roman" w:cs="Times New Roman"/>
          <w:sz w:val="28"/>
          <w:szCs w:val="28"/>
        </w:rPr>
        <w:t>не на дату видачі</w:t>
      </w:r>
      <w:r w:rsidRPr="00806C96">
        <w:rPr>
          <w:rFonts w:ascii="Times New Roman" w:hAnsi="Times New Roman" w:cs="Times New Roman"/>
          <w:sz w:val="28"/>
          <w:szCs w:val="28"/>
        </w:rPr>
        <w:t xml:space="preserve"> «пакунку» (як це передбачено чинною редакцією відповідної норми), може призвести до фактичного зменшення його вартості для дітей, які народилися після того, як протягом відповідного року розмір прожиткового мінімуму був збільшений. </w:t>
      </w:r>
    </w:p>
    <w:p w:rsidR="00047789" w:rsidRDefault="00047789" w:rsidP="000477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C96">
        <w:rPr>
          <w:rFonts w:ascii="Times New Roman" w:hAnsi="Times New Roman" w:cs="Times New Roman"/>
          <w:sz w:val="28"/>
          <w:szCs w:val="28"/>
        </w:rPr>
        <w:t>На думку</w:t>
      </w:r>
      <w:r>
        <w:rPr>
          <w:rFonts w:ascii="Times New Roman" w:hAnsi="Times New Roman" w:cs="Times New Roman"/>
          <w:sz w:val="28"/>
          <w:szCs w:val="28"/>
        </w:rPr>
        <w:t xml:space="preserve"> Науково-експертного управління</w:t>
      </w:r>
      <w:r w:rsidRPr="00806C96">
        <w:rPr>
          <w:rFonts w:ascii="Times New Roman" w:hAnsi="Times New Roman" w:cs="Times New Roman"/>
          <w:sz w:val="28"/>
          <w:szCs w:val="28"/>
        </w:rPr>
        <w:t xml:space="preserve"> такий підхід не узгоджується з приписами ст</w:t>
      </w:r>
      <w:r>
        <w:rPr>
          <w:rFonts w:ascii="Times New Roman" w:hAnsi="Times New Roman" w:cs="Times New Roman"/>
          <w:sz w:val="28"/>
          <w:szCs w:val="28"/>
        </w:rPr>
        <w:t>атті</w:t>
      </w:r>
      <w:r w:rsidRPr="00806C96">
        <w:rPr>
          <w:rFonts w:ascii="Times New Roman" w:hAnsi="Times New Roman" w:cs="Times New Roman"/>
          <w:sz w:val="28"/>
          <w:szCs w:val="28"/>
        </w:rPr>
        <w:t xml:space="preserve"> 22 Конституції України, відповідно до яких при прийнятті нових законів або внесенні змін до чинних законів не допускається звуження змісту та обсягу існуючих прав і свобод.</w:t>
      </w:r>
    </w:p>
    <w:p w:rsidR="00047789" w:rsidRDefault="00047789" w:rsidP="000477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Підтримуючи ідею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спрямовану на забезпечення реалізації права сімей з дітьми на отримання </w:t>
      </w:r>
      <w:r w:rsidRPr="00047789">
        <w:rPr>
          <w:rFonts w:ascii="Times New Roman" w:hAnsi="Times New Roman" w:cs="Times New Roman"/>
          <w:sz w:val="28"/>
          <w:szCs w:val="28"/>
        </w:rPr>
        <w:t>одноразової натуральної допомоги "пакунок малюка"</w:t>
      </w:r>
      <w:r>
        <w:rPr>
          <w:rFonts w:ascii="Times New Roman" w:hAnsi="Times New Roman" w:cs="Times New Roman"/>
          <w:sz w:val="28"/>
          <w:szCs w:val="28"/>
        </w:rPr>
        <w:t xml:space="preserve">, члени Комітету запропонували </w:t>
      </w:r>
      <w:r w:rsidRPr="00A614AC">
        <w:rPr>
          <w:rFonts w:ascii="Times New Roman" w:hAnsi="Times New Roman" w:cs="Times New Roman"/>
          <w:b/>
          <w:sz w:val="28"/>
          <w:szCs w:val="28"/>
        </w:rPr>
        <w:t>визначити вартість</w:t>
      </w:r>
      <w:r w:rsidR="00343857" w:rsidRPr="00A614AC">
        <w:rPr>
          <w:rFonts w:ascii="Times New Roman" w:hAnsi="Times New Roman" w:cs="Times New Roman"/>
          <w:b/>
          <w:sz w:val="28"/>
          <w:szCs w:val="28"/>
        </w:rPr>
        <w:t xml:space="preserve"> зазначено </w:t>
      </w:r>
      <w:r w:rsidRPr="00A614AC">
        <w:rPr>
          <w:rFonts w:ascii="Times New Roman" w:hAnsi="Times New Roman" w:cs="Times New Roman"/>
          <w:b/>
          <w:sz w:val="28"/>
          <w:szCs w:val="28"/>
        </w:rPr>
        <w:t xml:space="preserve">одноразової натуральної допомоги з урахуванням прожиткового мінімуму для дітей до 6 років, встановленого законом на дату оголошення про проведення конкурентних процедур </w:t>
      </w:r>
      <w:proofErr w:type="spellStart"/>
      <w:r w:rsidRPr="00A614AC">
        <w:rPr>
          <w:rFonts w:ascii="Times New Roman" w:hAnsi="Times New Roman" w:cs="Times New Roman"/>
          <w:b/>
          <w:sz w:val="28"/>
          <w:szCs w:val="28"/>
        </w:rPr>
        <w:t>закупівель</w:t>
      </w:r>
      <w:proofErr w:type="spellEnd"/>
      <w:r w:rsidRPr="00A614AC">
        <w:rPr>
          <w:rFonts w:ascii="Times New Roman" w:hAnsi="Times New Roman" w:cs="Times New Roman"/>
          <w:b/>
          <w:sz w:val="28"/>
          <w:szCs w:val="28"/>
        </w:rPr>
        <w:t>.</w:t>
      </w:r>
    </w:p>
    <w:p w:rsidR="00A614AC" w:rsidRDefault="00047789" w:rsidP="00A614AC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71C">
        <w:rPr>
          <w:rFonts w:ascii="Times New Roman" w:eastAsia="Times New Roman" w:hAnsi="Times New Roman" w:cs="Times New Roman"/>
          <w:sz w:val="28"/>
          <w:szCs w:val="28"/>
        </w:rPr>
        <w:t xml:space="preserve">З урахуванням проведеного обговорення, Комітет рекомендує Верховній Раді України </w:t>
      </w:r>
      <w:proofErr w:type="spellStart"/>
      <w:r w:rsidRPr="00EE341C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EE341C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про внесення змін до Закону України "Про державну допомогу сім’ям з дітьми" щодо надання допомоги у зв’язку з вагітністю та пологами та ефективного використання бюджетних коштів при фінансуванні одноразової натуральної допомоги "пакунок малюка" (реєстр.№ 5064), поданий народними депутатами України </w:t>
      </w:r>
      <w:proofErr w:type="spellStart"/>
      <w:r w:rsidRPr="00EE341C">
        <w:rPr>
          <w:rFonts w:ascii="Times New Roman" w:eastAsia="Times New Roman" w:hAnsi="Times New Roman" w:cs="Times New Roman"/>
          <w:sz w:val="28"/>
          <w:szCs w:val="28"/>
        </w:rPr>
        <w:t>Мотовиловцем</w:t>
      </w:r>
      <w:proofErr w:type="spellEnd"/>
      <w:r w:rsidRPr="00EE341C">
        <w:rPr>
          <w:rFonts w:ascii="Times New Roman" w:eastAsia="Times New Roman" w:hAnsi="Times New Roman" w:cs="Times New Roman"/>
          <w:sz w:val="28"/>
          <w:szCs w:val="28"/>
        </w:rPr>
        <w:t xml:space="preserve"> А.В., Кравчук Є.М., Коваль О.В.,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Pr="00EE341C">
        <w:rPr>
          <w:rFonts w:ascii="Times New Roman" w:eastAsia="Times New Roman" w:hAnsi="Times New Roman" w:cs="Times New Roman"/>
          <w:sz w:val="28"/>
          <w:szCs w:val="28"/>
        </w:rPr>
        <w:t>Колебошиним</w:t>
      </w:r>
      <w:proofErr w:type="spellEnd"/>
      <w:r w:rsidRPr="00EE341C">
        <w:rPr>
          <w:rFonts w:ascii="Times New Roman" w:eastAsia="Times New Roman" w:hAnsi="Times New Roman" w:cs="Times New Roman"/>
          <w:sz w:val="28"/>
          <w:szCs w:val="28"/>
        </w:rPr>
        <w:t xml:space="preserve"> С.В. та Фроловим П.В.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614AC" w:rsidRPr="0073391F">
        <w:rPr>
          <w:rFonts w:ascii="Times New Roman" w:eastAsia="Times New Roman" w:hAnsi="Times New Roman" w:cs="Times New Roman"/>
          <w:sz w:val="27"/>
          <w:szCs w:val="27"/>
        </w:rPr>
        <w:t>включити до порядку денного сесії Верховної Ради України та прийняти його за основу та в цілому</w:t>
      </w:r>
      <w:r w:rsidR="00A614AC" w:rsidRPr="0073391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 урахуванням так</w:t>
      </w:r>
      <w:r w:rsidR="00A614A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ої </w:t>
      </w:r>
      <w:r w:rsidR="007648BA">
        <w:rPr>
          <w:rFonts w:ascii="Times New Roman" w:eastAsia="Times New Roman" w:hAnsi="Times New Roman" w:cs="Times New Roman"/>
          <w:sz w:val="28"/>
          <w:szCs w:val="28"/>
        </w:rPr>
        <w:t>пропозиції Комітету</w:t>
      </w:r>
      <w:r w:rsidR="00A614A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730FC" w:rsidRDefault="00C730FC" w:rsidP="00A614AC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абзац другий пункту 2 частини другої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викласти в такій редакції:</w:t>
      </w:r>
    </w:p>
    <w:p w:rsidR="00047789" w:rsidRDefault="00C730FC" w:rsidP="00A614AC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730FC">
        <w:rPr>
          <w:rFonts w:ascii="Times New Roman" w:eastAsia="Times New Roman" w:hAnsi="Times New Roman" w:cs="Times New Roman"/>
          <w:sz w:val="28"/>
          <w:szCs w:val="28"/>
        </w:rPr>
        <w:t>Для організації бюджетного фінансування вартість одноразової натуральної допомоги ,,пакунок малюка” становить три розміри прожиткового мінімуму для дітей віком до 6 років, встановленого законом на дату оголошення про проведення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онкурентних процедур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закупівель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730FC">
        <w:rPr>
          <w:rFonts w:ascii="Times New Roman" w:eastAsia="Times New Roman" w:hAnsi="Times New Roman" w:cs="Times New Roman"/>
          <w:sz w:val="28"/>
          <w:szCs w:val="28"/>
        </w:rPr>
        <w:t>та не зараховується до розміру допомоги, передбаченої частиною першою цієї статті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7648BA" w:rsidRPr="00157D1F" w:rsidRDefault="007648BA" w:rsidP="00C730FC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57D1F">
        <w:rPr>
          <w:rFonts w:ascii="Times New Roman" w:eastAsia="Times New Roman" w:hAnsi="Times New Roman" w:cs="Times New Roman"/>
          <w:sz w:val="27"/>
          <w:szCs w:val="27"/>
        </w:rPr>
        <w:t xml:space="preserve">Співдоповідачем з цього питання на пленарному засіданні Верховної Ради України визначено народного депутата України – заступника голови Комітету з питань </w:t>
      </w:r>
      <w:r w:rsidR="00343857">
        <w:rPr>
          <w:rFonts w:ascii="Times New Roman" w:eastAsia="Times New Roman" w:hAnsi="Times New Roman" w:cs="Times New Roman"/>
          <w:sz w:val="27"/>
          <w:szCs w:val="27"/>
        </w:rPr>
        <w:t xml:space="preserve">гуманітарної та </w:t>
      </w:r>
      <w:r w:rsidRPr="00157D1F">
        <w:rPr>
          <w:rFonts w:ascii="Times New Roman" w:eastAsia="Times New Roman" w:hAnsi="Times New Roman" w:cs="Times New Roman"/>
          <w:sz w:val="27"/>
          <w:szCs w:val="27"/>
        </w:rPr>
        <w:t>інформаційної політики Кравчук Євгенію Михайлівну.</w:t>
      </w:r>
    </w:p>
    <w:p w:rsidR="00047789" w:rsidRPr="00AE2938" w:rsidRDefault="00047789" w:rsidP="00047789">
      <w:pPr>
        <w:keepNext/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</w:p>
    <w:p w:rsidR="00047789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789" w:rsidRPr="0029371C" w:rsidRDefault="00047789" w:rsidP="000477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984" w:rsidRDefault="00047789" w:rsidP="007648BA">
      <w:pPr>
        <w:spacing w:after="0" w:line="240" w:lineRule="auto"/>
        <w:ind w:firstLine="851"/>
        <w:jc w:val="both"/>
      </w:pP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>Голова Комітету</w:t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>Микита ПОТУРАЄВ</w:t>
      </w:r>
    </w:p>
    <w:sectPr w:rsidR="00A32984" w:rsidSect="00EE341C">
      <w:footerReference w:type="default" r:id="rId7"/>
      <w:pgSz w:w="11906" w:h="16838"/>
      <w:pgMar w:top="426" w:right="566" w:bottom="709" w:left="993" w:header="708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2FE" w:rsidRDefault="00B072FE">
      <w:pPr>
        <w:spacing w:after="0" w:line="240" w:lineRule="auto"/>
      </w:pPr>
      <w:r>
        <w:separator/>
      </w:r>
    </w:p>
  </w:endnote>
  <w:endnote w:type="continuationSeparator" w:id="0">
    <w:p w:rsidR="00B072FE" w:rsidRDefault="00B07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C84" w:rsidRPr="00967C84" w:rsidRDefault="007648BA">
    <w:pPr>
      <w:pStyle w:val="a3"/>
      <w:jc w:val="right"/>
      <w:rPr>
        <w:rFonts w:ascii="Times New Roman" w:hAnsi="Times New Roman" w:cs="Times New Roman"/>
      </w:rPr>
    </w:pPr>
    <w:r w:rsidRPr="00967C84">
      <w:rPr>
        <w:rFonts w:ascii="Times New Roman" w:hAnsi="Times New Roman" w:cs="Times New Roman"/>
      </w:rPr>
      <w:fldChar w:fldCharType="begin"/>
    </w:r>
    <w:r w:rsidRPr="00967C84">
      <w:rPr>
        <w:rFonts w:ascii="Times New Roman" w:hAnsi="Times New Roman" w:cs="Times New Roman"/>
      </w:rPr>
      <w:instrText>PAGE   \* MERGEFORMAT</w:instrText>
    </w:r>
    <w:r w:rsidRPr="00967C84">
      <w:rPr>
        <w:rFonts w:ascii="Times New Roman" w:hAnsi="Times New Roman" w:cs="Times New Roman"/>
      </w:rPr>
      <w:fldChar w:fldCharType="separate"/>
    </w:r>
    <w:r w:rsidR="00C730FC">
      <w:rPr>
        <w:rFonts w:ascii="Times New Roman" w:hAnsi="Times New Roman" w:cs="Times New Roman"/>
        <w:noProof/>
      </w:rPr>
      <w:t>3</w:t>
    </w:r>
    <w:r w:rsidRPr="00967C84">
      <w:rPr>
        <w:rFonts w:ascii="Times New Roman" w:hAnsi="Times New Roman" w:cs="Times New Roman"/>
      </w:rPr>
      <w:fldChar w:fldCharType="end"/>
    </w:r>
  </w:p>
  <w:p w:rsidR="0062454E" w:rsidRPr="0062454E" w:rsidRDefault="00B072FE">
    <w:pPr>
      <w:pStyle w:val="a3"/>
      <w:jc w:val="right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2FE" w:rsidRDefault="00B072FE">
      <w:pPr>
        <w:spacing w:after="0" w:line="240" w:lineRule="auto"/>
      </w:pPr>
      <w:r>
        <w:separator/>
      </w:r>
    </w:p>
  </w:footnote>
  <w:footnote w:type="continuationSeparator" w:id="0">
    <w:p w:rsidR="00B072FE" w:rsidRDefault="00B072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89"/>
    <w:rsid w:val="00047789"/>
    <w:rsid w:val="00343857"/>
    <w:rsid w:val="006611A8"/>
    <w:rsid w:val="007648BA"/>
    <w:rsid w:val="00A32984"/>
    <w:rsid w:val="00A614AC"/>
    <w:rsid w:val="00B072FE"/>
    <w:rsid w:val="00C7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95C26-7E10-4683-8862-84C0E6F32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789"/>
  </w:style>
  <w:style w:type="paragraph" w:styleId="3">
    <w:name w:val="heading 3"/>
    <w:basedOn w:val="a"/>
    <w:next w:val="a"/>
    <w:link w:val="30"/>
    <w:uiPriority w:val="9"/>
    <w:unhideWhenUsed/>
    <w:qFormat/>
    <w:rsid w:val="000477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778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footer"/>
    <w:basedOn w:val="a"/>
    <w:link w:val="a4"/>
    <w:uiPriority w:val="99"/>
    <w:semiHidden/>
    <w:unhideWhenUsed/>
    <w:rsid w:val="000477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047789"/>
  </w:style>
  <w:style w:type="table" w:styleId="a5">
    <w:name w:val="Table Grid"/>
    <w:basedOn w:val="a1"/>
    <w:uiPriority w:val="99"/>
    <w:rsid w:val="0004778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4723</Words>
  <Characters>2693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Наталія Петрівна Мельничук</cp:lastModifiedBy>
  <cp:revision>4</cp:revision>
  <dcterms:created xsi:type="dcterms:W3CDTF">2021-03-11T09:43:00Z</dcterms:created>
  <dcterms:modified xsi:type="dcterms:W3CDTF">2021-03-11T13:39:00Z</dcterms:modified>
</cp:coreProperties>
</file>