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457" w:rsidRPr="00316710" w:rsidRDefault="00607F07" w:rsidP="00983C62">
      <w:pPr>
        <w:widowControl w:val="0"/>
        <w:autoSpaceDE w:val="0"/>
        <w:autoSpaceDN w:val="0"/>
        <w:adjustRightInd w:val="0"/>
        <w:jc w:val="center"/>
        <w:rPr>
          <w:rFonts w:ascii="Times New Roman" w:hAnsi="Times New Roman" w:cs="Times New Roman"/>
          <w:b/>
          <w:bCs/>
          <w:sz w:val="28"/>
          <w:szCs w:val="28"/>
          <w:lang w:val="uk-UA"/>
        </w:rPr>
      </w:pPr>
      <w:bookmarkStart w:id="0" w:name="_GoBack"/>
      <w:bookmarkEnd w:id="0"/>
      <w:r w:rsidRPr="00316710">
        <w:rPr>
          <w:rFonts w:ascii="Times New Roman" w:hAnsi="Times New Roman" w:cs="Times New Roman"/>
          <w:b/>
          <w:bCs/>
          <w:sz w:val="28"/>
          <w:szCs w:val="28"/>
          <w:lang w:val="uk-UA"/>
        </w:rPr>
        <w:t>ПОЯСНЮВАЛЬНА ЗАПИСКА</w:t>
      </w:r>
    </w:p>
    <w:p w:rsidR="00187457" w:rsidRPr="00316710" w:rsidRDefault="00607F07" w:rsidP="00983C62">
      <w:pPr>
        <w:jc w:val="center"/>
        <w:rPr>
          <w:rFonts w:ascii="Times New Roman" w:hAnsi="Times New Roman" w:cs="Times New Roman"/>
          <w:b/>
          <w:bCs/>
          <w:sz w:val="28"/>
          <w:szCs w:val="28"/>
          <w:lang w:val="uk-UA"/>
        </w:rPr>
      </w:pPr>
      <w:r w:rsidRPr="00316710">
        <w:rPr>
          <w:rFonts w:ascii="Times New Roman" w:hAnsi="Times New Roman" w:cs="Times New Roman"/>
          <w:b/>
          <w:bCs/>
          <w:sz w:val="28"/>
          <w:szCs w:val="28"/>
          <w:lang w:val="uk-UA"/>
        </w:rPr>
        <w:t>до проекту Закону України</w:t>
      </w:r>
    </w:p>
    <w:p w:rsidR="00187457" w:rsidRPr="00316710" w:rsidRDefault="00607F07" w:rsidP="00983C62">
      <w:pPr>
        <w:jc w:val="center"/>
        <w:rPr>
          <w:rFonts w:ascii="Times New Roman" w:hAnsi="Times New Roman" w:cs="Times New Roman"/>
          <w:b/>
          <w:bCs/>
          <w:sz w:val="28"/>
          <w:szCs w:val="28"/>
          <w:lang w:val="uk-UA"/>
        </w:rPr>
      </w:pPr>
      <w:r w:rsidRPr="00316710">
        <w:rPr>
          <w:rFonts w:ascii="Times New Roman" w:hAnsi="Times New Roman" w:cs="Times New Roman"/>
          <w:b/>
          <w:bCs/>
          <w:sz w:val="28"/>
          <w:szCs w:val="28"/>
          <w:lang w:val="uk-UA"/>
        </w:rPr>
        <w:t>Про фінансові послуги та фінансові компанії</w:t>
      </w:r>
    </w:p>
    <w:p w:rsidR="00187457" w:rsidRPr="00316710" w:rsidRDefault="00187457" w:rsidP="00983C62">
      <w:pPr>
        <w:widowControl w:val="0"/>
        <w:autoSpaceDE w:val="0"/>
        <w:autoSpaceDN w:val="0"/>
        <w:adjustRightInd w:val="0"/>
        <w:ind w:firstLine="709"/>
        <w:jc w:val="center"/>
        <w:rPr>
          <w:rFonts w:ascii="Times New Roman" w:hAnsi="Times New Roman" w:cs="Times New Roman"/>
          <w:b/>
          <w:bCs/>
          <w:sz w:val="28"/>
          <w:szCs w:val="28"/>
          <w:lang w:val="uk-UA"/>
        </w:rPr>
      </w:pPr>
    </w:p>
    <w:p w:rsidR="00187457" w:rsidRPr="00316710" w:rsidRDefault="00607F07" w:rsidP="00983C62">
      <w:pPr>
        <w:widowControl w:val="0"/>
        <w:autoSpaceDE w:val="0"/>
        <w:autoSpaceDN w:val="0"/>
        <w:adjustRightInd w:val="0"/>
        <w:ind w:firstLine="709"/>
        <w:jc w:val="both"/>
        <w:rPr>
          <w:rFonts w:ascii="Times New Roman" w:hAnsi="Times New Roman" w:cs="Times New Roman"/>
          <w:b/>
          <w:bCs/>
          <w:sz w:val="28"/>
          <w:szCs w:val="28"/>
          <w:lang w:val="uk-UA"/>
        </w:rPr>
      </w:pPr>
      <w:r w:rsidRPr="00316710">
        <w:rPr>
          <w:rFonts w:ascii="Times New Roman" w:hAnsi="Times New Roman" w:cs="Times New Roman"/>
          <w:b/>
          <w:bCs/>
          <w:sz w:val="28"/>
          <w:szCs w:val="28"/>
          <w:lang w:val="uk-UA"/>
        </w:rPr>
        <w:t xml:space="preserve">1. Обґрунтування необхідності прийняття </w:t>
      </w:r>
      <w:proofErr w:type="spellStart"/>
      <w:r w:rsidRPr="00316710">
        <w:rPr>
          <w:rFonts w:ascii="Times New Roman" w:hAnsi="Times New Roman" w:cs="Times New Roman"/>
          <w:b/>
          <w:bCs/>
          <w:sz w:val="28"/>
          <w:szCs w:val="28"/>
          <w:lang w:val="uk-UA"/>
        </w:rPr>
        <w:t>законопро</w:t>
      </w:r>
      <w:r w:rsidR="006619EA" w:rsidRPr="00316710">
        <w:rPr>
          <w:rFonts w:ascii="Times New Roman" w:hAnsi="Times New Roman" w:cs="Times New Roman"/>
          <w:b/>
          <w:bCs/>
          <w:sz w:val="28"/>
          <w:szCs w:val="28"/>
          <w:lang w:val="uk-UA"/>
        </w:rPr>
        <w:t>є</w:t>
      </w:r>
      <w:r w:rsidRPr="00316710">
        <w:rPr>
          <w:rFonts w:ascii="Times New Roman" w:hAnsi="Times New Roman" w:cs="Times New Roman"/>
          <w:b/>
          <w:bCs/>
          <w:sz w:val="28"/>
          <w:szCs w:val="28"/>
          <w:lang w:val="uk-UA"/>
        </w:rPr>
        <w:t>кту</w:t>
      </w:r>
      <w:proofErr w:type="spellEnd"/>
    </w:p>
    <w:p w:rsidR="00EF4E39" w:rsidRPr="00316710" w:rsidRDefault="00653A3D" w:rsidP="00983C62">
      <w:pPr>
        <w:tabs>
          <w:tab w:val="left" w:pos="720"/>
          <w:tab w:val="left" w:pos="1620"/>
        </w:tabs>
        <w:ind w:firstLine="709"/>
        <w:jc w:val="both"/>
        <w:rPr>
          <w:rFonts w:ascii="Times New Roman" w:hAnsi="Times New Roman" w:cs="Times New Roman"/>
          <w:noProof/>
          <w:sz w:val="28"/>
          <w:szCs w:val="28"/>
          <w:lang w:val="uk-UA"/>
        </w:rPr>
      </w:pPr>
      <w:r w:rsidRPr="00316710">
        <w:rPr>
          <w:rFonts w:ascii="Times New Roman" w:hAnsi="Times New Roman" w:cs="Times New Roman"/>
          <w:noProof/>
          <w:sz w:val="28"/>
          <w:szCs w:val="28"/>
          <w:lang w:val="uk-UA"/>
        </w:rPr>
        <w:t xml:space="preserve">З 1 липня 2020 року </w:t>
      </w:r>
      <w:r w:rsidR="00EF4E39" w:rsidRPr="00316710">
        <w:rPr>
          <w:rFonts w:ascii="Times New Roman" w:hAnsi="Times New Roman" w:cs="Times New Roman"/>
          <w:noProof/>
          <w:sz w:val="28"/>
          <w:szCs w:val="28"/>
          <w:lang w:val="uk-UA"/>
        </w:rPr>
        <w:t xml:space="preserve">Національний банк України </w:t>
      </w:r>
      <w:r w:rsidRPr="00316710">
        <w:rPr>
          <w:rFonts w:ascii="Times New Roman" w:hAnsi="Times New Roman" w:cs="Times New Roman"/>
          <w:noProof/>
          <w:sz w:val="28"/>
          <w:szCs w:val="28"/>
          <w:lang w:val="uk-UA"/>
        </w:rPr>
        <w:t>відповідно до</w:t>
      </w:r>
      <w:r w:rsidR="00EF4E39" w:rsidRPr="00316710">
        <w:rPr>
          <w:rFonts w:ascii="Times New Roman" w:hAnsi="Times New Roman" w:cs="Times New Roman"/>
          <w:noProof/>
          <w:sz w:val="28"/>
          <w:szCs w:val="28"/>
          <w:lang w:val="uk-UA"/>
        </w:rPr>
        <w:t xml:space="preserve"> Закону України «Про внесення змін до деяких законодавчих актів України щодо удосконалення функцій із державного регулювання ринків фінансових послуг» </w:t>
      </w:r>
      <w:r w:rsidRPr="00316710">
        <w:rPr>
          <w:rFonts w:ascii="Times New Roman" w:hAnsi="Times New Roman" w:cs="Times New Roman"/>
          <w:noProof/>
          <w:sz w:val="28"/>
          <w:szCs w:val="28"/>
          <w:lang w:val="uk-UA"/>
        </w:rPr>
        <w:t xml:space="preserve">№ 79-IX від 12.09.2019 </w:t>
      </w:r>
      <w:r w:rsidR="00EF4E39" w:rsidRPr="00316710">
        <w:rPr>
          <w:rFonts w:ascii="Times New Roman" w:hAnsi="Times New Roman" w:cs="Times New Roman"/>
          <w:noProof/>
          <w:sz w:val="28"/>
          <w:szCs w:val="28"/>
          <w:lang w:val="uk-UA"/>
        </w:rPr>
        <w:t xml:space="preserve">став регулятором окремих ринків небанківських фінансових послуг. Слід зазначити, що </w:t>
      </w:r>
      <w:r w:rsidRPr="00316710">
        <w:rPr>
          <w:rFonts w:ascii="Times New Roman" w:hAnsi="Times New Roman" w:cs="Times New Roman"/>
          <w:noProof/>
          <w:sz w:val="28"/>
          <w:szCs w:val="28"/>
          <w:lang w:val="uk-UA"/>
        </w:rPr>
        <w:t xml:space="preserve">чинна </w:t>
      </w:r>
      <w:r w:rsidR="00EF4E39" w:rsidRPr="00316710">
        <w:rPr>
          <w:rFonts w:ascii="Times New Roman" w:hAnsi="Times New Roman" w:cs="Times New Roman"/>
          <w:noProof/>
          <w:sz w:val="28"/>
          <w:szCs w:val="28"/>
          <w:lang w:val="uk-UA"/>
        </w:rPr>
        <w:t xml:space="preserve">система державного регулювання діяльності небанківських фінансових установ та інших суб’єктів нагляду на ринках небанківських фінансових послуг має </w:t>
      </w:r>
      <w:r w:rsidRPr="00316710">
        <w:rPr>
          <w:rFonts w:ascii="Times New Roman" w:hAnsi="Times New Roman" w:cs="Times New Roman"/>
          <w:noProof/>
          <w:sz w:val="28"/>
          <w:szCs w:val="28"/>
          <w:lang w:val="uk-UA"/>
        </w:rPr>
        <w:t xml:space="preserve">недостатньо </w:t>
      </w:r>
      <w:r w:rsidR="00EF4E39" w:rsidRPr="00316710">
        <w:rPr>
          <w:rFonts w:ascii="Times New Roman" w:hAnsi="Times New Roman" w:cs="Times New Roman"/>
          <w:noProof/>
          <w:sz w:val="28"/>
          <w:szCs w:val="28"/>
          <w:lang w:val="uk-UA"/>
        </w:rPr>
        <w:t xml:space="preserve">збалансований та системний характер. Правова база обмежується рамковим законодавством стосовно захисту прав споживачів, інвесторів, кредиторів, що разом з відсутністю спеціального законодавства по окремим небанківським фінансовим установам стримує інтенсивність розвитку ринків небанківських фінансових послуг, знижує їх інвестиційну привабливість та викривляє їх роль у розвитку економіки України в цілому. Недостатня ефективність державного регулювання та нагляду, надмірна зарегульованість дозвільних процедур </w:t>
      </w:r>
      <w:r w:rsidRPr="00316710">
        <w:rPr>
          <w:rFonts w:ascii="Times New Roman" w:hAnsi="Times New Roman" w:cs="Times New Roman"/>
          <w:noProof/>
          <w:sz w:val="28"/>
          <w:szCs w:val="28"/>
          <w:lang w:val="uk-UA"/>
        </w:rPr>
        <w:t xml:space="preserve">для </w:t>
      </w:r>
      <w:r w:rsidR="00EF4E39" w:rsidRPr="00316710">
        <w:rPr>
          <w:rFonts w:ascii="Times New Roman" w:hAnsi="Times New Roman" w:cs="Times New Roman"/>
          <w:noProof/>
          <w:sz w:val="28"/>
          <w:szCs w:val="28"/>
          <w:lang w:val="uk-UA"/>
        </w:rPr>
        <w:t>фінансови</w:t>
      </w:r>
      <w:r w:rsidRPr="00316710">
        <w:rPr>
          <w:rFonts w:ascii="Times New Roman" w:hAnsi="Times New Roman" w:cs="Times New Roman"/>
          <w:noProof/>
          <w:sz w:val="28"/>
          <w:szCs w:val="28"/>
          <w:lang w:val="uk-UA"/>
        </w:rPr>
        <w:t>х</w:t>
      </w:r>
      <w:r w:rsidR="00EF4E39" w:rsidRPr="00316710">
        <w:rPr>
          <w:rFonts w:ascii="Times New Roman" w:hAnsi="Times New Roman" w:cs="Times New Roman"/>
          <w:noProof/>
          <w:sz w:val="28"/>
          <w:szCs w:val="28"/>
          <w:lang w:val="uk-UA"/>
        </w:rPr>
        <w:t xml:space="preserve"> установ та інши</w:t>
      </w:r>
      <w:r w:rsidRPr="00316710">
        <w:rPr>
          <w:rFonts w:ascii="Times New Roman" w:hAnsi="Times New Roman" w:cs="Times New Roman"/>
          <w:noProof/>
          <w:sz w:val="28"/>
          <w:szCs w:val="28"/>
          <w:lang w:val="uk-UA"/>
        </w:rPr>
        <w:t>х</w:t>
      </w:r>
      <w:r w:rsidR="00EF4E39" w:rsidRPr="00316710">
        <w:rPr>
          <w:rFonts w:ascii="Times New Roman" w:hAnsi="Times New Roman" w:cs="Times New Roman"/>
          <w:noProof/>
          <w:sz w:val="28"/>
          <w:szCs w:val="28"/>
          <w:lang w:val="uk-UA"/>
        </w:rPr>
        <w:t xml:space="preserve"> піднаглядни</w:t>
      </w:r>
      <w:r w:rsidRPr="00316710">
        <w:rPr>
          <w:rFonts w:ascii="Times New Roman" w:hAnsi="Times New Roman" w:cs="Times New Roman"/>
          <w:noProof/>
          <w:sz w:val="28"/>
          <w:szCs w:val="28"/>
          <w:lang w:val="uk-UA"/>
        </w:rPr>
        <w:t>х</w:t>
      </w:r>
      <w:r w:rsidR="00EF4E39" w:rsidRPr="00316710">
        <w:rPr>
          <w:rFonts w:ascii="Times New Roman" w:hAnsi="Times New Roman" w:cs="Times New Roman"/>
          <w:noProof/>
          <w:sz w:val="28"/>
          <w:szCs w:val="28"/>
          <w:lang w:val="uk-UA"/>
        </w:rPr>
        <w:t xml:space="preserve"> організаці</w:t>
      </w:r>
      <w:r w:rsidRPr="00316710">
        <w:rPr>
          <w:rFonts w:ascii="Times New Roman" w:hAnsi="Times New Roman" w:cs="Times New Roman"/>
          <w:noProof/>
          <w:sz w:val="28"/>
          <w:szCs w:val="28"/>
          <w:lang w:val="uk-UA"/>
        </w:rPr>
        <w:t>й</w:t>
      </w:r>
      <w:r w:rsidR="00EF4E39" w:rsidRPr="00316710">
        <w:rPr>
          <w:rFonts w:ascii="Times New Roman" w:hAnsi="Times New Roman" w:cs="Times New Roman"/>
          <w:noProof/>
          <w:sz w:val="28"/>
          <w:szCs w:val="28"/>
          <w:lang w:val="uk-UA"/>
        </w:rPr>
        <w:t xml:space="preserve"> необґрунтовано підвищують вартість надання фінансових послуг споживачам.</w:t>
      </w:r>
    </w:p>
    <w:p w:rsidR="00187457" w:rsidRPr="00316710" w:rsidRDefault="00EF4E39" w:rsidP="00983C62">
      <w:pPr>
        <w:pStyle w:val="af"/>
        <w:shd w:val="clear" w:color="auto" w:fill="FFFFFF"/>
        <w:spacing w:before="0" w:beforeAutospacing="0" w:after="0" w:afterAutospacing="0"/>
        <w:ind w:firstLine="709"/>
        <w:jc w:val="both"/>
        <w:textAlignment w:val="baseline"/>
        <w:rPr>
          <w:sz w:val="28"/>
          <w:szCs w:val="28"/>
        </w:rPr>
      </w:pPr>
      <w:r w:rsidRPr="00316710">
        <w:rPr>
          <w:sz w:val="28"/>
          <w:szCs w:val="28"/>
        </w:rPr>
        <w:t>Чинний</w:t>
      </w:r>
      <w:r w:rsidR="00607F07" w:rsidRPr="00316710">
        <w:rPr>
          <w:sz w:val="28"/>
          <w:szCs w:val="28"/>
        </w:rPr>
        <w:t xml:space="preserve"> Закон України “Про фінансові послуги та державне регулювання ринку фінансових послуг” був прийнятий </w:t>
      </w:r>
      <w:r w:rsidRPr="00316710">
        <w:rPr>
          <w:sz w:val="28"/>
          <w:szCs w:val="28"/>
        </w:rPr>
        <w:t xml:space="preserve">ще </w:t>
      </w:r>
      <w:r w:rsidR="00607F07" w:rsidRPr="00316710">
        <w:rPr>
          <w:sz w:val="28"/>
          <w:szCs w:val="28"/>
        </w:rPr>
        <w:t xml:space="preserve">у 2001 році і з того </w:t>
      </w:r>
      <w:r w:rsidR="00653A3D" w:rsidRPr="00316710">
        <w:rPr>
          <w:sz w:val="28"/>
          <w:szCs w:val="28"/>
        </w:rPr>
        <w:t>часу</w:t>
      </w:r>
      <w:r w:rsidR="00607F07" w:rsidRPr="00316710">
        <w:rPr>
          <w:sz w:val="28"/>
          <w:szCs w:val="28"/>
        </w:rPr>
        <w:t xml:space="preserve"> не перегля</w:t>
      </w:r>
      <w:r w:rsidR="00653A3D" w:rsidRPr="00316710">
        <w:rPr>
          <w:sz w:val="28"/>
          <w:szCs w:val="28"/>
        </w:rPr>
        <w:t>дався</w:t>
      </w:r>
      <w:r w:rsidR="00607F07" w:rsidRPr="00316710">
        <w:rPr>
          <w:sz w:val="28"/>
          <w:szCs w:val="28"/>
        </w:rPr>
        <w:t xml:space="preserve">. </w:t>
      </w:r>
      <w:r w:rsidRPr="00316710">
        <w:rPr>
          <w:sz w:val="28"/>
          <w:szCs w:val="28"/>
        </w:rPr>
        <w:t xml:space="preserve">У зв’язку з </w:t>
      </w:r>
      <w:r w:rsidR="00653A3D" w:rsidRPr="00316710">
        <w:rPr>
          <w:sz w:val="28"/>
          <w:szCs w:val="28"/>
        </w:rPr>
        <w:t>цим</w:t>
      </w:r>
      <w:r w:rsidRPr="00316710">
        <w:rPr>
          <w:sz w:val="28"/>
          <w:szCs w:val="28"/>
        </w:rPr>
        <w:t xml:space="preserve">, його положення не </w:t>
      </w:r>
      <w:r w:rsidR="00607F07" w:rsidRPr="00316710">
        <w:rPr>
          <w:sz w:val="28"/>
          <w:szCs w:val="28"/>
        </w:rPr>
        <w:t xml:space="preserve">відповідають </w:t>
      </w:r>
      <w:r w:rsidRPr="00316710">
        <w:rPr>
          <w:sz w:val="28"/>
          <w:szCs w:val="28"/>
        </w:rPr>
        <w:t>реаліям сьогодення, які</w:t>
      </w:r>
      <w:r w:rsidR="00607F07" w:rsidRPr="00316710">
        <w:rPr>
          <w:sz w:val="28"/>
          <w:szCs w:val="28"/>
        </w:rPr>
        <w:t xml:space="preserve"> </w:t>
      </w:r>
      <w:r w:rsidR="00653A3D" w:rsidRPr="00316710">
        <w:rPr>
          <w:sz w:val="28"/>
          <w:szCs w:val="28"/>
        </w:rPr>
        <w:t>склались</w:t>
      </w:r>
      <w:r w:rsidRPr="00316710">
        <w:rPr>
          <w:sz w:val="28"/>
          <w:szCs w:val="28"/>
        </w:rPr>
        <w:t xml:space="preserve"> на ринку фінансових</w:t>
      </w:r>
      <w:r w:rsidR="00607F07" w:rsidRPr="00316710">
        <w:rPr>
          <w:sz w:val="28"/>
          <w:szCs w:val="28"/>
        </w:rPr>
        <w:t xml:space="preserve"> послуг, а також не </w:t>
      </w:r>
      <w:proofErr w:type="spellStart"/>
      <w:r w:rsidR="00607F07" w:rsidRPr="00316710">
        <w:rPr>
          <w:sz w:val="28"/>
          <w:szCs w:val="28"/>
        </w:rPr>
        <w:t>враховуюють</w:t>
      </w:r>
      <w:proofErr w:type="spellEnd"/>
      <w:r w:rsidR="00607F07" w:rsidRPr="00316710">
        <w:rPr>
          <w:sz w:val="28"/>
          <w:szCs w:val="28"/>
        </w:rPr>
        <w:t xml:space="preserve"> останні тенденції розвитку світової фінансової інфраструктури.</w:t>
      </w:r>
      <w:r w:rsidRPr="00316710">
        <w:rPr>
          <w:sz w:val="28"/>
          <w:szCs w:val="28"/>
        </w:rPr>
        <w:t xml:space="preserve"> При цьому, </w:t>
      </w:r>
      <w:r w:rsidR="00607F07" w:rsidRPr="00316710">
        <w:rPr>
          <w:sz w:val="28"/>
          <w:szCs w:val="28"/>
        </w:rPr>
        <w:t>ситуація ускладнюється тим, що регулювання банківської діяльності та діяльності на ринк</w:t>
      </w:r>
      <w:r w:rsidR="00653A3D" w:rsidRPr="00316710">
        <w:rPr>
          <w:sz w:val="28"/>
          <w:szCs w:val="28"/>
        </w:rPr>
        <w:t>ах</w:t>
      </w:r>
      <w:r w:rsidR="00607F07" w:rsidRPr="00316710">
        <w:rPr>
          <w:sz w:val="28"/>
          <w:szCs w:val="28"/>
        </w:rPr>
        <w:t xml:space="preserve"> капіталу </w:t>
      </w:r>
      <w:r w:rsidR="00653A3D" w:rsidRPr="00316710">
        <w:rPr>
          <w:sz w:val="28"/>
          <w:szCs w:val="28"/>
        </w:rPr>
        <w:t xml:space="preserve">фактично </w:t>
      </w:r>
      <w:r w:rsidR="00607F07" w:rsidRPr="00316710">
        <w:rPr>
          <w:sz w:val="28"/>
          <w:szCs w:val="28"/>
        </w:rPr>
        <w:t>здійснюється за окремим законодавством, відтак відсутній спільний підхід до визначення однакових для різних частин фінансового ринку положень.</w:t>
      </w:r>
    </w:p>
    <w:p w:rsidR="00EF4E39" w:rsidRPr="00316710" w:rsidRDefault="00EF4E39" w:rsidP="00983C62">
      <w:pPr>
        <w:pStyle w:val="af"/>
        <w:shd w:val="clear" w:color="auto" w:fill="FFFFFF"/>
        <w:spacing w:before="0" w:beforeAutospacing="0" w:after="0" w:afterAutospacing="0"/>
        <w:ind w:firstLine="709"/>
        <w:jc w:val="both"/>
        <w:textAlignment w:val="baseline"/>
        <w:rPr>
          <w:sz w:val="28"/>
          <w:szCs w:val="28"/>
        </w:rPr>
      </w:pPr>
      <w:r w:rsidRPr="00316710">
        <w:rPr>
          <w:sz w:val="28"/>
          <w:szCs w:val="28"/>
        </w:rPr>
        <w:t xml:space="preserve">На даний час залишаються неврегульованими ключові правові засади діяльності небанківських фінансових установ, відмінних від страховиків та кредитних спілок,  в частині їх ліцензування, вимог до діяльності та нагляду, з урахуванням </w:t>
      </w:r>
      <w:proofErr w:type="spellStart"/>
      <w:r w:rsidRPr="00316710">
        <w:rPr>
          <w:sz w:val="28"/>
          <w:szCs w:val="28"/>
        </w:rPr>
        <w:t>диференційнованого</w:t>
      </w:r>
      <w:proofErr w:type="spellEnd"/>
      <w:r w:rsidRPr="00316710">
        <w:rPr>
          <w:sz w:val="28"/>
          <w:szCs w:val="28"/>
        </w:rPr>
        <w:t xml:space="preserve"> підходу залежно від рівня ризиковості такої діяльності.</w:t>
      </w:r>
    </w:p>
    <w:p w:rsidR="00EF4E39" w:rsidRPr="00316710" w:rsidRDefault="00653A3D" w:rsidP="00983C62">
      <w:pPr>
        <w:pStyle w:val="af"/>
        <w:shd w:val="clear" w:color="auto" w:fill="FFFFFF"/>
        <w:spacing w:before="0" w:beforeAutospacing="0" w:after="0" w:afterAutospacing="0"/>
        <w:ind w:firstLine="709"/>
        <w:jc w:val="both"/>
        <w:textAlignment w:val="baseline"/>
        <w:rPr>
          <w:sz w:val="28"/>
          <w:szCs w:val="28"/>
        </w:rPr>
      </w:pPr>
      <w:r w:rsidRPr="00316710">
        <w:rPr>
          <w:sz w:val="28"/>
          <w:szCs w:val="28"/>
        </w:rPr>
        <w:t>З огляду на зазначене</w:t>
      </w:r>
      <w:r w:rsidR="00EF4E39" w:rsidRPr="00316710">
        <w:rPr>
          <w:sz w:val="28"/>
          <w:szCs w:val="28"/>
        </w:rPr>
        <w:t xml:space="preserve">, </w:t>
      </w:r>
      <w:r w:rsidRPr="00316710">
        <w:rPr>
          <w:sz w:val="28"/>
          <w:szCs w:val="28"/>
        </w:rPr>
        <w:t>вбачається</w:t>
      </w:r>
      <w:r w:rsidR="00EF4E39" w:rsidRPr="00316710">
        <w:rPr>
          <w:sz w:val="28"/>
          <w:szCs w:val="28"/>
        </w:rPr>
        <w:t xml:space="preserve"> необхідним прийняття закону, який буде фундаментальною основою для всього ринку фінансових послуг, встановлюватиме ключові принципи та засади діяльності на </w:t>
      </w:r>
      <w:r w:rsidRPr="00316710">
        <w:rPr>
          <w:sz w:val="28"/>
          <w:szCs w:val="28"/>
        </w:rPr>
        <w:t xml:space="preserve">цьому </w:t>
      </w:r>
      <w:r w:rsidR="00EF4E39" w:rsidRPr="00316710">
        <w:rPr>
          <w:sz w:val="28"/>
          <w:szCs w:val="28"/>
        </w:rPr>
        <w:t>ринку, захисту споживачів при наданні таких послуг, а також державного регулювання і нагляду за діяльністю на ринку фінансових послуг.</w:t>
      </w:r>
    </w:p>
    <w:p w:rsidR="00EF4E39" w:rsidRPr="00316710" w:rsidRDefault="00EF4E39" w:rsidP="00983C62">
      <w:pPr>
        <w:pStyle w:val="af"/>
        <w:shd w:val="clear" w:color="auto" w:fill="FFFFFF"/>
        <w:spacing w:before="0" w:beforeAutospacing="0" w:after="0" w:afterAutospacing="0"/>
        <w:ind w:firstLine="709"/>
        <w:jc w:val="both"/>
        <w:textAlignment w:val="baseline"/>
        <w:rPr>
          <w:sz w:val="28"/>
          <w:szCs w:val="28"/>
        </w:rPr>
      </w:pPr>
      <w:r w:rsidRPr="00316710">
        <w:rPr>
          <w:sz w:val="28"/>
          <w:szCs w:val="28"/>
        </w:rPr>
        <w:t xml:space="preserve">Положеннями </w:t>
      </w:r>
      <w:proofErr w:type="spellStart"/>
      <w:r w:rsidRPr="00316710">
        <w:rPr>
          <w:sz w:val="28"/>
          <w:szCs w:val="28"/>
        </w:rPr>
        <w:t>законопроєкту</w:t>
      </w:r>
      <w:proofErr w:type="spellEnd"/>
      <w:r w:rsidRPr="00316710">
        <w:rPr>
          <w:sz w:val="28"/>
          <w:szCs w:val="28"/>
        </w:rPr>
        <w:t xml:space="preserve"> передбачається унормувати такі питання:</w:t>
      </w:r>
    </w:p>
    <w:p w:rsidR="00EF4E39" w:rsidRPr="00316710" w:rsidRDefault="00EF4E39" w:rsidP="00983C62">
      <w:pPr>
        <w:pStyle w:val="af0"/>
        <w:widowControl w:val="0"/>
        <w:numPr>
          <w:ilvl w:val="0"/>
          <w:numId w:val="4"/>
        </w:numPr>
        <w:autoSpaceDE w:val="0"/>
        <w:autoSpaceDN w:val="0"/>
        <w:adjustRightInd w:val="0"/>
        <w:ind w:left="0" w:firstLine="709"/>
        <w:contextualSpacing w:val="0"/>
        <w:rPr>
          <w:rFonts w:ascii="Times New Roman" w:hAnsi="Times New Roman"/>
          <w:sz w:val="28"/>
          <w:szCs w:val="28"/>
        </w:rPr>
      </w:pPr>
      <w:r w:rsidRPr="00316710">
        <w:rPr>
          <w:rFonts w:ascii="Times New Roman" w:hAnsi="Times New Roman"/>
          <w:sz w:val="28"/>
          <w:szCs w:val="28"/>
        </w:rPr>
        <w:t>встанов</w:t>
      </w:r>
      <w:r w:rsidR="00653A3D" w:rsidRPr="00316710">
        <w:rPr>
          <w:rFonts w:ascii="Times New Roman" w:hAnsi="Times New Roman"/>
          <w:sz w:val="28"/>
          <w:szCs w:val="28"/>
        </w:rPr>
        <w:t>ити</w:t>
      </w:r>
      <w:r w:rsidRPr="00316710">
        <w:rPr>
          <w:rFonts w:ascii="Times New Roman" w:hAnsi="Times New Roman"/>
          <w:sz w:val="28"/>
          <w:szCs w:val="28"/>
        </w:rPr>
        <w:t xml:space="preserve"> уніфікован</w:t>
      </w:r>
      <w:r w:rsidR="00653A3D" w:rsidRPr="00316710">
        <w:rPr>
          <w:rFonts w:ascii="Times New Roman" w:hAnsi="Times New Roman"/>
          <w:sz w:val="28"/>
          <w:szCs w:val="28"/>
        </w:rPr>
        <w:t>і</w:t>
      </w:r>
      <w:r w:rsidRPr="00316710">
        <w:rPr>
          <w:rFonts w:ascii="Times New Roman" w:hAnsi="Times New Roman"/>
          <w:sz w:val="28"/>
          <w:szCs w:val="28"/>
        </w:rPr>
        <w:t>, спільн</w:t>
      </w:r>
      <w:r w:rsidR="00653A3D" w:rsidRPr="00316710">
        <w:rPr>
          <w:rFonts w:ascii="Times New Roman" w:hAnsi="Times New Roman"/>
          <w:sz w:val="28"/>
          <w:szCs w:val="28"/>
        </w:rPr>
        <w:t>і</w:t>
      </w:r>
      <w:r w:rsidRPr="00316710">
        <w:rPr>
          <w:rFonts w:ascii="Times New Roman" w:hAnsi="Times New Roman"/>
          <w:sz w:val="28"/>
          <w:szCs w:val="28"/>
        </w:rPr>
        <w:t xml:space="preserve"> для всього фінансового ринку </w:t>
      </w:r>
      <w:r w:rsidRPr="00316710">
        <w:rPr>
          <w:rFonts w:ascii="Times New Roman" w:hAnsi="Times New Roman"/>
          <w:sz w:val="28"/>
          <w:szCs w:val="28"/>
        </w:rPr>
        <w:lastRenderedPageBreak/>
        <w:t>положен</w:t>
      </w:r>
      <w:r w:rsidR="00653A3D" w:rsidRPr="00316710">
        <w:rPr>
          <w:rFonts w:ascii="Times New Roman" w:hAnsi="Times New Roman"/>
          <w:sz w:val="28"/>
          <w:szCs w:val="28"/>
        </w:rPr>
        <w:t>ня</w:t>
      </w:r>
      <w:r w:rsidRPr="00316710">
        <w:rPr>
          <w:rFonts w:ascii="Times New Roman" w:hAnsi="Times New Roman"/>
          <w:sz w:val="28"/>
          <w:szCs w:val="28"/>
        </w:rPr>
        <w:t xml:space="preserve"> щодо визначень, ключових засад та принципів функціонування ринку фінансових послуг та вимог до діяльності з надання відповідного виду фінансових послуг;</w:t>
      </w:r>
    </w:p>
    <w:p w:rsidR="00EF4E39" w:rsidRPr="00316710" w:rsidRDefault="00EF4E39" w:rsidP="00983C62">
      <w:pPr>
        <w:pStyle w:val="af0"/>
        <w:widowControl w:val="0"/>
        <w:numPr>
          <w:ilvl w:val="0"/>
          <w:numId w:val="4"/>
        </w:numPr>
        <w:autoSpaceDE w:val="0"/>
        <w:autoSpaceDN w:val="0"/>
        <w:adjustRightInd w:val="0"/>
        <w:ind w:left="0" w:firstLine="709"/>
        <w:contextualSpacing w:val="0"/>
        <w:rPr>
          <w:rFonts w:ascii="Times New Roman" w:hAnsi="Times New Roman"/>
          <w:sz w:val="28"/>
          <w:szCs w:val="28"/>
        </w:rPr>
      </w:pPr>
      <w:r w:rsidRPr="00316710">
        <w:rPr>
          <w:rFonts w:ascii="Times New Roman" w:hAnsi="Times New Roman"/>
          <w:sz w:val="28"/>
          <w:szCs w:val="28"/>
        </w:rPr>
        <w:t>комплексно</w:t>
      </w:r>
      <w:r w:rsidR="00653A3D" w:rsidRPr="00316710">
        <w:rPr>
          <w:rFonts w:ascii="Times New Roman" w:hAnsi="Times New Roman"/>
          <w:sz w:val="28"/>
          <w:szCs w:val="28"/>
        </w:rPr>
        <w:t xml:space="preserve"> </w:t>
      </w:r>
      <w:r w:rsidRPr="00316710">
        <w:rPr>
          <w:rFonts w:ascii="Times New Roman" w:hAnsi="Times New Roman"/>
          <w:sz w:val="28"/>
          <w:szCs w:val="28"/>
        </w:rPr>
        <w:t>врегулюва</w:t>
      </w:r>
      <w:r w:rsidR="00653A3D" w:rsidRPr="00316710">
        <w:rPr>
          <w:rFonts w:ascii="Times New Roman" w:hAnsi="Times New Roman"/>
          <w:sz w:val="28"/>
          <w:szCs w:val="28"/>
        </w:rPr>
        <w:t>ти</w:t>
      </w:r>
      <w:r w:rsidRPr="00316710">
        <w:rPr>
          <w:rFonts w:ascii="Times New Roman" w:hAnsi="Times New Roman"/>
          <w:sz w:val="28"/>
          <w:szCs w:val="28"/>
        </w:rPr>
        <w:t xml:space="preserve"> питан</w:t>
      </w:r>
      <w:r w:rsidR="00653A3D" w:rsidRPr="00316710">
        <w:rPr>
          <w:rFonts w:ascii="Times New Roman" w:hAnsi="Times New Roman"/>
          <w:sz w:val="28"/>
          <w:szCs w:val="28"/>
        </w:rPr>
        <w:t>ня</w:t>
      </w:r>
      <w:r w:rsidRPr="00316710">
        <w:rPr>
          <w:rFonts w:ascii="Times New Roman" w:hAnsi="Times New Roman"/>
          <w:sz w:val="28"/>
          <w:szCs w:val="28"/>
        </w:rPr>
        <w:t>, пов’язан</w:t>
      </w:r>
      <w:r w:rsidR="00653A3D" w:rsidRPr="00316710">
        <w:rPr>
          <w:rFonts w:ascii="Times New Roman" w:hAnsi="Times New Roman"/>
          <w:sz w:val="28"/>
          <w:szCs w:val="28"/>
        </w:rPr>
        <w:t>і</w:t>
      </w:r>
      <w:r w:rsidRPr="00316710">
        <w:rPr>
          <w:rFonts w:ascii="Times New Roman" w:hAnsi="Times New Roman"/>
          <w:sz w:val="28"/>
          <w:szCs w:val="28"/>
        </w:rPr>
        <w:t xml:space="preserve"> із захистом прав споживачів фінансових послуг під час отримання інформації про фінансову послугу, укладення відповідного договору та його виконання;</w:t>
      </w:r>
    </w:p>
    <w:p w:rsidR="00EF4E39" w:rsidRPr="00316710" w:rsidRDefault="00653A3D" w:rsidP="00983C62">
      <w:pPr>
        <w:pStyle w:val="af0"/>
        <w:widowControl w:val="0"/>
        <w:numPr>
          <w:ilvl w:val="0"/>
          <w:numId w:val="4"/>
        </w:numPr>
        <w:autoSpaceDE w:val="0"/>
        <w:autoSpaceDN w:val="0"/>
        <w:adjustRightInd w:val="0"/>
        <w:ind w:left="0" w:firstLine="709"/>
        <w:contextualSpacing w:val="0"/>
        <w:rPr>
          <w:rFonts w:ascii="Times New Roman" w:hAnsi="Times New Roman"/>
          <w:sz w:val="28"/>
          <w:szCs w:val="28"/>
        </w:rPr>
      </w:pPr>
      <w:r w:rsidRPr="00316710">
        <w:rPr>
          <w:rFonts w:ascii="Times New Roman" w:hAnsi="Times New Roman"/>
          <w:sz w:val="28"/>
          <w:szCs w:val="28"/>
        </w:rPr>
        <w:t>визначити</w:t>
      </w:r>
      <w:r w:rsidR="00EF4E39" w:rsidRPr="00316710">
        <w:rPr>
          <w:rFonts w:ascii="Times New Roman" w:hAnsi="Times New Roman"/>
          <w:sz w:val="28"/>
          <w:szCs w:val="28"/>
        </w:rPr>
        <w:t xml:space="preserve"> вимог</w:t>
      </w:r>
      <w:r w:rsidRPr="00316710">
        <w:rPr>
          <w:rFonts w:ascii="Times New Roman" w:hAnsi="Times New Roman"/>
          <w:sz w:val="28"/>
          <w:szCs w:val="28"/>
        </w:rPr>
        <w:t>и</w:t>
      </w:r>
      <w:r w:rsidR="00EF4E39" w:rsidRPr="00316710">
        <w:rPr>
          <w:rFonts w:ascii="Times New Roman" w:hAnsi="Times New Roman"/>
          <w:sz w:val="28"/>
          <w:szCs w:val="28"/>
        </w:rPr>
        <w:t xml:space="preserve"> до діяльності фінансових компаній та ломбардів, порядку їх реорганізації та виходу з ринку .</w:t>
      </w:r>
    </w:p>
    <w:p w:rsidR="00EF4E39" w:rsidRDefault="00EF4E39" w:rsidP="00983C62">
      <w:pPr>
        <w:widowControl w:val="0"/>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Враховуючи окреслені проблеми, пропонується </w:t>
      </w:r>
      <w:r w:rsidR="006619EA" w:rsidRPr="00316710">
        <w:rPr>
          <w:rFonts w:ascii="Times New Roman" w:hAnsi="Times New Roman" w:cs="Times New Roman"/>
          <w:sz w:val="28"/>
          <w:szCs w:val="28"/>
          <w:lang w:val="uk-UA"/>
        </w:rPr>
        <w:t xml:space="preserve">якісно оновити </w:t>
      </w:r>
      <w:r w:rsidR="0051075E" w:rsidRPr="00316710">
        <w:rPr>
          <w:rFonts w:ascii="Times New Roman" w:hAnsi="Times New Roman" w:cs="Times New Roman"/>
          <w:sz w:val="28"/>
          <w:szCs w:val="28"/>
          <w:lang w:val="uk-UA"/>
        </w:rPr>
        <w:t>чинну</w:t>
      </w:r>
      <w:r w:rsidR="006619EA" w:rsidRPr="00316710">
        <w:rPr>
          <w:rFonts w:ascii="Times New Roman" w:hAnsi="Times New Roman" w:cs="Times New Roman"/>
          <w:sz w:val="28"/>
          <w:szCs w:val="28"/>
          <w:lang w:val="uk-UA"/>
        </w:rPr>
        <w:t xml:space="preserve"> редакцію </w:t>
      </w:r>
      <w:r w:rsidR="0051075E" w:rsidRPr="00316710">
        <w:rPr>
          <w:rFonts w:ascii="Times New Roman" w:hAnsi="Times New Roman" w:cs="Times New Roman"/>
          <w:sz w:val="28"/>
          <w:szCs w:val="28"/>
          <w:lang w:val="uk-UA"/>
        </w:rPr>
        <w:t xml:space="preserve">Закону України </w:t>
      </w:r>
      <w:r w:rsidRPr="00316710">
        <w:rPr>
          <w:rFonts w:ascii="Times New Roman" w:hAnsi="Times New Roman" w:cs="Times New Roman"/>
          <w:sz w:val="28"/>
          <w:szCs w:val="28"/>
          <w:lang w:val="uk-UA"/>
        </w:rPr>
        <w:t>“Про фінансові послуги та державне регулювання ринків фінансових послуг” з метою забезпечення формува</w:t>
      </w:r>
      <w:r w:rsidR="006619EA" w:rsidRPr="00316710">
        <w:rPr>
          <w:rFonts w:ascii="Times New Roman" w:hAnsi="Times New Roman" w:cs="Times New Roman"/>
          <w:sz w:val="28"/>
          <w:szCs w:val="28"/>
          <w:lang w:val="uk-UA"/>
        </w:rPr>
        <w:t xml:space="preserve">ння платоспроможного, </w:t>
      </w:r>
      <w:proofErr w:type="spellStart"/>
      <w:r w:rsidR="006619EA" w:rsidRPr="00316710">
        <w:rPr>
          <w:rFonts w:ascii="Times New Roman" w:hAnsi="Times New Roman" w:cs="Times New Roman"/>
          <w:sz w:val="28"/>
          <w:szCs w:val="28"/>
          <w:lang w:val="uk-UA"/>
        </w:rPr>
        <w:t>стійкого</w:t>
      </w:r>
      <w:proofErr w:type="spellEnd"/>
      <w:r w:rsidR="006619EA" w:rsidRPr="00316710">
        <w:rPr>
          <w:rFonts w:ascii="Times New Roman" w:hAnsi="Times New Roman" w:cs="Times New Roman"/>
          <w:sz w:val="28"/>
          <w:szCs w:val="28"/>
          <w:lang w:val="uk-UA"/>
        </w:rPr>
        <w:t xml:space="preserve"> та</w:t>
      </w:r>
      <w:r w:rsidRPr="00316710">
        <w:rPr>
          <w:rFonts w:ascii="Times New Roman" w:hAnsi="Times New Roman" w:cs="Times New Roman"/>
          <w:sz w:val="28"/>
          <w:szCs w:val="28"/>
          <w:lang w:val="uk-UA"/>
        </w:rPr>
        <w:t xml:space="preserve"> конкурентного ринку фінансових послуг</w:t>
      </w:r>
      <w:r w:rsidR="006619EA" w:rsidRPr="00316710">
        <w:rPr>
          <w:rFonts w:ascii="Times New Roman" w:hAnsi="Times New Roman" w:cs="Times New Roman"/>
          <w:sz w:val="28"/>
          <w:szCs w:val="28"/>
          <w:lang w:val="uk-UA"/>
        </w:rPr>
        <w:t>.</w:t>
      </w:r>
      <w:r w:rsidRPr="00316710">
        <w:rPr>
          <w:rFonts w:ascii="Times New Roman" w:hAnsi="Times New Roman" w:cs="Times New Roman"/>
          <w:sz w:val="28"/>
          <w:szCs w:val="28"/>
          <w:lang w:val="uk-UA"/>
        </w:rPr>
        <w:t xml:space="preserve"> </w:t>
      </w:r>
    </w:p>
    <w:p w:rsidR="00316710" w:rsidRPr="00316710" w:rsidRDefault="00316710" w:rsidP="00983C62">
      <w:pPr>
        <w:widowControl w:val="0"/>
        <w:autoSpaceDE w:val="0"/>
        <w:autoSpaceDN w:val="0"/>
        <w:adjustRightInd w:val="0"/>
        <w:ind w:firstLine="709"/>
        <w:jc w:val="both"/>
        <w:rPr>
          <w:rFonts w:ascii="Times New Roman" w:hAnsi="Times New Roman" w:cs="Times New Roman"/>
          <w:sz w:val="28"/>
          <w:szCs w:val="28"/>
          <w:lang w:val="uk-UA"/>
        </w:rPr>
      </w:pPr>
    </w:p>
    <w:p w:rsidR="00187457" w:rsidRPr="00316710" w:rsidRDefault="00607F07" w:rsidP="00983C62">
      <w:pPr>
        <w:pStyle w:val="af"/>
        <w:shd w:val="clear" w:color="auto" w:fill="FFFFFF"/>
        <w:spacing w:before="0" w:beforeAutospacing="0" w:after="0" w:afterAutospacing="0"/>
        <w:ind w:firstLine="709"/>
        <w:textAlignment w:val="baseline"/>
        <w:rPr>
          <w:color w:val="000000"/>
          <w:sz w:val="28"/>
          <w:szCs w:val="28"/>
        </w:rPr>
      </w:pPr>
      <w:r w:rsidRPr="00316710">
        <w:rPr>
          <w:b/>
          <w:bCs/>
          <w:sz w:val="28"/>
          <w:szCs w:val="28"/>
        </w:rPr>
        <w:t>2. Цілі та завдання прийняття законопроекту</w:t>
      </w:r>
      <w:r w:rsidRPr="00316710">
        <w:rPr>
          <w:color w:val="000000"/>
          <w:sz w:val="28"/>
          <w:szCs w:val="28"/>
        </w:rPr>
        <w:t xml:space="preserve"> </w:t>
      </w:r>
    </w:p>
    <w:p w:rsidR="00187457" w:rsidRPr="00316710" w:rsidRDefault="00607F07" w:rsidP="00983C62">
      <w:pPr>
        <w:pStyle w:val="af"/>
        <w:shd w:val="clear" w:color="auto" w:fill="FFFFFF"/>
        <w:spacing w:before="0" w:beforeAutospacing="0" w:after="0" w:afterAutospacing="0"/>
        <w:ind w:firstLine="709"/>
        <w:jc w:val="both"/>
        <w:textAlignment w:val="baseline"/>
        <w:rPr>
          <w:color w:val="000000"/>
          <w:sz w:val="28"/>
          <w:szCs w:val="28"/>
        </w:rPr>
      </w:pPr>
      <w:r w:rsidRPr="00316710">
        <w:rPr>
          <w:color w:val="000000"/>
          <w:sz w:val="28"/>
          <w:szCs w:val="28"/>
        </w:rPr>
        <w:t xml:space="preserve">Законопроект покликаний створити можливості для розвитку фінансових установ у різних сегментах, </w:t>
      </w:r>
      <w:r w:rsidR="004E06F8" w:rsidRPr="00316710">
        <w:rPr>
          <w:color w:val="000000"/>
          <w:sz w:val="28"/>
          <w:szCs w:val="28"/>
        </w:rPr>
        <w:t xml:space="preserve">стати </w:t>
      </w:r>
      <w:proofErr w:type="spellStart"/>
      <w:r w:rsidR="004E06F8" w:rsidRPr="00316710">
        <w:rPr>
          <w:color w:val="000000"/>
          <w:sz w:val="28"/>
          <w:szCs w:val="28"/>
        </w:rPr>
        <w:t>підгрунттям</w:t>
      </w:r>
      <w:proofErr w:type="spellEnd"/>
      <w:r w:rsidR="004E06F8" w:rsidRPr="00316710">
        <w:rPr>
          <w:color w:val="000000"/>
          <w:sz w:val="28"/>
          <w:szCs w:val="28"/>
        </w:rPr>
        <w:t xml:space="preserve"> для </w:t>
      </w:r>
      <w:r w:rsidRPr="00316710">
        <w:rPr>
          <w:color w:val="000000"/>
          <w:sz w:val="28"/>
          <w:szCs w:val="28"/>
        </w:rPr>
        <w:t>приве</w:t>
      </w:r>
      <w:r w:rsidR="004E06F8" w:rsidRPr="00316710">
        <w:rPr>
          <w:color w:val="000000"/>
          <w:sz w:val="28"/>
          <w:szCs w:val="28"/>
        </w:rPr>
        <w:t>дення</w:t>
      </w:r>
      <w:r w:rsidRPr="00316710">
        <w:rPr>
          <w:color w:val="000000"/>
          <w:sz w:val="28"/>
          <w:szCs w:val="28"/>
        </w:rPr>
        <w:t xml:space="preserve"> </w:t>
      </w:r>
      <w:r w:rsidR="004E06F8" w:rsidRPr="00316710">
        <w:rPr>
          <w:color w:val="000000"/>
          <w:sz w:val="28"/>
          <w:szCs w:val="28"/>
        </w:rPr>
        <w:t>вимог</w:t>
      </w:r>
      <w:r w:rsidRPr="00316710">
        <w:rPr>
          <w:color w:val="000000"/>
          <w:sz w:val="28"/>
          <w:szCs w:val="28"/>
        </w:rPr>
        <w:t xml:space="preserve"> щодо їх діяльності, регулювання та нагляду за ними до міжнародних практик, що дозволить </w:t>
      </w:r>
      <w:proofErr w:type="spellStart"/>
      <w:r w:rsidRPr="00316710">
        <w:rPr>
          <w:color w:val="000000"/>
          <w:sz w:val="28"/>
          <w:szCs w:val="28"/>
        </w:rPr>
        <w:t>забезечити</w:t>
      </w:r>
      <w:proofErr w:type="spellEnd"/>
      <w:r w:rsidRPr="00316710">
        <w:rPr>
          <w:color w:val="000000"/>
          <w:sz w:val="28"/>
          <w:szCs w:val="28"/>
        </w:rPr>
        <w:t xml:space="preserve"> функціонування ефективного ринку фінансових послуг, як невід’ємної частини економіки України, </w:t>
      </w:r>
      <w:r w:rsidR="0051075E" w:rsidRPr="00316710">
        <w:rPr>
          <w:color w:val="000000"/>
          <w:sz w:val="28"/>
          <w:szCs w:val="28"/>
        </w:rPr>
        <w:t>на</w:t>
      </w:r>
      <w:r w:rsidRPr="00316710">
        <w:rPr>
          <w:color w:val="000000"/>
          <w:sz w:val="28"/>
          <w:szCs w:val="28"/>
        </w:rPr>
        <w:t>да</w:t>
      </w:r>
      <w:r w:rsidR="00EF4E39" w:rsidRPr="00316710">
        <w:rPr>
          <w:color w:val="000000"/>
          <w:sz w:val="28"/>
          <w:szCs w:val="28"/>
        </w:rPr>
        <w:t>сть можливість для зростання особ</w:t>
      </w:r>
      <w:r w:rsidRPr="00316710">
        <w:rPr>
          <w:color w:val="000000"/>
          <w:sz w:val="28"/>
          <w:szCs w:val="28"/>
        </w:rPr>
        <w:t>ам, які надають фінансові послуги та забезпечити при цьому достатній рівень захищеності їх клієнтів.</w:t>
      </w:r>
    </w:p>
    <w:p w:rsidR="00EF4E39" w:rsidRPr="00316710" w:rsidRDefault="00EF4E39" w:rsidP="00983C62">
      <w:pPr>
        <w:ind w:firstLine="709"/>
        <w:jc w:val="both"/>
        <w:rPr>
          <w:rFonts w:ascii="Times New Roman" w:hAnsi="Times New Roman" w:cs="Times New Roman"/>
          <w:color w:val="000000" w:themeColor="text1"/>
          <w:sz w:val="28"/>
          <w:szCs w:val="28"/>
          <w:lang w:val="uk-UA"/>
        </w:rPr>
      </w:pPr>
      <w:proofErr w:type="spellStart"/>
      <w:r w:rsidRPr="00316710">
        <w:rPr>
          <w:rFonts w:ascii="Times New Roman" w:hAnsi="Times New Roman" w:cs="Times New Roman"/>
          <w:color w:val="000000" w:themeColor="text1"/>
          <w:sz w:val="28"/>
          <w:szCs w:val="28"/>
          <w:lang w:val="uk-UA"/>
        </w:rPr>
        <w:t>Законопроєктом</w:t>
      </w:r>
      <w:proofErr w:type="spellEnd"/>
      <w:r w:rsidRPr="00316710">
        <w:rPr>
          <w:rFonts w:ascii="Times New Roman" w:hAnsi="Times New Roman" w:cs="Times New Roman"/>
          <w:color w:val="000000" w:themeColor="text1"/>
          <w:sz w:val="28"/>
          <w:szCs w:val="28"/>
          <w:lang w:val="uk-UA"/>
        </w:rPr>
        <w:t xml:space="preserve"> зокрема пропонується:</w:t>
      </w:r>
    </w:p>
    <w:p w:rsidR="00EF4E39" w:rsidRPr="00316710" w:rsidRDefault="00EF4E39" w:rsidP="00983C62">
      <w:pPr>
        <w:widowControl w:val="0"/>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color w:val="000000" w:themeColor="text1"/>
          <w:sz w:val="28"/>
          <w:szCs w:val="28"/>
          <w:lang w:val="uk-UA"/>
        </w:rPr>
        <w:t xml:space="preserve">1) </w:t>
      </w:r>
      <w:r w:rsidRPr="00316710">
        <w:rPr>
          <w:rFonts w:ascii="Times New Roman" w:hAnsi="Times New Roman" w:cs="Times New Roman"/>
          <w:sz w:val="28"/>
          <w:szCs w:val="28"/>
          <w:lang w:val="uk-UA"/>
        </w:rPr>
        <w:t>встановити, з метою однорідності їх застосування, універсальні положення щодо державного регулювання ринку фінансових послуг;</w:t>
      </w:r>
    </w:p>
    <w:p w:rsidR="00EF4E39" w:rsidRPr="00316710" w:rsidRDefault="00EF4E39" w:rsidP="00983C62">
      <w:pPr>
        <w:widowControl w:val="0"/>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2) закріпити роль та взаємозв’язок фінансових послуг із послугами, що є з ними пов’язаними – супровідними, посередницькими та допоміжними послугами;</w:t>
      </w:r>
    </w:p>
    <w:p w:rsidR="00EF4E39" w:rsidRPr="00316710" w:rsidRDefault="00EF4E39" w:rsidP="00983C62">
      <w:pPr>
        <w:pStyle w:val="af"/>
        <w:shd w:val="clear" w:color="auto" w:fill="FFFFFF"/>
        <w:spacing w:before="0" w:beforeAutospacing="0" w:after="0" w:afterAutospacing="0"/>
        <w:ind w:firstLine="709"/>
        <w:jc w:val="both"/>
        <w:textAlignment w:val="baseline"/>
        <w:rPr>
          <w:color w:val="000000"/>
          <w:sz w:val="28"/>
          <w:szCs w:val="28"/>
        </w:rPr>
      </w:pPr>
      <w:r w:rsidRPr="00316710">
        <w:rPr>
          <w:color w:val="000000"/>
          <w:sz w:val="28"/>
          <w:szCs w:val="28"/>
        </w:rPr>
        <w:t>3) розширити можливості для фінансових установ надавати нові види послуг для більш глибокого їх проникнення на ринок фінансових послуг;</w:t>
      </w:r>
    </w:p>
    <w:p w:rsidR="00EF4E39" w:rsidRPr="00316710" w:rsidRDefault="00EF4E39" w:rsidP="00983C62">
      <w:pPr>
        <w:widowControl w:val="0"/>
        <w:autoSpaceDE w:val="0"/>
        <w:autoSpaceDN w:val="0"/>
        <w:adjustRightInd w:val="0"/>
        <w:ind w:firstLine="709"/>
        <w:jc w:val="both"/>
        <w:rPr>
          <w:rFonts w:ascii="Times New Roman" w:hAnsi="Times New Roman" w:cs="Times New Roman"/>
          <w:color w:val="000000"/>
          <w:sz w:val="28"/>
          <w:szCs w:val="28"/>
          <w:lang w:val="uk-UA"/>
        </w:rPr>
      </w:pPr>
      <w:r w:rsidRPr="00316710">
        <w:rPr>
          <w:rFonts w:ascii="Times New Roman" w:eastAsia="Times New Roman" w:hAnsi="Times New Roman" w:cs="Times New Roman"/>
          <w:color w:val="000000"/>
          <w:sz w:val="28"/>
          <w:szCs w:val="28"/>
          <w:lang w:val="uk-UA" w:eastAsia="uk-UA"/>
        </w:rPr>
        <w:t>4)</w:t>
      </w:r>
      <w:r w:rsidRPr="00316710">
        <w:rPr>
          <w:rFonts w:ascii="Times New Roman" w:hAnsi="Times New Roman" w:cs="Times New Roman"/>
          <w:color w:val="000000"/>
          <w:sz w:val="28"/>
          <w:szCs w:val="28"/>
          <w:lang w:val="uk-UA"/>
        </w:rPr>
        <w:t xml:space="preserve"> </w:t>
      </w:r>
      <w:r w:rsidRPr="00316710">
        <w:rPr>
          <w:rFonts w:ascii="Times New Roman" w:eastAsia="Times New Roman" w:hAnsi="Times New Roman" w:cs="Times New Roman"/>
          <w:color w:val="000000"/>
          <w:sz w:val="28"/>
          <w:szCs w:val="28"/>
          <w:lang w:val="uk-UA" w:eastAsia="uk-UA"/>
        </w:rPr>
        <w:t>принципово</w:t>
      </w:r>
      <w:r w:rsidR="00A05D3B" w:rsidRPr="00316710">
        <w:rPr>
          <w:rFonts w:ascii="Times New Roman" w:eastAsia="Times New Roman" w:hAnsi="Times New Roman" w:cs="Times New Roman"/>
          <w:color w:val="000000"/>
          <w:sz w:val="28"/>
          <w:szCs w:val="28"/>
          <w:lang w:val="uk-UA" w:eastAsia="uk-UA"/>
        </w:rPr>
        <w:t xml:space="preserve"> змінити</w:t>
      </w:r>
      <w:r w:rsidRPr="00316710">
        <w:rPr>
          <w:rFonts w:ascii="Times New Roman" w:eastAsia="Times New Roman" w:hAnsi="Times New Roman" w:cs="Times New Roman"/>
          <w:color w:val="000000"/>
          <w:sz w:val="28"/>
          <w:szCs w:val="28"/>
          <w:lang w:val="uk-UA" w:eastAsia="uk-UA"/>
        </w:rPr>
        <w:t xml:space="preserve"> підхід до ліцензування</w:t>
      </w:r>
      <w:r w:rsidRPr="00316710">
        <w:rPr>
          <w:rFonts w:ascii="Times New Roman" w:hAnsi="Times New Roman" w:cs="Times New Roman"/>
          <w:color w:val="000000"/>
          <w:sz w:val="28"/>
          <w:szCs w:val="28"/>
          <w:lang w:val="uk-UA"/>
        </w:rPr>
        <w:t xml:space="preserve"> –</w:t>
      </w:r>
      <w:r w:rsidR="0051075E" w:rsidRPr="00316710">
        <w:rPr>
          <w:rFonts w:ascii="Times New Roman" w:hAnsi="Times New Roman" w:cs="Times New Roman"/>
          <w:color w:val="000000"/>
          <w:sz w:val="28"/>
          <w:szCs w:val="28"/>
          <w:lang w:val="uk-UA"/>
        </w:rPr>
        <w:t xml:space="preserve"> </w:t>
      </w:r>
      <w:r w:rsidRPr="00316710">
        <w:rPr>
          <w:rFonts w:ascii="Times New Roman" w:hAnsi="Times New Roman" w:cs="Times New Roman"/>
          <w:color w:val="000000"/>
          <w:sz w:val="28"/>
          <w:szCs w:val="28"/>
          <w:lang w:val="uk-UA"/>
        </w:rPr>
        <w:t xml:space="preserve">відійти від ліцензування видів фінансових послуг, </w:t>
      </w:r>
      <w:r w:rsidR="0051075E" w:rsidRPr="00316710">
        <w:rPr>
          <w:rFonts w:ascii="Times New Roman" w:hAnsi="Times New Roman" w:cs="Times New Roman"/>
          <w:color w:val="000000"/>
          <w:sz w:val="28"/>
          <w:szCs w:val="28"/>
          <w:lang w:val="uk-UA"/>
        </w:rPr>
        <w:t>натомість</w:t>
      </w:r>
      <w:r w:rsidRPr="00316710">
        <w:rPr>
          <w:rFonts w:ascii="Times New Roman" w:hAnsi="Times New Roman" w:cs="Times New Roman"/>
          <w:color w:val="000000"/>
          <w:sz w:val="28"/>
          <w:szCs w:val="28"/>
          <w:lang w:val="uk-UA"/>
        </w:rPr>
        <w:t xml:space="preserve"> здійснювати ліцензування </w:t>
      </w:r>
      <w:r w:rsidRPr="00316710">
        <w:rPr>
          <w:rFonts w:ascii="Times New Roman" w:hAnsi="Times New Roman" w:cs="Times New Roman"/>
          <w:sz w:val="28"/>
          <w:szCs w:val="28"/>
          <w:lang w:val="uk-UA"/>
        </w:rPr>
        <w:t xml:space="preserve">виду діяльності фінансової установи з надання певної </w:t>
      </w:r>
      <w:r w:rsidRPr="00316710">
        <w:rPr>
          <w:rFonts w:ascii="Times New Roman" w:hAnsi="Times New Roman" w:cs="Times New Roman"/>
          <w:color w:val="000000"/>
          <w:sz w:val="28"/>
          <w:szCs w:val="28"/>
          <w:lang w:val="uk-UA"/>
        </w:rPr>
        <w:t>фінансової послуги</w:t>
      </w:r>
      <w:r w:rsidRPr="00316710">
        <w:rPr>
          <w:rFonts w:ascii="Times New Roman" w:hAnsi="Times New Roman" w:cs="Times New Roman"/>
          <w:sz w:val="28"/>
          <w:szCs w:val="28"/>
          <w:lang w:val="uk-UA"/>
        </w:rPr>
        <w:t xml:space="preserve"> одночасно із включенням такої установи до відповідного реєстру з метою спрощення процесу доступу на ринок та підвищення ефективності регулювання;</w:t>
      </w:r>
    </w:p>
    <w:p w:rsidR="00EF4E39" w:rsidRPr="00316710" w:rsidRDefault="00A05D3B" w:rsidP="00983C62">
      <w:pPr>
        <w:ind w:firstLine="709"/>
        <w:jc w:val="both"/>
        <w:rPr>
          <w:rFonts w:ascii="Times New Roman" w:hAnsi="Times New Roman" w:cs="Times New Roman"/>
          <w:color w:val="000000" w:themeColor="text1"/>
          <w:sz w:val="28"/>
          <w:szCs w:val="28"/>
          <w:lang w:val="uk-UA"/>
        </w:rPr>
      </w:pPr>
      <w:r w:rsidRPr="00316710">
        <w:rPr>
          <w:rFonts w:ascii="Times New Roman" w:hAnsi="Times New Roman" w:cs="Times New Roman"/>
          <w:color w:val="000000" w:themeColor="text1"/>
          <w:sz w:val="28"/>
          <w:szCs w:val="28"/>
          <w:lang w:val="uk-UA"/>
        </w:rPr>
        <w:t>5</w:t>
      </w:r>
      <w:r w:rsidR="00EF4E39" w:rsidRPr="00316710">
        <w:rPr>
          <w:rFonts w:ascii="Times New Roman" w:hAnsi="Times New Roman" w:cs="Times New Roman"/>
          <w:color w:val="000000" w:themeColor="text1"/>
          <w:sz w:val="28"/>
          <w:szCs w:val="28"/>
          <w:lang w:val="uk-UA"/>
        </w:rPr>
        <w:t xml:space="preserve">) запровадити сучасні принципи </w:t>
      </w:r>
      <w:proofErr w:type="spellStart"/>
      <w:r w:rsidR="00EF4E39" w:rsidRPr="00316710">
        <w:rPr>
          <w:rFonts w:ascii="Times New Roman" w:hAnsi="Times New Roman" w:cs="Times New Roman"/>
          <w:color w:val="000000" w:themeColor="text1"/>
          <w:sz w:val="28"/>
          <w:szCs w:val="28"/>
          <w:lang w:val="uk-UA"/>
        </w:rPr>
        <w:t>пруденційного</w:t>
      </w:r>
      <w:proofErr w:type="spellEnd"/>
      <w:r w:rsidR="00EF4E39" w:rsidRPr="00316710">
        <w:rPr>
          <w:rFonts w:ascii="Times New Roman" w:hAnsi="Times New Roman" w:cs="Times New Roman"/>
          <w:color w:val="000000" w:themeColor="text1"/>
          <w:sz w:val="28"/>
          <w:szCs w:val="28"/>
          <w:lang w:val="uk-UA"/>
        </w:rPr>
        <w:t xml:space="preserve"> нагляду та нагляду за ринковою поведінкою; </w:t>
      </w:r>
    </w:p>
    <w:p w:rsidR="00EF4E39" w:rsidRPr="00316710" w:rsidRDefault="00A05D3B" w:rsidP="00983C62">
      <w:pPr>
        <w:ind w:firstLine="709"/>
        <w:jc w:val="both"/>
        <w:rPr>
          <w:rFonts w:ascii="Times New Roman" w:hAnsi="Times New Roman" w:cs="Times New Roman"/>
          <w:color w:val="000000" w:themeColor="text1"/>
          <w:sz w:val="28"/>
          <w:szCs w:val="28"/>
          <w:lang w:val="uk-UA"/>
        </w:rPr>
      </w:pPr>
      <w:r w:rsidRPr="00316710">
        <w:rPr>
          <w:rFonts w:ascii="Times New Roman" w:hAnsi="Times New Roman" w:cs="Times New Roman"/>
          <w:color w:val="000000" w:themeColor="text1"/>
          <w:sz w:val="28"/>
          <w:szCs w:val="28"/>
          <w:lang w:val="uk-UA"/>
        </w:rPr>
        <w:t>6</w:t>
      </w:r>
      <w:r w:rsidR="00EF4E39" w:rsidRPr="00316710">
        <w:rPr>
          <w:rFonts w:ascii="Times New Roman" w:hAnsi="Times New Roman" w:cs="Times New Roman"/>
          <w:color w:val="000000" w:themeColor="text1"/>
          <w:sz w:val="28"/>
          <w:szCs w:val="28"/>
          <w:lang w:val="uk-UA"/>
        </w:rPr>
        <w:t>) запровадити ризик-орієнтований підхід до нагляду залежно від розміру, значимості, складності бізнес-моделі та індивідуального рівня ризику фінансової установи;</w:t>
      </w:r>
    </w:p>
    <w:p w:rsidR="00EF4E39" w:rsidRPr="00316710" w:rsidRDefault="00A05D3B" w:rsidP="00983C62">
      <w:pPr>
        <w:ind w:firstLine="709"/>
        <w:jc w:val="both"/>
        <w:rPr>
          <w:rFonts w:ascii="Times New Roman" w:hAnsi="Times New Roman" w:cs="Times New Roman"/>
          <w:color w:val="000000" w:themeColor="text1"/>
          <w:sz w:val="28"/>
          <w:szCs w:val="28"/>
          <w:lang w:val="uk-UA"/>
        </w:rPr>
      </w:pPr>
      <w:r w:rsidRPr="00316710">
        <w:rPr>
          <w:rFonts w:ascii="Times New Roman" w:hAnsi="Times New Roman" w:cs="Times New Roman"/>
          <w:color w:val="000000" w:themeColor="text1"/>
          <w:sz w:val="28"/>
          <w:szCs w:val="28"/>
          <w:lang w:val="uk-UA"/>
        </w:rPr>
        <w:t>7</w:t>
      </w:r>
      <w:r w:rsidR="00EF4E39" w:rsidRPr="00316710">
        <w:rPr>
          <w:rFonts w:ascii="Times New Roman" w:hAnsi="Times New Roman" w:cs="Times New Roman"/>
          <w:color w:val="000000" w:themeColor="text1"/>
          <w:sz w:val="28"/>
          <w:szCs w:val="28"/>
          <w:lang w:val="uk-UA"/>
        </w:rPr>
        <w:t xml:space="preserve">) </w:t>
      </w:r>
      <w:r w:rsidR="00EF4E39" w:rsidRPr="00316710">
        <w:rPr>
          <w:rFonts w:ascii="Times New Roman" w:hAnsi="Times New Roman" w:cs="Times New Roman"/>
          <w:sz w:val="28"/>
          <w:szCs w:val="28"/>
          <w:lang w:val="uk-UA"/>
        </w:rPr>
        <w:t>удосконалити механізми застосування  коригувальних заходів та заходів впливу у разі порушення фінансовими установами вимог законодавства;</w:t>
      </w:r>
    </w:p>
    <w:p w:rsidR="00EF4E39" w:rsidRPr="00316710" w:rsidRDefault="00A05D3B" w:rsidP="00983C62">
      <w:pPr>
        <w:ind w:firstLine="709"/>
        <w:jc w:val="both"/>
        <w:rPr>
          <w:rFonts w:ascii="Times New Roman" w:hAnsi="Times New Roman" w:cs="Times New Roman"/>
          <w:color w:val="000000" w:themeColor="text1"/>
          <w:sz w:val="28"/>
          <w:szCs w:val="28"/>
          <w:lang w:val="uk-UA"/>
        </w:rPr>
      </w:pPr>
      <w:r w:rsidRPr="00316710">
        <w:rPr>
          <w:rFonts w:ascii="Times New Roman" w:hAnsi="Times New Roman" w:cs="Times New Roman"/>
          <w:color w:val="000000" w:themeColor="text1"/>
          <w:sz w:val="28"/>
          <w:szCs w:val="28"/>
          <w:lang w:val="uk-UA"/>
        </w:rPr>
        <w:lastRenderedPageBreak/>
        <w:t>8</w:t>
      </w:r>
      <w:r w:rsidR="00EF4E39" w:rsidRPr="00316710">
        <w:rPr>
          <w:rFonts w:ascii="Times New Roman" w:hAnsi="Times New Roman" w:cs="Times New Roman"/>
          <w:color w:val="000000" w:themeColor="text1"/>
          <w:sz w:val="28"/>
          <w:szCs w:val="28"/>
          <w:lang w:val="uk-UA"/>
        </w:rPr>
        <w:t>) підвищити захист прав споживачів фінансових послуг</w:t>
      </w:r>
      <w:r w:rsidR="00115CBE">
        <w:rPr>
          <w:rFonts w:ascii="Times New Roman" w:hAnsi="Times New Roman" w:cs="Times New Roman"/>
          <w:color w:val="000000" w:themeColor="text1"/>
          <w:sz w:val="28"/>
          <w:szCs w:val="28"/>
          <w:lang w:val="uk-UA"/>
        </w:rPr>
        <w:t xml:space="preserve"> шляхом зростання їх обізнаності із фінансовими послугами, які їм надаються, запровадження нагляду Регулятора за ринковою поведінкою надавачів фінансових послуг, що також запобігатиме недобросовісній конкуренції та проявам шахрайства на ринку фінансових послуг</w:t>
      </w:r>
      <w:r w:rsidR="00EF4E39" w:rsidRPr="00316710">
        <w:rPr>
          <w:rFonts w:ascii="Times New Roman" w:hAnsi="Times New Roman" w:cs="Times New Roman"/>
          <w:color w:val="000000" w:themeColor="text1"/>
          <w:sz w:val="28"/>
          <w:szCs w:val="28"/>
          <w:lang w:val="uk-UA"/>
        </w:rPr>
        <w:t>;</w:t>
      </w:r>
    </w:p>
    <w:p w:rsidR="00DE05B6" w:rsidRPr="00316710" w:rsidRDefault="00A05D3B" w:rsidP="00983C62">
      <w:pPr>
        <w:widowControl w:val="0"/>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9</w:t>
      </w:r>
      <w:r w:rsidR="00DE05B6" w:rsidRPr="00316710">
        <w:rPr>
          <w:rFonts w:ascii="Times New Roman" w:hAnsi="Times New Roman" w:cs="Times New Roman"/>
          <w:sz w:val="28"/>
          <w:szCs w:val="28"/>
          <w:lang w:val="uk-UA"/>
        </w:rPr>
        <w:t xml:space="preserve">) встановити положення, що регламентують </w:t>
      </w:r>
      <w:proofErr w:type="spellStart"/>
      <w:r w:rsidR="00DE05B6" w:rsidRPr="00316710">
        <w:rPr>
          <w:rFonts w:ascii="Times New Roman" w:hAnsi="Times New Roman" w:cs="Times New Roman"/>
          <w:sz w:val="28"/>
          <w:szCs w:val="28"/>
          <w:lang w:val="uk-UA"/>
        </w:rPr>
        <w:t>аутсорсинг</w:t>
      </w:r>
      <w:proofErr w:type="spellEnd"/>
      <w:r w:rsidR="00DE05B6" w:rsidRPr="00316710">
        <w:rPr>
          <w:rFonts w:ascii="Times New Roman" w:hAnsi="Times New Roman" w:cs="Times New Roman"/>
          <w:sz w:val="28"/>
          <w:szCs w:val="28"/>
          <w:lang w:val="uk-UA"/>
        </w:rPr>
        <w:t xml:space="preserve"> на ринку фінансових послуг;</w:t>
      </w:r>
    </w:p>
    <w:p w:rsidR="00DE05B6" w:rsidRPr="00316710" w:rsidRDefault="004135F6" w:rsidP="00983C62">
      <w:pPr>
        <w:widowControl w:val="0"/>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1</w:t>
      </w:r>
      <w:r w:rsidR="00A05D3B" w:rsidRPr="00316710">
        <w:rPr>
          <w:rFonts w:ascii="Times New Roman" w:hAnsi="Times New Roman" w:cs="Times New Roman"/>
          <w:sz w:val="28"/>
          <w:szCs w:val="28"/>
          <w:lang w:val="uk-UA"/>
        </w:rPr>
        <w:t>0</w:t>
      </w:r>
      <w:r w:rsidRPr="00316710">
        <w:rPr>
          <w:rFonts w:ascii="Times New Roman" w:hAnsi="Times New Roman" w:cs="Times New Roman"/>
          <w:sz w:val="28"/>
          <w:szCs w:val="28"/>
          <w:lang w:val="uk-UA"/>
        </w:rPr>
        <w:t>) у</w:t>
      </w:r>
      <w:r w:rsidR="00DE05B6" w:rsidRPr="00316710">
        <w:rPr>
          <w:rFonts w:ascii="Times New Roman" w:hAnsi="Times New Roman" w:cs="Times New Roman"/>
          <w:sz w:val="28"/>
          <w:szCs w:val="28"/>
          <w:lang w:val="uk-UA"/>
        </w:rPr>
        <w:t>досконал</w:t>
      </w:r>
      <w:r w:rsidRPr="00316710">
        <w:rPr>
          <w:rFonts w:ascii="Times New Roman" w:hAnsi="Times New Roman" w:cs="Times New Roman"/>
          <w:sz w:val="28"/>
          <w:szCs w:val="28"/>
          <w:lang w:val="uk-UA"/>
        </w:rPr>
        <w:t>ити</w:t>
      </w:r>
      <w:r w:rsidR="00DE05B6" w:rsidRPr="00316710">
        <w:rPr>
          <w:rFonts w:ascii="Times New Roman" w:hAnsi="Times New Roman" w:cs="Times New Roman"/>
          <w:sz w:val="28"/>
          <w:szCs w:val="28"/>
          <w:lang w:val="uk-UA"/>
        </w:rPr>
        <w:t xml:space="preserve"> поряд</w:t>
      </w:r>
      <w:r w:rsidRPr="00316710">
        <w:rPr>
          <w:rFonts w:ascii="Times New Roman" w:hAnsi="Times New Roman" w:cs="Times New Roman"/>
          <w:sz w:val="28"/>
          <w:szCs w:val="28"/>
          <w:lang w:val="uk-UA"/>
        </w:rPr>
        <w:t>о</w:t>
      </w:r>
      <w:r w:rsidR="00DE05B6" w:rsidRPr="00316710">
        <w:rPr>
          <w:rFonts w:ascii="Times New Roman" w:hAnsi="Times New Roman" w:cs="Times New Roman"/>
          <w:sz w:val="28"/>
          <w:szCs w:val="28"/>
          <w:lang w:val="uk-UA"/>
        </w:rPr>
        <w:t>к здійснення нагляду окремими регуляторами та порядку їх взаємодії мі</w:t>
      </w:r>
      <w:r w:rsidRPr="00316710">
        <w:rPr>
          <w:rFonts w:ascii="Times New Roman" w:hAnsi="Times New Roman" w:cs="Times New Roman"/>
          <w:sz w:val="28"/>
          <w:szCs w:val="28"/>
          <w:lang w:val="uk-UA"/>
        </w:rPr>
        <w:t>ж собою, з іншими державними ор</w:t>
      </w:r>
      <w:r w:rsidR="00DE05B6" w:rsidRPr="00316710">
        <w:rPr>
          <w:rFonts w:ascii="Times New Roman" w:hAnsi="Times New Roman" w:cs="Times New Roman"/>
          <w:sz w:val="28"/>
          <w:szCs w:val="28"/>
          <w:lang w:val="uk-UA"/>
        </w:rPr>
        <w:t>г</w:t>
      </w:r>
      <w:r w:rsidRPr="00316710">
        <w:rPr>
          <w:rFonts w:ascii="Times New Roman" w:hAnsi="Times New Roman" w:cs="Times New Roman"/>
          <w:sz w:val="28"/>
          <w:szCs w:val="28"/>
          <w:lang w:val="uk-UA"/>
        </w:rPr>
        <w:t>а</w:t>
      </w:r>
      <w:r w:rsidR="00DE05B6" w:rsidRPr="00316710">
        <w:rPr>
          <w:rFonts w:ascii="Times New Roman" w:hAnsi="Times New Roman" w:cs="Times New Roman"/>
          <w:sz w:val="28"/>
          <w:szCs w:val="28"/>
          <w:lang w:val="uk-UA"/>
        </w:rPr>
        <w:t>нами та орг</w:t>
      </w:r>
      <w:r w:rsidRPr="00316710">
        <w:rPr>
          <w:rFonts w:ascii="Times New Roman" w:hAnsi="Times New Roman" w:cs="Times New Roman"/>
          <w:sz w:val="28"/>
          <w:szCs w:val="28"/>
          <w:lang w:val="uk-UA"/>
        </w:rPr>
        <w:t>анами регул</w:t>
      </w:r>
      <w:r w:rsidR="00DE05B6" w:rsidRPr="00316710">
        <w:rPr>
          <w:rFonts w:ascii="Times New Roman" w:hAnsi="Times New Roman" w:cs="Times New Roman"/>
          <w:sz w:val="28"/>
          <w:szCs w:val="28"/>
          <w:lang w:val="uk-UA"/>
        </w:rPr>
        <w:t>ювання і нагляду інших країн;</w:t>
      </w:r>
    </w:p>
    <w:p w:rsidR="00DE05B6" w:rsidRPr="00316710" w:rsidRDefault="004135F6" w:rsidP="00983C62">
      <w:pPr>
        <w:widowControl w:val="0"/>
        <w:autoSpaceDE w:val="0"/>
        <w:autoSpaceDN w:val="0"/>
        <w:adjustRightInd w:val="0"/>
        <w:ind w:firstLine="709"/>
        <w:jc w:val="both"/>
        <w:rPr>
          <w:rFonts w:ascii="Times New Roman" w:hAnsi="Times New Roman" w:cs="Times New Roman"/>
          <w:color w:val="000000" w:themeColor="text1"/>
          <w:sz w:val="28"/>
          <w:szCs w:val="28"/>
          <w:lang w:val="uk-UA"/>
        </w:rPr>
      </w:pPr>
      <w:r w:rsidRPr="00316710">
        <w:rPr>
          <w:rFonts w:ascii="Times New Roman" w:hAnsi="Times New Roman" w:cs="Times New Roman"/>
          <w:sz w:val="28"/>
          <w:szCs w:val="28"/>
          <w:lang w:val="uk-UA"/>
        </w:rPr>
        <w:t>1</w:t>
      </w:r>
      <w:r w:rsidR="00A05D3B" w:rsidRPr="00316710">
        <w:rPr>
          <w:rFonts w:ascii="Times New Roman" w:hAnsi="Times New Roman" w:cs="Times New Roman"/>
          <w:sz w:val="28"/>
          <w:szCs w:val="28"/>
          <w:lang w:val="uk-UA"/>
        </w:rPr>
        <w:t>1</w:t>
      </w:r>
      <w:r w:rsidRPr="00316710">
        <w:rPr>
          <w:rFonts w:ascii="Times New Roman" w:hAnsi="Times New Roman" w:cs="Times New Roman"/>
          <w:sz w:val="28"/>
          <w:szCs w:val="28"/>
          <w:lang w:val="uk-UA"/>
        </w:rPr>
        <w:t>) в</w:t>
      </w:r>
      <w:r w:rsidR="00DE05B6" w:rsidRPr="00316710">
        <w:rPr>
          <w:rFonts w:ascii="Times New Roman" w:hAnsi="Times New Roman" w:cs="Times New Roman"/>
          <w:sz w:val="28"/>
          <w:szCs w:val="28"/>
          <w:lang w:val="uk-UA"/>
        </w:rPr>
        <w:t>станов</w:t>
      </w:r>
      <w:r w:rsidRPr="00316710">
        <w:rPr>
          <w:rFonts w:ascii="Times New Roman" w:hAnsi="Times New Roman" w:cs="Times New Roman"/>
          <w:sz w:val="28"/>
          <w:szCs w:val="28"/>
          <w:lang w:val="uk-UA"/>
        </w:rPr>
        <w:t>ити</w:t>
      </w:r>
      <w:r w:rsidR="00DE05B6" w:rsidRPr="00316710">
        <w:rPr>
          <w:rFonts w:ascii="Times New Roman" w:hAnsi="Times New Roman" w:cs="Times New Roman"/>
          <w:sz w:val="28"/>
          <w:szCs w:val="28"/>
          <w:lang w:val="uk-UA"/>
        </w:rPr>
        <w:t xml:space="preserve"> положен</w:t>
      </w:r>
      <w:r w:rsidRPr="00316710">
        <w:rPr>
          <w:rFonts w:ascii="Times New Roman" w:hAnsi="Times New Roman" w:cs="Times New Roman"/>
          <w:sz w:val="28"/>
          <w:szCs w:val="28"/>
          <w:lang w:val="uk-UA"/>
        </w:rPr>
        <w:t>ня, які регулюватимуть діяльні</w:t>
      </w:r>
      <w:r w:rsidR="00DE05B6" w:rsidRPr="00316710">
        <w:rPr>
          <w:rFonts w:ascii="Times New Roman" w:hAnsi="Times New Roman" w:cs="Times New Roman"/>
          <w:sz w:val="28"/>
          <w:szCs w:val="28"/>
          <w:lang w:val="uk-UA"/>
        </w:rPr>
        <w:t>ст</w:t>
      </w:r>
      <w:r w:rsidRPr="00316710">
        <w:rPr>
          <w:rFonts w:ascii="Times New Roman" w:hAnsi="Times New Roman" w:cs="Times New Roman"/>
          <w:sz w:val="28"/>
          <w:szCs w:val="28"/>
          <w:lang w:val="uk-UA"/>
        </w:rPr>
        <w:t>ь</w:t>
      </w:r>
      <w:r w:rsidR="00DE05B6" w:rsidRPr="00316710">
        <w:rPr>
          <w:rFonts w:ascii="Times New Roman" w:hAnsi="Times New Roman" w:cs="Times New Roman"/>
          <w:sz w:val="28"/>
          <w:szCs w:val="28"/>
          <w:lang w:val="uk-UA"/>
        </w:rPr>
        <w:t xml:space="preserve"> фінансових компаній та ломбард</w:t>
      </w:r>
      <w:r w:rsidRPr="00316710">
        <w:rPr>
          <w:rFonts w:ascii="Times New Roman" w:hAnsi="Times New Roman" w:cs="Times New Roman"/>
          <w:sz w:val="28"/>
          <w:szCs w:val="28"/>
          <w:lang w:val="uk-UA"/>
        </w:rPr>
        <w:t>ів:</w:t>
      </w:r>
      <w:r w:rsidR="00DE05B6" w:rsidRPr="00316710">
        <w:rPr>
          <w:rFonts w:ascii="Times New Roman" w:hAnsi="Times New Roman" w:cs="Times New Roman"/>
          <w:sz w:val="28"/>
          <w:szCs w:val="28"/>
          <w:lang w:val="uk-UA"/>
        </w:rPr>
        <w:t xml:space="preserve"> вимог</w:t>
      </w:r>
      <w:r w:rsidRPr="00316710">
        <w:rPr>
          <w:rFonts w:ascii="Times New Roman" w:hAnsi="Times New Roman" w:cs="Times New Roman"/>
          <w:sz w:val="28"/>
          <w:szCs w:val="28"/>
          <w:lang w:val="uk-UA"/>
        </w:rPr>
        <w:t>и</w:t>
      </w:r>
      <w:r w:rsidR="00DE05B6" w:rsidRPr="00316710">
        <w:rPr>
          <w:rFonts w:ascii="Times New Roman" w:hAnsi="Times New Roman" w:cs="Times New Roman"/>
          <w:sz w:val="28"/>
          <w:szCs w:val="28"/>
          <w:lang w:val="uk-UA"/>
        </w:rPr>
        <w:t xml:space="preserve"> до їх діяльності, поряд</w:t>
      </w:r>
      <w:r w:rsidRPr="00316710">
        <w:rPr>
          <w:rFonts w:ascii="Times New Roman" w:hAnsi="Times New Roman" w:cs="Times New Roman"/>
          <w:sz w:val="28"/>
          <w:szCs w:val="28"/>
          <w:lang w:val="uk-UA"/>
        </w:rPr>
        <w:t>о</w:t>
      </w:r>
      <w:r w:rsidR="00DE05B6" w:rsidRPr="00316710">
        <w:rPr>
          <w:rFonts w:ascii="Times New Roman" w:hAnsi="Times New Roman" w:cs="Times New Roman"/>
          <w:sz w:val="28"/>
          <w:szCs w:val="28"/>
          <w:lang w:val="uk-UA"/>
        </w:rPr>
        <w:t>к реорганізації та виходу з ринку</w:t>
      </w:r>
      <w:r w:rsidRPr="00316710">
        <w:rPr>
          <w:rFonts w:ascii="Times New Roman" w:hAnsi="Times New Roman" w:cs="Times New Roman"/>
          <w:sz w:val="28"/>
          <w:szCs w:val="28"/>
          <w:lang w:val="uk-UA"/>
        </w:rPr>
        <w:t>;</w:t>
      </w:r>
    </w:p>
    <w:p w:rsidR="00EF4E39" w:rsidRPr="00316710" w:rsidRDefault="00EF4E39" w:rsidP="00983C62">
      <w:pPr>
        <w:ind w:firstLine="709"/>
        <w:jc w:val="both"/>
        <w:rPr>
          <w:rFonts w:ascii="Times New Roman" w:hAnsi="Times New Roman" w:cs="Times New Roman"/>
          <w:color w:val="000000" w:themeColor="text1"/>
          <w:sz w:val="28"/>
          <w:szCs w:val="28"/>
          <w:lang w:val="uk-UA"/>
        </w:rPr>
      </w:pPr>
      <w:r w:rsidRPr="00316710">
        <w:rPr>
          <w:rFonts w:ascii="Times New Roman" w:hAnsi="Times New Roman" w:cs="Times New Roman"/>
          <w:color w:val="000000" w:themeColor="text1"/>
          <w:sz w:val="28"/>
          <w:szCs w:val="28"/>
          <w:lang w:val="uk-UA"/>
        </w:rPr>
        <w:t>1</w:t>
      </w:r>
      <w:r w:rsidR="00A05D3B" w:rsidRPr="00316710">
        <w:rPr>
          <w:rFonts w:ascii="Times New Roman" w:hAnsi="Times New Roman" w:cs="Times New Roman"/>
          <w:color w:val="000000" w:themeColor="text1"/>
          <w:sz w:val="28"/>
          <w:szCs w:val="28"/>
          <w:lang w:val="uk-UA"/>
        </w:rPr>
        <w:t>2</w:t>
      </w:r>
      <w:r w:rsidRPr="00316710">
        <w:rPr>
          <w:rFonts w:ascii="Times New Roman" w:hAnsi="Times New Roman" w:cs="Times New Roman"/>
          <w:color w:val="000000" w:themeColor="text1"/>
          <w:sz w:val="28"/>
          <w:szCs w:val="28"/>
          <w:lang w:val="uk-UA"/>
        </w:rPr>
        <w:t>) унормувати питання укладання договорів з надання фінансових послуг</w:t>
      </w:r>
      <w:r w:rsidR="0051075E" w:rsidRPr="00316710">
        <w:rPr>
          <w:rFonts w:ascii="Times New Roman" w:hAnsi="Times New Roman" w:cs="Times New Roman"/>
          <w:color w:val="000000" w:themeColor="text1"/>
          <w:sz w:val="28"/>
          <w:szCs w:val="28"/>
          <w:lang w:val="uk-UA"/>
        </w:rPr>
        <w:t>.</w:t>
      </w:r>
    </w:p>
    <w:p w:rsidR="00EF4E39" w:rsidRDefault="00EF4E39" w:rsidP="00983C62">
      <w:pPr>
        <w:pStyle w:val="af"/>
        <w:spacing w:before="0" w:beforeAutospacing="0" w:after="0" w:afterAutospacing="0"/>
        <w:ind w:firstLine="709"/>
        <w:jc w:val="both"/>
        <w:rPr>
          <w:color w:val="000000" w:themeColor="text1"/>
          <w:sz w:val="28"/>
          <w:szCs w:val="28"/>
        </w:rPr>
      </w:pPr>
      <w:r w:rsidRPr="00316710">
        <w:rPr>
          <w:color w:val="000000" w:themeColor="text1"/>
          <w:sz w:val="28"/>
          <w:szCs w:val="28"/>
        </w:rPr>
        <w:t xml:space="preserve">З урахування цього, планомірне запровадження </w:t>
      </w:r>
      <w:proofErr w:type="spellStart"/>
      <w:r w:rsidRPr="00316710">
        <w:rPr>
          <w:color w:val="000000" w:themeColor="text1"/>
          <w:sz w:val="28"/>
          <w:szCs w:val="28"/>
        </w:rPr>
        <w:t>новоі</w:t>
      </w:r>
      <w:proofErr w:type="spellEnd"/>
      <w:r w:rsidRPr="00316710">
        <w:rPr>
          <w:color w:val="000000" w:themeColor="text1"/>
          <w:sz w:val="28"/>
          <w:szCs w:val="28"/>
        </w:rPr>
        <w:t xml:space="preserve">̈ моделі регулювання та нагляду надасть учасникам відповідних ринків фінансових послуг достатньо часу для побудови </w:t>
      </w:r>
      <w:proofErr w:type="spellStart"/>
      <w:r w:rsidRPr="00316710">
        <w:rPr>
          <w:color w:val="000000" w:themeColor="text1"/>
          <w:sz w:val="28"/>
          <w:szCs w:val="28"/>
        </w:rPr>
        <w:t>належноі</w:t>
      </w:r>
      <w:proofErr w:type="spellEnd"/>
      <w:r w:rsidRPr="00316710">
        <w:rPr>
          <w:color w:val="000000" w:themeColor="text1"/>
          <w:sz w:val="28"/>
          <w:szCs w:val="28"/>
        </w:rPr>
        <w:t>̈ системи корпоративного управління та системи внутрішнього контролю, системи управління ризиками, визначити стратегію розвитку та бізнес-модел</w:t>
      </w:r>
      <w:r w:rsidR="0051075E" w:rsidRPr="00316710">
        <w:rPr>
          <w:color w:val="000000" w:themeColor="text1"/>
          <w:sz w:val="28"/>
          <w:szCs w:val="28"/>
        </w:rPr>
        <w:t>ь</w:t>
      </w:r>
      <w:r w:rsidRPr="00316710">
        <w:rPr>
          <w:color w:val="000000" w:themeColor="text1"/>
          <w:sz w:val="28"/>
          <w:szCs w:val="28"/>
        </w:rPr>
        <w:t xml:space="preserve">, сформувати капітал, достатній для підтримки своєї платоспроможності, забезпечити </w:t>
      </w:r>
      <w:proofErr w:type="spellStart"/>
      <w:r w:rsidRPr="00316710">
        <w:rPr>
          <w:color w:val="000000" w:themeColor="text1"/>
          <w:sz w:val="28"/>
          <w:szCs w:val="28"/>
        </w:rPr>
        <w:t>необхіднии</w:t>
      </w:r>
      <w:proofErr w:type="spellEnd"/>
      <w:r w:rsidRPr="00316710">
        <w:rPr>
          <w:color w:val="000000" w:themeColor="text1"/>
          <w:sz w:val="28"/>
          <w:szCs w:val="28"/>
        </w:rPr>
        <w:t xml:space="preserve">̆ рівень ліквідності та якості активів, що сприятиме </w:t>
      </w:r>
      <w:proofErr w:type="spellStart"/>
      <w:r w:rsidRPr="00316710">
        <w:rPr>
          <w:color w:val="000000" w:themeColor="text1"/>
          <w:sz w:val="28"/>
          <w:szCs w:val="28"/>
        </w:rPr>
        <w:t>фінансовіи</w:t>
      </w:r>
      <w:proofErr w:type="spellEnd"/>
      <w:r w:rsidRPr="00316710">
        <w:rPr>
          <w:color w:val="000000" w:themeColor="text1"/>
          <w:sz w:val="28"/>
          <w:szCs w:val="28"/>
        </w:rPr>
        <w:t xml:space="preserve">̆ </w:t>
      </w:r>
      <w:proofErr w:type="spellStart"/>
      <w:r w:rsidRPr="00316710">
        <w:rPr>
          <w:color w:val="000000" w:themeColor="text1"/>
          <w:sz w:val="28"/>
          <w:szCs w:val="28"/>
        </w:rPr>
        <w:t>стійкості</w:t>
      </w:r>
      <w:proofErr w:type="spellEnd"/>
      <w:r w:rsidRPr="00316710">
        <w:rPr>
          <w:color w:val="000000" w:themeColor="text1"/>
          <w:sz w:val="28"/>
          <w:szCs w:val="28"/>
        </w:rPr>
        <w:t xml:space="preserve"> таких осіб. </w:t>
      </w:r>
    </w:p>
    <w:p w:rsidR="00316710" w:rsidRPr="00316710" w:rsidRDefault="00316710" w:rsidP="00983C62">
      <w:pPr>
        <w:pStyle w:val="af"/>
        <w:spacing w:before="0" w:beforeAutospacing="0" w:after="0" w:afterAutospacing="0"/>
        <w:ind w:firstLine="709"/>
        <w:jc w:val="both"/>
        <w:rPr>
          <w:color w:val="000000" w:themeColor="text1"/>
          <w:sz w:val="28"/>
          <w:szCs w:val="28"/>
        </w:rPr>
      </w:pPr>
    </w:p>
    <w:p w:rsidR="00187457" w:rsidRPr="00316710" w:rsidRDefault="00607F07" w:rsidP="00983C62">
      <w:pPr>
        <w:widowControl w:val="0"/>
        <w:autoSpaceDE w:val="0"/>
        <w:autoSpaceDN w:val="0"/>
        <w:adjustRightInd w:val="0"/>
        <w:ind w:firstLine="709"/>
        <w:jc w:val="both"/>
        <w:rPr>
          <w:rFonts w:ascii="Times New Roman" w:hAnsi="Times New Roman" w:cs="Times New Roman"/>
          <w:b/>
          <w:bCs/>
          <w:sz w:val="28"/>
          <w:szCs w:val="28"/>
          <w:lang w:val="uk-UA"/>
        </w:rPr>
      </w:pPr>
      <w:r w:rsidRPr="00316710">
        <w:rPr>
          <w:rFonts w:ascii="Times New Roman" w:hAnsi="Times New Roman" w:cs="Times New Roman"/>
          <w:b/>
          <w:bCs/>
          <w:sz w:val="28"/>
          <w:szCs w:val="28"/>
          <w:lang w:val="uk-UA"/>
        </w:rPr>
        <w:t>3. Основні положення законопроекту</w:t>
      </w:r>
    </w:p>
    <w:p w:rsidR="00A05D3B" w:rsidRDefault="00A05D3B" w:rsidP="00983C62">
      <w:pPr>
        <w:widowControl w:val="0"/>
        <w:autoSpaceDE w:val="0"/>
        <w:autoSpaceDN w:val="0"/>
        <w:adjustRightInd w:val="0"/>
        <w:ind w:firstLine="709"/>
        <w:jc w:val="both"/>
        <w:rPr>
          <w:rFonts w:ascii="Times New Roman" w:hAnsi="Times New Roman" w:cs="Times New Roman"/>
          <w:sz w:val="28"/>
          <w:szCs w:val="28"/>
          <w:lang w:val="uk-UA"/>
        </w:rPr>
      </w:pPr>
      <w:proofErr w:type="spellStart"/>
      <w:r w:rsidRPr="00316710">
        <w:rPr>
          <w:rFonts w:ascii="Times New Roman" w:hAnsi="Times New Roman" w:cs="Times New Roman"/>
          <w:sz w:val="28"/>
          <w:szCs w:val="28"/>
          <w:lang w:val="uk-UA"/>
        </w:rPr>
        <w:t>Законопроєктом</w:t>
      </w:r>
      <w:proofErr w:type="spellEnd"/>
      <w:r w:rsidRPr="00316710">
        <w:rPr>
          <w:rFonts w:ascii="Times New Roman" w:hAnsi="Times New Roman" w:cs="Times New Roman"/>
          <w:sz w:val="28"/>
          <w:szCs w:val="28"/>
          <w:lang w:val="uk-UA"/>
        </w:rPr>
        <w:t xml:space="preserve"> передбачається якісне та концептуальне оновлення редакції Закону України «Про фінансові послуги та </w:t>
      </w:r>
      <w:proofErr w:type="spellStart"/>
      <w:r w:rsidRPr="00316710">
        <w:rPr>
          <w:rFonts w:ascii="Times New Roman" w:hAnsi="Times New Roman" w:cs="Times New Roman"/>
          <w:sz w:val="28"/>
          <w:szCs w:val="28"/>
          <w:lang w:val="uk-UA"/>
        </w:rPr>
        <w:t>державе</w:t>
      </w:r>
      <w:proofErr w:type="spellEnd"/>
      <w:r w:rsidRPr="00316710">
        <w:rPr>
          <w:rFonts w:ascii="Times New Roman" w:hAnsi="Times New Roman" w:cs="Times New Roman"/>
          <w:sz w:val="28"/>
          <w:szCs w:val="28"/>
          <w:lang w:val="uk-UA"/>
        </w:rPr>
        <w:t xml:space="preserve"> регулювання ринків фінансових послуг» з метою закріплення  нових підходів до регулювання відповідних ринків фінансових послуг та діяльності відповідних фінансових установ. Так, новою</w:t>
      </w:r>
      <w:r w:rsidR="00B76521" w:rsidRPr="00316710">
        <w:rPr>
          <w:rFonts w:ascii="Times New Roman" w:hAnsi="Times New Roman" w:cs="Times New Roman"/>
          <w:sz w:val="28"/>
          <w:szCs w:val="28"/>
          <w:lang w:val="uk-UA"/>
        </w:rPr>
        <w:t xml:space="preserve"> редакцією</w:t>
      </w:r>
      <w:r w:rsidRPr="00316710">
        <w:rPr>
          <w:rFonts w:ascii="Times New Roman" w:hAnsi="Times New Roman" w:cs="Times New Roman"/>
          <w:sz w:val="28"/>
          <w:szCs w:val="28"/>
          <w:lang w:val="uk-UA"/>
        </w:rPr>
        <w:t xml:space="preserve"> Закону України «Про фінансові послуги та фінансові компанії» пропонуються наступні зміни.</w:t>
      </w:r>
    </w:p>
    <w:p w:rsidR="00A05D3B" w:rsidRPr="00316710" w:rsidRDefault="00A05D3B" w:rsidP="00983C62">
      <w:pPr>
        <w:widowControl w:val="0"/>
        <w:autoSpaceDE w:val="0"/>
        <w:autoSpaceDN w:val="0"/>
        <w:adjustRightInd w:val="0"/>
        <w:ind w:firstLine="709"/>
        <w:jc w:val="both"/>
        <w:rPr>
          <w:rFonts w:ascii="Times New Roman" w:hAnsi="Times New Roman" w:cs="Times New Roman"/>
          <w:b/>
          <w:i/>
          <w:sz w:val="28"/>
          <w:szCs w:val="28"/>
          <w:lang w:val="uk-UA"/>
        </w:rPr>
      </w:pPr>
      <w:r w:rsidRPr="00316710">
        <w:rPr>
          <w:rFonts w:ascii="Times New Roman" w:hAnsi="Times New Roman" w:cs="Times New Roman"/>
          <w:b/>
          <w:i/>
          <w:sz w:val="28"/>
          <w:szCs w:val="28"/>
          <w:lang w:val="uk-UA"/>
        </w:rPr>
        <w:t xml:space="preserve"> В частині загального регулювання ринку фінансових послуг пропонується:</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осучаснення та розширення термінології, яка використовується у законодавстві щодо регулювання ринків фінансових послуг;</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встановлення обмежень щодо розповсюдження положень закону на надання фінансових послуг в межах загальнодержавних та місцевих бюджетних програм, з метою підвищення ефективності їх </w:t>
      </w:r>
      <w:proofErr w:type="spellStart"/>
      <w:r w:rsidRPr="00316710">
        <w:rPr>
          <w:rFonts w:ascii="Times New Roman" w:hAnsi="Times New Roman" w:cs="Times New Roman"/>
          <w:sz w:val="28"/>
          <w:szCs w:val="28"/>
          <w:lang w:val="uk-UA"/>
        </w:rPr>
        <w:t>застосвування</w:t>
      </w:r>
      <w:proofErr w:type="spellEnd"/>
      <w:r w:rsidRPr="00316710">
        <w:rPr>
          <w:rFonts w:ascii="Times New Roman" w:hAnsi="Times New Roman" w:cs="Times New Roman"/>
          <w:sz w:val="28"/>
          <w:szCs w:val="28"/>
          <w:lang w:val="uk-UA"/>
        </w:rPr>
        <w:t xml:space="preserve"> та спрощення регулювання відповідних суб’єктів;</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закріплення принципів надання фінансових послуг та захисту прав </w:t>
      </w:r>
      <w:proofErr w:type="spellStart"/>
      <w:r w:rsidRPr="00316710">
        <w:rPr>
          <w:rFonts w:ascii="Times New Roman" w:hAnsi="Times New Roman" w:cs="Times New Roman"/>
          <w:sz w:val="28"/>
          <w:szCs w:val="28"/>
          <w:lang w:val="uk-UA"/>
        </w:rPr>
        <w:t>клієнтв</w:t>
      </w:r>
      <w:proofErr w:type="spellEnd"/>
      <w:r w:rsidRPr="00316710">
        <w:rPr>
          <w:rFonts w:ascii="Times New Roman" w:hAnsi="Times New Roman" w:cs="Times New Roman"/>
          <w:sz w:val="28"/>
          <w:szCs w:val="28"/>
          <w:lang w:val="uk-UA"/>
        </w:rPr>
        <w:t xml:space="preserve"> (споживачів) з метою забезпечення функціонування прозорого та конкурентного ринкового середовища;</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lastRenderedPageBreak/>
        <w:t xml:space="preserve">розширення положень щодо обов’язку надавача фінансової послуги </w:t>
      </w:r>
      <w:r w:rsidR="0051075E" w:rsidRPr="00316710">
        <w:rPr>
          <w:rFonts w:ascii="Times New Roman" w:hAnsi="Times New Roman" w:cs="Times New Roman"/>
          <w:sz w:val="28"/>
          <w:szCs w:val="28"/>
          <w:lang w:val="uk-UA"/>
        </w:rPr>
        <w:t>стосовно</w:t>
      </w:r>
      <w:r w:rsidRPr="00316710">
        <w:rPr>
          <w:rFonts w:ascii="Times New Roman" w:hAnsi="Times New Roman" w:cs="Times New Roman"/>
          <w:sz w:val="28"/>
          <w:szCs w:val="28"/>
          <w:lang w:val="uk-UA"/>
        </w:rPr>
        <w:t xml:space="preserve"> надання повної та комплексної інформації про свою діяльність та весь спектр фінансових послуг, які ним надаються, у зрозумілій формі без спроб штучного </w:t>
      </w:r>
      <w:proofErr w:type="spellStart"/>
      <w:r w:rsidRPr="00316710">
        <w:rPr>
          <w:rFonts w:ascii="Times New Roman" w:hAnsi="Times New Roman" w:cs="Times New Roman"/>
          <w:sz w:val="28"/>
          <w:szCs w:val="28"/>
          <w:lang w:val="uk-UA"/>
        </w:rPr>
        <w:t>ускладенння</w:t>
      </w:r>
      <w:proofErr w:type="spellEnd"/>
      <w:r w:rsidRPr="00316710">
        <w:rPr>
          <w:rFonts w:ascii="Times New Roman" w:hAnsi="Times New Roman" w:cs="Times New Roman"/>
          <w:sz w:val="28"/>
          <w:szCs w:val="28"/>
          <w:lang w:val="uk-UA"/>
        </w:rPr>
        <w:t xml:space="preserve"> сприйняття такої інформації;</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встановлення вимог не лише до реклами фінансових послуг, а </w:t>
      </w:r>
      <w:r w:rsidR="0051075E" w:rsidRPr="00316710">
        <w:rPr>
          <w:rFonts w:ascii="Times New Roman" w:hAnsi="Times New Roman" w:cs="Times New Roman"/>
          <w:sz w:val="28"/>
          <w:szCs w:val="28"/>
          <w:lang w:val="uk-UA"/>
        </w:rPr>
        <w:t>й</w:t>
      </w:r>
      <w:r w:rsidRPr="00316710">
        <w:rPr>
          <w:rFonts w:ascii="Times New Roman" w:hAnsi="Times New Roman" w:cs="Times New Roman"/>
          <w:sz w:val="28"/>
          <w:szCs w:val="28"/>
          <w:lang w:val="uk-UA"/>
        </w:rPr>
        <w:t xml:space="preserve"> до будь-якої іншої форми поширення інформації про фінансові послуги з метою максимізації захисту клієнтів від неправдивої та/або маніпулятивної інформації;</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посилення норм щодо захисту </w:t>
      </w:r>
      <w:r w:rsidR="0051075E" w:rsidRPr="00316710">
        <w:rPr>
          <w:rFonts w:ascii="Times New Roman" w:hAnsi="Times New Roman" w:cs="Times New Roman"/>
          <w:sz w:val="28"/>
          <w:szCs w:val="28"/>
          <w:lang w:val="uk-UA"/>
        </w:rPr>
        <w:t xml:space="preserve">прав </w:t>
      </w:r>
      <w:r w:rsidRPr="00316710">
        <w:rPr>
          <w:rFonts w:ascii="Times New Roman" w:hAnsi="Times New Roman" w:cs="Times New Roman"/>
          <w:sz w:val="28"/>
          <w:szCs w:val="28"/>
          <w:lang w:val="uk-UA"/>
        </w:rPr>
        <w:t xml:space="preserve">клієнтів при укладенні договору, зокрема щодо заборони зміни в односторонньому порядку не лише відсоткової ставки, а </w:t>
      </w:r>
      <w:r w:rsidR="0051075E" w:rsidRPr="00316710">
        <w:rPr>
          <w:rFonts w:ascii="Times New Roman" w:hAnsi="Times New Roman" w:cs="Times New Roman"/>
          <w:sz w:val="28"/>
          <w:szCs w:val="28"/>
          <w:lang w:val="uk-UA"/>
        </w:rPr>
        <w:t>й</w:t>
      </w:r>
      <w:r w:rsidRPr="00316710">
        <w:rPr>
          <w:rFonts w:ascii="Times New Roman" w:hAnsi="Times New Roman" w:cs="Times New Roman"/>
          <w:sz w:val="28"/>
          <w:szCs w:val="28"/>
          <w:lang w:val="uk-UA"/>
        </w:rPr>
        <w:t xml:space="preserve"> будь-яких інших платежів або встановлення нових платежів, порядку укладення договорів в дистанційній формі та/або шляхом приєднання;</w:t>
      </w:r>
    </w:p>
    <w:p w:rsidR="00A05D3B" w:rsidRPr="00316710" w:rsidRDefault="0051075E"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запровадження</w:t>
      </w:r>
      <w:r w:rsidR="00A05D3B" w:rsidRPr="00316710">
        <w:rPr>
          <w:rFonts w:ascii="Times New Roman" w:hAnsi="Times New Roman" w:cs="Times New Roman"/>
          <w:sz w:val="28"/>
          <w:szCs w:val="28"/>
          <w:lang w:val="uk-UA"/>
        </w:rPr>
        <w:t xml:space="preserve"> понятт</w:t>
      </w:r>
      <w:r w:rsidRPr="00316710">
        <w:rPr>
          <w:rFonts w:ascii="Times New Roman" w:hAnsi="Times New Roman" w:cs="Times New Roman"/>
          <w:sz w:val="28"/>
          <w:szCs w:val="28"/>
          <w:lang w:val="uk-UA"/>
        </w:rPr>
        <w:t>я “таємниця фінансової послуги”</w:t>
      </w:r>
      <w:r w:rsidR="00A05D3B" w:rsidRPr="00316710">
        <w:rPr>
          <w:rFonts w:ascii="Times New Roman" w:hAnsi="Times New Roman" w:cs="Times New Roman"/>
          <w:sz w:val="28"/>
          <w:szCs w:val="28"/>
          <w:lang w:val="uk-UA"/>
        </w:rPr>
        <w:t xml:space="preserve"> як спрощеного аналогу банківської таємниці, встановлення режиму її захисту та розкриття фінансовими установами та регуляторами;</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виділення семи видів діяльності на ринку фінансових послуг, щодо яких здійснюється відповідне ліцензування та регулювання;</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запровадження можливості існування “регуляторної пісочниці” - тестового середовища для </w:t>
      </w:r>
      <w:proofErr w:type="spellStart"/>
      <w:r w:rsidRPr="00316710">
        <w:rPr>
          <w:rFonts w:ascii="Times New Roman" w:hAnsi="Times New Roman" w:cs="Times New Roman"/>
          <w:sz w:val="28"/>
          <w:szCs w:val="28"/>
          <w:lang w:val="uk-UA"/>
        </w:rPr>
        <w:t>іноваціних</w:t>
      </w:r>
      <w:proofErr w:type="spellEnd"/>
      <w:r w:rsidRPr="00316710">
        <w:rPr>
          <w:rFonts w:ascii="Times New Roman" w:hAnsi="Times New Roman" w:cs="Times New Roman"/>
          <w:sz w:val="28"/>
          <w:szCs w:val="28"/>
          <w:lang w:val="uk-UA"/>
        </w:rPr>
        <w:t xml:space="preserve"> компаній з обмеженими масштабом функціонування задля забезпечення захисту їх клієнтів;</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опис можливих шляхів залучення надавачами фінансових послуг коштів із </w:t>
      </w:r>
      <w:r w:rsidR="0051075E" w:rsidRPr="00316710">
        <w:rPr>
          <w:rFonts w:ascii="Times New Roman" w:hAnsi="Times New Roman" w:cs="Times New Roman"/>
          <w:sz w:val="28"/>
          <w:szCs w:val="28"/>
          <w:lang w:val="uk-UA"/>
        </w:rPr>
        <w:t>встановленням</w:t>
      </w:r>
      <w:r w:rsidRPr="00316710">
        <w:rPr>
          <w:rFonts w:ascii="Times New Roman" w:hAnsi="Times New Roman" w:cs="Times New Roman"/>
          <w:sz w:val="28"/>
          <w:szCs w:val="28"/>
          <w:lang w:val="uk-UA"/>
        </w:rPr>
        <w:t xml:space="preserve"> заборон</w:t>
      </w:r>
      <w:r w:rsidR="0051075E" w:rsidRPr="00316710">
        <w:rPr>
          <w:rFonts w:ascii="Times New Roman" w:hAnsi="Times New Roman" w:cs="Times New Roman"/>
          <w:sz w:val="28"/>
          <w:szCs w:val="28"/>
          <w:lang w:val="uk-UA"/>
        </w:rPr>
        <w:t>и</w:t>
      </w:r>
      <w:r w:rsidRPr="00316710">
        <w:rPr>
          <w:rFonts w:ascii="Times New Roman" w:hAnsi="Times New Roman" w:cs="Times New Roman"/>
          <w:sz w:val="28"/>
          <w:szCs w:val="28"/>
          <w:lang w:val="uk-UA"/>
        </w:rPr>
        <w:t xml:space="preserve"> їх залучення на масовому ринку у вигляді вкладів для всіх установ</w:t>
      </w:r>
      <w:r w:rsidR="0051075E" w:rsidRPr="00316710">
        <w:rPr>
          <w:rFonts w:ascii="Times New Roman" w:hAnsi="Times New Roman" w:cs="Times New Roman"/>
          <w:sz w:val="28"/>
          <w:szCs w:val="28"/>
          <w:lang w:val="uk-UA"/>
        </w:rPr>
        <w:t>,</w:t>
      </w:r>
      <w:r w:rsidRPr="00316710">
        <w:rPr>
          <w:rFonts w:ascii="Times New Roman" w:hAnsi="Times New Roman" w:cs="Times New Roman"/>
          <w:sz w:val="28"/>
          <w:szCs w:val="28"/>
          <w:lang w:val="uk-UA"/>
        </w:rPr>
        <w:t xml:space="preserve"> крім банків та кредитних спілок, а також запровадження інституту кваліфікованих інвесторів, які мають змогу інвестувати у діяльність фінансових установ у разі відповідності вста</w:t>
      </w:r>
      <w:r w:rsidR="0051075E" w:rsidRPr="00316710">
        <w:rPr>
          <w:rFonts w:ascii="Times New Roman" w:hAnsi="Times New Roman" w:cs="Times New Roman"/>
          <w:sz w:val="28"/>
          <w:szCs w:val="28"/>
          <w:lang w:val="uk-UA"/>
        </w:rPr>
        <w:t>н</w:t>
      </w:r>
      <w:r w:rsidRPr="00316710">
        <w:rPr>
          <w:rFonts w:ascii="Times New Roman" w:hAnsi="Times New Roman" w:cs="Times New Roman"/>
          <w:sz w:val="28"/>
          <w:szCs w:val="28"/>
          <w:lang w:val="uk-UA"/>
        </w:rPr>
        <w:t>овленим критеріям;</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встановлення положень щодо </w:t>
      </w:r>
      <w:proofErr w:type="spellStart"/>
      <w:r w:rsidRPr="00316710">
        <w:rPr>
          <w:rFonts w:ascii="Times New Roman" w:hAnsi="Times New Roman" w:cs="Times New Roman"/>
          <w:sz w:val="28"/>
          <w:szCs w:val="28"/>
          <w:lang w:val="uk-UA"/>
        </w:rPr>
        <w:t>зовнішньогго</w:t>
      </w:r>
      <w:proofErr w:type="spellEnd"/>
      <w:r w:rsidRPr="00316710">
        <w:rPr>
          <w:rFonts w:ascii="Times New Roman" w:hAnsi="Times New Roman" w:cs="Times New Roman"/>
          <w:sz w:val="28"/>
          <w:szCs w:val="28"/>
          <w:lang w:val="uk-UA"/>
        </w:rPr>
        <w:t xml:space="preserve"> аудиту фінансових установ та порядку взаємодії Національного банку України із аудиторськими компаніями;</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proofErr w:type="spellStart"/>
      <w:r w:rsidRPr="00316710">
        <w:rPr>
          <w:rFonts w:ascii="Times New Roman" w:hAnsi="Times New Roman" w:cs="Times New Roman"/>
          <w:sz w:val="28"/>
          <w:szCs w:val="28"/>
          <w:lang w:val="uk-UA"/>
        </w:rPr>
        <w:t>закрпі</w:t>
      </w:r>
      <w:r w:rsidR="0051075E" w:rsidRPr="00316710">
        <w:rPr>
          <w:rFonts w:ascii="Times New Roman" w:hAnsi="Times New Roman" w:cs="Times New Roman"/>
          <w:sz w:val="28"/>
          <w:szCs w:val="28"/>
          <w:lang w:val="uk-UA"/>
        </w:rPr>
        <w:t>п</w:t>
      </w:r>
      <w:r w:rsidRPr="00316710">
        <w:rPr>
          <w:rFonts w:ascii="Times New Roman" w:hAnsi="Times New Roman" w:cs="Times New Roman"/>
          <w:sz w:val="28"/>
          <w:szCs w:val="28"/>
          <w:lang w:val="uk-UA"/>
        </w:rPr>
        <w:t>лення</w:t>
      </w:r>
      <w:proofErr w:type="spellEnd"/>
      <w:r w:rsidRPr="00316710">
        <w:rPr>
          <w:rFonts w:ascii="Times New Roman" w:hAnsi="Times New Roman" w:cs="Times New Roman"/>
          <w:sz w:val="28"/>
          <w:szCs w:val="28"/>
          <w:lang w:val="uk-UA"/>
        </w:rPr>
        <w:t xml:space="preserve"> положень щодо </w:t>
      </w:r>
      <w:proofErr w:type="spellStart"/>
      <w:r w:rsidRPr="00316710">
        <w:rPr>
          <w:rFonts w:ascii="Times New Roman" w:hAnsi="Times New Roman" w:cs="Times New Roman"/>
          <w:sz w:val="28"/>
          <w:szCs w:val="28"/>
          <w:lang w:val="uk-UA"/>
        </w:rPr>
        <w:t>аутсорсингу</w:t>
      </w:r>
      <w:proofErr w:type="spellEnd"/>
      <w:r w:rsidRPr="00316710">
        <w:rPr>
          <w:rFonts w:ascii="Times New Roman" w:hAnsi="Times New Roman" w:cs="Times New Roman"/>
          <w:sz w:val="28"/>
          <w:szCs w:val="28"/>
          <w:lang w:val="uk-UA"/>
        </w:rPr>
        <w:t xml:space="preserve">, як виконання третіми особами функцій або окремих процесів надавача фінансових послуг, із </w:t>
      </w:r>
      <w:r w:rsidR="0051075E" w:rsidRPr="00316710">
        <w:rPr>
          <w:rFonts w:ascii="Times New Roman" w:hAnsi="Times New Roman" w:cs="Times New Roman"/>
          <w:sz w:val="28"/>
          <w:szCs w:val="28"/>
          <w:lang w:val="uk-UA"/>
        </w:rPr>
        <w:t>визначенням</w:t>
      </w:r>
      <w:r w:rsidRPr="00316710">
        <w:rPr>
          <w:rFonts w:ascii="Times New Roman" w:hAnsi="Times New Roman" w:cs="Times New Roman"/>
          <w:sz w:val="28"/>
          <w:szCs w:val="28"/>
          <w:lang w:val="uk-UA"/>
        </w:rPr>
        <w:t xml:space="preserve"> порядку взаємодії між ними, розпод</w:t>
      </w:r>
      <w:r w:rsidR="0051075E" w:rsidRPr="00316710">
        <w:rPr>
          <w:rFonts w:ascii="Times New Roman" w:hAnsi="Times New Roman" w:cs="Times New Roman"/>
          <w:sz w:val="28"/>
          <w:szCs w:val="28"/>
          <w:lang w:val="uk-UA"/>
        </w:rPr>
        <w:t>і</w:t>
      </w:r>
      <w:r w:rsidRPr="00316710">
        <w:rPr>
          <w:rFonts w:ascii="Times New Roman" w:hAnsi="Times New Roman" w:cs="Times New Roman"/>
          <w:sz w:val="28"/>
          <w:szCs w:val="28"/>
          <w:lang w:val="uk-UA"/>
        </w:rPr>
        <w:t>лу відповідальності та ролі регулятора;</w:t>
      </w:r>
    </w:p>
    <w:p w:rsidR="00A05D3B" w:rsidRPr="00316710" w:rsidRDefault="0051075E"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запровадження</w:t>
      </w:r>
      <w:r w:rsidR="00A05D3B" w:rsidRPr="00316710">
        <w:rPr>
          <w:rFonts w:ascii="Times New Roman" w:hAnsi="Times New Roman" w:cs="Times New Roman"/>
          <w:sz w:val="28"/>
          <w:szCs w:val="28"/>
          <w:lang w:val="uk-UA"/>
        </w:rPr>
        <w:t xml:space="preserve"> можливості існування </w:t>
      </w:r>
      <w:proofErr w:type="spellStart"/>
      <w:r w:rsidR="00A05D3B" w:rsidRPr="00316710">
        <w:rPr>
          <w:rFonts w:ascii="Times New Roman" w:hAnsi="Times New Roman" w:cs="Times New Roman"/>
          <w:sz w:val="28"/>
          <w:szCs w:val="28"/>
          <w:lang w:val="uk-UA"/>
        </w:rPr>
        <w:t>саморегулівних</w:t>
      </w:r>
      <w:proofErr w:type="spellEnd"/>
      <w:r w:rsidR="00A05D3B" w:rsidRPr="00316710">
        <w:rPr>
          <w:rFonts w:ascii="Times New Roman" w:hAnsi="Times New Roman" w:cs="Times New Roman"/>
          <w:sz w:val="28"/>
          <w:szCs w:val="28"/>
          <w:lang w:val="uk-UA"/>
        </w:rPr>
        <w:t xml:space="preserve"> організацій учасників ринку;</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встановлення завдань, принципів та методів державного регулювання діяльності з </w:t>
      </w:r>
      <w:proofErr w:type="spellStart"/>
      <w:r w:rsidRPr="00316710">
        <w:rPr>
          <w:rFonts w:ascii="Times New Roman" w:hAnsi="Times New Roman" w:cs="Times New Roman"/>
          <w:sz w:val="28"/>
          <w:szCs w:val="28"/>
          <w:lang w:val="uk-UA"/>
        </w:rPr>
        <w:t>наданя</w:t>
      </w:r>
      <w:proofErr w:type="spellEnd"/>
      <w:r w:rsidRPr="00316710">
        <w:rPr>
          <w:rFonts w:ascii="Times New Roman" w:hAnsi="Times New Roman" w:cs="Times New Roman"/>
          <w:sz w:val="28"/>
          <w:szCs w:val="28"/>
          <w:lang w:val="uk-UA"/>
        </w:rPr>
        <w:t xml:space="preserve"> фінансових послуг, а також відповідних обмежень;</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можливість застосування </w:t>
      </w:r>
      <w:r w:rsidR="0051075E" w:rsidRPr="00316710">
        <w:rPr>
          <w:rFonts w:ascii="Times New Roman" w:hAnsi="Times New Roman" w:cs="Times New Roman"/>
          <w:sz w:val="28"/>
          <w:szCs w:val="28"/>
          <w:lang w:val="uk-UA"/>
        </w:rPr>
        <w:t>під час</w:t>
      </w:r>
      <w:r w:rsidRPr="00316710">
        <w:rPr>
          <w:rFonts w:ascii="Times New Roman" w:hAnsi="Times New Roman" w:cs="Times New Roman"/>
          <w:sz w:val="28"/>
          <w:szCs w:val="28"/>
          <w:lang w:val="uk-UA"/>
        </w:rPr>
        <w:t xml:space="preserve"> здійснення нагляду професійного судження регулятора із відповідними запобіжниками;</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визначення нагляду за ринковою поведінкою як механізму контролю якісних показників діяльності надавача фінансових послуг, зокрема в частині </w:t>
      </w:r>
      <w:r w:rsidRPr="00316710">
        <w:rPr>
          <w:rFonts w:ascii="Times New Roman" w:hAnsi="Times New Roman" w:cs="Times New Roman"/>
          <w:sz w:val="28"/>
          <w:szCs w:val="28"/>
          <w:lang w:val="uk-UA"/>
        </w:rPr>
        <w:lastRenderedPageBreak/>
        <w:t>дотримання вимог щодо захисту прав споживачів;</w:t>
      </w:r>
    </w:p>
    <w:p w:rsidR="00A05D3B" w:rsidRPr="00316710" w:rsidRDefault="00A05D3B" w:rsidP="00983C62">
      <w:pPr>
        <w:widowControl w:val="0"/>
        <w:numPr>
          <w:ilvl w:val="0"/>
          <w:numId w:val="1"/>
        </w:numPr>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розширення сфери дії Кредитного реєстру Національного банку </w:t>
      </w:r>
      <w:proofErr w:type="spellStart"/>
      <w:r w:rsidRPr="00316710">
        <w:rPr>
          <w:rFonts w:ascii="Times New Roman" w:hAnsi="Times New Roman" w:cs="Times New Roman"/>
          <w:sz w:val="28"/>
          <w:szCs w:val="28"/>
          <w:lang w:val="uk-UA"/>
        </w:rPr>
        <w:t>Укарїни</w:t>
      </w:r>
      <w:proofErr w:type="spellEnd"/>
      <w:r w:rsidRPr="00316710">
        <w:rPr>
          <w:rFonts w:ascii="Times New Roman" w:hAnsi="Times New Roman" w:cs="Times New Roman"/>
          <w:sz w:val="28"/>
          <w:szCs w:val="28"/>
          <w:lang w:val="uk-UA"/>
        </w:rPr>
        <w:t xml:space="preserve"> крім банків на інші фінансові установи з метою покращення управління ризиками та захисту клієнтів від надмірного боргового навантаження</w:t>
      </w:r>
      <w:r w:rsidR="0051075E" w:rsidRPr="00316710">
        <w:rPr>
          <w:rFonts w:ascii="Times New Roman" w:hAnsi="Times New Roman" w:cs="Times New Roman"/>
          <w:sz w:val="28"/>
          <w:szCs w:val="28"/>
          <w:lang w:val="uk-UA"/>
        </w:rPr>
        <w:t>.</w:t>
      </w:r>
      <w:r w:rsidRPr="00316710">
        <w:rPr>
          <w:rFonts w:ascii="Times New Roman" w:hAnsi="Times New Roman" w:cs="Times New Roman"/>
          <w:sz w:val="28"/>
          <w:szCs w:val="28"/>
          <w:lang w:val="uk-UA"/>
        </w:rPr>
        <w:t xml:space="preserve"> </w:t>
      </w:r>
    </w:p>
    <w:p w:rsidR="00A05D3B" w:rsidRPr="00316710" w:rsidRDefault="00A05D3B" w:rsidP="00983C62">
      <w:pPr>
        <w:widowControl w:val="0"/>
        <w:autoSpaceDE w:val="0"/>
        <w:autoSpaceDN w:val="0"/>
        <w:adjustRightInd w:val="0"/>
        <w:ind w:firstLine="709"/>
        <w:jc w:val="both"/>
        <w:rPr>
          <w:rFonts w:ascii="Times New Roman" w:hAnsi="Times New Roman" w:cs="Times New Roman"/>
          <w:b/>
          <w:i/>
          <w:sz w:val="28"/>
          <w:szCs w:val="28"/>
          <w:lang w:val="uk-UA"/>
        </w:rPr>
      </w:pPr>
      <w:r w:rsidRPr="00316710">
        <w:rPr>
          <w:rFonts w:ascii="Times New Roman" w:hAnsi="Times New Roman" w:cs="Times New Roman"/>
          <w:b/>
          <w:i/>
          <w:sz w:val="28"/>
          <w:szCs w:val="28"/>
          <w:lang w:val="uk-UA"/>
        </w:rPr>
        <w:t>В частині регулювання діяльності фінансових компаній та ломбардів:</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визначення переліку фінансових послуг, які можуть надаватися фінансовими компаніями та ло</w:t>
      </w:r>
      <w:r w:rsidR="0051075E" w:rsidRPr="00316710">
        <w:rPr>
          <w:rFonts w:ascii="Times New Roman" w:hAnsi="Times New Roman" w:cs="Times New Roman"/>
          <w:sz w:val="28"/>
          <w:szCs w:val="28"/>
          <w:lang w:val="uk-UA"/>
        </w:rPr>
        <w:t>м</w:t>
      </w:r>
      <w:r w:rsidRPr="00316710">
        <w:rPr>
          <w:rFonts w:ascii="Times New Roman" w:hAnsi="Times New Roman" w:cs="Times New Roman"/>
          <w:sz w:val="28"/>
          <w:szCs w:val="28"/>
          <w:lang w:val="uk-UA"/>
        </w:rPr>
        <w:t>бардами, та можливості їх суміщення;</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встановлення обмежень щодо діяльності фінансової компанії, можливість здійснення нею іншої діяльності ніж надання фінансових послуг;</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особливості діяльності ломбардів, зокрема кредитування лише під заставу, порядок збереження заставного майна, обмеження обсягу вимог до позичальників вартістю застави тощо;</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особливості відкриття відокремлених підрозділів, а також філій іноземних фінансових установ в Україні;</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диференціація вимог до капіталу фінансової компанії та ломбарду залежно від видів та кількості фінансових послуг, надання яких планується;</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вимоги та обмеження щодо найменування фінансових компаній та ломбардів;</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порядок ліцензування фінансових </w:t>
      </w:r>
      <w:proofErr w:type="spellStart"/>
      <w:r w:rsidRPr="00316710">
        <w:rPr>
          <w:rFonts w:ascii="Times New Roman" w:hAnsi="Times New Roman" w:cs="Times New Roman"/>
          <w:sz w:val="28"/>
          <w:szCs w:val="28"/>
          <w:lang w:val="uk-UA"/>
        </w:rPr>
        <w:t>компанй</w:t>
      </w:r>
      <w:proofErr w:type="spellEnd"/>
      <w:r w:rsidRPr="00316710">
        <w:rPr>
          <w:rFonts w:ascii="Times New Roman" w:hAnsi="Times New Roman" w:cs="Times New Roman"/>
          <w:sz w:val="28"/>
          <w:szCs w:val="28"/>
          <w:lang w:val="uk-UA"/>
        </w:rPr>
        <w:t xml:space="preserve"> та ломбардів, перелік відповідних документів, при</w:t>
      </w:r>
      <w:r w:rsidR="0051075E" w:rsidRPr="00316710">
        <w:rPr>
          <w:rFonts w:ascii="Times New Roman" w:hAnsi="Times New Roman" w:cs="Times New Roman"/>
          <w:sz w:val="28"/>
          <w:szCs w:val="28"/>
          <w:lang w:val="uk-UA"/>
        </w:rPr>
        <w:t>ч</w:t>
      </w:r>
      <w:r w:rsidRPr="00316710">
        <w:rPr>
          <w:rFonts w:ascii="Times New Roman" w:hAnsi="Times New Roman" w:cs="Times New Roman"/>
          <w:sz w:val="28"/>
          <w:szCs w:val="28"/>
          <w:lang w:val="uk-UA"/>
        </w:rPr>
        <w:t>ини відм</w:t>
      </w:r>
      <w:r w:rsidR="0051075E" w:rsidRPr="00316710">
        <w:rPr>
          <w:rFonts w:ascii="Times New Roman" w:hAnsi="Times New Roman" w:cs="Times New Roman"/>
          <w:sz w:val="28"/>
          <w:szCs w:val="28"/>
          <w:lang w:val="uk-UA"/>
        </w:rPr>
        <w:t>о</w:t>
      </w:r>
      <w:r w:rsidRPr="00316710">
        <w:rPr>
          <w:rFonts w:ascii="Times New Roman" w:hAnsi="Times New Roman" w:cs="Times New Roman"/>
          <w:sz w:val="28"/>
          <w:szCs w:val="28"/>
          <w:lang w:val="uk-UA"/>
        </w:rPr>
        <w:t xml:space="preserve">ви у </w:t>
      </w:r>
      <w:r w:rsidR="00345B61" w:rsidRPr="00316710">
        <w:rPr>
          <w:rFonts w:ascii="Times New Roman" w:hAnsi="Times New Roman" w:cs="Times New Roman"/>
          <w:sz w:val="28"/>
          <w:szCs w:val="28"/>
          <w:lang w:val="uk-UA"/>
        </w:rPr>
        <w:t>видачі</w:t>
      </w:r>
      <w:r w:rsidRPr="00316710">
        <w:rPr>
          <w:rFonts w:ascii="Times New Roman" w:hAnsi="Times New Roman" w:cs="Times New Roman"/>
          <w:sz w:val="28"/>
          <w:szCs w:val="28"/>
          <w:lang w:val="uk-UA"/>
        </w:rPr>
        <w:t xml:space="preserve"> ліцензії та наслідки такої відмови;</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порядок та підстави зміни обсягу ліцензії фінансової компанії або ломбарду (збільшення або зменшення кількості видів фінансових послуг, право на надання яких має особа);</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вимоги до структури власності фінансових компаній та ломбардів, а тако</w:t>
      </w:r>
      <w:r w:rsidR="00345B61" w:rsidRPr="00316710">
        <w:rPr>
          <w:rFonts w:ascii="Times New Roman" w:hAnsi="Times New Roman" w:cs="Times New Roman"/>
          <w:sz w:val="28"/>
          <w:szCs w:val="28"/>
          <w:lang w:val="uk-UA"/>
        </w:rPr>
        <w:t>ж</w:t>
      </w:r>
      <w:r w:rsidRPr="00316710">
        <w:rPr>
          <w:rFonts w:ascii="Times New Roman" w:hAnsi="Times New Roman" w:cs="Times New Roman"/>
          <w:sz w:val="28"/>
          <w:szCs w:val="28"/>
          <w:lang w:val="uk-UA"/>
        </w:rPr>
        <w:t xml:space="preserve"> їх власників </w:t>
      </w:r>
      <w:proofErr w:type="spellStart"/>
      <w:r w:rsidRPr="00316710">
        <w:rPr>
          <w:rFonts w:ascii="Times New Roman" w:hAnsi="Times New Roman" w:cs="Times New Roman"/>
          <w:sz w:val="28"/>
          <w:szCs w:val="28"/>
          <w:lang w:val="uk-UA"/>
        </w:rPr>
        <w:t>істостної</w:t>
      </w:r>
      <w:proofErr w:type="spellEnd"/>
      <w:r w:rsidRPr="00316710">
        <w:rPr>
          <w:rFonts w:ascii="Times New Roman" w:hAnsi="Times New Roman" w:cs="Times New Roman"/>
          <w:sz w:val="28"/>
          <w:szCs w:val="28"/>
          <w:lang w:val="uk-UA"/>
        </w:rPr>
        <w:t xml:space="preserve"> участі</w:t>
      </w:r>
      <w:r w:rsidR="00345B61" w:rsidRPr="00316710">
        <w:rPr>
          <w:rFonts w:ascii="Times New Roman" w:hAnsi="Times New Roman" w:cs="Times New Roman"/>
          <w:sz w:val="28"/>
          <w:szCs w:val="28"/>
          <w:lang w:val="uk-UA"/>
        </w:rPr>
        <w:t>,</w:t>
      </w:r>
      <w:r w:rsidRPr="00316710">
        <w:rPr>
          <w:rFonts w:ascii="Times New Roman" w:hAnsi="Times New Roman" w:cs="Times New Roman"/>
          <w:sz w:val="28"/>
          <w:szCs w:val="28"/>
          <w:lang w:val="uk-UA"/>
        </w:rPr>
        <w:t xml:space="preserve"> та порядок перевірки їх відповідності таким вимогам;</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загальні вимоги до керівників фінансової компанії або ломбарду, і порядок їх погодження Національним банком України, вимог</w:t>
      </w:r>
      <w:r w:rsidR="00345B61" w:rsidRPr="00316710">
        <w:rPr>
          <w:rFonts w:ascii="Times New Roman" w:hAnsi="Times New Roman" w:cs="Times New Roman"/>
          <w:sz w:val="28"/>
          <w:szCs w:val="28"/>
          <w:lang w:val="uk-UA"/>
        </w:rPr>
        <w:t>и</w:t>
      </w:r>
      <w:r w:rsidRPr="00316710">
        <w:rPr>
          <w:rFonts w:ascii="Times New Roman" w:hAnsi="Times New Roman" w:cs="Times New Roman"/>
          <w:sz w:val="28"/>
          <w:szCs w:val="28"/>
          <w:lang w:val="uk-UA"/>
        </w:rPr>
        <w:t xml:space="preserve"> до корпоративного управління та системи внутрішнього контролю фінансової компанії або ломбарду;</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порядок і обсяги інформування фінансовою компанією та ломбардом Національного банку України про свою діяльність;</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особливості </w:t>
      </w:r>
      <w:proofErr w:type="spellStart"/>
      <w:r w:rsidRPr="00316710">
        <w:rPr>
          <w:rFonts w:ascii="Times New Roman" w:hAnsi="Times New Roman" w:cs="Times New Roman"/>
          <w:sz w:val="28"/>
          <w:szCs w:val="28"/>
          <w:lang w:val="uk-UA"/>
        </w:rPr>
        <w:t>аутсорсингу</w:t>
      </w:r>
      <w:proofErr w:type="spellEnd"/>
      <w:r w:rsidRPr="00316710">
        <w:rPr>
          <w:rFonts w:ascii="Times New Roman" w:hAnsi="Times New Roman" w:cs="Times New Roman"/>
          <w:sz w:val="28"/>
          <w:szCs w:val="28"/>
          <w:lang w:val="uk-UA"/>
        </w:rPr>
        <w:t xml:space="preserve"> функцій або процесів фінансових компаній або ломбардів;</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встановлення обсягів даних, які отримуються </w:t>
      </w:r>
      <w:r w:rsidR="00345B61" w:rsidRPr="00316710">
        <w:rPr>
          <w:rFonts w:ascii="Times New Roman" w:hAnsi="Times New Roman" w:cs="Times New Roman"/>
          <w:sz w:val="28"/>
          <w:szCs w:val="28"/>
          <w:lang w:val="uk-UA"/>
        </w:rPr>
        <w:t>ф</w:t>
      </w:r>
      <w:r w:rsidRPr="00316710">
        <w:rPr>
          <w:rFonts w:ascii="Times New Roman" w:hAnsi="Times New Roman" w:cs="Times New Roman"/>
          <w:sz w:val="28"/>
          <w:szCs w:val="28"/>
          <w:lang w:val="uk-UA"/>
        </w:rPr>
        <w:t>інансовими компаніями та ломбардами та передаються ними до кредитного реєстру Національного банку України;</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 xml:space="preserve">повноваження Національного банку України у сфері здійснення нагляду за діяльністю фінансових компаній, в тому числі підстави та порядок </w:t>
      </w:r>
      <w:r w:rsidRPr="00316710">
        <w:rPr>
          <w:rFonts w:ascii="Times New Roman" w:hAnsi="Times New Roman" w:cs="Times New Roman"/>
          <w:sz w:val="28"/>
          <w:szCs w:val="28"/>
          <w:lang w:val="uk-UA"/>
        </w:rPr>
        <w:lastRenderedPageBreak/>
        <w:t>застосування коригувальних заходів та заходів впливу;</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особливості реорганізації фінансової компанії та ломбарду;</w:t>
      </w:r>
    </w:p>
    <w:p w:rsidR="00A05D3B" w:rsidRPr="00316710" w:rsidRDefault="00A05D3B" w:rsidP="00983C62">
      <w:pPr>
        <w:widowControl w:val="0"/>
        <w:numPr>
          <w:ilvl w:val="0"/>
          <w:numId w:val="2"/>
        </w:numPr>
        <w:autoSpaceDE w:val="0"/>
        <w:autoSpaceDN w:val="0"/>
        <w:adjustRightInd w:val="0"/>
        <w:ind w:firstLineChars="250" w:firstLine="700"/>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підстави та порядок повного або часткового анулювання ліцензії на діяльність фінансової компанії або ломбарду.</w:t>
      </w:r>
    </w:p>
    <w:p w:rsidR="00345B61" w:rsidRPr="00316710" w:rsidRDefault="00345B61" w:rsidP="00983C62">
      <w:pPr>
        <w:widowControl w:val="0"/>
        <w:autoSpaceDE w:val="0"/>
        <w:autoSpaceDN w:val="0"/>
        <w:adjustRightInd w:val="0"/>
        <w:ind w:firstLine="709"/>
        <w:jc w:val="both"/>
        <w:rPr>
          <w:rFonts w:ascii="Times New Roman" w:hAnsi="Times New Roman" w:cs="Times New Roman"/>
          <w:sz w:val="28"/>
          <w:szCs w:val="28"/>
          <w:lang w:val="uk-UA"/>
        </w:rPr>
      </w:pPr>
      <w:r w:rsidRPr="00316710">
        <w:rPr>
          <w:rFonts w:ascii="Times New Roman" w:hAnsi="Times New Roman" w:cs="Times New Roman"/>
          <w:sz w:val="28"/>
          <w:szCs w:val="28"/>
          <w:lang w:val="uk-UA"/>
        </w:rPr>
        <w:t>Крім цього, законопроектом пропонується внести зміни до низки законодавчих актів України, які кореспондують з пропонованими законопроектом положеннями.</w:t>
      </w:r>
    </w:p>
    <w:p w:rsidR="00A05D3B" w:rsidRPr="00316710" w:rsidRDefault="00A05D3B" w:rsidP="00983C62">
      <w:pPr>
        <w:widowControl w:val="0"/>
        <w:autoSpaceDE w:val="0"/>
        <w:autoSpaceDN w:val="0"/>
        <w:adjustRightInd w:val="0"/>
        <w:ind w:firstLine="709"/>
        <w:jc w:val="both"/>
        <w:rPr>
          <w:rFonts w:ascii="Times New Roman" w:hAnsi="Times New Roman" w:cs="Times New Roman"/>
          <w:sz w:val="28"/>
          <w:szCs w:val="28"/>
          <w:lang w:val="uk-UA"/>
        </w:rPr>
      </w:pPr>
    </w:p>
    <w:p w:rsidR="00A05D3B" w:rsidRPr="00316710" w:rsidRDefault="00A05D3B" w:rsidP="00983C62">
      <w:pPr>
        <w:widowControl w:val="0"/>
        <w:autoSpaceDE w:val="0"/>
        <w:autoSpaceDN w:val="0"/>
        <w:adjustRightInd w:val="0"/>
        <w:ind w:firstLine="709"/>
        <w:jc w:val="both"/>
        <w:rPr>
          <w:rFonts w:ascii="Times New Roman" w:hAnsi="Times New Roman" w:cs="Times New Roman"/>
          <w:b/>
          <w:bCs/>
          <w:color w:val="000000" w:themeColor="text1"/>
          <w:sz w:val="28"/>
          <w:szCs w:val="28"/>
          <w:lang w:val="uk-UA"/>
        </w:rPr>
      </w:pPr>
      <w:r w:rsidRPr="00316710">
        <w:rPr>
          <w:rFonts w:ascii="Times New Roman" w:hAnsi="Times New Roman" w:cs="Times New Roman"/>
          <w:b/>
          <w:bCs/>
          <w:color w:val="000000" w:themeColor="text1"/>
          <w:sz w:val="28"/>
          <w:szCs w:val="28"/>
          <w:lang w:val="uk-UA"/>
        </w:rPr>
        <w:t xml:space="preserve">4. Місце </w:t>
      </w:r>
      <w:proofErr w:type="spellStart"/>
      <w:r w:rsidRPr="00316710">
        <w:rPr>
          <w:rFonts w:ascii="Times New Roman" w:hAnsi="Times New Roman" w:cs="Times New Roman"/>
          <w:b/>
          <w:bCs/>
          <w:color w:val="000000" w:themeColor="text1"/>
          <w:sz w:val="28"/>
          <w:szCs w:val="28"/>
          <w:lang w:val="uk-UA"/>
        </w:rPr>
        <w:t>законопроєкту</w:t>
      </w:r>
      <w:proofErr w:type="spellEnd"/>
      <w:r w:rsidRPr="00316710">
        <w:rPr>
          <w:rFonts w:ascii="Times New Roman" w:hAnsi="Times New Roman" w:cs="Times New Roman"/>
          <w:b/>
          <w:bCs/>
          <w:color w:val="000000" w:themeColor="text1"/>
          <w:sz w:val="28"/>
          <w:szCs w:val="28"/>
          <w:lang w:val="uk-UA"/>
        </w:rPr>
        <w:t xml:space="preserve"> в системі законодавства</w:t>
      </w:r>
    </w:p>
    <w:p w:rsidR="00A05D3B" w:rsidRDefault="00A05D3B" w:rsidP="00983C62">
      <w:pPr>
        <w:widowControl w:val="0"/>
        <w:tabs>
          <w:tab w:val="left" w:pos="709"/>
        </w:tabs>
        <w:autoSpaceDE w:val="0"/>
        <w:autoSpaceDN w:val="0"/>
        <w:adjustRightInd w:val="0"/>
        <w:ind w:firstLine="709"/>
        <w:jc w:val="both"/>
        <w:rPr>
          <w:rFonts w:ascii="Times New Roman" w:hAnsi="Times New Roman" w:cs="Times New Roman"/>
          <w:color w:val="000000" w:themeColor="text1"/>
          <w:sz w:val="28"/>
          <w:szCs w:val="28"/>
          <w:lang w:val="uk-UA"/>
        </w:rPr>
      </w:pPr>
      <w:r w:rsidRPr="00316710">
        <w:rPr>
          <w:rFonts w:ascii="Times New Roman" w:hAnsi="Times New Roman" w:cs="Times New Roman"/>
          <w:sz w:val="28"/>
          <w:szCs w:val="28"/>
          <w:lang w:val="uk-UA"/>
        </w:rPr>
        <w:t xml:space="preserve">У цій сфері правового регулювання суспільних відносин основними законодавчими актами є </w:t>
      </w:r>
      <w:r w:rsidRPr="00316710">
        <w:rPr>
          <w:rFonts w:ascii="Times New Roman" w:hAnsi="Times New Roman" w:cs="Times New Roman"/>
          <w:color w:val="000000" w:themeColor="text1"/>
          <w:sz w:val="28"/>
          <w:szCs w:val="28"/>
          <w:lang w:val="uk-UA"/>
        </w:rPr>
        <w:t xml:space="preserve">Цивільний </w:t>
      </w:r>
      <w:r w:rsidR="00345B61" w:rsidRPr="00316710">
        <w:rPr>
          <w:rFonts w:ascii="Times New Roman" w:hAnsi="Times New Roman" w:cs="Times New Roman"/>
          <w:color w:val="000000" w:themeColor="text1"/>
          <w:sz w:val="28"/>
          <w:szCs w:val="28"/>
          <w:lang w:val="uk-UA"/>
        </w:rPr>
        <w:t>та</w:t>
      </w:r>
      <w:r w:rsidRPr="00316710">
        <w:rPr>
          <w:rFonts w:ascii="Times New Roman" w:hAnsi="Times New Roman" w:cs="Times New Roman"/>
          <w:color w:val="000000" w:themeColor="text1"/>
          <w:sz w:val="28"/>
          <w:szCs w:val="28"/>
          <w:lang w:val="uk-UA"/>
        </w:rPr>
        <w:t xml:space="preserve"> Господарський кодекс</w:t>
      </w:r>
      <w:r w:rsidR="00345B61" w:rsidRPr="00316710">
        <w:rPr>
          <w:rFonts w:ascii="Times New Roman" w:hAnsi="Times New Roman" w:cs="Times New Roman"/>
          <w:color w:val="000000" w:themeColor="text1"/>
          <w:sz w:val="28"/>
          <w:szCs w:val="28"/>
          <w:lang w:val="uk-UA"/>
        </w:rPr>
        <w:t>и</w:t>
      </w:r>
      <w:r w:rsidRPr="00316710">
        <w:rPr>
          <w:rFonts w:ascii="Times New Roman" w:hAnsi="Times New Roman" w:cs="Times New Roman"/>
          <w:color w:val="000000" w:themeColor="text1"/>
          <w:sz w:val="28"/>
          <w:szCs w:val="28"/>
          <w:lang w:val="uk-UA"/>
        </w:rPr>
        <w:t xml:space="preserve"> України, закони України «Про фінансові послуги та державне регулювання ринку </w:t>
      </w:r>
      <w:proofErr w:type="spellStart"/>
      <w:r w:rsidRPr="00316710">
        <w:rPr>
          <w:rFonts w:ascii="Times New Roman" w:hAnsi="Times New Roman" w:cs="Times New Roman"/>
          <w:color w:val="000000" w:themeColor="text1"/>
          <w:sz w:val="28"/>
          <w:szCs w:val="28"/>
          <w:lang w:val="uk-UA"/>
        </w:rPr>
        <w:t>фінанснвоих</w:t>
      </w:r>
      <w:proofErr w:type="spellEnd"/>
      <w:r w:rsidRPr="00316710">
        <w:rPr>
          <w:rFonts w:ascii="Times New Roman" w:hAnsi="Times New Roman" w:cs="Times New Roman"/>
          <w:color w:val="000000" w:themeColor="text1"/>
          <w:sz w:val="28"/>
          <w:szCs w:val="28"/>
          <w:lang w:val="uk-UA"/>
        </w:rPr>
        <w:t xml:space="preserve"> послуг», «Про Національний банк України» та низка інших закон</w:t>
      </w:r>
      <w:r w:rsidR="00345B61" w:rsidRPr="00316710">
        <w:rPr>
          <w:rFonts w:ascii="Times New Roman" w:hAnsi="Times New Roman" w:cs="Times New Roman"/>
          <w:color w:val="000000" w:themeColor="text1"/>
          <w:sz w:val="28"/>
          <w:szCs w:val="28"/>
          <w:lang w:val="uk-UA"/>
        </w:rPr>
        <w:t>одавчих актів</w:t>
      </w:r>
      <w:r w:rsidRPr="00316710">
        <w:rPr>
          <w:rFonts w:ascii="Times New Roman" w:hAnsi="Times New Roman" w:cs="Times New Roman"/>
          <w:color w:val="000000" w:themeColor="text1"/>
          <w:sz w:val="28"/>
          <w:szCs w:val="28"/>
          <w:lang w:val="uk-UA"/>
        </w:rPr>
        <w:t>.</w:t>
      </w:r>
    </w:p>
    <w:p w:rsidR="00983C62" w:rsidRPr="00316710" w:rsidRDefault="00983C62" w:rsidP="00983C62">
      <w:pPr>
        <w:widowControl w:val="0"/>
        <w:tabs>
          <w:tab w:val="left" w:pos="709"/>
        </w:tabs>
        <w:autoSpaceDE w:val="0"/>
        <w:autoSpaceDN w:val="0"/>
        <w:adjustRightInd w:val="0"/>
        <w:ind w:firstLine="709"/>
        <w:jc w:val="both"/>
        <w:rPr>
          <w:rFonts w:ascii="Times New Roman" w:hAnsi="Times New Roman" w:cs="Times New Roman"/>
          <w:color w:val="000000" w:themeColor="text1"/>
          <w:sz w:val="28"/>
          <w:szCs w:val="28"/>
          <w:lang w:val="uk-UA"/>
        </w:rPr>
      </w:pPr>
    </w:p>
    <w:p w:rsidR="00A05D3B" w:rsidRPr="00316710" w:rsidRDefault="00A05D3B" w:rsidP="00983C62">
      <w:pPr>
        <w:widowControl w:val="0"/>
        <w:autoSpaceDE w:val="0"/>
        <w:autoSpaceDN w:val="0"/>
        <w:adjustRightInd w:val="0"/>
        <w:ind w:firstLine="709"/>
        <w:jc w:val="both"/>
        <w:rPr>
          <w:rFonts w:ascii="Times New Roman" w:hAnsi="Times New Roman" w:cs="Times New Roman"/>
          <w:b/>
          <w:bCs/>
          <w:color w:val="000000" w:themeColor="text1"/>
          <w:sz w:val="28"/>
          <w:szCs w:val="28"/>
          <w:lang w:val="uk-UA"/>
        </w:rPr>
      </w:pPr>
      <w:r w:rsidRPr="00316710">
        <w:rPr>
          <w:rFonts w:ascii="Times New Roman" w:hAnsi="Times New Roman" w:cs="Times New Roman"/>
          <w:b/>
          <w:bCs/>
          <w:color w:val="000000" w:themeColor="text1"/>
          <w:sz w:val="28"/>
          <w:szCs w:val="28"/>
          <w:lang w:val="uk-UA"/>
        </w:rPr>
        <w:t>5. Фінансово-економічне обґрунтування</w:t>
      </w:r>
    </w:p>
    <w:p w:rsidR="00A05D3B" w:rsidRPr="00316710" w:rsidRDefault="00A05D3B" w:rsidP="00983C62">
      <w:pPr>
        <w:widowControl w:val="0"/>
        <w:autoSpaceDE w:val="0"/>
        <w:autoSpaceDN w:val="0"/>
        <w:adjustRightInd w:val="0"/>
        <w:ind w:firstLine="709"/>
        <w:jc w:val="both"/>
        <w:rPr>
          <w:rFonts w:ascii="Times New Roman" w:hAnsi="Times New Roman" w:cs="Times New Roman"/>
          <w:color w:val="000000" w:themeColor="text1"/>
          <w:sz w:val="28"/>
          <w:szCs w:val="28"/>
          <w:lang w:val="uk-UA"/>
        </w:rPr>
      </w:pPr>
      <w:r w:rsidRPr="00316710">
        <w:rPr>
          <w:rFonts w:ascii="Times New Roman" w:hAnsi="Times New Roman" w:cs="Times New Roman"/>
          <w:color w:val="000000" w:themeColor="text1"/>
          <w:sz w:val="28"/>
          <w:szCs w:val="28"/>
          <w:lang w:val="uk-UA"/>
        </w:rPr>
        <w:t xml:space="preserve">Реалізація положень </w:t>
      </w:r>
      <w:proofErr w:type="spellStart"/>
      <w:r w:rsidRPr="00316710">
        <w:rPr>
          <w:rFonts w:ascii="Times New Roman" w:hAnsi="Times New Roman" w:cs="Times New Roman"/>
          <w:color w:val="000000" w:themeColor="text1"/>
          <w:sz w:val="28"/>
          <w:szCs w:val="28"/>
          <w:lang w:val="uk-UA"/>
        </w:rPr>
        <w:t>законопроєкту</w:t>
      </w:r>
      <w:proofErr w:type="spellEnd"/>
      <w:r w:rsidRPr="00316710">
        <w:rPr>
          <w:rFonts w:ascii="Times New Roman" w:hAnsi="Times New Roman" w:cs="Times New Roman"/>
          <w:color w:val="000000" w:themeColor="text1"/>
          <w:sz w:val="28"/>
          <w:szCs w:val="28"/>
          <w:lang w:val="uk-UA"/>
        </w:rPr>
        <w:t xml:space="preserve"> не потребує додаткових фінансових витрат з Державного бюджету України. </w:t>
      </w:r>
    </w:p>
    <w:p w:rsidR="00A05D3B" w:rsidRPr="00316710" w:rsidRDefault="00A05D3B" w:rsidP="00983C62">
      <w:pPr>
        <w:widowControl w:val="0"/>
        <w:autoSpaceDE w:val="0"/>
        <w:autoSpaceDN w:val="0"/>
        <w:adjustRightInd w:val="0"/>
        <w:ind w:firstLine="709"/>
        <w:jc w:val="both"/>
        <w:rPr>
          <w:rFonts w:ascii="Times New Roman" w:hAnsi="Times New Roman" w:cs="Times New Roman"/>
          <w:color w:val="000000" w:themeColor="text1"/>
          <w:sz w:val="28"/>
          <w:szCs w:val="28"/>
          <w:lang w:val="uk-UA"/>
        </w:rPr>
      </w:pPr>
    </w:p>
    <w:p w:rsidR="00A05D3B" w:rsidRPr="00316710" w:rsidRDefault="00A05D3B" w:rsidP="00983C62">
      <w:pPr>
        <w:widowControl w:val="0"/>
        <w:autoSpaceDE w:val="0"/>
        <w:autoSpaceDN w:val="0"/>
        <w:adjustRightInd w:val="0"/>
        <w:ind w:firstLine="709"/>
        <w:jc w:val="both"/>
        <w:rPr>
          <w:rFonts w:ascii="Times New Roman" w:hAnsi="Times New Roman" w:cs="Times New Roman"/>
          <w:b/>
          <w:bCs/>
          <w:color w:val="000000" w:themeColor="text1"/>
          <w:sz w:val="28"/>
          <w:szCs w:val="28"/>
          <w:lang w:val="uk-UA"/>
        </w:rPr>
      </w:pPr>
      <w:r w:rsidRPr="00316710">
        <w:rPr>
          <w:rFonts w:ascii="Times New Roman" w:hAnsi="Times New Roman" w:cs="Times New Roman"/>
          <w:b/>
          <w:bCs/>
          <w:color w:val="000000" w:themeColor="text1"/>
          <w:sz w:val="28"/>
          <w:szCs w:val="28"/>
          <w:lang w:val="uk-UA"/>
        </w:rPr>
        <w:t>6. Обґрунтування очікуваних соціально-економічних, правових та інших наслідків застосування закону після його прийняття</w:t>
      </w:r>
    </w:p>
    <w:p w:rsidR="00A05D3B" w:rsidRPr="00316710" w:rsidRDefault="00A05D3B" w:rsidP="00983C62">
      <w:pPr>
        <w:widowControl w:val="0"/>
        <w:autoSpaceDE w:val="0"/>
        <w:autoSpaceDN w:val="0"/>
        <w:adjustRightInd w:val="0"/>
        <w:ind w:firstLine="709"/>
        <w:jc w:val="both"/>
        <w:rPr>
          <w:rFonts w:ascii="Times New Roman" w:hAnsi="Times New Roman" w:cs="Times New Roman"/>
          <w:color w:val="000000" w:themeColor="text1"/>
          <w:sz w:val="28"/>
          <w:szCs w:val="28"/>
          <w:lang w:val="uk-UA"/>
        </w:rPr>
      </w:pPr>
      <w:r w:rsidRPr="00316710">
        <w:rPr>
          <w:rFonts w:ascii="Times New Roman" w:hAnsi="Times New Roman" w:cs="Times New Roman"/>
          <w:color w:val="000000" w:themeColor="text1"/>
          <w:sz w:val="28"/>
          <w:szCs w:val="28"/>
          <w:lang w:val="uk-UA"/>
        </w:rPr>
        <w:t xml:space="preserve">Прийняття </w:t>
      </w:r>
      <w:proofErr w:type="spellStart"/>
      <w:r w:rsidRPr="00316710">
        <w:rPr>
          <w:rFonts w:ascii="Times New Roman" w:hAnsi="Times New Roman" w:cs="Times New Roman"/>
          <w:color w:val="000000" w:themeColor="text1"/>
          <w:sz w:val="28"/>
          <w:szCs w:val="28"/>
          <w:lang w:val="uk-UA"/>
        </w:rPr>
        <w:t>законопроєкту</w:t>
      </w:r>
      <w:proofErr w:type="spellEnd"/>
      <w:r w:rsidRPr="00316710">
        <w:rPr>
          <w:rFonts w:ascii="Times New Roman" w:hAnsi="Times New Roman" w:cs="Times New Roman"/>
          <w:color w:val="000000" w:themeColor="text1"/>
          <w:sz w:val="28"/>
          <w:szCs w:val="28"/>
          <w:lang w:val="uk-UA"/>
        </w:rPr>
        <w:t xml:space="preserve"> забезпечить запровадження якісно </w:t>
      </w:r>
      <w:r w:rsidR="00297F4D" w:rsidRPr="00316710">
        <w:rPr>
          <w:rFonts w:ascii="Times New Roman" w:hAnsi="Times New Roman" w:cs="Times New Roman"/>
          <w:color w:val="000000" w:themeColor="text1"/>
          <w:sz w:val="28"/>
          <w:szCs w:val="28"/>
          <w:lang w:val="uk-UA"/>
        </w:rPr>
        <w:t>нової</w:t>
      </w:r>
      <w:r w:rsidRPr="00316710">
        <w:rPr>
          <w:rFonts w:ascii="Times New Roman" w:hAnsi="Times New Roman" w:cs="Times New Roman"/>
          <w:color w:val="000000" w:themeColor="text1"/>
          <w:sz w:val="28"/>
          <w:szCs w:val="28"/>
          <w:lang w:val="uk-UA"/>
        </w:rPr>
        <w:t xml:space="preserve"> моделі регулювання діяльності з надання фінансових послуг, яка враховує положення директив ЄС, найкращі світові практики регулювання та нагляду на ринках фінансових послуг з урахуванням особливостей вітчизняного ринку, а саме в частині удосконалення вимог до ліцензування, оцінки платоспроможності та ліквідності, корпоративного управління та системи управління ризиками фінансових установ, застосування Національним банком України ризик-орієнтованого та пропорційного підходів як при здійсненні </w:t>
      </w:r>
      <w:proofErr w:type="spellStart"/>
      <w:r w:rsidRPr="00316710">
        <w:rPr>
          <w:rFonts w:ascii="Times New Roman" w:hAnsi="Times New Roman" w:cs="Times New Roman"/>
          <w:color w:val="000000" w:themeColor="text1"/>
          <w:sz w:val="28"/>
          <w:szCs w:val="28"/>
          <w:lang w:val="uk-UA"/>
        </w:rPr>
        <w:t>пруденційного</w:t>
      </w:r>
      <w:proofErr w:type="spellEnd"/>
      <w:r w:rsidRPr="00316710">
        <w:rPr>
          <w:rFonts w:ascii="Times New Roman" w:hAnsi="Times New Roman" w:cs="Times New Roman"/>
          <w:color w:val="000000" w:themeColor="text1"/>
          <w:sz w:val="28"/>
          <w:szCs w:val="28"/>
          <w:lang w:val="uk-UA"/>
        </w:rPr>
        <w:t xml:space="preserve"> нагляду, так і нагляду за ринковою поведінкою</w:t>
      </w:r>
      <w:r w:rsidR="005574EC" w:rsidRPr="00316710">
        <w:rPr>
          <w:rFonts w:ascii="Times New Roman" w:hAnsi="Times New Roman" w:cs="Times New Roman"/>
          <w:color w:val="000000" w:themeColor="text1"/>
          <w:sz w:val="28"/>
          <w:szCs w:val="28"/>
          <w:lang w:val="uk-UA"/>
        </w:rPr>
        <w:t>.</w:t>
      </w:r>
    </w:p>
    <w:p w:rsidR="00A05D3B" w:rsidRPr="00316710" w:rsidRDefault="00A05D3B" w:rsidP="00983C62">
      <w:pPr>
        <w:widowControl w:val="0"/>
        <w:autoSpaceDE w:val="0"/>
        <w:autoSpaceDN w:val="0"/>
        <w:adjustRightInd w:val="0"/>
        <w:ind w:firstLine="709"/>
        <w:jc w:val="both"/>
        <w:rPr>
          <w:rFonts w:ascii="Times New Roman" w:hAnsi="Times New Roman" w:cs="Times New Roman"/>
          <w:color w:val="000000" w:themeColor="text1"/>
          <w:sz w:val="28"/>
          <w:szCs w:val="28"/>
          <w:lang w:val="uk-UA"/>
        </w:rPr>
      </w:pPr>
    </w:p>
    <w:tbl>
      <w:tblPr>
        <w:tblW w:w="0" w:type="auto"/>
        <w:tblLayout w:type="fixed"/>
        <w:tblLook w:val="01E0" w:firstRow="1" w:lastRow="1" w:firstColumn="1" w:lastColumn="1" w:noHBand="0" w:noVBand="0"/>
      </w:tblPr>
      <w:tblGrid>
        <w:gridCol w:w="4253"/>
        <w:gridCol w:w="5245"/>
      </w:tblGrid>
      <w:tr w:rsidR="00954BCC" w:rsidRPr="00246036" w:rsidTr="00A3482B">
        <w:trPr>
          <w:trHeight w:val="1180"/>
        </w:trPr>
        <w:tc>
          <w:tcPr>
            <w:tcW w:w="4253" w:type="dxa"/>
          </w:tcPr>
          <w:p w:rsidR="00983C62" w:rsidRDefault="00983C62" w:rsidP="00983C62">
            <w:pPr>
              <w:rPr>
                <w:rFonts w:ascii="Times New Roman" w:hAnsi="Times New Roman"/>
                <w:b/>
                <w:sz w:val="28"/>
                <w:szCs w:val="28"/>
              </w:rPr>
            </w:pPr>
          </w:p>
          <w:p w:rsidR="00954BCC" w:rsidRDefault="00954BCC" w:rsidP="00983C62">
            <w:proofErr w:type="spellStart"/>
            <w:r w:rsidRPr="004A496B">
              <w:rPr>
                <w:rFonts w:ascii="Times New Roman" w:hAnsi="Times New Roman"/>
                <w:b/>
                <w:sz w:val="28"/>
                <w:szCs w:val="28"/>
              </w:rPr>
              <w:t>Народн</w:t>
            </w:r>
            <w:r>
              <w:rPr>
                <w:rFonts w:ascii="Times New Roman" w:hAnsi="Times New Roman"/>
                <w:b/>
                <w:sz w:val="28"/>
                <w:szCs w:val="28"/>
              </w:rPr>
              <w:t>ий</w:t>
            </w:r>
            <w:proofErr w:type="spellEnd"/>
            <w:r w:rsidRPr="004A496B">
              <w:rPr>
                <w:rFonts w:ascii="Times New Roman" w:hAnsi="Times New Roman"/>
                <w:b/>
                <w:sz w:val="28"/>
                <w:szCs w:val="28"/>
              </w:rPr>
              <w:t xml:space="preserve"> депутат </w:t>
            </w:r>
            <w:proofErr w:type="spellStart"/>
            <w:r w:rsidRPr="004A496B">
              <w:rPr>
                <w:rFonts w:ascii="Times New Roman" w:hAnsi="Times New Roman"/>
                <w:b/>
                <w:sz w:val="28"/>
                <w:szCs w:val="28"/>
              </w:rPr>
              <w:t>України</w:t>
            </w:r>
            <w:proofErr w:type="spellEnd"/>
          </w:p>
        </w:tc>
        <w:tc>
          <w:tcPr>
            <w:tcW w:w="5245" w:type="dxa"/>
          </w:tcPr>
          <w:p w:rsidR="00983C62" w:rsidRDefault="00983C62" w:rsidP="00983C62">
            <w:pPr>
              <w:ind w:hanging="1486"/>
              <w:jc w:val="right"/>
              <w:rPr>
                <w:rFonts w:ascii="Times New Roman" w:hAnsi="Times New Roman"/>
                <w:b/>
                <w:sz w:val="28"/>
                <w:szCs w:val="28"/>
              </w:rPr>
            </w:pPr>
          </w:p>
          <w:p w:rsidR="00954BCC" w:rsidRDefault="00954BCC" w:rsidP="00983C62">
            <w:pPr>
              <w:ind w:hanging="1486"/>
              <w:jc w:val="right"/>
              <w:rPr>
                <w:rFonts w:ascii="Times New Roman" w:hAnsi="Times New Roman"/>
                <w:b/>
                <w:sz w:val="28"/>
                <w:szCs w:val="28"/>
              </w:rPr>
            </w:pPr>
            <w:r>
              <w:rPr>
                <w:rFonts w:ascii="Times New Roman" w:hAnsi="Times New Roman"/>
                <w:b/>
                <w:sz w:val="28"/>
                <w:szCs w:val="28"/>
              </w:rPr>
              <w:t>Д.О. Гетманцев</w:t>
            </w:r>
          </w:p>
          <w:p w:rsidR="00954BCC" w:rsidRPr="00865B0B" w:rsidRDefault="00954BCC" w:rsidP="00983C62">
            <w:pPr>
              <w:ind w:hanging="3801"/>
              <w:jc w:val="right"/>
              <w:rPr>
                <w:rFonts w:ascii="Times New Roman" w:hAnsi="Times New Roman"/>
                <w:b/>
                <w:sz w:val="28"/>
                <w:szCs w:val="28"/>
              </w:rPr>
            </w:pPr>
            <w:r>
              <w:rPr>
                <w:rFonts w:ascii="Times New Roman" w:hAnsi="Times New Roman"/>
                <w:b/>
                <w:sz w:val="28"/>
                <w:szCs w:val="28"/>
              </w:rPr>
              <w:t>та</w:t>
            </w:r>
            <w:r w:rsidRPr="008355F6">
              <w:rPr>
                <w:rFonts w:ascii="Times New Roman" w:hAnsi="Times New Roman"/>
                <w:b/>
                <w:sz w:val="28"/>
                <w:szCs w:val="28"/>
              </w:rPr>
              <w:t xml:space="preserve"> </w:t>
            </w:r>
            <w:r>
              <w:rPr>
                <w:rFonts w:ascii="Times New Roman" w:hAnsi="Times New Roman"/>
                <w:b/>
                <w:sz w:val="28"/>
                <w:szCs w:val="28"/>
                <w:lang w:val="uk-UA"/>
              </w:rPr>
              <w:t>інші народні депутати України</w:t>
            </w:r>
          </w:p>
        </w:tc>
      </w:tr>
    </w:tbl>
    <w:p w:rsidR="00A05D3B" w:rsidRPr="00954BCC" w:rsidRDefault="00A05D3B" w:rsidP="00983C62">
      <w:pPr>
        <w:widowControl w:val="0"/>
        <w:autoSpaceDE w:val="0"/>
        <w:autoSpaceDN w:val="0"/>
        <w:adjustRightInd w:val="0"/>
        <w:ind w:firstLine="709"/>
        <w:jc w:val="both"/>
        <w:rPr>
          <w:rFonts w:ascii="Times New Roman" w:hAnsi="Times New Roman" w:cs="Times New Roman"/>
          <w:b/>
          <w:bCs/>
          <w:color w:val="000000" w:themeColor="text1"/>
          <w:sz w:val="28"/>
          <w:szCs w:val="28"/>
        </w:rPr>
      </w:pPr>
    </w:p>
    <w:p w:rsidR="00A05D3B" w:rsidRPr="00316710" w:rsidRDefault="00A05D3B" w:rsidP="00983C62">
      <w:pPr>
        <w:widowControl w:val="0"/>
        <w:autoSpaceDE w:val="0"/>
        <w:autoSpaceDN w:val="0"/>
        <w:adjustRightInd w:val="0"/>
        <w:ind w:firstLine="709"/>
        <w:jc w:val="both"/>
        <w:rPr>
          <w:rFonts w:ascii="Times New Roman" w:hAnsi="Times New Roman" w:cs="Times New Roman"/>
          <w:sz w:val="28"/>
          <w:szCs w:val="28"/>
          <w:lang w:val="uk-UA"/>
        </w:rPr>
      </w:pPr>
    </w:p>
    <w:p w:rsidR="00A05D3B" w:rsidRPr="00316710" w:rsidRDefault="00A05D3B" w:rsidP="00983C62">
      <w:pPr>
        <w:ind w:firstLine="709"/>
        <w:rPr>
          <w:rFonts w:ascii="Times New Roman" w:hAnsi="Times New Roman" w:cs="Times New Roman"/>
          <w:sz w:val="28"/>
          <w:szCs w:val="28"/>
          <w:lang w:val="uk-UA"/>
        </w:rPr>
      </w:pPr>
    </w:p>
    <w:p w:rsidR="00A05D3B" w:rsidRPr="00316710" w:rsidRDefault="00A05D3B" w:rsidP="00983C62">
      <w:pPr>
        <w:widowControl w:val="0"/>
        <w:autoSpaceDE w:val="0"/>
        <w:autoSpaceDN w:val="0"/>
        <w:adjustRightInd w:val="0"/>
        <w:ind w:firstLine="709"/>
        <w:jc w:val="both"/>
        <w:rPr>
          <w:rFonts w:ascii="Times New Roman" w:hAnsi="Times New Roman" w:cs="Times New Roman"/>
          <w:sz w:val="28"/>
          <w:szCs w:val="28"/>
          <w:lang w:val="uk-UA"/>
        </w:rPr>
      </w:pPr>
    </w:p>
    <w:p w:rsidR="00187457" w:rsidRPr="00316710" w:rsidRDefault="00187457" w:rsidP="00983C62">
      <w:pPr>
        <w:widowControl w:val="0"/>
        <w:autoSpaceDE w:val="0"/>
        <w:autoSpaceDN w:val="0"/>
        <w:adjustRightInd w:val="0"/>
        <w:ind w:firstLine="709"/>
        <w:jc w:val="both"/>
        <w:rPr>
          <w:rFonts w:ascii="Times New Roman" w:hAnsi="Times New Roman" w:cs="Times New Roman"/>
          <w:sz w:val="28"/>
          <w:szCs w:val="28"/>
          <w:lang w:val="uk-UA"/>
        </w:rPr>
      </w:pPr>
    </w:p>
    <w:sectPr w:rsidR="00187457" w:rsidRPr="00316710" w:rsidSect="00316710">
      <w:headerReference w:type="default" r:id="rId12"/>
      <w:footerReference w:type="default" r:id="rId13"/>
      <w:pgSz w:w="12240" w:h="15840"/>
      <w:pgMar w:top="993" w:right="1041" w:bottom="1134"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4E24" w:rsidRDefault="00CF4E24">
      <w:r>
        <w:separator/>
      </w:r>
    </w:p>
  </w:endnote>
  <w:endnote w:type="continuationSeparator" w:id="0">
    <w:p w:rsidR="00CF4E24" w:rsidRDefault="00CF4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Proxima Nova Rg">
    <w:altName w:val="Segoe Print"/>
    <w:charset w:val="CC"/>
    <w:family w:val="swiss"/>
    <w:pitch w:val="default"/>
    <w:sig w:usb0="00000000"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7457" w:rsidRDefault="00187457">
    <w:pPr>
      <w:pStyle w:val="ad"/>
      <w:jc w:val="right"/>
    </w:pPr>
  </w:p>
  <w:p w:rsidR="00187457" w:rsidRDefault="0018745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4E24" w:rsidRDefault="00CF4E24">
      <w:r>
        <w:separator/>
      </w:r>
    </w:p>
  </w:footnote>
  <w:footnote w:type="continuationSeparator" w:id="0">
    <w:p w:rsidR="00CF4E24" w:rsidRDefault="00CF4E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2862069"/>
      <w:docPartObj>
        <w:docPartGallery w:val="Page Numbers (Top of Page)"/>
        <w:docPartUnique/>
      </w:docPartObj>
    </w:sdtPr>
    <w:sdtEndPr/>
    <w:sdtContent>
      <w:p w:rsidR="00653A3D" w:rsidRDefault="00653A3D">
        <w:pPr>
          <w:pStyle w:val="ab"/>
          <w:jc w:val="center"/>
        </w:pPr>
        <w:r w:rsidRPr="00653A3D">
          <w:rPr>
            <w:rFonts w:ascii="Times New Roman" w:hAnsi="Times New Roman" w:cs="Times New Roman"/>
          </w:rPr>
          <w:fldChar w:fldCharType="begin"/>
        </w:r>
        <w:r w:rsidRPr="00653A3D">
          <w:rPr>
            <w:rFonts w:ascii="Times New Roman" w:hAnsi="Times New Roman" w:cs="Times New Roman"/>
          </w:rPr>
          <w:instrText>PAGE   \* MERGEFORMAT</w:instrText>
        </w:r>
        <w:r w:rsidRPr="00653A3D">
          <w:rPr>
            <w:rFonts w:ascii="Times New Roman" w:hAnsi="Times New Roman" w:cs="Times New Roman"/>
          </w:rPr>
          <w:fldChar w:fldCharType="separate"/>
        </w:r>
        <w:r w:rsidR="00DA35D5">
          <w:rPr>
            <w:rFonts w:ascii="Times New Roman" w:hAnsi="Times New Roman" w:cs="Times New Roman"/>
            <w:noProof/>
          </w:rPr>
          <w:t>6</w:t>
        </w:r>
        <w:r w:rsidRPr="00653A3D">
          <w:rPr>
            <w:rFonts w:ascii="Times New Roman" w:hAnsi="Times New Roman" w:cs="Times New Roman"/>
          </w:rPr>
          <w:fldChar w:fldCharType="end"/>
        </w:r>
      </w:p>
    </w:sdtContent>
  </w:sdt>
  <w:p w:rsidR="00653A3D" w:rsidRDefault="00653A3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C50D2"/>
    <w:multiLevelType w:val="hybridMultilevel"/>
    <w:tmpl w:val="B2308F6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44C59100"/>
    <w:multiLevelType w:val="singleLevel"/>
    <w:tmpl w:val="44C59100"/>
    <w:lvl w:ilvl="0">
      <w:start w:val="1"/>
      <w:numFmt w:val="decimal"/>
      <w:suff w:val="space"/>
      <w:lvlText w:val="%1)"/>
      <w:lvlJc w:val="left"/>
    </w:lvl>
  </w:abstractNum>
  <w:abstractNum w:abstractNumId="2" w15:restartNumberingAfterBreak="0">
    <w:nsid w:val="4FC871B1"/>
    <w:multiLevelType w:val="hybridMultilevel"/>
    <w:tmpl w:val="C1DA49DC"/>
    <w:lvl w:ilvl="0" w:tplc="92C2B08C">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6F1FE967"/>
    <w:multiLevelType w:val="singleLevel"/>
    <w:tmpl w:val="6F1FE967"/>
    <w:lvl w:ilvl="0">
      <w:start w:val="1"/>
      <w:numFmt w:val="decimal"/>
      <w:suff w:val="space"/>
      <w:lvlText w:val="%1)"/>
      <w:lvlJc w:val="left"/>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DB8"/>
    <w:rsid w:val="00005BC3"/>
    <w:rsid w:val="0004278C"/>
    <w:rsid w:val="00063064"/>
    <w:rsid w:val="000678F5"/>
    <w:rsid w:val="00076DB6"/>
    <w:rsid w:val="0008349C"/>
    <w:rsid w:val="000C1D5A"/>
    <w:rsid w:val="000D6717"/>
    <w:rsid w:val="000E651B"/>
    <w:rsid w:val="001141B5"/>
    <w:rsid w:val="00115CBE"/>
    <w:rsid w:val="00125BB1"/>
    <w:rsid w:val="001365AC"/>
    <w:rsid w:val="00151711"/>
    <w:rsid w:val="00187457"/>
    <w:rsid w:val="00192B6F"/>
    <w:rsid w:val="001B4B28"/>
    <w:rsid w:val="001C4D7D"/>
    <w:rsid w:val="001D27A1"/>
    <w:rsid w:val="001E3B9F"/>
    <w:rsid w:val="001F41DA"/>
    <w:rsid w:val="00204248"/>
    <w:rsid w:val="0023628B"/>
    <w:rsid w:val="0025065D"/>
    <w:rsid w:val="0028771F"/>
    <w:rsid w:val="00296734"/>
    <w:rsid w:val="00297F4D"/>
    <w:rsid w:val="002A2C17"/>
    <w:rsid w:val="002A50A5"/>
    <w:rsid w:val="002A5580"/>
    <w:rsid w:val="002C4B82"/>
    <w:rsid w:val="002E60EE"/>
    <w:rsid w:val="00316710"/>
    <w:rsid w:val="00326BBE"/>
    <w:rsid w:val="00345B61"/>
    <w:rsid w:val="00362DA2"/>
    <w:rsid w:val="00371D2E"/>
    <w:rsid w:val="003A432C"/>
    <w:rsid w:val="003A6BF4"/>
    <w:rsid w:val="003B4E02"/>
    <w:rsid w:val="003C3B89"/>
    <w:rsid w:val="0040596C"/>
    <w:rsid w:val="00405A4C"/>
    <w:rsid w:val="004135F6"/>
    <w:rsid w:val="00423043"/>
    <w:rsid w:val="00436CEB"/>
    <w:rsid w:val="004656BB"/>
    <w:rsid w:val="00477B79"/>
    <w:rsid w:val="004E06F8"/>
    <w:rsid w:val="004F4A92"/>
    <w:rsid w:val="0051075E"/>
    <w:rsid w:val="00510AB7"/>
    <w:rsid w:val="005214BA"/>
    <w:rsid w:val="0053076E"/>
    <w:rsid w:val="00545C92"/>
    <w:rsid w:val="005574EC"/>
    <w:rsid w:val="005650B2"/>
    <w:rsid w:val="00565CAA"/>
    <w:rsid w:val="005751F2"/>
    <w:rsid w:val="00580BFF"/>
    <w:rsid w:val="00595F9B"/>
    <w:rsid w:val="00596A6B"/>
    <w:rsid w:val="005D32D6"/>
    <w:rsid w:val="005D76D1"/>
    <w:rsid w:val="005E3A4B"/>
    <w:rsid w:val="0060530F"/>
    <w:rsid w:val="00607F07"/>
    <w:rsid w:val="006209E1"/>
    <w:rsid w:val="00627419"/>
    <w:rsid w:val="00632241"/>
    <w:rsid w:val="00637C06"/>
    <w:rsid w:val="0064277D"/>
    <w:rsid w:val="006500F5"/>
    <w:rsid w:val="00650A0F"/>
    <w:rsid w:val="00653A3D"/>
    <w:rsid w:val="006619EA"/>
    <w:rsid w:val="006702D0"/>
    <w:rsid w:val="006903E2"/>
    <w:rsid w:val="00690BA4"/>
    <w:rsid w:val="006B1D31"/>
    <w:rsid w:val="006B53DB"/>
    <w:rsid w:val="006B5B0A"/>
    <w:rsid w:val="006C453D"/>
    <w:rsid w:val="006F04F8"/>
    <w:rsid w:val="00702F6A"/>
    <w:rsid w:val="00711FD6"/>
    <w:rsid w:val="00715ACA"/>
    <w:rsid w:val="00743EFA"/>
    <w:rsid w:val="007656A9"/>
    <w:rsid w:val="007D7132"/>
    <w:rsid w:val="00800F5E"/>
    <w:rsid w:val="00804B89"/>
    <w:rsid w:val="008117E4"/>
    <w:rsid w:val="00827DB8"/>
    <w:rsid w:val="008355F6"/>
    <w:rsid w:val="00836CF2"/>
    <w:rsid w:val="00845B99"/>
    <w:rsid w:val="0088174B"/>
    <w:rsid w:val="00882D20"/>
    <w:rsid w:val="008D3EBB"/>
    <w:rsid w:val="008F3A90"/>
    <w:rsid w:val="0090188B"/>
    <w:rsid w:val="00904288"/>
    <w:rsid w:val="00911C14"/>
    <w:rsid w:val="00917520"/>
    <w:rsid w:val="00941B8B"/>
    <w:rsid w:val="00954BCC"/>
    <w:rsid w:val="00983389"/>
    <w:rsid w:val="00983C62"/>
    <w:rsid w:val="00986EA2"/>
    <w:rsid w:val="00994895"/>
    <w:rsid w:val="009965A1"/>
    <w:rsid w:val="009C5565"/>
    <w:rsid w:val="009D6094"/>
    <w:rsid w:val="009E3DF5"/>
    <w:rsid w:val="009E5064"/>
    <w:rsid w:val="009E7AF8"/>
    <w:rsid w:val="009F739F"/>
    <w:rsid w:val="00A05D3B"/>
    <w:rsid w:val="00A2590F"/>
    <w:rsid w:val="00A3482B"/>
    <w:rsid w:val="00A65E53"/>
    <w:rsid w:val="00A67E55"/>
    <w:rsid w:val="00A71560"/>
    <w:rsid w:val="00A7175A"/>
    <w:rsid w:val="00A72797"/>
    <w:rsid w:val="00A81D48"/>
    <w:rsid w:val="00A92716"/>
    <w:rsid w:val="00AA0D67"/>
    <w:rsid w:val="00AB1886"/>
    <w:rsid w:val="00AC7123"/>
    <w:rsid w:val="00AE5BB5"/>
    <w:rsid w:val="00AF43DF"/>
    <w:rsid w:val="00AF44BC"/>
    <w:rsid w:val="00B07AE3"/>
    <w:rsid w:val="00B161DB"/>
    <w:rsid w:val="00B224E9"/>
    <w:rsid w:val="00B27F93"/>
    <w:rsid w:val="00B30E93"/>
    <w:rsid w:val="00B33833"/>
    <w:rsid w:val="00B61126"/>
    <w:rsid w:val="00B66176"/>
    <w:rsid w:val="00B76521"/>
    <w:rsid w:val="00B82715"/>
    <w:rsid w:val="00BE1F15"/>
    <w:rsid w:val="00BF238A"/>
    <w:rsid w:val="00C30727"/>
    <w:rsid w:val="00CA2226"/>
    <w:rsid w:val="00CB17AC"/>
    <w:rsid w:val="00CC4FAE"/>
    <w:rsid w:val="00CF4E24"/>
    <w:rsid w:val="00CF542E"/>
    <w:rsid w:val="00D00315"/>
    <w:rsid w:val="00D04A47"/>
    <w:rsid w:val="00D151D6"/>
    <w:rsid w:val="00D52787"/>
    <w:rsid w:val="00D57DA8"/>
    <w:rsid w:val="00D711FE"/>
    <w:rsid w:val="00D7574C"/>
    <w:rsid w:val="00DA35D5"/>
    <w:rsid w:val="00DC0A90"/>
    <w:rsid w:val="00DE05B6"/>
    <w:rsid w:val="00DE58C1"/>
    <w:rsid w:val="00E13088"/>
    <w:rsid w:val="00E3195B"/>
    <w:rsid w:val="00E82212"/>
    <w:rsid w:val="00E83394"/>
    <w:rsid w:val="00E8484C"/>
    <w:rsid w:val="00E96022"/>
    <w:rsid w:val="00ED69A2"/>
    <w:rsid w:val="00ED7627"/>
    <w:rsid w:val="00EF4E39"/>
    <w:rsid w:val="00F319E4"/>
    <w:rsid w:val="00F37206"/>
    <w:rsid w:val="00F40AFB"/>
    <w:rsid w:val="00F429B0"/>
    <w:rsid w:val="00F70B38"/>
    <w:rsid w:val="00F810AA"/>
    <w:rsid w:val="00F91115"/>
    <w:rsid w:val="00FA13D7"/>
    <w:rsid w:val="00FA5109"/>
    <w:rsid w:val="00FB7DF4"/>
    <w:rsid w:val="00FC4AE4"/>
    <w:rsid w:val="00FD4D58"/>
    <w:rsid w:val="00FD7231"/>
    <w:rsid w:val="00FE0449"/>
    <w:rsid w:val="00FF22F7"/>
    <w:rsid w:val="00FF4E98"/>
    <w:rsid w:val="0CD63281"/>
    <w:rsid w:val="103A6921"/>
    <w:rsid w:val="18551A23"/>
    <w:rsid w:val="1F0D598A"/>
    <w:rsid w:val="64D0705B"/>
    <w:rsid w:val="65C472BC"/>
    <w:rsid w:val="67554C65"/>
    <w:rsid w:val="742E3E8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E142286A-16F6-40FD-8F59-DB3BE9BAF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next w:val="a"/>
    <w:link w:val="20"/>
    <w:pPr>
      <w:keepNext/>
      <w:widowControl w:val="0"/>
      <w:spacing w:before="240" w:after="220" w:line="259" w:lineRule="auto"/>
      <w:ind w:left="6031" w:hanging="360"/>
      <w:jc w:val="both"/>
      <w:outlineLvl w:val="1"/>
    </w:pPr>
    <w:rPr>
      <w:rFonts w:ascii="Times New Roman" w:eastAsia="Times New Roman" w:hAnsi="Times New Roman" w:cs="Times New Roman"/>
      <w:b/>
      <w:sz w:val="22"/>
      <w:szCs w:val="22"/>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Pr>
      <w:sz w:val="16"/>
      <w:szCs w:val="16"/>
    </w:rPr>
  </w:style>
  <w:style w:type="character" w:styleId="a4">
    <w:name w:val="Strong"/>
    <w:basedOn w:val="a0"/>
    <w:uiPriority w:val="22"/>
    <w:qFormat/>
    <w:rPr>
      <w:b/>
      <w:bCs/>
    </w:rPr>
  </w:style>
  <w:style w:type="paragraph" w:styleId="a5">
    <w:name w:val="Balloon Text"/>
    <w:basedOn w:val="a"/>
    <w:link w:val="a6"/>
    <w:uiPriority w:val="99"/>
    <w:semiHidden/>
    <w:unhideWhenUsed/>
    <w:rPr>
      <w:rFonts w:ascii="Tahoma" w:hAnsi="Tahoma" w:cs="Tahoma"/>
      <w:sz w:val="16"/>
      <w:szCs w:val="16"/>
    </w:rPr>
  </w:style>
  <w:style w:type="paragraph" w:styleId="a7">
    <w:name w:val="annotation text"/>
    <w:basedOn w:val="a"/>
    <w:link w:val="a8"/>
    <w:uiPriority w:val="99"/>
    <w:semiHidden/>
    <w:unhideWhenUsed/>
    <w:rPr>
      <w:sz w:val="20"/>
      <w:szCs w:val="20"/>
    </w:rPr>
  </w:style>
  <w:style w:type="paragraph" w:styleId="a9">
    <w:name w:val="annotation subject"/>
    <w:basedOn w:val="a7"/>
    <w:next w:val="a7"/>
    <w:link w:val="aa"/>
    <w:uiPriority w:val="99"/>
    <w:semiHidden/>
    <w:unhideWhenUsed/>
    <w:rPr>
      <w:b/>
      <w:bCs/>
    </w:rPr>
  </w:style>
  <w:style w:type="paragraph" w:styleId="ab">
    <w:name w:val="header"/>
    <w:basedOn w:val="a"/>
    <w:link w:val="ac"/>
    <w:uiPriority w:val="99"/>
    <w:unhideWhenUsed/>
    <w:pPr>
      <w:tabs>
        <w:tab w:val="center" w:pos="4819"/>
        <w:tab w:val="right" w:pos="9639"/>
      </w:tabs>
    </w:pPr>
  </w:style>
  <w:style w:type="paragraph" w:styleId="ad">
    <w:name w:val="footer"/>
    <w:basedOn w:val="a"/>
    <w:link w:val="ae"/>
    <w:uiPriority w:val="99"/>
    <w:unhideWhenUsed/>
    <w:pPr>
      <w:tabs>
        <w:tab w:val="center" w:pos="4819"/>
        <w:tab w:val="right" w:pos="9639"/>
      </w:tabs>
    </w:pPr>
  </w:style>
  <w:style w:type="paragraph" w:styleId="af">
    <w:name w:val="Normal (Web)"/>
    <w:basedOn w:val="a"/>
    <w:uiPriority w:val="99"/>
    <w:unhideWhenUsed/>
    <w:pPr>
      <w:spacing w:before="100" w:beforeAutospacing="1" w:after="100" w:afterAutospacing="1"/>
    </w:pPr>
    <w:rPr>
      <w:rFonts w:ascii="Times New Roman" w:eastAsia="Times New Roman" w:hAnsi="Times New Roman" w:cs="Times New Roman"/>
      <w:lang w:val="uk-UA" w:eastAsia="uk-UA"/>
    </w:rPr>
  </w:style>
  <w:style w:type="paragraph" w:styleId="af0">
    <w:name w:val="List Paragraph"/>
    <w:basedOn w:val="a"/>
    <w:uiPriority w:val="34"/>
    <w:qFormat/>
    <w:pPr>
      <w:ind w:left="720" w:firstLine="709"/>
      <w:contextualSpacing/>
      <w:jc w:val="both"/>
    </w:pPr>
    <w:rPr>
      <w:rFonts w:eastAsia="Times New Roman" w:cs="Times New Roman"/>
      <w:sz w:val="22"/>
      <w:szCs w:val="22"/>
      <w:lang w:val="uk-UA" w:eastAsia="en-US"/>
    </w:rPr>
  </w:style>
  <w:style w:type="character" w:customStyle="1" w:styleId="a8">
    <w:name w:val="Текст примітки Знак"/>
    <w:basedOn w:val="a0"/>
    <w:link w:val="a7"/>
    <w:uiPriority w:val="99"/>
    <w:semiHidden/>
    <w:rPr>
      <w:sz w:val="20"/>
      <w:szCs w:val="20"/>
    </w:rPr>
  </w:style>
  <w:style w:type="character" w:customStyle="1" w:styleId="aa">
    <w:name w:val="Тема примітки Знак"/>
    <w:basedOn w:val="a8"/>
    <w:link w:val="a9"/>
    <w:uiPriority w:val="99"/>
    <w:semiHidden/>
    <w:rPr>
      <w:b/>
      <w:bCs/>
      <w:sz w:val="20"/>
      <w:szCs w:val="20"/>
    </w:rPr>
  </w:style>
  <w:style w:type="character" w:customStyle="1" w:styleId="a6">
    <w:name w:val="Текст у виносці Знак"/>
    <w:basedOn w:val="a0"/>
    <w:link w:val="a5"/>
    <w:uiPriority w:val="99"/>
    <w:semiHidden/>
    <w:rPr>
      <w:rFonts w:ascii="Tahoma" w:hAnsi="Tahoma" w:cs="Tahoma"/>
      <w:sz w:val="16"/>
      <w:szCs w:val="16"/>
    </w:rPr>
  </w:style>
  <w:style w:type="paragraph" w:customStyle="1" w:styleId="StyleZakonu">
    <w:name w:val="StyleZakonu"/>
    <w:basedOn w:val="a"/>
    <w:uiPriority w:val="99"/>
    <w:pPr>
      <w:spacing w:after="60" w:line="220" w:lineRule="exact"/>
      <w:ind w:firstLine="284"/>
      <w:jc w:val="both"/>
    </w:pPr>
    <w:rPr>
      <w:rFonts w:ascii="Times New Roman" w:eastAsia="Times New Roman" w:hAnsi="Times New Roman" w:cs="Times New Roman"/>
      <w:sz w:val="20"/>
      <w:szCs w:val="20"/>
      <w:lang w:val="uk-UA"/>
    </w:rPr>
  </w:style>
  <w:style w:type="character" w:customStyle="1" w:styleId="ac">
    <w:name w:val="Верхній колонтитул Знак"/>
    <w:basedOn w:val="a0"/>
    <w:link w:val="ab"/>
    <w:uiPriority w:val="99"/>
  </w:style>
  <w:style w:type="character" w:customStyle="1" w:styleId="ae">
    <w:name w:val="Нижній колонтитул Знак"/>
    <w:basedOn w:val="a0"/>
    <w:link w:val="ad"/>
    <w:uiPriority w:val="99"/>
  </w:style>
  <w:style w:type="paragraph" w:customStyle="1" w:styleId="1">
    <w:name w:val="Рецензия1"/>
    <w:hidden/>
    <w:uiPriority w:val="99"/>
    <w:semiHidden/>
    <w:rPr>
      <w:sz w:val="24"/>
      <w:szCs w:val="24"/>
    </w:rPr>
  </w:style>
  <w:style w:type="character" w:customStyle="1" w:styleId="20">
    <w:name w:val="Заголовок 2 Знак"/>
    <w:basedOn w:val="a0"/>
    <w:link w:val="2"/>
    <w:rPr>
      <w:rFonts w:ascii="Times New Roman" w:eastAsia="Times New Roman" w:hAnsi="Times New Roman" w:cs="Times New Roman"/>
      <w:b/>
      <w:sz w:val="22"/>
      <w:szCs w:val="22"/>
      <w:lang w:val="uk-UA" w:eastAsia="uk-UA"/>
    </w:rPr>
  </w:style>
  <w:style w:type="character" w:customStyle="1" w:styleId="A20">
    <w:name w:val="A2"/>
    <w:uiPriority w:val="99"/>
    <w:rPr>
      <w:rFonts w:cs="Proxima Nova Rg"/>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BDD49C2-C4C8-4318-8061-508DA83DD2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D255C3-24C2-4D74-A417-B03E72F466C6}">
  <ds:schemaRefs>
    <ds:schemaRef ds:uri="http://schemas.microsoft.com/sharepoint/v3/contenttype/forms"/>
  </ds:schemaRefs>
</ds:datastoreItem>
</file>

<file path=customXml/itemProps4.xml><?xml version="1.0" encoding="utf-8"?>
<ds:datastoreItem xmlns:ds="http://schemas.openxmlformats.org/officeDocument/2006/customXml" ds:itemID="{3FCEBF08-E27F-48FF-B703-38D133283B8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4C068B1-A4A2-4CC2-A933-4358BA87C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8781</Words>
  <Characters>5006</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2021-02-15T10:04:00Z</dcterms:created>
  <dcterms:modified xsi:type="dcterms:W3CDTF">2021-02-15T10:04:00Z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KSOProductBuildVer">
    <vt:lpwstr>1049-11.2.0.9911</vt:lpwstr>
  </property>
</Properties>
</file>