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631" w:rsidRPr="00C46631" w:rsidRDefault="00C46631" w:rsidP="00371C68">
      <w:pPr>
        <w:pStyle w:val="6"/>
        <w:keepNext w:val="0"/>
        <w:widowControl w:val="0"/>
        <w:spacing w:before="0" w:after="120" w:line="240" w:lineRule="auto"/>
        <w:ind w:firstLine="709"/>
        <w:jc w:val="center"/>
        <w:rPr>
          <w:rFonts w:ascii="Times New Roman" w:hAnsi="Times New Roman" w:cs="Times New Roman"/>
          <w:noProof/>
          <w:color w:val="auto"/>
          <w:sz w:val="28"/>
          <w:szCs w:val="28"/>
          <w:lang w:val="uk-UA"/>
        </w:rPr>
      </w:pPr>
      <w:r w:rsidRPr="00C46631">
        <w:rPr>
          <w:rFonts w:ascii="Times New Roman" w:hAnsi="Times New Roman" w:cs="Times New Roman"/>
          <w:color w:val="auto"/>
          <w:sz w:val="28"/>
          <w:szCs w:val="28"/>
          <w:lang w:val="uk-UA"/>
        </w:rPr>
        <w:t>ВИСНОВОК</w:t>
      </w:r>
    </w:p>
    <w:p w:rsidR="00C46631" w:rsidRPr="00C46631" w:rsidRDefault="00C46631" w:rsidP="00DF41E9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46631">
        <w:rPr>
          <w:rFonts w:ascii="Times New Roman" w:hAnsi="Times New Roman"/>
          <w:b/>
          <w:sz w:val="28"/>
          <w:szCs w:val="28"/>
          <w:lang w:val="uk-UA"/>
        </w:rPr>
        <w:t>до проект</w:t>
      </w:r>
      <w:r w:rsidR="002F7BFD">
        <w:rPr>
          <w:rFonts w:ascii="Times New Roman" w:hAnsi="Times New Roman"/>
          <w:b/>
          <w:sz w:val="28"/>
          <w:szCs w:val="28"/>
          <w:lang w:val="uk-UA"/>
        </w:rPr>
        <w:t>у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D03F73">
        <w:rPr>
          <w:rFonts w:ascii="Times New Roman" w:hAnsi="Times New Roman"/>
          <w:b/>
          <w:sz w:val="28"/>
          <w:szCs w:val="28"/>
          <w:lang w:val="uk-UA"/>
        </w:rPr>
        <w:t>З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акон</w:t>
      </w:r>
      <w:r w:rsidR="002F7BFD">
        <w:rPr>
          <w:rFonts w:ascii="Times New Roman" w:hAnsi="Times New Roman"/>
          <w:b/>
          <w:sz w:val="28"/>
          <w:szCs w:val="28"/>
          <w:lang w:val="uk-UA"/>
        </w:rPr>
        <w:t>у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 xml:space="preserve"> України</w:t>
      </w:r>
    </w:p>
    <w:p w:rsidR="00C46631" w:rsidRPr="002F7BFD" w:rsidRDefault="00AB5FDE" w:rsidP="00DF41E9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16710">
        <w:rPr>
          <w:rFonts w:ascii="Times New Roman" w:hAnsi="Times New Roman"/>
          <w:b/>
          <w:bCs/>
          <w:sz w:val="28"/>
          <w:szCs w:val="28"/>
          <w:lang w:val="uk-UA"/>
        </w:rPr>
        <w:t>Про фінансові послуги та фінансові компанії</w:t>
      </w:r>
    </w:p>
    <w:p w:rsidR="00C46631" w:rsidRPr="00C46631" w:rsidRDefault="002F7BFD" w:rsidP="00371C68">
      <w:pPr>
        <w:spacing w:after="12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F7BFD">
        <w:rPr>
          <w:rFonts w:ascii="Times New Roman" w:hAnsi="Times New Roman"/>
          <w:b/>
          <w:sz w:val="28"/>
          <w:szCs w:val="28"/>
          <w:lang w:val="uk-UA"/>
        </w:rPr>
        <w:t xml:space="preserve">реєстр. № </w:t>
      </w:r>
      <w:r w:rsidR="00AB5FDE">
        <w:rPr>
          <w:rFonts w:ascii="Times New Roman" w:hAnsi="Times New Roman"/>
          <w:b/>
          <w:sz w:val="28"/>
          <w:szCs w:val="28"/>
          <w:lang w:val="uk-UA"/>
        </w:rPr>
        <w:t>5065</w:t>
      </w:r>
      <w:r w:rsidRPr="002F7BFD">
        <w:rPr>
          <w:rFonts w:ascii="Times New Roman" w:hAnsi="Times New Roman"/>
          <w:b/>
          <w:sz w:val="28"/>
          <w:szCs w:val="28"/>
          <w:lang w:val="uk-UA"/>
        </w:rPr>
        <w:t xml:space="preserve"> від </w:t>
      </w:r>
      <w:r w:rsidR="00AB5FDE">
        <w:rPr>
          <w:rFonts w:ascii="Times New Roman" w:hAnsi="Times New Roman"/>
          <w:b/>
          <w:sz w:val="28"/>
          <w:szCs w:val="28"/>
          <w:lang w:val="uk-UA"/>
        </w:rPr>
        <w:t>15</w:t>
      </w:r>
      <w:r w:rsidRPr="002F7BFD">
        <w:rPr>
          <w:rFonts w:ascii="Times New Roman" w:hAnsi="Times New Roman"/>
          <w:b/>
          <w:sz w:val="28"/>
          <w:szCs w:val="28"/>
          <w:lang w:val="uk-UA"/>
        </w:rPr>
        <w:t>.</w:t>
      </w:r>
      <w:r w:rsidR="00AB5FDE">
        <w:rPr>
          <w:rFonts w:ascii="Times New Roman" w:hAnsi="Times New Roman"/>
          <w:b/>
          <w:sz w:val="28"/>
          <w:szCs w:val="28"/>
          <w:lang w:val="uk-UA"/>
        </w:rPr>
        <w:t>0</w:t>
      </w:r>
      <w:r w:rsidRPr="002F7BFD">
        <w:rPr>
          <w:rFonts w:ascii="Times New Roman" w:hAnsi="Times New Roman"/>
          <w:b/>
          <w:sz w:val="28"/>
          <w:szCs w:val="28"/>
          <w:lang w:val="uk-UA"/>
        </w:rPr>
        <w:t>2.202</w:t>
      </w:r>
      <w:r w:rsidR="00AB5FDE">
        <w:rPr>
          <w:rFonts w:ascii="Times New Roman" w:hAnsi="Times New Roman"/>
          <w:b/>
          <w:sz w:val="28"/>
          <w:szCs w:val="28"/>
          <w:lang w:val="uk-UA"/>
        </w:rPr>
        <w:t>1</w:t>
      </w:r>
    </w:p>
    <w:p w:rsidR="00C46631" w:rsidRPr="00C46631" w:rsidRDefault="00AB5FDE" w:rsidP="00371C68">
      <w:pPr>
        <w:spacing w:after="120" w:line="240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F7BFD">
        <w:rPr>
          <w:rFonts w:ascii="Times New Roman" w:hAnsi="Times New Roman"/>
          <w:sz w:val="28"/>
          <w:szCs w:val="28"/>
          <w:lang w:val="uk-UA"/>
        </w:rPr>
        <w:t>березня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 xml:space="preserve"> 2021 року</w:t>
      </w:r>
    </w:p>
    <w:p w:rsidR="00C46631" w:rsidRDefault="00C46631" w:rsidP="00371C68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  <w:r w:rsidRPr="00C46631">
        <w:rPr>
          <w:rFonts w:ascii="Times New Roman" w:hAnsi="Times New Roman"/>
          <w:sz w:val="28"/>
          <w:szCs w:val="28"/>
          <w:lang w:val="uk-UA"/>
        </w:rPr>
        <w:t>протокол № 5</w:t>
      </w:r>
      <w:r w:rsidR="00AB5FDE">
        <w:rPr>
          <w:rFonts w:ascii="Times New Roman" w:hAnsi="Times New Roman"/>
          <w:sz w:val="28"/>
          <w:szCs w:val="28"/>
          <w:lang w:val="uk-UA"/>
        </w:rPr>
        <w:t>9</w:t>
      </w:r>
    </w:p>
    <w:p w:rsidR="00AE3F22" w:rsidRDefault="00AE3F22" w:rsidP="00371C68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C46631" w:rsidRPr="00C33673" w:rsidRDefault="00C46631" w:rsidP="00075873">
      <w:pPr>
        <w:keepNext/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33673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фінансів, податкової та митної політики на своєму засіданні </w:t>
      </w:r>
      <w:r w:rsidR="00AB5FDE">
        <w:rPr>
          <w:rFonts w:ascii="Times New Roman" w:hAnsi="Times New Roman"/>
          <w:sz w:val="28"/>
          <w:szCs w:val="28"/>
          <w:lang w:val="uk-UA"/>
        </w:rPr>
        <w:t>11</w:t>
      </w:r>
      <w:r w:rsidR="00AB5FDE" w:rsidRPr="00C4663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B5FDE">
        <w:rPr>
          <w:rFonts w:ascii="Times New Roman" w:hAnsi="Times New Roman"/>
          <w:sz w:val="28"/>
          <w:szCs w:val="28"/>
          <w:lang w:val="uk-UA"/>
        </w:rPr>
        <w:t>березня</w:t>
      </w:r>
      <w:r w:rsidR="00AB5FDE" w:rsidRPr="00C46631">
        <w:rPr>
          <w:rFonts w:ascii="Times New Roman" w:hAnsi="Times New Roman"/>
          <w:sz w:val="28"/>
          <w:szCs w:val="28"/>
          <w:lang w:val="uk-UA"/>
        </w:rPr>
        <w:t xml:space="preserve"> 2021 року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 (протокол № 5</w:t>
      </w:r>
      <w:r w:rsidR="00AB5FDE">
        <w:rPr>
          <w:rFonts w:ascii="Times New Roman" w:hAnsi="Times New Roman"/>
          <w:sz w:val="28"/>
          <w:szCs w:val="28"/>
          <w:lang w:val="uk-UA"/>
        </w:rPr>
        <w:t>9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) розглянув проект </w:t>
      </w:r>
      <w:r w:rsidR="00AA7957" w:rsidRPr="00C33673">
        <w:rPr>
          <w:rFonts w:ascii="Times New Roman" w:hAnsi="Times New Roman"/>
          <w:sz w:val="28"/>
          <w:szCs w:val="28"/>
          <w:lang w:val="uk-UA"/>
        </w:rPr>
        <w:t>З</w:t>
      </w:r>
      <w:r w:rsidRPr="00C33673">
        <w:rPr>
          <w:rFonts w:ascii="Times New Roman" w:hAnsi="Times New Roman"/>
          <w:sz w:val="28"/>
          <w:szCs w:val="28"/>
          <w:lang w:val="uk-UA"/>
        </w:rPr>
        <w:t>акон</w:t>
      </w:r>
      <w:r w:rsidR="002F7BFD" w:rsidRPr="00C33673">
        <w:rPr>
          <w:rFonts w:ascii="Times New Roman" w:hAnsi="Times New Roman"/>
          <w:sz w:val="28"/>
          <w:szCs w:val="28"/>
          <w:lang w:val="uk-UA"/>
        </w:rPr>
        <w:t>у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="002F7BFD" w:rsidRPr="00C33673">
        <w:rPr>
          <w:rFonts w:ascii="Times New Roman" w:hAnsi="Times New Roman"/>
          <w:sz w:val="28"/>
          <w:szCs w:val="28"/>
          <w:lang w:val="uk-UA"/>
        </w:rPr>
        <w:t xml:space="preserve">про </w:t>
      </w:r>
      <w:r w:rsidR="00AB5FDE" w:rsidRPr="00AB5FDE">
        <w:rPr>
          <w:rFonts w:ascii="Times New Roman" w:hAnsi="Times New Roman"/>
          <w:sz w:val="28"/>
          <w:szCs w:val="28"/>
          <w:lang w:val="uk-UA"/>
        </w:rPr>
        <w:t>фінансові послуги та фінансові компанії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650F2"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 w:rsidRPr="00C33673">
        <w:rPr>
          <w:rFonts w:ascii="Times New Roman" w:hAnsi="Times New Roman"/>
          <w:sz w:val="28"/>
          <w:szCs w:val="28"/>
          <w:lang w:val="uk-UA"/>
        </w:rPr>
        <w:t>(</w:t>
      </w:r>
      <w:r w:rsidR="002F7BFD" w:rsidRPr="00C33673">
        <w:rPr>
          <w:rFonts w:ascii="Times New Roman" w:hAnsi="Times New Roman"/>
          <w:sz w:val="28"/>
          <w:szCs w:val="28"/>
          <w:lang w:val="uk-UA"/>
        </w:rPr>
        <w:t xml:space="preserve">реєстр. </w:t>
      </w:r>
      <w:r w:rsidR="00AB5FDE" w:rsidRPr="00AB5FDE">
        <w:rPr>
          <w:rFonts w:ascii="Times New Roman" w:hAnsi="Times New Roman"/>
          <w:sz w:val="28"/>
          <w:szCs w:val="28"/>
          <w:lang w:val="uk-UA"/>
        </w:rPr>
        <w:t>№ 5065 від 15.02.2021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), внесений народними депутатами України </w:t>
      </w:r>
      <w:proofErr w:type="spellStart"/>
      <w:r w:rsidR="00AB5FDE">
        <w:rPr>
          <w:rFonts w:ascii="Times New Roman" w:hAnsi="Times New Roman"/>
          <w:sz w:val="28"/>
          <w:szCs w:val="28"/>
          <w:lang w:val="uk-UA"/>
        </w:rPr>
        <w:t>Гетманцевим</w:t>
      </w:r>
      <w:proofErr w:type="spellEnd"/>
      <w:r w:rsidR="00AB5FDE">
        <w:rPr>
          <w:rFonts w:ascii="Times New Roman" w:hAnsi="Times New Roman"/>
          <w:sz w:val="28"/>
          <w:szCs w:val="28"/>
          <w:lang w:val="uk-UA"/>
        </w:rPr>
        <w:t xml:space="preserve"> Д.О.</w:t>
      </w:r>
      <w:r w:rsidR="002F7BFD" w:rsidRPr="00C3367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33673">
        <w:rPr>
          <w:rFonts w:ascii="Times New Roman" w:hAnsi="Times New Roman"/>
          <w:sz w:val="28"/>
          <w:szCs w:val="28"/>
          <w:lang w:val="uk-UA"/>
        </w:rPr>
        <w:t>та іншими</w:t>
      </w:r>
      <w:r w:rsidR="002F7BFD" w:rsidRPr="00C33673">
        <w:rPr>
          <w:rFonts w:ascii="Times New Roman" w:hAnsi="Times New Roman"/>
          <w:sz w:val="28"/>
          <w:szCs w:val="28"/>
          <w:lang w:val="uk-UA"/>
        </w:rPr>
        <w:t>.</w:t>
      </w:r>
    </w:p>
    <w:p w:rsidR="00AB5FDE" w:rsidRPr="00316710" w:rsidRDefault="00AB5FDE" w:rsidP="00075873">
      <w:pPr>
        <w:pStyle w:val="af2"/>
        <w:shd w:val="clear" w:color="auto" w:fill="FFFFFF"/>
        <w:spacing w:before="0" w:beforeAutospacing="0" w:after="12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316710">
        <w:rPr>
          <w:color w:val="000000"/>
          <w:sz w:val="28"/>
          <w:szCs w:val="28"/>
        </w:rPr>
        <w:t>Законопроект покликаний створити можливості для розвитку фінансових установ у різних сегментах, стати підґрунтям для приведення вимог щодо їх діяльності, регулювання та нагляду за ними до міжнародних практик, що дозволить забез</w:t>
      </w:r>
      <w:r>
        <w:rPr>
          <w:color w:val="000000"/>
          <w:sz w:val="28"/>
          <w:szCs w:val="28"/>
        </w:rPr>
        <w:t>п</w:t>
      </w:r>
      <w:r w:rsidRPr="00316710">
        <w:rPr>
          <w:color w:val="000000"/>
          <w:sz w:val="28"/>
          <w:szCs w:val="28"/>
        </w:rPr>
        <w:t xml:space="preserve">ечити функціонування ефективного ринку фінансових послуг, як невід’ємної частини економіки України, </w:t>
      </w:r>
      <w:proofErr w:type="spellStart"/>
      <w:r w:rsidRPr="00316710">
        <w:rPr>
          <w:color w:val="000000"/>
          <w:sz w:val="28"/>
          <w:szCs w:val="28"/>
        </w:rPr>
        <w:t>надасть</w:t>
      </w:r>
      <w:proofErr w:type="spellEnd"/>
      <w:r w:rsidRPr="00316710">
        <w:rPr>
          <w:color w:val="000000"/>
          <w:sz w:val="28"/>
          <w:szCs w:val="28"/>
        </w:rPr>
        <w:t xml:space="preserve"> можливість для зростання особам, які надають фінансові послуги та забезпечити при цьому достатній рівень захищеності їх клієнтів.</w:t>
      </w:r>
    </w:p>
    <w:p w:rsidR="00B9567F" w:rsidRDefault="00B9567F" w:rsidP="00075873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Законопро</w:t>
      </w:r>
      <w:r>
        <w:rPr>
          <w:rFonts w:ascii="Times New Roman" w:hAnsi="Times New Roman"/>
          <w:sz w:val="28"/>
          <w:szCs w:val="28"/>
          <w:lang w:val="uk-UA"/>
        </w:rPr>
        <w:t>е</w:t>
      </w:r>
      <w:r w:rsidRPr="00316710">
        <w:rPr>
          <w:rFonts w:ascii="Times New Roman" w:hAnsi="Times New Roman"/>
          <w:sz w:val="28"/>
          <w:szCs w:val="28"/>
          <w:lang w:val="uk-UA"/>
        </w:rPr>
        <w:t xml:space="preserve">ктом передбачається якісне та концептуальне оновлення редакції Закону України </w:t>
      </w:r>
      <w:r w:rsidR="008E6E69">
        <w:rPr>
          <w:rFonts w:ascii="Times New Roman" w:hAnsi="Times New Roman"/>
          <w:sz w:val="28"/>
          <w:szCs w:val="28"/>
          <w:lang w:val="uk-UA"/>
        </w:rPr>
        <w:t>"</w:t>
      </w:r>
      <w:r w:rsidRPr="00316710">
        <w:rPr>
          <w:rFonts w:ascii="Times New Roman" w:hAnsi="Times New Roman"/>
          <w:sz w:val="28"/>
          <w:szCs w:val="28"/>
          <w:lang w:val="uk-UA"/>
        </w:rPr>
        <w:t>Про фінансові послуги та держав</w:t>
      </w:r>
      <w:r>
        <w:rPr>
          <w:rFonts w:ascii="Times New Roman" w:hAnsi="Times New Roman"/>
          <w:sz w:val="28"/>
          <w:szCs w:val="28"/>
          <w:lang w:val="uk-UA"/>
        </w:rPr>
        <w:t>н</w:t>
      </w:r>
      <w:r w:rsidRPr="00316710">
        <w:rPr>
          <w:rFonts w:ascii="Times New Roman" w:hAnsi="Times New Roman"/>
          <w:sz w:val="28"/>
          <w:szCs w:val="28"/>
          <w:lang w:val="uk-UA"/>
        </w:rPr>
        <w:t>е регулювання ринків фінансових послуг</w:t>
      </w:r>
      <w:r w:rsidR="008E6E69">
        <w:rPr>
          <w:rFonts w:ascii="Times New Roman" w:hAnsi="Times New Roman"/>
          <w:sz w:val="28"/>
          <w:szCs w:val="28"/>
          <w:lang w:val="uk-UA"/>
        </w:rPr>
        <w:t>"</w:t>
      </w:r>
      <w:r w:rsidRPr="00316710">
        <w:rPr>
          <w:rFonts w:ascii="Times New Roman" w:hAnsi="Times New Roman"/>
          <w:sz w:val="28"/>
          <w:szCs w:val="28"/>
          <w:lang w:val="uk-UA"/>
        </w:rPr>
        <w:t xml:space="preserve"> з метою закріплення нових підходів до регулювання відповідних ринків фінансових послуг та діяльності відповідних фінансових установ. </w:t>
      </w:r>
    </w:p>
    <w:p w:rsidR="00B9567F" w:rsidRPr="00316710" w:rsidRDefault="00B9567F" w:rsidP="00075873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316710">
        <w:rPr>
          <w:rFonts w:ascii="Times New Roman" w:hAnsi="Times New Roman"/>
          <w:b/>
          <w:i/>
          <w:sz w:val="28"/>
          <w:szCs w:val="28"/>
          <w:lang w:val="uk-UA"/>
        </w:rPr>
        <w:t>В частині загального регулювання ринку фінансових послуг пропонується:</w:t>
      </w:r>
    </w:p>
    <w:p w:rsidR="00B9567F" w:rsidRPr="00316710" w:rsidRDefault="00B9567F" w:rsidP="0007587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осучаснення та розширення термінології, яка використовується у законодавстві щодо регулювання ринків фінансових послуг;</w:t>
      </w:r>
    </w:p>
    <w:p w:rsidR="00B9567F" w:rsidRPr="00316710" w:rsidRDefault="00B9567F" w:rsidP="0007587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встановлення обмежень щодо розповсюдження положень закону на надання фінансових послуг в межах загальнодержавних та місцевих бюджетних програм, з метою підвищення ефективності їх застосовування та спрощення регулювання відповідних суб’єктів;</w:t>
      </w:r>
    </w:p>
    <w:p w:rsidR="00B9567F" w:rsidRPr="00316710" w:rsidRDefault="00B9567F" w:rsidP="0007587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lastRenderedPageBreak/>
        <w:t>закріплення принципів надання фінансових послуг та захисту прав клієнтів (споживачів) з метою забезпечення функціонування прозорого та конкурентного ринкового середовища;</w:t>
      </w:r>
    </w:p>
    <w:p w:rsidR="00B9567F" w:rsidRPr="00316710" w:rsidRDefault="00B9567F" w:rsidP="0007587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розширення положень щодо обов’язку надавача фінансової послуги стосовно надання повної та комплексної інформації про свою діяльність та весь спектр фінансових послуг, які ним надаються, у зрозумілій формі без спроб штучного ускладнення сприйняття такої інформації;</w:t>
      </w:r>
    </w:p>
    <w:p w:rsidR="00B9567F" w:rsidRPr="00316710" w:rsidRDefault="00B9567F" w:rsidP="0007587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встановлення вимог не лише до реклами фінансових послуг, а й до будь-якої іншої форми поширення інформації про фінансові послуги з метою максимізації захисту клієнтів від неправдивої та/або маніпулятивної інформації;</w:t>
      </w:r>
    </w:p>
    <w:p w:rsidR="00B9567F" w:rsidRPr="00316710" w:rsidRDefault="00B9567F" w:rsidP="0007587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посилення норм щодо захисту прав клієнтів при укладенні договору, зокрема щодо заборони зміни в односторонньому порядку не лише відсоткової ставки, а й будь-яких інших платежів або встановлення нових платежів, порядку укладення договорів в дистанційній формі та/або шляхом приєднання;</w:t>
      </w:r>
    </w:p>
    <w:p w:rsidR="00B9567F" w:rsidRPr="00316710" w:rsidRDefault="00B9567F" w:rsidP="0007587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 xml:space="preserve">запровадження поняття </w:t>
      </w:r>
      <w:r w:rsidR="008E6E69" w:rsidRPr="008E6E69">
        <w:rPr>
          <w:rFonts w:ascii="Times New Roman" w:hAnsi="Times New Roman"/>
          <w:sz w:val="28"/>
          <w:szCs w:val="28"/>
          <w:lang w:val="uk-UA"/>
        </w:rPr>
        <w:t>"</w:t>
      </w:r>
      <w:r w:rsidRPr="00316710">
        <w:rPr>
          <w:rFonts w:ascii="Times New Roman" w:hAnsi="Times New Roman"/>
          <w:sz w:val="28"/>
          <w:szCs w:val="28"/>
          <w:lang w:val="uk-UA"/>
        </w:rPr>
        <w:t>таємниця фінансової послуги</w:t>
      </w:r>
      <w:r w:rsidR="008E6E69" w:rsidRPr="008E6E69">
        <w:rPr>
          <w:rFonts w:ascii="Times New Roman" w:hAnsi="Times New Roman"/>
          <w:sz w:val="28"/>
          <w:szCs w:val="28"/>
          <w:lang w:val="uk-UA"/>
        </w:rPr>
        <w:t>"</w:t>
      </w:r>
      <w:r w:rsidRPr="00316710">
        <w:rPr>
          <w:rFonts w:ascii="Times New Roman" w:hAnsi="Times New Roman"/>
          <w:sz w:val="28"/>
          <w:szCs w:val="28"/>
          <w:lang w:val="uk-UA"/>
        </w:rPr>
        <w:t xml:space="preserve"> як спрощеного аналогу банківської таємниці, встановлення режиму її захисту та розкриття фінансовими установами та регуляторами;</w:t>
      </w:r>
    </w:p>
    <w:p w:rsidR="00B9567F" w:rsidRPr="00316710" w:rsidRDefault="00B9567F" w:rsidP="0007587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виділення семи видів діяльності на ринку фінансових послуг, щодо яких здійснюється відповідне ліцензування та регулювання;</w:t>
      </w:r>
    </w:p>
    <w:p w:rsidR="00B9567F" w:rsidRPr="00316710" w:rsidRDefault="00B9567F" w:rsidP="0007587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 xml:space="preserve">запровадження можливості існування </w:t>
      </w:r>
      <w:r w:rsidR="008E6E69">
        <w:rPr>
          <w:rFonts w:ascii="Times New Roman" w:hAnsi="Times New Roman"/>
          <w:sz w:val="28"/>
          <w:szCs w:val="28"/>
          <w:lang w:val="uk-UA"/>
        </w:rPr>
        <w:t>"</w:t>
      </w:r>
      <w:r w:rsidRPr="00316710">
        <w:rPr>
          <w:rFonts w:ascii="Times New Roman" w:hAnsi="Times New Roman"/>
          <w:sz w:val="28"/>
          <w:szCs w:val="28"/>
          <w:lang w:val="uk-UA"/>
        </w:rPr>
        <w:t>регуляторної пісочниці</w:t>
      </w:r>
      <w:r w:rsidR="008E6E69">
        <w:rPr>
          <w:rFonts w:ascii="Times New Roman" w:hAnsi="Times New Roman"/>
          <w:sz w:val="28"/>
          <w:szCs w:val="28"/>
          <w:lang w:val="uk-UA"/>
        </w:rPr>
        <w:t>"</w:t>
      </w:r>
      <w:r w:rsidRPr="00316710">
        <w:rPr>
          <w:rFonts w:ascii="Times New Roman" w:hAnsi="Times New Roman"/>
          <w:sz w:val="28"/>
          <w:szCs w:val="28"/>
          <w:lang w:val="uk-UA"/>
        </w:rPr>
        <w:t xml:space="preserve"> - тестового середовища для інновац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316710">
        <w:rPr>
          <w:rFonts w:ascii="Times New Roman" w:hAnsi="Times New Roman"/>
          <w:sz w:val="28"/>
          <w:szCs w:val="28"/>
          <w:lang w:val="uk-UA"/>
        </w:rPr>
        <w:t>йних компаній з обмеженими масштабом функціонування задля забезпечення захисту їх клієнтів;</w:t>
      </w:r>
    </w:p>
    <w:p w:rsidR="00B9567F" w:rsidRPr="00316710" w:rsidRDefault="00B9567F" w:rsidP="0007587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опис можливих шляхів залучення надавачами фінансових послуг коштів із встановленням заборони їх залучення на масовому ринку у вигляді вкладів для всіх установ, крім банків та кредитних спілок, а також запровадження інституту кваліфікованих інвесторів, які мають змогу інвестувати у діяльність фінансових установ у разі відповідності встановленим критеріям;</w:t>
      </w:r>
    </w:p>
    <w:p w:rsidR="00B9567F" w:rsidRPr="00316710" w:rsidRDefault="00B9567F" w:rsidP="0007587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встановлення положень щодо зовнішнього аудиту фінансових установ та порядку взаємодії Національного банку України із аудиторськими компаніями;</w:t>
      </w:r>
    </w:p>
    <w:p w:rsidR="00B9567F" w:rsidRPr="00316710" w:rsidRDefault="00B9567F" w:rsidP="0007587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 xml:space="preserve">закріплення положень щодо </w:t>
      </w:r>
      <w:proofErr w:type="spellStart"/>
      <w:r w:rsidRPr="00316710">
        <w:rPr>
          <w:rFonts w:ascii="Times New Roman" w:hAnsi="Times New Roman"/>
          <w:sz w:val="28"/>
          <w:szCs w:val="28"/>
          <w:lang w:val="uk-UA"/>
        </w:rPr>
        <w:t>аутсорсингу</w:t>
      </w:r>
      <w:proofErr w:type="spellEnd"/>
      <w:r w:rsidRPr="00316710">
        <w:rPr>
          <w:rFonts w:ascii="Times New Roman" w:hAnsi="Times New Roman"/>
          <w:sz w:val="28"/>
          <w:szCs w:val="28"/>
          <w:lang w:val="uk-UA"/>
        </w:rPr>
        <w:t>, як виконання третіми особами функцій або окремих процесів надавача фінансових послуг, із визначенням порядку взаємодії між ними, розподілу відповідальності та ролі регулятора;</w:t>
      </w:r>
    </w:p>
    <w:p w:rsidR="00B9567F" w:rsidRPr="00316710" w:rsidRDefault="00B9567F" w:rsidP="0007587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 xml:space="preserve">запровадження можливості існування </w:t>
      </w:r>
      <w:proofErr w:type="spellStart"/>
      <w:r w:rsidRPr="00316710">
        <w:rPr>
          <w:rFonts w:ascii="Times New Roman" w:hAnsi="Times New Roman"/>
          <w:sz w:val="28"/>
          <w:szCs w:val="28"/>
          <w:lang w:val="uk-UA"/>
        </w:rPr>
        <w:t>саморегулівних</w:t>
      </w:r>
      <w:proofErr w:type="spellEnd"/>
      <w:r w:rsidRPr="00316710">
        <w:rPr>
          <w:rFonts w:ascii="Times New Roman" w:hAnsi="Times New Roman"/>
          <w:sz w:val="28"/>
          <w:szCs w:val="28"/>
          <w:lang w:val="uk-UA"/>
        </w:rPr>
        <w:t xml:space="preserve"> організацій учасників ринку;</w:t>
      </w:r>
    </w:p>
    <w:p w:rsidR="00B9567F" w:rsidRPr="00316710" w:rsidRDefault="00B9567F" w:rsidP="0007587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встановлення завдань, принципів та методів державного регулювання діяльності з надан</w:t>
      </w:r>
      <w:r>
        <w:rPr>
          <w:rFonts w:ascii="Times New Roman" w:hAnsi="Times New Roman"/>
          <w:sz w:val="28"/>
          <w:szCs w:val="28"/>
          <w:lang w:val="uk-UA"/>
        </w:rPr>
        <w:t>н</w:t>
      </w:r>
      <w:r w:rsidRPr="00316710">
        <w:rPr>
          <w:rFonts w:ascii="Times New Roman" w:hAnsi="Times New Roman"/>
          <w:sz w:val="28"/>
          <w:szCs w:val="28"/>
          <w:lang w:val="uk-UA"/>
        </w:rPr>
        <w:t>я фінансових послуг, а також відповідних обмежень;</w:t>
      </w:r>
    </w:p>
    <w:p w:rsidR="00B9567F" w:rsidRPr="00316710" w:rsidRDefault="00B9567F" w:rsidP="0007587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можливість застосування під час здійснення нагляду професійного судження регулятора із відповідними запобіжниками;</w:t>
      </w:r>
    </w:p>
    <w:p w:rsidR="00B9567F" w:rsidRPr="00316710" w:rsidRDefault="00B9567F" w:rsidP="0007587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 xml:space="preserve">визначення нагляду за ринковою поведінкою як механізму контролю якісних показників діяльності надавача фінансових послуг, зокрема в частині </w:t>
      </w:r>
      <w:r w:rsidRPr="00316710">
        <w:rPr>
          <w:rFonts w:ascii="Times New Roman" w:hAnsi="Times New Roman"/>
          <w:sz w:val="28"/>
          <w:szCs w:val="28"/>
          <w:lang w:val="uk-UA"/>
        </w:rPr>
        <w:lastRenderedPageBreak/>
        <w:t>дотримання вимог щодо захисту прав споживачів;</w:t>
      </w:r>
    </w:p>
    <w:p w:rsidR="00B9567F" w:rsidRPr="00316710" w:rsidRDefault="00B9567F" w:rsidP="0007587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розширення сфери дії Кредитного реєстру Національного банку У</w:t>
      </w:r>
      <w:r w:rsidR="00CC20F2">
        <w:rPr>
          <w:rFonts w:ascii="Times New Roman" w:hAnsi="Times New Roman"/>
          <w:sz w:val="28"/>
          <w:szCs w:val="28"/>
          <w:lang w:val="uk-UA"/>
        </w:rPr>
        <w:t>кра</w:t>
      </w:r>
      <w:r w:rsidRPr="00316710">
        <w:rPr>
          <w:rFonts w:ascii="Times New Roman" w:hAnsi="Times New Roman"/>
          <w:sz w:val="28"/>
          <w:szCs w:val="28"/>
          <w:lang w:val="uk-UA"/>
        </w:rPr>
        <w:t xml:space="preserve">їни крім банків на інші фінансові установи з метою покращення управління ризиками та захисту клієнтів від надмірного боргового навантаження. </w:t>
      </w:r>
    </w:p>
    <w:p w:rsidR="00B9567F" w:rsidRPr="00316710" w:rsidRDefault="00B9567F" w:rsidP="00075873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316710">
        <w:rPr>
          <w:rFonts w:ascii="Times New Roman" w:hAnsi="Times New Roman"/>
          <w:b/>
          <w:i/>
          <w:sz w:val="28"/>
          <w:szCs w:val="28"/>
          <w:lang w:val="uk-UA"/>
        </w:rPr>
        <w:t>В частині регулювання діяльності фінансових компаній та ломбардів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316710">
        <w:rPr>
          <w:rFonts w:ascii="Times New Roman" w:hAnsi="Times New Roman"/>
          <w:b/>
          <w:i/>
          <w:sz w:val="28"/>
          <w:szCs w:val="28"/>
          <w:lang w:val="uk-UA"/>
        </w:rPr>
        <w:t>пропонується:</w:t>
      </w:r>
    </w:p>
    <w:p w:rsidR="00B9567F" w:rsidRPr="00316710" w:rsidRDefault="00B9567F" w:rsidP="0007587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визначення переліку фінансових послуг, які можуть надаватися фінансовими компаніями та ломбардами, та можливості їх суміщення;</w:t>
      </w:r>
    </w:p>
    <w:p w:rsidR="00B9567F" w:rsidRPr="00316710" w:rsidRDefault="00B9567F" w:rsidP="0007587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встановлення обмежень щодо діяльності фінансової компанії, можливість здійснення нею іншої діяльності ніж надання фінансових послуг;</w:t>
      </w:r>
    </w:p>
    <w:p w:rsidR="00B9567F" w:rsidRPr="00316710" w:rsidRDefault="00B9567F" w:rsidP="0007587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особливості діяльності ломбардів, зокрема кредитування лише під заставу, порядок збереження заставного майна, обмеження обсягу вимог до позичальників вартістю застави тощо;</w:t>
      </w:r>
    </w:p>
    <w:p w:rsidR="00B9567F" w:rsidRPr="00316710" w:rsidRDefault="00B9567F" w:rsidP="0007587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особливості відкриття відокремлених підрозділів, а також філій іноземних фінансових установ в Україні;</w:t>
      </w:r>
    </w:p>
    <w:p w:rsidR="00B9567F" w:rsidRPr="00316710" w:rsidRDefault="00B9567F" w:rsidP="0007587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диференціація вимог до капіталу фінансової компанії та ломбарду залежно від видів та кількості фінансових послуг, надання яких планується;</w:t>
      </w:r>
    </w:p>
    <w:p w:rsidR="00B9567F" w:rsidRPr="00316710" w:rsidRDefault="00B9567F" w:rsidP="0007587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вимоги та обмеження щодо найменування фінансових компаній та ломбардів;</w:t>
      </w:r>
    </w:p>
    <w:p w:rsidR="00B9567F" w:rsidRPr="00316710" w:rsidRDefault="00B9567F" w:rsidP="0007587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порядок ліцензування фінансових компаній та ломбардів, перелік відповідних документів, причини відмови у видачі ліцензії та наслідки такої відмови;</w:t>
      </w:r>
    </w:p>
    <w:p w:rsidR="00B9567F" w:rsidRPr="00316710" w:rsidRDefault="00B9567F" w:rsidP="0007587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порядок та підстави зміни обсягу ліцензії фінансової компанії або ломбарду (збільшення або зменшення кількості видів фінансових послуг, право на надання яких має особа);</w:t>
      </w:r>
    </w:p>
    <w:p w:rsidR="00B9567F" w:rsidRPr="00316710" w:rsidRDefault="00B9567F" w:rsidP="0007587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вимоги до структури власності фінансових компаній та ломбардів, а також їх власників істотної участі, та порядок перевірки їх відповідності таким вимогам;</w:t>
      </w:r>
    </w:p>
    <w:p w:rsidR="00B9567F" w:rsidRPr="00316710" w:rsidRDefault="00B9567F" w:rsidP="0007587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загальні вимоги до керівників фінансової компанії або ломбарду, і порядок їх погодження Національним банком України, вимоги до корпоративного управління та системи внутрішнього контролю фінансової компанії або ломбарду;</w:t>
      </w:r>
    </w:p>
    <w:p w:rsidR="00B9567F" w:rsidRPr="00316710" w:rsidRDefault="00B9567F" w:rsidP="0007587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порядок і обсяги інформування фінансовою компанією та ломбардом Національного банку України про свою діяльність;</w:t>
      </w:r>
    </w:p>
    <w:p w:rsidR="00B9567F" w:rsidRPr="00316710" w:rsidRDefault="00B9567F" w:rsidP="0007587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 xml:space="preserve">особливості </w:t>
      </w:r>
      <w:proofErr w:type="spellStart"/>
      <w:r w:rsidRPr="00316710">
        <w:rPr>
          <w:rFonts w:ascii="Times New Roman" w:hAnsi="Times New Roman"/>
          <w:sz w:val="28"/>
          <w:szCs w:val="28"/>
          <w:lang w:val="uk-UA"/>
        </w:rPr>
        <w:t>аутсорсингу</w:t>
      </w:r>
      <w:proofErr w:type="spellEnd"/>
      <w:r w:rsidRPr="00316710">
        <w:rPr>
          <w:rFonts w:ascii="Times New Roman" w:hAnsi="Times New Roman"/>
          <w:sz w:val="28"/>
          <w:szCs w:val="28"/>
          <w:lang w:val="uk-UA"/>
        </w:rPr>
        <w:t xml:space="preserve"> функцій або процесів фінансових компаній або ломбардів;</w:t>
      </w:r>
    </w:p>
    <w:p w:rsidR="00B9567F" w:rsidRPr="00316710" w:rsidRDefault="00B9567F" w:rsidP="0007587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встановлення обсягів даних, які отримуються фінансовими компаніями та ломбардами та передаються ними до кредитного реєстру Національного банку України;</w:t>
      </w:r>
    </w:p>
    <w:p w:rsidR="00B9567F" w:rsidRPr="00316710" w:rsidRDefault="00B9567F" w:rsidP="0007587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 xml:space="preserve">повноваження Національного банку України у сфері здійснення нагляду </w:t>
      </w:r>
      <w:r w:rsidRPr="00316710">
        <w:rPr>
          <w:rFonts w:ascii="Times New Roman" w:hAnsi="Times New Roman"/>
          <w:sz w:val="28"/>
          <w:szCs w:val="28"/>
          <w:lang w:val="uk-UA"/>
        </w:rPr>
        <w:lastRenderedPageBreak/>
        <w:t>за діяльністю фінансових компаній, в тому числі підстави та порядок застосування коригувальних заходів та заходів впливу;</w:t>
      </w:r>
    </w:p>
    <w:p w:rsidR="00B9567F" w:rsidRPr="00316710" w:rsidRDefault="00B9567F" w:rsidP="0007587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особливості реорганізації фінансової компанії та ломбарду;</w:t>
      </w:r>
    </w:p>
    <w:p w:rsidR="00B9567F" w:rsidRPr="00316710" w:rsidRDefault="00B9567F" w:rsidP="0007587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6710">
        <w:rPr>
          <w:rFonts w:ascii="Times New Roman" w:hAnsi="Times New Roman"/>
          <w:sz w:val="28"/>
          <w:szCs w:val="28"/>
          <w:lang w:val="uk-UA"/>
        </w:rPr>
        <w:t>підстави та порядок повного або часткового анулювання ліцензії на діяльність фінансової компанії або ломбарду.</w:t>
      </w:r>
    </w:p>
    <w:p w:rsidR="00B9567F" w:rsidRDefault="00B9567F" w:rsidP="00075873">
      <w:pPr>
        <w:pStyle w:val="af2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316710">
        <w:rPr>
          <w:sz w:val="28"/>
          <w:szCs w:val="28"/>
        </w:rPr>
        <w:t xml:space="preserve">Крім цього, законопроектом пропонується </w:t>
      </w:r>
      <w:proofErr w:type="spellStart"/>
      <w:r w:rsidRPr="00316710">
        <w:rPr>
          <w:sz w:val="28"/>
          <w:szCs w:val="28"/>
        </w:rPr>
        <w:t>внести</w:t>
      </w:r>
      <w:proofErr w:type="spellEnd"/>
      <w:r w:rsidRPr="00316710">
        <w:rPr>
          <w:sz w:val="28"/>
          <w:szCs w:val="28"/>
        </w:rPr>
        <w:t xml:space="preserve"> зміни до низки законодавчих актів України, які кореспондують з пропонованими законопроектом положеннями.</w:t>
      </w:r>
    </w:p>
    <w:p w:rsidR="009F1EB8" w:rsidRDefault="009F1EB8" w:rsidP="00075873">
      <w:pPr>
        <w:pStyle w:val="af2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той же час, деякі положення законопроекту потребують уточнення.</w:t>
      </w:r>
      <w:r w:rsidR="00DF3B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Зокрема необхідно виключити надмірну </w:t>
      </w:r>
      <w:proofErr w:type="spellStart"/>
      <w:r>
        <w:rPr>
          <w:sz w:val="28"/>
          <w:szCs w:val="28"/>
        </w:rPr>
        <w:t>дискрецію</w:t>
      </w:r>
      <w:proofErr w:type="spellEnd"/>
      <w:r>
        <w:rPr>
          <w:sz w:val="28"/>
          <w:szCs w:val="28"/>
        </w:rPr>
        <w:t xml:space="preserve"> Національного банку України при здійсненні позапланових інспекційних перевірок у частині </w:t>
      </w:r>
      <w:r w:rsidR="00D01C60">
        <w:rPr>
          <w:sz w:val="28"/>
          <w:szCs w:val="28"/>
        </w:rPr>
        <w:t>підстав</w:t>
      </w:r>
      <w:r>
        <w:rPr>
          <w:sz w:val="28"/>
          <w:szCs w:val="28"/>
        </w:rPr>
        <w:t xml:space="preserve"> та строків таких перевірок.</w:t>
      </w:r>
    </w:p>
    <w:p w:rsidR="00D51ED3" w:rsidRDefault="00D51ED3" w:rsidP="00075873">
      <w:pPr>
        <w:pStyle w:val="af2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Необхідне уточнення положення, які визначають регулювання Національним банком України допоміжних послуг та послуг, які можуть передаватися фінансовою установою на </w:t>
      </w:r>
      <w:proofErr w:type="spellStart"/>
      <w:r>
        <w:rPr>
          <w:sz w:val="28"/>
          <w:szCs w:val="28"/>
        </w:rPr>
        <w:t>аутсорсинг</w:t>
      </w:r>
      <w:proofErr w:type="spellEnd"/>
      <w:r>
        <w:rPr>
          <w:sz w:val="28"/>
          <w:szCs w:val="28"/>
        </w:rPr>
        <w:t>.</w:t>
      </w:r>
    </w:p>
    <w:p w:rsidR="00DF41E9" w:rsidRPr="00DF41E9" w:rsidRDefault="00DF41E9" w:rsidP="00075873">
      <w:pPr>
        <w:pStyle w:val="af2"/>
        <w:spacing w:before="0" w:beforeAutospacing="0" w:after="12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Потребують додаткового узгодження також положення законопроекту, що стосуються внесення змін до Закон</w:t>
      </w:r>
      <w:r w:rsidRPr="00DF41E9">
        <w:rPr>
          <w:sz w:val="28"/>
          <w:szCs w:val="28"/>
        </w:rPr>
        <w:t>у України "Про бухгалтерський облік та фінансову звітність в Україні".</w:t>
      </w:r>
    </w:p>
    <w:p w:rsidR="00C46631" w:rsidRDefault="00C46631" w:rsidP="00075873">
      <w:pPr>
        <w:pStyle w:val="ad"/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33673">
        <w:rPr>
          <w:rFonts w:ascii="Times New Roman" w:hAnsi="Times New Roman"/>
          <w:b/>
          <w:sz w:val="28"/>
          <w:szCs w:val="28"/>
          <w:lang w:val="uk-UA"/>
        </w:rPr>
        <w:t>Головне науково-експертне управління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 Апарату Верховної Ради України у сво</w:t>
      </w:r>
      <w:r w:rsidR="009F4822" w:rsidRPr="00C33673">
        <w:rPr>
          <w:rFonts w:ascii="Times New Roman" w:hAnsi="Times New Roman"/>
          <w:sz w:val="28"/>
          <w:szCs w:val="28"/>
          <w:lang w:val="uk-UA"/>
        </w:rPr>
        <w:t>єму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 висновк</w:t>
      </w:r>
      <w:r w:rsidR="009F4822" w:rsidRPr="00C33673">
        <w:rPr>
          <w:rFonts w:ascii="Times New Roman" w:hAnsi="Times New Roman"/>
          <w:sz w:val="28"/>
          <w:szCs w:val="28"/>
          <w:lang w:val="uk-UA"/>
        </w:rPr>
        <w:t>у</w:t>
      </w:r>
      <w:r w:rsidRPr="00C33673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9F4822" w:rsidRPr="00C33673">
        <w:rPr>
          <w:rFonts w:ascii="Times New Roman" w:hAnsi="Times New Roman"/>
          <w:sz w:val="28"/>
          <w:szCs w:val="28"/>
          <w:lang w:val="uk-UA"/>
        </w:rPr>
        <w:t xml:space="preserve">№ </w:t>
      </w:r>
      <w:r w:rsidR="00B9567F" w:rsidRPr="00B9567F">
        <w:rPr>
          <w:rFonts w:ascii="Times New Roman" w:hAnsi="Times New Roman"/>
          <w:sz w:val="28"/>
          <w:szCs w:val="28"/>
          <w:lang w:val="uk-UA"/>
        </w:rPr>
        <w:t>16/03-2021/84269</w:t>
      </w:r>
      <w:r w:rsidR="009F4822" w:rsidRPr="00C33673">
        <w:rPr>
          <w:rFonts w:ascii="Times New Roman" w:hAnsi="Times New Roman"/>
          <w:sz w:val="28"/>
          <w:szCs w:val="28"/>
          <w:lang w:val="uk-UA"/>
        </w:rPr>
        <w:t xml:space="preserve"> від </w:t>
      </w:r>
      <w:r w:rsidR="00AB5FDE">
        <w:rPr>
          <w:rFonts w:ascii="Times New Roman" w:hAnsi="Times New Roman"/>
          <w:sz w:val="28"/>
          <w:szCs w:val="28"/>
          <w:lang w:val="uk-UA"/>
        </w:rPr>
        <w:t>10</w:t>
      </w:r>
      <w:r w:rsidR="009F4822" w:rsidRPr="00C33673">
        <w:rPr>
          <w:rFonts w:ascii="Times New Roman" w:hAnsi="Times New Roman"/>
          <w:sz w:val="28"/>
          <w:szCs w:val="28"/>
          <w:lang w:val="uk-UA"/>
        </w:rPr>
        <w:t>.0</w:t>
      </w:r>
      <w:r w:rsidR="00AB5FDE">
        <w:rPr>
          <w:rFonts w:ascii="Times New Roman" w:hAnsi="Times New Roman"/>
          <w:sz w:val="28"/>
          <w:szCs w:val="28"/>
          <w:lang w:val="uk-UA"/>
        </w:rPr>
        <w:t>3</w:t>
      </w:r>
      <w:r w:rsidR="009F4822" w:rsidRPr="00C33673">
        <w:rPr>
          <w:rFonts w:ascii="Times New Roman" w:hAnsi="Times New Roman"/>
          <w:sz w:val="28"/>
          <w:szCs w:val="28"/>
          <w:lang w:val="uk-UA"/>
        </w:rPr>
        <w:t>.2021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 висловлює зауваження до подан</w:t>
      </w:r>
      <w:r w:rsidR="009F4822" w:rsidRPr="00C33673">
        <w:rPr>
          <w:rFonts w:ascii="Times New Roman" w:hAnsi="Times New Roman"/>
          <w:sz w:val="28"/>
          <w:szCs w:val="28"/>
          <w:lang w:val="uk-UA"/>
        </w:rPr>
        <w:t>ого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 законопроект</w:t>
      </w:r>
      <w:r w:rsidR="009F4822" w:rsidRPr="00C33673">
        <w:rPr>
          <w:rFonts w:ascii="Times New Roman" w:hAnsi="Times New Roman"/>
          <w:sz w:val="28"/>
          <w:szCs w:val="28"/>
          <w:lang w:val="uk-UA"/>
        </w:rPr>
        <w:t>у</w:t>
      </w:r>
      <w:r w:rsidRPr="00C33673">
        <w:rPr>
          <w:rFonts w:ascii="Times New Roman" w:hAnsi="Times New Roman"/>
          <w:sz w:val="28"/>
          <w:szCs w:val="28"/>
          <w:lang w:val="uk-UA"/>
        </w:rPr>
        <w:t>.</w:t>
      </w:r>
    </w:p>
    <w:p w:rsidR="0060671A" w:rsidRDefault="0060671A" w:rsidP="00075873">
      <w:pPr>
        <w:pStyle w:val="Default"/>
        <w:spacing w:after="120"/>
        <w:ind w:firstLine="709"/>
        <w:jc w:val="both"/>
        <w:rPr>
          <w:sz w:val="28"/>
          <w:szCs w:val="28"/>
        </w:rPr>
      </w:pPr>
      <w:r w:rsidRPr="00C33673">
        <w:rPr>
          <w:b/>
          <w:sz w:val="28"/>
          <w:szCs w:val="28"/>
        </w:rPr>
        <w:t xml:space="preserve">Національний банк України </w:t>
      </w:r>
      <w:r w:rsidRPr="00C33673">
        <w:rPr>
          <w:sz w:val="28"/>
          <w:szCs w:val="28"/>
        </w:rPr>
        <w:t>у своєму висновку № 18-0009/</w:t>
      </w:r>
      <w:r w:rsidR="00F07D95">
        <w:rPr>
          <w:sz w:val="28"/>
          <w:szCs w:val="28"/>
        </w:rPr>
        <w:t>19896</w:t>
      </w:r>
      <w:r w:rsidRPr="00C33673">
        <w:rPr>
          <w:sz w:val="28"/>
          <w:szCs w:val="28"/>
        </w:rPr>
        <w:t xml:space="preserve"> від </w:t>
      </w:r>
      <w:r>
        <w:rPr>
          <w:sz w:val="28"/>
          <w:szCs w:val="28"/>
        </w:rPr>
        <w:t>10</w:t>
      </w:r>
      <w:r w:rsidRPr="00C33673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C33673">
        <w:rPr>
          <w:sz w:val="28"/>
          <w:szCs w:val="28"/>
        </w:rPr>
        <w:t xml:space="preserve">.2021 зазначив, що законопроект підтримується Національним банком України. </w:t>
      </w:r>
    </w:p>
    <w:p w:rsidR="00075873" w:rsidRPr="00075873" w:rsidRDefault="00075873" w:rsidP="00075873">
      <w:pPr>
        <w:pStyle w:val="Default"/>
        <w:spacing w:after="120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Враховуючи </w:t>
      </w:r>
      <w:r w:rsidRPr="00075873">
        <w:rPr>
          <w:sz w:val="28"/>
          <w:szCs w:val="28"/>
        </w:rPr>
        <w:t xml:space="preserve">важливість зазначеного питання для розвитку ринків фінансових послуг, Комітет просить включити </w:t>
      </w:r>
      <w:r w:rsidRPr="00075873">
        <w:rPr>
          <w:sz w:val="28"/>
          <w:szCs w:val="28"/>
        </w:rPr>
        <w:t>проект Закону України про фінансові послуги та фінансові компанії (реєстр. № 5065 від 15.02.2021</w:t>
      </w:r>
      <w:r w:rsidRPr="00075873">
        <w:rPr>
          <w:sz w:val="28"/>
          <w:szCs w:val="28"/>
        </w:rPr>
        <w:t xml:space="preserve">) </w:t>
      </w:r>
      <w:r w:rsidRPr="00075873">
        <w:rPr>
          <w:sz w:val="28"/>
          <w:szCs w:val="28"/>
        </w:rPr>
        <w:t>до порядку денного п’ятої сесії Верховної Ради України дев’ятого скликання</w:t>
      </w:r>
      <w:r w:rsidRPr="00075873">
        <w:rPr>
          <w:sz w:val="28"/>
          <w:szCs w:val="28"/>
        </w:rPr>
        <w:t>.</w:t>
      </w:r>
    </w:p>
    <w:p w:rsidR="00CA6C91" w:rsidRPr="00C33673" w:rsidRDefault="00CA6C91" w:rsidP="00075873">
      <w:pPr>
        <w:pStyle w:val="Default"/>
        <w:spacing w:after="120"/>
        <w:ind w:firstLine="709"/>
        <w:jc w:val="both"/>
        <w:rPr>
          <w:b/>
          <w:sz w:val="28"/>
          <w:szCs w:val="28"/>
        </w:rPr>
      </w:pPr>
      <w:r w:rsidRPr="00C33673">
        <w:rPr>
          <w:b/>
          <w:sz w:val="28"/>
          <w:szCs w:val="28"/>
        </w:rPr>
        <w:t xml:space="preserve">З огляду на зазначене </w:t>
      </w:r>
      <w:r w:rsidRPr="00C33673">
        <w:rPr>
          <w:sz w:val="28"/>
          <w:szCs w:val="28"/>
        </w:rPr>
        <w:t xml:space="preserve">та керуючись положеннями статей 108, 114, частини першої статті 116 Закону України </w:t>
      </w:r>
      <w:r w:rsidR="008E6E69">
        <w:rPr>
          <w:sz w:val="28"/>
          <w:szCs w:val="28"/>
        </w:rPr>
        <w:t>"</w:t>
      </w:r>
      <w:r w:rsidRPr="00C33673">
        <w:rPr>
          <w:sz w:val="28"/>
          <w:szCs w:val="28"/>
        </w:rPr>
        <w:t>Про Регламент Верховної Ради України</w:t>
      </w:r>
      <w:r w:rsidR="008E6E69">
        <w:rPr>
          <w:sz w:val="28"/>
          <w:szCs w:val="28"/>
        </w:rPr>
        <w:t>"</w:t>
      </w:r>
      <w:r w:rsidRPr="00C33673">
        <w:rPr>
          <w:sz w:val="28"/>
          <w:szCs w:val="28"/>
          <w:shd w:val="clear" w:color="auto" w:fill="FFFFFF"/>
        </w:rPr>
        <w:t>,</w:t>
      </w:r>
      <w:r w:rsidRPr="00C33673">
        <w:rPr>
          <w:sz w:val="28"/>
          <w:szCs w:val="28"/>
        </w:rPr>
        <w:t xml:space="preserve"> </w:t>
      </w:r>
      <w:r w:rsidRPr="00C33673">
        <w:rPr>
          <w:b/>
          <w:sz w:val="28"/>
          <w:szCs w:val="28"/>
        </w:rPr>
        <w:t xml:space="preserve">Комітет </w:t>
      </w:r>
      <w:r w:rsidR="00075873">
        <w:rPr>
          <w:b/>
          <w:sz w:val="28"/>
          <w:szCs w:val="28"/>
        </w:rPr>
        <w:t xml:space="preserve">просить </w:t>
      </w:r>
      <w:bookmarkStart w:id="0" w:name="_GoBack"/>
      <w:bookmarkEnd w:id="0"/>
      <w:r w:rsidRPr="00C33673">
        <w:rPr>
          <w:b/>
          <w:sz w:val="28"/>
          <w:szCs w:val="28"/>
        </w:rPr>
        <w:t>вирішив:</w:t>
      </w:r>
    </w:p>
    <w:p w:rsidR="00CA6C91" w:rsidRPr="00C33673" w:rsidRDefault="00CA6C91" w:rsidP="00075873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33673">
        <w:rPr>
          <w:rFonts w:ascii="Times New Roman" w:hAnsi="Times New Roman"/>
          <w:b/>
          <w:sz w:val="28"/>
          <w:szCs w:val="28"/>
          <w:lang w:val="uk-UA"/>
        </w:rPr>
        <w:t>1. Рекомендувати Верховній Раді України</w:t>
      </w:r>
      <w:r w:rsidR="00777855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CA6C91" w:rsidRPr="00C33673" w:rsidRDefault="00CA6C91" w:rsidP="00075873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33673">
        <w:rPr>
          <w:rFonts w:ascii="Times New Roman" w:hAnsi="Times New Roman"/>
          <w:b/>
          <w:sz w:val="28"/>
          <w:szCs w:val="28"/>
          <w:lang w:val="uk-UA"/>
        </w:rPr>
        <w:t xml:space="preserve">1) 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проект Закону України про </w:t>
      </w:r>
      <w:r w:rsidRPr="00AB5FDE">
        <w:rPr>
          <w:rFonts w:ascii="Times New Roman" w:hAnsi="Times New Roman"/>
          <w:sz w:val="28"/>
          <w:szCs w:val="28"/>
          <w:lang w:val="uk-UA"/>
        </w:rPr>
        <w:t>фінансові послуги та фінансові компанії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 (реєстр. </w:t>
      </w:r>
      <w:r w:rsidRPr="00AB5FDE">
        <w:rPr>
          <w:rFonts w:ascii="Times New Roman" w:hAnsi="Times New Roman"/>
          <w:sz w:val="28"/>
          <w:szCs w:val="28"/>
          <w:lang w:val="uk-UA"/>
        </w:rPr>
        <w:t>№ 5065 від 15.02.2021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), внесений народними депутатами України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Гетманцевим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Д.О.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 та іншими, </w:t>
      </w:r>
      <w:r w:rsidRPr="00C33673">
        <w:rPr>
          <w:rFonts w:ascii="Times New Roman" w:hAnsi="Times New Roman"/>
          <w:b/>
          <w:sz w:val="28"/>
          <w:szCs w:val="28"/>
          <w:lang w:val="uk-UA"/>
        </w:rPr>
        <w:t>прийняти за основу;</w:t>
      </w:r>
    </w:p>
    <w:p w:rsidR="00CA6C91" w:rsidRPr="00CA6C91" w:rsidRDefault="00CA6C91" w:rsidP="00075873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33673">
        <w:rPr>
          <w:rFonts w:ascii="Times New Roman" w:hAnsi="Times New Roman"/>
          <w:b/>
          <w:sz w:val="28"/>
          <w:szCs w:val="28"/>
          <w:lang w:val="uk-UA"/>
        </w:rPr>
        <w:t>2)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 надати доручення Комітету Верховної Ради України з питань фінансів, податкової та митної політики доопрацювати зазначений законопроект відповідно до частини 1 статті 116 Закону України </w:t>
      </w:r>
      <w:r w:rsidR="008E6E69">
        <w:rPr>
          <w:rFonts w:ascii="Times New Roman" w:hAnsi="Times New Roman"/>
          <w:sz w:val="28"/>
          <w:szCs w:val="28"/>
          <w:lang w:val="uk-UA"/>
        </w:rPr>
        <w:t>"</w:t>
      </w:r>
      <w:r w:rsidRPr="00C33673">
        <w:rPr>
          <w:rFonts w:ascii="Times New Roman" w:hAnsi="Times New Roman"/>
          <w:sz w:val="28"/>
          <w:szCs w:val="28"/>
          <w:lang w:val="uk-UA"/>
        </w:rPr>
        <w:t>Про Регламент Верховної Ради України</w:t>
      </w:r>
      <w:r w:rsidR="008E6E69">
        <w:rPr>
          <w:rFonts w:ascii="Times New Roman" w:hAnsi="Times New Roman"/>
          <w:sz w:val="28"/>
          <w:szCs w:val="28"/>
          <w:lang w:val="uk-UA"/>
        </w:rPr>
        <w:t>"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 щодо внесення змін до тексту проекту стосовно</w:t>
      </w:r>
      <w:r>
        <w:rPr>
          <w:rFonts w:ascii="Times New Roman" w:hAnsi="Times New Roman"/>
          <w:sz w:val="28"/>
          <w:szCs w:val="28"/>
          <w:lang w:val="uk-UA"/>
        </w:rPr>
        <w:t xml:space="preserve"> погодження між нормами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законопроекту та новоприйнятого Закону України </w:t>
      </w:r>
      <w:r w:rsidRPr="00CA6C91">
        <w:rPr>
          <w:rFonts w:ascii="Times New Roman" w:hAnsi="Times New Roman"/>
          <w:sz w:val="28"/>
          <w:szCs w:val="28"/>
          <w:lang w:val="uk-UA"/>
        </w:rPr>
        <w:t>"</w:t>
      </w:r>
      <w:r>
        <w:rPr>
          <w:rFonts w:ascii="Times New Roman" w:hAnsi="Times New Roman"/>
          <w:sz w:val="28"/>
          <w:szCs w:val="28"/>
          <w:lang w:val="uk-UA"/>
        </w:rPr>
        <w:t>Про фінансовий лізинг</w:t>
      </w:r>
      <w:r w:rsidRPr="00CA6C91">
        <w:rPr>
          <w:rFonts w:ascii="Times New Roman" w:hAnsi="Times New Roman"/>
          <w:sz w:val="28"/>
          <w:szCs w:val="28"/>
          <w:lang w:val="uk-UA"/>
        </w:rPr>
        <w:t xml:space="preserve">" </w:t>
      </w:r>
      <w:r w:rsidR="00DF3B63"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Pr="00CA6C91">
        <w:rPr>
          <w:rFonts w:ascii="Times New Roman" w:hAnsi="Times New Roman"/>
          <w:sz w:val="28"/>
          <w:szCs w:val="28"/>
          <w:lang w:val="uk-UA"/>
        </w:rPr>
        <w:t>1201-</w:t>
      </w:r>
      <w:r w:rsidRPr="00CA6C91">
        <w:rPr>
          <w:rFonts w:ascii="Times New Roman" w:hAnsi="Times New Roman"/>
          <w:sz w:val="28"/>
          <w:szCs w:val="28"/>
        </w:rPr>
        <w:t>IX</w:t>
      </w:r>
      <w:r w:rsidRPr="00CA6C91">
        <w:rPr>
          <w:rFonts w:ascii="Times New Roman" w:hAnsi="Times New Roman"/>
          <w:sz w:val="28"/>
          <w:szCs w:val="28"/>
          <w:lang w:val="uk-UA"/>
        </w:rPr>
        <w:t xml:space="preserve"> від 04.02.2021</w:t>
      </w:r>
      <w:r w:rsidR="00DF3B63">
        <w:rPr>
          <w:rFonts w:ascii="Times New Roman" w:hAnsi="Times New Roman"/>
          <w:sz w:val="28"/>
          <w:szCs w:val="28"/>
          <w:lang w:val="uk-UA"/>
        </w:rPr>
        <w:t>.</w:t>
      </w:r>
    </w:p>
    <w:p w:rsidR="00C46631" w:rsidRPr="005F5705" w:rsidRDefault="00AF6C06" w:rsidP="00075873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33673">
        <w:rPr>
          <w:rFonts w:ascii="Times New Roman" w:hAnsi="Times New Roman"/>
          <w:b/>
          <w:sz w:val="28"/>
          <w:szCs w:val="28"/>
          <w:lang w:val="uk-UA"/>
        </w:rPr>
        <w:t xml:space="preserve">2. </w:t>
      </w:r>
      <w:r w:rsidR="00C46631" w:rsidRPr="00C33673">
        <w:rPr>
          <w:rFonts w:ascii="Times New Roman" w:hAnsi="Times New Roman"/>
          <w:sz w:val="28"/>
          <w:szCs w:val="28"/>
          <w:lang w:val="uk-UA"/>
        </w:rPr>
        <w:t>Доповідачем від Комітету визначено</w:t>
      </w:r>
      <w:r w:rsidR="00743D9D" w:rsidRPr="005F570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F5705" w:rsidRPr="005F5705">
        <w:rPr>
          <w:rFonts w:ascii="Times New Roman" w:hAnsi="Times New Roman"/>
          <w:sz w:val="28"/>
          <w:szCs w:val="28"/>
          <w:lang w:val="uk-UA"/>
        </w:rPr>
        <w:t>Голову підкомітету Комітету Верховної Ради України з питань фінансів, податкової та митної політики – народного депутата України Рєпіну Е.А.</w:t>
      </w:r>
    </w:p>
    <w:p w:rsidR="003F3353" w:rsidRDefault="003F3353" w:rsidP="00075873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75873" w:rsidRPr="00C46631" w:rsidRDefault="00075873" w:rsidP="00075873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46631" w:rsidRDefault="00C46631" w:rsidP="00075873">
      <w:pPr>
        <w:spacing w:after="12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  <w:t>Д.О. Гетманцев</w:t>
      </w:r>
    </w:p>
    <w:p w:rsidR="00075873" w:rsidRDefault="00075873" w:rsidP="00075873">
      <w:pPr>
        <w:spacing w:after="12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75873" w:rsidRDefault="00075873" w:rsidP="00075873">
      <w:pPr>
        <w:spacing w:after="12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75873" w:rsidRDefault="00075873" w:rsidP="00075873">
      <w:pPr>
        <w:spacing w:after="12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75873" w:rsidRDefault="00075873" w:rsidP="00075873">
      <w:pPr>
        <w:spacing w:after="12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75873" w:rsidRDefault="00075873" w:rsidP="00075873">
      <w:pPr>
        <w:spacing w:after="12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75873" w:rsidRDefault="00075873" w:rsidP="00075873">
      <w:pPr>
        <w:spacing w:after="12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75873" w:rsidRDefault="00075873" w:rsidP="00075873">
      <w:pPr>
        <w:spacing w:after="12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75873" w:rsidRDefault="00075873" w:rsidP="00075873">
      <w:pPr>
        <w:spacing w:after="12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75873" w:rsidRDefault="00075873" w:rsidP="00075873">
      <w:pPr>
        <w:spacing w:after="12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75873" w:rsidRPr="00C46631" w:rsidRDefault="00075873" w:rsidP="00075873">
      <w:pPr>
        <w:spacing w:after="120" w:line="24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1E051D" w:rsidRPr="00C46631" w:rsidRDefault="001E051D" w:rsidP="00473B0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  <w:proofErr w:type="spellStart"/>
      <w:r w:rsidRPr="00C46631">
        <w:rPr>
          <w:rFonts w:ascii="Times New Roman" w:hAnsi="Times New Roman"/>
          <w:color w:val="000000"/>
          <w:sz w:val="20"/>
          <w:szCs w:val="20"/>
          <w:lang w:val="uk-UA"/>
        </w:rPr>
        <w:t>Вик</w:t>
      </w:r>
      <w:proofErr w:type="spellEnd"/>
      <w:r w:rsidRPr="00C46631">
        <w:rPr>
          <w:rFonts w:ascii="Times New Roman" w:hAnsi="Times New Roman"/>
          <w:color w:val="000000"/>
          <w:sz w:val="20"/>
          <w:szCs w:val="20"/>
          <w:lang w:val="uk-UA"/>
        </w:rPr>
        <w:t>. Боцула Т.А.</w:t>
      </w:r>
    </w:p>
    <w:p w:rsidR="00AA6052" w:rsidRPr="00C46631" w:rsidRDefault="001E051D" w:rsidP="00552A6E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46631">
        <w:rPr>
          <w:rFonts w:ascii="Times New Roman" w:hAnsi="Times New Roman"/>
          <w:color w:val="000000"/>
          <w:sz w:val="20"/>
          <w:szCs w:val="20"/>
          <w:lang w:val="uk-UA"/>
        </w:rPr>
        <w:t>т. 255-31-01</w:t>
      </w:r>
    </w:p>
    <w:sectPr w:rsidR="00AA6052" w:rsidRPr="00C46631" w:rsidSect="008E6E6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851" w:bottom="993" w:left="1276" w:header="658" w:footer="5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3B7" w:rsidRDefault="00F263B7" w:rsidP="005E306B">
      <w:pPr>
        <w:spacing w:after="0" w:line="240" w:lineRule="auto"/>
      </w:pPr>
      <w:r>
        <w:separator/>
      </w:r>
    </w:p>
  </w:endnote>
  <w:endnote w:type="continuationSeparator" w:id="0">
    <w:p w:rsidR="00F263B7" w:rsidRDefault="00F263B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2306160"/>
      <w:docPartObj>
        <w:docPartGallery w:val="Page Numbers (Bottom of Page)"/>
        <w:docPartUnique/>
      </w:docPartObj>
    </w:sdtPr>
    <w:sdtEndPr/>
    <w:sdtContent>
      <w:p w:rsidR="001E051D" w:rsidRDefault="001E051D" w:rsidP="00DF41E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5E49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263B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3B7" w:rsidRDefault="00F263B7" w:rsidP="005E306B">
      <w:pPr>
        <w:spacing w:after="0" w:line="240" w:lineRule="auto"/>
      </w:pPr>
      <w:r>
        <w:separator/>
      </w:r>
    </w:p>
  </w:footnote>
  <w:footnote w:type="continuationSeparator" w:id="0">
    <w:p w:rsidR="00F263B7" w:rsidRDefault="00F263B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D49" w:rsidRDefault="001E051D" w:rsidP="006A7D49">
    <w:pPr>
      <w:pStyle w:val="af"/>
      <w:ind w:left="5400"/>
      <w:jc w:val="right"/>
      <w:rPr>
        <w:b w:val="0"/>
        <w:sz w:val="20"/>
        <w:szCs w:val="20"/>
      </w:rPr>
    </w:pPr>
    <w:r w:rsidRPr="006C14BC">
      <w:rPr>
        <w:b w:val="0"/>
        <w:sz w:val="20"/>
        <w:szCs w:val="20"/>
      </w:rPr>
      <w:t xml:space="preserve">До </w:t>
    </w:r>
    <w:r w:rsidR="00F1278B">
      <w:rPr>
        <w:b w:val="0"/>
        <w:sz w:val="20"/>
        <w:szCs w:val="20"/>
      </w:rPr>
      <w:t>проект</w:t>
    </w:r>
    <w:r w:rsidR="002F7BFD">
      <w:rPr>
        <w:b w:val="0"/>
        <w:sz w:val="20"/>
        <w:szCs w:val="20"/>
      </w:rPr>
      <w:t>у</w:t>
    </w:r>
    <w:r w:rsidR="00F1278B">
      <w:rPr>
        <w:b w:val="0"/>
        <w:sz w:val="20"/>
        <w:szCs w:val="20"/>
      </w:rPr>
      <w:t xml:space="preserve"> </w:t>
    </w:r>
    <w:r w:rsidR="00C46631">
      <w:rPr>
        <w:b w:val="0"/>
        <w:sz w:val="20"/>
        <w:szCs w:val="20"/>
      </w:rPr>
      <w:t>№</w:t>
    </w:r>
    <w:r w:rsidR="00F1278B">
      <w:rPr>
        <w:b w:val="0"/>
        <w:sz w:val="20"/>
        <w:szCs w:val="20"/>
      </w:rPr>
      <w:t xml:space="preserve"> </w:t>
    </w:r>
    <w:r w:rsidR="00AB5FDE">
      <w:rPr>
        <w:b w:val="0"/>
        <w:sz w:val="20"/>
        <w:szCs w:val="20"/>
      </w:rPr>
      <w:t>5065</w:t>
    </w:r>
    <w:r w:rsidR="00F1278B">
      <w:rPr>
        <w:b w:val="0"/>
        <w:sz w:val="20"/>
        <w:szCs w:val="20"/>
      </w:rPr>
      <w:t xml:space="preserve"> від </w:t>
    </w:r>
    <w:r w:rsidR="00AB5FDE">
      <w:rPr>
        <w:b w:val="0"/>
        <w:sz w:val="20"/>
        <w:szCs w:val="20"/>
        <w:lang w:val="ru-RU"/>
      </w:rPr>
      <w:t>15</w:t>
    </w:r>
    <w:r w:rsidR="00C46631">
      <w:rPr>
        <w:b w:val="0"/>
        <w:sz w:val="20"/>
        <w:szCs w:val="20"/>
      </w:rPr>
      <w:t>.</w:t>
    </w:r>
    <w:r w:rsidR="00AB5FDE">
      <w:rPr>
        <w:b w:val="0"/>
        <w:sz w:val="20"/>
        <w:szCs w:val="20"/>
      </w:rPr>
      <w:t>0</w:t>
    </w:r>
    <w:r w:rsidR="002F7BFD" w:rsidRPr="002C6944">
      <w:rPr>
        <w:b w:val="0"/>
        <w:sz w:val="20"/>
        <w:szCs w:val="20"/>
        <w:lang w:val="ru-RU"/>
      </w:rPr>
      <w:t>2</w:t>
    </w:r>
    <w:r w:rsidR="00F1278B">
      <w:rPr>
        <w:b w:val="0"/>
        <w:sz w:val="20"/>
        <w:szCs w:val="20"/>
      </w:rPr>
      <w:t>.202</w:t>
    </w:r>
    <w:r w:rsidR="00AB5FDE">
      <w:rPr>
        <w:b w:val="0"/>
        <w:sz w:val="20"/>
        <w:szCs w:val="20"/>
      </w:rPr>
      <w:t>1</w:t>
    </w:r>
    <w:r w:rsidR="00F1278B">
      <w:rPr>
        <w:b w:val="0"/>
        <w:sz w:val="20"/>
        <w:szCs w:val="20"/>
      </w:rPr>
      <w:t>,</w:t>
    </w:r>
  </w:p>
  <w:p w:rsidR="009532BA" w:rsidRDefault="00AB5FDE" w:rsidP="001E051D">
    <w:pPr>
      <w:pStyle w:val="af"/>
      <w:ind w:left="5400"/>
      <w:jc w:val="right"/>
      <w:rPr>
        <w:b w:val="0"/>
        <w:sz w:val="20"/>
        <w:szCs w:val="20"/>
      </w:rPr>
    </w:pPr>
    <w:r>
      <w:rPr>
        <w:b w:val="0"/>
        <w:sz w:val="20"/>
        <w:szCs w:val="20"/>
      </w:rPr>
      <w:t>Гетманцев Д.О.</w:t>
    </w:r>
    <w:r w:rsidR="00C46631">
      <w:rPr>
        <w:b w:val="0"/>
        <w:sz w:val="20"/>
        <w:szCs w:val="20"/>
      </w:rPr>
      <w:t xml:space="preserve"> та інші</w:t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40E7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F1278B" w:rsidRDefault="00C4663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  <w:r w:rsidRPr="00AB5FDE">
            <w:rPr>
              <w:sz w:val="20"/>
              <w:szCs w:val="20"/>
              <w:lang w:val="uk-UA"/>
            </w:rPr>
            <w:t xml:space="preserve"> </w:t>
          </w:r>
          <w:r w:rsidR="001E051D" w:rsidRPr="00AB5FDE">
            <w:rPr>
              <w:sz w:val="20"/>
              <w:szCs w:val="20"/>
              <w:lang w:val="uk-UA"/>
            </w:rPr>
            <w:t xml:space="preserve"> </w:t>
          </w:r>
        </w:p>
        <w:p w:rsidR="00CE6A4B" w:rsidRPr="00F1278B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F1278B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1A4988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36283440" wp14:editId="3F6954F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  <w:r w:rsidR="001A4988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B311E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фінансів, податкової та митної політики</w:t>
          </w:r>
        </w:p>
        <w:p w:rsidR="00C27AE9" w:rsidRPr="00C86266" w:rsidRDefault="0080545D" w:rsidP="00B311E8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8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7, факс: 255-25-91</w:t>
          </w:r>
        </w:p>
      </w:tc>
    </w:tr>
  </w:tbl>
  <w:tbl>
    <w:tblPr>
      <w:tblStyle w:val="a7"/>
      <w:tblW w:w="12196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781"/>
      <w:gridCol w:w="735"/>
    </w:tblGrid>
    <w:tr w:rsidR="00340E70" w:rsidRPr="00053776" w:rsidTr="009532BA">
      <w:tc>
        <w:tcPr>
          <w:tcW w:w="1680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81" w:type="dxa"/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735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915B1"/>
    <w:multiLevelType w:val="hybridMultilevel"/>
    <w:tmpl w:val="FD6EFEB8"/>
    <w:lvl w:ilvl="0" w:tplc="5ED6B94E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4C59100"/>
    <w:multiLevelType w:val="singleLevel"/>
    <w:tmpl w:val="44C59100"/>
    <w:lvl w:ilvl="0">
      <w:start w:val="1"/>
      <w:numFmt w:val="decimal"/>
      <w:suff w:val="space"/>
      <w:lvlText w:val="%1)"/>
      <w:lvlJc w:val="left"/>
    </w:lvl>
  </w:abstractNum>
  <w:abstractNum w:abstractNumId="2" w15:restartNumberingAfterBreak="0">
    <w:nsid w:val="54AE602D"/>
    <w:multiLevelType w:val="hybridMultilevel"/>
    <w:tmpl w:val="3E049CD6"/>
    <w:lvl w:ilvl="0" w:tplc="43B04A64">
      <w:start w:val="3"/>
      <w:numFmt w:val="bullet"/>
      <w:lvlText w:val="-"/>
      <w:lvlJc w:val="left"/>
      <w:pPr>
        <w:ind w:left="104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3" w15:restartNumberingAfterBreak="0">
    <w:nsid w:val="6F1FE967"/>
    <w:multiLevelType w:val="singleLevel"/>
    <w:tmpl w:val="6F1FE967"/>
    <w:lvl w:ilvl="0">
      <w:start w:val="1"/>
      <w:numFmt w:val="decimal"/>
      <w:suff w:val="space"/>
      <w:lvlText w:val="%1)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74303"/>
    <w:rsid w:val="00075873"/>
    <w:rsid w:val="000B38DC"/>
    <w:rsid w:val="000D5B36"/>
    <w:rsid w:val="000F1586"/>
    <w:rsid w:val="0010363A"/>
    <w:rsid w:val="00110716"/>
    <w:rsid w:val="00141617"/>
    <w:rsid w:val="00172082"/>
    <w:rsid w:val="0019108F"/>
    <w:rsid w:val="001966F0"/>
    <w:rsid w:val="001A4988"/>
    <w:rsid w:val="001D3C24"/>
    <w:rsid w:val="001E051D"/>
    <w:rsid w:val="001F71D8"/>
    <w:rsid w:val="0021032F"/>
    <w:rsid w:val="00223987"/>
    <w:rsid w:val="00235CD7"/>
    <w:rsid w:val="002650F2"/>
    <w:rsid w:val="002729C4"/>
    <w:rsid w:val="002974FA"/>
    <w:rsid w:val="002A508B"/>
    <w:rsid w:val="002A5D4C"/>
    <w:rsid w:val="002B5FC1"/>
    <w:rsid w:val="002C6944"/>
    <w:rsid w:val="002D0561"/>
    <w:rsid w:val="002D346B"/>
    <w:rsid w:val="002E0A18"/>
    <w:rsid w:val="002E31BF"/>
    <w:rsid w:val="002E44DA"/>
    <w:rsid w:val="002F7A5C"/>
    <w:rsid w:val="002F7BFD"/>
    <w:rsid w:val="0032585B"/>
    <w:rsid w:val="00340E70"/>
    <w:rsid w:val="00371C68"/>
    <w:rsid w:val="003A554E"/>
    <w:rsid w:val="003B3E00"/>
    <w:rsid w:val="003D0DE4"/>
    <w:rsid w:val="003D1CBA"/>
    <w:rsid w:val="003F3353"/>
    <w:rsid w:val="00413D78"/>
    <w:rsid w:val="00420921"/>
    <w:rsid w:val="00423706"/>
    <w:rsid w:val="0042603A"/>
    <w:rsid w:val="00451750"/>
    <w:rsid w:val="00473B07"/>
    <w:rsid w:val="004852FA"/>
    <w:rsid w:val="004E4F5C"/>
    <w:rsid w:val="004F7B8A"/>
    <w:rsid w:val="0050620F"/>
    <w:rsid w:val="00524B36"/>
    <w:rsid w:val="0055005A"/>
    <w:rsid w:val="00552A6E"/>
    <w:rsid w:val="00553057"/>
    <w:rsid w:val="0056039F"/>
    <w:rsid w:val="0056352F"/>
    <w:rsid w:val="00587BD1"/>
    <w:rsid w:val="005A4728"/>
    <w:rsid w:val="005B71F5"/>
    <w:rsid w:val="005E306B"/>
    <w:rsid w:val="005E46AD"/>
    <w:rsid w:val="005F20B5"/>
    <w:rsid w:val="005F5705"/>
    <w:rsid w:val="0060671A"/>
    <w:rsid w:val="00626A3E"/>
    <w:rsid w:val="006312B2"/>
    <w:rsid w:val="00660B13"/>
    <w:rsid w:val="00662F68"/>
    <w:rsid w:val="0066623D"/>
    <w:rsid w:val="006824F5"/>
    <w:rsid w:val="006A1B36"/>
    <w:rsid w:val="006A7D49"/>
    <w:rsid w:val="006B00F5"/>
    <w:rsid w:val="006C7A7A"/>
    <w:rsid w:val="006F10E8"/>
    <w:rsid w:val="006F1DFA"/>
    <w:rsid w:val="00706AFF"/>
    <w:rsid w:val="00713E93"/>
    <w:rsid w:val="00730F13"/>
    <w:rsid w:val="0073224C"/>
    <w:rsid w:val="007344E1"/>
    <w:rsid w:val="00743D9D"/>
    <w:rsid w:val="00765E49"/>
    <w:rsid w:val="0076712D"/>
    <w:rsid w:val="00770DCA"/>
    <w:rsid w:val="00777855"/>
    <w:rsid w:val="0078731B"/>
    <w:rsid w:val="007A48DA"/>
    <w:rsid w:val="007F5D91"/>
    <w:rsid w:val="0080545D"/>
    <w:rsid w:val="00870D10"/>
    <w:rsid w:val="00880653"/>
    <w:rsid w:val="00883F47"/>
    <w:rsid w:val="008B24D3"/>
    <w:rsid w:val="008E6E69"/>
    <w:rsid w:val="008F0202"/>
    <w:rsid w:val="00903B11"/>
    <w:rsid w:val="00945B68"/>
    <w:rsid w:val="00945EDB"/>
    <w:rsid w:val="009532BA"/>
    <w:rsid w:val="00957D31"/>
    <w:rsid w:val="009714D2"/>
    <w:rsid w:val="009A4D73"/>
    <w:rsid w:val="009A720A"/>
    <w:rsid w:val="009C2FC0"/>
    <w:rsid w:val="009F1EB8"/>
    <w:rsid w:val="009F4822"/>
    <w:rsid w:val="00A00059"/>
    <w:rsid w:val="00A53EEC"/>
    <w:rsid w:val="00A60747"/>
    <w:rsid w:val="00A7635E"/>
    <w:rsid w:val="00A833C8"/>
    <w:rsid w:val="00A94D7C"/>
    <w:rsid w:val="00AA108F"/>
    <w:rsid w:val="00AA6052"/>
    <w:rsid w:val="00AA7957"/>
    <w:rsid w:val="00AB50B7"/>
    <w:rsid w:val="00AB5FDE"/>
    <w:rsid w:val="00AB6FA3"/>
    <w:rsid w:val="00AD7F82"/>
    <w:rsid w:val="00AE3F22"/>
    <w:rsid w:val="00AF6C06"/>
    <w:rsid w:val="00B311E8"/>
    <w:rsid w:val="00B9567F"/>
    <w:rsid w:val="00BD0801"/>
    <w:rsid w:val="00BD681F"/>
    <w:rsid w:val="00BF1E95"/>
    <w:rsid w:val="00C11FB6"/>
    <w:rsid w:val="00C17E06"/>
    <w:rsid w:val="00C27AE9"/>
    <w:rsid w:val="00C33673"/>
    <w:rsid w:val="00C46631"/>
    <w:rsid w:val="00C80BD5"/>
    <w:rsid w:val="00C86266"/>
    <w:rsid w:val="00C94C94"/>
    <w:rsid w:val="00CA6C91"/>
    <w:rsid w:val="00CA7044"/>
    <w:rsid w:val="00CB33EF"/>
    <w:rsid w:val="00CC20F2"/>
    <w:rsid w:val="00CC39A1"/>
    <w:rsid w:val="00CD4A38"/>
    <w:rsid w:val="00CE3E1B"/>
    <w:rsid w:val="00CE6A4B"/>
    <w:rsid w:val="00D01C60"/>
    <w:rsid w:val="00D03F73"/>
    <w:rsid w:val="00D242C2"/>
    <w:rsid w:val="00D37FA2"/>
    <w:rsid w:val="00D51ED3"/>
    <w:rsid w:val="00D52549"/>
    <w:rsid w:val="00D57E1B"/>
    <w:rsid w:val="00DB0627"/>
    <w:rsid w:val="00DF0115"/>
    <w:rsid w:val="00DF3B63"/>
    <w:rsid w:val="00DF41E9"/>
    <w:rsid w:val="00E514B3"/>
    <w:rsid w:val="00E759BC"/>
    <w:rsid w:val="00EE5884"/>
    <w:rsid w:val="00EF1424"/>
    <w:rsid w:val="00F07D95"/>
    <w:rsid w:val="00F1278B"/>
    <w:rsid w:val="00F263B7"/>
    <w:rsid w:val="00F309E9"/>
    <w:rsid w:val="00F359AF"/>
    <w:rsid w:val="00F55423"/>
    <w:rsid w:val="00F91DD3"/>
    <w:rsid w:val="00FC3DF4"/>
    <w:rsid w:val="00FE3413"/>
    <w:rsid w:val="00FE427E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C450A8D"/>
  <w15:docId w15:val="{18254838-E76F-4FF9-AF03-83BF2E90C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A6052"/>
    <w:pPr>
      <w:keepNext/>
      <w:spacing w:after="0" w:line="240" w:lineRule="auto"/>
      <w:ind w:firstLine="6120"/>
      <w:outlineLvl w:val="0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C466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C4663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qFormat/>
    <w:locked/>
    <w:rsid w:val="00AA6052"/>
    <w:pPr>
      <w:keepNext/>
      <w:spacing w:after="0" w:line="240" w:lineRule="auto"/>
      <w:ind w:left="4860" w:firstLine="720"/>
      <w:jc w:val="both"/>
      <w:outlineLvl w:val="6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AA6052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customStyle="1" w:styleId="70">
    <w:name w:val="Заголовок 7 Знак"/>
    <w:basedOn w:val="a0"/>
    <w:link w:val="7"/>
    <w:rsid w:val="00AA6052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ab">
    <w:name w:val="Body Text Indent"/>
    <w:basedOn w:val="a"/>
    <w:link w:val="ac"/>
    <w:rsid w:val="00AA6052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AA6052"/>
    <w:rPr>
      <w:rFonts w:ascii="Times New Roman" w:eastAsia="Times New Roman" w:hAnsi="Times New Roman"/>
      <w:sz w:val="28"/>
      <w:szCs w:val="24"/>
      <w:lang w:val="uk-UA" w:eastAsia="ru-RU"/>
    </w:rPr>
  </w:style>
  <w:style w:type="paragraph" w:styleId="HTML">
    <w:name w:val="HTML Preformatted"/>
    <w:aliases w:val="Знак Знак Знак,Знак Знак Знак Знак Знак,Знак Знак Знак Знак Знак Знак Знак"/>
    <w:basedOn w:val="a"/>
    <w:link w:val="HTML0"/>
    <w:uiPriority w:val="99"/>
    <w:rsid w:val="00AA60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7"/>
      <w:szCs w:val="17"/>
      <w:lang w:eastAsia="ru-RU"/>
    </w:rPr>
  </w:style>
  <w:style w:type="character" w:customStyle="1" w:styleId="HTML0">
    <w:name w:val="Стандартний HTML Знак"/>
    <w:aliases w:val="Знак Знак Знак Знак,Знак Знак Знак Знак Знак Знак,Знак Знак Знак Знак Знак Знак Знак Знак"/>
    <w:basedOn w:val="a0"/>
    <w:link w:val="HTML"/>
    <w:uiPriority w:val="99"/>
    <w:rsid w:val="00AA6052"/>
    <w:rPr>
      <w:rFonts w:ascii="Courier New" w:eastAsia="Times New Roman" w:hAnsi="Courier New" w:cs="Courier New"/>
      <w:color w:val="000000"/>
      <w:sz w:val="17"/>
      <w:szCs w:val="17"/>
      <w:lang w:val="ru-RU" w:eastAsia="ru-RU"/>
    </w:rPr>
  </w:style>
  <w:style w:type="paragraph" w:styleId="ad">
    <w:name w:val="Body Text"/>
    <w:basedOn w:val="a"/>
    <w:link w:val="ae"/>
    <w:uiPriority w:val="99"/>
    <w:unhideWhenUsed/>
    <w:rsid w:val="001A4988"/>
    <w:pPr>
      <w:spacing w:after="120"/>
    </w:pPr>
  </w:style>
  <w:style w:type="character" w:customStyle="1" w:styleId="ae">
    <w:name w:val="Основний текст Знак"/>
    <w:basedOn w:val="a0"/>
    <w:link w:val="ad"/>
    <w:uiPriority w:val="99"/>
    <w:rsid w:val="001A4988"/>
    <w:rPr>
      <w:lang w:val="ru-RU"/>
    </w:rPr>
  </w:style>
  <w:style w:type="paragraph" w:styleId="af">
    <w:name w:val="Title"/>
    <w:basedOn w:val="a"/>
    <w:link w:val="af0"/>
    <w:uiPriority w:val="99"/>
    <w:qFormat/>
    <w:locked/>
    <w:rsid w:val="001A498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val="uk-UA" w:eastAsia="ru-RU"/>
    </w:rPr>
  </w:style>
  <w:style w:type="character" w:customStyle="1" w:styleId="af0">
    <w:name w:val="Назва Знак"/>
    <w:basedOn w:val="a0"/>
    <w:link w:val="af"/>
    <w:uiPriority w:val="10"/>
    <w:rsid w:val="001A4988"/>
    <w:rPr>
      <w:rFonts w:ascii="Times New Roman" w:eastAsia="Times New Roman" w:hAnsi="Times New Roman"/>
      <w:b/>
      <w:bCs/>
      <w:sz w:val="28"/>
      <w:szCs w:val="24"/>
      <w:lang w:val="uk-UA" w:eastAsia="ru-RU"/>
    </w:rPr>
  </w:style>
  <w:style w:type="paragraph" w:styleId="af1">
    <w:name w:val="List Paragraph"/>
    <w:basedOn w:val="a"/>
    <w:uiPriority w:val="34"/>
    <w:qFormat/>
    <w:rsid w:val="001A4988"/>
    <w:pPr>
      <w:spacing w:after="200" w:line="276" w:lineRule="auto"/>
      <w:ind w:left="720"/>
      <w:contextualSpacing/>
    </w:pPr>
    <w:rPr>
      <w:rFonts w:eastAsia="Batang"/>
    </w:rPr>
  </w:style>
  <w:style w:type="character" w:customStyle="1" w:styleId="rvts0">
    <w:name w:val="rvts0"/>
    <w:basedOn w:val="a0"/>
    <w:rsid w:val="001A4988"/>
    <w:rPr>
      <w:rFonts w:cs="Times New Roman"/>
    </w:rPr>
  </w:style>
  <w:style w:type="character" w:customStyle="1" w:styleId="st1">
    <w:name w:val="st1"/>
    <w:rsid w:val="001A4988"/>
  </w:style>
  <w:style w:type="paragraph" w:customStyle="1" w:styleId="StyleZakonu">
    <w:name w:val="StyleZakonu"/>
    <w:basedOn w:val="a"/>
    <w:link w:val="StyleZakonu0"/>
    <w:uiPriority w:val="99"/>
    <w:rsid w:val="001E051D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StyleZakonu0">
    <w:name w:val="StyleZakonu Знак"/>
    <w:basedOn w:val="a0"/>
    <w:link w:val="StyleZakonu"/>
    <w:uiPriority w:val="99"/>
    <w:locked/>
    <w:rsid w:val="001E051D"/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rvts23">
    <w:name w:val="rvts23"/>
    <w:basedOn w:val="a0"/>
    <w:rsid w:val="000B38DC"/>
  </w:style>
  <w:style w:type="character" w:customStyle="1" w:styleId="30">
    <w:name w:val="Заголовок 3 Знак"/>
    <w:basedOn w:val="a0"/>
    <w:link w:val="3"/>
    <w:semiHidden/>
    <w:rsid w:val="00C4663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customStyle="1" w:styleId="60">
    <w:name w:val="Заголовок 6 Знак"/>
    <w:basedOn w:val="a0"/>
    <w:link w:val="6"/>
    <w:semiHidden/>
    <w:rsid w:val="00C46631"/>
    <w:rPr>
      <w:rFonts w:asciiTheme="majorHAnsi" w:eastAsiaTheme="majorEastAsia" w:hAnsiTheme="majorHAnsi" w:cstheme="majorBidi"/>
      <w:color w:val="243F60" w:themeColor="accent1" w:themeShade="7F"/>
      <w:lang w:val="ru-RU"/>
    </w:rPr>
  </w:style>
  <w:style w:type="paragraph" w:customStyle="1" w:styleId="Default">
    <w:name w:val="Default"/>
    <w:rsid w:val="00C4663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uk-UA" w:eastAsia="uk-UA"/>
    </w:rPr>
  </w:style>
  <w:style w:type="paragraph" w:customStyle="1" w:styleId="rvps2">
    <w:name w:val="rvps2"/>
    <w:basedOn w:val="a"/>
    <w:rsid w:val="003B3E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f2">
    <w:name w:val="Normal (Web)"/>
    <w:basedOn w:val="a"/>
    <w:uiPriority w:val="99"/>
    <w:unhideWhenUsed/>
    <w:rsid w:val="00AB5F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50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4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828B5-6E9E-4BBE-BB53-DD0DE1342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5</Pages>
  <Words>5821</Words>
  <Characters>3319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</Company>
  <LinksUpToDate>false</LinksUpToDate>
  <CharactersWithSpaces>9122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Боцула Тетяна Анатоліївна</cp:lastModifiedBy>
  <cp:revision>24</cp:revision>
  <cp:lastPrinted>2021-03-11T07:33:00Z</cp:lastPrinted>
  <dcterms:created xsi:type="dcterms:W3CDTF">2021-03-10T07:18:00Z</dcterms:created>
  <dcterms:modified xsi:type="dcterms:W3CDTF">2021-03-11T10:47:00Z</dcterms:modified>
</cp:coreProperties>
</file>