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1680" w:rsidRPr="007C3AB0" w:rsidRDefault="00721680" w:rsidP="007B0EAD">
      <w:pPr>
        <w:jc w:val="center"/>
        <w:outlineLvl w:val="0"/>
        <w:rPr>
          <w:rFonts w:ascii="Times New Roman" w:hAnsi="Times New Roman" w:cs="Times New Roman"/>
          <w:b/>
          <w:bCs/>
          <w:caps/>
          <w:sz w:val="28"/>
          <w:szCs w:val="28"/>
          <w:lang w:val="uk-UA" w:eastAsia="ru-RU"/>
        </w:rPr>
      </w:pPr>
      <w:bookmarkStart w:id="0" w:name="_GoBack"/>
      <w:bookmarkEnd w:id="0"/>
      <w:r w:rsidRPr="007C3AB0">
        <w:rPr>
          <w:rFonts w:ascii="Times New Roman" w:hAnsi="Times New Roman" w:cs="Times New Roman"/>
          <w:b/>
          <w:bCs/>
          <w:caps/>
          <w:sz w:val="28"/>
          <w:szCs w:val="28"/>
          <w:lang w:val="uk-UA" w:eastAsia="ru-RU"/>
        </w:rPr>
        <w:t xml:space="preserve">Порівняльна таблиця </w:t>
      </w:r>
    </w:p>
    <w:p w:rsidR="00721680" w:rsidRPr="007D04FA" w:rsidRDefault="00721680" w:rsidP="007D04FA">
      <w:pPr>
        <w:pStyle w:val="3"/>
        <w:shd w:val="clear" w:color="auto" w:fill="FFFFFF"/>
        <w:spacing w:before="0" w:beforeAutospacing="0" w:after="0" w:afterAutospacing="0"/>
        <w:jc w:val="center"/>
        <w:textAlignment w:val="baseline"/>
        <w:rPr>
          <w:sz w:val="28"/>
          <w:szCs w:val="28"/>
        </w:rPr>
      </w:pPr>
      <w:r w:rsidRPr="007C3AB0">
        <w:rPr>
          <w:sz w:val="28"/>
          <w:szCs w:val="28"/>
        </w:rPr>
        <w:t xml:space="preserve">до проекту Закону України "Про внесення змін до Бюджетного кодексу України </w:t>
      </w:r>
      <w:r w:rsidR="007D04FA" w:rsidRPr="007D04FA">
        <w:rPr>
          <w:sz w:val="28"/>
          <w:szCs w:val="28"/>
        </w:rPr>
        <w:t xml:space="preserve">щодо встановлення окремих розрахункових величин та </w:t>
      </w:r>
      <w:r w:rsidR="007D04FA">
        <w:rPr>
          <w:sz w:val="28"/>
          <w:szCs w:val="28"/>
        </w:rPr>
        <w:t>прожиткового мінімуму</w:t>
      </w:r>
      <w:r w:rsidRPr="007C3AB0">
        <w:rPr>
          <w:sz w:val="28"/>
          <w:szCs w:val="28"/>
        </w:rPr>
        <w:t>"</w:t>
      </w:r>
    </w:p>
    <w:p w:rsidR="00721680" w:rsidRPr="007C3AB0" w:rsidRDefault="00721680" w:rsidP="007B0EAD">
      <w:pPr>
        <w:pStyle w:val="StyleProp2"/>
        <w:spacing w:after="0" w:line="240" w:lineRule="auto"/>
        <w:ind w:firstLine="0"/>
        <w:jc w:val="center"/>
        <w:rPr>
          <w:rFonts w:ascii="Times New Roman" w:hAnsi="Times New Roman" w:cs="Times New Roman"/>
          <w:b/>
          <w:bCs/>
          <w:sz w:val="28"/>
          <w:szCs w:val="28"/>
        </w:rPr>
      </w:pPr>
    </w:p>
    <w:tbl>
      <w:tblPr>
        <w:tblW w:w="151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84"/>
        <w:gridCol w:w="7584"/>
      </w:tblGrid>
      <w:tr w:rsidR="00721680" w:rsidRPr="007C3AB0" w:rsidTr="007C3AB0">
        <w:trPr>
          <w:trHeight w:val="679"/>
        </w:trPr>
        <w:tc>
          <w:tcPr>
            <w:tcW w:w="7584" w:type="dxa"/>
            <w:vAlign w:val="center"/>
          </w:tcPr>
          <w:p w:rsidR="00721680" w:rsidRPr="007C3AB0" w:rsidRDefault="00721680" w:rsidP="00D4348B">
            <w:pPr>
              <w:jc w:val="center"/>
              <w:rPr>
                <w:rFonts w:ascii="Times New Roman" w:hAnsi="Times New Roman" w:cs="Times New Roman"/>
                <w:b/>
                <w:bCs/>
                <w:sz w:val="28"/>
                <w:szCs w:val="28"/>
                <w:lang w:val="uk-UA" w:eastAsia="ru-RU"/>
              </w:rPr>
            </w:pPr>
            <w:r w:rsidRPr="007C3AB0">
              <w:rPr>
                <w:rFonts w:ascii="Times New Roman" w:hAnsi="Times New Roman" w:cs="Times New Roman"/>
                <w:b/>
                <w:bCs/>
                <w:sz w:val="28"/>
                <w:szCs w:val="28"/>
                <w:lang w:val="uk-UA" w:eastAsia="ru-RU"/>
              </w:rPr>
              <w:t>Зміст положення (норми) чинного законодавства</w:t>
            </w:r>
          </w:p>
        </w:tc>
        <w:tc>
          <w:tcPr>
            <w:tcW w:w="7584" w:type="dxa"/>
            <w:vAlign w:val="center"/>
          </w:tcPr>
          <w:p w:rsidR="00721680" w:rsidRPr="007C3AB0" w:rsidRDefault="00721680" w:rsidP="00D4348B">
            <w:pPr>
              <w:jc w:val="center"/>
              <w:rPr>
                <w:rFonts w:ascii="Times New Roman" w:hAnsi="Times New Roman" w:cs="Times New Roman"/>
                <w:b/>
                <w:bCs/>
                <w:sz w:val="28"/>
                <w:szCs w:val="28"/>
                <w:lang w:val="uk-UA" w:eastAsia="ru-RU"/>
              </w:rPr>
            </w:pPr>
            <w:r w:rsidRPr="007C3AB0">
              <w:rPr>
                <w:rFonts w:ascii="Times New Roman" w:hAnsi="Times New Roman" w:cs="Times New Roman"/>
                <w:b/>
                <w:bCs/>
                <w:sz w:val="28"/>
                <w:szCs w:val="28"/>
                <w:lang w:val="uk-UA" w:eastAsia="ru-RU"/>
              </w:rPr>
              <w:t>Зміст положення (норми) запропонованого проекту</w:t>
            </w:r>
          </w:p>
        </w:tc>
      </w:tr>
      <w:tr w:rsidR="00721680" w:rsidRPr="007C3AB0" w:rsidTr="007C3AB0">
        <w:tblPrEx>
          <w:tblLook w:val="00A0" w:firstRow="1" w:lastRow="0" w:firstColumn="1" w:lastColumn="0" w:noHBand="0" w:noVBand="0"/>
        </w:tblPrEx>
        <w:trPr>
          <w:trHeight w:val="529"/>
        </w:trPr>
        <w:tc>
          <w:tcPr>
            <w:tcW w:w="15168" w:type="dxa"/>
            <w:gridSpan w:val="2"/>
          </w:tcPr>
          <w:p w:rsidR="00721680" w:rsidRPr="007C3AB0" w:rsidRDefault="00721680" w:rsidP="00D4348B">
            <w:pPr>
              <w:pStyle w:val="HTML"/>
              <w:tabs>
                <w:tab w:val="left" w:pos="9900"/>
              </w:tabs>
              <w:ind w:firstLine="284"/>
              <w:jc w:val="center"/>
              <w:rPr>
                <w:rFonts w:ascii="Times New Roman" w:hAnsi="Times New Roman" w:cs="Times New Roman"/>
                <w:b/>
                <w:bCs/>
                <w:lang w:val="uk-UA"/>
              </w:rPr>
            </w:pPr>
          </w:p>
          <w:p w:rsidR="00721680" w:rsidRPr="007C3AB0" w:rsidRDefault="00721680" w:rsidP="007C3AB0">
            <w:pPr>
              <w:pStyle w:val="HTML"/>
              <w:tabs>
                <w:tab w:val="left" w:pos="9900"/>
              </w:tabs>
              <w:jc w:val="center"/>
              <w:rPr>
                <w:rFonts w:ascii="Times New Roman" w:hAnsi="Times New Roman" w:cs="Times New Roman"/>
                <w:b/>
                <w:bCs/>
                <w:lang w:val="uk-UA"/>
              </w:rPr>
            </w:pPr>
            <w:r w:rsidRPr="007C3AB0">
              <w:rPr>
                <w:rFonts w:ascii="Times New Roman" w:hAnsi="Times New Roman" w:cs="Times New Roman"/>
                <w:b/>
                <w:bCs/>
                <w:lang w:val="uk-UA"/>
              </w:rPr>
              <w:t>Бюджетний кодекс України</w:t>
            </w:r>
          </w:p>
          <w:p w:rsidR="00721680" w:rsidRPr="007C3AB0" w:rsidRDefault="00721680" w:rsidP="00D4348B">
            <w:pPr>
              <w:pStyle w:val="HTML"/>
              <w:tabs>
                <w:tab w:val="left" w:pos="9900"/>
              </w:tabs>
              <w:ind w:firstLine="284"/>
              <w:jc w:val="center"/>
              <w:rPr>
                <w:rFonts w:ascii="Times New Roman" w:hAnsi="Times New Roman" w:cs="Times New Roman"/>
                <w:b/>
                <w:bCs/>
                <w:lang w:val="uk-UA"/>
              </w:rPr>
            </w:pPr>
          </w:p>
        </w:tc>
      </w:tr>
      <w:tr w:rsidR="005974B1" w:rsidRPr="007C3AB0" w:rsidTr="007C3AB0">
        <w:tblPrEx>
          <w:tblLook w:val="00A0" w:firstRow="1" w:lastRow="0" w:firstColumn="1" w:lastColumn="0" w:noHBand="0" w:noVBand="0"/>
        </w:tblPrEx>
        <w:trPr>
          <w:trHeight w:val="529"/>
        </w:trPr>
        <w:tc>
          <w:tcPr>
            <w:tcW w:w="7584" w:type="dxa"/>
          </w:tcPr>
          <w:p w:rsidR="005974B1" w:rsidRPr="007C3AB0" w:rsidRDefault="005974B1" w:rsidP="007C3AB0">
            <w:pPr>
              <w:ind w:firstLine="567"/>
              <w:jc w:val="both"/>
              <w:rPr>
                <w:rFonts w:ascii="Times New Roman" w:eastAsia="Calibri" w:hAnsi="Times New Roman" w:cs="Times New Roman"/>
                <w:sz w:val="28"/>
                <w:szCs w:val="28"/>
                <w:lang w:val="uk-UA"/>
              </w:rPr>
            </w:pPr>
            <w:r w:rsidRPr="007C3AB0">
              <w:rPr>
                <w:rFonts w:ascii="Times New Roman" w:eastAsia="Calibri" w:hAnsi="Times New Roman" w:cs="Times New Roman"/>
                <w:b/>
                <w:sz w:val="28"/>
                <w:szCs w:val="28"/>
                <w:lang w:val="uk-UA"/>
              </w:rPr>
              <w:t>Стаття 33.</w:t>
            </w:r>
            <w:r w:rsidRPr="007C3AB0">
              <w:rPr>
                <w:rFonts w:ascii="Times New Roman" w:eastAsia="Calibri" w:hAnsi="Times New Roman" w:cs="Times New Roman"/>
                <w:sz w:val="28"/>
                <w:szCs w:val="28"/>
                <w:lang w:val="uk-UA"/>
              </w:rPr>
              <w:t xml:space="preserve"> Складання та схвалення Бюджетної декларації</w:t>
            </w:r>
          </w:p>
          <w:p w:rsidR="005974B1" w:rsidRPr="007C3AB0" w:rsidRDefault="005974B1" w:rsidP="007C3AB0">
            <w:pPr>
              <w:ind w:firstLine="567"/>
              <w:jc w:val="both"/>
              <w:rPr>
                <w:rFonts w:ascii="Times New Roman" w:eastAsia="Calibri" w:hAnsi="Times New Roman" w:cs="Times New Roman"/>
                <w:sz w:val="28"/>
                <w:szCs w:val="28"/>
                <w:lang w:val="uk-UA"/>
              </w:rPr>
            </w:pPr>
            <w:r w:rsidRPr="007C3AB0">
              <w:rPr>
                <w:rFonts w:ascii="Times New Roman" w:eastAsia="Calibri" w:hAnsi="Times New Roman" w:cs="Times New Roman"/>
                <w:sz w:val="28"/>
                <w:szCs w:val="28"/>
                <w:lang w:val="uk-UA"/>
              </w:rPr>
              <w:t>…</w:t>
            </w:r>
          </w:p>
          <w:p w:rsidR="005974B1" w:rsidRPr="007C3AB0" w:rsidRDefault="005974B1" w:rsidP="007C3AB0">
            <w:pPr>
              <w:ind w:firstLine="567"/>
              <w:jc w:val="both"/>
              <w:rPr>
                <w:rFonts w:ascii="Times New Roman" w:eastAsia="Calibri" w:hAnsi="Times New Roman" w:cs="Times New Roman"/>
                <w:sz w:val="28"/>
                <w:szCs w:val="28"/>
                <w:lang w:val="uk-UA"/>
              </w:rPr>
            </w:pPr>
            <w:r w:rsidRPr="007C3AB0">
              <w:rPr>
                <w:rFonts w:ascii="Times New Roman" w:eastAsia="Calibri" w:hAnsi="Times New Roman" w:cs="Times New Roman"/>
                <w:sz w:val="28"/>
                <w:szCs w:val="28"/>
                <w:lang w:val="uk-UA"/>
              </w:rPr>
              <w:t>9. Бюджетна декларація містить положення щодо:</w:t>
            </w:r>
          </w:p>
          <w:p w:rsidR="005974B1" w:rsidRPr="007C3AB0" w:rsidRDefault="005974B1" w:rsidP="007C3AB0">
            <w:pPr>
              <w:ind w:firstLine="567"/>
              <w:jc w:val="both"/>
              <w:rPr>
                <w:rFonts w:ascii="Times New Roman" w:eastAsia="Calibri" w:hAnsi="Times New Roman" w:cs="Times New Roman"/>
                <w:sz w:val="28"/>
                <w:szCs w:val="28"/>
                <w:lang w:val="uk-UA"/>
              </w:rPr>
            </w:pPr>
            <w:r w:rsidRPr="007C3AB0">
              <w:rPr>
                <w:rFonts w:ascii="Times New Roman" w:eastAsia="Calibri" w:hAnsi="Times New Roman" w:cs="Times New Roman"/>
                <w:sz w:val="28"/>
                <w:szCs w:val="28"/>
                <w:lang w:val="uk-UA"/>
              </w:rPr>
              <w:t>…</w:t>
            </w:r>
          </w:p>
          <w:p w:rsidR="005974B1" w:rsidRPr="007C3AB0" w:rsidRDefault="005974B1" w:rsidP="007C3AB0">
            <w:pPr>
              <w:ind w:firstLine="567"/>
              <w:jc w:val="both"/>
              <w:rPr>
                <w:rFonts w:ascii="Times New Roman" w:eastAsia="Calibri" w:hAnsi="Times New Roman" w:cs="Times New Roman"/>
                <w:sz w:val="28"/>
                <w:szCs w:val="28"/>
                <w:lang w:val="uk-UA"/>
              </w:rPr>
            </w:pPr>
            <w:bookmarkStart w:id="1" w:name="n3444"/>
            <w:bookmarkEnd w:id="1"/>
            <w:r w:rsidRPr="007C3AB0">
              <w:rPr>
                <w:rFonts w:ascii="Times New Roman" w:eastAsia="Calibri" w:hAnsi="Times New Roman" w:cs="Times New Roman"/>
                <w:sz w:val="28"/>
                <w:szCs w:val="28"/>
                <w:lang w:val="uk-UA"/>
              </w:rPr>
              <w:t>5) розміру мінімальної заробітної плати, прожиткового мінімуму та рівня його забезпечення;</w:t>
            </w:r>
          </w:p>
          <w:p w:rsidR="005974B1" w:rsidRPr="007C3AB0" w:rsidRDefault="005974B1" w:rsidP="007C3AB0">
            <w:pPr>
              <w:ind w:firstLine="567"/>
              <w:jc w:val="both"/>
              <w:rPr>
                <w:rFonts w:ascii="Times New Roman" w:eastAsia="Calibri" w:hAnsi="Times New Roman" w:cs="Times New Roman"/>
                <w:sz w:val="28"/>
                <w:szCs w:val="28"/>
                <w:lang w:val="uk-UA"/>
              </w:rPr>
            </w:pPr>
            <w:bookmarkStart w:id="2" w:name="n3445"/>
            <w:bookmarkEnd w:id="2"/>
            <w:r w:rsidRPr="007C3AB0">
              <w:rPr>
                <w:rFonts w:ascii="Times New Roman" w:eastAsia="Calibri" w:hAnsi="Times New Roman" w:cs="Times New Roman"/>
                <w:sz w:val="28"/>
                <w:szCs w:val="28"/>
                <w:lang w:val="uk-UA"/>
              </w:rPr>
              <w:t>…</w:t>
            </w:r>
          </w:p>
        </w:tc>
        <w:tc>
          <w:tcPr>
            <w:tcW w:w="7584" w:type="dxa"/>
          </w:tcPr>
          <w:p w:rsidR="005974B1" w:rsidRPr="007C3AB0" w:rsidRDefault="005974B1" w:rsidP="007C3AB0">
            <w:pPr>
              <w:ind w:firstLine="567"/>
              <w:jc w:val="both"/>
              <w:rPr>
                <w:rFonts w:ascii="Times New Roman" w:eastAsia="Calibri" w:hAnsi="Times New Roman" w:cs="Times New Roman"/>
                <w:sz w:val="28"/>
                <w:szCs w:val="28"/>
                <w:lang w:val="uk-UA"/>
              </w:rPr>
            </w:pPr>
            <w:r w:rsidRPr="007C3AB0">
              <w:rPr>
                <w:rFonts w:ascii="Times New Roman" w:eastAsia="Calibri" w:hAnsi="Times New Roman" w:cs="Times New Roman"/>
                <w:b/>
                <w:sz w:val="28"/>
                <w:szCs w:val="28"/>
                <w:lang w:val="uk-UA"/>
              </w:rPr>
              <w:t>Стаття 33.</w:t>
            </w:r>
            <w:r w:rsidRPr="007C3AB0">
              <w:rPr>
                <w:rFonts w:ascii="Times New Roman" w:eastAsia="Calibri" w:hAnsi="Times New Roman" w:cs="Times New Roman"/>
                <w:sz w:val="28"/>
                <w:szCs w:val="28"/>
                <w:lang w:val="uk-UA"/>
              </w:rPr>
              <w:t xml:space="preserve"> Складання та схвалення Бюджетної декларації</w:t>
            </w:r>
          </w:p>
          <w:p w:rsidR="005974B1" w:rsidRPr="007C3AB0" w:rsidRDefault="005974B1" w:rsidP="007C3AB0">
            <w:pPr>
              <w:ind w:firstLine="567"/>
              <w:jc w:val="both"/>
              <w:rPr>
                <w:rFonts w:ascii="Times New Roman" w:eastAsia="Calibri" w:hAnsi="Times New Roman" w:cs="Times New Roman"/>
                <w:sz w:val="28"/>
                <w:szCs w:val="28"/>
                <w:lang w:val="uk-UA"/>
              </w:rPr>
            </w:pPr>
            <w:r w:rsidRPr="007C3AB0">
              <w:rPr>
                <w:rFonts w:ascii="Times New Roman" w:eastAsia="Calibri" w:hAnsi="Times New Roman" w:cs="Times New Roman"/>
                <w:sz w:val="28"/>
                <w:szCs w:val="28"/>
                <w:lang w:val="uk-UA"/>
              </w:rPr>
              <w:t>…</w:t>
            </w:r>
          </w:p>
          <w:p w:rsidR="005974B1" w:rsidRPr="007C3AB0" w:rsidRDefault="005974B1" w:rsidP="007C3AB0">
            <w:pPr>
              <w:ind w:firstLine="567"/>
              <w:jc w:val="both"/>
              <w:rPr>
                <w:rFonts w:ascii="Times New Roman" w:eastAsia="Calibri" w:hAnsi="Times New Roman" w:cs="Times New Roman"/>
                <w:sz w:val="28"/>
                <w:szCs w:val="28"/>
                <w:lang w:val="uk-UA"/>
              </w:rPr>
            </w:pPr>
            <w:r w:rsidRPr="007C3AB0">
              <w:rPr>
                <w:rFonts w:ascii="Times New Roman" w:eastAsia="Calibri" w:hAnsi="Times New Roman" w:cs="Times New Roman"/>
                <w:sz w:val="28"/>
                <w:szCs w:val="28"/>
                <w:lang w:val="uk-UA"/>
              </w:rPr>
              <w:t>9. Бюджетна декларація містить положення щодо:</w:t>
            </w:r>
          </w:p>
          <w:p w:rsidR="005974B1" w:rsidRPr="007C3AB0" w:rsidRDefault="005974B1" w:rsidP="007C3AB0">
            <w:pPr>
              <w:ind w:firstLine="567"/>
              <w:jc w:val="both"/>
              <w:rPr>
                <w:rFonts w:ascii="Times New Roman" w:eastAsia="Calibri" w:hAnsi="Times New Roman" w:cs="Times New Roman"/>
                <w:sz w:val="28"/>
                <w:szCs w:val="28"/>
                <w:lang w:val="uk-UA"/>
              </w:rPr>
            </w:pPr>
            <w:r w:rsidRPr="007C3AB0">
              <w:rPr>
                <w:rFonts w:ascii="Times New Roman" w:eastAsia="Calibri" w:hAnsi="Times New Roman" w:cs="Times New Roman"/>
                <w:sz w:val="28"/>
                <w:szCs w:val="28"/>
                <w:lang w:val="uk-UA"/>
              </w:rPr>
              <w:t>…</w:t>
            </w:r>
          </w:p>
          <w:p w:rsidR="005974B1" w:rsidRPr="007C3AB0" w:rsidRDefault="005974B1" w:rsidP="007C3AB0">
            <w:pPr>
              <w:ind w:firstLine="567"/>
              <w:jc w:val="both"/>
              <w:rPr>
                <w:rFonts w:ascii="Times New Roman" w:hAnsi="Times New Roman" w:cs="Times New Roman"/>
                <w:b/>
                <w:sz w:val="28"/>
                <w:szCs w:val="28"/>
                <w:lang w:val="uk-UA"/>
              </w:rPr>
            </w:pPr>
            <w:r w:rsidRPr="007C3AB0">
              <w:rPr>
                <w:rFonts w:ascii="Times New Roman" w:eastAsia="Calibri" w:hAnsi="Times New Roman" w:cs="Times New Roman"/>
                <w:sz w:val="28"/>
                <w:szCs w:val="28"/>
                <w:lang w:val="uk-UA"/>
              </w:rPr>
              <w:t>5) розміру мінімальної заробітної плати, прожиткового мінімуму, рівня його забезпечення</w:t>
            </w:r>
            <w:r w:rsidRPr="007C3AB0">
              <w:rPr>
                <w:rFonts w:ascii="Times New Roman" w:eastAsia="Calibri" w:hAnsi="Times New Roman" w:cs="Times New Roman"/>
                <w:b/>
                <w:sz w:val="28"/>
                <w:szCs w:val="28"/>
                <w:lang w:val="uk-UA"/>
              </w:rPr>
              <w:t>,</w:t>
            </w:r>
            <w:r w:rsidRPr="007C3AB0">
              <w:rPr>
                <w:rFonts w:ascii="Times New Roman" w:eastAsia="Calibri" w:hAnsi="Times New Roman" w:cs="Times New Roman"/>
                <w:sz w:val="28"/>
                <w:szCs w:val="28"/>
                <w:lang w:val="uk-UA"/>
              </w:rPr>
              <w:t xml:space="preserve"> </w:t>
            </w:r>
            <w:r w:rsidRPr="007C3AB0">
              <w:rPr>
                <w:rFonts w:ascii="Times New Roman" w:hAnsi="Times New Roman" w:cs="Times New Roman"/>
                <w:b/>
                <w:sz w:val="28"/>
                <w:szCs w:val="28"/>
                <w:lang w:val="uk-UA"/>
              </w:rPr>
              <w:t>базової величини для грошових платежів і стягнень, базової величини для адміністративних зборів;</w:t>
            </w:r>
          </w:p>
          <w:p w:rsidR="005974B1" w:rsidRPr="007C3AB0" w:rsidRDefault="005974B1" w:rsidP="007C3AB0">
            <w:pPr>
              <w:ind w:firstLine="567"/>
              <w:jc w:val="both"/>
              <w:rPr>
                <w:rFonts w:ascii="Times New Roman" w:eastAsia="Calibri" w:hAnsi="Times New Roman" w:cs="Times New Roman"/>
                <w:sz w:val="28"/>
                <w:szCs w:val="28"/>
                <w:lang w:val="uk-UA"/>
              </w:rPr>
            </w:pPr>
            <w:r w:rsidRPr="007C3AB0">
              <w:rPr>
                <w:rFonts w:ascii="Times New Roman" w:eastAsia="Calibri" w:hAnsi="Times New Roman" w:cs="Times New Roman"/>
                <w:sz w:val="28"/>
                <w:szCs w:val="28"/>
                <w:lang w:val="uk-UA"/>
              </w:rPr>
              <w:t>…</w:t>
            </w:r>
          </w:p>
        </w:tc>
      </w:tr>
      <w:tr w:rsidR="00721680" w:rsidRPr="007C3AB0" w:rsidTr="007C3AB0">
        <w:tblPrEx>
          <w:tblLook w:val="00A0" w:firstRow="1" w:lastRow="0" w:firstColumn="1" w:lastColumn="0" w:noHBand="0" w:noVBand="0"/>
        </w:tblPrEx>
        <w:trPr>
          <w:trHeight w:val="529"/>
        </w:trPr>
        <w:tc>
          <w:tcPr>
            <w:tcW w:w="7584" w:type="dxa"/>
          </w:tcPr>
          <w:p w:rsidR="00721680" w:rsidRPr="007C3AB0" w:rsidRDefault="0072168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r w:rsidRPr="007C3AB0">
              <w:rPr>
                <w:rStyle w:val="rvts9"/>
                <w:rFonts w:ascii="Times New Roman" w:hAnsi="Times New Roman" w:cs="Times New Roman"/>
                <w:b/>
                <w:bCs/>
                <w:color w:val="000000"/>
                <w:sz w:val="28"/>
                <w:szCs w:val="28"/>
                <w:lang w:val="uk-UA"/>
              </w:rPr>
              <w:t xml:space="preserve">Стаття 40. </w:t>
            </w:r>
            <w:r w:rsidRPr="007C3AB0">
              <w:rPr>
                <w:rFonts w:ascii="Times New Roman" w:hAnsi="Times New Roman" w:cs="Times New Roman"/>
                <w:color w:val="000000"/>
                <w:sz w:val="28"/>
                <w:szCs w:val="28"/>
                <w:lang w:val="uk-UA"/>
              </w:rPr>
              <w:t>Предмет регулювання закону про Державний бюджет України</w:t>
            </w:r>
          </w:p>
          <w:p w:rsidR="00721680" w:rsidRPr="007C3AB0" w:rsidRDefault="0072168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bookmarkStart w:id="3" w:name="n769"/>
            <w:bookmarkEnd w:id="3"/>
            <w:r w:rsidRPr="007C3AB0">
              <w:rPr>
                <w:rFonts w:ascii="Times New Roman" w:hAnsi="Times New Roman" w:cs="Times New Roman"/>
                <w:color w:val="000000"/>
                <w:sz w:val="28"/>
                <w:szCs w:val="28"/>
                <w:lang w:val="uk-UA"/>
              </w:rPr>
              <w:t>1. Законом про Державний бюджет України  визначаються:</w:t>
            </w:r>
          </w:p>
          <w:p w:rsidR="00721680" w:rsidRPr="007C3AB0" w:rsidRDefault="0072168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r w:rsidRPr="007C3AB0">
              <w:rPr>
                <w:rFonts w:ascii="Times New Roman" w:hAnsi="Times New Roman" w:cs="Times New Roman"/>
                <w:color w:val="000000"/>
                <w:sz w:val="28"/>
                <w:szCs w:val="28"/>
                <w:lang w:val="uk-UA"/>
              </w:rPr>
              <w:t>…</w:t>
            </w:r>
          </w:p>
          <w:p w:rsidR="00721680" w:rsidRPr="007C3AB0" w:rsidRDefault="0072168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r w:rsidRPr="007C3AB0">
              <w:rPr>
                <w:rFonts w:ascii="Times New Roman" w:hAnsi="Times New Roman" w:cs="Times New Roman"/>
                <w:color w:val="000000"/>
                <w:sz w:val="28"/>
                <w:szCs w:val="28"/>
                <w:lang w:val="uk-UA"/>
              </w:rPr>
              <w:t>8) розмір мінімальної заробітної плати на відповідний бюджетний період;</w:t>
            </w:r>
          </w:p>
          <w:p w:rsidR="00721680" w:rsidRPr="007C3AB0" w:rsidRDefault="0072168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bookmarkStart w:id="4" w:name="n779"/>
            <w:bookmarkEnd w:id="4"/>
            <w:r w:rsidRPr="007C3AB0">
              <w:rPr>
                <w:rFonts w:ascii="Times New Roman" w:hAnsi="Times New Roman" w:cs="Times New Roman"/>
                <w:color w:val="000000"/>
                <w:sz w:val="28"/>
                <w:szCs w:val="28"/>
                <w:lang w:val="uk-UA"/>
              </w:rPr>
              <w:t>9) розмір прожиткового мінімуму на відповідний бюджетний період у розрахунку на місяць на одну особу, а також окремо для основних соціальних і демографічних груп населення та рівень забезпечення прожиткового мінімуму на відповідний бюджетний період;</w:t>
            </w:r>
          </w:p>
          <w:p w:rsidR="007C3AB0" w:rsidRPr="007C3AB0" w:rsidRDefault="007C3AB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7C3AB0" w:rsidRPr="007C3AB0" w:rsidRDefault="007C3AB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7C3AB0" w:rsidRPr="007C3AB0" w:rsidRDefault="007C3AB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7C3AB0" w:rsidRPr="007C3AB0" w:rsidRDefault="007C3AB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7C3AB0" w:rsidRPr="007C3AB0" w:rsidRDefault="007C3AB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7C3AB0" w:rsidRPr="007C3AB0" w:rsidRDefault="007C3AB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7C3AB0" w:rsidRPr="007C3AB0" w:rsidRDefault="007C3AB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7C3AB0" w:rsidRPr="007C3AB0" w:rsidRDefault="007C3AB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7C3AB0" w:rsidRPr="007C3AB0" w:rsidRDefault="007C3AB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7C3AB0" w:rsidRPr="007C3AB0" w:rsidRDefault="007C3AB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7C3AB0" w:rsidRPr="007C3AB0" w:rsidRDefault="007C3AB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7C3AB0" w:rsidRPr="007C3AB0" w:rsidRDefault="007C3AB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7C3AB0" w:rsidRPr="007C3AB0" w:rsidRDefault="007C3AB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7C3AB0" w:rsidRPr="007C3AB0" w:rsidRDefault="007C3AB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7C3AB0" w:rsidRPr="007C3AB0" w:rsidRDefault="007C3AB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7C3AB0" w:rsidRPr="007C3AB0" w:rsidRDefault="007C3AB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7C3AB0" w:rsidRPr="007C3AB0" w:rsidRDefault="007C3AB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7C3AB0" w:rsidRPr="007C3AB0" w:rsidRDefault="007C3AB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7C3AB0" w:rsidRPr="007C3AB0" w:rsidRDefault="007C3AB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7C3AB0" w:rsidRPr="007C3AB0" w:rsidRDefault="007C3AB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721680" w:rsidRPr="007C3AB0" w:rsidRDefault="0072168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r w:rsidRPr="007C3AB0">
              <w:rPr>
                <w:rFonts w:ascii="Times New Roman" w:hAnsi="Times New Roman" w:cs="Times New Roman"/>
                <w:color w:val="000000"/>
                <w:sz w:val="28"/>
                <w:szCs w:val="28"/>
                <w:lang w:val="uk-UA"/>
              </w:rPr>
              <w:t>…</w:t>
            </w:r>
          </w:p>
        </w:tc>
        <w:tc>
          <w:tcPr>
            <w:tcW w:w="7584" w:type="dxa"/>
          </w:tcPr>
          <w:p w:rsidR="00721680" w:rsidRPr="007C3AB0" w:rsidRDefault="0072168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r w:rsidRPr="007C3AB0">
              <w:rPr>
                <w:rStyle w:val="rvts9"/>
                <w:rFonts w:ascii="Times New Roman" w:hAnsi="Times New Roman" w:cs="Times New Roman"/>
                <w:b/>
                <w:bCs/>
                <w:color w:val="000000"/>
                <w:sz w:val="28"/>
                <w:szCs w:val="28"/>
                <w:lang w:val="uk-UA"/>
              </w:rPr>
              <w:lastRenderedPageBreak/>
              <w:t>Стаття 40.</w:t>
            </w:r>
            <w:r w:rsidRPr="007C3AB0">
              <w:rPr>
                <w:rFonts w:ascii="Times New Roman" w:hAnsi="Times New Roman" w:cs="Times New Roman"/>
                <w:color w:val="000000"/>
                <w:sz w:val="28"/>
                <w:szCs w:val="28"/>
                <w:lang w:val="uk-UA"/>
              </w:rPr>
              <w:t xml:space="preserve"> Предмет регулювання закону про Державний бюджет України</w:t>
            </w:r>
          </w:p>
          <w:p w:rsidR="00721680" w:rsidRPr="007C3AB0" w:rsidRDefault="0072168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r w:rsidRPr="007C3AB0">
              <w:rPr>
                <w:rFonts w:ascii="Times New Roman" w:hAnsi="Times New Roman" w:cs="Times New Roman"/>
                <w:color w:val="000000"/>
                <w:sz w:val="28"/>
                <w:szCs w:val="28"/>
                <w:lang w:val="uk-UA"/>
              </w:rPr>
              <w:t>1. Законом про Державний бюджет України визначаються:</w:t>
            </w:r>
          </w:p>
          <w:p w:rsidR="00721680" w:rsidRPr="007C3AB0" w:rsidRDefault="0072168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r w:rsidRPr="007C3AB0">
              <w:rPr>
                <w:rFonts w:ascii="Times New Roman" w:hAnsi="Times New Roman" w:cs="Times New Roman"/>
                <w:color w:val="000000"/>
                <w:sz w:val="28"/>
                <w:szCs w:val="28"/>
                <w:lang w:val="uk-UA"/>
              </w:rPr>
              <w:t>…</w:t>
            </w:r>
          </w:p>
          <w:p w:rsidR="00721680" w:rsidRPr="007C3AB0" w:rsidRDefault="00721680" w:rsidP="007C3AB0">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r w:rsidRPr="007C3AB0">
              <w:rPr>
                <w:rFonts w:ascii="Times New Roman" w:hAnsi="Times New Roman" w:cs="Times New Roman"/>
                <w:color w:val="000000"/>
                <w:sz w:val="28"/>
                <w:szCs w:val="28"/>
                <w:lang w:val="uk-UA"/>
              </w:rPr>
              <w:t>8) розмір мінімальної заробітної плати на відповідний бюджетний період;</w:t>
            </w:r>
          </w:p>
          <w:p w:rsidR="00721680" w:rsidRPr="007C3AB0" w:rsidRDefault="00721680" w:rsidP="007C3AB0">
            <w:pPr>
              <w:tabs>
                <w:tab w:val="left" w:pos="9900"/>
              </w:tabs>
              <w:ind w:firstLine="567"/>
              <w:jc w:val="both"/>
              <w:rPr>
                <w:rFonts w:ascii="Times New Roman" w:hAnsi="Times New Roman" w:cs="Times New Roman"/>
                <w:b/>
                <w:bCs/>
                <w:sz w:val="28"/>
                <w:szCs w:val="28"/>
                <w:lang w:val="uk-UA"/>
              </w:rPr>
            </w:pPr>
            <w:r w:rsidRPr="007C3AB0">
              <w:rPr>
                <w:rFonts w:ascii="Times New Roman" w:hAnsi="Times New Roman" w:cs="Times New Roman"/>
                <w:sz w:val="28"/>
                <w:szCs w:val="28"/>
                <w:lang w:val="uk-UA"/>
              </w:rPr>
              <w:t xml:space="preserve">9) розмір прожиткового мінімуму на відповідний бюджетний період у розрахунку на місяць на одну особу, а також окремо для основних соціальних і демографічних груп населення та рівень забезпечення прожиткового мінімуму на відповідний бюджетний період. </w:t>
            </w:r>
            <w:r w:rsidRPr="007C3AB0">
              <w:rPr>
                <w:rFonts w:ascii="Times New Roman" w:hAnsi="Times New Roman" w:cs="Times New Roman"/>
                <w:b/>
                <w:bCs/>
                <w:sz w:val="28"/>
                <w:szCs w:val="28"/>
                <w:shd w:val="clear" w:color="auto" w:fill="FFFFFF"/>
                <w:lang w:val="uk-UA"/>
              </w:rPr>
              <w:t xml:space="preserve">Розмір прожиткового </w:t>
            </w:r>
            <w:r w:rsidRPr="007C3AB0">
              <w:rPr>
                <w:rFonts w:ascii="Times New Roman" w:hAnsi="Times New Roman" w:cs="Times New Roman"/>
                <w:b/>
                <w:bCs/>
                <w:sz w:val="28"/>
                <w:szCs w:val="28"/>
                <w:shd w:val="clear" w:color="auto" w:fill="FFFFFF"/>
                <w:lang w:val="uk-UA"/>
              </w:rPr>
              <w:lastRenderedPageBreak/>
              <w:t xml:space="preserve">мінімуму не може бути встановлений на рівні, нижчому ніж прогнозований </w:t>
            </w:r>
            <w:r w:rsidRPr="007C3AB0">
              <w:rPr>
                <w:rFonts w:ascii="Times New Roman" w:hAnsi="Times New Roman" w:cs="Times New Roman"/>
                <w:b/>
                <w:bCs/>
                <w:sz w:val="28"/>
                <w:szCs w:val="28"/>
                <w:lang w:val="uk-UA"/>
              </w:rPr>
              <w:t>фактичний розмір прожиткового мінімуму, визначеному відповідно до Закону України "Про прожитковий мінімум". У разі якщо фактичний розмір прожиткового мінімуму протягом двох місяців підряд перевищує затверджений розмір прожиткового мінімуму, Кабінет Міністрів України протягом 15 днів ініціює перед Верховною Радою України внесення змін до Державного бюджету України на відповідний рік щодо підвищення розміру прожиткового мінімуму з урахуванням прогнозного рівня інфляції до кінця бюджетного року з метою забезпечення його коригування залежно від зростання цін;</w:t>
            </w:r>
          </w:p>
          <w:p w:rsidR="005974B1" w:rsidRPr="007C3AB0" w:rsidRDefault="005974B1" w:rsidP="007C3AB0">
            <w:pPr>
              <w:ind w:firstLine="567"/>
              <w:jc w:val="both"/>
              <w:rPr>
                <w:rFonts w:ascii="Times New Roman" w:eastAsia="Calibri" w:hAnsi="Times New Roman" w:cs="Times New Roman"/>
                <w:b/>
                <w:sz w:val="28"/>
                <w:szCs w:val="28"/>
                <w:lang w:val="uk-UA"/>
              </w:rPr>
            </w:pPr>
            <w:r w:rsidRPr="007C3AB0">
              <w:rPr>
                <w:rFonts w:ascii="Times New Roman" w:eastAsia="Calibri" w:hAnsi="Times New Roman" w:cs="Times New Roman"/>
                <w:b/>
                <w:sz w:val="28"/>
                <w:szCs w:val="28"/>
                <w:lang w:val="uk-UA"/>
              </w:rPr>
              <w:t>9</w:t>
            </w:r>
            <w:r w:rsidRPr="007C3AB0">
              <w:rPr>
                <w:rFonts w:ascii="Times New Roman" w:eastAsia="Calibri" w:hAnsi="Times New Roman" w:cs="Times New Roman"/>
                <w:b/>
                <w:sz w:val="28"/>
                <w:szCs w:val="28"/>
                <w:vertAlign w:val="superscript"/>
                <w:lang w:val="uk-UA"/>
              </w:rPr>
              <w:t>1</w:t>
            </w:r>
            <w:r w:rsidRPr="007C3AB0">
              <w:rPr>
                <w:rFonts w:ascii="Times New Roman" w:eastAsia="Calibri" w:hAnsi="Times New Roman" w:cs="Times New Roman"/>
                <w:b/>
                <w:sz w:val="28"/>
                <w:szCs w:val="28"/>
                <w:lang w:val="uk-UA"/>
              </w:rPr>
              <w:t>) розмір базової</w:t>
            </w:r>
            <w:r w:rsidRPr="007C3AB0">
              <w:rPr>
                <w:rFonts w:ascii="Times New Roman" w:hAnsi="Times New Roman" w:cs="Times New Roman"/>
                <w:b/>
                <w:sz w:val="28"/>
                <w:szCs w:val="28"/>
                <w:lang w:val="uk-UA"/>
              </w:rPr>
              <w:t xml:space="preserve"> величини для грошових платежів і стягнень</w:t>
            </w:r>
            <w:r w:rsidRPr="007C3AB0">
              <w:rPr>
                <w:rFonts w:ascii="Times New Roman" w:eastAsia="Calibri" w:hAnsi="Times New Roman" w:cs="Times New Roman"/>
                <w:b/>
                <w:bCs/>
                <w:sz w:val="28"/>
                <w:szCs w:val="28"/>
                <w:lang w:val="uk-UA"/>
              </w:rPr>
              <w:t xml:space="preserve"> </w:t>
            </w:r>
            <w:r w:rsidRPr="007C3AB0">
              <w:rPr>
                <w:rFonts w:ascii="Times New Roman" w:hAnsi="Times New Roman" w:cs="Times New Roman"/>
                <w:b/>
                <w:bCs/>
                <w:sz w:val="28"/>
                <w:szCs w:val="28"/>
                <w:lang w:val="uk-UA"/>
              </w:rPr>
              <w:t>на відповідний бюджетний період</w:t>
            </w:r>
            <w:r w:rsidRPr="007C3AB0">
              <w:rPr>
                <w:rFonts w:ascii="Times New Roman" w:hAnsi="Times New Roman" w:cs="Times New Roman"/>
                <w:b/>
                <w:sz w:val="28"/>
                <w:szCs w:val="28"/>
                <w:lang w:val="uk-UA"/>
              </w:rPr>
              <w:t>;</w:t>
            </w:r>
          </w:p>
          <w:p w:rsidR="005974B1" w:rsidRPr="007C3AB0" w:rsidRDefault="005974B1" w:rsidP="007C3AB0">
            <w:pPr>
              <w:ind w:firstLine="567"/>
              <w:jc w:val="both"/>
              <w:rPr>
                <w:rFonts w:ascii="Times New Roman" w:eastAsia="Calibri" w:hAnsi="Times New Roman" w:cs="Times New Roman"/>
                <w:b/>
                <w:sz w:val="28"/>
                <w:szCs w:val="28"/>
                <w:lang w:val="uk-UA"/>
              </w:rPr>
            </w:pPr>
            <w:r w:rsidRPr="007C3AB0">
              <w:rPr>
                <w:rFonts w:ascii="Times New Roman" w:eastAsia="Calibri" w:hAnsi="Times New Roman" w:cs="Times New Roman"/>
                <w:b/>
                <w:sz w:val="28"/>
                <w:szCs w:val="28"/>
                <w:lang w:val="uk-UA"/>
              </w:rPr>
              <w:t>9</w:t>
            </w:r>
            <w:r w:rsidRPr="007C3AB0">
              <w:rPr>
                <w:rFonts w:ascii="Times New Roman" w:eastAsia="Calibri" w:hAnsi="Times New Roman" w:cs="Times New Roman"/>
                <w:b/>
                <w:sz w:val="28"/>
                <w:szCs w:val="28"/>
                <w:vertAlign w:val="superscript"/>
                <w:lang w:val="uk-UA"/>
              </w:rPr>
              <w:t>2</w:t>
            </w:r>
            <w:r w:rsidRPr="007C3AB0">
              <w:rPr>
                <w:rFonts w:ascii="Times New Roman" w:eastAsia="Calibri" w:hAnsi="Times New Roman" w:cs="Times New Roman"/>
                <w:b/>
                <w:sz w:val="28"/>
                <w:szCs w:val="28"/>
                <w:lang w:val="uk-UA"/>
              </w:rPr>
              <w:t>) </w:t>
            </w:r>
            <w:r w:rsidRPr="007C3AB0">
              <w:rPr>
                <w:rFonts w:ascii="Times New Roman" w:hAnsi="Times New Roman" w:cs="Times New Roman"/>
                <w:b/>
                <w:sz w:val="28"/>
                <w:szCs w:val="28"/>
                <w:lang w:val="uk-UA"/>
              </w:rPr>
              <w:t>розмір базової величини для адміністративних зборів</w:t>
            </w:r>
            <w:r w:rsidRPr="007C3AB0">
              <w:rPr>
                <w:rFonts w:ascii="Times New Roman" w:eastAsia="Calibri" w:hAnsi="Times New Roman" w:cs="Times New Roman"/>
                <w:b/>
                <w:bCs/>
                <w:sz w:val="28"/>
                <w:szCs w:val="28"/>
                <w:lang w:val="uk-UA"/>
              </w:rPr>
              <w:t xml:space="preserve"> </w:t>
            </w:r>
            <w:r w:rsidRPr="007C3AB0">
              <w:rPr>
                <w:rFonts w:ascii="Times New Roman" w:hAnsi="Times New Roman" w:cs="Times New Roman"/>
                <w:b/>
                <w:bCs/>
                <w:sz w:val="28"/>
                <w:szCs w:val="28"/>
                <w:lang w:val="uk-UA"/>
              </w:rPr>
              <w:t>на відповідний бюджетний період</w:t>
            </w:r>
            <w:r w:rsidRPr="007C3AB0">
              <w:rPr>
                <w:rFonts w:ascii="Times New Roman" w:hAnsi="Times New Roman" w:cs="Times New Roman"/>
                <w:b/>
                <w:sz w:val="28"/>
                <w:szCs w:val="28"/>
                <w:lang w:val="uk-UA"/>
              </w:rPr>
              <w:t>;</w:t>
            </w:r>
          </w:p>
          <w:p w:rsidR="005974B1" w:rsidRPr="007C3AB0" w:rsidRDefault="005974B1" w:rsidP="007C3AB0">
            <w:pPr>
              <w:ind w:firstLine="567"/>
              <w:jc w:val="both"/>
              <w:rPr>
                <w:rFonts w:ascii="Times New Roman" w:hAnsi="Times New Roman" w:cs="Times New Roman"/>
                <w:b/>
                <w:sz w:val="28"/>
                <w:szCs w:val="28"/>
                <w:lang w:val="uk-UA"/>
              </w:rPr>
            </w:pPr>
            <w:r w:rsidRPr="007C3AB0">
              <w:rPr>
                <w:rFonts w:ascii="Times New Roman" w:hAnsi="Times New Roman" w:cs="Times New Roman"/>
                <w:b/>
                <w:sz w:val="28"/>
                <w:szCs w:val="28"/>
                <w:lang w:val="uk-UA"/>
              </w:rPr>
              <w:t>9</w:t>
            </w:r>
            <w:r w:rsidRPr="007C3AB0">
              <w:rPr>
                <w:rFonts w:ascii="Times New Roman" w:hAnsi="Times New Roman" w:cs="Times New Roman"/>
                <w:b/>
                <w:sz w:val="28"/>
                <w:szCs w:val="28"/>
                <w:vertAlign w:val="superscript"/>
                <w:lang w:val="uk-UA"/>
              </w:rPr>
              <w:t>3</w:t>
            </w:r>
            <w:r w:rsidRPr="007C3AB0">
              <w:rPr>
                <w:rFonts w:ascii="Times New Roman" w:hAnsi="Times New Roman" w:cs="Times New Roman"/>
                <w:b/>
                <w:sz w:val="28"/>
                <w:szCs w:val="28"/>
                <w:lang w:val="uk-UA"/>
              </w:rPr>
              <w:t xml:space="preserve">) </w:t>
            </w:r>
            <w:r w:rsidRPr="007C3AB0">
              <w:rPr>
                <w:rFonts w:ascii="Times New Roman" w:eastAsia="Calibri" w:hAnsi="Times New Roman" w:cs="Times New Roman"/>
                <w:b/>
                <w:bCs/>
                <w:sz w:val="28"/>
                <w:szCs w:val="28"/>
                <w:lang w:val="uk-UA"/>
              </w:rPr>
              <w:t>розміри плати за надання адміністративних послуг (адміністративного збору), які розраховуються із застосуванням базової величини для адміністративних зборів;</w:t>
            </w:r>
          </w:p>
          <w:p w:rsidR="00721680" w:rsidRPr="007C3AB0" w:rsidRDefault="00721680" w:rsidP="007C3AB0">
            <w:pPr>
              <w:pStyle w:val="rvps2"/>
              <w:shd w:val="clear" w:color="auto" w:fill="FFFFFF"/>
              <w:spacing w:before="0" w:beforeAutospacing="0" w:after="0" w:afterAutospacing="0"/>
              <w:ind w:firstLine="567"/>
              <w:jc w:val="both"/>
              <w:rPr>
                <w:rFonts w:ascii="Times New Roman" w:hAnsi="Times New Roman" w:cs="Times New Roman"/>
                <w:sz w:val="28"/>
                <w:szCs w:val="28"/>
                <w:lang w:val="uk-UA"/>
              </w:rPr>
            </w:pPr>
            <w:r w:rsidRPr="007C3AB0">
              <w:rPr>
                <w:rFonts w:ascii="Times New Roman" w:hAnsi="Times New Roman" w:cs="Times New Roman"/>
                <w:sz w:val="28"/>
                <w:szCs w:val="28"/>
                <w:lang w:val="uk-UA"/>
              </w:rPr>
              <w:t>…</w:t>
            </w:r>
          </w:p>
        </w:tc>
      </w:tr>
      <w:tr w:rsidR="005974B1" w:rsidRPr="007C3AB0" w:rsidTr="007C3AB0">
        <w:tblPrEx>
          <w:tblLook w:val="00A0" w:firstRow="1" w:lastRow="0" w:firstColumn="1" w:lastColumn="0" w:noHBand="0" w:noVBand="0"/>
        </w:tblPrEx>
        <w:trPr>
          <w:trHeight w:val="529"/>
        </w:trPr>
        <w:tc>
          <w:tcPr>
            <w:tcW w:w="7584" w:type="dxa"/>
          </w:tcPr>
          <w:p w:rsidR="005974B1" w:rsidRPr="007C3AB0" w:rsidRDefault="005974B1" w:rsidP="007C3AB0">
            <w:pPr>
              <w:ind w:firstLine="567"/>
              <w:jc w:val="both"/>
              <w:rPr>
                <w:rFonts w:ascii="Times New Roman" w:hAnsi="Times New Roman" w:cs="Times New Roman"/>
                <w:sz w:val="28"/>
                <w:szCs w:val="28"/>
                <w:lang w:val="uk-UA"/>
              </w:rPr>
            </w:pPr>
            <w:r w:rsidRPr="007C3AB0">
              <w:rPr>
                <w:rFonts w:ascii="Times New Roman" w:hAnsi="Times New Roman" w:cs="Times New Roman"/>
                <w:b/>
                <w:sz w:val="28"/>
                <w:szCs w:val="28"/>
                <w:lang w:val="uk-UA"/>
              </w:rPr>
              <w:lastRenderedPageBreak/>
              <w:t>Стаття 87.</w:t>
            </w:r>
            <w:r w:rsidRPr="007C3AB0">
              <w:rPr>
                <w:rFonts w:ascii="Times New Roman" w:hAnsi="Times New Roman" w:cs="Times New Roman"/>
                <w:sz w:val="28"/>
                <w:szCs w:val="28"/>
                <w:lang w:val="uk-UA"/>
              </w:rPr>
              <w:t xml:space="preserve"> Видатки, що здійснюються з Державного бюджету України</w:t>
            </w:r>
          </w:p>
          <w:p w:rsidR="005974B1" w:rsidRPr="007C3AB0" w:rsidRDefault="005974B1" w:rsidP="007C3AB0">
            <w:pPr>
              <w:ind w:firstLine="567"/>
              <w:jc w:val="both"/>
              <w:rPr>
                <w:rFonts w:ascii="Times New Roman" w:hAnsi="Times New Roman" w:cs="Times New Roman"/>
                <w:sz w:val="28"/>
                <w:szCs w:val="28"/>
                <w:lang w:val="uk-UA"/>
              </w:rPr>
            </w:pPr>
            <w:bookmarkStart w:id="5" w:name="n1330"/>
            <w:bookmarkEnd w:id="5"/>
            <w:r w:rsidRPr="007C3AB0">
              <w:rPr>
                <w:rFonts w:ascii="Times New Roman" w:hAnsi="Times New Roman" w:cs="Times New Roman"/>
                <w:sz w:val="28"/>
                <w:szCs w:val="28"/>
                <w:lang w:val="uk-UA"/>
              </w:rPr>
              <w:t xml:space="preserve">1. До видатків, що здійснюються з     Державного бюджету України (з урахуванням особливостей, визначених </w:t>
            </w:r>
            <w:hyperlink r:id="rId9" w:anchor="n2005" w:history="1">
              <w:r w:rsidRPr="007C3AB0">
                <w:rPr>
                  <w:rFonts w:ascii="Times New Roman" w:hAnsi="Times New Roman" w:cs="Times New Roman"/>
                  <w:sz w:val="28"/>
                  <w:szCs w:val="28"/>
                  <w:lang w:val="uk-UA"/>
                </w:rPr>
                <w:t>пунктом 5 частини другої статті 67</w:t>
              </w:r>
            </w:hyperlink>
            <w:hyperlink r:id="rId10" w:anchor="n2005" w:history="1">
              <w:r w:rsidRPr="007C3AB0">
                <w:rPr>
                  <w:rFonts w:ascii="Times New Roman" w:hAnsi="Times New Roman" w:cs="Times New Roman"/>
                  <w:sz w:val="28"/>
                  <w:szCs w:val="28"/>
                  <w:lang w:val="uk-UA"/>
                </w:rPr>
                <w:t>-1</w:t>
              </w:r>
            </w:hyperlink>
            <w:r w:rsidRPr="007C3AB0">
              <w:rPr>
                <w:rFonts w:ascii="Times New Roman" w:hAnsi="Times New Roman" w:cs="Times New Roman"/>
                <w:sz w:val="28"/>
                <w:szCs w:val="28"/>
                <w:lang w:val="uk-UA"/>
              </w:rPr>
              <w:t xml:space="preserve"> цього Кодексу), належать видатки на:</w:t>
            </w:r>
          </w:p>
          <w:p w:rsidR="005974B1" w:rsidRPr="007C3AB0" w:rsidRDefault="005974B1" w:rsidP="007C3AB0">
            <w:pPr>
              <w:ind w:firstLine="567"/>
              <w:jc w:val="both"/>
              <w:rPr>
                <w:rFonts w:ascii="Times New Roman" w:hAnsi="Times New Roman" w:cs="Times New Roman"/>
                <w:sz w:val="28"/>
                <w:szCs w:val="28"/>
                <w:lang w:val="uk-UA"/>
              </w:rPr>
            </w:pPr>
            <w:r w:rsidRPr="007C3AB0">
              <w:rPr>
                <w:rFonts w:ascii="Times New Roman" w:hAnsi="Times New Roman" w:cs="Times New Roman"/>
                <w:sz w:val="28"/>
                <w:szCs w:val="28"/>
                <w:lang w:val="uk-UA"/>
              </w:rPr>
              <w:t>9) соціальний захист та соціальне забезпечення:</w:t>
            </w:r>
          </w:p>
          <w:p w:rsidR="005974B1" w:rsidRPr="007C3AB0" w:rsidRDefault="005974B1" w:rsidP="007C3AB0">
            <w:pPr>
              <w:ind w:firstLine="567"/>
              <w:jc w:val="both"/>
              <w:rPr>
                <w:rFonts w:ascii="Times New Roman" w:hAnsi="Times New Roman" w:cs="Times New Roman"/>
                <w:sz w:val="28"/>
                <w:szCs w:val="28"/>
                <w:lang w:val="uk-UA"/>
              </w:rPr>
            </w:pPr>
            <w:bookmarkStart w:id="6" w:name="n1356"/>
            <w:bookmarkEnd w:id="6"/>
            <w:r w:rsidRPr="007C3AB0">
              <w:rPr>
                <w:rFonts w:ascii="Times New Roman" w:hAnsi="Times New Roman" w:cs="Times New Roman"/>
                <w:sz w:val="28"/>
                <w:szCs w:val="28"/>
                <w:lang w:val="uk-UA"/>
              </w:rPr>
              <w:t xml:space="preserve">а) виплату пенсій військовослужбовцям рядового, </w:t>
            </w:r>
            <w:r w:rsidRPr="007C3AB0">
              <w:rPr>
                <w:rFonts w:ascii="Times New Roman" w:hAnsi="Times New Roman" w:cs="Times New Roman"/>
                <w:sz w:val="28"/>
                <w:szCs w:val="28"/>
                <w:lang w:val="uk-UA"/>
              </w:rPr>
              <w:lastRenderedPageBreak/>
              <w:t xml:space="preserve">сержантського та старшинського складу строкової служби та членам їхніх сімей, пенсій військовослужбовцям та особам начальницького і рядового складу органів внутрішніх справ, іншим особам, визначеним законом; сплату до Пенсійного фонду України страхових внесків за окремі категорії осіб, передбачені законом; виплату доплат, надбавок, підвищень до пенсій, додаткових пенсій, пенсій за особливі заслуги перед Україною, встановлених законом, державної соціальної допомоги на догляд особам, зазначеним у </w:t>
            </w:r>
            <w:hyperlink r:id="rId11" w:tgtFrame="_blank" w:history="1">
              <w:r w:rsidRPr="007C3AB0">
                <w:rPr>
                  <w:rFonts w:ascii="Times New Roman" w:hAnsi="Times New Roman" w:cs="Times New Roman"/>
                  <w:sz w:val="28"/>
                  <w:szCs w:val="28"/>
                  <w:lang w:val="uk-UA"/>
                </w:rPr>
                <w:t>пунктах 1-3</w:t>
              </w:r>
            </w:hyperlink>
            <w:r w:rsidRPr="007C3AB0">
              <w:rPr>
                <w:rFonts w:ascii="Times New Roman" w:hAnsi="Times New Roman" w:cs="Times New Roman"/>
                <w:sz w:val="28"/>
                <w:szCs w:val="28"/>
                <w:lang w:val="uk-UA"/>
              </w:rPr>
              <w:t xml:space="preserve"> частини першої статті 7 Закону України </w:t>
            </w:r>
            <w:r w:rsidR="007C3AB0" w:rsidRPr="007C3AB0">
              <w:rPr>
                <w:rFonts w:ascii="Times New Roman" w:hAnsi="Times New Roman" w:cs="Times New Roman"/>
                <w:sz w:val="28"/>
                <w:szCs w:val="28"/>
                <w:lang w:val="uk-UA"/>
              </w:rPr>
              <w:t>"</w:t>
            </w:r>
            <w:r w:rsidRPr="007C3AB0">
              <w:rPr>
                <w:rFonts w:ascii="Times New Roman" w:hAnsi="Times New Roman" w:cs="Times New Roman"/>
                <w:sz w:val="28"/>
                <w:szCs w:val="28"/>
                <w:lang w:val="uk-UA"/>
              </w:rPr>
              <w:t>Про державну соціальну допомогу особам, які не мають права на пенсію, та особам з інвалідністю</w:t>
            </w:r>
            <w:r w:rsidR="007C3AB0" w:rsidRPr="007C3AB0">
              <w:rPr>
                <w:rFonts w:ascii="Times New Roman" w:hAnsi="Times New Roman" w:cs="Times New Roman"/>
                <w:sz w:val="28"/>
                <w:szCs w:val="28"/>
                <w:lang w:val="uk-UA"/>
              </w:rPr>
              <w:t>"</w:t>
            </w:r>
            <w:r w:rsidRPr="007C3AB0">
              <w:rPr>
                <w:rFonts w:ascii="Times New Roman" w:hAnsi="Times New Roman" w:cs="Times New Roman"/>
                <w:sz w:val="28"/>
                <w:szCs w:val="28"/>
                <w:lang w:val="uk-UA"/>
              </w:rPr>
              <w:t xml:space="preserve">, а також на покриття різниці між розміром пенсії, обчисленим відповідно до </w:t>
            </w:r>
            <w:hyperlink r:id="rId12" w:anchor="n492" w:tgtFrame="_blank" w:history="1">
              <w:r w:rsidRPr="007C3AB0">
                <w:rPr>
                  <w:rFonts w:ascii="Times New Roman" w:hAnsi="Times New Roman" w:cs="Times New Roman"/>
                  <w:sz w:val="28"/>
                  <w:szCs w:val="28"/>
                  <w:lang w:val="uk-UA"/>
                </w:rPr>
                <w:t>абзаців першого</w:t>
              </w:r>
            </w:hyperlink>
            <w:r w:rsidRPr="007C3AB0">
              <w:rPr>
                <w:rFonts w:ascii="Times New Roman" w:hAnsi="Times New Roman" w:cs="Times New Roman"/>
                <w:sz w:val="28"/>
                <w:szCs w:val="28"/>
                <w:lang w:val="uk-UA"/>
              </w:rPr>
              <w:t xml:space="preserve"> та </w:t>
            </w:r>
            <w:hyperlink r:id="rId13" w:anchor="n496" w:tgtFrame="_blank" w:history="1">
              <w:r w:rsidRPr="007C3AB0">
                <w:rPr>
                  <w:rFonts w:ascii="Times New Roman" w:hAnsi="Times New Roman" w:cs="Times New Roman"/>
                  <w:sz w:val="28"/>
                  <w:szCs w:val="28"/>
                  <w:lang w:val="uk-UA"/>
                </w:rPr>
                <w:t>третього частини першої</w:t>
              </w:r>
            </w:hyperlink>
            <w:r w:rsidRPr="007C3AB0">
              <w:rPr>
                <w:rFonts w:ascii="Times New Roman" w:hAnsi="Times New Roman" w:cs="Times New Roman"/>
                <w:sz w:val="28"/>
                <w:szCs w:val="28"/>
                <w:lang w:val="uk-UA"/>
              </w:rPr>
              <w:t xml:space="preserve">, </w:t>
            </w:r>
            <w:hyperlink r:id="rId14" w:anchor="n500" w:tgtFrame="_blank" w:history="1">
              <w:r w:rsidRPr="007C3AB0">
                <w:rPr>
                  <w:rFonts w:ascii="Times New Roman" w:hAnsi="Times New Roman" w:cs="Times New Roman"/>
                  <w:sz w:val="28"/>
                  <w:szCs w:val="28"/>
                  <w:lang w:val="uk-UA"/>
                </w:rPr>
                <w:t>частини третьої</w:t>
              </w:r>
            </w:hyperlink>
            <w:r w:rsidRPr="007C3AB0">
              <w:rPr>
                <w:rFonts w:ascii="Times New Roman" w:hAnsi="Times New Roman" w:cs="Times New Roman"/>
                <w:sz w:val="28"/>
                <w:szCs w:val="28"/>
                <w:lang w:val="uk-UA"/>
              </w:rPr>
              <w:t xml:space="preserve"> статті 28 Закону України </w:t>
            </w:r>
            <w:r w:rsidR="007C3AB0" w:rsidRPr="007C3AB0">
              <w:rPr>
                <w:rFonts w:ascii="Times New Roman" w:hAnsi="Times New Roman" w:cs="Times New Roman"/>
                <w:sz w:val="28"/>
                <w:szCs w:val="28"/>
                <w:lang w:val="uk-UA"/>
              </w:rPr>
              <w:t>"</w:t>
            </w:r>
            <w:r w:rsidRPr="007C3AB0">
              <w:rPr>
                <w:rFonts w:ascii="Times New Roman" w:hAnsi="Times New Roman" w:cs="Times New Roman"/>
                <w:sz w:val="28"/>
                <w:szCs w:val="28"/>
                <w:lang w:val="uk-UA"/>
              </w:rPr>
              <w:t>Про загальнообов’язкове державне пенсійне страхування</w:t>
            </w:r>
            <w:r w:rsidR="007C3AB0" w:rsidRPr="007C3AB0">
              <w:rPr>
                <w:rFonts w:ascii="Times New Roman" w:hAnsi="Times New Roman" w:cs="Times New Roman"/>
                <w:sz w:val="28"/>
                <w:szCs w:val="28"/>
                <w:lang w:val="uk-UA"/>
              </w:rPr>
              <w:t>"</w:t>
            </w:r>
            <w:r w:rsidRPr="007C3AB0">
              <w:rPr>
                <w:rFonts w:ascii="Times New Roman" w:hAnsi="Times New Roman" w:cs="Times New Roman"/>
                <w:sz w:val="28"/>
                <w:szCs w:val="28"/>
                <w:lang w:val="uk-UA"/>
              </w:rPr>
              <w:t xml:space="preserve">, та розміром пенсії, обчисленим відповідно до </w:t>
            </w:r>
            <w:hyperlink r:id="rId15" w:anchor="n479" w:tgtFrame="_blank" w:history="1">
              <w:r w:rsidRPr="007C3AB0">
                <w:rPr>
                  <w:rFonts w:ascii="Times New Roman" w:hAnsi="Times New Roman" w:cs="Times New Roman"/>
                  <w:sz w:val="28"/>
                  <w:szCs w:val="28"/>
                  <w:lang w:val="uk-UA"/>
                </w:rPr>
                <w:t>статті 27</w:t>
              </w:r>
            </w:hyperlink>
            <w:r w:rsidRPr="007C3AB0">
              <w:rPr>
                <w:rFonts w:ascii="Times New Roman" w:hAnsi="Times New Roman" w:cs="Times New Roman"/>
                <w:sz w:val="28"/>
                <w:szCs w:val="28"/>
                <w:lang w:val="uk-UA"/>
              </w:rPr>
              <w:t xml:space="preserve"> Закону України </w:t>
            </w:r>
            <w:r w:rsidR="007C3AB0" w:rsidRPr="007C3AB0">
              <w:rPr>
                <w:rFonts w:ascii="Times New Roman" w:hAnsi="Times New Roman" w:cs="Times New Roman"/>
                <w:sz w:val="28"/>
                <w:szCs w:val="28"/>
                <w:lang w:val="uk-UA"/>
              </w:rPr>
              <w:t>"</w:t>
            </w:r>
            <w:r w:rsidRPr="007C3AB0">
              <w:rPr>
                <w:rFonts w:ascii="Times New Roman" w:hAnsi="Times New Roman" w:cs="Times New Roman"/>
                <w:sz w:val="28"/>
                <w:szCs w:val="28"/>
                <w:lang w:val="uk-UA"/>
              </w:rPr>
              <w:t>Про загальнообов’язкове державне пенсійне страхування</w:t>
            </w:r>
            <w:r w:rsidR="007C3AB0" w:rsidRPr="007C3AB0">
              <w:rPr>
                <w:rFonts w:ascii="Times New Roman" w:hAnsi="Times New Roman" w:cs="Times New Roman"/>
                <w:sz w:val="28"/>
                <w:szCs w:val="28"/>
                <w:lang w:val="uk-UA"/>
              </w:rPr>
              <w:t>"</w:t>
            </w:r>
            <w:r w:rsidRPr="007C3AB0">
              <w:rPr>
                <w:rFonts w:ascii="Times New Roman" w:hAnsi="Times New Roman" w:cs="Times New Roman"/>
                <w:sz w:val="28"/>
                <w:szCs w:val="28"/>
                <w:lang w:val="uk-UA"/>
              </w:rPr>
              <w:t>;</w:t>
            </w:r>
          </w:p>
          <w:p w:rsidR="005974B1" w:rsidRPr="007C3AB0" w:rsidRDefault="005974B1" w:rsidP="007C3AB0">
            <w:pPr>
              <w:ind w:firstLine="567"/>
              <w:jc w:val="both"/>
              <w:rPr>
                <w:rFonts w:ascii="Times New Roman" w:eastAsia="Calibri" w:hAnsi="Times New Roman" w:cs="Times New Roman"/>
                <w:b/>
                <w:sz w:val="28"/>
                <w:szCs w:val="28"/>
                <w:lang w:val="uk-UA"/>
              </w:rPr>
            </w:pPr>
            <w:r w:rsidRPr="007C3AB0">
              <w:rPr>
                <w:rFonts w:ascii="Times New Roman" w:eastAsia="Calibri" w:hAnsi="Times New Roman" w:cs="Times New Roman"/>
                <w:b/>
                <w:sz w:val="28"/>
                <w:szCs w:val="28"/>
                <w:lang w:val="uk-UA"/>
              </w:rPr>
              <w:t xml:space="preserve"> </w:t>
            </w:r>
          </w:p>
          <w:p w:rsidR="005974B1" w:rsidRPr="007C3AB0" w:rsidRDefault="005974B1" w:rsidP="007C3AB0">
            <w:pPr>
              <w:ind w:firstLine="567"/>
              <w:jc w:val="both"/>
              <w:rPr>
                <w:rFonts w:ascii="Times New Roman" w:eastAsia="Calibri" w:hAnsi="Times New Roman" w:cs="Times New Roman"/>
                <w:b/>
                <w:sz w:val="28"/>
                <w:szCs w:val="28"/>
                <w:lang w:val="uk-UA"/>
              </w:rPr>
            </w:pPr>
          </w:p>
        </w:tc>
        <w:tc>
          <w:tcPr>
            <w:tcW w:w="7584" w:type="dxa"/>
          </w:tcPr>
          <w:p w:rsidR="005974B1" w:rsidRPr="007C3AB0" w:rsidRDefault="005974B1" w:rsidP="007C3AB0">
            <w:pPr>
              <w:ind w:firstLine="567"/>
              <w:jc w:val="both"/>
              <w:rPr>
                <w:rFonts w:ascii="Times New Roman" w:hAnsi="Times New Roman" w:cs="Times New Roman"/>
                <w:sz w:val="28"/>
                <w:szCs w:val="28"/>
                <w:lang w:val="uk-UA"/>
              </w:rPr>
            </w:pPr>
            <w:r w:rsidRPr="007C3AB0">
              <w:rPr>
                <w:rFonts w:ascii="Times New Roman" w:hAnsi="Times New Roman" w:cs="Times New Roman"/>
                <w:b/>
                <w:sz w:val="28"/>
                <w:szCs w:val="28"/>
                <w:lang w:val="uk-UA"/>
              </w:rPr>
              <w:lastRenderedPageBreak/>
              <w:t>Стаття 87.</w:t>
            </w:r>
            <w:r w:rsidRPr="007C3AB0">
              <w:rPr>
                <w:rFonts w:ascii="Times New Roman" w:hAnsi="Times New Roman" w:cs="Times New Roman"/>
                <w:sz w:val="28"/>
                <w:szCs w:val="28"/>
                <w:lang w:val="uk-UA"/>
              </w:rPr>
              <w:t xml:space="preserve"> Видатки, що здійснюються з Державного бюджету України</w:t>
            </w:r>
          </w:p>
          <w:p w:rsidR="005974B1" w:rsidRPr="007C3AB0" w:rsidRDefault="005974B1" w:rsidP="007C3AB0">
            <w:pPr>
              <w:ind w:firstLine="567"/>
              <w:jc w:val="both"/>
              <w:rPr>
                <w:rFonts w:ascii="Times New Roman" w:hAnsi="Times New Roman" w:cs="Times New Roman"/>
                <w:sz w:val="28"/>
                <w:szCs w:val="28"/>
                <w:lang w:val="uk-UA"/>
              </w:rPr>
            </w:pPr>
            <w:r w:rsidRPr="007C3AB0">
              <w:rPr>
                <w:rFonts w:ascii="Times New Roman" w:hAnsi="Times New Roman" w:cs="Times New Roman"/>
                <w:sz w:val="28"/>
                <w:szCs w:val="28"/>
                <w:lang w:val="uk-UA"/>
              </w:rPr>
              <w:t xml:space="preserve">1. До видатків, що здійснюються з Державного бюджету України (з урахуванням особливостей, визначених </w:t>
            </w:r>
            <w:hyperlink r:id="rId16" w:anchor="n2005" w:history="1">
              <w:r w:rsidRPr="007C3AB0">
                <w:rPr>
                  <w:rFonts w:ascii="Times New Roman" w:hAnsi="Times New Roman" w:cs="Times New Roman"/>
                  <w:sz w:val="28"/>
                  <w:szCs w:val="28"/>
                  <w:lang w:val="uk-UA"/>
                </w:rPr>
                <w:t>пунктом 5 частини другої статті 67</w:t>
              </w:r>
            </w:hyperlink>
            <w:hyperlink r:id="rId17" w:anchor="n2005" w:history="1">
              <w:r w:rsidRPr="007C3AB0">
                <w:rPr>
                  <w:rFonts w:ascii="Times New Roman" w:hAnsi="Times New Roman" w:cs="Times New Roman"/>
                  <w:sz w:val="28"/>
                  <w:szCs w:val="28"/>
                  <w:lang w:val="uk-UA"/>
                </w:rPr>
                <w:t>-1</w:t>
              </w:r>
            </w:hyperlink>
            <w:r w:rsidRPr="007C3AB0">
              <w:rPr>
                <w:rFonts w:ascii="Times New Roman" w:hAnsi="Times New Roman" w:cs="Times New Roman"/>
                <w:sz w:val="28"/>
                <w:szCs w:val="28"/>
                <w:lang w:val="uk-UA"/>
              </w:rPr>
              <w:t xml:space="preserve"> цього Кодексу), належать видатки на:</w:t>
            </w:r>
          </w:p>
          <w:p w:rsidR="005974B1" w:rsidRPr="007C3AB0" w:rsidRDefault="005974B1" w:rsidP="007C3AB0">
            <w:pPr>
              <w:ind w:firstLine="567"/>
              <w:jc w:val="both"/>
              <w:rPr>
                <w:rFonts w:ascii="Times New Roman" w:hAnsi="Times New Roman" w:cs="Times New Roman"/>
                <w:sz w:val="28"/>
                <w:szCs w:val="28"/>
                <w:lang w:val="uk-UA"/>
              </w:rPr>
            </w:pPr>
            <w:r w:rsidRPr="007C3AB0">
              <w:rPr>
                <w:rFonts w:ascii="Times New Roman" w:hAnsi="Times New Roman" w:cs="Times New Roman"/>
                <w:sz w:val="28"/>
                <w:szCs w:val="28"/>
                <w:lang w:val="uk-UA"/>
              </w:rPr>
              <w:t>9) соціальний захист та соціальне забезпечення:</w:t>
            </w:r>
          </w:p>
          <w:p w:rsidR="005974B1" w:rsidRPr="007C3AB0" w:rsidRDefault="005974B1" w:rsidP="007C3AB0">
            <w:pPr>
              <w:ind w:firstLine="567"/>
              <w:jc w:val="both"/>
              <w:rPr>
                <w:rFonts w:ascii="Times New Roman" w:hAnsi="Times New Roman" w:cs="Times New Roman"/>
                <w:sz w:val="28"/>
                <w:szCs w:val="28"/>
                <w:lang w:val="uk-UA"/>
              </w:rPr>
            </w:pPr>
            <w:r w:rsidRPr="007C3AB0">
              <w:rPr>
                <w:rFonts w:ascii="Times New Roman" w:hAnsi="Times New Roman" w:cs="Times New Roman"/>
                <w:sz w:val="28"/>
                <w:szCs w:val="28"/>
                <w:lang w:val="uk-UA"/>
              </w:rPr>
              <w:t xml:space="preserve">а) виплату пенсій військовослужбовцям рядового, </w:t>
            </w:r>
            <w:r w:rsidRPr="007C3AB0">
              <w:rPr>
                <w:rFonts w:ascii="Times New Roman" w:hAnsi="Times New Roman" w:cs="Times New Roman"/>
                <w:sz w:val="28"/>
                <w:szCs w:val="28"/>
                <w:lang w:val="uk-UA"/>
              </w:rPr>
              <w:lastRenderedPageBreak/>
              <w:t xml:space="preserve">сержантського та старшинського складу строкової служби та членам їхніх сімей, пенсій військовослужбовцям та особам начальницького і рядового складу органів внутрішніх справ, іншим особам, визначеним законом; сплату до Пенсійного фонду України страхових внесків за окремі категорії осіб, передбачені законом; виплату доплат, надбавок, підвищень до пенсій, додаткових пенсій, пенсій за особливі заслуги перед Україною, встановлених законом, державної соціальної допомоги на догляд особам, зазначеним у </w:t>
            </w:r>
            <w:hyperlink r:id="rId18" w:tgtFrame="_blank" w:history="1">
              <w:r w:rsidRPr="007C3AB0">
                <w:rPr>
                  <w:rFonts w:ascii="Times New Roman" w:hAnsi="Times New Roman" w:cs="Times New Roman"/>
                  <w:sz w:val="28"/>
                  <w:szCs w:val="28"/>
                  <w:lang w:val="uk-UA"/>
                </w:rPr>
                <w:t>пунктах 1-3</w:t>
              </w:r>
            </w:hyperlink>
            <w:r w:rsidRPr="007C3AB0">
              <w:rPr>
                <w:rFonts w:ascii="Times New Roman" w:hAnsi="Times New Roman" w:cs="Times New Roman"/>
                <w:sz w:val="28"/>
                <w:szCs w:val="28"/>
                <w:lang w:val="uk-UA"/>
              </w:rPr>
              <w:t xml:space="preserve"> частини першої статті 7 Закону України </w:t>
            </w:r>
            <w:r w:rsidR="007C3AB0" w:rsidRPr="007C3AB0">
              <w:rPr>
                <w:rFonts w:ascii="Times New Roman" w:hAnsi="Times New Roman" w:cs="Times New Roman"/>
                <w:sz w:val="28"/>
                <w:szCs w:val="28"/>
                <w:lang w:val="uk-UA"/>
              </w:rPr>
              <w:t>"</w:t>
            </w:r>
            <w:r w:rsidRPr="007C3AB0">
              <w:rPr>
                <w:rFonts w:ascii="Times New Roman" w:hAnsi="Times New Roman" w:cs="Times New Roman"/>
                <w:sz w:val="28"/>
                <w:szCs w:val="28"/>
                <w:lang w:val="uk-UA"/>
              </w:rPr>
              <w:t>Про державну соціальну допомогу особам, які не мають права на пенсію, та особам з інвалідністю</w:t>
            </w:r>
            <w:r w:rsidR="007C3AB0" w:rsidRPr="007C3AB0">
              <w:rPr>
                <w:rFonts w:ascii="Times New Roman" w:hAnsi="Times New Roman" w:cs="Times New Roman"/>
                <w:sz w:val="28"/>
                <w:szCs w:val="28"/>
                <w:lang w:val="uk-UA"/>
              </w:rPr>
              <w:t>"</w:t>
            </w:r>
            <w:r w:rsidRPr="007C3AB0">
              <w:rPr>
                <w:rFonts w:ascii="Times New Roman" w:hAnsi="Times New Roman" w:cs="Times New Roman"/>
                <w:sz w:val="28"/>
                <w:szCs w:val="28"/>
                <w:lang w:val="uk-UA"/>
              </w:rPr>
              <w:t xml:space="preserve">, а також на покриття різниці між розміром пенсії, обчисленим відповідно до </w:t>
            </w:r>
            <w:hyperlink r:id="rId19" w:anchor="n492" w:tgtFrame="_blank" w:history="1">
              <w:r w:rsidRPr="007C3AB0">
                <w:rPr>
                  <w:rFonts w:ascii="Times New Roman" w:hAnsi="Times New Roman" w:cs="Times New Roman"/>
                  <w:sz w:val="28"/>
                  <w:szCs w:val="28"/>
                  <w:lang w:val="uk-UA"/>
                </w:rPr>
                <w:t>абзаців першого</w:t>
              </w:r>
            </w:hyperlink>
            <w:r w:rsidRPr="007C3AB0">
              <w:rPr>
                <w:rFonts w:ascii="Times New Roman" w:hAnsi="Times New Roman" w:cs="Times New Roman"/>
                <w:sz w:val="28"/>
                <w:szCs w:val="28"/>
                <w:lang w:val="uk-UA"/>
              </w:rPr>
              <w:t xml:space="preserve"> та </w:t>
            </w:r>
            <w:hyperlink r:id="rId20" w:anchor="n496" w:tgtFrame="_blank" w:history="1">
              <w:r w:rsidRPr="007C3AB0">
                <w:rPr>
                  <w:rFonts w:ascii="Times New Roman" w:hAnsi="Times New Roman" w:cs="Times New Roman"/>
                  <w:sz w:val="28"/>
                  <w:szCs w:val="28"/>
                  <w:lang w:val="uk-UA"/>
                </w:rPr>
                <w:t>третього частини першої</w:t>
              </w:r>
            </w:hyperlink>
            <w:r w:rsidRPr="007C3AB0">
              <w:rPr>
                <w:rFonts w:ascii="Times New Roman" w:hAnsi="Times New Roman" w:cs="Times New Roman"/>
                <w:sz w:val="28"/>
                <w:szCs w:val="28"/>
                <w:lang w:val="uk-UA"/>
              </w:rPr>
              <w:t xml:space="preserve">, </w:t>
            </w:r>
            <w:hyperlink r:id="rId21" w:anchor="n500" w:tgtFrame="_blank" w:history="1">
              <w:r w:rsidRPr="007C3AB0">
                <w:rPr>
                  <w:rFonts w:ascii="Times New Roman" w:hAnsi="Times New Roman" w:cs="Times New Roman"/>
                  <w:sz w:val="28"/>
                  <w:szCs w:val="28"/>
                  <w:lang w:val="uk-UA"/>
                </w:rPr>
                <w:t>частини третьої</w:t>
              </w:r>
            </w:hyperlink>
            <w:r w:rsidRPr="007C3AB0">
              <w:rPr>
                <w:rFonts w:ascii="Times New Roman" w:hAnsi="Times New Roman" w:cs="Times New Roman"/>
                <w:sz w:val="28"/>
                <w:szCs w:val="28"/>
                <w:lang w:val="uk-UA"/>
              </w:rPr>
              <w:t xml:space="preserve"> статті 28 Закону України </w:t>
            </w:r>
            <w:r w:rsidR="007C3AB0" w:rsidRPr="007C3AB0">
              <w:rPr>
                <w:rFonts w:ascii="Times New Roman" w:hAnsi="Times New Roman" w:cs="Times New Roman"/>
                <w:sz w:val="28"/>
                <w:szCs w:val="28"/>
                <w:lang w:val="uk-UA"/>
              </w:rPr>
              <w:t>"</w:t>
            </w:r>
            <w:r w:rsidRPr="007C3AB0">
              <w:rPr>
                <w:rFonts w:ascii="Times New Roman" w:hAnsi="Times New Roman" w:cs="Times New Roman"/>
                <w:sz w:val="28"/>
                <w:szCs w:val="28"/>
                <w:lang w:val="uk-UA"/>
              </w:rPr>
              <w:t>Про загальнообов’язкове державне пенсійне страхування</w:t>
            </w:r>
            <w:r w:rsidR="007C3AB0" w:rsidRPr="007C3AB0">
              <w:rPr>
                <w:rFonts w:ascii="Times New Roman" w:hAnsi="Times New Roman" w:cs="Times New Roman"/>
                <w:sz w:val="28"/>
                <w:szCs w:val="28"/>
                <w:lang w:val="uk-UA"/>
              </w:rPr>
              <w:t>"</w:t>
            </w:r>
            <w:r w:rsidRPr="007C3AB0">
              <w:rPr>
                <w:rFonts w:ascii="Times New Roman" w:hAnsi="Times New Roman" w:cs="Times New Roman"/>
                <w:sz w:val="28"/>
                <w:szCs w:val="28"/>
                <w:lang w:val="uk-UA"/>
              </w:rPr>
              <w:t xml:space="preserve">, та розміром пенсії, обчисленим відповідно до </w:t>
            </w:r>
            <w:hyperlink r:id="rId22" w:anchor="n479" w:tgtFrame="_blank" w:history="1">
              <w:r w:rsidRPr="007C3AB0">
                <w:rPr>
                  <w:rFonts w:ascii="Times New Roman" w:hAnsi="Times New Roman" w:cs="Times New Roman"/>
                  <w:sz w:val="28"/>
                  <w:szCs w:val="28"/>
                  <w:lang w:val="uk-UA"/>
                </w:rPr>
                <w:t>статті 27</w:t>
              </w:r>
            </w:hyperlink>
            <w:r w:rsidRPr="007C3AB0">
              <w:rPr>
                <w:rFonts w:ascii="Times New Roman" w:hAnsi="Times New Roman" w:cs="Times New Roman"/>
                <w:sz w:val="28"/>
                <w:szCs w:val="28"/>
                <w:lang w:val="uk-UA"/>
              </w:rPr>
              <w:t xml:space="preserve"> Закону України </w:t>
            </w:r>
            <w:r w:rsidR="007C3AB0" w:rsidRPr="007C3AB0">
              <w:rPr>
                <w:rFonts w:ascii="Times New Roman" w:hAnsi="Times New Roman" w:cs="Times New Roman"/>
                <w:sz w:val="28"/>
                <w:szCs w:val="28"/>
                <w:lang w:val="uk-UA"/>
              </w:rPr>
              <w:t>"</w:t>
            </w:r>
            <w:r w:rsidRPr="007C3AB0">
              <w:rPr>
                <w:rFonts w:ascii="Times New Roman" w:hAnsi="Times New Roman" w:cs="Times New Roman"/>
                <w:sz w:val="28"/>
                <w:szCs w:val="28"/>
                <w:lang w:val="uk-UA"/>
              </w:rPr>
              <w:t>Про загальнообов’язкове державне пенсійне страхування</w:t>
            </w:r>
            <w:r w:rsidR="007C3AB0" w:rsidRPr="007C3AB0">
              <w:rPr>
                <w:rFonts w:ascii="Times New Roman" w:hAnsi="Times New Roman" w:cs="Times New Roman"/>
                <w:sz w:val="28"/>
                <w:szCs w:val="28"/>
                <w:lang w:val="uk-UA"/>
              </w:rPr>
              <w:t>"</w:t>
            </w:r>
            <w:r w:rsidRPr="007C3AB0">
              <w:rPr>
                <w:rFonts w:ascii="Times New Roman" w:hAnsi="Times New Roman" w:cs="Times New Roman"/>
                <w:sz w:val="28"/>
                <w:szCs w:val="28"/>
                <w:lang w:val="uk-UA"/>
              </w:rPr>
              <w:t xml:space="preserve">, </w:t>
            </w:r>
            <w:r w:rsidRPr="007C3AB0">
              <w:rPr>
                <w:rFonts w:ascii="Times New Roman" w:hAnsi="Times New Roman" w:cs="Times New Roman"/>
                <w:b/>
                <w:sz w:val="28"/>
                <w:szCs w:val="28"/>
                <w:lang w:val="uk-UA"/>
              </w:rPr>
              <w:t xml:space="preserve">відшкодування коштів, необхідних для зарахування депортованим особам, які знаходилися на спецпоселенні (період якого визначається з моменту депортації до моменту зняття режиму спецпоселень включно), періоду роботи на спецпоселенні у потрійному розмірі до страхового стажу для призначення пенсії відповідно до частини четвертої статті 24 Закону України </w:t>
            </w:r>
            <w:r w:rsidR="007C3AB0" w:rsidRPr="007C3AB0">
              <w:rPr>
                <w:rFonts w:ascii="Times New Roman" w:hAnsi="Times New Roman" w:cs="Times New Roman"/>
                <w:b/>
                <w:sz w:val="28"/>
                <w:szCs w:val="28"/>
                <w:lang w:val="uk-UA"/>
              </w:rPr>
              <w:t>"</w:t>
            </w:r>
            <w:r w:rsidRPr="007C3AB0">
              <w:rPr>
                <w:rFonts w:ascii="Times New Roman" w:hAnsi="Times New Roman" w:cs="Times New Roman"/>
                <w:b/>
                <w:sz w:val="28"/>
                <w:szCs w:val="28"/>
                <w:lang w:val="uk-UA"/>
              </w:rPr>
              <w:t>Про загальнообов’язкове державне пенсійне страхування</w:t>
            </w:r>
            <w:r w:rsidR="007C3AB0" w:rsidRPr="007C3AB0">
              <w:rPr>
                <w:rFonts w:ascii="Times New Roman" w:hAnsi="Times New Roman" w:cs="Times New Roman"/>
                <w:b/>
                <w:sz w:val="28"/>
                <w:szCs w:val="28"/>
                <w:lang w:val="uk-UA"/>
              </w:rPr>
              <w:t>"</w:t>
            </w:r>
            <w:r w:rsidRPr="007C3AB0">
              <w:rPr>
                <w:rFonts w:ascii="Times New Roman" w:hAnsi="Times New Roman" w:cs="Times New Roman"/>
                <w:sz w:val="28"/>
                <w:szCs w:val="28"/>
                <w:lang w:val="uk-UA"/>
              </w:rPr>
              <w:t>.</w:t>
            </w:r>
          </w:p>
          <w:p w:rsidR="007C3AB0" w:rsidRPr="007C3AB0" w:rsidRDefault="007C3AB0" w:rsidP="007C3AB0">
            <w:pPr>
              <w:ind w:firstLine="567"/>
              <w:jc w:val="both"/>
              <w:rPr>
                <w:rFonts w:ascii="Times New Roman" w:hAnsi="Times New Roman" w:cs="Times New Roman"/>
                <w:b/>
                <w:sz w:val="28"/>
                <w:szCs w:val="28"/>
                <w:lang w:val="uk-UA" w:eastAsia="ru-RU"/>
              </w:rPr>
            </w:pPr>
          </w:p>
        </w:tc>
      </w:tr>
    </w:tbl>
    <w:p w:rsidR="007C3AB0" w:rsidRPr="007C3AB0" w:rsidRDefault="007C3AB0" w:rsidP="003C24A8">
      <w:pPr>
        <w:jc w:val="both"/>
        <w:rPr>
          <w:rFonts w:ascii="Times New Roman" w:hAnsi="Times New Roman" w:cs="Times New Roman"/>
          <w:sz w:val="28"/>
          <w:szCs w:val="28"/>
          <w:lang w:val="uk-UA"/>
        </w:rPr>
      </w:pPr>
    </w:p>
    <w:p w:rsidR="007C3AB0" w:rsidRPr="007C3AB0" w:rsidRDefault="007C3AB0" w:rsidP="003C24A8">
      <w:pPr>
        <w:jc w:val="both"/>
        <w:rPr>
          <w:rFonts w:ascii="Times New Roman" w:hAnsi="Times New Roman" w:cs="Times New Roman"/>
          <w:sz w:val="28"/>
          <w:szCs w:val="28"/>
          <w:lang w:val="uk-UA"/>
        </w:rPr>
      </w:pPr>
    </w:p>
    <w:p w:rsidR="00721680" w:rsidRPr="007C3AB0" w:rsidRDefault="005974B1" w:rsidP="007C3AB0">
      <w:pPr>
        <w:jc w:val="center"/>
        <w:rPr>
          <w:rFonts w:ascii="Times New Roman" w:hAnsi="Times New Roman" w:cs="Times New Roman"/>
          <w:b/>
          <w:sz w:val="28"/>
          <w:szCs w:val="28"/>
          <w:lang w:val="uk-UA"/>
        </w:rPr>
      </w:pPr>
      <w:r w:rsidRPr="007C3AB0">
        <w:rPr>
          <w:rFonts w:ascii="Times New Roman" w:hAnsi="Times New Roman" w:cs="Times New Roman"/>
          <w:b/>
          <w:bCs/>
          <w:sz w:val="28"/>
          <w:szCs w:val="28"/>
          <w:lang w:val="uk-UA"/>
        </w:rPr>
        <w:t xml:space="preserve">Народний  депутат України </w:t>
      </w:r>
      <w:r w:rsidR="007C3AB0" w:rsidRPr="007C3AB0">
        <w:rPr>
          <w:rFonts w:ascii="Times New Roman" w:hAnsi="Times New Roman" w:cs="Times New Roman"/>
          <w:b/>
          <w:bCs/>
          <w:sz w:val="28"/>
          <w:szCs w:val="28"/>
          <w:lang w:val="uk-UA"/>
        </w:rPr>
        <w:t xml:space="preserve">                                                         </w:t>
      </w:r>
      <w:r w:rsidRPr="007C3AB0">
        <w:rPr>
          <w:rFonts w:ascii="Times New Roman" w:hAnsi="Times New Roman" w:cs="Times New Roman"/>
          <w:b/>
          <w:sz w:val="28"/>
          <w:szCs w:val="28"/>
          <w:lang w:val="uk-UA"/>
        </w:rPr>
        <w:t>Королевська Н.Ю.</w:t>
      </w:r>
    </w:p>
    <w:sectPr w:rsidR="00721680" w:rsidRPr="007C3AB0" w:rsidSect="005974B1">
      <w:headerReference w:type="default" r:id="rId23"/>
      <w:pgSz w:w="16838" w:h="11906" w:orient="landscape"/>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87E" w:rsidRDefault="0068387E" w:rsidP="0093761A">
      <w:r>
        <w:separator/>
      </w:r>
    </w:p>
  </w:endnote>
  <w:endnote w:type="continuationSeparator" w:id="0">
    <w:p w:rsidR="0068387E" w:rsidRDefault="0068387E" w:rsidP="00937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87E" w:rsidRDefault="0068387E" w:rsidP="0093761A">
      <w:r>
        <w:separator/>
      </w:r>
    </w:p>
  </w:footnote>
  <w:footnote w:type="continuationSeparator" w:id="0">
    <w:p w:rsidR="0068387E" w:rsidRDefault="0068387E" w:rsidP="009376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680" w:rsidRPr="003C24A8" w:rsidRDefault="00721680">
    <w:pPr>
      <w:pStyle w:val="a5"/>
      <w:jc w:val="center"/>
      <w:rPr>
        <w:rFonts w:ascii="Times New Roman" w:hAnsi="Times New Roman" w:cs="Times New Roman"/>
      </w:rPr>
    </w:pPr>
    <w:r w:rsidRPr="003C24A8">
      <w:rPr>
        <w:rFonts w:ascii="Times New Roman" w:hAnsi="Times New Roman" w:cs="Times New Roman"/>
      </w:rPr>
      <w:fldChar w:fldCharType="begin"/>
    </w:r>
    <w:r w:rsidRPr="003C24A8">
      <w:rPr>
        <w:rFonts w:ascii="Times New Roman" w:hAnsi="Times New Roman" w:cs="Times New Roman"/>
      </w:rPr>
      <w:instrText>PAGE   \* MERGEFORMAT</w:instrText>
    </w:r>
    <w:r w:rsidRPr="003C24A8">
      <w:rPr>
        <w:rFonts w:ascii="Times New Roman" w:hAnsi="Times New Roman" w:cs="Times New Roman"/>
      </w:rPr>
      <w:fldChar w:fldCharType="separate"/>
    </w:r>
    <w:r w:rsidR="00E12F2E" w:rsidRPr="00E12F2E">
      <w:rPr>
        <w:rFonts w:ascii="Times New Roman" w:hAnsi="Times New Roman" w:cs="Times New Roman"/>
        <w:noProof/>
        <w:lang w:val="ru-RU"/>
      </w:rPr>
      <w:t>3</w:t>
    </w:r>
    <w:r w:rsidRPr="003C24A8">
      <w:rPr>
        <w:rFonts w:ascii="Times New Roman" w:hAnsi="Times New Roman" w:cs="Times New Roman"/>
      </w:rPr>
      <w:fldChar w:fldCharType="end"/>
    </w:r>
  </w:p>
  <w:p w:rsidR="00721680" w:rsidRDefault="00721680">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33D"/>
    <w:rsid w:val="000B20D4"/>
    <w:rsid w:val="000D16C1"/>
    <w:rsid w:val="00125DA8"/>
    <w:rsid w:val="00195060"/>
    <w:rsid w:val="0020733D"/>
    <w:rsid w:val="002F2F7D"/>
    <w:rsid w:val="003C24A8"/>
    <w:rsid w:val="003F4383"/>
    <w:rsid w:val="00431671"/>
    <w:rsid w:val="004A22FA"/>
    <w:rsid w:val="004E76BE"/>
    <w:rsid w:val="00526788"/>
    <w:rsid w:val="00562901"/>
    <w:rsid w:val="00595239"/>
    <w:rsid w:val="005966EA"/>
    <w:rsid w:val="005974B1"/>
    <w:rsid w:val="00602A71"/>
    <w:rsid w:val="0068387E"/>
    <w:rsid w:val="006B6572"/>
    <w:rsid w:val="006D4471"/>
    <w:rsid w:val="00721680"/>
    <w:rsid w:val="007B0EAD"/>
    <w:rsid w:val="007C3AB0"/>
    <w:rsid w:val="007D0276"/>
    <w:rsid w:val="007D04FA"/>
    <w:rsid w:val="00822F8F"/>
    <w:rsid w:val="0088719E"/>
    <w:rsid w:val="008C14ED"/>
    <w:rsid w:val="0093761A"/>
    <w:rsid w:val="009F1B31"/>
    <w:rsid w:val="00A242A9"/>
    <w:rsid w:val="00B21F4A"/>
    <w:rsid w:val="00B633FE"/>
    <w:rsid w:val="00B73B7A"/>
    <w:rsid w:val="00BD3731"/>
    <w:rsid w:val="00CB16B9"/>
    <w:rsid w:val="00CE0E98"/>
    <w:rsid w:val="00D4348B"/>
    <w:rsid w:val="00DA26E9"/>
    <w:rsid w:val="00DB6EAA"/>
    <w:rsid w:val="00DD6753"/>
    <w:rsid w:val="00E12F2E"/>
    <w:rsid w:val="00EE382C"/>
    <w:rsid w:val="00F914FE"/>
    <w:rsid w:val="00FA21B7"/>
    <w:rsid w:val="00FA4105"/>
    <w:rsid w:val="00FF59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863C1F5-81AC-4989-9C80-4F135A6FC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733D"/>
    <w:pPr>
      <w:widowControl w:val="0"/>
    </w:pPr>
    <w:rPr>
      <w:rFonts w:ascii="Courier New" w:hAnsi="Courier New" w:cs="Courier New"/>
      <w:color w:val="000000"/>
      <w:sz w:val="24"/>
      <w:szCs w:val="24"/>
    </w:rPr>
  </w:style>
  <w:style w:type="paragraph" w:styleId="3">
    <w:name w:val="heading 3"/>
    <w:basedOn w:val="a"/>
    <w:link w:val="30"/>
    <w:uiPriority w:val="9"/>
    <w:qFormat/>
    <w:locked/>
    <w:rsid w:val="007D04FA"/>
    <w:pPr>
      <w:widowControl/>
      <w:spacing w:before="100" w:beforeAutospacing="1" w:after="100" w:afterAutospacing="1"/>
      <w:outlineLvl w:val="2"/>
    </w:pPr>
    <w:rPr>
      <w:rFonts w:ascii="Times New Roman" w:hAnsi="Times New Roman" w:cs="Times New Roman"/>
      <w:b/>
      <w:bCs/>
      <w:color w:val="auto"/>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20733D"/>
    <w:pPr>
      <w:widowControl/>
      <w:spacing w:before="100" w:beforeAutospacing="1" w:after="100" w:afterAutospacing="1"/>
    </w:pPr>
    <w:rPr>
      <w:color w:val="auto"/>
      <w:lang w:val="ru-RU"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2073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8"/>
      <w:szCs w:val="28"/>
      <w:lang w:val="ru-RU"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20733D"/>
    <w:rPr>
      <w:rFonts w:ascii="Courier New" w:hAnsi="Courier New" w:cs="Courier New"/>
      <w:color w:val="000000"/>
      <w:sz w:val="28"/>
      <w:szCs w:val="28"/>
      <w:lang w:eastAsia="ru-RU"/>
    </w:rPr>
  </w:style>
  <w:style w:type="paragraph" w:customStyle="1" w:styleId="StyleProp2">
    <w:name w:val="StyleProp2"/>
    <w:basedOn w:val="a"/>
    <w:uiPriority w:val="99"/>
    <w:rsid w:val="0020733D"/>
    <w:pPr>
      <w:widowControl/>
      <w:spacing w:after="120" w:line="200" w:lineRule="exact"/>
      <w:ind w:firstLine="227"/>
      <w:jc w:val="both"/>
    </w:pPr>
    <w:rPr>
      <w:color w:val="auto"/>
      <w:sz w:val="18"/>
      <w:szCs w:val="18"/>
      <w:lang w:val="uk-UA" w:eastAsia="ru-RU"/>
    </w:rPr>
  </w:style>
  <w:style w:type="character" w:customStyle="1" w:styleId="rvts9">
    <w:name w:val="rvts9"/>
    <w:basedOn w:val="a0"/>
    <w:uiPriority w:val="99"/>
    <w:rsid w:val="00B633FE"/>
  </w:style>
  <w:style w:type="paragraph" w:styleId="2">
    <w:name w:val="Body Text 2"/>
    <w:basedOn w:val="a"/>
    <w:link w:val="20"/>
    <w:uiPriority w:val="99"/>
    <w:rsid w:val="00DA26E9"/>
    <w:pPr>
      <w:widowControl/>
      <w:spacing w:after="120" w:line="480" w:lineRule="auto"/>
      <w:ind w:firstLine="567"/>
      <w:jc w:val="both"/>
    </w:pPr>
    <w:rPr>
      <w:color w:val="auto"/>
      <w:sz w:val="22"/>
      <w:szCs w:val="22"/>
      <w:lang w:val="uk-UA" w:eastAsia="uk-UA"/>
    </w:rPr>
  </w:style>
  <w:style w:type="character" w:customStyle="1" w:styleId="20">
    <w:name w:val="Основний текст 2 Знак"/>
    <w:basedOn w:val="a0"/>
    <w:link w:val="2"/>
    <w:uiPriority w:val="99"/>
    <w:locked/>
    <w:rsid w:val="00DA26E9"/>
    <w:rPr>
      <w:rFonts w:ascii="Times New Roman" w:hAnsi="Times New Roman" w:cs="Times New Roman"/>
      <w:lang w:val="uk-UA" w:eastAsia="uk-UA"/>
    </w:rPr>
  </w:style>
  <w:style w:type="paragraph" w:styleId="a3">
    <w:name w:val="Title"/>
    <w:basedOn w:val="a"/>
    <w:link w:val="a4"/>
    <w:uiPriority w:val="99"/>
    <w:qFormat/>
    <w:rsid w:val="00DA26E9"/>
    <w:pPr>
      <w:widowControl/>
      <w:jc w:val="center"/>
    </w:pPr>
    <w:rPr>
      <w:b/>
      <w:bCs/>
      <w:color w:val="auto"/>
      <w:sz w:val="28"/>
      <w:szCs w:val="28"/>
      <w:lang w:val="uk-UA" w:eastAsia="ru-RU"/>
    </w:rPr>
  </w:style>
  <w:style w:type="character" w:customStyle="1" w:styleId="a4">
    <w:name w:val="Назва Знак"/>
    <w:basedOn w:val="a0"/>
    <w:link w:val="a3"/>
    <w:uiPriority w:val="99"/>
    <w:locked/>
    <w:rsid w:val="00DA26E9"/>
    <w:rPr>
      <w:rFonts w:ascii="Times New Roman" w:hAnsi="Times New Roman" w:cs="Times New Roman"/>
      <w:b/>
      <w:bCs/>
      <w:sz w:val="20"/>
      <w:szCs w:val="20"/>
      <w:lang w:val="uk-UA" w:eastAsia="ru-RU"/>
    </w:rPr>
  </w:style>
  <w:style w:type="paragraph" w:styleId="a5">
    <w:name w:val="header"/>
    <w:basedOn w:val="a"/>
    <w:link w:val="a6"/>
    <w:uiPriority w:val="99"/>
    <w:rsid w:val="0093761A"/>
    <w:pPr>
      <w:tabs>
        <w:tab w:val="center" w:pos="4677"/>
        <w:tab w:val="right" w:pos="9355"/>
      </w:tabs>
    </w:pPr>
  </w:style>
  <w:style w:type="character" w:customStyle="1" w:styleId="a6">
    <w:name w:val="Верхній колонтитул Знак"/>
    <w:basedOn w:val="a0"/>
    <w:link w:val="a5"/>
    <w:uiPriority w:val="99"/>
    <w:locked/>
    <w:rsid w:val="0093761A"/>
    <w:rPr>
      <w:rFonts w:ascii="Courier New" w:hAnsi="Courier New" w:cs="Courier New"/>
      <w:color w:val="000000"/>
      <w:sz w:val="24"/>
      <w:szCs w:val="24"/>
      <w:lang w:val="en-US"/>
    </w:rPr>
  </w:style>
  <w:style w:type="paragraph" w:styleId="a7">
    <w:name w:val="footer"/>
    <w:basedOn w:val="a"/>
    <w:link w:val="a8"/>
    <w:uiPriority w:val="99"/>
    <w:rsid w:val="0093761A"/>
    <w:pPr>
      <w:tabs>
        <w:tab w:val="center" w:pos="4677"/>
        <w:tab w:val="right" w:pos="9355"/>
      </w:tabs>
    </w:pPr>
  </w:style>
  <w:style w:type="character" w:customStyle="1" w:styleId="a8">
    <w:name w:val="Нижній колонтитул Знак"/>
    <w:basedOn w:val="a0"/>
    <w:link w:val="a7"/>
    <w:uiPriority w:val="99"/>
    <w:locked/>
    <w:rsid w:val="0093761A"/>
    <w:rPr>
      <w:rFonts w:ascii="Courier New" w:hAnsi="Courier New" w:cs="Courier New"/>
      <w:color w:val="000000"/>
      <w:sz w:val="24"/>
      <w:szCs w:val="24"/>
      <w:lang w:val="en-US"/>
    </w:rPr>
  </w:style>
  <w:style w:type="character" w:customStyle="1" w:styleId="30">
    <w:name w:val="Заголовок 3 Знак"/>
    <w:basedOn w:val="a0"/>
    <w:link w:val="3"/>
    <w:uiPriority w:val="9"/>
    <w:rsid w:val="007D04FA"/>
    <w:rPr>
      <w:rFonts w:ascii="Times New Roman" w:hAnsi="Times New Roman" w:cs="Times New Roman"/>
      <w:b/>
      <w:bCs/>
      <w:sz w:val="27"/>
      <w:szCs w:val="27"/>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9848434">
      <w:bodyDiv w:val="1"/>
      <w:marLeft w:val="0"/>
      <w:marRight w:val="0"/>
      <w:marTop w:val="0"/>
      <w:marBottom w:val="0"/>
      <w:divBdr>
        <w:top w:val="none" w:sz="0" w:space="0" w:color="auto"/>
        <w:left w:val="none" w:sz="0" w:space="0" w:color="auto"/>
        <w:bottom w:val="none" w:sz="0" w:space="0" w:color="auto"/>
        <w:right w:val="none" w:sz="0" w:space="0" w:color="auto"/>
      </w:divBdr>
    </w:div>
    <w:div w:id="2023042248">
      <w:marLeft w:val="0"/>
      <w:marRight w:val="0"/>
      <w:marTop w:val="0"/>
      <w:marBottom w:val="0"/>
      <w:divBdr>
        <w:top w:val="none" w:sz="0" w:space="0" w:color="auto"/>
        <w:left w:val="none" w:sz="0" w:space="0" w:color="auto"/>
        <w:bottom w:val="none" w:sz="0" w:space="0" w:color="auto"/>
        <w:right w:val="none" w:sz="0" w:space="0" w:color="auto"/>
      </w:divBdr>
    </w:div>
    <w:div w:id="2023042249">
      <w:marLeft w:val="0"/>
      <w:marRight w:val="0"/>
      <w:marTop w:val="0"/>
      <w:marBottom w:val="0"/>
      <w:divBdr>
        <w:top w:val="none" w:sz="0" w:space="0" w:color="auto"/>
        <w:left w:val="none" w:sz="0" w:space="0" w:color="auto"/>
        <w:bottom w:val="none" w:sz="0" w:space="0" w:color="auto"/>
        <w:right w:val="none" w:sz="0" w:space="0" w:color="auto"/>
      </w:divBdr>
    </w:div>
    <w:div w:id="20230422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1058-15" TargetMode="External"/><Relationship Id="rId18" Type="http://schemas.openxmlformats.org/officeDocument/2006/relationships/hyperlink" Target="https://zakon.rada.gov.ua/laws/show/1727-15" TargetMode="External"/><Relationship Id="rId3" Type="http://schemas.openxmlformats.org/officeDocument/2006/relationships/customXml" Target="../customXml/item3.xml"/><Relationship Id="rId21" Type="http://schemas.openxmlformats.org/officeDocument/2006/relationships/hyperlink" Target="https://zakon.rada.gov.ua/laws/show/1058-15" TargetMode="External"/><Relationship Id="rId7" Type="http://schemas.openxmlformats.org/officeDocument/2006/relationships/footnotes" Target="footnotes.xml"/><Relationship Id="rId12" Type="http://schemas.openxmlformats.org/officeDocument/2006/relationships/hyperlink" Target="https://zakon.rada.gov.ua/laws/show/1058-15" TargetMode="External"/><Relationship Id="rId17" Type="http://schemas.openxmlformats.org/officeDocument/2006/relationships/hyperlink" Target="https://zakon.rada.gov.ua/laws/show/2456-17"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zakon.rada.gov.ua/laws/show/2456-17" TargetMode="External"/><Relationship Id="rId20" Type="http://schemas.openxmlformats.org/officeDocument/2006/relationships/hyperlink" Target="https://zakon.rada.gov.ua/laws/show/1058-1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1727-15"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zakon.rada.gov.ua/laws/show/1058-15" TargetMode="External"/><Relationship Id="rId23" Type="http://schemas.openxmlformats.org/officeDocument/2006/relationships/header" Target="header1.xml"/><Relationship Id="rId10" Type="http://schemas.openxmlformats.org/officeDocument/2006/relationships/hyperlink" Target="https://zakon.rada.gov.ua/laws/show/2456-17" TargetMode="External"/><Relationship Id="rId19" Type="http://schemas.openxmlformats.org/officeDocument/2006/relationships/hyperlink" Target="https://zakon.rada.gov.ua/laws/show/1058-15" TargetMode="External"/><Relationship Id="rId4" Type="http://schemas.openxmlformats.org/officeDocument/2006/relationships/styles" Target="styles.xml"/><Relationship Id="rId9" Type="http://schemas.openxmlformats.org/officeDocument/2006/relationships/hyperlink" Target="https://zakon.rada.gov.ua/laws/show/2456-17" TargetMode="External"/><Relationship Id="rId14" Type="http://schemas.openxmlformats.org/officeDocument/2006/relationships/hyperlink" Target="https://zakon.rada.gov.ua/laws/show/1058-15" TargetMode="External"/><Relationship Id="rId22" Type="http://schemas.openxmlformats.org/officeDocument/2006/relationships/hyperlink" Target="https://zakon.rada.gov.ua/laws/show/1058-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FAAD33-BAB6-40E7-A2EB-A98CD24D002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07314E-5960-496D-A37C-9554E4FDA4AF}">
  <ds:schemaRefs>
    <ds:schemaRef ds:uri="http://schemas.microsoft.com/sharepoint/v3/contenttype/forms"/>
  </ds:schemaRefs>
</ds:datastoreItem>
</file>

<file path=customXml/itemProps3.xml><?xml version="1.0" encoding="utf-8"?>
<ds:datastoreItem xmlns:ds="http://schemas.openxmlformats.org/officeDocument/2006/customXml" ds:itemID="{D3EE4FD1-4EE7-4040-BB07-CF3A66C00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4434</Words>
  <Characters>2528</Characters>
  <Application>Microsoft Office Word</Application>
  <DocSecurity>0</DocSecurity>
  <Lines>21</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2021-02-16T08:52:00Z</dcterms:created>
  <dcterms:modified xsi:type="dcterms:W3CDTF">2021-02-16T08:52:00Z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