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82501" w14:textId="77777777" w:rsidR="00ED111C" w:rsidRPr="00ED111C" w:rsidRDefault="00882ADF" w:rsidP="007F55B1">
      <w:pPr>
        <w:pStyle w:val="a3"/>
        <w:rPr>
          <w:b/>
        </w:rPr>
      </w:pPr>
      <w:bookmarkStart w:id="0" w:name="_GoBack"/>
      <w:bookmarkEnd w:id="0"/>
      <w:r w:rsidRPr="00ED111C">
        <w:rPr>
          <w:b/>
        </w:rPr>
        <w:t>Пояснювальна записка</w:t>
      </w:r>
    </w:p>
    <w:p w14:paraId="74909C6F" w14:textId="32C923B6" w:rsidR="00E87028" w:rsidRDefault="00882ADF" w:rsidP="00E87028">
      <w:pPr>
        <w:jc w:val="center"/>
        <w:rPr>
          <w:b/>
        </w:rPr>
      </w:pPr>
      <w:r w:rsidRPr="00ED111C">
        <w:rPr>
          <w:b/>
        </w:rPr>
        <w:t xml:space="preserve">про </w:t>
      </w:r>
      <w:r w:rsidR="00CB5FC8">
        <w:rPr>
          <w:b/>
        </w:rPr>
        <w:t xml:space="preserve">перейменування </w:t>
      </w:r>
      <w:r w:rsidR="00E87028">
        <w:rPr>
          <w:b/>
        </w:rPr>
        <w:t xml:space="preserve">села </w:t>
      </w:r>
      <w:r w:rsidR="00735D3F" w:rsidRPr="00735D3F">
        <w:rPr>
          <w:b/>
        </w:rPr>
        <w:t>Мокріївка</w:t>
      </w:r>
      <w:r w:rsidR="00E87028" w:rsidRPr="00E87028">
        <w:rPr>
          <w:b/>
        </w:rPr>
        <w:t xml:space="preserve"> </w:t>
      </w:r>
    </w:p>
    <w:p w14:paraId="6ACE3EF0" w14:textId="48C9DA9D" w:rsidR="00882ADF" w:rsidRPr="00DA492B" w:rsidRDefault="00735D3F" w:rsidP="00E87028">
      <w:pPr>
        <w:jc w:val="center"/>
        <w:rPr>
          <w:b/>
          <w:szCs w:val="24"/>
        </w:rPr>
      </w:pPr>
      <w:r w:rsidRPr="00735D3F">
        <w:rPr>
          <w:b/>
        </w:rPr>
        <w:t>Миргородського району Полтавської</w:t>
      </w:r>
      <w:r w:rsidR="00E87028" w:rsidRPr="00E87028">
        <w:rPr>
          <w:b/>
        </w:rPr>
        <w:t xml:space="preserve"> області</w:t>
      </w:r>
      <w:r w:rsidR="00C07BB0" w:rsidRPr="00C07BB0">
        <w:rPr>
          <w:b/>
        </w:rPr>
        <w:t xml:space="preserve"> </w:t>
      </w:r>
    </w:p>
    <w:p w14:paraId="05517DB2" w14:textId="77777777" w:rsidR="00882ADF" w:rsidRPr="00687445" w:rsidRDefault="00882ADF" w:rsidP="00152DBA">
      <w:pPr>
        <w:spacing w:line="360" w:lineRule="auto"/>
        <w:jc w:val="center"/>
        <w:rPr>
          <w:b/>
          <w:bCs/>
          <w:szCs w:val="28"/>
        </w:rPr>
      </w:pPr>
    </w:p>
    <w:p w14:paraId="224FB68F" w14:textId="67D94A5E" w:rsidR="001643C6" w:rsidRDefault="00E1646F" w:rsidP="001643C6">
      <w:pPr>
        <w:spacing w:after="60"/>
        <w:ind w:firstLine="720"/>
        <w:jc w:val="both"/>
      </w:pPr>
      <w:r>
        <w:t>Полтавська</w:t>
      </w:r>
      <w:r w:rsidR="00A52F29">
        <w:t xml:space="preserve"> обласна рада звернулась до Верховної Ради України з поданням </w:t>
      </w:r>
      <w:r w:rsidR="001643C6">
        <w:t xml:space="preserve">про перейменування </w:t>
      </w:r>
      <w:r w:rsidR="00AB1AA0">
        <w:t xml:space="preserve">села </w:t>
      </w:r>
      <w:r w:rsidR="00735D3F">
        <w:rPr>
          <w:bCs/>
          <w:szCs w:val="28"/>
        </w:rPr>
        <w:t>Мокрії́вка</w:t>
      </w:r>
      <w:r w:rsidR="00735D3F" w:rsidRPr="006B5540">
        <w:rPr>
          <w:bCs/>
          <w:szCs w:val="28"/>
        </w:rPr>
        <w:t xml:space="preserve"> </w:t>
      </w:r>
      <w:r w:rsidR="00735D3F">
        <w:rPr>
          <w:bCs/>
          <w:szCs w:val="28"/>
        </w:rPr>
        <w:t>Миргородського</w:t>
      </w:r>
      <w:r w:rsidR="00735D3F" w:rsidRPr="006B5540">
        <w:rPr>
          <w:bCs/>
          <w:szCs w:val="28"/>
        </w:rPr>
        <w:t xml:space="preserve"> району </w:t>
      </w:r>
      <w:r w:rsidR="00735D3F">
        <w:rPr>
          <w:bCs/>
          <w:szCs w:val="28"/>
        </w:rPr>
        <w:t>Полтавської області на село Мокрії́</w:t>
      </w:r>
      <w:r w:rsidR="001643C6">
        <w:t>.</w:t>
      </w:r>
    </w:p>
    <w:p w14:paraId="309A7220" w14:textId="77777777" w:rsidR="00735D3F" w:rsidRDefault="00735D3F" w:rsidP="00735D3F">
      <w:pPr>
        <w:spacing w:after="60"/>
        <w:ind w:firstLine="720"/>
        <w:jc w:val="both"/>
      </w:pPr>
      <w:r>
        <w:t>Село Мокріївка входить до складу Комишнянської селищної територіальної громади та знаходиться на відстані 46 км від районного центру міста Миргород. На момент ініціювання питання про перейменування село Мокріївка входило до складу Черкащанської сільської ради. В селі проживає близько 140 жителів.</w:t>
      </w:r>
    </w:p>
    <w:p w14:paraId="3018FB29" w14:textId="77777777" w:rsidR="00735D3F" w:rsidRDefault="00735D3F" w:rsidP="00735D3F">
      <w:pPr>
        <w:spacing w:after="60"/>
        <w:ind w:firstLine="720"/>
        <w:jc w:val="both"/>
      </w:pPr>
      <w:r>
        <w:t>Перейменування села Мокріївка ініційовано Черкащанською сільською радою у зв’язку з тим, що при оформленні офіційних документів для мешканців цього населеного пункту (свідоцтв про народження, паспортів громадян України, технічних паспортів на будівлі тощо) використовується назва «Мокрії». У зв’язку з ситуацією, що склалась, жителі цього населеного пункту позбавлені можливості укладення цивільно-правових угод, оскільки зазначена в документах назва населеного пункту не відповідає офіційному обліку адміністративно-територіальних одиниць Полтавської області.</w:t>
      </w:r>
    </w:p>
    <w:p w14:paraId="49681CF3" w14:textId="77777777" w:rsidR="00735D3F" w:rsidRDefault="00735D3F" w:rsidP="00735D3F">
      <w:pPr>
        <w:spacing w:after="60"/>
        <w:ind w:firstLine="720"/>
        <w:jc w:val="both"/>
      </w:pPr>
      <w:r>
        <w:t xml:space="preserve">Інститут української мови НАН України вважає, що пропонована назва не суперечить засадам українського топонімотворення. В історичних джерелах починаючи з середини ХІХ ст. сучасне село Мокріївка згадувалося як козачий хутір Миргородського повіту Полтавської губернії під назвою «Мокріевъ» (в українській транскрипції – «Мокріїв»). Вказана історична назва має спільне із запропонованою («Мокрії») походження та відрізняється лише словотвірними засобами. </w:t>
      </w:r>
    </w:p>
    <w:p w14:paraId="68145D93" w14:textId="3A2B73F0" w:rsidR="00E87028" w:rsidRDefault="00735D3F" w:rsidP="00735D3F">
      <w:pPr>
        <w:spacing w:after="60"/>
        <w:ind w:firstLine="720"/>
        <w:jc w:val="both"/>
      </w:pPr>
      <w:r>
        <w:t>Питання про перейменування села Мокріївка Миргородського району Полтавської області підтримане територіальною громадою на громадських слуханнях, погоджено відповідно до законодавства, розглянуто і схвалено Черкащанською сільською, Миргородською районною та Полтавською обласною радами</w:t>
      </w:r>
      <w:r w:rsidR="00E87028">
        <w:t>.</w:t>
      </w:r>
    </w:p>
    <w:p w14:paraId="7056CA88" w14:textId="40E78524" w:rsidR="00882ADF" w:rsidRPr="00882ADF" w:rsidRDefault="0098258E" w:rsidP="00E87028">
      <w:pPr>
        <w:spacing w:after="60"/>
        <w:ind w:firstLine="720"/>
        <w:jc w:val="both"/>
      </w:pPr>
      <w:r w:rsidRPr="0098258E">
        <w:t>Комітет  Верховної Ради України з питань організації державної влади, місцевого самоврядування, регіонального розвитку та містобудування</w:t>
      </w:r>
      <w:r w:rsidR="00C07BB0">
        <w:t xml:space="preserve"> </w:t>
      </w:r>
      <w:r w:rsidR="008F6C2C">
        <w:t xml:space="preserve">підтримує подання </w:t>
      </w:r>
      <w:r w:rsidR="00735D3F" w:rsidRPr="00735D3F">
        <w:t>Полтавської обласної ради щодо перейменування села Мокріївка Миргородського району Полтавської області на село Мокрії</w:t>
      </w:r>
      <w:r w:rsidR="008F6C2C">
        <w:t>.</w:t>
      </w:r>
    </w:p>
    <w:sectPr w:rsidR="00882ADF" w:rsidRPr="00882ADF" w:rsidSect="00C07BB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ADF"/>
    <w:rsid w:val="000307B8"/>
    <w:rsid w:val="000674BD"/>
    <w:rsid w:val="000D42C9"/>
    <w:rsid w:val="00130B66"/>
    <w:rsid w:val="00140B35"/>
    <w:rsid w:val="00152DBA"/>
    <w:rsid w:val="001643C6"/>
    <w:rsid w:val="001B45D8"/>
    <w:rsid w:val="001E3DDD"/>
    <w:rsid w:val="002524C1"/>
    <w:rsid w:val="002822C4"/>
    <w:rsid w:val="003A1522"/>
    <w:rsid w:val="003D2544"/>
    <w:rsid w:val="00413A76"/>
    <w:rsid w:val="00433CBC"/>
    <w:rsid w:val="0047306E"/>
    <w:rsid w:val="00494BB4"/>
    <w:rsid w:val="004B4CAA"/>
    <w:rsid w:val="004C30EF"/>
    <w:rsid w:val="005104A7"/>
    <w:rsid w:val="00515985"/>
    <w:rsid w:val="00521A15"/>
    <w:rsid w:val="00536C09"/>
    <w:rsid w:val="0057017C"/>
    <w:rsid w:val="005C56AE"/>
    <w:rsid w:val="006057B6"/>
    <w:rsid w:val="006603C1"/>
    <w:rsid w:val="00687445"/>
    <w:rsid w:val="006E2373"/>
    <w:rsid w:val="00733347"/>
    <w:rsid w:val="00735D3F"/>
    <w:rsid w:val="00764884"/>
    <w:rsid w:val="00766E1D"/>
    <w:rsid w:val="00785BF6"/>
    <w:rsid w:val="007B4B7A"/>
    <w:rsid w:val="007F55B1"/>
    <w:rsid w:val="00882ADF"/>
    <w:rsid w:val="008C4898"/>
    <w:rsid w:val="008E760D"/>
    <w:rsid w:val="008F6C2C"/>
    <w:rsid w:val="009618D3"/>
    <w:rsid w:val="0098258E"/>
    <w:rsid w:val="009836DD"/>
    <w:rsid w:val="009B696D"/>
    <w:rsid w:val="00A52F29"/>
    <w:rsid w:val="00A718F9"/>
    <w:rsid w:val="00A83ADD"/>
    <w:rsid w:val="00A86D84"/>
    <w:rsid w:val="00AB0FBA"/>
    <w:rsid w:val="00AB1AA0"/>
    <w:rsid w:val="00AB6E7E"/>
    <w:rsid w:val="00B34F1B"/>
    <w:rsid w:val="00B716D8"/>
    <w:rsid w:val="00B97ADF"/>
    <w:rsid w:val="00C07BB0"/>
    <w:rsid w:val="00C35C4C"/>
    <w:rsid w:val="00C86CBC"/>
    <w:rsid w:val="00CA74A1"/>
    <w:rsid w:val="00CB5FC8"/>
    <w:rsid w:val="00CC47E4"/>
    <w:rsid w:val="00CD448F"/>
    <w:rsid w:val="00D10DBE"/>
    <w:rsid w:val="00D72F76"/>
    <w:rsid w:val="00DA492B"/>
    <w:rsid w:val="00E1646F"/>
    <w:rsid w:val="00E87028"/>
    <w:rsid w:val="00EA39F0"/>
    <w:rsid w:val="00ED111C"/>
    <w:rsid w:val="00EE64BF"/>
    <w:rsid w:val="00F14EC8"/>
    <w:rsid w:val="00F15452"/>
    <w:rsid w:val="00F4108E"/>
    <w:rsid w:val="00F54842"/>
    <w:rsid w:val="00F6556A"/>
    <w:rsid w:val="00F93CE1"/>
    <w:rsid w:val="00FA75E5"/>
    <w:rsid w:val="00FC536A"/>
    <w:rsid w:val="00FC7B71"/>
    <w:rsid w:val="00FE4411"/>
    <w:rsid w:val="00FF24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5E4481"/>
  <w14:defaultImageDpi w14:val="0"/>
  <w15:docId w15:val="{48634E29-5AFF-4EA8-853C-ABDBB6F06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ADF"/>
    <w:pPr>
      <w:spacing w:after="0" w:line="240" w:lineRule="auto"/>
    </w:pPr>
    <w:rPr>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82ADF"/>
    <w:pPr>
      <w:jc w:val="center"/>
    </w:pPr>
    <w:rPr>
      <w:szCs w:val="24"/>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lang w:val="x-none" w:eastAsia="ru-RU"/>
    </w:rPr>
  </w:style>
  <w:style w:type="paragraph" w:styleId="a5">
    <w:name w:val="Balloon Text"/>
    <w:basedOn w:val="a"/>
    <w:link w:val="a6"/>
    <w:uiPriority w:val="99"/>
    <w:semiHidden/>
    <w:rsid w:val="00B34F1B"/>
    <w:rPr>
      <w:rFonts w:ascii="Tahoma" w:hAnsi="Tahoma" w:cs="Tahoma"/>
      <w:sz w:val="16"/>
      <w:szCs w:val="16"/>
    </w:rPr>
  </w:style>
  <w:style w:type="character" w:customStyle="1" w:styleId="a6">
    <w:name w:val="Текст у виносці Знак"/>
    <w:basedOn w:val="a0"/>
    <w:link w:val="a5"/>
    <w:uiPriority w:val="99"/>
    <w:semiHidden/>
    <w:locked/>
    <w:rPr>
      <w:rFonts w:ascii="Segoe UI" w:hAnsi="Segoe UI" w:cs="Segoe UI"/>
      <w:sz w:val="18"/>
      <w:szCs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778A4-5AE9-4779-AFC0-30A6ED66E7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B8255F-FDD8-4C92-90EF-D0A1ECA554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EE0D6A-C45B-4AFE-8E00-06FF171933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1361</Words>
  <Characters>777</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2021-02-17T08:59:00Z</dcterms:created>
  <dcterms:modified xsi:type="dcterms:W3CDTF">2021-02-17T08:59:00Z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