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03AA3" w14:textId="77777777" w:rsidR="0054471E" w:rsidRPr="00862791" w:rsidRDefault="0054471E" w:rsidP="0054471E">
      <w:pPr>
        <w:spacing w:after="0" w:line="240" w:lineRule="auto"/>
        <w:ind w:firstLine="851"/>
        <w:jc w:val="right"/>
        <w:rPr>
          <w:rFonts w:eastAsia="Times New Roman"/>
          <w:b/>
          <w:lang w:val="uk-UA"/>
        </w:rPr>
      </w:pPr>
    </w:p>
    <w:p w14:paraId="722673BE" w14:textId="12170430" w:rsidR="0054471E" w:rsidRPr="00862791" w:rsidRDefault="00862791" w:rsidP="0054471E">
      <w:pPr>
        <w:spacing w:after="0" w:line="240" w:lineRule="auto"/>
        <w:ind w:firstLine="851"/>
        <w:jc w:val="right"/>
        <w:rPr>
          <w:rFonts w:eastAsia="Times New Roman"/>
          <w:b/>
          <w:lang w:val="uk-UA"/>
        </w:rPr>
      </w:pPr>
      <w:r w:rsidRPr="00862791">
        <w:rPr>
          <w:rFonts w:eastAsia="Times New Roman"/>
          <w:b/>
          <w:lang w:val="uk-UA"/>
        </w:rPr>
        <w:t>ВЕРХОВНА РАДА УКРАЇНИ</w:t>
      </w:r>
    </w:p>
    <w:p w14:paraId="48332C5F" w14:textId="317B98F1" w:rsidR="0054471E" w:rsidRDefault="0054471E" w:rsidP="0054471E">
      <w:pPr>
        <w:keepNext/>
        <w:spacing w:after="0" w:line="240" w:lineRule="auto"/>
        <w:ind w:firstLine="709"/>
        <w:jc w:val="both"/>
        <w:outlineLvl w:val="2"/>
        <w:rPr>
          <w:rFonts w:cstheme="minorHAnsi"/>
          <w:lang w:val="uk-UA"/>
        </w:rPr>
      </w:pPr>
      <w:bookmarkStart w:id="0" w:name="_GoBack"/>
      <w:bookmarkEnd w:id="0"/>
    </w:p>
    <w:p w14:paraId="6DA728F2" w14:textId="77777777" w:rsidR="007D0D5C" w:rsidRPr="00862791" w:rsidRDefault="007D0D5C" w:rsidP="0054471E">
      <w:pPr>
        <w:keepNext/>
        <w:spacing w:after="0" w:line="240" w:lineRule="auto"/>
        <w:ind w:firstLine="709"/>
        <w:jc w:val="both"/>
        <w:outlineLvl w:val="2"/>
        <w:rPr>
          <w:rFonts w:cstheme="minorHAnsi"/>
          <w:lang w:val="uk-UA"/>
        </w:rPr>
      </w:pPr>
    </w:p>
    <w:p w14:paraId="6E3A0529" w14:textId="4A79B2AB" w:rsidR="0054471E" w:rsidRPr="00862791" w:rsidRDefault="0054471E" w:rsidP="007D0D5C">
      <w:pPr>
        <w:keepNext/>
        <w:spacing w:after="120" w:line="360" w:lineRule="auto"/>
        <w:ind w:firstLine="709"/>
        <w:jc w:val="both"/>
        <w:outlineLvl w:val="2"/>
        <w:rPr>
          <w:rFonts w:cstheme="minorHAnsi"/>
          <w:lang w:val="uk-UA"/>
        </w:rPr>
      </w:pPr>
      <w:r w:rsidRPr="00862791">
        <w:rPr>
          <w:rFonts w:cstheme="minorHAnsi"/>
          <w:lang w:val="uk-UA"/>
        </w:rPr>
        <w:t>На виконання Постанови Верховної Ради України</w:t>
      </w:r>
      <w:r w:rsidR="00862791" w:rsidRPr="00862791">
        <w:rPr>
          <w:rFonts w:cstheme="minorHAnsi"/>
          <w:lang w:val="uk-UA"/>
        </w:rPr>
        <w:t xml:space="preserve"> від</w:t>
      </w:r>
      <w:r w:rsidRPr="00862791">
        <w:rPr>
          <w:rFonts w:cstheme="minorHAnsi"/>
          <w:lang w:val="uk-UA"/>
        </w:rPr>
        <w:t xml:space="preserve"> </w:t>
      </w:r>
      <w:r w:rsidR="00862791" w:rsidRPr="00862791">
        <w:rPr>
          <w:rFonts w:cstheme="minorHAnsi"/>
          <w:lang w:val="uk-UA"/>
        </w:rPr>
        <w:t>2 червня 2021 року</w:t>
      </w:r>
      <w:r w:rsidR="00862791" w:rsidRPr="00862791">
        <w:rPr>
          <w:rFonts w:cstheme="minorHAnsi"/>
          <w:lang w:val="uk-UA"/>
        </w:rPr>
        <w:t xml:space="preserve"> </w:t>
      </w:r>
      <w:r w:rsidR="00862791" w:rsidRPr="00862791">
        <w:rPr>
          <w:rFonts w:cstheme="minorHAnsi"/>
          <w:lang w:val="uk-UA"/>
        </w:rPr>
        <w:t>№ 1519-IX</w:t>
      </w:r>
      <w:r w:rsidR="00862791" w:rsidRPr="00862791">
        <w:rPr>
          <w:rFonts w:cstheme="minorHAnsi"/>
          <w:lang w:val="uk-UA"/>
        </w:rPr>
        <w:t xml:space="preserve"> </w:t>
      </w:r>
      <w:r w:rsidRPr="00862791">
        <w:rPr>
          <w:rFonts w:cstheme="minorHAnsi"/>
          <w:lang w:val="uk-UA"/>
        </w:rPr>
        <w:t xml:space="preserve">Комітет питань з молоді і спорту подає </w:t>
      </w:r>
      <w:r w:rsidR="007D0D5C">
        <w:rPr>
          <w:rFonts w:cstheme="minorHAnsi"/>
          <w:lang w:val="uk-UA"/>
        </w:rPr>
        <w:t>на</w:t>
      </w:r>
      <w:r w:rsidRPr="00862791">
        <w:rPr>
          <w:rFonts w:cstheme="minorHAnsi"/>
          <w:lang w:val="uk-UA"/>
        </w:rPr>
        <w:t xml:space="preserve"> розгляд Верховно</w:t>
      </w:r>
      <w:r w:rsidR="007D0D5C">
        <w:rPr>
          <w:rFonts w:cstheme="minorHAnsi"/>
          <w:lang w:val="uk-UA"/>
        </w:rPr>
        <w:t>ї</w:t>
      </w:r>
      <w:r w:rsidRPr="00862791">
        <w:rPr>
          <w:rFonts w:cstheme="minorHAnsi"/>
          <w:lang w:val="uk-UA"/>
        </w:rPr>
        <w:t xml:space="preserve"> Рад</w:t>
      </w:r>
      <w:r w:rsidR="007D0D5C">
        <w:rPr>
          <w:rFonts w:cstheme="minorHAnsi"/>
          <w:lang w:val="uk-UA"/>
        </w:rPr>
        <w:t xml:space="preserve">и </w:t>
      </w:r>
      <w:r w:rsidRPr="00862791">
        <w:rPr>
          <w:rFonts w:cstheme="minorHAnsi"/>
          <w:lang w:val="uk-UA"/>
        </w:rPr>
        <w:t xml:space="preserve">України у другому читанні проект Закону України </w:t>
      </w:r>
      <w:r w:rsidR="00862791" w:rsidRPr="00862791">
        <w:rPr>
          <w:rFonts w:cstheme="minorHAnsi"/>
          <w:lang w:val="uk-UA"/>
        </w:rPr>
        <w:t>про антидопінгову діяльність у спорті</w:t>
      </w:r>
      <w:r w:rsidRPr="00862791">
        <w:rPr>
          <w:rFonts w:cstheme="minorHAnsi"/>
          <w:lang w:val="uk-UA"/>
        </w:rPr>
        <w:t xml:space="preserve">, </w:t>
      </w:r>
      <w:r w:rsidRPr="00862791">
        <w:rPr>
          <w:rFonts w:eastAsia="Times New Roman"/>
          <w:lang w:val="uk-UA" w:eastAsia="x-none"/>
        </w:rPr>
        <w:t>(реєстр. № </w:t>
      </w:r>
      <w:r w:rsidR="00862791">
        <w:rPr>
          <w:rFonts w:eastAsia="Times New Roman"/>
          <w:lang w:val="uk-UA" w:eastAsia="x-none"/>
        </w:rPr>
        <w:t>5099</w:t>
      </w:r>
      <w:r w:rsidRPr="00862791">
        <w:rPr>
          <w:rFonts w:eastAsia="Times New Roman"/>
          <w:lang w:val="uk-UA" w:eastAsia="x-none"/>
        </w:rPr>
        <w:t>).</w:t>
      </w:r>
    </w:p>
    <w:p w14:paraId="42E4EF21" w14:textId="346C3970" w:rsidR="0054471E" w:rsidRPr="00862791" w:rsidRDefault="0054471E" w:rsidP="007D0D5C">
      <w:pPr>
        <w:keepNext/>
        <w:spacing w:after="120" w:line="360" w:lineRule="auto"/>
        <w:ind w:firstLine="709"/>
        <w:jc w:val="both"/>
        <w:outlineLvl w:val="2"/>
        <w:rPr>
          <w:rFonts w:eastAsia="Times New Roman"/>
          <w:bCs/>
          <w:lang w:val="uk-UA" w:eastAsia="ru-RU"/>
        </w:rPr>
      </w:pPr>
      <w:r w:rsidRPr="00862791">
        <w:rPr>
          <w:rFonts w:eastAsia="Times New Roman"/>
          <w:bCs/>
          <w:lang w:val="uk-UA" w:eastAsia="ru-RU"/>
        </w:rPr>
        <w:t>Згідно зі статтею 116 Регламенту</w:t>
      </w:r>
      <w:r w:rsidRPr="00862791">
        <w:rPr>
          <w:rFonts w:eastAsia="Times New Roman"/>
          <w:bCs/>
          <w:i/>
          <w:lang w:val="uk-UA" w:eastAsia="ru-RU"/>
        </w:rPr>
        <w:t xml:space="preserve"> </w:t>
      </w:r>
      <w:r w:rsidRPr="00862791">
        <w:rPr>
          <w:rFonts w:eastAsia="Times New Roman"/>
          <w:bCs/>
          <w:lang w:val="uk-UA" w:eastAsia="ru-RU"/>
        </w:rPr>
        <w:t xml:space="preserve">Верховної Ради України для розгляду законопроекту у другому читанні від суб’єктів права законодавчої ініціативи надійшло </w:t>
      </w:r>
      <w:r w:rsidR="00862791" w:rsidRPr="00862791">
        <w:rPr>
          <w:rFonts w:eastAsia="Times New Roman"/>
          <w:b/>
          <w:bCs/>
          <w:lang w:val="uk-UA" w:eastAsia="ru-RU"/>
        </w:rPr>
        <w:t>78</w:t>
      </w:r>
      <w:r w:rsidRPr="00862791">
        <w:rPr>
          <w:rFonts w:eastAsia="Times New Roman"/>
          <w:b/>
          <w:bCs/>
          <w:lang w:val="uk-UA" w:eastAsia="ru-RU"/>
        </w:rPr>
        <w:t xml:space="preserve"> пропозицій, з яких </w:t>
      </w:r>
      <w:r w:rsidR="00862791" w:rsidRPr="00862791">
        <w:rPr>
          <w:rFonts w:eastAsia="Times New Roman"/>
          <w:b/>
          <w:bCs/>
          <w:lang w:val="uk-UA" w:eastAsia="ru-RU"/>
        </w:rPr>
        <w:t>53</w:t>
      </w:r>
      <w:r w:rsidRPr="00862791">
        <w:rPr>
          <w:rFonts w:eastAsia="Times New Roman"/>
          <w:b/>
          <w:bCs/>
          <w:lang w:val="uk-UA" w:eastAsia="ru-RU"/>
        </w:rPr>
        <w:t xml:space="preserve"> враховано, </w:t>
      </w:r>
      <w:r w:rsidR="00862791" w:rsidRPr="00862791">
        <w:rPr>
          <w:rFonts w:eastAsia="Times New Roman"/>
          <w:b/>
          <w:bCs/>
          <w:lang w:val="uk-UA" w:eastAsia="ru-RU"/>
        </w:rPr>
        <w:t>8</w:t>
      </w:r>
      <w:r w:rsidRPr="00862791">
        <w:rPr>
          <w:rFonts w:eastAsia="Times New Roman"/>
          <w:b/>
          <w:bCs/>
          <w:lang w:val="uk-UA" w:eastAsia="ru-RU"/>
        </w:rPr>
        <w:t xml:space="preserve"> враховано частково, </w:t>
      </w:r>
      <w:r w:rsidR="00862791" w:rsidRPr="00862791">
        <w:rPr>
          <w:rFonts w:eastAsia="Times New Roman"/>
          <w:b/>
          <w:bCs/>
          <w:lang w:val="uk-UA" w:eastAsia="ru-RU"/>
        </w:rPr>
        <w:t>17</w:t>
      </w:r>
      <w:r w:rsidRPr="00862791">
        <w:rPr>
          <w:rFonts w:eastAsia="Times New Roman"/>
          <w:b/>
          <w:bCs/>
          <w:lang w:val="uk-UA" w:eastAsia="ru-RU"/>
        </w:rPr>
        <w:t> </w:t>
      </w:r>
      <w:proofErr w:type="spellStart"/>
      <w:r w:rsidRPr="00862791">
        <w:rPr>
          <w:rFonts w:eastAsia="Times New Roman"/>
          <w:b/>
          <w:bCs/>
          <w:lang w:val="uk-UA" w:eastAsia="ru-RU"/>
        </w:rPr>
        <w:t>відхилено</w:t>
      </w:r>
      <w:proofErr w:type="spellEnd"/>
      <w:r w:rsidRPr="00862791">
        <w:rPr>
          <w:rFonts w:eastAsia="Times New Roman"/>
          <w:b/>
          <w:bCs/>
          <w:lang w:val="uk-UA" w:eastAsia="ru-RU"/>
        </w:rPr>
        <w:t>.</w:t>
      </w:r>
      <w:r w:rsidRPr="00862791">
        <w:rPr>
          <w:rFonts w:eastAsia="Times New Roman"/>
          <w:bCs/>
          <w:lang w:val="uk-UA" w:eastAsia="ru-RU"/>
        </w:rPr>
        <w:t xml:space="preserve"> </w:t>
      </w:r>
    </w:p>
    <w:p w14:paraId="63B69AEE" w14:textId="0918608B" w:rsidR="0054471E" w:rsidRPr="00862791" w:rsidRDefault="0054471E" w:rsidP="007D0D5C">
      <w:pPr>
        <w:keepNext/>
        <w:spacing w:after="120" w:line="360" w:lineRule="auto"/>
        <w:ind w:firstLine="709"/>
        <w:jc w:val="both"/>
        <w:outlineLvl w:val="2"/>
        <w:rPr>
          <w:rFonts w:eastAsia="Times New Roman"/>
          <w:bCs/>
          <w:lang w:val="uk-UA" w:eastAsia="ru-RU"/>
        </w:rPr>
      </w:pPr>
      <w:r w:rsidRPr="00862791">
        <w:rPr>
          <w:rFonts w:eastAsia="Times New Roman"/>
          <w:bCs/>
          <w:lang w:val="uk-UA" w:eastAsia="ru-RU"/>
        </w:rPr>
        <w:t xml:space="preserve">Комітет Верховної Ради України з питань молоді і спорту розглянув законопроект на своєму засіданні </w:t>
      </w:r>
      <w:r w:rsidR="00862791" w:rsidRPr="00862791">
        <w:rPr>
          <w:rFonts w:eastAsia="Times New Roman"/>
          <w:bCs/>
          <w:lang w:val="uk-UA" w:eastAsia="ru-RU"/>
        </w:rPr>
        <w:t>30 червня</w:t>
      </w:r>
      <w:r w:rsidRPr="00862791">
        <w:rPr>
          <w:rFonts w:eastAsia="Times New Roman"/>
          <w:bCs/>
          <w:lang w:val="uk-UA" w:eastAsia="ru-RU"/>
        </w:rPr>
        <w:t xml:space="preserve"> 202</w:t>
      </w:r>
      <w:r w:rsidR="00862791" w:rsidRPr="00862791">
        <w:rPr>
          <w:rFonts w:eastAsia="Times New Roman"/>
          <w:bCs/>
          <w:lang w:val="uk-UA" w:eastAsia="ru-RU"/>
        </w:rPr>
        <w:t>1</w:t>
      </w:r>
      <w:r w:rsidRPr="00862791">
        <w:rPr>
          <w:rFonts w:eastAsia="Times New Roman"/>
          <w:bCs/>
          <w:lang w:val="uk-UA" w:eastAsia="ru-RU"/>
        </w:rPr>
        <w:t xml:space="preserve"> року. </w:t>
      </w:r>
    </w:p>
    <w:p w14:paraId="6F628369" w14:textId="441E237F" w:rsidR="0054471E" w:rsidRPr="00862791" w:rsidRDefault="0054471E" w:rsidP="007D0D5C">
      <w:pPr>
        <w:shd w:val="clear" w:color="auto" w:fill="FFFFFF"/>
        <w:spacing w:after="120" w:line="360" w:lineRule="auto"/>
        <w:ind w:firstLine="709"/>
        <w:jc w:val="both"/>
        <w:rPr>
          <w:rFonts w:eastAsia="Times New Roman"/>
          <w:color w:val="000000"/>
          <w:lang w:val="uk-UA" w:eastAsia="ru-RU"/>
        </w:rPr>
      </w:pPr>
      <w:r w:rsidRPr="00862791">
        <w:rPr>
          <w:rFonts w:eastAsia="Times New Roman"/>
          <w:bCs/>
          <w:lang w:val="uk-UA" w:eastAsia="ru-RU"/>
        </w:rPr>
        <w:t xml:space="preserve">Під час обговорення законопроекту </w:t>
      </w:r>
      <w:r w:rsidRPr="00862791">
        <w:rPr>
          <w:rFonts w:eastAsia="Times New Roman"/>
          <w:color w:val="000000"/>
          <w:lang w:val="uk-UA" w:eastAsia="ru-RU"/>
        </w:rPr>
        <w:t xml:space="preserve">члени Комітету наголосили на принципових змінах, </w:t>
      </w:r>
      <w:r w:rsidR="007D0D5C">
        <w:rPr>
          <w:rFonts w:eastAsia="Times New Roman"/>
          <w:color w:val="000000"/>
          <w:lang w:val="uk-UA" w:eastAsia="ru-RU"/>
        </w:rPr>
        <w:t>що</w:t>
      </w:r>
      <w:r w:rsidRPr="00862791">
        <w:rPr>
          <w:rFonts w:eastAsia="Times New Roman"/>
          <w:color w:val="000000"/>
          <w:lang w:val="uk-UA" w:eastAsia="ru-RU"/>
        </w:rPr>
        <w:t xml:space="preserve"> пропонується </w:t>
      </w:r>
      <w:proofErr w:type="spellStart"/>
      <w:r w:rsidRPr="00862791">
        <w:rPr>
          <w:rFonts w:eastAsia="Times New Roman"/>
          <w:color w:val="000000"/>
          <w:lang w:val="uk-UA" w:eastAsia="ru-RU"/>
        </w:rPr>
        <w:t>внести</w:t>
      </w:r>
      <w:proofErr w:type="spellEnd"/>
      <w:r w:rsidRPr="00862791">
        <w:rPr>
          <w:rFonts w:eastAsia="Times New Roman"/>
          <w:color w:val="000000"/>
          <w:lang w:val="uk-UA" w:eastAsia="ru-RU"/>
        </w:rPr>
        <w:t xml:space="preserve"> до законопроекту при прийнятті його в другому читанні та в цілому, зокрема:</w:t>
      </w:r>
    </w:p>
    <w:p w14:paraId="2B5DD14E" w14:textId="77777777" w:rsidR="00862791" w:rsidRPr="00862791" w:rsidRDefault="00862791" w:rsidP="007D0D5C">
      <w:pPr>
        <w:shd w:val="clear" w:color="auto" w:fill="FFFFFF"/>
        <w:spacing w:after="120" w:line="360" w:lineRule="auto"/>
        <w:ind w:firstLine="709"/>
        <w:jc w:val="both"/>
        <w:rPr>
          <w:rFonts w:eastAsia="Times New Roman"/>
          <w:color w:val="000000"/>
          <w:lang w:val="uk-UA" w:eastAsia="ru-RU"/>
        </w:rPr>
      </w:pPr>
      <w:r w:rsidRPr="00862791">
        <w:rPr>
          <w:rFonts w:eastAsia="Times New Roman"/>
          <w:color w:val="000000"/>
          <w:lang w:val="uk-UA" w:eastAsia="ru-RU"/>
        </w:rPr>
        <w:t>•</w:t>
      </w:r>
      <w:r w:rsidRPr="00862791">
        <w:rPr>
          <w:rFonts w:eastAsia="Times New Roman"/>
          <w:color w:val="000000"/>
          <w:lang w:val="uk-UA" w:eastAsia="ru-RU"/>
        </w:rPr>
        <w:tab/>
        <w:t>уточнити визначення антидопінгових правил та додати нову статтю «Антидопінгові правила»;</w:t>
      </w:r>
    </w:p>
    <w:p w14:paraId="49336006" w14:textId="69E70133" w:rsidR="00862791" w:rsidRPr="00862791" w:rsidRDefault="00862791" w:rsidP="007D0D5C">
      <w:pPr>
        <w:shd w:val="clear" w:color="auto" w:fill="FFFFFF"/>
        <w:spacing w:after="120" w:line="360" w:lineRule="auto"/>
        <w:ind w:firstLine="709"/>
        <w:jc w:val="both"/>
        <w:rPr>
          <w:rFonts w:eastAsia="Times New Roman"/>
          <w:color w:val="000000"/>
          <w:lang w:val="uk-UA" w:eastAsia="ru-RU"/>
        </w:rPr>
      </w:pPr>
      <w:r w:rsidRPr="00862791">
        <w:rPr>
          <w:rFonts w:eastAsia="Times New Roman"/>
          <w:color w:val="000000"/>
          <w:lang w:val="uk-UA" w:eastAsia="ru-RU"/>
        </w:rPr>
        <w:t>•</w:t>
      </w:r>
      <w:r w:rsidRPr="00862791">
        <w:rPr>
          <w:rFonts w:eastAsia="Times New Roman"/>
          <w:color w:val="000000"/>
          <w:lang w:val="uk-UA" w:eastAsia="ru-RU"/>
        </w:rPr>
        <w:tab/>
        <w:t xml:space="preserve">уточнити повноваження </w:t>
      </w:r>
      <w:r w:rsidR="007D0D5C" w:rsidRPr="00862791">
        <w:rPr>
          <w:rFonts w:eastAsia="Times New Roman"/>
          <w:color w:val="000000"/>
          <w:lang w:val="uk-UA" w:eastAsia="ru-RU"/>
        </w:rPr>
        <w:t>Національного антидопінгового центру</w:t>
      </w:r>
      <w:r w:rsidRPr="00862791">
        <w:rPr>
          <w:rFonts w:eastAsia="Times New Roman"/>
          <w:color w:val="000000"/>
          <w:lang w:val="uk-UA" w:eastAsia="ru-RU"/>
        </w:rPr>
        <w:t xml:space="preserve">; </w:t>
      </w:r>
    </w:p>
    <w:p w14:paraId="52F792FB" w14:textId="77777777" w:rsidR="00862791" w:rsidRPr="00862791" w:rsidRDefault="00862791" w:rsidP="007D0D5C">
      <w:pPr>
        <w:shd w:val="clear" w:color="auto" w:fill="FFFFFF"/>
        <w:spacing w:after="120" w:line="360" w:lineRule="auto"/>
        <w:ind w:firstLine="709"/>
        <w:jc w:val="both"/>
        <w:rPr>
          <w:rFonts w:eastAsia="Times New Roman"/>
          <w:color w:val="000000"/>
          <w:lang w:val="uk-UA" w:eastAsia="ru-RU"/>
        </w:rPr>
      </w:pPr>
      <w:r w:rsidRPr="00862791">
        <w:rPr>
          <w:rFonts w:eastAsia="Times New Roman"/>
          <w:color w:val="000000"/>
          <w:lang w:val="uk-UA" w:eastAsia="ru-RU"/>
        </w:rPr>
        <w:t>•</w:t>
      </w:r>
      <w:r w:rsidRPr="00862791">
        <w:rPr>
          <w:rFonts w:eastAsia="Times New Roman"/>
          <w:color w:val="000000"/>
          <w:lang w:val="uk-UA" w:eastAsia="ru-RU"/>
        </w:rPr>
        <w:tab/>
        <w:t>уточнити вимоги до директора Національного антидопінгового центру, Наглядової ради, номінаційного комітету та комітету із терапевтичного використання;</w:t>
      </w:r>
    </w:p>
    <w:p w14:paraId="7ECE87FD" w14:textId="77777777" w:rsidR="00862791" w:rsidRPr="00862791" w:rsidRDefault="00862791" w:rsidP="007D0D5C">
      <w:pPr>
        <w:shd w:val="clear" w:color="auto" w:fill="FFFFFF"/>
        <w:spacing w:after="120" w:line="360" w:lineRule="auto"/>
        <w:ind w:firstLine="709"/>
        <w:jc w:val="both"/>
        <w:rPr>
          <w:rFonts w:eastAsia="Times New Roman"/>
          <w:color w:val="000000"/>
          <w:lang w:val="uk-UA" w:eastAsia="ru-RU"/>
        </w:rPr>
      </w:pPr>
      <w:r w:rsidRPr="00862791">
        <w:rPr>
          <w:rFonts w:eastAsia="Times New Roman"/>
          <w:color w:val="000000"/>
          <w:lang w:val="uk-UA" w:eastAsia="ru-RU"/>
        </w:rPr>
        <w:t>•</w:t>
      </w:r>
      <w:r w:rsidRPr="00862791">
        <w:rPr>
          <w:rFonts w:eastAsia="Times New Roman"/>
          <w:color w:val="000000"/>
          <w:lang w:val="uk-UA" w:eastAsia="ru-RU"/>
        </w:rPr>
        <w:tab/>
        <w:t xml:space="preserve">визначити, що директором Національного антидопінгового центру та членами Дисциплінарної антидопінгової комісії, Апеляційної антидопінгової </w:t>
      </w:r>
      <w:r w:rsidRPr="00862791">
        <w:rPr>
          <w:rFonts w:eastAsia="Times New Roman"/>
          <w:color w:val="000000"/>
          <w:lang w:val="uk-UA" w:eastAsia="ru-RU"/>
        </w:rPr>
        <w:lastRenderedPageBreak/>
        <w:t>комісії Наглядової ради, номінаційного комітету та комітету із терапевтичного використання можуть бути тільки громадяни України.</w:t>
      </w:r>
    </w:p>
    <w:p w14:paraId="49CF4478" w14:textId="20FD325B" w:rsidR="0054471E" w:rsidRPr="00862791" w:rsidRDefault="0054471E" w:rsidP="007D0D5C">
      <w:pPr>
        <w:pStyle w:val="ad"/>
        <w:spacing w:before="0" w:beforeAutospacing="0" w:after="120" w:afterAutospacing="0" w:line="360" w:lineRule="auto"/>
        <w:ind w:firstLine="709"/>
        <w:jc w:val="both"/>
        <w:rPr>
          <w:noProof/>
          <w:sz w:val="28"/>
          <w:szCs w:val="28"/>
          <w:lang w:val="uk-UA"/>
        </w:rPr>
      </w:pPr>
      <w:r w:rsidRPr="00862791">
        <w:rPr>
          <w:noProof/>
          <w:sz w:val="28"/>
          <w:szCs w:val="28"/>
          <w:lang w:val="uk-UA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ухвалив цей висновок та прийняв рішення: рекомендувати Верховній Раді України за результатами розгляду в другому читанні </w:t>
      </w:r>
      <w:r w:rsidRPr="00862791">
        <w:rPr>
          <w:rFonts w:cstheme="minorHAnsi"/>
          <w:sz w:val="28"/>
          <w:lang w:val="uk-UA"/>
        </w:rPr>
        <w:t xml:space="preserve">проекту Закону України </w:t>
      </w:r>
      <w:r w:rsidR="00862791" w:rsidRPr="00862791">
        <w:rPr>
          <w:rFonts w:cstheme="minorHAnsi"/>
          <w:sz w:val="28"/>
          <w:lang w:val="uk-UA"/>
        </w:rPr>
        <w:t>про антидопінгову діяльність у спорті</w:t>
      </w:r>
      <w:r w:rsidRPr="00862791">
        <w:rPr>
          <w:rFonts w:cstheme="minorHAnsi"/>
          <w:sz w:val="28"/>
          <w:lang w:val="uk-UA"/>
        </w:rPr>
        <w:t xml:space="preserve">, </w:t>
      </w:r>
      <w:r w:rsidRPr="00862791">
        <w:rPr>
          <w:sz w:val="28"/>
          <w:szCs w:val="28"/>
          <w:lang w:val="uk-UA" w:eastAsia="x-none"/>
        </w:rPr>
        <w:t>(реєстр. № </w:t>
      </w:r>
      <w:r w:rsidR="00862791">
        <w:rPr>
          <w:sz w:val="28"/>
          <w:szCs w:val="28"/>
          <w:lang w:val="uk-UA" w:eastAsia="x-none"/>
        </w:rPr>
        <w:t>5099</w:t>
      </w:r>
      <w:r w:rsidRPr="00862791">
        <w:rPr>
          <w:sz w:val="28"/>
          <w:szCs w:val="28"/>
          <w:lang w:val="uk-UA" w:eastAsia="x-none"/>
        </w:rPr>
        <w:t xml:space="preserve">), </w:t>
      </w:r>
      <w:r w:rsidRPr="00862791">
        <w:rPr>
          <w:noProof/>
          <w:sz w:val="28"/>
          <w:szCs w:val="28"/>
          <w:lang w:val="uk-UA"/>
        </w:rPr>
        <w:t>прийняти його в другому читанні та в цілому з необхідними техніко-юридичними правками.</w:t>
      </w:r>
    </w:p>
    <w:p w14:paraId="2F82852A" w14:textId="77777777" w:rsidR="0054471E" w:rsidRPr="00862791" w:rsidRDefault="0054471E" w:rsidP="007D0D5C">
      <w:pPr>
        <w:pStyle w:val="rvps2"/>
        <w:spacing w:before="0" w:beforeAutospacing="0" w:after="120" w:afterAutospacing="0" w:line="360" w:lineRule="auto"/>
        <w:ind w:firstLine="709"/>
        <w:jc w:val="both"/>
        <w:rPr>
          <w:noProof/>
          <w:sz w:val="28"/>
          <w:szCs w:val="28"/>
          <w:lang w:eastAsia="ru-RU"/>
        </w:rPr>
      </w:pPr>
      <w:r w:rsidRPr="00862791">
        <w:rPr>
          <w:noProof/>
          <w:sz w:val="28"/>
          <w:szCs w:val="28"/>
          <w:lang w:eastAsia="ru-RU"/>
        </w:rPr>
        <w:t>Порівняльна таблиця, висновки юридичної експертизи та редакційного опрацювання додаються.</w:t>
      </w:r>
    </w:p>
    <w:p w14:paraId="3D3B605E" w14:textId="3E85992A" w:rsidR="0054471E" w:rsidRPr="00862791" w:rsidRDefault="0054471E" w:rsidP="007D0D5C">
      <w:pPr>
        <w:spacing w:after="120" w:line="360" w:lineRule="auto"/>
        <w:ind w:firstLine="709"/>
        <w:jc w:val="both"/>
        <w:rPr>
          <w:rFonts w:eastAsia="Times New Roman"/>
          <w:lang w:val="uk-UA"/>
        </w:rPr>
      </w:pPr>
      <w:r w:rsidRPr="00862791">
        <w:rPr>
          <w:rFonts w:eastAsia="Times New Roman" w:cs="Calibri"/>
          <w:bCs/>
          <w:lang w:val="uk-UA"/>
        </w:rPr>
        <w:t xml:space="preserve">Доповідачем від Комітету на пленарному засіданні Верховної Ради України з цього питання визначено </w:t>
      </w:r>
      <w:r w:rsidR="00862791" w:rsidRPr="00862791">
        <w:rPr>
          <w:rFonts w:eastAsia="Times New Roman" w:cs="Calibri"/>
          <w:bCs/>
          <w:lang w:val="uk-UA"/>
        </w:rPr>
        <w:t>Г</w:t>
      </w:r>
      <w:r w:rsidRPr="00862791">
        <w:rPr>
          <w:rFonts w:eastAsia="Times New Roman"/>
          <w:lang w:val="uk-UA"/>
        </w:rPr>
        <w:t xml:space="preserve">олову Комітету з питань молоді і спорту </w:t>
      </w:r>
      <w:r w:rsidR="00862791" w:rsidRPr="00862791">
        <w:rPr>
          <w:rFonts w:eastAsia="Times New Roman"/>
          <w:lang w:val="uk-UA"/>
        </w:rPr>
        <w:t>Кожем’якіна Андрія Анатолійовича</w:t>
      </w:r>
      <w:r w:rsidRPr="00862791">
        <w:rPr>
          <w:rFonts w:eastAsia="Times New Roman"/>
          <w:lang w:val="uk-UA"/>
        </w:rPr>
        <w:t>.</w:t>
      </w:r>
    </w:p>
    <w:p w14:paraId="29ECD443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lang w:val="uk-UA"/>
        </w:rPr>
      </w:pPr>
    </w:p>
    <w:p w14:paraId="7D97C735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lang w:val="uk-UA"/>
        </w:rPr>
      </w:pPr>
    </w:p>
    <w:p w14:paraId="42C23749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lang w:val="uk-UA"/>
        </w:rPr>
      </w:pPr>
    </w:p>
    <w:p w14:paraId="2FCFCF40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b/>
          <w:lang w:val="uk-UA"/>
        </w:rPr>
      </w:pPr>
      <w:r w:rsidRPr="00862791">
        <w:rPr>
          <w:rFonts w:eastAsia="Times New Roman" w:cs="Calibri"/>
          <w:b/>
          <w:lang w:val="uk-UA"/>
        </w:rPr>
        <w:t>Голова Комітету</w:t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lang w:val="uk-UA"/>
        </w:rPr>
        <w:tab/>
      </w:r>
      <w:r w:rsidRPr="00862791">
        <w:rPr>
          <w:rFonts w:eastAsia="Times New Roman" w:cs="Calibri"/>
          <w:b/>
          <w:lang w:val="uk-UA"/>
        </w:rPr>
        <w:t>А. КОЖЕМ’ЯКІН</w:t>
      </w:r>
    </w:p>
    <w:p w14:paraId="524E9B06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b/>
          <w:lang w:val="uk-UA"/>
        </w:rPr>
      </w:pPr>
    </w:p>
    <w:p w14:paraId="2C9E07AD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b/>
          <w:lang w:val="uk-UA"/>
        </w:rPr>
      </w:pPr>
    </w:p>
    <w:p w14:paraId="4599512A" w14:textId="77777777" w:rsidR="0054471E" w:rsidRPr="00862791" w:rsidRDefault="0054471E" w:rsidP="0054471E">
      <w:pPr>
        <w:spacing w:after="0" w:line="240" w:lineRule="auto"/>
        <w:ind w:firstLine="900"/>
        <w:jc w:val="both"/>
        <w:rPr>
          <w:rFonts w:eastAsia="Times New Roman" w:cs="Calibri"/>
          <w:b/>
          <w:lang w:val="uk-UA"/>
        </w:rPr>
      </w:pPr>
    </w:p>
    <w:p w14:paraId="25CB7F84" w14:textId="60E1F773" w:rsidR="0054471E" w:rsidRPr="00862791" w:rsidRDefault="00862791" w:rsidP="0054471E">
      <w:pPr>
        <w:spacing w:after="0" w:line="240" w:lineRule="auto"/>
        <w:ind w:firstLine="900"/>
        <w:jc w:val="both"/>
        <w:rPr>
          <w:rFonts w:eastAsia="Times New Roman" w:cs="Calibri"/>
          <w:i/>
          <w:sz w:val="16"/>
          <w:szCs w:val="16"/>
          <w:lang w:val="uk-UA"/>
        </w:rPr>
      </w:pPr>
      <w:r w:rsidRPr="00862791">
        <w:rPr>
          <w:rFonts w:eastAsia="Times New Roman" w:cs="Calibri"/>
          <w:i/>
          <w:sz w:val="16"/>
          <w:szCs w:val="16"/>
          <w:lang w:val="uk-UA"/>
        </w:rPr>
        <w:t>Товстенко В.М.</w:t>
      </w:r>
    </w:p>
    <w:p w14:paraId="7B591A25" w14:textId="5492559A" w:rsidR="00015DFD" w:rsidRPr="00862791" w:rsidRDefault="00862791" w:rsidP="0054471E">
      <w:pPr>
        <w:pStyle w:val="1"/>
        <w:spacing w:line="312" w:lineRule="auto"/>
        <w:ind w:left="192" w:firstLine="708"/>
        <w:jc w:val="left"/>
        <w:rPr>
          <w:b w:val="0"/>
          <w:i/>
          <w:sz w:val="16"/>
          <w:szCs w:val="16"/>
        </w:rPr>
      </w:pPr>
      <w:r w:rsidRPr="00862791">
        <w:rPr>
          <w:b w:val="0"/>
          <w:i/>
          <w:sz w:val="16"/>
          <w:szCs w:val="16"/>
        </w:rPr>
        <w:t>255-31-24</w:t>
      </w:r>
    </w:p>
    <w:sectPr w:rsidR="00015DFD" w:rsidRPr="00862791" w:rsidSect="007D0D5C">
      <w:headerReference w:type="default" r:id="rId10"/>
      <w:footerReference w:type="default" r:id="rId11"/>
      <w:headerReference w:type="first" r:id="rId12"/>
      <w:pgSz w:w="11906" w:h="16838"/>
      <w:pgMar w:top="1134" w:right="567" w:bottom="1134" w:left="1701" w:header="567" w:footer="425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92CFF" w14:textId="77777777" w:rsidR="00BA2DC3" w:rsidRDefault="00BA2DC3" w:rsidP="005E306B">
      <w:pPr>
        <w:spacing w:after="0" w:line="240" w:lineRule="auto"/>
      </w:pPr>
      <w:r>
        <w:separator/>
      </w:r>
    </w:p>
  </w:endnote>
  <w:endnote w:type="continuationSeparator" w:id="0">
    <w:p w14:paraId="4AD07F31" w14:textId="77777777" w:rsidR="00BA2DC3" w:rsidRDefault="00BA2DC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6702014"/>
      <w:docPartObj>
        <w:docPartGallery w:val="Page Numbers (Bottom of Page)"/>
        <w:docPartUnique/>
      </w:docPartObj>
    </w:sdtPr>
    <w:sdtEndPr/>
    <w:sdtContent>
      <w:p w14:paraId="76C66D0E" w14:textId="7C790B98" w:rsidR="00015DFD" w:rsidRDefault="00015DF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D5C" w:rsidRPr="007D0D5C">
          <w:rPr>
            <w:noProof/>
            <w:lang w:val="uk-UA"/>
          </w:rPr>
          <w:t>2</w:t>
        </w:r>
        <w:r>
          <w:fldChar w:fldCharType="end"/>
        </w:r>
      </w:p>
    </w:sdtContent>
  </w:sdt>
  <w:p w14:paraId="0FC795B1" w14:textId="77777777" w:rsidR="00015DFD" w:rsidRDefault="00015D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7A0A1" w14:textId="77777777" w:rsidR="00BA2DC3" w:rsidRDefault="00BA2DC3" w:rsidP="005E306B">
      <w:pPr>
        <w:spacing w:after="0" w:line="240" w:lineRule="auto"/>
      </w:pPr>
      <w:r>
        <w:separator/>
      </w:r>
    </w:p>
  </w:footnote>
  <w:footnote w:type="continuationSeparator" w:id="0">
    <w:p w14:paraId="1F3E25D4" w14:textId="77777777" w:rsidR="00BA2DC3" w:rsidRDefault="00BA2DC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E9899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862791" w14:paraId="0DBE98A2" w14:textId="77777777" w:rsidTr="005F02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724E775" w14:textId="043318CA" w:rsidR="00015DFD" w:rsidRDefault="00015DFD" w:rsidP="0054471E">
          <w:pPr>
            <w:spacing w:after="0" w:line="240" w:lineRule="auto"/>
            <w:ind w:right="652"/>
            <w:jc w:val="right"/>
            <w:rPr>
              <w:bCs/>
              <w:sz w:val="24"/>
              <w:szCs w:val="24"/>
              <w:lang w:val="uk-UA"/>
            </w:rPr>
          </w:pPr>
          <w:r w:rsidRPr="00015DFD">
            <w:rPr>
              <w:bCs/>
              <w:sz w:val="24"/>
              <w:szCs w:val="24"/>
              <w:lang w:val="uk-UA"/>
            </w:rPr>
            <w:t xml:space="preserve">До реєстр. </w:t>
          </w:r>
          <w:r w:rsidRPr="00015DFD">
            <w:rPr>
              <w:bCs/>
              <w:sz w:val="24"/>
              <w:szCs w:val="24"/>
              <w:lang w:val="uk-UA"/>
            </w:rPr>
            <w:t xml:space="preserve">№ </w:t>
          </w:r>
          <w:r w:rsidR="00103656">
            <w:rPr>
              <w:bCs/>
              <w:sz w:val="24"/>
              <w:szCs w:val="24"/>
              <w:lang w:val="uk-UA"/>
            </w:rPr>
            <w:t>5099</w:t>
          </w:r>
          <w:r w:rsidR="00862791">
            <w:rPr>
              <w:bCs/>
              <w:sz w:val="24"/>
              <w:szCs w:val="24"/>
              <w:lang w:val="uk-UA"/>
            </w:rPr>
            <w:t xml:space="preserve"> </w:t>
          </w:r>
          <w:r w:rsidRPr="00015DFD">
            <w:rPr>
              <w:bCs/>
              <w:sz w:val="24"/>
              <w:szCs w:val="24"/>
              <w:lang w:val="uk-UA"/>
            </w:rPr>
            <w:t xml:space="preserve">від </w:t>
          </w:r>
          <w:r w:rsidR="00862791" w:rsidRPr="00862791">
            <w:rPr>
              <w:bCs/>
              <w:sz w:val="24"/>
              <w:szCs w:val="24"/>
              <w:lang w:val="uk-UA"/>
            </w:rPr>
            <w:t>23.06.2020</w:t>
          </w:r>
          <w:r w:rsidRPr="00015DFD">
            <w:rPr>
              <w:bCs/>
              <w:sz w:val="24"/>
              <w:szCs w:val="24"/>
              <w:lang w:val="uk-UA"/>
            </w:rPr>
            <w:t xml:space="preserve"> р.</w:t>
          </w:r>
        </w:p>
        <w:p w14:paraId="3BF27EC4" w14:textId="1CDEA8B0" w:rsidR="0054471E" w:rsidRPr="00015DFD" w:rsidRDefault="0054471E" w:rsidP="0054471E">
          <w:pPr>
            <w:spacing w:after="0" w:line="240" w:lineRule="auto"/>
            <w:ind w:right="652"/>
            <w:jc w:val="right"/>
            <w:rPr>
              <w:bCs/>
              <w:sz w:val="24"/>
              <w:szCs w:val="24"/>
              <w:lang w:val="uk-UA"/>
            </w:rPr>
          </w:pPr>
          <w:r>
            <w:rPr>
              <w:bCs/>
              <w:sz w:val="24"/>
              <w:szCs w:val="24"/>
              <w:lang w:val="uk-UA"/>
            </w:rPr>
            <w:t xml:space="preserve">(друге читання) </w:t>
          </w:r>
        </w:p>
        <w:p w14:paraId="3928F4EA" w14:textId="7DCCB1BA" w:rsidR="00015DFD" w:rsidRDefault="00015DFD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  <w:lang w:val="uk-UA"/>
            </w:rPr>
          </w:pPr>
        </w:p>
        <w:p w14:paraId="30CB1E03" w14:textId="7B4B333A" w:rsidR="00015DFD" w:rsidRDefault="00015DFD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  <w:lang w:val="uk-UA"/>
            </w:rPr>
          </w:pPr>
        </w:p>
        <w:p w14:paraId="0EF9259E" w14:textId="77777777" w:rsidR="00015DFD" w:rsidRPr="00015DFD" w:rsidRDefault="00015DFD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  <w:lang w:val="uk-UA"/>
            </w:rPr>
          </w:pPr>
        </w:p>
        <w:p w14:paraId="0DBE989D" w14:textId="77777777" w:rsidR="00CE6A4B" w:rsidRPr="0054471E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  <w:lang w:val="ru-RU"/>
            </w:rPr>
          </w:pPr>
        </w:p>
        <w:p w14:paraId="0DBE989E" w14:textId="77777777" w:rsidR="00CE6A4B" w:rsidRPr="0054471E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  <w:lang w:val="ru-RU"/>
            </w:rPr>
          </w:pPr>
        </w:p>
        <w:p w14:paraId="0DBE98A1" w14:textId="114BF7D8" w:rsidR="00C27AE9" w:rsidRPr="00015DFD" w:rsidRDefault="00C27AE9" w:rsidP="00D2204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ru-RU"/>
            </w:rPr>
          </w:pPr>
        </w:p>
      </w:tc>
    </w:tr>
  </w:tbl>
  <w:p w14:paraId="0DBE98A7" w14:textId="77777777" w:rsidR="00F91DD3" w:rsidRPr="0054471E" w:rsidRDefault="00F91DD3" w:rsidP="00B956F3">
    <w:pPr>
      <w:pStyle w:val="a3"/>
      <w:tabs>
        <w:tab w:val="clear" w:pos="4677"/>
        <w:tab w:val="clear" w:pos="9355"/>
      </w:tabs>
      <w:rPr>
        <w:i/>
        <w:color w:val="002060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DFD"/>
    <w:rsid w:val="000163C3"/>
    <w:rsid w:val="00022323"/>
    <w:rsid w:val="000F1586"/>
    <w:rsid w:val="00103656"/>
    <w:rsid w:val="00141617"/>
    <w:rsid w:val="0019108F"/>
    <w:rsid w:val="001966F0"/>
    <w:rsid w:val="001B561F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0792"/>
    <w:rsid w:val="003D0996"/>
    <w:rsid w:val="003D1CBA"/>
    <w:rsid w:val="00451750"/>
    <w:rsid w:val="004852FA"/>
    <w:rsid w:val="004C53C1"/>
    <w:rsid w:val="004E4F5C"/>
    <w:rsid w:val="004F7B8A"/>
    <w:rsid w:val="0050620F"/>
    <w:rsid w:val="0054471E"/>
    <w:rsid w:val="00545919"/>
    <w:rsid w:val="0055005A"/>
    <w:rsid w:val="0056039F"/>
    <w:rsid w:val="0056352F"/>
    <w:rsid w:val="005A4728"/>
    <w:rsid w:val="005B71F5"/>
    <w:rsid w:val="005C674D"/>
    <w:rsid w:val="005E306B"/>
    <w:rsid w:val="005F02E5"/>
    <w:rsid w:val="005F20B5"/>
    <w:rsid w:val="00626A3E"/>
    <w:rsid w:val="00660B13"/>
    <w:rsid w:val="0066623D"/>
    <w:rsid w:val="006F10E8"/>
    <w:rsid w:val="00713E93"/>
    <w:rsid w:val="0073224C"/>
    <w:rsid w:val="007A0252"/>
    <w:rsid w:val="007D0D5C"/>
    <w:rsid w:val="007F5D91"/>
    <w:rsid w:val="0080545D"/>
    <w:rsid w:val="00832C1D"/>
    <w:rsid w:val="0084269F"/>
    <w:rsid w:val="00862791"/>
    <w:rsid w:val="008F169B"/>
    <w:rsid w:val="00945B68"/>
    <w:rsid w:val="00957D31"/>
    <w:rsid w:val="009A720A"/>
    <w:rsid w:val="009C509B"/>
    <w:rsid w:val="00A00059"/>
    <w:rsid w:val="00A60747"/>
    <w:rsid w:val="00A7635E"/>
    <w:rsid w:val="00A76A60"/>
    <w:rsid w:val="00A833C8"/>
    <w:rsid w:val="00AD7F82"/>
    <w:rsid w:val="00AF183F"/>
    <w:rsid w:val="00B15820"/>
    <w:rsid w:val="00B311E8"/>
    <w:rsid w:val="00B80641"/>
    <w:rsid w:val="00B956F3"/>
    <w:rsid w:val="00BA2DC3"/>
    <w:rsid w:val="00BD0801"/>
    <w:rsid w:val="00BE5D49"/>
    <w:rsid w:val="00BF1E95"/>
    <w:rsid w:val="00C11FB6"/>
    <w:rsid w:val="00C27AE9"/>
    <w:rsid w:val="00C47D9F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45ECC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BE989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locked/>
    <w:rsid w:val="00015DFD"/>
    <w:pPr>
      <w:keepNext/>
      <w:spacing w:after="0" w:line="240" w:lineRule="auto"/>
      <w:jc w:val="right"/>
      <w:outlineLvl w:val="0"/>
    </w:pPr>
    <w:rPr>
      <w:rFonts w:eastAsia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015DFD"/>
    <w:rPr>
      <w:rFonts w:eastAsia="Times New Roman"/>
      <w:b/>
      <w:bCs/>
      <w:lang w:val="uk-UA" w:eastAsia="ru-RU"/>
    </w:rPr>
  </w:style>
  <w:style w:type="character" w:customStyle="1" w:styleId="rvts0">
    <w:name w:val="rvts0"/>
    <w:rsid w:val="00015DFD"/>
  </w:style>
  <w:style w:type="paragraph" w:customStyle="1" w:styleId="11">
    <w:name w:val="Стиль1"/>
    <w:basedOn w:val="a"/>
    <w:uiPriority w:val="99"/>
    <w:rsid w:val="00015DFD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styleId="ab">
    <w:name w:val="Subtitle"/>
    <w:basedOn w:val="a"/>
    <w:link w:val="ac"/>
    <w:uiPriority w:val="11"/>
    <w:qFormat/>
    <w:locked/>
    <w:rsid w:val="00015DFD"/>
    <w:pPr>
      <w:spacing w:after="0" w:line="240" w:lineRule="auto"/>
      <w:jc w:val="right"/>
    </w:pPr>
    <w:rPr>
      <w:rFonts w:eastAsia="Times New Roman"/>
      <w:b/>
      <w:bCs/>
      <w:sz w:val="24"/>
      <w:szCs w:val="24"/>
      <w:lang w:val="uk-UA" w:eastAsia="ru-RU"/>
    </w:rPr>
  </w:style>
  <w:style w:type="character" w:customStyle="1" w:styleId="ac">
    <w:name w:val="Підзаголовок Знак"/>
    <w:basedOn w:val="a0"/>
    <w:link w:val="ab"/>
    <w:uiPriority w:val="11"/>
    <w:rsid w:val="00015DFD"/>
    <w:rPr>
      <w:rFonts w:eastAsia="Times New Roman"/>
      <w:b/>
      <w:bCs/>
      <w:sz w:val="24"/>
      <w:szCs w:val="24"/>
      <w:lang w:val="uk-UA" w:eastAsia="ru-RU"/>
    </w:rPr>
  </w:style>
  <w:style w:type="paragraph" w:styleId="ad">
    <w:name w:val="Normal (Web)"/>
    <w:basedOn w:val="a"/>
    <w:semiHidden/>
    <w:unhideWhenUsed/>
    <w:rsid w:val="0054471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54471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6AD51-0854-4094-86A5-CE641DD1C3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F47B0B-7142-41B8-BE5B-9F3422725D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8F740D-D1DD-4FF1-9AAB-91B8B3A5CB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B274B1-46E0-4804-8F8D-28078E74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1402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Документ_410266.docx</vt:lpstr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Документ_410266.docx</dc:title>
  <dc:subject/>
  <dc:creator>Товстенко Володимир Миколайович</dc:creator>
  <cp:keywords/>
  <dc:description/>
  <cp:lastModifiedBy>Товстенко Володимир Миколайович</cp:lastModifiedBy>
  <cp:revision>5</cp:revision>
  <cp:lastPrinted>2021-07-01T09:07:00Z</cp:lastPrinted>
  <dcterms:created xsi:type="dcterms:W3CDTF">2021-07-01T07:41:00Z</dcterms:created>
  <dcterms:modified xsi:type="dcterms:W3CDTF">2021-07-01T09:07:00Z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