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B9021" w14:textId="77777777" w:rsidR="00BC5C44" w:rsidRPr="005424FE" w:rsidRDefault="00BC5C44" w:rsidP="00BC5C44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6B9515D5" w14:textId="77777777" w:rsidR="00BC5C44" w:rsidRPr="005424FE" w:rsidRDefault="00BC5C44" w:rsidP="00BC5C44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14:paraId="51737008" w14:textId="1D141C4A" w:rsidR="00BC5C44" w:rsidRPr="005424FE" w:rsidRDefault="00BC5C44" w:rsidP="00BC5C44">
      <w:pPr>
        <w:pStyle w:val="1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«</w:t>
      </w:r>
      <w:r w:rsidRPr="005424FE">
        <w:rPr>
          <w:rFonts w:ascii="Times New Roman" w:hAnsi="Times New Roman"/>
          <w:b/>
          <w:bCs/>
          <w:sz w:val="28"/>
          <w:szCs w:val="28"/>
        </w:rPr>
        <w:t>Про внесення змін до деяких законодавчих актів України (</w:t>
      </w:r>
      <w:bookmarkStart w:id="0" w:name="_Hlk63798700"/>
      <w:r w:rsidRPr="00771672">
        <w:rPr>
          <w:rFonts w:ascii="Times New Roman" w:hAnsi="Times New Roman"/>
          <w:b/>
          <w:bCs/>
          <w:sz w:val="28"/>
          <w:szCs w:val="28"/>
        </w:rPr>
        <w:t xml:space="preserve">щодо заборони виготовлення та поширення інформаційної продукції, спрямованої на пропагування дій </w:t>
      </w:r>
      <w:r w:rsidR="009F21BA">
        <w:rPr>
          <w:rFonts w:ascii="Times New Roman" w:hAnsi="Times New Roman"/>
          <w:b/>
          <w:bCs/>
          <w:sz w:val="28"/>
          <w:szCs w:val="28"/>
        </w:rPr>
        <w:t>держав</w:t>
      </w:r>
      <w:r w:rsidRPr="00771672">
        <w:rPr>
          <w:rFonts w:ascii="Times New Roman" w:hAnsi="Times New Roman"/>
          <w:b/>
          <w:bCs/>
          <w:sz w:val="28"/>
          <w:szCs w:val="28"/>
        </w:rPr>
        <w:t>и-агресора</w:t>
      </w:r>
      <w:bookmarkEnd w:id="0"/>
      <w:r w:rsidRPr="005424FE">
        <w:rPr>
          <w:rFonts w:ascii="Times New Roman" w:hAnsi="Times New Roman"/>
          <w:b/>
          <w:bCs/>
          <w:sz w:val="28"/>
          <w:szCs w:val="28"/>
        </w:rPr>
        <w:t>)»</w:t>
      </w:r>
    </w:p>
    <w:p w14:paraId="549DD339" w14:textId="77777777" w:rsidR="00BC5C44" w:rsidRPr="005424FE" w:rsidRDefault="00BC5C44" w:rsidP="00BC5C44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</w:p>
    <w:p w14:paraId="45BD1643" w14:textId="77777777" w:rsidR="00BC5C44" w:rsidRPr="005424FE" w:rsidRDefault="00BC5C44" w:rsidP="00BC5C44">
      <w:pPr>
        <w:pStyle w:val="a3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Обґрунтування необхідності прийняття акта</w:t>
      </w:r>
    </w:p>
    <w:p w14:paraId="4A8A7727" w14:textId="77777777" w:rsidR="00E7750A" w:rsidRDefault="00E7750A" w:rsidP="00E7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075">
        <w:rPr>
          <w:rFonts w:ascii="Times New Roman" w:hAnsi="Times New Roman" w:cs="Times New Roman"/>
          <w:sz w:val="28"/>
          <w:szCs w:val="28"/>
        </w:rPr>
        <w:t xml:space="preserve">За умов швидкого формування і розвитку інформаційного суспільства в Україні та глобального інформаційного простору, широкого використання інформаційно-комунікаційних технологій у всіх сферах життя особливого значення набувають проблеми інформаційної безпеки. </w:t>
      </w:r>
    </w:p>
    <w:p w14:paraId="3D09FCF8" w14:textId="77777777" w:rsidR="00E7750A" w:rsidRPr="00731428" w:rsidRDefault="00E7750A" w:rsidP="00E7750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1428">
        <w:rPr>
          <w:rStyle w:val="a6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Інформаційна безпека є невід’ємною складовою кожної зі сфер національної безпеки. Водночас інформаційна безпека є важливою самостійною сферою забезпечення національної безпеки.</w:t>
      </w:r>
      <w:r w:rsidRPr="007314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731428">
        <w:rPr>
          <w:rFonts w:ascii="Times New Roman" w:hAnsi="Times New Roman" w:cs="Times New Roman"/>
          <w:sz w:val="28"/>
          <w:szCs w:val="28"/>
          <w:shd w:val="clear" w:color="auto" w:fill="FFFFFF"/>
        </w:rPr>
        <w:t>Саме тому розвиток України як суверенної, демократичної, правової та економічно стабільної держави можливий лише за умови забезпечення належного рівня її інформаційної безпеки</w:t>
      </w:r>
      <w:r w:rsidRPr="007314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14:paraId="433A7BDA" w14:textId="77777777" w:rsidR="00E7750A" w:rsidRPr="00883075" w:rsidRDefault="00E7750A" w:rsidP="00E7750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883075">
        <w:rPr>
          <w:sz w:val="28"/>
          <w:szCs w:val="28"/>
        </w:rPr>
        <w:t xml:space="preserve">Унаслідок неналежного правового регулювання в національному інформаційному просторі України </w:t>
      </w:r>
      <w:r>
        <w:rPr>
          <w:sz w:val="28"/>
          <w:szCs w:val="28"/>
        </w:rPr>
        <w:t xml:space="preserve">останніми роками </w:t>
      </w:r>
      <w:r w:rsidRPr="00883075">
        <w:rPr>
          <w:sz w:val="28"/>
          <w:szCs w:val="28"/>
        </w:rPr>
        <w:t>спостерігається низка негативних явищ, які створюють реальні та потенційні загрози інформаційній безпеці людини і громадянина, суспільства і держави.</w:t>
      </w:r>
    </w:p>
    <w:p w14:paraId="35AE3828" w14:textId="6ACCA660" w:rsidR="00E7750A" w:rsidRPr="00883075" w:rsidRDefault="00E7750A" w:rsidP="00E7750A">
      <w:pPr>
        <w:pStyle w:val="1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883075">
        <w:rPr>
          <w:rFonts w:ascii="Times New Roman" w:hAnsi="Times New Roman"/>
          <w:bCs/>
          <w:sz w:val="28"/>
          <w:szCs w:val="28"/>
        </w:rPr>
        <w:t xml:space="preserve">Ці загрози стали істотним фактором, що </w:t>
      </w:r>
      <w:r>
        <w:rPr>
          <w:rFonts w:ascii="Times New Roman" w:hAnsi="Times New Roman"/>
          <w:bCs/>
          <w:sz w:val="28"/>
          <w:szCs w:val="28"/>
        </w:rPr>
        <w:t xml:space="preserve">безпосередньо </w:t>
      </w:r>
      <w:r w:rsidRPr="00883075">
        <w:rPr>
          <w:rFonts w:ascii="Times New Roman" w:hAnsi="Times New Roman"/>
          <w:bCs/>
          <w:sz w:val="28"/>
          <w:szCs w:val="28"/>
        </w:rPr>
        <w:t>підриває інформаційну безпеку держави в умовах триваючої з 2014 року збройної агресії Російської Федерації проти України.</w:t>
      </w:r>
    </w:p>
    <w:p w14:paraId="77AD27D3" w14:textId="6FD6C72D" w:rsidR="00E7750A" w:rsidRDefault="00E7750A" w:rsidP="00E7750A">
      <w:pPr>
        <w:pStyle w:val="1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 плином часу </w:t>
      </w:r>
      <w:r w:rsidR="00BC327A">
        <w:rPr>
          <w:rFonts w:ascii="Times New Roman" w:hAnsi="Times New Roman"/>
          <w:bCs/>
          <w:sz w:val="28"/>
          <w:szCs w:val="28"/>
        </w:rPr>
        <w:t>Росія</w:t>
      </w:r>
      <w:r>
        <w:rPr>
          <w:rFonts w:ascii="Times New Roman" w:hAnsi="Times New Roman"/>
          <w:bCs/>
          <w:sz w:val="28"/>
          <w:szCs w:val="28"/>
        </w:rPr>
        <w:t xml:space="preserve"> посилює свою агресивну політику, </w:t>
      </w:r>
      <w:r w:rsidR="00BC327A">
        <w:rPr>
          <w:rFonts w:ascii="Times New Roman" w:hAnsi="Times New Roman"/>
          <w:bCs/>
          <w:sz w:val="28"/>
          <w:szCs w:val="28"/>
        </w:rPr>
        <w:t>зокрема шляхом ведення проти України</w:t>
      </w:r>
      <w:r>
        <w:rPr>
          <w:rFonts w:ascii="Times New Roman" w:hAnsi="Times New Roman"/>
          <w:bCs/>
          <w:sz w:val="28"/>
          <w:szCs w:val="28"/>
        </w:rPr>
        <w:t xml:space="preserve"> широкомасштабної глибинної інформаційної війни</w:t>
      </w:r>
      <w:r w:rsidR="00BC327A">
        <w:rPr>
          <w:rFonts w:ascii="Times New Roman" w:hAnsi="Times New Roman"/>
          <w:bCs/>
          <w:sz w:val="28"/>
          <w:szCs w:val="28"/>
        </w:rPr>
        <w:t>.</w:t>
      </w:r>
    </w:p>
    <w:p w14:paraId="48DDCCED" w14:textId="77777777" w:rsidR="00E7750A" w:rsidRDefault="00E7750A" w:rsidP="00E7750A">
      <w:pPr>
        <w:pStyle w:val="1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Вагомою складовою такої гібридної інформаційної війни проти України були і залишаються прояви ворожою пропаганди, що негативно впливають на суспільну свідомість в Україні.</w:t>
      </w:r>
    </w:p>
    <w:p w14:paraId="000B82EF" w14:textId="77777777" w:rsidR="00E7750A" w:rsidRDefault="00E7750A" w:rsidP="00E7750A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Особливу небезпеку являють собою виготовлення та поширення в Україні інформаційних матеріалів, спрямованих на пряме чи опосередковане </w:t>
      </w:r>
      <w:proofErr w:type="spellStart"/>
      <w:r>
        <w:rPr>
          <w:rFonts w:ascii="Times New Roman" w:hAnsi="Times New Roman"/>
          <w:bCs/>
          <w:sz w:val="28"/>
          <w:szCs w:val="28"/>
        </w:rPr>
        <w:t>в</w:t>
      </w:r>
      <w:r w:rsidRPr="00D8233F">
        <w:rPr>
          <w:rFonts w:ascii="Times New Roman" w:hAnsi="Times New Roman"/>
          <w:sz w:val="28"/>
          <w:szCs w:val="28"/>
        </w:rPr>
        <w:t>иправдовування</w:t>
      </w:r>
      <w:proofErr w:type="spellEnd"/>
      <w:r w:rsidRPr="00D8233F">
        <w:rPr>
          <w:rFonts w:ascii="Times New Roman" w:hAnsi="Times New Roman"/>
          <w:sz w:val="28"/>
          <w:szCs w:val="28"/>
        </w:rPr>
        <w:t>, визнання правомірною, заперечення збройної агресії Російської Федерації проти України</w:t>
      </w:r>
      <w:r>
        <w:rPr>
          <w:rFonts w:ascii="Times New Roman" w:hAnsi="Times New Roman"/>
          <w:sz w:val="28"/>
          <w:szCs w:val="28"/>
        </w:rPr>
        <w:t xml:space="preserve">, розпочатої </w:t>
      </w:r>
      <w:r w:rsidRPr="00D8233F">
        <w:rPr>
          <w:rFonts w:ascii="Times New Roman" w:hAnsi="Times New Roman"/>
          <w:sz w:val="28"/>
          <w:szCs w:val="28"/>
        </w:rPr>
        <w:t>у 2014 році, у тому числі, шляхом представлення збройної агресії Російської Федерації проти України, у тому числі шляхом представлення збройної агресії Російської Федерації проти України як «внутрішнього конфлікту», «громадянського конфлікту», «громадянської війни», заперечення тимчасової окупації частини території України</w:t>
      </w:r>
      <w:r>
        <w:rPr>
          <w:rFonts w:ascii="Times New Roman" w:hAnsi="Times New Roman"/>
          <w:sz w:val="28"/>
          <w:szCs w:val="28"/>
        </w:rPr>
        <w:t>.</w:t>
      </w:r>
    </w:p>
    <w:p w14:paraId="54AAAE57" w14:textId="77777777" w:rsidR="00E7750A" w:rsidRPr="00D8233F" w:rsidRDefault="00E7750A" w:rsidP="00E7750A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само елементом цієї пропаганди є </w:t>
      </w:r>
      <w:proofErr w:type="spellStart"/>
      <w:r w:rsidRPr="00D8233F">
        <w:rPr>
          <w:rFonts w:ascii="Times New Roman" w:hAnsi="Times New Roman"/>
          <w:sz w:val="28"/>
          <w:szCs w:val="28"/>
        </w:rPr>
        <w:t>глорифікація</w:t>
      </w:r>
      <w:proofErr w:type="spellEnd"/>
      <w:r w:rsidRPr="00D8233F">
        <w:rPr>
          <w:rFonts w:ascii="Times New Roman" w:hAnsi="Times New Roman"/>
          <w:sz w:val="28"/>
          <w:szCs w:val="28"/>
        </w:rPr>
        <w:t xml:space="preserve"> осіб, які здійснювали збройну агресію Російської Федерації проти України</w:t>
      </w:r>
      <w:r>
        <w:rPr>
          <w:rFonts w:ascii="Times New Roman" w:hAnsi="Times New Roman"/>
          <w:sz w:val="28"/>
          <w:szCs w:val="28"/>
        </w:rPr>
        <w:t>, розпочатої</w:t>
      </w:r>
      <w:r w:rsidRPr="00D8233F">
        <w:rPr>
          <w:rFonts w:ascii="Times New Roman" w:hAnsi="Times New Roman"/>
          <w:sz w:val="28"/>
          <w:szCs w:val="28"/>
        </w:rPr>
        <w:t xml:space="preserve">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окупаційної адміністрації </w:t>
      </w:r>
      <w:r w:rsidRPr="00D8233F">
        <w:rPr>
          <w:rFonts w:ascii="Times New Roman" w:hAnsi="Times New Roman"/>
          <w:sz w:val="28"/>
          <w:szCs w:val="28"/>
        </w:rPr>
        <w:lastRenderedPageBreak/>
        <w:t>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люди».</w:t>
      </w:r>
    </w:p>
    <w:p w14:paraId="32EF1D32" w14:textId="77777777" w:rsidR="00E7750A" w:rsidRDefault="00E7750A" w:rsidP="00E7750A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sz w:val="28"/>
          <w:szCs w:val="28"/>
        </w:rPr>
        <w:t xml:space="preserve">Гібридний характер агресії, який здійснюється Росією </w:t>
      </w:r>
      <w:r>
        <w:rPr>
          <w:rFonts w:ascii="Times New Roman" w:hAnsi="Times New Roman"/>
          <w:sz w:val="28"/>
          <w:szCs w:val="28"/>
        </w:rPr>
        <w:t>в інформаційній сфері, несе загрозу державному суверенітетові та територіальній цілісності України.</w:t>
      </w:r>
    </w:p>
    <w:p w14:paraId="1A3FC342" w14:textId="46530A90" w:rsidR="00E7750A" w:rsidRPr="00D8233F" w:rsidRDefault="00E7750A" w:rsidP="00E7750A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Нерозробленість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законодавства та необхідність протидіяти ворожим інформаційним впливам обумовили необхідність розробки законопроекту, спрямованого на </w:t>
      </w:r>
      <w:r w:rsidR="00EA49AA">
        <w:rPr>
          <w:rFonts w:ascii="Times New Roman" w:hAnsi="Times New Roman"/>
          <w:sz w:val="28"/>
          <w:szCs w:val="28"/>
        </w:rPr>
        <w:t xml:space="preserve">встановлення </w:t>
      </w:r>
      <w:r w:rsidR="00EA49AA" w:rsidRPr="00E7750A">
        <w:rPr>
          <w:rFonts w:ascii="Times New Roman" w:hAnsi="Times New Roman"/>
          <w:sz w:val="28"/>
          <w:szCs w:val="28"/>
        </w:rPr>
        <w:t xml:space="preserve">заборони виготовлення та поширення інформаційної продукції, спрямованої на пропагування дій </w:t>
      </w:r>
      <w:r w:rsidR="00096FFA">
        <w:rPr>
          <w:rFonts w:ascii="Times New Roman" w:hAnsi="Times New Roman"/>
          <w:sz w:val="28"/>
          <w:szCs w:val="28"/>
        </w:rPr>
        <w:t>держав</w:t>
      </w:r>
      <w:r w:rsidR="00EA49AA" w:rsidRPr="00E7750A">
        <w:rPr>
          <w:rFonts w:ascii="Times New Roman" w:hAnsi="Times New Roman"/>
          <w:sz w:val="28"/>
          <w:szCs w:val="28"/>
        </w:rPr>
        <w:t>и-агресора, а також на застосування до громадських о</w:t>
      </w:r>
      <w:r w:rsidR="00EA49AA">
        <w:rPr>
          <w:rFonts w:ascii="Times New Roman" w:hAnsi="Times New Roman"/>
          <w:sz w:val="28"/>
          <w:szCs w:val="28"/>
        </w:rPr>
        <w:t xml:space="preserve">б’єднань </w:t>
      </w:r>
      <w:r w:rsidR="00EA49AA" w:rsidRPr="00E7750A">
        <w:rPr>
          <w:rFonts w:ascii="Times New Roman" w:hAnsi="Times New Roman"/>
          <w:sz w:val="28"/>
          <w:szCs w:val="28"/>
        </w:rPr>
        <w:t>та політичних партій, винних у порушенні цих заборон,  в якості санкцій – заборони їх діяльності в судовому порядку</w:t>
      </w:r>
      <w:r w:rsidRPr="00D8233F">
        <w:rPr>
          <w:rFonts w:ascii="Times New Roman" w:hAnsi="Times New Roman"/>
          <w:sz w:val="28"/>
          <w:szCs w:val="28"/>
        </w:rPr>
        <w:t>.</w:t>
      </w:r>
    </w:p>
    <w:p w14:paraId="28B58C5F" w14:textId="77777777" w:rsidR="00BC5C44" w:rsidRPr="005424FE" w:rsidRDefault="00BC5C44" w:rsidP="00BC5C44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57D6F26D" w14:textId="52303A7E" w:rsidR="00BC5C44" w:rsidRDefault="00BC5C44" w:rsidP="00BC5C44">
      <w:pPr>
        <w:pStyle w:val="1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 xml:space="preserve">2. </w:t>
      </w:r>
      <w:r w:rsidRPr="005424FE">
        <w:rPr>
          <w:rFonts w:ascii="Times New Roman" w:hAnsi="Times New Roman"/>
          <w:b/>
          <w:bCs/>
          <w:sz w:val="28"/>
          <w:szCs w:val="28"/>
        </w:rPr>
        <w:t>Мета проекту</w:t>
      </w:r>
      <w:r w:rsidR="00EA49AA">
        <w:rPr>
          <w:rFonts w:ascii="Times New Roman" w:hAnsi="Times New Roman"/>
          <w:b/>
          <w:bCs/>
          <w:sz w:val="28"/>
          <w:szCs w:val="28"/>
        </w:rPr>
        <w:t xml:space="preserve"> Закону</w:t>
      </w:r>
    </w:p>
    <w:p w14:paraId="6C1F183C" w14:textId="2C01462F" w:rsidR="00BC5C44" w:rsidRPr="005424FE" w:rsidRDefault="00E7750A" w:rsidP="00BC5C44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Закону спрямований на встановлення </w:t>
      </w:r>
      <w:r w:rsidRPr="00E7750A">
        <w:rPr>
          <w:rFonts w:ascii="Times New Roman" w:hAnsi="Times New Roman"/>
          <w:sz w:val="28"/>
          <w:szCs w:val="28"/>
        </w:rPr>
        <w:t xml:space="preserve">заборони виготовлення та поширення інформаційної продукції, спрямованої на пропагування дій </w:t>
      </w:r>
      <w:r w:rsidR="00096FFA">
        <w:rPr>
          <w:rFonts w:ascii="Times New Roman" w:hAnsi="Times New Roman"/>
          <w:sz w:val="28"/>
          <w:szCs w:val="28"/>
        </w:rPr>
        <w:t>держав</w:t>
      </w:r>
      <w:r w:rsidRPr="00E7750A">
        <w:rPr>
          <w:rFonts w:ascii="Times New Roman" w:hAnsi="Times New Roman"/>
          <w:sz w:val="28"/>
          <w:szCs w:val="28"/>
        </w:rPr>
        <w:t xml:space="preserve">и-агресора, а також на застосування до </w:t>
      </w:r>
      <w:r w:rsidR="00096FFA">
        <w:rPr>
          <w:rFonts w:ascii="Times New Roman" w:hAnsi="Times New Roman"/>
          <w:sz w:val="28"/>
          <w:szCs w:val="28"/>
        </w:rPr>
        <w:t xml:space="preserve">релігійних організацій, </w:t>
      </w:r>
      <w:r w:rsidRPr="00E7750A">
        <w:rPr>
          <w:rFonts w:ascii="Times New Roman" w:hAnsi="Times New Roman"/>
          <w:sz w:val="28"/>
          <w:szCs w:val="28"/>
        </w:rPr>
        <w:t>громадських о</w:t>
      </w:r>
      <w:r>
        <w:rPr>
          <w:rFonts w:ascii="Times New Roman" w:hAnsi="Times New Roman"/>
          <w:sz w:val="28"/>
          <w:szCs w:val="28"/>
        </w:rPr>
        <w:t xml:space="preserve">б’єднань </w:t>
      </w:r>
      <w:r w:rsidRPr="00E7750A">
        <w:rPr>
          <w:rFonts w:ascii="Times New Roman" w:hAnsi="Times New Roman"/>
          <w:sz w:val="28"/>
          <w:szCs w:val="28"/>
        </w:rPr>
        <w:t>та політичних партій, винних у порушенні цих заборон,  в якості санкцій – заборони їх діяльності в судовому порядку</w:t>
      </w:r>
      <w:r w:rsidR="00BC5C44" w:rsidRPr="00E7750A">
        <w:rPr>
          <w:rFonts w:ascii="Times New Roman" w:hAnsi="Times New Roman"/>
          <w:sz w:val="28"/>
          <w:szCs w:val="28"/>
        </w:rPr>
        <w:t>.</w:t>
      </w:r>
      <w:r w:rsidR="00BC5C44" w:rsidRPr="005424FE">
        <w:rPr>
          <w:rFonts w:ascii="Times New Roman" w:hAnsi="Times New Roman"/>
          <w:sz w:val="28"/>
          <w:szCs w:val="28"/>
        </w:rPr>
        <w:t xml:space="preserve"> </w:t>
      </w:r>
    </w:p>
    <w:p w14:paraId="7FF1B16D" w14:textId="77777777" w:rsidR="00BC5C44" w:rsidRPr="005424FE" w:rsidRDefault="00BC5C44" w:rsidP="00BC5C44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763097B5" w14:textId="0664A31B" w:rsidR="00BC5C44" w:rsidRPr="005424FE" w:rsidRDefault="00BC5C44" w:rsidP="00BC5C44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5424FE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проекту</w:t>
      </w:r>
      <w:r w:rsidR="00EA49AA">
        <w:rPr>
          <w:rFonts w:ascii="Times New Roman" w:hAnsi="Times New Roman"/>
          <w:b/>
          <w:sz w:val="28"/>
          <w:szCs w:val="28"/>
        </w:rPr>
        <w:t xml:space="preserve"> Закону</w:t>
      </w:r>
    </w:p>
    <w:p w14:paraId="0CFECF45" w14:textId="41FF9A00" w:rsidR="00E7750A" w:rsidRPr="00EA49AA" w:rsidRDefault="00BC5C44" w:rsidP="00BC5C44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  <w:r w:rsidRPr="00EA49AA">
        <w:rPr>
          <w:rFonts w:ascii="Times New Roman" w:hAnsi="Times New Roman"/>
          <w:sz w:val="28"/>
          <w:szCs w:val="28"/>
        </w:rPr>
        <w:t xml:space="preserve">Проект Закону передбачає внесення змін </w:t>
      </w:r>
      <w:r w:rsidR="00E7750A" w:rsidRPr="00EA49AA">
        <w:rPr>
          <w:rFonts w:ascii="Times New Roman" w:hAnsi="Times New Roman"/>
          <w:sz w:val="28"/>
          <w:szCs w:val="28"/>
        </w:rPr>
        <w:t xml:space="preserve">до законів України </w:t>
      </w:r>
      <w:r w:rsidR="00163866">
        <w:rPr>
          <w:rFonts w:ascii="Times New Roman" w:hAnsi="Times New Roman"/>
          <w:sz w:val="28"/>
          <w:szCs w:val="28"/>
        </w:rPr>
        <w:t xml:space="preserve">«Про свободу совісті та релігійні організації», </w:t>
      </w:r>
      <w:r w:rsidR="00E7750A" w:rsidRPr="00EA49AA">
        <w:rPr>
          <w:rFonts w:ascii="Times New Roman" w:hAnsi="Times New Roman"/>
          <w:sz w:val="28"/>
          <w:szCs w:val="28"/>
        </w:rPr>
        <w:t>«Про друковані засоби масової інформації (пресу) в Україні», «Про телебачення і радіомовлення», «Про політичні партії в Україні», «Про захист суспільної моралі», «Про громадські об’єднання», зокрема щодо:</w:t>
      </w:r>
    </w:p>
    <w:p w14:paraId="288A55E1" w14:textId="15C57413" w:rsidR="00EA49AA" w:rsidRDefault="00EA49AA" w:rsidP="00EA49A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49AA">
        <w:rPr>
          <w:rFonts w:ascii="Times New Roman" w:hAnsi="Times New Roman" w:cs="Times New Roman"/>
          <w:sz w:val="28"/>
          <w:szCs w:val="28"/>
        </w:rPr>
        <w:t>встановлення в них заборон щодо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A49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E9C8E0" w14:textId="397FC87A" w:rsidR="00EA49AA" w:rsidRDefault="00EA49AA" w:rsidP="00EA49AA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49AA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EA49AA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 у 2014 році, у тому числі, шляхом представлення збройної агресії Російської Федерації проти України, як «внутрішнього конфлікту», «громадянського конфлікту», «громадянської війни», заперечення тимчасової окупації частини території України;</w:t>
      </w:r>
    </w:p>
    <w:p w14:paraId="510FA362" w14:textId="781D165C" w:rsidR="00E7750A" w:rsidRDefault="00EA49AA" w:rsidP="00EA49AA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49AA">
        <w:rPr>
          <w:rFonts w:ascii="Times New Roman" w:hAnsi="Times New Roman" w:cs="Times New Roman"/>
          <w:sz w:val="28"/>
          <w:szCs w:val="28"/>
        </w:rPr>
        <w:t>глорифікаці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EA49AA">
        <w:rPr>
          <w:rFonts w:ascii="Times New Roman" w:hAnsi="Times New Roman" w:cs="Times New Roman"/>
          <w:sz w:val="28"/>
          <w:szCs w:val="28"/>
        </w:rPr>
        <w:t xml:space="preserve"> осіб, які здійснювали збройну агресію Російської Федерації проти України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окупаційної адміністрації 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</w:t>
      </w:r>
      <w:r w:rsidRPr="00EA49AA">
        <w:rPr>
          <w:rFonts w:ascii="Times New Roman" w:hAnsi="Times New Roman" w:cs="Times New Roman"/>
          <w:sz w:val="28"/>
          <w:szCs w:val="28"/>
        </w:rPr>
        <w:lastRenderedPageBreak/>
        <w:t>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люди»;</w:t>
      </w:r>
    </w:p>
    <w:p w14:paraId="40E2EB0B" w14:textId="0D814231" w:rsidR="00163866" w:rsidRPr="00163866" w:rsidRDefault="00163866" w:rsidP="0016386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866">
        <w:rPr>
          <w:rFonts w:ascii="Times New Roman" w:hAnsi="Times New Roman" w:cs="Times New Roman"/>
          <w:sz w:val="28"/>
          <w:szCs w:val="28"/>
        </w:rPr>
        <w:t xml:space="preserve">встановлення санкції для релігійної організації у вигляді припинення діяльності у разі </w:t>
      </w:r>
      <w:r w:rsidRPr="001638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встановлення судом фактів вчинення релігійною організацією дій, спрямованих на: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</w:r>
      <w:proofErr w:type="spellStart"/>
      <w:r w:rsidRPr="00163866">
        <w:rPr>
          <w:rFonts w:ascii="Times New Roman" w:hAnsi="Times New Roman" w:cs="Times New Roman"/>
          <w:sz w:val="28"/>
          <w:szCs w:val="28"/>
        </w:rPr>
        <w:t>виправдовування</w:t>
      </w:r>
      <w:proofErr w:type="spellEnd"/>
      <w:r w:rsidRPr="00163866">
        <w:rPr>
          <w:rFonts w:ascii="Times New Roman" w:hAnsi="Times New Roman" w:cs="Times New Roman"/>
          <w:sz w:val="28"/>
          <w:szCs w:val="28"/>
        </w:rPr>
        <w:t>, визнання правомірною, заперечення збройної агресії Російської Федерації проти України, розпочатої у 2014 році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5FDB709" w14:textId="0AC51C73" w:rsidR="00EA49AA" w:rsidRPr="00EA49AA" w:rsidRDefault="00EA49AA" w:rsidP="00E7750A">
      <w:pPr>
        <w:pStyle w:val="1"/>
        <w:numPr>
          <w:ilvl w:val="0"/>
          <w:numId w:val="2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bookmarkStart w:id="1" w:name="n107"/>
      <w:bookmarkStart w:id="2" w:name="n108"/>
      <w:bookmarkEnd w:id="1"/>
      <w:bookmarkEnd w:id="2"/>
      <w:r>
        <w:rPr>
          <w:rFonts w:ascii="Times New Roman" w:hAnsi="Times New Roman"/>
          <w:sz w:val="28"/>
          <w:szCs w:val="28"/>
          <w:shd w:val="clear" w:color="auto" w:fill="FFFFFF"/>
        </w:rPr>
        <w:t>встановлення санкції для п</w:t>
      </w:r>
      <w:r w:rsidRPr="00EA49AA">
        <w:rPr>
          <w:rFonts w:ascii="Times New Roman" w:hAnsi="Times New Roman"/>
          <w:sz w:val="28"/>
          <w:szCs w:val="28"/>
          <w:shd w:val="clear" w:color="auto" w:fill="FFFFFF"/>
        </w:rPr>
        <w:t>олітичн</w:t>
      </w:r>
      <w:r>
        <w:rPr>
          <w:rFonts w:ascii="Times New Roman" w:hAnsi="Times New Roman"/>
          <w:sz w:val="28"/>
          <w:szCs w:val="28"/>
          <w:shd w:val="clear" w:color="auto" w:fill="FFFFFF"/>
        </w:rPr>
        <w:t>ої</w:t>
      </w:r>
      <w:r w:rsidRPr="00EA49AA">
        <w:rPr>
          <w:rFonts w:ascii="Times New Roman" w:hAnsi="Times New Roman"/>
          <w:sz w:val="28"/>
          <w:szCs w:val="28"/>
          <w:shd w:val="clear" w:color="auto" w:fill="FFFFFF"/>
        </w:rPr>
        <w:t xml:space="preserve"> парті</w:t>
      </w:r>
      <w:r>
        <w:rPr>
          <w:rFonts w:ascii="Times New Roman" w:hAnsi="Times New Roman"/>
          <w:sz w:val="28"/>
          <w:szCs w:val="28"/>
          <w:shd w:val="clear" w:color="auto" w:fill="FFFFFF"/>
        </w:rPr>
        <w:t>ї, яка</w:t>
      </w:r>
      <w:r w:rsidRPr="00EA49AA">
        <w:rPr>
          <w:rFonts w:ascii="Times New Roman" w:hAnsi="Times New Roman"/>
          <w:sz w:val="28"/>
          <w:szCs w:val="28"/>
          <w:shd w:val="clear" w:color="auto" w:fill="FFFFFF"/>
        </w:rPr>
        <w:t xml:space="preserve"> може бути за адміністративним позовом центрального органу виконавчої влади, що реалізує державну політику у сфері державної реєстрації (легалізації) об’єднань громадян, інших громадських формувань заборонена в судовому порядку у випадку порушення вимог щодо створення і діяльності політичних партій, встановлених </w:t>
      </w:r>
      <w:hyperlink r:id="rId7" w:tgtFrame="_blank" w:history="1">
        <w:r w:rsidRPr="00EA49AA">
          <w:rPr>
            <w:rStyle w:val="a7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Конституцією України</w:t>
        </w:r>
      </w:hyperlink>
      <w:r w:rsidRPr="00EA49AA">
        <w:rPr>
          <w:rFonts w:ascii="Times New Roman" w:hAnsi="Times New Roman"/>
          <w:sz w:val="28"/>
          <w:szCs w:val="28"/>
          <w:shd w:val="clear" w:color="auto" w:fill="FFFFFF"/>
        </w:rPr>
        <w:t xml:space="preserve"> та законами України, у тому числі у разі встановлення судом фактів вчинення політичною партією дій, спрямованих на: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</w:r>
      <w:proofErr w:type="spellStart"/>
      <w:r w:rsidRPr="00EA49AA">
        <w:rPr>
          <w:rFonts w:ascii="Times New Roman" w:hAnsi="Times New Roman"/>
          <w:sz w:val="28"/>
          <w:szCs w:val="28"/>
        </w:rPr>
        <w:t>виправдовування</w:t>
      </w:r>
      <w:proofErr w:type="spellEnd"/>
      <w:r w:rsidRPr="00EA49AA">
        <w:rPr>
          <w:rFonts w:ascii="Times New Roman" w:hAnsi="Times New Roman"/>
          <w:sz w:val="28"/>
          <w:szCs w:val="28"/>
        </w:rPr>
        <w:t>, визнання правомірною, заперечення збройної агресії Російської Федерації проти України, розпочатої у 2014 році;</w:t>
      </w:r>
    </w:p>
    <w:p w14:paraId="07978D2E" w14:textId="7473B3CB" w:rsidR="00BC5C44" w:rsidRPr="00EA49AA" w:rsidRDefault="00EA49AA" w:rsidP="00E7750A">
      <w:pPr>
        <w:pStyle w:val="1"/>
        <w:numPr>
          <w:ilvl w:val="0"/>
          <w:numId w:val="2"/>
        </w:numPr>
        <w:tabs>
          <w:tab w:val="left" w:pos="1134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встановлення санкції для </w:t>
      </w:r>
      <w:r w:rsidRPr="00EA49AA">
        <w:rPr>
          <w:rFonts w:ascii="Times New Roman" w:hAnsi="Times New Roman"/>
          <w:sz w:val="28"/>
          <w:szCs w:val="28"/>
          <w:shd w:val="clear" w:color="auto" w:fill="FFFFFF"/>
        </w:rPr>
        <w:t xml:space="preserve">громадських об'єднань, мета (цілі) або дії яких спрямовані на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</w:t>
      </w:r>
      <w:r w:rsidRPr="00EA49A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</w:r>
      <w:proofErr w:type="spellStart"/>
      <w:r w:rsidRPr="00EA49AA">
        <w:rPr>
          <w:rFonts w:ascii="Times New Roman" w:hAnsi="Times New Roman"/>
          <w:sz w:val="28"/>
          <w:szCs w:val="28"/>
        </w:rPr>
        <w:t>виправдовування</w:t>
      </w:r>
      <w:proofErr w:type="spellEnd"/>
      <w:r w:rsidRPr="00EA49AA">
        <w:rPr>
          <w:rFonts w:ascii="Times New Roman" w:hAnsi="Times New Roman"/>
          <w:sz w:val="28"/>
          <w:szCs w:val="28"/>
        </w:rPr>
        <w:t>, визнання правомірною, заперечення збройної агресії Російської Федерації проти України, розпочатої у 2014 році</w:t>
      </w:r>
      <w:r w:rsidRPr="00EA49AA">
        <w:rPr>
          <w:rFonts w:ascii="Times New Roman" w:hAnsi="Times New Roman"/>
          <w:sz w:val="28"/>
          <w:szCs w:val="28"/>
          <w:shd w:val="clear" w:color="auto" w:fill="FFFFFF"/>
        </w:rPr>
        <w:t>, забороняються</w:t>
      </w:r>
      <w:r w:rsidR="00BC5C44" w:rsidRPr="00EA49AA">
        <w:rPr>
          <w:rFonts w:ascii="Times New Roman" w:hAnsi="Times New Roman"/>
          <w:sz w:val="28"/>
          <w:szCs w:val="28"/>
        </w:rPr>
        <w:t>.</w:t>
      </w:r>
      <w:r w:rsidRPr="00EA49AA">
        <w:rPr>
          <w:rFonts w:ascii="Times New Roman" w:hAnsi="Times New Roman"/>
          <w:sz w:val="28"/>
          <w:szCs w:val="28"/>
        </w:rPr>
        <w:t xml:space="preserve"> Порушення цієї заборони тягне за собою примусове припинення такого громадського об’єднання в порядку, встановленому Кодексом адміністративного судочинства України.</w:t>
      </w:r>
    </w:p>
    <w:p w14:paraId="5C0FD42F" w14:textId="77777777" w:rsidR="00BC5C44" w:rsidRPr="005424FE" w:rsidRDefault="00BC5C44" w:rsidP="00BC5C44">
      <w:pPr>
        <w:pStyle w:val="1"/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64BEAEF" w14:textId="77777777" w:rsidR="00BC5C44" w:rsidRPr="005424FE" w:rsidRDefault="00BC5C44" w:rsidP="00BC5C4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4FE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14:paraId="0980C731" w14:textId="7FE6AB81" w:rsidR="00BC5C44" w:rsidRPr="005424FE" w:rsidRDefault="00BC5C44" w:rsidP="00BC5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Регулювання правовідносин у зазначеній сфері здійснюється Конституцією України, </w:t>
      </w:r>
      <w:r w:rsidR="00E775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законами України </w:t>
      </w:r>
      <w:r w:rsidR="00163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свободу </w:t>
      </w:r>
      <w:proofErr w:type="spellStart"/>
      <w:r w:rsidR="00163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совіті</w:t>
      </w:r>
      <w:proofErr w:type="spellEnd"/>
      <w:r w:rsidR="00163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релігійні організації», </w:t>
      </w:r>
      <w:r w:rsidR="00E7750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7750A" w:rsidRPr="00771672">
        <w:rPr>
          <w:rFonts w:ascii="Times New Roman" w:hAnsi="Times New Roman" w:cs="Times New Roman"/>
          <w:sz w:val="28"/>
          <w:szCs w:val="28"/>
        </w:rPr>
        <w:t>Про друковані засоби масової інформації (пресу) в Україні</w:t>
      </w:r>
      <w:r w:rsidR="00E7750A">
        <w:rPr>
          <w:rFonts w:ascii="Times New Roman" w:hAnsi="Times New Roman" w:cs="Times New Roman"/>
          <w:sz w:val="28"/>
          <w:szCs w:val="28"/>
        </w:rPr>
        <w:t>», «</w:t>
      </w:r>
      <w:r w:rsidR="00E7750A" w:rsidRPr="00771672">
        <w:rPr>
          <w:rFonts w:ascii="Times New Roman" w:hAnsi="Times New Roman" w:cs="Times New Roman"/>
          <w:sz w:val="28"/>
          <w:szCs w:val="28"/>
        </w:rPr>
        <w:t>Про телебачення і радіомовлення</w:t>
      </w:r>
      <w:r w:rsidR="00E7750A">
        <w:rPr>
          <w:rFonts w:ascii="Times New Roman" w:hAnsi="Times New Roman" w:cs="Times New Roman"/>
          <w:sz w:val="28"/>
          <w:szCs w:val="28"/>
        </w:rPr>
        <w:t>», «</w:t>
      </w:r>
      <w:r w:rsidR="00E7750A" w:rsidRPr="00771672">
        <w:rPr>
          <w:rFonts w:ascii="Times New Roman" w:hAnsi="Times New Roman" w:cs="Times New Roman"/>
          <w:sz w:val="28"/>
          <w:szCs w:val="28"/>
        </w:rPr>
        <w:t>Про політичні партії в Україні</w:t>
      </w:r>
      <w:r w:rsidR="00E7750A">
        <w:rPr>
          <w:rFonts w:ascii="Times New Roman" w:hAnsi="Times New Roman" w:cs="Times New Roman"/>
          <w:sz w:val="28"/>
          <w:szCs w:val="28"/>
        </w:rPr>
        <w:t>», «</w:t>
      </w:r>
      <w:r w:rsidR="00E7750A" w:rsidRPr="00BD729B">
        <w:rPr>
          <w:rFonts w:ascii="Times New Roman" w:hAnsi="Times New Roman" w:cs="Times New Roman"/>
          <w:sz w:val="28"/>
          <w:szCs w:val="28"/>
        </w:rPr>
        <w:t>Про захист суспільної моралі</w:t>
      </w:r>
      <w:r w:rsidR="00E7750A">
        <w:rPr>
          <w:rFonts w:ascii="Times New Roman" w:hAnsi="Times New Roman" w:cs="Times New Roman"/>
          <w:sz w:val="28"/>
          <w:szCs w:val="28"/>
        </w:rPr>
        <w:t>», «</w:t>
      </w:r>
      <w:r w:rsidR="00E7750A" w:rsidRPr="00F76E9B">
        <w:rPr>
          <w:rFonts w:ascii="Times New Roman" w:hAnsi="Times New Roman" w:cs="Times New Roman"/>
          <w:sz w:val="28"/>
          <w:szCs w:val="28"/>
        </w:rPr>
        <w:t>Про громадські об’єднання</w:t>
      </w:r>
      <w:r w:rsidR="00E7750A">
        <w:rPr>
          <w:rFonts w:ascii="Times New Roman" w:hAnsi="Times New Roman" w:cs="Times New Roman"/>
          <w:sz w:val="28"/>
          <w:szCs w:val="28"/>
        </w:rPr>
        <w:t>», а також іншими законодавчими актами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6659A6" w14:textId="77777777" w:rsidR="00BC5C44" w:rsidRPr="005424FE" w:rsidRDefault="00BC5C44" w:rsidP="00BC5C4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8A0DA5" w14:textId="77777777" w:rsidR="00BC5C44" w:rsidRPr="001D2A03" w:rsidRDefault="00BC5C44" w:rsidP="00BC5C4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 проекту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Закону</w:t>
      </w:r>
    </w:p>
    <w:p w14:paraId="643A52B3" w14:textId="77777777" w:rsidR="00BC5C44" w:rsidRPr="005424FE" w:rsidRDefault="00BC5C44" w:rsidP="00BC5C4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</w:t>
      </w:r>
      <w:r w:rsidRPr="00542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додаткових бюджетних кошів не потребуватиме.</w:t>
      </w:r>
    </w:p>
    <w:p w14:paraId="2C837C43" w14:textId="77777777" w:rsidR="00BC5C44" w:rsidRPr="005424FE" w:rsidRDefault="00BC5C44" w:rsidP="00BC5C4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42EB02" w14:textId="77777777" w:rsidR="00BC5C44" w:rsidRPr="006B38D1" w:rsidRDefault="00BC5C44" w:rsidP="00BC5C4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Прогноз соціально-економічних та інших наслідків прийняття проекту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Закону</w:t>
      </w:r>
    </w:p>
    <w:p w14:paraId="613E8F4E" w14:textId="77777777" w:rsidR="00BC5C44" w:rsidRPr="005424FE" w:rsidRDefault="00BC5C44" w:rsidP="00BC5C4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Прийняття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дозволить посилити ефективну протидію колабораціонізму та іншим гібридним загрозам у ході триваючої військової агресії РФ проти України, посилити захист державного суверенітету та територіальної цілісності України</w:t>
      </w:r>
      <w:r w:rsidRPr="005424FE">
        <w:rPr>
          <w:rFonts w:ascii="Times New Roman" w:eastAsia="Times New Roman" w:hAnsi="Times New Roman" w:cs="Times New Roman"/>
          <w:bCs/>
          <w:spacing w:val="-6"/>
          <w:sz w:val="28"/>
          <w:szCs w:val="28"/>
          <w:lang w:eastAsia="ru-RU"/>
        </w:rPr>
        <w:t>.</w:t>
      </w:r>
    </w:p>
    <w:p w14:paraId="380C8C89" w14:textId="77777777" w:rsidR="00BC5C44" w:rsidRPr="001C64A5" w:rsidRDefault="00BC5C44" w:rsidP="00BC5C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783E82" w14:textId="77777777" w:rsidR="00BC5C44" w:rsidRPr="001C64A5" w:rsidRDefault="00BC5C44" w:rsidP="00BC5C4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E91723" w:rsidRPr="00E91723" w14:paraId="1D570170" w14:textId="77777777" w:rsidTr="0080794D">
        <w:trPr>
          <w:trHeight w:val="305"/>
        </w:trPr>
        <w:tc>
          <w:tcPr>
            <w:tcW w:w="3961" w:type="dxa"/>
          </w:tcPr>
          <w:p w14:paraId="5385A2F5" w14:textId="77777777" w:rsidR="00E91723" w:rsidRPr="00E91723" w:rsidRDefault="00E91723" w:rsidP="0080794D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Народні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депутати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</w:p>
        </w:tc>
        <w:tc>
          <w:tcPr>
            <w:tcW w:w="5219" w:type="dxa"/>
          </w:tcPr>
          <w:p w14:paraId="48C972EF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</w:rPr>
              <w:tab/>
              <w:t>Порошенко П.О.</w:t>
            </w:r>
          </w:p>
          <w:p w14:paraId="734B242C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Геращенко І.В.</w:t>
            </w:r>
          </w:p>
          <w:p w14:paraId="24B794A9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3" w:name="_GoBack"/>
            <w:bookmarkEnd w:id="3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Герасимов А.В.</w:t>
            </w:r>
          </w:p>
          <w:p w14:paraId="31CEE7CB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Сюмар В.П.</w:t>
            </w:r>
          </w:p>
          <w:p w14:paraId="699F2CC3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В’ятрович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</w:rPr>
              <w:t xml:space="preserve"> В.М.</w:t>
            </w:r>
          </w:p>
          <w:p w14:paraId="1A8522C3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Гончаренко О.О.</w:t>
            </w:r>
          </w:p>
          <w:p w14:paraId="0093583A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14:paraId="2FAC6431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Павленко Р.М.</w:t>
            </w:r>
          </w:p>
          <w:p w14:paraId="038C6B58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Чийгоз А.З.</w:t>
            </w:r>
          </w:p>
          <w:p w14:paraId="3CFECF25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Саврасов М.В.</w:t>
            </w:r>
          </w:p>
          <w:p w14:paraId="165D9B2B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Ар’єв В.І.</w:t>
            </w:r>
          </w:p>
          <w:p w14:paraId="20167ED0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Федина С.Р.</w:t>
            </w:r>
          </w:p>
          <w:p w14:paraId="1A0BC243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</w:rPr>
              <w:t>Величкович М.Р.</w:t>
            </w:r>
          </w:p>
          <w:p w14:paraId="50284FDE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Фріз І.В.</w:t>
            </w:r>
          </w:p>
          <w:p w14:paraId="358CD516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Констанкевич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І.М.</w:t>
            </w:r>
          </w:p>
          <w:p w14:paraId="76D773DF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Железняк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42852BC5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Костенко Р.В.</w:t>
            </w:r>
          </w:p>
          <w:p w14:paraId="09ED04DA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Василенко Л.В.</w:t>
            </w:r>
          </w:p>
          <w:p w14:paraId="64DFE254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Совсун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І.Р.</w:t>
            </w:r>
          </w:p>
          <w:p w14:paraId="7BFAA720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Цибаль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  <w:p w14:paraId="59EA6511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Юрчишин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Я.Р.</w:t>
            </w:r>
          </w:p>
          <w:p w14:paraId="1034337E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Лозинський Р.М.</w:t>
            </w:r>
          </w:p>
          <w:p w14:paraId="3DA814FB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Рущишин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Я.І.</w:t>
            </w:r>
          </w:p>
          <w:p w14:paraId="7439C177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Бобровська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С.А.</w:t>
            </w:r>
          </w:p>
          <w:p w14:paraId="66BFDBBA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Рудик К.О.</w:t>
            </w:r>
          </w:p>
          <w:p w14:paraId="695D652E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Батенко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Т.І.</w:t>
            </w:r>
          </w:p>
          <w:p w14:paraId="3EFF8428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Гузь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І.В.</w:t>
            </w:r>
          </w:p>
          <w:p w14:paraId="6B7DC254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Синютка О.М.</w:t>
            </w:r>
          </w:p>
          <w:p w14:paraId="5294FB83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Бакунець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П.А.</w:t>
            </w:r>
          </w:p>
          <w:p w14:paraId="3881B91E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Осадчук А.П.</w:t>
            </w:r>
          </w:p>
          <w:p w14:paraId="63A77648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Шараськін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А.А.</w:t>
            </w:r>
          </w:p>
          <w:p w14:paraId="2A71A5D0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Цибаль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В.В.</w:t>
            </w:r>
          </w:p>
          <w:p w14:paraId="64F2E77D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Юрчишин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Я.Р.</w:t>
            </w:r>
          </w:p>
          <w:p w14:paraId="55A798D3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Потураєв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М.Р.</w:t>
            </w:r>
          </w:p>
          <w:p w14:paraId="199EBE81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Циба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Т.В.</w:t>
            </w:r>
          </w:p>
          <w:p w14:paraId="79FF2B42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Богуцька Є.П.</w:t>
            </w:r>
          </w:p>
          <w:p w14:paraId="4D2B7F5B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proofErr w:type="spellStart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Чернєв</w:t>
            </w:r>
            <w:proofErr w:type="spellEnd"/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Є.В.</w:t>
            </w:r>
          </w:p>
          <w:p w14:paraId="18C1B3FB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917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  <w:p w14:paraId="5A226991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7538C128" w14:textId="77777777" w:rsidR="00E91723" w:rsidRPr="00E91723" w:rsidRDefault="00E91723" w:rsidP="0080794D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1C6A0F0C" w14:textId="77777777" w:rsidR="00BC5C44" w:rsidRPr="00752679" w:rsidRDefault="00BC5C44" w:rsidP="00BC5C44">
      <w:pPr>
        <w:pStyle w:val="1"/>
        <w:spacing w:after="0"/>
        <w:rPr>
          <w:rFonts w:ascii="Times New Roman" w:hAnsi="Times New Roman"/>
        </w:rPr>
      </w:pPr>
    </w:p>
    <w:p w14:paraId="3EBEB14E" w14:textId="77777777" w:rsidR="00BC5C44" w:rsidRPr="005424FE" w:rsidRDefault="00BC5C44" w:rsidP="00BC5C44"/>
    <w:p w14:paraId="4E270B7A" w14:textId="77777777" w:rsidR="00887660" w:rsidRDefault="00887660" w:rsidP="00BC5C44">
      <w:pPr>
        <w:jc w:val="both"/>
      </w:pPr>
    </w:p>
    <w:sectPr w:rsidR="0088766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F5FEA" w14:textId="77777777" w:rsidR="005D72DB" w:rsidRDefault="005D72DB">
      <w:pPr>
        <w:spacing w:after="0" w:line="240" w:lineRule="auto"/>
      </w:pPr>
      <w:r>
        <w:separator/>
      </w:r>
    </w:p>
  </w:endnote>
  <w:endnote w:type="continuationSeparator" w:id="0">
    <w:p w14:paraId="3E0749AF" w14:textId="77777777" w:rsidR="005D72DB" w:rsidRDefault="005D7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4711780"/>
      <w:docPartObj>
        <w:docPartGallery w:val="Page Numbers (Bottom of Page)"/>
        <w:docPartUnique/>
      </w:docPartObj>
    </w:sdtPr>
    <w:sdtEndPr/>
    <w:sdtContent>
      <w:p w14:paraId="34A4CE56" w14:textId="09A12C5C" w:rsidR="001D2A03" w:rsidRDefault="00EA49A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723" w:rsidRPr="00E91723">
          <w:rPr>
            <w:noProof/>
            <w:lang w:val="ru-RU"/>
          </w:rPr>
          <w:t>5</w:t>
        </w:r>
        <w:r>
          <w:fldChar w:fldCharType="end"/>
        </w:r>
      </w:p>
    </w:sdtContent>
  </w:sdt>
  <w:p w14:paraId="318C7A48" w14:textId="77777777" w:rsidR="001D2A03" w:rsidRDefault="005D72D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03F10" w14:textId="77777777" w:rsidR="005D72DB" w:rsidRDefault="005D72DB">
      <w:pPr>
        <w:spacing w:after="0" w:line="240" w:lineRule="auto"/>
      </w:pPr>
      <w:r>
        <w:separator/>
      </w:r>
    </w:p>
  </w:footnote>
  <w:footnote w:type="continuationSeparator" w:id="0">
    <w:p w14:paraId="22257C1A" w14:textId="77777777" w:rsidR="005D72DB" w:rsidRDefault="005D72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CC"/>
    <w:multiLevelType w:val="multilevel"/>
    <w:tmpl w:val="FFFFFFFF"/>
    <w:lvl w:ilvl="0">
      <w:start w:val="1"/>
      <w:numFmt w:val="decimal"/>
      <w:lvlText w:val="%1)"/>
      <w:lvlJc w:val="left"/>
      <w:pPr>
        <w:ind w:left="896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abstractNum w:abstractNumId="1" w15:restartNumberingAfterBreak="0">
    <w:nsid w:val="1B1E1060"/>
    <w:multiLevelType w:val="hybridMultilevel"/>
    <w:tmpl w:val="760AFF36"/>
    <w:lvl w:ilvl="0" w:tplc="6818D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1600E2F"/>
    <w:multiLevelType w:val="hybridMultilevel"/>
    <w:tmpl w:val="09B23EEE"/>
    <w:lvl w:ilvl="0" w:tplc="C23AA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31776A"/>
    <w:multiLevelType w:val="hybridMultilevel"/>
    <w:tmpl w:val="F9D4C0B6"/>
    <w:lvl w:ilvl="0" w:tplc="C87CD2C8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C44"/>
    <w:rsid w:val="00096FFA"/>
    <w:rsid w:val="00163866"/>
    <w:rsid w:val="00171AF5"/>
    <w:rsid w:val="005D72DB"/>
    <w:rsid w:val="0063514E"/>
    <w:rsid w:val="00887660"/>
    <w:rsid w:val="009F21BA"/>
    <w:rsid w:val="00BC327A"/>
    <w:rsid w:val="00BC3E32"/>
    <w:rsid w:val="00BC5C44"/>
    <w:rsid w:val="00CE1C98"/>
    <w:rsid w:val="00E7750A"/>
    <w:rsid w:val="00E91723"/>
    <w:rsid w:val="00EA4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9FA6"/>
  <w15:chartTrackingRefBased/>
  <w15:docId w15:val="{E37C6E5C-F2BE-4202-9D06-78F39AC5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BC5C44"/>
    <w:pPr>
      <w:keepNext/>
      <w:spacing w:after="12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C5C44"/>
    <w:pPr>
      <w:spacing w:line="256" w:lineRule="auto"/>
      <w:ind w:left="720"/>
      <w:contextualSpacing/>
    </w:pPr>
  </w:style>
  <w:style w:type="paragraph" w:customStyle="1" w:styleId="10">
    <w:name w:val="Обычный1"/>
    <w:rsid w:val="00BC5C4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4">
    <w:name w:val="footer"/>
    <w:basedOn w:val="a"/>
    <w:link w:val="a5"/>
    <w:uiPriority w:val="99"/>
    <w:unhideWhenUsed/>
    <w:rsid w:val="00BC5C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BC5C44"/>
  </w:style>
  <w:style w:type="paragraph" w:customStyle="1" w:styleId="StyleZakonu">
    <w:name w:val="StyleZakonu"/>
    <w:basedOn w:val="a"/>
    <w:uiPriority w:val="99"/>
    <w:rsid w:val="00E7750A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E7750A"/>
    <w:rPr>
      <w:b/>
      <w:bCs/>
    </w:rPr>
  </w:style>
  <w:style w:type="character" w:styleId="a7">
    <w:name w:val="Hyperlink"/>
    <w:basedOn w:val="a0"/>
    <w:uiPriority w:val="99"/>
    <w:semiHidden/>
    <w:unhideWhenUsed/>
    <w:rsid w:val="00EA49AA"/>
    <w:rPr>
      <w:color w:val="0000FF"/>
      <w:u w:val="single"/>
    </w:rPr>
  </w:style>
  <w:style w:type="paragraph" w:customStyle="1" w:styleId="rvps2">
    <w:name w:val="rvps2"/>
    <w:basedOn w:val="a"/>
    <w:rsid w:val="00163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99"/>
    <w:rsid w:val="00E91723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54%D0%BA/96-%D0%B2%D1%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6563</Words>
  <Characters>3741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5</cp:revision>
  <dcterms:created xsi:type="dcterms:W3CDTF">2021-02-10T07:26:00Z</dcterms:created>
  <dcterms:modified xsi:type="dcterms:W3CDTF">2021-02-18T14:44:00Z</dcterms:modified>
</cp:coreProperties>
</file>