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026" w:rsidRPr="00BC6D8C" w:rsidRDefault="00536026" w:rsidP="00536026">
      <w:pPr>
        <w:jc w:val="right"/>
        <w:rPr>
          <w:szCs w:val="28"/>
        </w:rPr>
      </w:pPr>
      <w:bookmarkStart w:id="0" w:name="_GoBack"/>
      <w:bookmarkEnd w:id="0"/>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right"/>
        <w:rPr>
          <w:szCs w:val="28"/>
        </w:rPr>
      </w:pPr>
    </w:p>
    <w:p w:rsidR="00536026" w:rsidRPr="00BC6D8C" w:rsidRDefault="00536026" w:rsidP="00536026">
      <w:pPr>
        <w:jc w:val="center"/>
        <w:rPr>
          <w:rStyle w:val="a4"/>
          <w:rFonts w:ascii="Times New Roman" w:hAnsi="Times New Roman"/>
          <w:sz w:val="28"/>
          <w:szCs w:val="28"/>
        </w:rPr>
      </w:pPr>
      <w:r w:rsidRPr="00BC6D8C">
        <w:rPr>
          <w:rStyle w:val="a4"/>
          <w:rFonts w:ascii="Times New Roman" w:hAnsi="Times New Roman"/>
          <w:sz w:val="28"/>
          <w:szCs w:val="28"/>
          <w:lang w:val="uk-UA"/>
        </w:rPr>
        <w:t>ВИСНОВОК</w:t>
      </w:r>
    </w:p>
    <w:p w:rsidR="00F2675D" w:rsidRPr="00BC6D8C" w:rsidRDefault="00536026" w:rsidP="00536026">
      <w:pPr>
        <w:shd w:val="clear" w:color="auto" w:fill="FFFFFF"/>
        <w:jc w:val="center"/>
        <w:rPr>
          <w:b/>
          <w:bCs/>
          <w:szCs w:val="28"/>
          <w:bdr w:val="none" w:sz="0" w:space="0" w:color="auto" w:frame="1"/>
        </w:rPr>
      </w:pPr>
      <w:r w:rsidRPr="00BC6D8C">
        <w:rPr>
          <w:rStyle w:val="a4"/>
          <w:rFonts w:ascii="Times New Roman" w:eastAsia="Times New Roman" w:hAnsi="Times New Roman"/>
          <w:sz w:val="28"/>
          <w:szCs w:val="28"/>
          <w:lang w:val="uk-UA"/>
        </w:rPr>
        <w:t xml:space="preserve">на </w:t>
      </w:r>
      <w:r w:rsidRPr="00BC6D8C">
        <w:rPr>
          <w:b/>
          <w:bCs/>
          <w:szCs w:val="28"/>
          <w:bdr w:val="none" w:sz="0" w:space="0" w:color="auto" w:frame="1"/>
        </w:rPr>
        <w:t>проект Закону України «</w:t>
      </w:r>
      <w:r w:rsidR="0077016A" w:rsidRPr="00BC6D8C">
        <w:rPr>
          <w:b/>
          <w:szCs w:val="28"/>
        </w:rPr>
        <w:t>Про внесення змін до деяких законів України щодо державної статистичної діяльності»</w:t>
      </w:r>
    </w:p>
    <w:p w:rsidR="00F2675D" w:rsidRPr="00BC6D8C" w:rsidRDefault="00F2675D" w:rsidP="00536026">
      <w:pPr>
        <w:ind w:firstLine="720"/>
        <w:jc w:val="both"/>
        <w:rPr>
          <w:b/>
          <w:bCs/>
          <w:szCs w:val="28"/>
          <w:bdr w:val="none" w:sz="0" w:space="0" w:color="auto" w:frame="1"/>
        </w:rPr>
      </w:pPr>
    </w:p>
    <w:p w:rsidR="00310599" w:rsidRPr="00BC6D8C" w:rsidRDefault="00310599" w:rsidP="00310599">
      <w:pPr>
        <w:ind w:firstLine="720"/>
        <w:jc w:val="both"/>
        <w:rPr>
          <w:bCs/>
          <w:szCs w:val="28"/>
          <w:bdr w:val="none" w:sz="0" w:space="0" w:color="auto" w:frame="1"/>
        </w:rPr>
      </w:pPr>
      <w:r w:rsidRPr="00BC6D8C">
        <w:rPr>
          <w:bCs/>
          <w:szCs w:val="28"/>
          <w:bdr w:val="none" w:sz="0" w:space="0" w:color="auto" w:frame="1"/>
        </w:rPr>
        <w:t xml:space="preserve">У </w:t>
      </w:r>
      <w:r w:rsidR="00536026" w:rsidRPr="00BC6D8C">
        <w:rPr>
          <w:bCs/>
          <w:szCs w:val="28"/>
          <w:bdr w:val="none" w:sz="0" w:space="0" w:color="auto" w:frame="1"/>
        </w:rPr>
        <w:t>проект</w:t>
      </w:r>
      <w:r w:rsidRPr="00BC6D8C">
        <w:rPr>
          <w:bCs/>
          <w:szCs w:val="28"/>
          <w:bdr w:val="none" w:sz="0" w:space="0" w:color="auto" w:frame="1"/>
        </w:rPr>
        <w:t>і</w:t>
      </w:r>
      <w:r w:rsidR="00536026" w:rsidRPr="00BC6D8C">
        <w:rPr>
          <w:bCs/>
          <w:szCs w:val="28"/>
          <w:bdr w:val="none" w:sz="0" w:space="0" w:color="auto" w:frame="1"/>
        </w:rPr>
        <w:t xml:space="preserve"> передбачає</w:t>
      </w:r>
      <w:r w:rsidRPr="00BC6D8C">
        <w:rPr>
          <w:bCs/>
          <w:szCs w:val="28"/>
          <w:bdr w:val="none" w:sz="0" w:space="0" w:color="auto" w:frame="1"/>
        </w:rPr>
        <w:t>ться, зокрема:</w:t>
      </w:r>
    </w:p>
    <w:p w:rsidR="00310599" w:rsidRPr="00BC6D8C" w:rsidRDefault="00310599" w:rsidP="00310599">
      <w:pPr>
        <w:ind w:firstLine="720"/>
        <w:jc w:val="both"/>
        <w:rPr>
          <w:bCs/>
          <w:szCs w:val="28"/>
          <w:bdr w:val="none" w:sz="0" w:space="0" w:color="auto" w:frame="1"/>
        </w:rPr>
      </w:pPr>
      <w:r w:rsidRPr="00BC6D8C">
        <w:rPr>
          <w:szCs w:val="28"/>
          <w:lang w:eastAsia="uk-UA"/>
        </w:rPr>
        <w:t xml:space="preserve">установити періодичність проведення </w:t>
      </w:r>
      <w:r w:rsidR="00C316BD" w:rsidRPr="00BC6D8C">
        <w:rPr>
          <w:szCs w:val="28"/>
          <w:lang w:eastAsia="uk-UA"/>
        </w:rPr>
        <w:t>П</w:t>
      </w:r>
      <w:r w:rsidRPr="00BC6D8C">
        <w:rPr>
          <w:szCs w:val="28"/>
          <w:lang w:eastAsia="uk-UA"/>
        </w:rPr>
        <w:t>ерепису населення</w:t>
      </w:r>
      <w:r w:rsidR="0039383C" w:rsidRPr="00BC6D8C">
        <w:rPr>
          <w:szCs w:val="28"/>
          <w:lang w:val="ru-RU" w:eastAsia="uk-UA"/>
        </w:rPr>
        <w:t xml:space="preserve"> </w:t>
      </w:r>
      <w:r w:rsidRPr="00BC6D8C">
        <w:rPr>
          <w:szCs w:val="28"/>
          <w:lang w:eastAsia="uk-UA"/>
        </w:rPr>
        <w:t>не рідше одного разу на десять років</w:t>
      </w:r>
      <w:r w:rsidR="00B5325F" w:rsidRPr="00BC6D8C">
        <w:rPr>
          <w:szCs w:val="28"/>
          <w:lang w:eastAsia="uk-UA"/>
        </w:rPr>
        <w:t>; д</w:t>
      </w:r>
      <w:r w:rsidRPr="00BC6D8C">
        <w:rPr>
          <w:szCs w:val="28"/>
          <w:lang w:eastAsia="uk-UA"/>
        </w:rPr>
        <w:t xml:space="preserve">ата й термін проведення Перепису </w:t>
      </w:r>
      <w:r w:rsidR="00C316BD" w:rsidRPr="00BC6D8C">
        <w:rPr>
          <w:szCs w:val="28"/>
          <w:lang w:eastAsia="uk-UA"/>
        </w:rPr>
        <w:t xml:space="preserve">населення </w:t>
      </w:r>
      <w:r w:rsidRPr="00BC6D8C">
        <w:rPr>
          <w:szCs w:val="28"/>
          <w:lang w:eastAsia="uk-UA"/>
        </w:rPr>
        <w:t>визначатиметься Кабінетом Міністрів України;</w:t>
      </w:r>
    </w:p>
    <w:p w:rsidR="00310599" w:rsidRPr="00BC6D8C" w:rsidRDefault="00310599" w:rsidP="00310599">
      <w:pPr>
        <w:ind w:firstLine="720"/>
        <w:jc w:val="both"/>
        <w:rPr>
          <w:bCs/>
          <w:szCs w:val="28"/>
          <w:bdr w:val="none" w:sz="0" w:space="0" w:color="auto" w:frame="1"/>
        </w:rPr>
      </w:pPr>
      <w:r w:rsidRPr="00BC6D8C">
        <w:rPr>
          <w:szCs w:val="28"/>
          <w:lang w:eastAsia="uk-UA"/>
        </w:rPr>
        <w:t>отримувати дані для Перепису</w:t>
      </w:r>
      <w:r w:rsidR="00C316BD" w:rsidRPr="00BC6D8C">
        <w:rPr>
          <w:szCs w:val="28"/>
          <w:lang w:eastAsia="uk-UA"/>
        </w:rPr>
        <w:t xml:space="preserve"> населення</w:t>
      </w:r>
      <w:r w:rsidRPr="00BC6D8C">
        <w:rPr>
          <w:szCs w:val="28"/>
          <w:lang w:eastAsia="uk-UA"/>
        </w:rPr>
        <w:t>, зокрема</w:t>
      </w:r>
      <w:r w:rsidR="00B5325F" w:rsidRPr="00BC6D8C">
        <w:rPr>
          <w:szCs w:val="28"/>
          <w:lang w:eastAsia="uk-UA"/>
        </w:rPr>
        <w:t>, шляхом</w:t>
      </w:r>
      <w:r w:rsidRPr="00BC6D8C">
        <w:rPr>
          <w:szCs w:val="28"/>
          <w:lang w:eastAsia="uk-UA"/>
        </w:rPr>
        <w:t xml:space="preserve"> заповнення респондентами переписної документації за допомогою спеціального програмного забезпечення в Інтернеті, використання національних електронних інформаційних ресурсів (систем);</w:t>
      </w:r>
    </w:p>
    <w:p w:rsidR="00310599" w:rsidRPr="00BC6D8C" w:rsidRDefault="00310599" w:rsidP="00310599">
      <w:pPr>
        <w:ind w:firstLine="720"/>
        <w:jc w:val="both"/>
        <w:rPr>
          <w:bCs/>
          <w:szCs w:val="28"/>
          <w:bdr w:val="none" w:sz="0" w:space="0" w:color="auto" w:frame="1"/>
        </w:rPr>
      </w:pPr>
      <w:r w:rsidRPr="00BC6D8C">
        <w:rPr>
          <w:szCs w:val="28"/>
          <w:lang w:eastAsia="uk-UA"/>
        </w:rPr>
        <w:t>закріп</w:t>
      </w:r>
      <w:r w:rsidR="00B5325F" w:rsidRPr="00BC6D8C">
        <w:rPr>
          <w:szCs w:val="28"/>
          <w:lang w:eastAsia="uk-UA"/>
        </w:rPr>
        <w:t>ити</w:t>
      </w:r>
      <w:r w:rsidR="0039383C" w:rsidRPr="00BC6D8C">
        <w:rPr>
          <w:szCs w:val="28"/>
          <w:lang w:val="ru-RU" w:eastAsia="uk-UA"/>
        </w:rPr>
        <w:t xml:space="preserve"> </w:t>
      </w:r>
      <w:r w:rsidRPr="00BC6D8C">
        <w:rPr>
          <w:szCs w:val="28"/>
          <w:lang w:eastAsia="uk-UA"/>
        </w:rPr>
        <w:t>за центральним органом виконавчої влади, що реалізує державну політику у сфері статистики</w:t>
      </w:r>
      <w:r w:rsidR="00B5325F" w:rsidRPr="00BC6D8C">
        <w:rPr>
          <w:szCs w:val="28"/>
          <w:lang w:eastAsia="uk-UA"/>
        </w:rPr>
        <w:t>,</w:t>
      </w:r>
      <w:r w:rsidRPr="00BC6D8C">
        <w:rPr>
          <w:szCs w:val="28"/>
          <w:lang w:eastAsia="uk-UA"/>
        </w:rPr>
        <w:t xml:space="preserve"> повноваження одержувати від державних органів з національних електронних інформаційних ресурсів (систем) у межах програми Перепису</w:t>
      </w:r>
      <w:r w:rsidR="00C316BD" w:rsidRPr="00BC6D8C">
        <w:rPr>
          <w:szCs w:val="28"/>
          <w:lang w:eastAsia="uk-UA"/>
        </w:rPr>
        <w:t xml:space="preserve"> населення</w:t>
      </w:r>
      <w:r w:rsidRPr="00BC6D8C">
        <w:rPr>
          <w:szCs w:val="28"/>
          <w:lang w:eastAsia="uk-UA"/>
        </w:rPr>
        <w:t xml:space="preserve"> дані, необхідні для </w:t>
      </w:r>
      <w:r w:rsidR="00C316BD" w:rsidRPr="00BC6D8C">
        <w:rPr>
          <w:szCs w:val="28"/>
          <w:lang w:eastAsia="uk-UA"/>
        </w:rPr>
        <w:t xml:space="preserve">його </w:t>
      </w:r>
      <w:r w:rsidRPr="00BC6D8C">
        <w:rPr>
          <w:szCs w:val="28"/>
          <w:lang w:eastAsia="uk-UA"/>
        </w:rPr>
        <w:t>проведення</w:t>
      </w:r>
      <w:r w:rsidR="00C316BD" w:rsidRPr="00BC6D8C">
        <w:rPr>
          <w:szCs w:val="28"/>
          <w:lang w:eastAsia="uk-UA"/>
        </w:rPr>
        <w:t>,</w:t>
      </w:r>
      <w:r w:rsidRPr="00BC6D8C">
        <w:rPr>
          <w:szCs w:val="28"/>
          <w:lang w:eastAsia="uk-UA"/>
        </w:rPr>
        <w:t xml:space="preserve"> а також збирати, обробляти, зберігати дані респондентів з дотриманням вимог законодавства України про захист інформації тощо.</w:t>
      </w:r>
    </w:p>
    <w:p w:rsidR="00B5325F" w:rsidRPr="00BC6D8C" w:rsidRDefault="00B5325F" w:rsidP="00B5325F">
      <w:pPr>
        <w:ind w:firstLine="720"/>
        <w:jc w:val="both"/>
        <w:rPr>
          <w:bCs/>
          <w:szCs w:val="28"/>
        </w:rPr>
      </w:pPr>
      <w:r w:rsidRPr="00BC6D8C">
        <w:rPr>
          <w:szCs w:val="28"/>
          <w:lang w:eastAsia="uk-UA"/>
        </w:rPr>
        <w:t>Відповідні зміни пропонуються до законів України «Про державну статистику», «Про Всеукраїнський перепис населення», «</w:t>
      </w:r>
      <w:r w:rsidRPr="00BC6D8C">
        <w:rPr>
          <w:szCs w:val="28"/>
        </w:rPr>
        <w:t xml:space="preserve">Про питну воду, питне водопостачання та водовідведення», </w:t>
      </w:r>
      <w:r w:rsidRPr="00BC6D8C">
        <w:rPr>
          <w:bCs/>
          <w:szCs w:val="28"/>
        </w:rPr>
        <w:t xml:space="preserve">«Про фізичну культуру і спорт», </w:t>
      </w:r>
      <w:r w:rsidR="00226128">
        <w:rPr>
          <w:bCs/>
          <w:szCs w:val="28"/>
        </w:rPr>
        <w:br/>
      </w:r>
      <w:r w:rsidRPr="00BC6D8C">
        <w:rPr>
          <w:bCs/>
          <w:szCs w:val="28"/>
        </w:rPr>
        <w:t xml:space="preserve">«Про регулювання містобудівної діяльності», </w:t>
      </w:r>
      <w:r w:rsidRPr="00BC6D8C">
        <w:rPr>
          <w:szCs w:val="28"/>
        </w:rPr>
        <w:t>«</w:t>
      </w:r>
      <w:r w:rsidRPr="00BC6D8C">
        <w:rPr>
          <w:bCs/>
          <w:szCs w:val="28"/>
        </w:rPr>
        <w:t>Про освіту».</w:t>
      </w:r>
    </w:p>
    <w:p w:rsidR="001D2169" w:rsidRPr="00BC6D8C" w:rsidRDefault="001D2169" w:rsidP="00310599">
      <w:pPr>
        <w:ind w:firstLine="720"/>
        <w:jc w:val="both"/>
        <w:rPr>
          <w:bCs/>
          <w:szCs w:val="28"/>
          <w:bdr w:val="none" w:sz="0" w:space="0" w:color="auto" w:frame="1"/>
        </w:rPr>
      </w:pPr>
      <w:r w:rsidRPr="00BC6D8C">
        <w:rPr>
          <w:szCs w:val="28"/>
        </w:rPr>
        <w:t xml:space="preserve">Метою проекту, як зазначається у </w:t>
      </w:r>
      <w:r w:rsidR="00B5325F" w:rsidRPr="00BC6D8C">
        <w:rPr>
          <w:szCs w:val="28"/>
        </w:rPr>
        <w:t>п</w:t>
      </w:r>
      <w:r w:rsidRPr="00BC6D8C">
        <w:rPr>
          <w:szCs w:val="28"/>
        </w:rPr>
        <w:t>ояснювальній записці до нього, є «</w:t>
      </w:r>
      <w:r w:rsidRPr="00BC6D8C">
        <w:rPr>
          <w:szCs w:val="28"/>
          <w:lang w:eastAsia="uk-UA"/>
        </w:rPr>
        <w:t xml:space="preserve">створення правових умов для отримання органами державної статистики об'єктивної статистичної інформації про соціально-демографічний стан населення країни. </w:t>
      </w:r>
      <w:r w:rsidRPr="00BC6D8C">
        <w:rPr>
          <w:szCs w:val="28"/>
          <w:lang w:val="ru-RU" w:eastAsia="uk-UA"/>
        </w:rPr>
        <w:t>О</w:t>
      </w:r>
      <w:r w:rsidRPr="00BC6D8C">
        <w:rPr>
          <w:szCs w:val="28"/>
          <w:lang w:eastAsia="uk-UA"/>
        </w:rPr>
        <w:t xml:space="preserve">держання такої інформації допоможе дати оцінку ефективності проведених державних реформ у минулому, </w:t>
      </w:r>
      <w:proofErr w:type="gramStart"/>
      <w:r w:rsidRPr="00BC6D8C">
        <w:rPr>
          <w:szCs w:val="28"/>
          <w:lang w:eastAsia="uk-UA"/>
        </w:rPr>
        <w:t>спрогнозувати  соціально</w:t>
      </w:r>
      <w:proofErr w:type="gramEnd"/>
      <w:r w:rsidRPr="00BC6D8C">
        <w:rPr>
          <w:szCs w:val="28"/>
          <w:lang w:eastAsia="uk-UA"/>
        </w:rPr>
        <w:t>-економічний розвиток країни та внести корективи в тих сферах державної політики, де це необхідно» (п.</w:t>
      </w:r>
      <w:r w:rsidR="006B6117" w:rsidRPr="00BC6D8C">
        <w:rPr>
          <w:szCs w:val="28"/>
          <w:lang w:eastAsia="uk-UA"/>
        </w:rPr>
        <w:t xml:space="preserve"> </w:t>
      </w:r>
      <w:r w:rsidRPr="00BC6D8C">
        <w:rPr>
          <w:szCs w:val="28"/>
          <w:lang w:eastAsia="uk-UA"/>
        </w:rPr>
        <w:t>1).</w:t>
      </w:r>
    </w:p>
    <w:p w:rsidR="002A48A9" w:rsidRPr="00BC6D8C" w:rsidRDefault="006B6117" w:rsidP="002A48A9">
      <w:pPr>
        <w:ind w:firstLine="709"/>
        <w:jc w:val="both"/>
        <w:rPr>
          <w:szCs w:val="28"/>
        </w:rPr>
      </w:pPr>
      <w:r w:rsidRPr="00BC6D8C">
        <w:rPr>
          <w:szCs w:val="28"/>
        </w:rPr>
        <w:t xml:space="preserve">Проект не включений до </w:t>
      </w:r>
      <w:r w:rsidR="00197749" w:rsidRPr="00BC6D8C">
        <w:rPr>
          <w:szCs w:val="28"/>
        </w:rPr>
        <w:t>План</w:t>
      </w:r>
      <w:r w:rsidRPr="00BC6D8C">
        <w:rPr>
          <w:szCs w:val="28"/>
        </w:rPr>
        <w:t>у</w:t>
      </w:r>
      <w:r w:rsidR="00197749" w:rsidRPr="00BC6D8C">
        <w:rPr>
          <w:szCs w:val="28"/>
        </w:rPr>
        <w:t xml:space="preserve"> законопроектної роботи Верховної Ради України на 2021 рік, затверджено</w:t>
      </w:r>
      <w:r w:rsidRPr="00BC6D8C">
        <w:rPr>
          <w:szCs w:val="28"/>
        </w:rPr>
        <w:t>го</w:t>
      </w:r>
      <w:r w:rsidR="00197749" w:rsidRPr="00BC6D8C">
        <w:rPr>
          <w:szCs w:val="28"/>
        </w:rPr>
        <w:t xml:space="preserve"> постановою Верховної Ради України від 02.02.2021 № 1165-ІХ</w:t>
      </w:r>
      <w:r w:rsidR="002A48A9" w:rsidRPr="00BC6D8C">
        <w:rPr>
          <w:rStyle w:val="rvts0"/>
          <w:szCs w:val="28"/>
        </w:rPr>
        <w:t>.</w:t>
      </w:r>
    </w:p>
    <w:p w:rsidR="00536026" w:rsidRPr="00BC6D8C" w:rsidRDefault="00536026" w:rsidP="00536026">
      <w:pPr>
        <w:ind w:firstLine="720"/>
        <w:jc w:val="both"/>
        <w:rPr>
          <w:szCs w:val="28"/>
        </w:rPr>
      </w:pPr>
      <w:r w:rsidRPr="00BC6D8C">
        <w:rPr>
          <w:szCs w:val="28"/>
        </w:rPr>
        <w:t xml:space="preserve">Головне управління, проаналізувавши проект, вважає за доцільне висловити </w:t>
      </w:r>
      <w:r w:rsidR="00B5325F" w:rsidRPr="00BC6D8C">
        <w:rPr>
          <w:szCs w:val="28"/>
        </w:rPr>
        <w:t xml:space="preserve">щодо його окремих положень </w:t>
      </w:r>
      <w:r w:rsidRPr="00BC6D8C">
        <w:rPr>
          <w:szCs w:val="28"/>
        </w:rPr>
        <w:t>такі зауваження.</w:t>
      </w:r>
    </w:p>
    <w:p w:rsidR="00CB17D0" w:rsidRPr="00226128" w:rsidRDefault="00536026" w:rsidP="00CB17D0">
      <w:pPr>
        <w:ind w:firstLine="720"/>
        <w:jc w:val="both"/>
        <w:rPr>
          <w:szCs w:val="28"/>
        </w:rPr>
      </w:pPr>
      <w:r w:rsidRPr="00226128">
        <w:rPr>
          <w:b/>
          <w:szCs w:val="28"/>
        </w:rPr>
        <w:lastRenderedPageBreak/>
        <w:t>1.</w:t>
      </w:r>
      <w:r w:rsidRPr="00226128">
        <w:rPr>
          <w:szCs w:val="28"/>
        </w:rPr>
        <w:t xml:space="preserve"> </w:t>
      </w:r>
      <w:r w:rsidR="00D10B13" w:rsidRPr="00226128">
        <w:rPr>
          <w:szCs w:val="28"/>
        </w:rPr>
        <w:t xml:space="preserve">Звертаємо увагу на необхідність </w:t>
      </w:r>
      <w:r w:rsidR="00CB17D0" w:rsidRPr="00226128">
        <w:rPr>
          <w:szCs w:val="28"/>
        </w:rPr>
        <w:t xml:space="preserve">уточнення </w:t>
      </w:r>
      <w:r w:rsidR="00D10B13" w:rsidRPr="00226128">
        <w:rPr>
          <w:szCs w:val="28"/>
        </w:rPr>
        <w:t>назви проекту</w:t>
      </w:r>
      <w:r w:rsidR="00CB17D0" w:rsidRPr="00226128">
        <w:rPr>
          <w:szCs w:val="28"/>
        </w:rPr>
        <w:t xml:space="preserve">, в якій має бути </w:t>
      </w:r>
      <w:r w:rsidR="00D634DD" w:rsidRPr="00226128">
        <w:rPr>
          <w:szCs w:val="28"/>
        </w:rPr>
        <w:t>чітко</w:t>
      </w:r>
      <w:r w:rsidR="00197749" w:rsidRPr="00226128">
        <w:rPr>
          <w:szCs w:val="28"/>
        </w:rPr>
        <w:t xml:space="preserve"> ви</w:t>
      </w:r>
      <w:r w:rsidR="00CB17D0" w:rsidRPr="00226128">
        <w:rPr>
          <w:szCs w:val="28"/>
        </w:rPr>
        <w:t xml:space="preserve">значений його </w:t>
      </w:r>
      <w:r w:rsidR="00D634DD" w:rsidRPr="00226128">
        <w:rPr>
          <w:szCs w:val="28"/>
        </w:rPr>
        <w:t>предмет</w:t>
      </w:r>
      <w:r w:rsidR="00CB17D0" w:rsidRPr="00226128">
        <w:rPr>
          <w:szCs w:val="28"/>
        </w:rPr>
        <w:t>.</w:t>
      </w:r>
    </w:p>
    <w:p w:rsidR="00AA6E04" w:rsidRPr="00BC6D8C" w:rsidRDefault="00EE24F8" w:rsidP="00CB17D0">
      <w:pPr>
        <w:ind w:firstLine="720"/>
        <w:jc w:val="both"/>
        <w:rPr>
          <w:szCs w:val="28"/>
          <w:lang w:eastAsia="uk-UA"/>
        </w:rPr>
      </w:pPr>
      <w:r w:rsidRPr="00226128">
        <w:rPr>
          <w:b/>
          <w:szCs w:val="28"/>
        </w:rPr>
        <w:t>2.</w:t>
      </w:r>
      <w:r w:rsidRPr="00226128">
        <w:rPr>
          <w:szCs w:val="28"/>
        </w:rPr>
        <w:t xml:space="preserve"> </w:t>
      </w:r>
      <w:r w:rsidR="00531676" w:rsidRPr="00226128">
        <w:rPr>
          <w:szCs w:val="28"/>
          <w:lang w:eastAsia="uk-UA"/>
        </w:rPr>
        <w:t xml:space="preserve">Головне управління не вбачає потреби у доповненні Закону </w:t>
      </w:r>
      <w:r w:rsidR="00781013" w:rsidRPr="00226128">
        <w:rPr>
          <w:szCs w:val="28"/>
        </w:rPr>
        <w:t>України «Про державну</w:t>
      </w:r>
      <w:r w:rsidR="00781013" w:rsidRPr="00BC6D8C">
        <w:rPr>
          <w:szCs w:val="28"/>
        </w:rPr>
        <w:t xml:space="preserve"> статистику» новою ст. 9-1, </w:t>
      </w:r>
      <w:r w:rsidR="006931A7" w:rsidRPr="00BC6D8C">
        <w:rPr>
          <w:szCs w:val="28"/>
        </w:rPr>
        <w:t xml:space="preserve">за </w:t>
      </w:r>
      <w:r w:rsidR="00781013" w:rsidRPr="00BC6D8C">
        <w:rPr>
          <w:szCs w:val="28"/>
        </w:rPr>
        <w:t xml:space="preserve">якою </w:t>
      </w:r>
      <w:r w:rsidR="006931A7" w:rsidRPr="00BC6D8C">
        <w:rPr>
          <w:szCs w:val="28"/>
        </w:rPr>
        <w:t>«</w:t>
      </w:r>
      <w:r w:rsidR="009931C0" w:rsidRPr="00BC6D8C">
        <w:rPr>
          <w:szCs w:val="28"/>
        </w:rPr>
        <w:t>п</w:t>
      </w:r>
      <w:r w:rsidR="009931C0" w:rsidRPr="00BC6D8C">
        <w:rPr>
          <w:szCs w:val="28"/>
          <w:lang w:eastAsia="uk-UA"/>
        </w:rPr>
        <w:t>ереписи є суцільними або несуцільними державними статистичними спостереженнями, що забезпечують отримання за визначеними показниками даних про населення, житло, економічні одиниці, будівлі або господарства тощо.</w:t>
      </w:r>
      <w:r w:rsidR="00D85784" w:rsidRPr="00BC6D8C">
        <w:rPr>
          <w:szCs w:val="28"/>
          <w:lang w:eastAsia="uk-UA"/>
        </w:rPr>
        <w:t xml:space="preserve"> </w:t>
      </w:r>
      <w:r w:rsidR="009931C0" w:rsidRPr="00BC6D8C">
        <w:rPr>
          <w:szCs w:val="28"/>
          <w:lang w:eastAsia="uk-UA"/>
        </w:rPr>
        <w:t>Переписи можуть проводитися на основі даних інших статистичних спостережень чи адміністративних даних.</w:t>
      </w:r>
      <w:r w:rsidR="00D85784" w:rsidRPr="00BC6D8C">
        <w:rPr>
          <w:szCs w:val="28"/>
          <w:lang w:eastAsia="uk-UA"/>
        </w:rPr>
        <w:t xml:space="preserve"> </w:t>
      </w:r>
      <w:r w:rsidR="009931C0" w:rsidRPr="00BC6D8C">
        <w:rPr>
          <w:szCs w:val="28"/>
          <w:lang w:eastAsia="uk-UA"/>
        </w:rPr>
        <w:t>Участь у переписах є обов’язковою для всіх респондентів, які підлягають опитуванню.</w:t>
      </w:r>
      <w:r w:rsidR="00D85784" w:rsidRPr="00BC6D8C">
        <w:rPr>
          <w:szCs w:val="28"/>
          <w:lang w:eastAsia="uk-UA"/>
        </w:rPr>
        <w:t xml:space="preserve"> </w:t>
      </w:r>
      <w:r w:rsidR="009931C0" w:rsidRPr="00BC6D8C">
        <w:rPr>
          <w:szCs w:val="28"/>
          <w:lang w:eastAsia="uk-UA"/>
        </w:rPr>
        <w:t>Підготовка і проведення переписів, оброблення, узагальнення, поширення та використання їх результатів здійснюються в порядку</w:t>
      </w:r>
      <w:r w:rsidR="0035591D" w:rsidRPr="00BC6D8C">
        <w:rPr>
          <w:szCs w:val="28"/>
          <w:lang w:eastAsia="uk-UA"/>
        </w:rPr>
        <w:t>, визначеному законами України «</w:t>
      </w:r>
      <w:r w:rsidR="009931C0" w:rsidRPr="00BC6D8C">
        <w:rPr>
          <w:szCs w:val="28"/>
          <w:lang w:eastAsia="uk-UA"/>
        </w:rPr>
        <w:t>Про В</w:t>
      </w:r>
      <w:r w:rsidR="0035591D" w:rsidRPr="00BC6D8C">
        <w:rPr>
          <w:szCs w:val="28"/>
          <w:lang w:eastAsia="uk-UA"/>
        </w:rPr>
        <w:t xml:space="preserve">сеукраїнський перепис населення», </w:t>
      </w:r>
      <w:r w:rsidR="00A25557">
        <w:rPr>
          <w:szCs w:val="28"/>
          <w:lang w:eastAsia="uk-UA"/>
        </w:rPr>
        <w:br/>
      </w:r>
      <w:r w:rsidR="0035591D" w:rsidRPr="00BC6D8C">
        <w:rPr>
          <w:szCs w:val="28"/>
          <w:lang w:eastAsia="uk-UA"/>
        </w:rPr>
        <w:t>«</w:t>
      </w:r>
      <w:r w:rsidR="009931C0" w:rsidRPr="00BC6D8C">
        <w:rPr>
          <w:szCs w:val="28"/>
          <w:lang w:eastAsia="uk-UA"/>
        </w:rPr>
        <w:t>Пр</w:t>
      </w:r>
      <w:r w:rsidR="0035591D" w:rsidRPr="00BC6D8C">
        <w:rPr>
          <w:szCs w:val="28"/>
          <w:lang w:eastAsia="uk-UA"/>
        </w:rPr>
        <w:t>о сільськогосподарський перепис»</w:t>
      </w:r>
      <w:r w:rsidR="009931C0" w:rsidRPr="00BC6D8C">
        <w:rPr>
          <w:szCs w:val="28"/>
          <w:lang w:eastAsia="uk-UA"/>
        </w:rPr>
        <w:t xml:space="preserve"> та іншими законами України</w:t>
      </w:r>
      <w:r w:rsidR="006931A7" w:rsidRPr="00BC6D8C">
        <w:rPr>
          <w:szCs w:val="28"/>
          <w:lang w:eastAsia="uk-UA"/>
        </w:rPr>
        <w:t>»</w:t>
      </w:r>
      <w:r w:rsidR="00D85784" w:rsidRPr="00BC6D8C">
        <w:rPr>
          <w:szCs w:val="28"/>
          <w:lang w:eastAsia="uk-UA"/>
        </w:rPr>
        <w:t>»</w:t>
      </w:r>
      <w:r w:rsidR="0035591D" w:rsidRPr="00BC6D8C">
        <w:rPr>
          <w:szCs w:val="28"/>
          <w:lang w:eastAsia="uk-UA"/>
        </w:rPr>
        <w:t>.</w:t>
      </w:r>
    </w:p>
    <w:p w:rsidR="00AA6E04" w:rsidRPr="00BC6D8C" w:rsidRDefault="0035591D" w:rsidP="00AA6E04">
      <w:pPr>
        <w:widowControl w:val="0"/>
        <w:ind w:firstLine="720"/>
        <w:jc w:val="both"/>
        <w:rPr>
          <w:rFonts w:eastAsia="Times New Roman"/>
          <w:szCs w:val="28"/>
        </w:rPr>
      </w:pPr>
      <w:r w:rsidRPr="00BC6D8C">
        <w:rPr>
          <w:szCs w:val="28"/>
          <w:lang w:eastAsia="uk-UA"/>
        </w:rPr>
        <w:t xml:space="preserve">Звертаємо увагу, що </w:t>
      </w:r>
      <w:r w:rsidR="004F16FC" w:rsidRPr="00BC6D8C">
        <w:rPr>
          <w:szCs w:val="28"/>
          <w:lang w:eastAsia="uk-UA"/>
        </w:rPr>
        <w:t xml:space="preserve">у </w:t>
      </w:r>
      <w:r w:rsidR="00AA6E04" w:rsidRPr="00BC6D8C">
        <w:rPr>
          <w:szCs w:val="28"/>
          <w:lang w:eastAsia="uk-UA"/>
        </w:rPr>
        <w:t>чинн</w:t>
      </w:r>
      <w:r w:rsidR="004F16FC" w:rsidRPr="00BC6D8C">
        <w:rPr>
          <w:szCs w:val="28"/>
          <w:lang w:eastAsia="uk-UA"/>
        </w:rPr>
        <w:t>ій</w:t>
      </w:r>
      <w:r w:rsidR="00AA6E04" w:rsidRPr="00BC6D8C">
        <w:rPr>
          <w:szCs w:val="28"/>
          <w:lang w:eastAsia="uk-UA"/>
        </w:rPr>
        <w:t xml:space="preserve"> ст. 9 Закону </w:t>
      </w:r>
      <w:r w:rsidR="00C47AC2" w:rsidRPr="00BC6D8C">
        <w:rPr>
          <w:szCs w:val="28"/>
          <w:lang w:eastAsia="uk-UA"/>
        </w:rPr>
        <w:t xml:space="preserve">України «Про державну статистику» </w:t>
      </w:r>
      <w:r w:rsidR="00AA6E04" w:rsidRPr="00BC6D8C">
        <w:rPr>
          <w:szCs w:val="28"/>
          <w:lang w:eastAsia="uk-UA"/>
        </w:rPr>
        <w:t xml:space="preserve">вже </w:t>
      </w:r>
      <w:r w:rsidR="004F16FC" w:rsidRPr="00BC6D8C">
        <w:rPr>
          <w:szCs w:val="28"/>
          <w:lang w:eastAsia="uk-UA"/>
        </w:rPr>
        <w:t>передбачено</w:t>
      </w:r>
      <w:r w:rsidR="00AA6E04" w:rsidRPr="00BC6D8C">
        <w:rPr>
          <w:szCs w:val="28"/>
          <w:lang w:eastAsia="uk-UA"/>
        </w:rPr>
        <w:t xml:space="preserve">, що </w:t>
      </w:r>
      <w:r w:rsidR="00AA6E04" w:rsidRPr="00BC6D8C">
        <w:rPr>
          <w:rFonts w:eastAsia="Times New Roman"/>
          <w:i/>
          <w:szCs w:val="28"/>
        </w:rPr>
        <w:t>статистичні спостереження</w:t>
      </w:r>
      <w:r w:rsidR="00AA6E04" w:rsidRPr="00BC6D8C">
        <w:rPr>
          <w:rFonts w:eastAsia="Times New Roman"/>
          <w:szCs w:val="28"/>
        </w:rPr>
        <w:t xml:space="preserve"> проводяться органами державної статистики через збирання статистичної звітності, здійснення одноразових обліків, </w:t>
      </w:r>
      <w:bookmarkStart w:id="1" w:name="w1_2"/>
      <w:r w:rsidR="002A6133" w:rsidRPr="00BC6D8C">
        <w:rPr>
          <w:rFonts w:eastAsia="Times New Roman"/>
          <w:i/>
          <w:szCs w:val="28"/>
          <w:u w:val="single"/>
        </w:rPr>
        <w:fldChar w:fldCharType="begin"/>
      </w:r>
      <w:r w:rsidR="00AA6E04" w:rsidRPr="00BC6D8C">
        <w:rPr>
          <w:rFonts w:eastAsia="Times New Roman"/>
          <w:i/>
          <w:szCs w:val="28"/>
          <w:u w:val="single"/>
        </w:rPr>
        <w:instrText xml:space="preserve"> HYPERLINK "https://zakon.rada.gov.ua/laws/show/2614-12?find=1&amp;text=%D0%BF%D0%B5%D1%80%D0%B5%D0%BF%D0%B8%D1%81" \l "w1_3" </w:instrText>
      </w:r>
      <w:r w:rsidR="002A6133" w:rsidRPr="00BC6D8C">
        <w:rPr>
          <w:rFonts w:eastAsia="Times New Roman"/>
          <w:i/>
          <w:szCs w:val="28"/>
          <w:u w:val="single"/>
        </w:rPr>
        <w:fldChar w:fldCharType="separate"/>
      </w:r>
      <w:r w:rsidR="00AA6E04" w:rsidRPr="00BC6D8C">
        <w:rPr>
          <w:rFonts w:eastAsia="Times New Roman"/>
          <w:i/>
          <w:szCs w:val="28"/>
          <w:u w:val="single"/>
        </w:rPr>
        <w:t>перепис</w:t>
      </w:r>
      <w:r w:rsidR="002A6133" w:rsidRPr="00BC6D8C">
        <w:rPr>
          <w:rFonts w:eastAsia="Times New Roman"/>
          <w:i/>
          <w:szCs w:val="28"/>
          <w:u w:val="single"/>
        </w:rPr>
        <w:fldChar w:fldCharType="end"/>
      </w:r>
      <w:bookmarkEnd w:id="1"/>
      <w:r w:rsidR="00AA6E04" w:rsidRPr="00BC6D8C">
        <w:rPr>
          <w:rFonts w:eastAsia="Times New Roman"/>
          <w:i/>
          <w:szCs w:val="28"/>
          <w:u w:val="single"/>
        </w:rPr>
        <w:t>ів</w:t>
      </w:r>
      <w:r w:rsidR="00AA6E04" w:rsidRPr="00BC6D8C">
        <w:rPr>
          <w:rFonts w:eastAsia="Times New Roman"/>
          <w:szCs w:val="28"/>
        </w:rPr>
        <w:t xml:space="preserve"> (опитувань), вибіркових та інших обстежень.</w:t>
      </w:r>
      <w:bookmarkStart w:id="2" w:name="n74"/>
      <w:bookmarkEnd w:id="2"/>
      <w:r w:rsidR="00D85784" w:rsidRPr="00BC6D8C">
        <w:rPr>
          <w:rFonts w:eastAsia="Times New Roman"/>
          <w:szCs w:val="28"/>
        </w:rPr>
        <w:t xml:space="preserve"> </w:t>
      </w:r>
      <w:r w:rsidR="00AA6E04" w:rsidRPr="00BC6D8C">
        <w:rPr>
          <w:rFonts w:eastAsia="Times New Roman"/>
          <w:szCs w:val="28"/>
        </w:rPr>
        <w:t xml:space="preserve">За видами статистичні спостереження розподіляються на </w:t>
      </w:r>
      <w:r w:rsidR="00AA6E04" w:rsidRPr="00BC6D8C">
        <w:rPr>
          <w:rFonts w:eastAsia="Times New Roman"/>
          <w:i/>
          <w:szCs w:val="28"/>
          <w:u w:val="single"/>
        </w:rPr>
        <w:t>суцільні та несуцільні</w:t>
      </w:r>
      <w:r w:rsidR="00AA6E04" w:rsidRPr="00BC6D8C">
        <w:rPr>
          <w:rFonts w:eastAsia="Times New Roman"/>
          <w:szCs w:val="28"/>
        </w:rPr>
        <w:t>.</w:t>
      </w:r>
      <w:bookmarkStart w:id="3" w:name="n75"/>
      <w:bookmarkEnd w:id="3"/>
      <w:r w:rsidR="00D85784" w:rsidRPr="00BC6D8C">
        <w:rPr>
          <w:rFonts w:eastAsia="Times New Roman"/>
          <w:szCs w:val="28"/>
        </w:rPr>
        <w:t xml:space="preserve"> </w:t>
      </w:r>
      <w:r w:rsidR="00AA6E04" w:rsidRPr="00BC6D8C">
        <w:rPr>
          <w:rFonts w:eastAsia="Times New Roman"/>
          <w:szCs w:val="28"/>
        </w:rPr>
        <w:t xml:space="preserve">Суцільне статистичне спостереження </w:t>
      </w:r>
      <w:r w:rsidR="00531676" w:rsidRPr="00BC6D8C">
        <w:rPr>
          <w:rFonts w:eastAsia="Times New Roman"/>
          <w:szCs w:val="28"/>
        </w:rPr>
        <w:t>–</w:t>
      </w:r>
      <w:r w:rsidR="00AA6E04" w:rsidRPr="00BC6D8C">
        <w:rPr>
          <w:rFonts w:eastAsia="Times New Roman"/>
          <w:szCs w:val="28"/>
        </w:rPr>
        <w:t xml:space="preserve"> спостереження щодо всіх без винятку одиниць сукупності, яка вивчається.</w:t>
      </w:r>
      <w:bookmarkStart w:id="4" w:name="n76"/>
      <w:bookmarkEnd w:id="4"/>
      <w:r w:rsidR="00D85784" w:rsidRPr="00BC6D8C">
        <w:rPr>
          <w:rFonts w:eastAsia="Times New Roman"/>
          <w:szCs w:val="28"/>
        </w:rPr>
        <w:t xml:space="preserve"> </w:t>
      </w:r>
      <w:r w:rsidR="00AA6E04" w:rsidRPr="00BC6D8C">
        <w:rPr>
          <w:rFonts w:eastAsia="Times New Roman"/>
          <w:szCs w:val="28"/>
        </w:rPr>
        <w:t xml:space="preserve">Несуцільне статистичне спостереження </w:t>
      </w:r>
      <w:r w:rsidR="00531676" w:rsidRPr="00BC6D8C">
        <w:rPr>
          <w:rFonts w:eastAsia="Times New Roman"/>
          <w:szCs w:val="28"/>
        </w:rPr>
        <w:t>–</w:t>
      </w:r>
      <w:r w:rsidR="00AA6E04" w:rsidRPr="00BC6D8C">
        <w:rPr>
          <w:rFonts w:eastAsia="Times New Roman"/>
          <w:szCs w:val="28"/>
        </w:rPr>
        <w:t xml:space="preserve"> спостереження за окремими одиницями сукупності, яка вивчається.</w:t>
      </w:r>
      <w:bookmarkStart w:id="5" w:name="n77"/>
      <w:bookmarkEnd w:id="5"/>
      <w:r w:rsidR="00D85784" w:rsidRPr="00BC6D8C">
        <w:rPr>
          <w:rFonts w:eastAsia="Times New Roman"/>
          <w:szCs w:val="28"/>
        </w:rPr>
        <w:t xml:space="preserve"> </w:t>
      </w:r>
      <w:r w:rsidR="00AA6E04" w:rsidRPr="00BC6D8C">
        <w:rPr>
          <w:rFonts w:eastAsia="Times New Roman"/>
          <w:szCs w:val="28"/>
        </w:rPr>
        <w:t>Статистичні спостереження розподіляються також на державні та інші статистичні спостереження.</w:t>
      </w:r>
      <w:bookmarkStart w:id="6" w:name="n78"/>
      <w:bookmarkEnd w:id="6"/>
      <w:r w:rsidR="00D85784" w:rsidRPr="00BC6D8C">
        <w:rPr>
          <w:rFonts w:eastAsia="Times New Roman"/>
          <w:szCs w:val="28"/>
        </w:rPr>
        <w:t xml:space="preserve"> </w:t>
      </w:r>
      <w:r w:rsidR="00AA6E04" w:rsidRPr="00BC6D8C">
        <w:rPr>
          <w:rFonts w:eastAsia="Times New Roman"/>
          <w:szCs w:val="28"/>
        </w:rPr>
        <w:t>Державні статистичні спостереження проводяться органами державної статистики відповідно до затвердженого Кабінетом Міністрів України плану державних статистичних спостережень або за окремими рішеннями Кабінету Міністрів України. Державні статистичні спостереження, які проводяться органами державної статистики із залученням тимчасових працівників, здійснюються за рішеннями Кабінету Міністрів України.</w:t>
      </w:r>
    </w:p>
    <w:p w:rsidR="00084742" w:rsidRPr="00BC6D8C" w:rsidRDefault="0097212A" w:rsidP="00AA6E04">
      <w:pPr>
        <w:widowControl w:val="0"/>
        <w:ind w:firstLine="720"/>
        <w:jc w:val="both"/>
        <w:rPr>
          <w:rStyle w:val="rvts0"/>
          <w:szCs w:val="28"/>
        </w:rPr>
      </w:pPr>
      <w:r w:rsidRPr="00BC6D8C">
        <w:rPr>
          <w:rFonts w:eastAsia="Times New Roman"/>
          <w:szCs w:val="28"/>
        </w:rPr>
        <w:t>У</w:t>
      </w:r>
      <w:r w:rsidR="00084742" w:rsidRPr="00BC6D8C">
        <w:rPr>
          <w:rFonts w:eastAsia="Times New Roman"/>
          <w:szCs w:val="28"/>
        </w:rPr>
        <w:t xml:space="preserve"> ст. 18 </w:t>
      </w:r>
      <w:r w:rsidR="00C47AC2" w:rsidRPr="00BC6D8C">
        <w:rPr>
          <w:rFonts w:eastAsia="Times New Roman"/>
          <w:szCs w:val="28"/>
        </w:rPr>
        <w:t xml:space="preserve">цього ж </w:t>
      </w:r>
      <w:r w:rsidR="00084742" w:rsidRPr="00BC6D8C">
        <w:rPr>
          <w:rFonts w:eastAsia="Times New Roman"/>
          <w:szCs w:val="28"/>
        </w:rPr>
        <w:t xml:space="preserve">Закону визначені </w:t>
      </w:r>
      <w:r w:rsidR="00084742" w:rsidRPr="00BC6D8C">
        <w:rPr>
          <w:rStyle w:val="rvts9"/>
          <w:szCs w:val="28"/>
        </w:rPr>
        <w:t>о</w:t>
      </w:r>
      <w:r w:rsidR="00084742" w:rsidRPr="00BC6D8C">
        <w:rPr>
          <w:rStyle w:val="rvts0"/>
          <w:szCs w:val="28"/>
        </w:rPr>
        <w:t xml:space="preserve">сновні права і </w:t>
      </w:r>
      <w:bookmarkStart w:id="7" w:name="w1_11"/>
      <w:r w:rsidR="002A6133" w:rsidRPr="00BC6D8C">
        <w:rPr>
          <w:rStyle w:val="rvts0"/>
          <w:szCs w:val="28"/>
        </w:rPr>
        <w:fldChar w:fldCharType="begin"/>
      </w:r>
      <w:r w:rsidR="00084742" w:rsidRPr="00BC6D8C">
        <w:rPr>
          <w:rStyle w:val="rvts0"/>
          <w:szCs w:val="28"/>
        </w:rPr>
        <w:instrText xml:space="preserve"> HYPERLINK "https://zakon.rada.gov.ua/laws/show/2614-12?find=1&amp;text=%D0%BE%D0%B1%D0%BE%D0%B2" \l "w1_12" </w:instrText>
      </w:r>
      <w:r w:rsidR="002A6133" w:rsidRPr="00BC6D8C">
        <w:rPr>
          <w:rStyle w:val="rvts0"/>
          <w:szCs w:val="28"/>
        </w:rPr>
        <w:fldChar w:fldCharType="separate"/>
      </w:r>
      <w:r w:rsidR="00084742" w:rsidRPr="00BC6D8C">
        <w:rPr>
          <w:rStyle w:val="a7"/>
          <w:color w:val="auto"/>
          <w:szCs w:val="28"/>
          <w:u w:val="none"/>
        </w:rPr>
        <w:t>обов</w:t>
      </w:r>
      <w:r w:rsidR="002A6133" w:rsidRPr="00BC6D8C">
        <w:rPr>
          <w:rStyle w:val="rvts0"/>
          <w:szCs w:val="28"/>
        </w:rPr>
        <w:fldChar w:fldCharType="end"/>
      </w:r>
      <w:bookmarkEnd w:id="7"/>
      <w:r w:rsidR="00084742" w:rsidRPr="00BC6D8C">
        <w:rPr>
          <w:rStyle w:val="rvts0"/>
          <w:szCs w:val="28"/>
        </w:rPr>
        <w:t xml:space="preserve">'язки респондентів. Зокрема, передбачається, що </w:t>
      </w:r>
      <w:r w:rsidR="009A43E1" w:rsidRPr="00BC6D8C">
        <w:rPr>
          <w:rStyle w:val="rvts0"/>
          <w:szCs w:val="28"/>
        </w:rPr>
        <w:t>респонденти з</w:t>
      </w:r>
      <w:bookmarkStart w:id="8" w:name="w1_12"/>
      <w:r w:rsidR="002A6133" w:rsidRPr="00BC6D8C">
        <w:rPr>
          <w:rStyle w:val="rvts0"/>
          <w:szCs w:val="28"/>
        </w:rPr>
        <w:fldChar w:fldCharType="begin"/>
      </w:r>
      <w:r w:rsidR="009A43E1" w:rsidRPr="00BC6D8C">
        <w:rPr>
          <w:rStyle w:val="rvts0"/>
          <w:szCs w:val="28"/>
        </w:rPr>
        <w:instrText xml:space="preserve"> HYPERLINK "https://zakon.rada.gov.ua/laws/show/2614-12?find=1&amp;text=%D0%BE%D0%B1%D0%BE%D0%B2" \l "w1_13" </w:instrText>
      </w:r>
      <w:r w:rsidR="002A6133" w:rsidRPr="00BC6D8C">
        <w:rPr>
          <w:rStyle w:val="rvts0"/>
          <w:szCs w:val="28"/>
        </w:rPr>
        <w:fldChar w:fldCharType="separate"/>
      </w:r>
      <w:r w:rsidR="009A43E1" w:rsidRPr="00BC6D8C">
        <w:rPr>
          <w:rStyle w:val="a7"/>
          <w:color w:val="auto"/>
          <w:szCs w:val="28"/>
          <w:u w:val="none"/>
        </w:rPr>
        <w:t>обов</w:t>
      </w:r>
      <w:r w:rsidR="002A6133" w:rsidRPr="00BC6D8C">
        <w:rPr>
          <w:rStyle w:val="rvts0"/>
          <w:szCs w:val="28"/>
        </w:rPr>
        <w:fldChar w:fldCharType="end"/>
      </w:r>
      <w:bookmarkEnd w:id="8"/>
      <w:r w:rsidR="009A43E1" w:rsidRPr="00BC6D8C">
        <w:rPr>
          <w:rStyle w:val="rvts0"/>
          <w:szCs w:val="28"/>
        </w:rPr>
        <w:t>'язані безкоштовно (за винятком проведення окремих вибіркових обстежень фізичних осіб або сукупностей таких осіб, за участь у яких респонденти отримують грошову компенсацію за витрату часу) в повному обсязі за формою, передбаченою звітно-статистичною документацією, у визначені строки подавати органам державної статистики достовірну інформацію, у тому числі</w:t>
      </w:r>
      <w:r w:rsidR="00531676" w:rsidRPr="00BC6D8C">
        <w:rPr>
          <w:rStyle w:val="rvts0"/>
          <w:szCs w:val="28"/>
        </w:rPr>
        <w:t>,</w:t>
      </w:r>
      <w:r w:rsidR="009A43E1" w:rsidRPr="00BC6D8C">
        <w:rPr>
          <w:rStyle w:val="rvts0"/>
          <w:szCs w:val="28"/>
        </w:rPr>
        <w:t xml:space="preserve"> з обмеженим доступом, і дані бухгалтерського обліку (ч. 2).</w:t>
      </w:r>
    </w:p>
    <w:p w:rsidR="00966D69" w:rsidRPr="00226128" w:rsidRDefault="00966D69" w:rsidP="00AA6E04">
      <w:pPr>
        <w:widowControl w:val="0"/>
        <w:ind w:firstLine="720"/>
        <w:jc w:val="both"/>
        <w:rPr>
          <w:rStyle w:val="rvts0"/>
          <w:szCs w:val="28"/>
        </w:rPr>
      </w:pPr>
      <w:r w:rsidRPr="00BC6D8C">
        <w:rPr>
          <w:rStyle w:val="rvts0"/>
          <w:szCs w:val="28"/>
        </w:rPr>
        <w:t xml:space="preserve">Відтак, відповідні зміни, у разі необхідності, </w:t>
      </w:r>
      <w:r w:rsidR="00E053FC" w:rsidRPr="00BC6D8C">
        <w:rPr>
          <w:rStyle w:val="rvts0"/>
          <w:szCs w:val="28"/>
        </w:rPr>
        <w:t xml:space="preserve">з метою недопущення </w:t>
      </w:r>
      <w:r w:rsidR="00E053FC" w:rsidRPr="00226128">
        <w:rPr>
          <w:rStyle w:val="rvts0"/>
          <w:szCs w:val="28"/>
        </w:rPr>
        <w:t>дублювання норм</w:t>
      </w:r>
      <w:r w:rsidR="00D85784" w:rsidRPr="00226128">
        <w:rPr>
          <w:rStyle w:val="rvts0"/>
          <w:szCs w:val="28"/>
        </w:rPr>
        <w:t xml:space="preserve"> в одному законодавчому акті, </w:t>
      </w:r>
      <w:r w:rsidRPr="00226128">
        <w:rPr>
          <w:rStyle w:val="rvts0"/>
          <w:szCs w:val="28"/>
        </w:rPr>
        <w:t xml:space="preserve">вбачається доречним вносити саме до вказаних </w:t>
      </w:r>
      <w:r w:rsidR="00E053FC" w:rsidRPr="00226128">
        <w:rPr>
          <w:rStyle w:val="rvts0"/>
          <w:szCs w:val="28"/>
        </w:rPr>
        <w:t>статей</w:t>
      </w:r>
      <w:r w:rsidRPr="00226128">
        <w:rPr>
          <w:rStyle w:val="rvts0"/>
          <w:szCs w:val="28"/>
        </w:rPr>
        <w:t xml:space="preserve"> Закону</w:t>
      </w:r>
      <w:r w:rsidR="00C47AC2" w:rsidRPr="00226128">
        <w:rPr>
          <w:rStyle w:val="rvts0"/>
          <w:szCs w:val="28"/>
        </w:rPr>
        <w:t xml:space="preserve"> України «Про державну статистику»</w:t>
      </w:r>
      <w:r w:rsidRPr="00226128">
        <w:rPr>
          <w:rStyle w:val="rvts0"/>
          <w:szCs w:val="28"/>
        </w:rPr>
        <w:t>.</w:t>
      </w:r>
    </w:p>
    <w:p w:rsidR="00197E15" w:rsidRPr="00226128" w:rsidRDefault="002C7511" w:rsidP="00EF319B">
      <w:pPr>
        <w:widowControl w:val="0"/>
        <w:ind w:firstLine="720"/>
        <w:jc w:val="both"/>
        <w:rPr>
          <w:szCs w:val="28"/>
        </w:rPr>
      </w:pPr>
      <w:r w:rsidRPr="00226128">
        <w:rPr>
          <w:rStyle w:val="rvts0"/>
          <w:b/>
          <w:szCs w:val="28"/>
        </w:rPr>
        <w:t>3</w:t>
      </w:r>
      <w:r w:rsidR="00197E15" w:rsidRPr="00226128">
        <w:rPr>
          <w:rStyle w:val="rvts0"/>
          <w:b/>
          <w:szCs w:val="28"/>
        </w:rPr>
        <w:t>.</w:t>
      </w:r>
      <w:r w:rsidR="002B3756" w:rsidRPr="00226128">
        <w:rPr>
          <w:rStyle w:val="rvts0"/>
          <w:b/>
          <w:szCs w:val="28"/>
        </w:rPr>
        <w:t xml:space="preserve"> </w:t>
      </w:r>
      <w:r w:rsidR="00197E15" w:rsidRPr="00226128">
        <w:rPr>
          <w:szCs w:val="28"/>
        </w:rPr>
        <w:t>Згідно з принципами та рекомендаціями відносно переписів населення і житла, які готуються та випускаються до початку кожного десятиріччя статистичним відділом Департаменту з економічних та соціальних питань ООН, переписи населення у більшості країн</w:t>
      </w:r>
      <w:r w:rsidR="00197E15" w:rsidRPr="00BC6D8C">
        <w:rPr>
          <w:szCs w:val="28"/>
        </w:rPr>
        <w:t xml:space="preserve"> світу проводяться раз на десять років, </w:t>
      </w:r>
      <w:r w:rsidR="00197E15" w:rsidRPr="00226128">
        <w:rPr>
          <w:szCs w:val="28"/>
        </w:rPr>
        <w:lastRenderedPageBreak/>
        <w:t>тобто</w:t>
      </w:r>
      <w:r w:rsidR="002B3756" w:rsidRPr="00226128">
        <w:rPr>
          <w:szCs w:val="28"/>
        </w:rPr>
        <w:t>,</w:t>
      </w:r>
      <w:r w:rsidR="00197E15" w:rsidRPr="00226128">
        <w:rPr>
          <w:szCs w:val="28"/>
        </w:rPr>
        <w:t xml:space="preserve"> проводяться на регулярній основі і з певною періодичністю</w:t>
      </w:r>
      <w:r w:rsidR="00197E15" w:rsidRPr="00226128">
        <w:rPr>
          <w:szCs w:val="28"/>
          <w:vertAlign w:val="superscript"/>
        </w:rPr>
        <w:footnoteReference w:id="1"/>
      </w:r>
      <w:r w:rsidR="00197E15" w:rsidRPr="00226128">
        <w:rPr>
          <w:szCs w:val="28"/>
        </w:rPr>
        <w:t>.</w:t>
      </w:r>
      <w:r w:rsidR="00EF319B" w:rsidRPr="00226128">
        <w:rPr>
          <w:szCs w:val="28"/>
        </w:rPr>
        <w:t xml:space="preserve"> </w:t>
      </w:r>
      <w:r w:rsidR="00197E15" w:rsidRPr="00226128">
        <w:rPr>
          <w:szCs w:val="28"/>
        </w:rPr>
        <w:t>З огляду на зазначене, Головне управління в цілому підтримує законодавчу пропозицію щодо проведення Перепису населення раз на десять років (зміни до ст. 3 Закону</w:t>
      </w:r>
      <w:r w:rsidR="00EF319B" w:rsidRPr="00226128">
        <w:rPr>
          <w:szCs w:val="28"/>
        </w:rPr>
        <w:t xml:space="preserve"> </w:t>
      </w:r>
      <w:r w:rsidR="00197E15" w:rsidRPr="00226128">
        <w:rPr>
          <w:szCs w:val="28"/>
        </w:rPr>
        <w:t>України «</w:t>
      </w:r>
      <w:r w:rsidR="00197E15" w:rsidRPr="00226128">
        <w:rPr>
          <w:szCs w:val="28"/>
          <w:lang w:eastAsia="uk-UA"/>
        </w:rPr>
        <w:t>Про Всеукраїнський перепис населення»</w:t>
      </w:r>
      <w:r w:rsidR="00197E15" w:rsidRPr="00226128">
        <w:rPr>
          <w:szCs w:val="28"/>
        </w:rPr>
        <w:t>), однак зауважує, що</w:t>
      </w:r>
      <w:r w:rsidR="00595331" w:rsidRPr="00226128">
        <w:rPr>
          <w:szCs w:val="28"/>
        </w:rPr>
        <w:t>,</w:t>
      </w:r>
      <w:r w:rsidR="00197E15" w:rsidRPr="00226128">
        <w:rPr>
          <w:szCs w:val="28"/>
        </w:rPr>
        <w:t xml:space="preserve"> враховуючи міжнародний та національний досвід, подібні масштабні демографічно-соціальні спостереження бажано проводити у періоди найменшої міграції населення задля отримання більш достовірних, об’єктивних та цілісних даних щодо різноманітних характеристик населення країни.</w:t>
      </w:r>
    </w:p>
    <w:p w:rsidR="006D3374" w:rsidRPr="00BC6D8C" w:rsidRDefault="00595331" w:rsidP="006D3374">
      <w:pPr>
        <w:ind w:firstLine="709"/>
        <w:jc w:val="both"/>
        <w:rPr>
          <w:szCs w:val="28"/>
        </w:rPr>
      </w:pPr>
      <w:r w:rsidRPr="00226128">
        <w:rPr>
          <w:b/>
          <w:szCs w:val="28"/>
        </w:rPr>
        <w:t>4.</w:t>
      </w:r>
      <w:r w:rsidR="0092190F" w:rsidRPr="00226128">
        <w:rPr>
          <w:b/>
          <w:szCs w:val="28"/>
        </w:rPr>
        <w:t xml:space="preserve"> </w:t>
      </w:r>
      <w:r w:rsidR="006D3374" w:rsidRPr="00226128">
        <w:rPr>
          <w:szCs w:val="28"/>
        </w:rPr>
        <w:t>У ч. 1 нової ст. 6-1 Закону України «Про Всеукраїнський перепис населення» передбачається</w:t>
      </w:r>
      <w:r w:rsidR="006D3374" w:rsidRPr="00BC6D8C">
        <w:rPr>
          <w:szCs w:val="28"/>
        </w:rPr>
        <w:t xml:space="preserve">, що «дані про членів домогосподарства, які є малолітніми, неповнолітніми, або над якими встановлено опіку чи піклування, повідомляються повнолітніми членами домогосподарства, батьками (законними представниками)». </w:t>
      </w:r>
    </w:p>
    <w:p w:rsidR="006D3374" w:rsidRPr="00226128" w:rsidRDefault="006D3374" w:rsidP="006D3374">
      <w:pPr>
        <w:ind w:firstLine="709"/>
        <w:jc w:val="both"/>
        <w:rPr>
          <w:szCs w:val="28"/>
        </w:rPr>
      </w:pPr>
      <w:r w:rsidRPr="00BC6D8C">
        <w:rPr>
          <w:szCs w:val="28"/>
        </w:rPr>
        <w:t>У цьому контексті вважаємо за доцільне звернути увагу, що неповнолітні, то</w:t>
      </w:r>
      <w:r w:rsidRPr="00226128">
        <w:rPr>
          <w:szCs w:val="28"/>
        </w:rPr>
        <w:t>бто</w:t>
      </w:r>
      <w:r w:rsidR="002B3756" w:rsidRPr="00226128">
        <w:rPr>
          <w:szCs w:val="28"/>
        </w:rPr>
        <w:t>,</w:t>
      </w:r>
      <w:r w:rsidRPr="00226128">
        <w:rPr>
          <w:szCs w:val="28"/>
        </w:rPr>
        <w:t xml:space="preserve"> особи у віці від чотирнадцяти до вісімнадцяти років, є достатньо самостійними суб’єктами у різних сферах суспільних відносин. Зокрема, кожен громадянин України, який досяг чотирнадцятирічного віку, зобов’язаний отримати паспорт громадянина України (ст. 21 Закону України «Про Єдиний державний демографічний реєстр</w:t>
      </w:r>
      <w:r w:rsidR="002B3756" w:rsidRPr="00226128">
        <w:rPr>
          <w:szCs w:val="28"/>
        </w:rPr>
        <w:t xml:space="preserve"> та документи, що підтверджують громадянство України, посвідчують особу чи її спеціальний статус»</w:t>
      </w:r>
      <w:r w:rsidRPr="00226128">
        <w:rPr>
          <w:szCs w:val="28"/>
        </w:rPr>
        <w:t>) та документи, що підтверджують громадянство України, посвідчують особу чи її спеціальний статус; відповідно до ст. 32 Цивільного кодексу України така особа здійснює надані їй у згаданому віці цивільні права; з шістнадцяти років допускається прийняття особи на роботу</w:t>
      </w:r>
      <w:r w:rsidR="0092190F" w:rsidRPr="00226128">
        <w:rPr>
          <w:szCs w:val="28"/>
        </w:rPr>
        <w:t xml:space="preserve"> </w:t>
      </w:r>
      <w:r w:rsidRPr="00226128">
        <w:rPr>
          <w:szCs w:val="28"/>
        </w:rPr>
        <w:t>(ст. 188 Кодексу законів про працю України); кожен учасник сімейних відносин, який досяг </w:t>
      </w:r>
      <w:bookmarkStart w:id="9" w:name="w1_3"/>
      <w:r w:rsidR="002A6133" w:rsidRPr="00226128">
        <w:rPr>
          <w:szCs w:val="28"/>
        </w:rPr>
        <w:fldChar w:fldCharType="begin"/>
      </w:r>
      <w:r w:rsidRPr="00226128">
        <w:rPr>
          <w:szCs w:val="28"/>
        </w:rPr>
        <w:instrText xml:space="preserve"> HYPERLINK "https://zakon.rada.gov.ua/laws/show/2947-14?find=1&amp;text=%D1%87%D0%BE%D1%82%D0%B8%D1%80%D0%BD%D0%B0%D0%B4%D1%86%D1%8F%D1%82" \l "w1_4" </w:instrText>
      </w:r>
      <w:r w:rsidR="002A6133" w:rsidRPr="00226128">
        <w:rPr>
          <w:szCs w:val="28"/>
        </w:rPr>
        <w:fldChar w:fldCharType="separate"/>
      </w:r>
      <w:r w:rsidRPr="00226128">
        <w:rPr>
          <w:szCs w:val="28"/>
        </w:rPr>
        <w:t>чотирнадцят</w:t>
      </w:r>
      <w:r w:rsidR="002A6133" w:rsidRPr="00226128">
        <w:rPr>
          <w:szCs w:val="28"/>
        </w:rPr>
        <w:fldChar w:fldCharType="end"/>
      </w:r>
      <w:bookmarkEnd w:id="9"/>
      <w:r w:rsidRPr="00BC6D8C">
        <w:rPr>
          <w:szCs w:val="28"/>
        </w:rPr>
        <w:t xml:space="preserve">и років, має право на безпосереднє звернення до суду за захистом свого права або інтересу (ст.18 Сімейного кодексу України) тощо. У зв’язку з цим, слід розуміти, що особи у віці від чотирнадцяти до вісімнадцяти років можуть самостійно визначитися з відповідями на питання щодо «складу та родинних стосунків членів домогосподарства; статі; віку; дати і місця народження; сімейного стану; етнічного походження; </w:t>
      </w:r>
      <w:proofErr w:type="spellStart"/>
      <w:r w:rsidRPr="00BC6D8C">
        <w:rPr>
          <w:szCs w:val="28"/>
        </w:rPr>
        <w:t>мовних</w:t>
      </w:r>
      <w:proofErr w:type="spellEnd"/>
      <w:r w:rsidRPr="00BC6D8C">
        <w:rPr>
          <w:szCs w:val="28"/>
        </w:rPr>
        <w:t xml:space="preserve"> ознак; громадянства; освіти; джерел засобів до існування; зайнятості; міграційної активності; житлових умов», які запропоновані до обов’язкового включення до Програми перепису населення (зміни до ст. 5 Закону України </w:t>
      </w:r>
      <w:r w:rsidR="0092190F" w:rsidRPr="00BC6D8C">
        <w:rPr>
          <w:szCs w:val="28"/>
        </w:rPr>
        <w:br/>
      </w:r>
      <w:r w:rsidRPr="00BC6D8C">
        <w:rPr>
          <w:szCs w:val="28"/>
        </w:rPr>
        <w:t xml:space="preserve">«Про Всеукраїнський перепис населення»). Крім того, такі особи можуть мати відмінні від поглядів батьків (законних представників), адміністрацій закладів думки/погляди щодо, наприклад, етнічного походження, </w:t>
      </w:r>
      <w:proofErr w:type="spellStart"/>
      <w:r w:rsidRPr="00BC6D8C">
        <w:rPr>
          <w:szCs w:val="28"/>
        </w:rPr>
        <w:t>мовних</w:t>
      </w:r>
      <w:proofErr w:type="spellEnd"/>
      <w:r w:rsidRPr="00BC6D8C">
        <w:rPr>
          <w:szCs w:val="28"/>
        </w:rPr>
        <w:t xml:space="preserve"> ознак (зокрема, </w:t>
      </w:r>
      <w:r w:rsidRPr="00226128">
        <w:rPr>
          <w:szCs w:val="28"/>
        </w:rPr>
        <w:t>у змішаних сім’ях) тощо.</w:t>
      </w:r>
    </w:p>
    <w:p w:rsidR="006D3374" w:rsidRPr="00BC6D8C" w:rsidRDefault="006D3374" w:rsidP="006D3374">
      <w:pPr>
        <w:ind w:firstLine="709"/>
        <w:jc w:val="both"/>
        <w:rPr>
          <w:szCs w:val="28"/>
        </w:rPr>
      </w:pPr>
      <w:r w:rsidRPr="00226128">
        <w:rPr>
          <w:szCs w:val="28"/>
        </w:rPr>
        <w:t>З огляду на зазначене, потребує уточнення пропозиція ч. 5 згаданої нової ст. 6-1</w:t>
      </w:r>
      <w:r w:rsidR="002B3756" w:rsidRPr="00226128">
        <w:rPr>
          <w:szCs w:val="28"/>
        </w:rPr>
        <w:t xml:space="preserve"> </w:t>
      </w:r>
      <w:r w:rsidRPr="00226128">
        <w:rPr>
          <w:szCs w:val="28"/>
        </w:rPr>
        <w:t>Закону України «Про Всеукраїнський перепис населення», згідно з якою «</w:t>
      </w:r>
      <w:r w:rsidRPr="00226128">
        <w:rPr>
          <w:i/>
          <w:szCs w:val="28"/>
        </w:rPr>
        <w:t>збір даних</w:t>
      </w:r>
      <w:r w:rsidRPr="00226128">
        <w:rPr>
          <w:szCs w:val="28"/>
        </w:rPr>
        <w:t xml:space="preserve"> про</w:t>
      </w:r>
      <w:r w:rsidRPr="00BC6D8C">
        <w:rPr>
          <w:szCs w:val="28"/>
        </w:rPr>
        <w:t xml:space="preserve"> респондентів, які є дітьми-сиротами та дітьми, позбавленими </w:t>
      </w:r>
      <w:r w:rsidRPr="00BC6D8C">
        <w:rPr>
          <w:szCs w:val="28"/>
        </w:rPr>
        <w:lastRenderedPageBreak/>
        <w:t xml:space="preserve">батьківського піклування, у тому числі дітьми з інвалідністю та особами з їх числа, що проживають (перебувають) на дату Перепису населення в будинках дитини, дитячих будинках, патронатних сім’ях, прийомних сім’ях, дитячих будинках сімейного типу, в сім’ях опікунів, піклувальників, малих групових будинках, школах-інтернатах, гімназіях-інтернатах, санаторних школах-інтернатах, спеціальних загальноосвітніх школах-інтернатах, притулках для дітей, центрах соціально-психологічної реабілітації дітей та інших закладах, що забезпечують умови для проживання (утримання) дітей, </w:t>
      </w:r>
      <w:r w:rsidRPr="00BC6D8C">
        <w:rPr>
          <w:i/>
          <w:szCs w:val="28"/>
        </w:rPr>
        <w:t>здійснюють адміністрації цих закладів, законні представники дітей</w:t>
      </w:r>
      <w:r w:rsidRPr="00BC6D8C">
        <w:rPr>
          <w:szCs w:val="28"/>
        </w:rPr>
        <w:t xml:space="preserve"> відповідно». Серед таких осіб можуть перебувати й «особи із числа дітей-сиріт та дітей, позбавлених батьківського піклування, віком від 18 до 23 років, у яких у віці до 18 років померли або загинули батьки, та особи, які були віднесені до дітей, позбавлених батьківського піклування» (ст. 1 Закону України «Про забезпечення організаційно-правових умов соціального захисту дітей-сиріт та дітей, позбавлених батьківського піклування»). Із такої редакції залишається незрозумілим, </w:t>
      </w:r>
      <w:r w:rsidRPr="00BC6D8C">
        <w:rPr>
          <w:i/>
          <w:szCs w:val="28"/>
        </w:rPr>
        <w:t>хто буде джерелом повідомлення</w:t>
      </w:r>
      <w:r w:rsidRPr="00BC6D8C">
        <w:rPr>
          <w:szCs w:val="28"/>
        </w:rPr>
        <w:t xml:space="preserve"> вказаної інформації. </w:t>
      </w:r>
    </w:p>
    <w:p w:rsidR="006D3374" w:rsidRPr="00BC6D8C" w:rsidRDefault="006D3374" w:rsidP="006D3374">
      <w:pPr>
        <w:ind w:firstLine="709"/>
        <w:jc w:val="both"/>
        <w:rPr>
          <w:szCs w:val="28"/>
        </w:rPr>
      </w:pPr>
      <w:r w:rsidRPr="00BC6D8C">
        <w:rPr>
          <w:szCs w:val="28"/>
        </w:rPr>
        <w:t>Подібні застереження виникають й щодо інших категорій, які є: військовослужбовцями та член</w:t>
      </w:r>
      <w:r w:rsidR="002B267A" w:rsidRPr="00BC6D8C">
        <w:rPr>
          <w:szCs w:val="28"/>
        </w:rPr>
        <w:t>ами</w:t>
      </w:r>
      <w:r w:rsidRPr="00BC6D8C">
        <w:rPr>
          <w:szCs w:val="28"/>
        </w:rPr>
        <w:t xml:space="preserve"> їх домогосподарств, які проживають на територіях об’єктів, до яких обмежений вільний доступ; респондентами, які проживають (перебувають) на дату Перепису населення в будівлях, що належать або передані в користування релігійним організаціям;</w:t>
      </w:r>
      <w:r w:rsidR="002B267A" w:rsidRPr="00BC6D8C">
        <w:rPr>
          <w:szCs w:val="28"/>
        </w:rPr>
        <w:t xml:space="preserve"> </w:t>
      </w:r>
      <w:r w:rsidRPr="00BC6D8C">
        <w:rPr>
          <w:szCs w:val="28"/>
        </w:rPr>
        <w:t>перебувають в установах виконання покарань.</w:t>
      </w:r>
    </w:p>
    <w:p w:rsidR="006D3374" w:rsidRPr="00BC6D8C" w:rsidRDefault="006D3374" w:rsidP="006D3374">
      <w:pPr>
        <w:ind w:firstLine="709"/>
        <w:jc w:val="both"/>
        <w:rPr>
          <w:szCs w:val="28"/>
        </w:rPr>
      </w:pPr>
      <w:r w:rsidRPr="00BC6D8C">
        <w:rPr>
          <w:szCs w:val="28"/>
        </w:rPr>
        <w:t xml:space="preserve">Тому вбачається доцільним передбачити вимоги щодо забезпечення  можливості цим особам при проведенні Перепису населення </w:t>
      </w:r>
      <w:r w:rsidRPr="00BC6D8C">
        <w:rPr>
          <w:i/>
          <w:szCs w:val="28"/>
        </w:rPr>
        <w:t xml:space="preserve">самостійно </w:t>
      </w:r>
      <w:r w:rsidRPr="00BC6D8C">
        <w:rPr>
          <w:szCs w:val="28"/>
        </w:rPr>
        <w:t>відповідати на запитання та надавати інформацію, що стосуються їх особисто.</w:t>
      </w:r>
    </w:p>
    <w:p w:rsidR="00197E15" w:rsidRPr="00BC6D8C" w:rsidRDefault="006D3374" w:rsidP="00197E15">
      <w:pPr>
        <w:ind w:firstLine="709"/>
        <w:jc w:val="both"/>
        <w:rPr>
          <w:szCs w:val="28"/>
        </w:rPr>
      </w:pPr>
      <w:r w:rsidRPr="00BC6D8C">
        <w:rPr>
          <w:szCs w:val="28"/>
        </w:rPr>
        <w:t xml:space="preserve">Зауважимо також, що наведений вище припис ч. 5 нової ст. 6-1 Закону України «Про Всеукраїнський перепис населення», зокрема, у частині положень щодо </w:t>
      </w:r>
      <w:r w:rsidRPr="00BC6D8C">
        <w:rPr>
          <w:i/>
          <w:iCs/>
          <w:szCs w:val="28"/>
        </w:rPr>
        <w:t>шкіл-інтернатів, гімназій-інтернатів, санаторних шкіл-інтернатів, спеціальних загальноосвітніх шкіл-інтернатів</w:t>
      </w:r>
      <w:r w:rsidRPr="00BC6D8C">
        <w:rPr>
          <w:szCs w:val="28"/>
        </w:rPr>
        <w:t>,</w:t>
      </w:r>
      <w:r w:rsidR="001E6A2A" w:rsidRPr="00BC6D8C">
        <w:rPr>
          <w:szCs w:val="28"/>
        </w:rPr>
        <w:t xml:space="preserve"> </w:t>
      </w:r>
      <w:r w:rsidR="00197E15" w:rsidRPr="00BC6D8C">
        <w:rPr>
          <w:szCs w:val="28"/>
        </w:rPr>
        <w:t>потребу</w:t>
      </w:r>
      <w:r w:rsidRPr="00BC6D8C">
        <w:rPr>
          <w:szCs w:val="28"/>
        </w:rPr>
        <w:t>є</w:t>
      </w:r>
      <w:r w:rsidR="00197E15" w:rsidRPr="00BC6D8C">
        <w:rPr>
          <w:szCs w:val="28"/>
        </w:rPr>
        <w:t xml:space="preserve"> узгодження з чинними положеннями освітнього законодавства. </w:t>
      </w:r>
      <w:r w:rsidRPr="00BC6D8C">
        <w:rPr>
          <w:szCs w:val="28"/>
        </w:rPr>
        <w:t>З</w:t>
      </w:r>
      <w:r w:rsidR="006008B8" w:rsidRPr="00BC6D8C">
        <w:rPr>
          <w:szCs w:val="28"/>
        </w:rPr>
        <w:t>окрема, зг</w:t>
      </w:r>
      <w:r w:rsidR="00197E15" w:rsidRPr="00BC6D8C">
        <w:rPr>
          <w:szCs w:val="28"/>
        </w:rPr>
        <w:t xml:space="preserve">ідно з </w:t>
      </w:r>
      <w:proofErr w:type="spellStart"/>
      <w:r w:rsidR="00197E15" w:rsidRPr="00BC6D8C">
        <w:rPr>
          <w:szCs w:val="28"/>
        </w:rPr>
        <w:t>пп</w:t>
      </w:r>
      <w:proofErr w:type="spellEnd"/>
      <w:r w:rsidR="00197E15" w:rsidRPr="00BC6D8C">
        <w:rPr>
          <w:szCs w:val="28"/>
        </w:rPr>
        <w:t xml:space="preserve">. 7 п. 3 розділу XII «Прикінцеві та перехідні положення» Закону України «Про освіту» існуючі </w:t>
      </w:r>
      <w:r w:rsidR="00197E15" w:rsidRPr="00BC6D8C">
        <w:rPr>
          <w:i/>
          <w:iCs/>
          <w:szCs w:val="28"/>
        </w:rPr>
        <w:t>школи-інтернати</w:t>
      </w:r>
      <w:r w:rsidR="00197E15" w:rsidRPr="00BC6D8C">
        <w:rPr>
          <w:szCs w:val="28"/>
        </w:rPr>
        <w:t xml:space="preserve"> для дітей-сиріт та дітей, позбавлених батьківського піклування, </w:t>
      </w:r>
      <w:r w:rsidR="00197E15" w:rsidRPr="00BC6D8C">
        <w:rPr>
          <w:i/>
          <w:iCs/>
          <w:szCs w:val="28"/>
        </w:rPr>
        <w:t>школи-інтернати</w:t>
      </w:r>
      <w:r w:rsidR="00197E15" w:rsidRPr="00BC6D8C">
        <w:rPr>
          <w:szCs w:val="28"/>
        </w:rPr>
        <w:t xml:space="preserve"> для дітей, які потребують соціальної допомоги, перетворюються до 31.12.2021 у дитячі будинки. Також відповідно до </w:t>
      </w:r>
      <w:proofErr w:type="spellStart"/>
      <w:r w:rsidR="00197E15" w:rsidRPr="00BC6D8C">
        <w:rPr>
          <w:szCs w:val="28"/>
        </w:rPr>
        <w:t>пп</w:t>
      </w:r>
      <w:proofErr w:type="spellEnd"/>
      <w:r w:rsidR="00197E15" w:rsidRPr="00BC6D8C">
        <w:rPr>
          <w:szCs w:val="28"/>
        </w:rPr>
        <w:t xml:space="preserve">. 8 п. 3 розділу X «Прикінцеві та перехідні положення» Закону України «Про повну загальну середню освіту» до 01.07.2022 засновники </w:t>
      </w:r>
      <w:r w:rsidR="00197E15" w:rsidRPr="00BC6D8C">
        <w:rPr>
          <w:i/>
          <w:szCs w:val="28"/>
        </w:rPr>
        <w:t>санаторних шкіл (санаторних шкіл-інтернатів)</w:t>
      </w:r>
      <w:r w:rsidR="00197E15" w:rsidRPr="00BC6D8C">
        <w:rPr>
          <w:szCs w:val="28"/>
        </w:rPr>
        <w:t xml:space="preserve"> зобов’язані після погодження проекту відповідного рішення засновника центральним органом виконавчої влади у сфері освіти і науки змінити тип таких закладів освіти на один з типів закладів загальної середньої освіти, що передбачені цим Законом, або припинити такі заклади освіти шляхом їх реорганізації чи ліквідації.</w:t>
      </w:r>
    </w:p>
    <w:p w:rsidR="00197E15" w:rsidRPr="00BC6D8C" w:rsidRDefault="00D80447" w:rsidP="00197E15">
      <w:pPr>
        <w:ind w:firstLine="709"/>
        <w:jc w:val="both"/>
        <w:rPr>
          <w:szCs w:val="28"/>
        </w:rPr>
      </w:pPr>
      <w:r w:rsidRPr="00BC6D8C">
        <w:rPr>
          <w:b/>
          <w:szCs w:val="28"/>
        </w:rPr>
        <w:t>5</w:t>
      </w:r>
      <w:r w:rsidR="00197E15" w:rsidRPr="00BC6D8C">
        <w:rPr>
          <w:b/>
          <w:szCs w:val="28"/>
        </w:rPr>
        <w:t>.</w:t>
      </w:r>
      <w:r w:rsidR="006A4EBC" w:rsidRPr="00BC6D8C">
        <w:rPr>
          <w:b/>
          <w:szCs w:val="28"/>
        </w:rPr>
        <w:t xml:space="preserve"> </w:t>
      </w:r>
      <w:r w:rsidR="00197E15" w:rsidRPr="00BC6D8C">
        <w:rPr>
          <w:szCs w:val="28"/>
        </w:rPr>
        <w:t>У</w:t>
      </w:r>
      <w:r w:rsidR="006A4EBC" w:rsidRPr="00BC6D8C">
        <w:rPr>
          <w:szCs w:val="28"/>
        </w:rPr>
        <w:t xml:space="preserve"> </w:t>
      </w:r>
      <w:r w:rsidR="00197E15" w:rsidRPr="00BC6D8C">
        <w:rPr>
          <w:szCs w:val="28"/>
        </w:rPr>
        <w:t>змін</w:t>
      </w:r>
      <w:r w:rsidR="003D05B9" w:rsidRPr="00BC6D8C">
        <w:rPr>
          <w:szCs w:val="28"/>
        </w:rPr>
        <w:t>ах</w:t>
      </w:r>
      <w:r w:rsidR="00197E15" w:rsidRPr="00BC6D8C">
        <w:rPr>
          <w:szCs w:val="28"/>
        </w:rPr>
        <w:t xml:space="preserve"> до </w:t>
      </w:r>
      <w:proofErr w:type="spellStart"/>
      <w:r w:rsidR="00197E15" w:rsidRPr="00BC6D8C">
        <w:rPr>
          <w:szCs w:val="28"/>
        </w:rPr>
        <w:t>ст.</w:t>
      </w:r>
      <w:r w:rsidR="000F5D14" w:rsidRPr="00BC6D8C">
        <w:rPr>
          <w:szCs w:val="28"/>
        </w:rPr>
        <w:t>ст</w:t>
      </w:r>
      <w:proofErr w:type="spellEnd"/>
      <w:r w:rsidR="000F5D14" w:rsidRPr="00BC6D8C">
        <w:rPr>
          <w:szCs w:val="28"/>
        </w:rPr>
        <w:t xml:space="preserve">. 6, </w:t>
      </w:r>
      <w:r w:rsidR="00197E15" w:rsidRPr="00BC6D8C">
        <w:rPr>
          <w:szCs w:val="28"/>
        </w:rPr>
        <w:t>8</w:t>
      </w:r>
      <w:r w:rsidR="006A4EBC" w:rsidRPr="00BC6D8C">
        <w:rPr>
          <w:szCs w:val="28"/>
        </w:rPr>
        <w:t xml:space="preserve"> </w:t>
      </w:r>
      <w:r w:rsidR="00197E15" w:rsidRPr="00BC6D8C">
        <w:rPr>
          <w:szCs w:val="28"/>
        </w:rPr>
        <w:t>Закону України «Про Всеукраїнський перепис населення» зазначається про дан</w:t>
      </w:r>
      <w:r w:rsidR="000F5D14" w:rsidRPr="00BC6D8C">
        <w:rPr>
          <w:szCs w:val="28"/>
        </w:rPr>
        <w:t>і</w:t>
      </w:r>
      <w:r w:rsidR="00197E15" w:rsidRPr="00BC6D8C">
        <w:rPr>
          <w:szCs w:val="28"/>
        </w:rPr>
        <w:t xml:space="preserve"> «</w:t>
      </w:r>
      <w:r w:rsidR="00197E15" w:rsidRPr="00BC6D8C">
        <w:rPr>
          <w:i/>
          <w:szCs w:val="28"/>
        </w:rPr>
        <w:t>з національних електронних інформаційних ресурсів (систем)</w:t>
      </w:r>
      <w:r w:rsidR="00197E15" w:rsidRPr="00BC6D8C">
        <w:rPr>
          <w:szCs w:val="28"/>
        </w:rPr>
        <w:t xml:space="preserve">». Зауважимо, що в чинному законодавстві використовується </w:t>
      </w:r>
      <w:r w:rsidR="00197E15" w:rsidRPr="00BC6D8C">
        <w:rPr>
          <w:szCs w:val="28"/>
        </w:rPr>
        <w:lastRenderedPageBreak/>
        <w:t xml:space="preserve">поняття «державні інформаційні ресурси» (наприклад, ст. 1 Закону України </w:t>
      </w:r>
      <w:r w:rsidR="00A25557">
        <w:rPr>
          <w:szCs w:val="28"/>
        </w:rPr>
        <w:br/>
      </w:r>
      <w:r w:rsidR="00197E15" w:rsidRPr="00BC6D8C">
        <w:rPr>
          <w:szCs w:val="28"/>
        </w:rPr>
        <w:t>«Про Державну службу спеціального зв'язку та захисту інформації України»).</w:t>
      </w:r>
    </w:p>
    <w:p w:rsidR="00425771" w:rsidRPr="00226128" w:rsidRDefault="000F5D14" w:rsidP="0097212A">
      <w:pPr>
        <w:widowControl w:val="0"/>
        <w:ind w:firstLine="720"/>
        <w:jc w:val="both"/>
        <w:rPr>
          <w:szCs w:val="28"/>
          <w:lang w:eastAsia="uk-UA"/>
        </w:rPr>
      </w:pPr>
      <w:r w:rsidRPr="00226128">
        <w:rPr>
          <w:b/>
          <w:szCs w:val="28"/>
        </w:rPr>
        <w:t>6</w:t>
      </w:r>
      <w:r w:rsidR="00425771" w:rsidRPr="00226128">
        <w:rPr>
          <w:b/>
          <w:szCs w:val="28"/>
        </w:rPr>
        <w:t>.</w:t>
      </w:r>
      <w:r w:rsidR="00425771" w:rsidRPr="00226128">
        <w:rPr>
          <w:szCs w:val="28"/>
        </w:rPr>
        <w:t xml:space="preserve"> </w:t>
      </w:r>
      <w:r w:rsidR="00001EA7" w:rsidRPr="00226128">
        <w:rPr>
          <w:szCs w:val="28"/>
        </w:rPr>
        <w:t xml:space="preserve">Редакційного уточнення потребує формулювання </w:t>
      </w:r>
      <w:proofErr w:type="spellStart"/>
      <w:r w:rsidR="00001EA7" w:rsidRPr="00226128">
        <w:rPr>
          <w:szCs w:val="28"/>
        </w:rPr>
        <w:t>абз</w:t>
      </w:r>
      <w:proofErr w:type="spellEnd"/>
      <w:r w:rsidR="00001EA7" w:rsidRPr="00226128">
        <w:rPr>
          <w:szCs w:val="28"/>
        </w:rPr>
        <w:t xml:space="preserve">. 1 нової ч. 2 </w:t>
      </w:r>
      <w:r w:rsidR="0097212A" w:rsidRPr="00226128">
        <w:rPr>
          <w:szCs w:val="28"/>
        </w:rPr>
        <w:t>ст. 9 Закону України «</w:t>
      </w:r>
      <w:r w:rsidR="0097212A" w:rsidRPr="00226128">
        <w:rPr>
          <w:szCs w:val="28"/>
          <w:lang w:eastAsia="uk-UA"/>
        </w:rPr>
        <w:t>Про Всеукраїнський перепис населення»</w:t>
      </w:r>
      <w:r w:rsidR="00001EA7" w:rsidRPr="00226128">
        <w:rPr>
          <w:szCs w:val="28"/>
          <w:lang w:eastAsia="uk-UA"/>
        </w:rPr>
        <w:t xml:space="preserve"> – </w:t>
      </w:r>
      <w:r w:rsidR="0097212A" w:rsidRPr="00226128">
        <w:rPr>
          <w:szCs w:val="28"/>
          <w:lang w:eastAsia="uk-UA"/>
        </w:rPr>
        <w:t>«</w:t>
      </w:r>
      <w:r w:rsidR="0097212A" w:rsidRPr="00226128">
        <w:rPr>
          <w:i/>
          <w:szCs w:val="28"/>
        </w:rPr>
        <w:t>н</w:t>
      </w:r>
      <w:r w:rsidR="00425771" w:rsidRPr="00226128">
        <w:rPr>
          <w:i/>
          <w:szCs w:val="28"/>
          <w:lang w:eastAsia="uk-UA"/>
        </w:rPr>
        <w:t>е можна</w:t>
      </w:r>
      <w:r w:rsidR="00425771" w:rsidRPr="00226128">
        <w:rPr>
          <w:szCs w:val="28"/>
          <w:lang w:eastAsia="uk-UA"/>
        </w:rPr>
        <w:t xml:space="preserve"> залучати до виконання робіт</w:t>
      </w:r>
      <w:r w:rsidR="00001EA7" w:rsidRPr="00226128">
        <w:rPr>
          <w:szCs w:val="28"/>
          <w:lang w:eastAsia="uk-UA"/>
        </w:rPr>
        <w:t xml:space="preserve"> …</w:t>
      </w:r>
      <w:r w:rsidR="0097212A" w:rsidRPr="00226128">
        <w:rPr>
          <w:szCs w:val="28"/>
          <w:lang w:eastAsia="uk-UA"/>
        </w:rPr>
        <w:t>».</w:t>
      </w:r>
    </w:p>
    <w:p w:rsidR="006324D9" w:rsidRPr="00BC6D8C" w:rsidRDefault="000F5D14" w:rsidP="00536026">
      <w:pPr>
        <w:widowControl w:val="0"/>
        <w:ind w:firstLine="720"/>
        <w:jc w:val="both"/>
        <w:rPr>
          <w:szCs w:val="28"/>
        </w:rPr>
      </w:pPr>
      <w:r w:rsidRPr="00226128">
        <w:rPr>
          <w:b/>
          <w:szCs w:val="28"/>
        </w:rPr>
        <w:t>7</w:t>
      </w:r>
      <w:r w:rsidR="0097212A" w:rsidRPr="00226128">
        <w:rPr>
          <w:b/>
          <w:szCs w:val="28"/>
        </w:rPr>
        <w:t>.</w:t>
      </w:r>
      <w:r w:rsidR="0097212A" w:rsidRPr="00226128">
        <w:rPr>
          <w:szCs w:val="28"/>
        </w:rPr>
        <w:t xml:space="preserve"> </w:t>
      </w:r>
      <w:r w:rsidR="00ED7485" w:rsidRPr="00226128">
        <w:rPr>
          <w:szCs w:val="28"/>
        </w:rPr>
        <w:t>Виникає питання щодо посилання як у т</w:t>
      </w:r>
      <w:r w:rsidR="0097212A" w:rsidRPr="00226128">
        <w:rPr>
          <w:szCs w:val="28"/>
        </w:rPr>
        <w:t xml:space="preserve">ексті проекту, так і в чинній редакції </w:t>
      </w:r>
      <w:r w:rsidR="00574F27" w:rsidRPr="00226128">
        <w:rPr>
          <w:szCs w:val="28"/>
        </w:rPr>
        <w:t xml:space="preserve">законів України </w:t>
      </w:r>
      <w:r w:rsidR="00A00874" w:rsidRPr="00226128">
        <w:rPr>
          <w:szCs w:val="28"/>
        </w:rPr>
        <w:t>«</w:t>
      </w:r>
      <w:r w:rsidR="00574F27" w:rsidRPr="00226128">
        <w:rPr>
          <w:szCs w:val="28"/>
        </w:rPr>
        <w:t>Про державну статистику» та «</w:t>
      </w:r>
      <w:r w:rsidR="00574F27" w:rsidRPr="00226128">
        <w:rPr>
          <w:szCs w:val="28"/>
          <w:lang w:eastAsia="uk-UA"/>
        </w:rPr>
        <w:t xml:space="preserve">Про Всеукраїнський перепис населення» на </w:t>
      </w:r>
      <w:r w:rsidR="00574F27" w:rsidRPr="00226128">
        <w:rPr>
          <w:rStyle w:val="rvts0"/>
          <w:szCs w:val="28"/>
        </w:rPr>
        <w:t xml:space="preserve">центральний орган виконавчої влади, </w:t>
      </w:r>
      <w:r w:rsidR="00574F27" w:rsidRPr="00226128">
        <w:rPr>
          <w:rStyle w:val="rvts0"/>
          <w:i/>
          <w:szCs w:val="28"/>
        </w:rPr>
        <w:t>що реалізує</w:t>
      </w:r>
      <w:r w:rsidR="00574F27" w:rsidRPr="00226128">
        <w:rPr>
          <w:rStyle w:val="rvts0"/>
          <w:szCs w:val="28"/>
        </w:rPr>
        <w:t xml:space="preserve"> державну політику у сфері статистики</w:t>
      </w:r>
      <w:r w:rsidR="00ED7485" w:rsidRPr="00226128">
        <w:rPr>
          <w:rStyle w:val="rvts0"/>
          <w:szCs w:val="28"/>
        </w:rPr>
        <w:t xml:space="preserve">, у контексті, зокрема, того, що відповідно до </w:t>
      </w:r>
      <w:r w:rsidR="00574F27" w:rsidRPr="00226128">
        <w:rPr>
          <w:rStyle w:val="rvts0"/>
          <w:szCs w:val="28"/>
        </w:rPr>
        <w:t xml:space="preserve">Положення </w:t>
      </w:r>
      <w:r w:rsidR="00574F27" w:rsidRPr="00226128">
        <w:rPr>
          <w:rStyle w:val="rvts23"/>
          <w:szCs w:val="28"/>
        </w:rPr>
        <w:t>про Державну службу статистики України, затверджен</w:t>
      </w:r>
      <w:r w:rsidR="00ED7485" w:rsidRPr="00226128">
        <w:rPr>
          <w:rStyle w:val="rvts23"/>
          <w:szCs w:val="28"/>
        </w:rPr>
        <w:t>ого</w:t>
      </w:r>
      <w:r w:rsidR="007431FB" w:rsidRPr="00226128">
        <w:rPr>
          <w:rStyle w:val="rvts23"/>
          <w:szCs w:val="28"/>
        </w:rPr>
        <w:t xml:space="preserve"> </w:t>
      </w:r>
      <w:r w:rsidR="00A00874" w:rsidRPr="00226128">
        <w:rPr>
          <w:rStyle w:val="rvts23"/>
          <w:szCs w:val="28"/>
        </w:rPr>
        <w:t>п</w:t>
      </w:r>
      <w:r w:rsidR="00574F27" w:rsidRPr="00226128">
        <w:rPr>
          <w:rStyle w:val="rvts23"/>
          <w:szCs w:val="28"/>
        </w:rPr>
        <w:t>остановою Кабінету Міністрів України від 23.09.2014 № 481</w:t>
      </w:r>
      <w:r w:rsidR="002B3756" w:rsidRPr="00226128">
        <w:rPr>
          <w:rStyle w:val="rvts23"/>
          <w:szCs w:val="28"/>
        </w:rPr>
        <w:t xml:space="preserve"> (далі – Положення № 481)</w:t>
      </w:r>
      <w:r w:rsidR="00574F27" w:rsidRPr="00226128">
        <w:rPr>
          <w:rStyle w:val="rvts23"/>
          <w:szCs w:val="28"/>
        </w:rPr>
        <w:t xml:space="preserve">, </w:t>
      </w:r>
      <w:r w:rsidR="00574F27" w:rsidRPr="00226128">
        <w:rPr>
          <w:rStyle w:val="rvts0"/>
          <w:szCs w:val="28"/>
        </w:rPr>
        <w:t xml:space="preserve">Державна служба статистики України є спеціально уповноваженим </w:t>
      </w:r>
      <w:r w:rsidR="00574F27" w:rsidRPr="00226128">
        <w:rPr>
          <w:rStyle w:val="rvts0"/>
          <w:i/>
          <w:szCs w:val="28"/>
        </w:rPr>
        <w:t>центральним органом виконавчої влади</w:t>
      </w:r>
      <w:r w:rsidR="00574F27" w:rsidRPr="00226128">
        <w:rPr>
          <w:rStyle w:val="rvts0"/>
          <w:szCs w:val="28"/>
        </w:rPr>
        <w:t xml:space="preserve"> в галузі статистики, який </w:t>
      </w:r>
      <w:r w:rsidR="00574F27" w:rsidRPr="00226128">
        <w:rPr>
          <w:rStyle w:val="rvts0"/>
          <w:i/>
          <w:szCs w:val="28"/>
        </w:rPr>
        <w:t xml:space="preserve">забезпечує </w:t>
      </w:r>
      <w:hyperlink r:id="rId7" w:anchor="w1_2" w:history="1">
        <w:r w:rsidR="00574F27" w:rsidRPr="00226128">
          <w:rPr>
            <w:rStyle w:val="a7"/>
            <w:i/>
            <w:color w:val="auto"/>
            <w:szCs w:val="28"/>
            <w:u w:val="none"/>
          </w:rPr>
          <w:t>форм</w:t>
        </w:r>
      </w:hyperlink>
      <w:r w:rsidR="00574F27" w:rsidRPr="00226128">
        <w:rPr>
          <w:rStyle w:val="rvts0"/>
          <w:i/>
          <w:szCs w:val="28"/>
        </w:rPr>
        <w:t>ування і реалізує державну</w:t>
      </w:r>
      <w:r w:rsidR="00574F27" w:rsidRPr="00BC6D8C">
        <w:rPr>
          <w:rStyle w:val="rvts0"/>
          <w:i/>
          <w:szCs w:val="28"/>
        </w:rPr>
        <w:t xml:space="preserve"> політику у сфері статистики</w:t>
      </w:r>
      <w:r w:rsidR="00BA5120" w:rsidRPr="00BC6D8C">
        <w:rPr>
          <w:rStyle w:val="rvts0"/>
          <w:i/>
          <w:szCs w:val="28"/>
        </w:rPr>
        <w:br/>
      </w:r>
      <w:r w:rsidR="00574F27" w:rsidRPr="00BC6D8C">
        <w:rPr>
          <w:rStyle w:val="rvts0"/>
          <w:szCs w:val="28"/>
        </w:rPr>
        <w:t>(п.</w:t>
      </w:r>
      <w:r w:rsidR="007244CC" w:rsidRPr="00BC6D8C">
        <w:rPr>
          <w:rStyle w:val="rvts0"/>
          <w:szCs w:val="28"/>
        </w:rPr>
        <w:t xml:space="preserve"> </w:t>
      </w:r>
      <w:r w:rsidR="00574F27" w:rsidRPr="00BC6D8C">
        <w:rPr>
          <w:rStyle w:val="rvts0"/>
          <w:szCs w:val="28"/>
        </w:rPr>
        <w:t>1)</w:t>
      </w:r>
      <w:r w:rsidR="00574F27" w:rsidRPr="00BC6D8C">
        <w:rPr>
          <w:rStyle w:val="rvts0"/>
          <w:i/>
          <w:szCs w:val="28"/>
        </w:rPr>
        <w:t>.</w:t>
      </w:r>
    </w:p>
    <w:p w:rsidR="0098003A" w:rsidRPr="00226128" w:rsidRDefault="00BA5120" w:rsidP="00CE34A1">
      <w:pPr>
        <w:widowControl w:val="0"/>
        <w:ind w:firstLine="720"/>
        <w:jc w:val="both"/>
        <w:rPr>
          <w:szCs w:val="28"/>
        </w:rPr>
      </w:pPr>
      <w:r w:rsidRPr="00BC6D8C">
        <w:rPr>
          <w:szCs w:val="28"/>
        </w:rPr>
        <w:t>У свою чергу, у контексті останнього п</w:t>
      </w:r>
      <w:r w:rsidR="00807D21" w:rsidRPr="00BC6D8C">
        <w:rPr>
          <w:szCs w:val="28"/>
        </w:rPr>
        <w:t xml:space="preserve">отребує </w:t>
      </w:r>
      <w:r w:rsidR="001E09C2" w:rsidRPr="00BC6D8C">
        <w:rPr>
          <w:szCs w:val="28"/>
        </w:rPr>
        <w:t>обґрунтування</w:t>
      </w:r>
      <w:r w:rsidR="00880C0F" w:rsidRPr="00BC6D8C">
        <w:rPr>
          <w:szCs w:val="28"/>
        </w:rPr>
        <w:t xml:space="preserve"> пропозиція </w:t>
      </w:r>
      <w:r w:rsidR="00391363" w:rsidRPr="00BC6D8C">
        <w:rPr>
          <w:szCs w:val="28"/>
        </w:rPr>
        <w:t>оновленої ч. 2 ст.</w:t>
      </w:r>
      <w:r w:rsidR="001E09C2" w:rsidRPr="00BC6D8C">
        <w:rPr>
          <w:szCs w:val="28"/>
        </w:rPr>
        <w:t xml:space="preserve"> </w:t>
      </w:r>
      <w:r w:rsidR="00391363" w:rsidRPr="00BC6D8C">
        <w:rPr>
          <w:szCs w:val="28"/>
        </w:rPr>
        <w:t xml:space="preserve">40 Закону </w:t>
      </w:r>
      <w:r w:rsidR="00BC65D9" w:rsidRPr="00BC6D8C">
        <w:rPr>
          <w:szCs w:val="28"/>
        </w:rPr>
        <w:t>України «Про питну воду, питне водопостачання та водовідведення»</w:t>
      </w:r>
      <w:r w:rsidR="001E09C2" w:rsidRPr="00BC6D8C">
        <w:rPr>
          <w:szCs w:val="28"/>
        </w:rPr>
        <w:t xml:space="preserve"> </w:t>
      </w:r>
      <w:r w:rsidR="00880C0F" w:rsidRPr="00BC6D8C">
        <w:rPr>
          <w:szCs w:val="28"/>
        </w:rPr>
        <w:t xml:space="preserve">встановити, що </w:t>
      </w:r>
      <w:r w:rsidR="00391363" w:rsidRPr="00BC6D8C">
        <w:rPr>
          <w:szCs w:val="28"/>
        </w:rPr>
        <w:t xml:space="preserve">державний облік у сфері питної води, питного водопостачання та централізованого </w:t>
      </w:r>
      <w:r w:rsidR="00391363" w:rsidRPr="00BC6D8C">
        <w:rPr>
          <w:i/>
          <w:szCs w:val="28"/>
          <w:u w:val="single"/>
        </w:rPr>
        <w:t>водовідведення</w:t>
      </w:r>
      <w:r w:rsidR="00391363" w:rsidRPr="00BC6D8C">
        <w:rPr>
          <w:szCs w:val="28"/>
        </w:rPr>
        <w:t xml:space="preserve"> здійснюється шляхом систематизації даних, отриманих на </w:t>
      </w:r>
      <w:r w:rsidR="00391363" w:rsidRPr="00BC6D8C">
        <w:rPr>
          <w:i/>
          <w:szCs w:val="28"/>
        </w:rPr>
        <w:t xml:space="preserve">основі форм звітності, </w:t>
      </w:r>
      <w:r w:rsidR="00391363" w:rsidRPr="00BC6D8C">
        <w:rPr>
          <w:i/>
          <w:szCs w:val="28"/>
          <w:u w:val="single"/>
        </w:rPr>
        <w:t>затверджених центральним органом виконавчої влади, що забезпечує формування державної політики у сфері житлово-комунального господарства</w:t>
      </w:r>
      <w:r w:rsidR="00BC65D9" w:rsidRPr="00BC6D8C">
        <w:rPr>
          <w:i/>
          <w:szCs w:val="28"/>
        </w:rPr>
        <w:t>,</w:t>
      </w:r>
      <w:r w:rsidR="00391363" w:rsidRPr="00BC6D8C">
        <w:rPr>
          <w:i/>
          <w:szCs w:val="28"/>
        </w:rPr>
        <w:t xml:space="preserve"> за погодженням із центральним органом виконавчої влади, що реалізує державну політику у сфері статистики</w:t>
      </w:r>
      <w:r w:rsidR="00880C0F" w:rsidRPr="00BC6D8C">
        <w:rPr>
          <w:i/>
          <w:szCs w:val="28"/>
        </w:rPr>
        <w:t>,</w:t>
      </w:r>
      <w:r w:rsidR="002C65DC" w:rsidRPr="00BC6D8C">
        <w:rPr>
          <w:i/>
          <w:szCs w:val="28"/>
        </w:rPr>
        <w:t xml:space="preserve"> </w:t>
      </w:r>
      <w:r w:rsidR="00880C0F" w:rsidRPr="00BC6D8C">
        <w:rPr>
          <w:szCs w:val="28"/>
        </w:rPr>
        <w:t>тоді як з</w:t>
      </w:r>
      <w:r w:rsidR="00FE65A7" w:rsidRPr="00BC6D8C">
        <w:rPr>
          <w:szCs w:val="28"/>
        </w:rPr>
        <w:t xml:space="preserve">а чинною нормою </w:t>
      </w:r>
      <w:r w:rsidR="00BC65D9" w:rsidRPr="00BC6D8C">
        <w:rPr>
          <w:rFonts w:eastAsia="Times New Roman"/>
          <w:szCs w:val="28"/>
        </w:rPr>
        <w:t>на</w:t>
      </w:r>
      <w:r w:rsidR="00D13D1D" w:rsidRPr="00BC6D8C">
        <w:rPr>
          <w:szCs w:val="28"/>
        </w:rPr>
        <w:t xml:space="preserve"> підставі систематизації даних складається державна статистична звітність за </w:t>
      </w:r>
      <w:r w:rsidR="00D13D1D" w:rsidRPr="00BC6D8C">
        <w:rPr>
          <w:i/>
          <w:szCs w:val="28"/>
        </w:rPr>
        <w:t xml:space="preserve">формами, </w:t>
      </w:r>
      <w:r w:rsidR="00D13D1D" w:rsidRPr="00BC6D8C">
        <w:rPr>
          <w:i/>
          <w:szCs w:val="28"/>
          <w:u w:val="single"/>
        </w:rPr>
        <w:t>затвердженими центральним органом виконавчої влади, що забезпечує формування державної політики у сфері статистики,</w:t>
      </w:r>
      <w:r w:rsidR="00D13D1D" w:rsidRPr="00BC6D8C">
        <w:rPr>
          <w:i/>
          <w:szCs w:val="28"/>
        </w:rPr>
        <w:t xml:space="preserve"> за поданням центрального органу виконавчої влади, що забезпечує формування державної політики у сфері житлово-комунального господарства</w:t>
      </w:r>
      <w:r w:rsidR="00D13D1D" w:rsidRPr="00BC6D8C">
        <w:rPr>
          <w:szCs w:val="28"/>
        </w:rPr>
        <w:t>.</w:t>
      </w:r>
      <w:r w:rsidR="0098003A" w:rsidRPr="00BC6D8C">
        <w:rPr>
          <w:szCs w:val="28"/>
        </w:rPr>
        <w:t xml:space="preserve"> </w:t>
      </w:r>
      <w:r w:rsidR="00965DB0" w:rsidRPr="00BC6D8C">
        <w:rPr>
          <w:szCs w:val="28"/>
        </w:rPr>
        <w:t>До речі, в</w:t>
      </w:r>
      <w:r w:rsidR="0098003A" w:rsidRPr="00BC6D8C">
        <w:rPr>
          <w:szCs w:val="28"/>
        </w:rPr>
        <w:t xml:space="preserve">ідповідно до </w:t>
      </w:r>
      <w:proofErr w:type="spellStart"/>
      <w:r w:rsidR="0098003A" w:rsidRPr="00BC6D8C">
        <w:rPr>
          <w:szCs w:val="28"/>
        </w:rPr>
        <w:t>пп</w:t>
      </w:r>
      <w:proofErr w:type="spellEnd"/>
      <w:r w:rsidR="0098003A" w:rsidRPr="00BC6D8C">
        <w:rPr>
          <w:szCs w:val="28"/>
        </w:rPr>
        <w:t xml:space="preserve">. 4 п. 4 вказаного Положення № 481 </w:t>
      </w:r>
      <w:r w:rsidR="00965DB0" w:rsidRPr="00BC6D8C">
        <w:rPr>
          <w:szCs w:val="28"/>
        </w:rPr>
        <w:t xml:space="preserve">саме </w:t>
      </w:r>
      <w:r w:rsidR="0098003A" w:rsidRPr="00BC6D8C">
        <w:rPr>
          <w:szCs w:val="28"/>
        </w:rPr>
        <w:t>Державна служба статистики «</w:t>
      </w:r>
      <w:r w:rsidR="0098003A" w:rsidRPr="00BC6D8C">
        <w:rPr>
          <w:rStyle w:val="rvts0"/>
          <w:szCs w:val="28"/>
        </w:rPr>
        <w:t xml:space="preserve">затверджує статистичну методологію та звітно-статистичну документацію статистичних спостережень (крім державних класифікаторів техніко-економічної та соціальної інформації), а також типові форми первинної облікової документації, необхідної для їх </w:t>
      </w:r>
      <w:r w:rsidR="0098003A" w:rsidRPr="00226128">
        <w:rPr>
          <w:rStyle w:val="rvts0"/>
          <w:szCs w:val="28"/>
        </w:rPr>
        <w:t>проведення».</w:t>
      </w:r>
    </w:p>
    <w:p w:rsidR="00591A65" w:rsidRPr="00BC6D8C" w:rsidRDefault="00880C0F" w:rsidP="00591A65">
      <w:pPr>
        <w:widowControl w:val="0"/>
        <w:ind w:firstLine="720"/>
        <w:jc w:val="both"/>
        <w:rPr>
          <w:rStyle w:val="rvts0"/>
          <w:szCs w:val="28"/>
        </w:rPr>
      </w:pPr>
      <w:r w:rsidRPr="00226128">
        <w:rPr>
          <w:szCs w:val="28"/>
        </w:rPr>
        <w:t xml:space="preserve">Також </w:t>
      </w:r>
      <w:r w:rsidR="00591A65" w:rsidRPr="00226128">
        <w:rPr>
          <w:szCs w:val="28"/>
        </w:rPr>
        <w:t>звертаємо увагу, що зміст пропоно</w:t>
      </w:r>
      <w:r w:rsidR="002B3756" w:rsidRPr="00226128">
        <w:rPr>
          <w:szCs w:val="28"/>
        </w:rPr>
        <w:t>ваних змін, якими передбачається, що</w:t>
      </w:r>
      <w:r w:rsidR="00591A65" w:rsidRPr="00226128">
        <w:rPr>
          <w:szCs w:val="28"/>
        </w:rPr>
        <w:t xml:space="preserve"> «державний облік у сфері питної води, питного водопостачання та </w:t>
      </w:r>
      <w:r w:rsidR="00591A65" w:rsidRPr="00226128">
        <w:rPr>
          <w:i/>
          <w:szCs w:val="28"/>
        </w:rPr>
        <w:t>централізованого водовідведення</w:t>
      </w:r>
      <w:r w:rsidR="00591A65" w:rsidRPr="00226128">
        <w:rPr>
          <w:szCs w:val="28"/>
        </w:rPr>
        <w:t>», не повною мірою узгоджується з назвою зазначеної оновленої ст. 40 «</w:t>
      </w:r>
      <w:r w:rsidR="00591A65" w:rsidRPr="00226128">
        <w:rPr>
          <w:rStyle w:val="rvts0"/>
          <w:szCs w:val="28"/>
        </w:rPr>
        <w:t xml:space="preserve">Державний облік у сфері питної води та питного </w:t>
      </w:r>
      <w:r w:rsidR="00591A65" w:rsidRPr="00226128">
        <w:rPr>
          <w:rStyle w:val="rvts0"/>
          <w:i/>
          <w:szCs w:val="28"/>
        </w:rPr>
        <w:t>водопостачання</w:t>
      </w:r>
      <w:r w:rsidR="00591A65" w:rsidRPr="00226128">
        <w:rPr>
          <w:rStyle w:val="rvts0"/>
          <w:szCs w:val="28"/>
        </w:rPr>
        <w:t>».</w:t>
      </w:r>
    </w:p>
    <w:p w:rsidR="00D13D1D" w:rsidRPr="00BC6D8C" w:rsidRDefault="00D13D1D" w:rsidP="00536026">
      <w:pPr>
        <w:ind w:firstLine="708"/>
        <w:jc w:val="both"/>
        <w:rPr>
          <w:szCs w:val="28"/>
        </w:rPr>
      </w:pPr>
    </w:p>
    <w:p w:rsidR="003125CC" w:rsidRPr="00BC6D8C" w:rsidRDefault="003125CC" w:rsidP="00536026">
      <w:pPr>
        <w:ind w:firstLine="708"/>
        <w:jc w:val="both"/>
        <w:rPr>
          <w:szCs w:val="28"/>
        </w:rPr>
      </w:pPr>
    </w:p>
    <w:p w:rsidR="00536026" w:rsidRPr="00BC6D8C" w:rsidRDefault="00536026" w:rsidP="00536026">
      <w:pPr>
        <w:ind w:firstLine="708"/>
        <w:jc w:val="both"/>
        <w:rPr>
          <w:szCs w:val="28"/>
        </w:rPr>
      </w:pPr>
      <w:r w:rsidRPr="00BC6D8C">
        <w:rPr>
          <w:szCs w:val="28"/>
        </w:rPr>
        <w:t xml:space="preserve">Керівник Головного управління </w:t>
      </w:r>
      <w:r w:rsidR="001E09C2" w:rsidRPr="00BC6D8C">
        <w:rPr>
          <w:szCs w:val="28"/>
        </w:rPr>
        <w:t xml:space="preserve">                                          </w:t>
      </w:r>
      <w:r w:rsidRPr="00BC6D8C">
        <w:rPr>
          <w:szCs w:val="28"/>
        </w:rPr>
        <w:t xml:space="preserve"> С. Тихонюк</w:t>
      </w:r>
    </w:p>
    <w:p w:rsidR="00536026" w:rsidRPr="00BC6D8C" w:rsidRDefault="00536026" w:rsidP="00536026">
      <w:pPr>
        <w:ind w:firstLine="708"/>
        <w:jc w:val="both"/>
        <w:rPr>
          <w:szCs w:val="28"/>
        </w:rPr>
      </w:pPr>
    </w:p>
    <w:p w:rsidR="00536026" w:rsidRPr="00BC6D8C" w:rsidRDefault="00536026" w:rsidP="00536026">
      <w:pPr>
        <w:ind w:firstLine="708"/>
        <w:jc w:val="both"/>
        <w:rPr>
          <w:i/>
          <w:szCs w:val="28"/>
        </w:rPr>
      </w:pPr>
    </w:p>
    <w:p w:rsidR="00974370" w:rsidRPr="002B3756" w:rsidRDefault="00FC0541" w:rsidP="002B3756">
      <w:pPr>
        <w:ind w:firstLine="708"/>
        <w:jc w:val="both"/>
        <w:rPr>
          <w:sz w:val="20"/>
          <w:szCs w:val="20"/>
        </w:rPr>
      </w:pPr>
      <w:proofErr w:type="spellStart"/>
      <w:r w:rsidRPr="002B3756">
        <w:rPr>
          <w:sz w:val="20"/>
          <w:szCs w:val="20"/>
        </w:rPr>
        <w:t>Вик</w:t>
      </w:r>
      <w:proofErr w:type="spellEnd"/>
      <w:r w:rsidRPr="002B3756">
        <w:rPr>
          <w:sz w:val="20"/>
          <w:szCs w:val="20"/>
        </w:rPr>
        <w:t>.: О.</w:t>
      </w:r>
      <w:r w:rsidR="002C21ED" w:rsidRPr="002B3756">
        <w:rPr>
          <w:sz w:val="20"/>
          <w:szCs w:val="20"/>
        </w:rPr>
        <w:t xml:space="preserve"> </w:t>
      </w:r>
      <w:r w:rsidRPr="002B3756">
        <w:rPr>
          <w:sz w:val="20"/>
          <w:szCs w:val="20"/>
        </w:rPr>
        <w:t>Олещенко</w:t>
      </w:r>
      <w:r w:rsidR="003D2351" w:rsidRPr="002B3756">
        <w:rPr>
          <w:sz w:val="20"/>
          <w:szCs w:val="20"/>
        </w:rPr>
        <w:t xml:space="preserve">, </w:t>
      </w:r>
      <w:r w:rsidR="003125CC" w:rsidRPr="002B3756">
        <w:rPr>
          <w:sz w:val="20"/>
          <w:szCs w:val="20"/>
        </w:rPr>
        <w:t xml:space="preserve">Т. Макійчук, </w:t>
      </w:r>
      <w:r w:rsidR="003D2351" w:rsidRPr="002B3756">
        <w:rPr>
          <w:sz w:val="20"/>
          <w:szCs w:val="20"/>
        </w:rPr>
        <w:t>В. Грицак, О. Макаренко</w:t>
      </w:r>
      <w:r w:rsidR="00E8083D" w:rsidRPr="002B3756">
        <w:rPr>
          <w:sz w:val="20"/>
          <w:szCs w:val="20"/>
        </w:rPr>
        <w:t xml:space="preserve"> </w:t>
      </w:r>
    </w:p>
    <w:sectPr w:rsidR="00974370" w:rsidRPr="002B3756" w:rsidSect="00F2675D">
      <w:headerReference w:type="even" r:id="rId8"/>
      <w:head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AB5" w:rsidRDefault="00165AB5">
      <w:r>
        <w:separator/>
      </w:r>
    </w:p>
  </w:endnote>
  <w:endnote w:type="continuationSeparator" w:id="0">
    <w:p w:rsidR="00165AB5" w:rsidRDefault="00165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AB5" w:rsidRDefault="00165AB5">
      <w:r>
        <w:separator/>
      </w:r>
    </w:p>
  </w:footnote>
  <w:footnote w:type="continuationSeparator" w:id="0">
    <w:p w:rsidR="00165AB5" w:rsidRDefault="00165AB5">
      <w:r>
        <w:continuationSeparator/>
      </w:r>
    </w:p>
  </w:footnote>
  <w:footnote w:id="1">
    <w:p w:rsidR="00197E15" w:rsidRPr="00D97707" w:rsidRDefault="00197E15" w:rsidP="00BC65D9">
      <w:pPr>
        <w:pStyle w:val="a8"/>
        <w:jc w:val="both"/>
        <w:rPr>
          <w:lang w:val="en-US"/>
        </w:rPr>
      </w:pPr>
      <w:r w:rsidRPr="00D97707">
        <w:rPr>
          <w:rStyle w:val="aa"/>
        </w:rPr>
        <w:footnoteRef/>
      </w:r>
      <w:r w:rsidRPr="00D97707">
        <w:rPr>
          <w:lang w:val="en-US"/>
        </w:rPr>
        <w:t xml:space="preserve"> </w:t>
      </w:r>
      <w:r w:rsidRPr="00226128">
        <w:rPr>
          <w:lang w:val="en-US"/>
        </w:rPr>
        <w:t xml:space="preserve">Principles and Recommendations for Population and Housing Censuses </w:t>
      </w:r>
      <w:r w:rsidRPr="00226128">
        <w:rPr>
          <w:lang w:val="uk-UA"/>
        </w:rPr>
        <w:t>(</w:t>
      </w:r>
      <w:r w:rsidRPr="00226128">
        <w:rPr>
          <w:lang w:val="en-US"/>
        </w:rPr>
        <w:t>Revision 3</w:t>
      </w:r>
      <w:r w:rsidRPr="00226128">
        <w:rPr>
          <w:lang w:val="uk-UA"/>
        </w:rPr>
        <w:t>)</w:t>
      </w:r>
      <w:r w:rsidRPr="00226128">
        <w:rPr>
          <w:lang w:val="en-US"/>
        </w:rPr>
        <w:t xml:space="preserve"> </w:t>
      </w:r>
      <w:r w:rsidR="002B3756" w:rsidRPr="00226128">
        <w:rPr>
          <w:lang w:val="en-US"/>
        </w:rPr>
        <w:t>URL</w:t>
      </w:r>
      <w:r w:rsidRPr="00226128">
        <w:rPr>
          <w:lang w:val="en-US"/>
        </w:rPr>
        <w:t>:</w:t>
      </w:r>
      <w:hyperlink r:id="rId1" w:history="1">
        <w:r w:rsidR="00226128" w:rsidRPr="006E4CD2">
          <w:rPr>
            <w:rStyle w:val="a7"/>
            <w:lang w:val="en-US"/>
          </w:rPr>
          <w:t>https://unstats.un.org/unsd/demographic-social/Standards-and-Methods/files/Principles_and_Recommendations/</w:t>
        </w:r>
        <w:r w:rsidR="00226128" w:rsidRPr="006E4CD2">
          <w:rPr>
            <w:rStyle w:val="a7"/>
            <w:lang w:val="en-US"/>
          </w:rPr>
          <w:br/>
          <w:t>Population-and-Housing-Censuses/Series_M67rev3-E.pdf</w:t>
        </w:r>
      </w:hyperlink>
    </w:p>
    <w:p w:rsidR="00197E15" w:rsidRPr="002F624E" w:rsidRDefault="00197E15" w:rsidP="00197E15">
      <w:pPr>
        <w:pStyle w:val="a8"/>
        <w:ind w:firstLine="709"/>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12A" w:rsidRDefault="002A6133" w:rsidP="00CC2F4E">
    <w:pPr>
      <w:pStyle w:val="a5"/>
      <w:framePr w:wrap="around" w:vAnchor="text" w:hAnchor="margin" w:xAlign="center" w:y="1"/>
      <w:rPr>
        <w:rStyle w:val="a6"/>
      </w:rPr>
    </w:pPr>
    <w:r>
      <w:rPr>
        <w:rStyle w:val="a6"/>
      </w:rPr>
      <w:fldChar w:fldCharType="begin"/>
    </w:r>
    <w:r w:rsidR="0097212A">
      <w:rPr>
        <w:rStyle w:val="a6"/>
      </w:rPr>
      <w:instrText xml:space="preserve">PAGE  </w:instrText>
    </w:r>
    <w:r>
      <w:rPr>
        <w:rStyle w:val="a6"/>
      </w:rPr>
      <w:fldChar w:fldCharType="end"/>
    </w:r>
  </w:p>
  <w:p w:rsidR="0097212A" w:rsidRDefault="0097212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12A" w:rsidRDefault="002A6133" w:rsidP="00CC2F4E">
    <w:pPr>
      <w:pStyle w:val="a5"/>
      <w:framePr w:wrap="around" w:vAnchor="text" w:hAnchor="margin" w:xAlign="center" w:y="1"/>
      <w:rPr>
        <w:rStyle w:val="a6"/>
      </w:rPr>
    </w:pPr>
    <w:r>
      <w:rPr>
        <w:rStyle w:val="a6"/>
      </w:rPr>
      <w:fldChar w:fldCharType="begin"/>
    </w:r>
    <w:r w:rsidR="0097212A">
      <w:rPr>
        <w:rStyle w:val="a6"/>
      </w:rPr>
      <w:instrText xml:space="preserve">PAGE  </w:instrText>
    </w:r>
    <w:r>
      <w:rPr>
        <w:rStyle w:val="a6"/>
      </w:rPr>
      <w:fldChar w:fldCharType="separate"/>
    </w:r>
    <w:r w:rsidR="0030518F">
      <w:rPr>
        <w:rStyle w:val="a6"/>
        <w:noProof/>
      </w:rPr>
      <w:t>5</w:t>
    </w:r>
    <w:r>
      <w:rPr>
        <w:rStyle w:val="a6"/>
      </w:rPr>
      <w:fldChar w:fldCharType="end"/>
    </w:r>
  </w:p>
  <w:p w:rsidR="0097212A" w:rsidRDefault="0097212A">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0E" w:rsidRPr="00A10D62" w:rsidRDefault="00D7640E" w:rsidP="00D7640E">
    <w:pPr>
      <w:jc w:val="right"/>
      <w:rPr>
        <w:sz w:val="20"/>
      </w:rPr>
    </w:pPr>
    <w:r w:rsidRPr="00AF4221">
      <w:rPr>
        <w:sz w:val="20"/>
      </w:rPr>
      <w:t>До</w:t>
    </w:r>
    <w:r>
      <w:rPr>
        <w:sz w:val="20"/>
      </w:rPr>
      <w:t xml:space="preserve"> реєстр. </w:t>
    </w:r>
    <w:r w:rsidRPr="00AF4221">
      <w:rPr>
        <w:sz w:val="20"/>
      </w:rPr>
      <w:t>№</w:t>
    </w:r>
    <w:r w:rsidR="0089228A">
      <w:rPr>
        <w:sz w:val="20"/>
        <w:lang w:val="en-US"/>
      </w:rPr>
      <w:t xml:space="preserve"> </w:t>
    </w:r>
    <w:r>
      <w:rPr>
        <w:sz w:val="20"/>
        <w:lang w:val="ru-RU"/>
      </w:rPr>
      <w:t>5108</w:t>
    </w:r>
    <w:r>
      <w:rPr>
        <w:sz w:val="20"/>
      </w:rPr>
      <w:t xml:space="preserve"> від 19.0</w:t>
    </w:r>
    <w:r w:rsidRPr="0037535F">
      <w:rPr>
        <w:sz w:val="20"/>
        <w:lang w:val="ru-RU"/>
      </w:rPr>
      <w:t>2</w:t>
    </w:r>
    <w:r>
      <w:rPr>
        <w:sz w:val="20"/>
      </w:rPr>
      <w:t>.</w:t>
    </w:r>
    <w:r w:rsidRPr="00AF4221">
      <w:rPr>
        <w:sz w:val="20"/>
      </w:rPr>
      <w:t>20</w:t>
    </w:r>
    <w:r w:rsidRPr="00A10D62">
      <w:rPr>
        <w:sz w:val="20"/>
      </w:rPr>
      <w:t>2</w:t>
    </w:r>
    <w:r>
      <w:rPr>
        <w:sz w:val="20"/>
      </w:rPr>
      <w:t>1</w:t>
    </w:r>
  </w:p>
  <w:p w:rsidR="00D7640E" w:rsidRDefault="00D7640E" w:rsidP="00D7640E">
    <w:pPr>
      <w:jc w:val="right"/>
    </w:pPr>
    <w:r>
      <w:rPr>
        <w:sz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026"/>
    <w:rsid w:val="00001EA7"/>
    <w:rsid w:val="0003146A"/>
    <w:rsid w:val="00084742"/>
    <w:rsid w:val="000B16FC"/>
    <w:rsid w:val="000F5D14"/>
    <w:rsid w:val="00165AB5"/>
    <w:rsid w:val="00197749"/>
    <w:rsid w:val="00197E15"/>
    <w:rsid w:val="001D2169"/>
    <w:rsid w:val="001E09C2"/>
    <w:rsid w:val="001E6A2A"/>
    <w:rsid w:val="00225780"/>
    <w:rsid w:val="00226128"/>
    <w:rsid w:val="002A48A9"/>
    <w:rsid w:val="002A6133"/>
    <w:rsid w:val="002B267A"/>
    <w:rsid w:val="002B3756"/>
    <w:rsid w:val="002B739D"/>
    <w:rsid w:val="002C21ED"/>
    <w:rsid w:val="002C65DC"/>
    <w:rsid w:val="002C7511"/>
    <w:rsid w:val="002F624E"/>
    <w:rsid w:val="0030518F"/>
    <w:rsid w:val="00310599"/>
    <w:rsid w:val="003125CC"/>
    <w:rsid w:val="0035591D"/>
    <w:rsid w:val="00391363"/>
    <w:rsid w:val="0039383C"/>
    <w:rsid w:val="003A3247"/>
    <w:rsid w:val="003B6661"/>
    <w:rsid w:val="003D05B9"/>
    <w:rsid w:val="003D2351"/>
    <w:rsid w:val="003E52F5"/>
    <w:rsid w:val="003E7627"/>
    <w:rsid w:val="0042516D"/>
    <w:rsid w:val="00425771"/>
    <w:rsid w:val="00437413"/>
    <w:rsid w:val="00445A3F"/>
    <w:rsid w:val="00452419"/>
    <w:rsid w:val="00473D8F"/>
    <w:rsid w:val="004F16FC"/>
    <w:rsid w:val="00513703"/>
    <w:rsid w:val="00531676"/>
    <w:rsid w:val="00536026"/>
    <w:rsid w:val="00566201"/>
    <w:rsid w:val="00574F27"/>
    <w:rsid w:val="0058675F"/>
    <w:rsid w:val="00591A65"/>
    <w:rsid w:val="00595331"/>
    <w:rsid w:val="006008B8"/>
    <w:rsid w:val="006324D9"/>
    <w:rsid w:val="006931A7"/>
    <w:rsid w:val="006A4EBC"/>
    <w:rsid w:val="006B6117"/>
    <w:rsid w:val="006B73C1"/>
    <w:rsid w:val="006D3374"/>
    <w:rsid w:val="006E3DE3"/>
    <w:rsid w:val="007244CC"/>
    <w:rsid w:val="007431FB"/>
    <w:rsid w:val="0077016A"/>
    <w:rsid w:val="00781013"/>
    <w:rsid w:val="007A4523"/>
    <w:rsid w:val="007C1E93"/>
    <w:rsid w:val="00807D21"/>
    <w:rsid w:val="00880C0F"/>
    <w:rsid w:val="0089228A"/>
    <w:rsid w:val="008A1346"/>
    <w:rsid w:val="008D6DFA"/>
    <w:rsid w:val="0092190F"/>
    <w:rsid w:val="00934541"/>
    <w:rsid w:val="00965DB0"/>
    <w:rsid w:val="00966D69"/>
    <w:rsid w:val="0097212A"/>
    <w:rsid w:val="00974370"/>
    <w:rsid w:val="0098003A"/>
    <w:rsid w:val="00980210"/>
    <w:rsid w:val="009931C0"/>
    <w:rsid w:val="009A43E1"/>
    <w:rsid w:val="009B47CB"/>
    <w:rsid w:val="00A00874"/>
    <w:rsid w:val="00A25557"/>
    <w:rsid w:val="00A57D7B"/>
    <w:rsid w:val="00A64CEC"/>
    <w:rsid w:val="00AA6E04"/>
    <w:rsid w:val="00AC2135"/>
    <w:rsid w:val="00B00E7A"/>
    <w:rsid w:val="00B50BA7"/>
    <w:rsid w:val="00B5325F"/>
    <w:rsid w:val="00B92719"/>
    <w:rsid w:val="00BA5120"/>
    <w:rsid w:val="00BC65D9"/>
    <w:rsid w:val="00BC6D8C"/>
    <w:rsid w:val="00BF1477"/>
    <w:rsid w:val="00BF5869"/>
    <w:rsid w:val="00C02B27"/>
    <w:rsid w:val="00C316BD"/>
    <w:rsid w:val="00C47AC2"/>
    <w:rsid w:val="00C80897"/>
    <w:rsid w:val="00C95050"/>
    <w:rsid w:val="00CB17D0"/>
    <w:rsid w:val="00CC2F4E"/>
    <w:rsid w:val="00CC50BC"/>
    <w:rsid w:val="00CE34A1"/>
    <w:rsid w:val="00D06B65"/>
    <w:rsid w:val="00D10B13"/>
    <w:rsid w:val="00D13D1D"/>
    <w:rsid w:val="00D25E64"/>
    <w:rsid w:val="00D634DD"/>
    <w:rsid w:val="00D7640E"/>
    <w:rsid w:val="00D80447"/>
    <w:rsid w:val="00D84BC5"/>
    <w:rsid w:val="00D85784"/>
    <w:rsid w:val="00D92533"/>
    <w:rsid w:val="00DD0507"/>
    <w:rsid w:val="00E053FC"/>
    <w:rsid w:val="00E8083D"/>
    <w:rsid w:val="00ED7485"/>
    <w:rsid w:val="00EE24F8"/>
    <w:rsid w:val="00EF319B"/>
    <w:rsid w:val="00F2675D"/>
    <w:rsid w:val="00F67B3E"/>
    <w:rsid w:val="00F81B86"/>
    <w:rsid w:val="00FC0541"/>
    <w:rsid w:val="00FE65A7"/>
    <w:rsid w:val="00FE718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02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536026"/>
    <w:pPr>
      <w:keepNext/>
      <w:keepLines/>
      <w:spacing w:before="360" w:after="360"/>
      <w:jc w:val="center"/>
    </w:pPr>
    <w:rPr>
      <w:rFonts w:ascii="Antiqua" w:hAnsi="Antiqua"/>
      <w:b/>
      <w:sz w:val="26"/>
      <w:szCs w:val="20"/>
      <w:lang w:val="ru-RU"/>
    </w:rPr>
  </w:style>
  <w:style w:type="character" w:customStyle="1" w:styleId="a4">
    <w:name w:val="Назва документа Знак"/>
    <w:link w:val="a3"/>
    <w:locked/>
    <w:rsid w:val="00536026"/>
    <w:rPr>
      <w:rFonts w:ascii="Antiqua" w:eastAsia="Calibri" w:hAnsi="Antiqua"/>
      <w:b/>
      <w:sz w:val="26"/>
      <w:lang w:val="ru-RU" w:eastAsia="ru-RU" w:bidi="ar-SA"/>
    </w:rPr>
  </w:style>
  <w:style w:type="character" w:customStyle="1" w:styleId="rvts0">
    <w:name w:val="rvts0"/>
    <w:rsid w:val="00536026"/>
  </w:style>
  <w:style w:type="paragraph" w:styleId="a5">
    <w:name w:val="header"/>
    <w:basedOn w:val="a"/>
    <w:rsid w:val="00F2675D"/>
    <w:pPr>
      <w:tabs>
        <w:tab w:val="center" w:pos="4677"/>
        <w:tab w:val="right" w:pos="9355"/>
      </w:tabs>
    </w:pPr>
  </w:style>
  <w:style w:type="character" w:styleId="a6">
    <w:name w:val="page number"/>
    <w:basedOn w:val="a0"/>
    <w:rsid w:val="00F2675D"/>
  </w:style>
  <w:style w:type="character" w:styleId="a7">
    <w:name w:val="Hyperlink"/>
    <w:rsid w:val="002A48A9"/>
    <w:rPr>
      <w:color w:val="0000FF"/>
      <w:u w:val="single"/>
    </w:rPr>
  </w:style>
  <w:style w:type="paragraph" w:customStyle="1" w:styleId="rvps2">
    <w:name w:val="rvps2"/>
    <w:basedOn w:val="a"/>
    <w:rsid w:val="00D13D1D"/>
    <w:pPr>
      <w:spacing w:before="100" w:beforeAutospacing="1" w:after="100" w:afterAutospacing="1"/>
    </w:pPr>
    <w:rPr>
      <w:sz w:val="24"/>
      <w:lang w:eastAsia="uk-UA"/>
    </w:rPr>
  </w:style>
  <w:style w:type="character" w:customStyle="1" w:styleId="rvts23">
    <w:name w:val="rvts23"/>
    <w:basedOn w:val="a0"/>
    <w:rsid w:val="00C02B27"/>
  </w:style>
  <w:style w:type="character" w:customStyle="1" w:styleId="rvts9">
    <w:name w:val="rvts9"/>
    <w:basedOn w:val="a0"/>
    <w:rsid w:val="00084742"/>
  </w:style>
  <w:style w:type="paragraph" w:styleId="a8">
    <w:name w:val="footnote text"/>
    <w:basedOn w:val="a"/>
    <w:link w:val="a9"/>
    <w:semiHidden/>
    <w:rsid w:val="003D2351"/>
    <w:rPr>
      <w:sz w:val="20"/>
      <w:szCs w:val="20"/>
      <w:lang w:val="ru-RU"/>
    </w:rPr>
  </w:style>
  <w:style w:type="character" w:customStyle="1" w:styleId="a9">
    <w:name w:val="Текст виноски Знак"/>
    <w:link w:val="a8"/>
    <w:locked/>
    <w:rsid w:val="003D2351"/>
    <w:rPr>
      <w:rFonts w:eastAsia="Calibri"/>
      <w:lang w:val="ru-RU" w:eastAsia="ru-RU" w:bidi="ar-SA"/>
    </w:rPr>
  </w:style>
  <w:style w:type="character" w:styleId="aa">
    <w:name w:val="footnote reference"/>
    <w:semiHidden/>
    <w:rsid w:val="003D2351"/>
    <w:rPr>
      <w:vertAlign w:val="superscript"/>
    </w:rPr>
  </w:style>
  <w:style w:type="paragraph" w:styleId="ab">
    <w:name w:val="footer"/>
    <w:basedOn w:val="a"/>
    <w:link w:val="ac"/>
    <w:unhideWhenUsed/>
    <w:rsid w:val="00D7640E"/>
    <w:pPr>
      <w:tabs>
        <w:tab w:val="center" w:pos="4819"/>
        <w:tab w:val="right" w:pos="9639"/>
      </w:tabs>
    </w:pPr>
  </w:style>
  <w:style w:type="character" w:customStyle="1" w:styleId="ac">
    <w:name w:val="Нижній колонтитул Знак"/>
    <w:link w:val="ab"/>
    <w:rsid w:val="00D7640E"/>
    <w:rPr>
      <w:rFonts w:eastAsia="Calibri"/>
      <w:sz w:val="28"/>
      <w:szCs w:val="24"/>
      <w:lang w:eastAsia="ru-RU"/>
    </w:rPr>
  </w:style>
  <w:style w:type="paragraph" w:styleId="ad">
    <w:name w:val="Balloon Text"/>
    <w:basedOn w:val="a"/>
    <w:link w:val="ae"/>
    <w:semiHidden/>
    <w:unhideWhenUsed/>
    <w:rsid w:val="00BC6D8C"/>
    <w:rPr>
      <w:rFonts w:ascii="Segoe UI" w:hAnsi="Segoe UI" w:cs="Segoe UI"/>
      <w:sz w:val="18"/>
      <w:szCs w:val="18"/>
    </w:rPr>
  </w:style>
  <w:style w:type="character" w:customStyle="1" w:styleId="ae">
    <w:name w:val="Текст у виносці Знак"/>
    <w:basedOn w:val="a0"/>
    <w:link w:val="ad"/>
    <w:semiHidden/>
    <w:rsid w:val="00BC6D8C"/>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236744">
      <w:bodyDiv w:val="1"/>
      <w:marLeft w:val="0"/>
      <w:marRight w:val="0"/>
      <w:marTop w:val="0"/>
      <w:marBottom w:val="0"/>
      <w:divBdr>
        <w:top w:val="none" w:sz="0" w:space="0" w:color="auto"/>
        <w:left w:val="none" w:sz="0" w:space="0" w:color="auto"/>
        <w:bottom w:val="none" w:sz="0" w:space="0" w:color="auto"/>
        <w:right w:val="none" w:sz="0" w:space="0" w:color="auto"/>
      </w:divBdr>
    </w:div>
    <w:div w:id="1117600677">
      <w:bodyDiv w:val="1"/>
      <w:marLeft w:val="0"/>
      <w:marRight w:val="0"/>
      <w:marTop w:val="0"/>
      <w:marBottom w:val="0"/>
      <w:divBdr>
        <w:top w:val="none" w:sz="0" w:space="0" w:color="auto"/>
        <w:left w:val="none" w:sz="0" w:space="0" w:color="auto"/>
        <w:bottom w:val="none" w:sz="0" w:space="0" w:color="auto"/>
        <w:right w:val="none" w:sz="0" w:space="0" w:color="auto"/>
      </w:divBdr>
    </w:div>
    <w:div w:id="155742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481-2014-%D0%BF?find=1&amp;text=%D1%84%D0%BE%D1%80%D0%B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unstats.un.org/unsd/demographic-social/Standards-and-Methods/files/Principles_and_Recommendations/Population-and-Housing-Censuses/Series_M67rev3-E.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F69C6-504D-4C97-A091-3E9A570F2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9111</Words>
  <Characters>5194</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14277</CharactersWithSpaces>
  <SharedDoc>false</SharedDoc>
  <HLinks>
    <vt:vector size="66" baseType="variant">
      <vt:variant>
        <vt:i4>852010</vt:i4>
      </vt:variant>
      <vt:variant>
        <vt:i4>27</vt:i4>
      </vt:variant>
      <vt:variant>
        <vt:i4>0</vt:i4>
      </vt:variant>
      <vt:variant>
        <vt:i4>5</vt:i4>
      </vt:variant>
      <vt:variant>
        <vt:lpwstr>https://zakon.rada.gov.ua/laws/show/481-2014-%D0%BF?find=1&amp;text=%D1%84%D0%BE%D1%80%D0%BC</vt:lpwstr>
      </vt:variant>
      <vt:variant>
        <vt:lpwstr>w1_10</vt:lpwstr>
      </vt:variant>
      <vt:variant>
        <vt:i4>589866</vt:i4>
      </vt:variant>
      <vt:variant>
        <vt:i4>24</vt:i4>
      </vt:variant>
      <vt:variant>
        <vt:i4>0</vt:i4>
      </vt:variant>
      <vt:variant>
        <vt:i4>5</vt:i4>
      </vt:variant>
      <vt:variant>
        <vt:lpwstr>https://zakon.rada.gov.ua/laws/show/481-2014-%D0%BF?find=1&amp;text=%D1%84%D0%BE%D1%80%D0%BC</vt:lpwstr>
      </vt:variant>
      <vt:variant>
        <vt:lpwstr>w1_5</vt:lpwstr>
      </vt:variant>
      <vt:variant>
        <vt:i4>524330</vt:i4>
      </vt:variant>
      <vt:variant>
        <vt:i4>21</vt:i4>
      </vt:variant>
      <vt:variant>
        <vt:i4>0</vt:i4>
      </vt:variant>
      <vt:variant>
        <vt:i4>5</vt:i4>
      </vt:variant>
      <vt:variant>
        <vt:lpwstr>https://zakon.rada.gov.ua/laws/show/481-2014-%D0%BF?find=1&amp;text=%D1%84%D0%BE%D1%80%D0%BC</vt:lpwstr>
      </vt:variant>
      <vt:variant>
        <vt:lpwstr>w1_4</vt:lpwstr>
      </vt:variant>
      <vt:variant>
        <vt:i4>917546</vt:i4>
      </vt:variant>
      <vt:variant>
        <vt:i4>18</vt:i4>
      </vt:variant>
      <vt:variant>
        <vt:i4>0</vt:i4>
      </vt:variant>
      <vt:variant>
        <vt:i4>5</vt:i4>
      </vt:variant>
      <vt:variant>
        <vt:lpwstr>https://zakon.rada.gov.ua/laws/show/481-2014-%D0%BF?find=1&amp;text=%D1%84%D0%BE%D1%80%D0%BC</vt:lpwstr>
      </vt:variant>
      <vt:variant>
        <vt:lpwstr>w1_2</vt:lpwstr>
      </vt:variant>
      <vt:variant>
        <vt:i4>7798883</vt:i4>
      </vt:variant>
      <vt:variant>
        <vt:i4>15</vt:i4>
      </vt:variant>
      <vt:variant>
        <vt:i4>0</vt:i4>
      </vt:variant>
      <vt:variant>
        <vt:i4>5</vt:i4>
      </vt:variant>
      <vt:variant>
        <vt:lpwstr>https://zakon.rada.gov.ua/laws/show/3475-15/ed20151209/find?text=%C4%E5%F0%E6%E0%E2%ED%B3+%B3%ED%F4%EE%F0%EC%E0%F6%B3%E9%ED%B3+%F0%E5%F1%F3%F0%F1%E8</vt:lpwstr>
      </vt:variant>
      <vt:variant>
        <vt:lpwstr>n13</vt:lpwstr>
      </vt:variant>
      <vt:variant>
        <vt:i4>917546</vt:i4>
      </vt:variant>
      <vt:variant>
        <vt:i4>12</vt:i4>
      </vt:variant>
      <vt:variant>
        <vt:i4>0</vt:i4>
      </vt:variant>
      <vt:variant>
        <vt:i4>5</vt:i4>
      </vt:variant>
      <vt:variant>
        <vt:lpwstr>https://zakon.rada.gov.ua/laws/show/481-2014-%D0%BF?find=1&amp;text=%D1%84%D0%BE%D1%80%D0%BC</vt:lpwstr>
      </vt:variant>
      <vt:variant>
        <vt:lpwstr>w1_2</vt:lpwstr>
      </vt:variant>
      <vt:variant>
        <vt:i4>5832762</vt:i4>
      </vt:variant>
      <vt:variant>
        <vt:i4>9</vt:i4>
      </vt:variant>
      <vt:variant>
        <vt:i4>0</vt:i4>
      </vt:variant>
      <vt:variant>
        <vt:i4>5</vt:i4>
      </vt:variant>
      <vt:variant>
        <vt:lpwstr>https://zakon.rada.gov.ua/laws/show/2614-12?find=1&amp;text=%D0%BE%D0%B1%D0%BE%D0%B2</vt:lpwstr>
      </vt:variant>
      <vt:variant>
        <vt:lpwstr>w1_13</vt:lpwstr>
      </vt:variant>
      <vt:variant>
        <vt:i4>5832762</vt:i4>
      </vt:variant>
      <vt:variant>
        <vt:i4>6</vt:i4>
      </vt:variant>
      <vt:variant>
        <vt:i4>0</vt:i4>
      </vt:variant>
      <vt:variant>
        <vt:i4>5</vt:i4>
      </vt:variant>
      <vt:variant>
        <vt:lpwstr>https://zakon.rada.gov.ua/laws/show/2614-12?find=1&amp;text=%D0%BE%D0%B1%D0%BE%D0%B2</vt:lpwstr>
      </vt:variant>
      <vt:variant>
        <vt:lpwstr>w1_12</vt:lpwstr>
      </vt:variant>
      <vt:variant>
        <vt:i4>2097229</vt:i4>
      </vt:variant>
      <vt:variant>
        <vt:i4>3</vt:i4>
      </vt:variant>
      <vt:variant>
        <vt:i4>0</vt:i4>
      </vt:variant>
      <vt:variant>
        <vt:i4>5</vt:i4>
      </vt:variant>
      <vt:variant>
        <vt:lpwstr>https://zakon.rada.gov.ua/laws/show/2614-12?find=1&amp;text=%D0%BF%D0%B5%D1%80%D0%B5%D0%BF%D0%B8%D1%81</vt:lpwstr>
      </vt:variant>
      <vt:variant>
        <vt:lpwstr>w1_3</vt:lpwstr>
      </vt:variant>
      <vt:variant>
        <vt:i4>2555920</vt:i4>
      </vt:variant>
      <vt:variant>
        <vt:i4>0</vt:i4>
      </vt:variant>
      <vt:variant>
        <vt:i4>0</vt:i4>
      </vt:variant>
      <vt:variant>
        <vt:i4>5</vt:i4>
      </vt:variant>
      <vt:variant>
        <vt:lpwstr>https://zakon.rada.gov.ua/laws/show/1165-20?find=1&amp;text=%D1%81%D1%82%D0%B0%D1%82%D0%B8%D1%81%D1%82</vt:lpwstr>
      </vt:variant>
      <vt:variant>
        <vt:lpwstr>w1_2</vt:lpwstr>
      </vt:variant>
      <vt:variant>
        <vt:i4>3080274</vt:i4>
      </vt:variant>
      <vt:variant>
        <vt:i4>0</vt:i4>
      </vt:variant>
      <vt:variant>
        <vt:i4>0</vt:i4>
      </vt:variant>
      <vt:variant>
        <vt:i4>5</vt:i4>
      </vt:variant>
      <vt:variant>
        <vt:lpwstr>https://unstats.un.org/unsd/demographic-social/Standards-and-Methods/files/Principles_and_Recommendations/Population-and-Housing-Censuses/Series_M67rev3-E.pdf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2022-01-25T14:17:00Z</dcterms:created>
  <dcterms:modified xsi:type="dcterms:W3CDTF">2022-01-25T14:17:00Z</dcterms:modified>
</cp:coreProperties>
</file>