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2CD47" w14:textId="77777777" w:rsidR="00B6419B" w:rsidRPr="00A82080" w:rsidRDefault="00B6419B" w:rsidP="00B6419B">
      <w:pPr>
        <w:spacing w:after="0" w:line="240" w:lineRule="auto"/>
        <w:jc w:val="center"/>
        <w:rPr>
          <w:rFonts w:ascii="Times New Roman" w:hAnsi="Times New Roman"/>
          <w:b/>
          <w:sz w:val="28"/>
          <w:szCs w:val="28"/>
          <w:lang w:val="uk-UA"/>
        </w:rPr>
      </w:pPr>
      <w:bookmarkStart w:id="0" w:name="_GoBack"/>
      <w:bookmarkEnd w:id="0"/>
      <w:r w:rsidRPr="00A82080">
        <w:rPr>
          <w:rFonts w:ascii="Times New Roman" w:hAnsi="Times New Roman"/>
          <w:b/>
          <w:sz w:val="28"/>
          <w:szCs w:val="28"/>
          <w:lang w:val="uk-UA"/>
        </w:rPr>
        <w:t>ПОРІВНЯЛЬНА ТАБЛИЦЯ</w:t>
      </w:r>
    </w:p>
    <w:p w14:paraId="62C9DD4E" w14:textId="43610102" w:rsidR="00B6419B" w:rsidRPr="00A82080" w:rsidRDefault="00B6419B" w:rsidP="00E20CC7">
      <w:pPr>
        <w:spacing w:after="0" w:line="240" w:lineRule="auto"/>
        <w:jc w:val="center"/>
        <w:rPr>
          <w:rFonts w:ascii="Times New Roman" w:hAnsi="Times New Roman"/>
          <w:b/>
          <w:sz w:val="28"/>
          <w:szCs w:val="28"/>
          <w:lang w:val="uk-UA"/>
        </w:rPr>
      </w:pPr>
      <w:bookmarkStart w:id="1" w:name="_Hlk26193589"/>
      <w:r w:rsidRPr="00A82080">
        <w:rPr>
          <w:rFonts w:ascii="Times New Roman" w:hAnsi="Times New Roman"/>
          <w:b/>
          <w:sz w:val="28"/>
          <w:szCs w:val="28"/>
          <w:lang w:val="uk-UA"/>
        </w:rPr>
        <w:t xml:space="preserve">до проекту Закону України </w:t>
      </w:r>
      <w:bookmarkEnd w:id="1"/>
      <w:r w:rsidR="00936773" w:rsidRPr="00A82080">
        <w:rPr>
          <w:rFonts w:ascii="Times New Roman" w:hAnsi="Times New Roman"/>
          <w:b/>
          <w:sz w:val="28"/>
          <w:szCs w:val="28"/>
          <w:lang w:val="uk-UA"/>
        </w:rPr>
        <w:tab/>
      </w:r>
      <w:r w:rsidR="005C4ED6" w:rsidRPr="00A82080">
        <w:rPr>
          <w:rFonts w:ascii="Times New Roman" w:hAnsi="Times New Roman"/>
          <w:b/>
          <w:sz w:val="28"/>
          <w:szCs w:val="28"/>
          <w:lang w:val="uk-UA"/>
        </w:rPr>
        <w:t>«</w:t>
      </w:r>
      <w:r w:rsidR="002D58D0" w:rsidRPr="00390255">
        <w:rPr>
          <w:rFonts w:ascii="Times New Roman" w:hAnsi="Times New Roman"/>
          <w:b/>
          <w:sz w:val="28"/>
          <w:szCs w:val="28"/>
          <w:lang w:val="uk-UA"/>
        </w:rPr>
        <w:t xml:space="preserve">Про внесення змін до </w:t>
      </w:r>
      <w:r w:rsidR="00DF06C7" w:rsidRPr="00390255">
        <w:rPr>
          <w:rFonts w:ascii="Times New Roman" w:hAnsi="Times New Roman"/>
          <w:b/>
          <w:sz w:val="28"/>
          <w:szCs w:val="28"/>
          <w:lang w:val="uk-UA"/>
        </w:rPr>
        <w:t xml:space="preserve">статі </w:t>
      </w:r>
      <w:r w:rsidR="00390255" w:rsidRPr="00390255">
        <w:rPr>
          <w:rFonts w:ascii="Times New Roman" w:hAnsi="Times New Roman"/>
          <w:b/>
          <w:sz w:val="28"/>
          <w:szCs w:val="28"/>
          <w:lang w:val="uk-UA"/>
        </w:rPr>
        <w:t xml:space="preserve">161 Кримінального кодексу України </w:t>
      </w:r>
      <w:r w:rsidR="000513E2">
        <w:rPr>
          <w:rFonts w:ascii="Times New Roman" w:hAnsi="Times New Roman"/>
          <w:b/>
          <w:sz w:val="28"/>
          <w:szCs w:val="28"/>
          <w:lang w:val="uk-UA"/>
        </w:rPr>
        <w:t>для реалізації положень</w:t>
      </w:r>
      <w:r w:rsidR="00390255" w:rsidRPr="00390255">
        <w:rPr>
          <w:rFonts w:ascii="Times New Roman" w:hAnsi="Times New Roman"/>
          <w:b/>
          <w:sz w:val="28"/>
          <w:szCs w:val="28"/>
          <w:lang w:val="uk-UA"/>
        </w:rPr>
        <w:t xml:space="preserve"> Закону України «Про запобігання та протидію антисемітизму в Україні</w:t>
      </w:r>
      <w:r w:rsidR="005C4ED6" w:rsidRPr="00A82080">
        <w:rPr>
          <w:rFonts w:ascii="Times New Roman" w:hAnsi="Times New Roman"/>
          <w:b/>
          <w:sz w:val="28"/>
          <w:szCs w:val="28"/>
          <w:lang w:val="uk-UA"/>
        </w:rPr>
        <w:t>»</w:t>
      </w:r>
    </w:p>
    <w:p w14:paraId="753BE23C" w14:textId="77777777" w:rsidR="00D052E1" w:rsidRPr="00A82080" w:rsidRDefault="00D052E1" w:rsidP="00B6419B">
      <w:pPr>
        <w:spacing w:after="0" w:line="240" w:lineRule="auto"/>
        <w:jc w:val="center"/>
        <w:rPr>
          <w:rFonts w:ascii="Times New Roman" w:hAnsi="Times New Roman"/>
          <w:b/>
          <w:sz w:val="28"/>
          <w:szCs w:val="28"/>
          <w:lang w:val="uk-UA"/>
        </w:rPr>
      </w:pPr>
    </w:p>
    <w:p w14:paraId="1562FD07" w14:textId="77777777" w:rsidR="00B6419B" w:rsidRPr="00A82080" w:rsidRDefault="00B6419B" w:rsidP="00B6419B">
      <w:pPr>
        <w:spacing w:after="0" w:line="240" w:lineRule="auto"/>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7902"/>
      </w:tblGrid>
      <w:tr w:rsidR="00B6419B" w:rsidRPr="00A82080" w14:paraId="71386B8B" w14:textId="77777777" w:rsidTr="00B57616">
        <w:tc>
          <w:tcPr>
            <w:tcW w:w="7508" w:type="dxa"/>
            <w:shd w:val="clear" w:color="auto" w:fill="auto"/>
          </w:tcPr>
          <w:p w14:paraId="1191B84F" w14:textId="77777777" w:rsidR="00B6419B" w:rsidRPr="00A82080" w:rsidRDefault="00B6419B" w:rsidP="00EC2016">
            <w:pPr>
              <w:spacing w:after="0" w:line="240" w:lineRule="auto"/>
              <w:jc w:val="center"/>
              <w:rPr>
                <w:rFonts w:ascii="Times New Roman" w:hAnsi="Times New Roman"/>
                <w:b/>
                <w:sz w:val="28"/>
                <w:szCs w:val="28"/>
                <w:lang w:val="uk-UA"/>
              </w:rPr>
            </w:pPr>
            <w:r w:rsidRPr="00A82080">
              <w:rPr>
                <w:rFonts w:ascii="Times New Roman" w:hAnsi="Times New Roman"/>
                <w:b/>
                <w:sz w:val="28"/>
                <w:szCs w:val="28"/>
                <w:lang w:val="uk-UA"/>
              </w:rPr>
              <w:t>Зміст положення (норми)</w:t>
            </w:r>
          </w:p>
          <w:p w14:paraId="1E585C1C" w14:textId="77777777" w:rsidR="00B6419B" w:rsidRPr="00A82080" w:rsidRDefault="00B6419B" w:rsidP="00EC2016">
            <w:pPr>
              <w:spacing w:after="0" w:line="240" w:lineRule="auto"/>
              <w:jc w:val="center"/>
              <w:rPr>
                <w:rFonts w:ascii="Times New Roman" w:hAnsi="Times New Roman"/>
                <w:b/>
                <w:sz w:val="28"/>
                <w:szCs w:val="28"/>
                <w:lang w:val="uk-UA"/>
              </w:rPr>
            </w:pPr>
            <w:r w:rsidRPr="00A82080">
              <w:rPr>
                <w:rFonts w:ascii="Times New Roman" w:hAnsi="Times New Roman"/>
                <w:b/>
                <w:sz w:val="28"/>
                <w:szCs w:val="28"/>
                <w:lang w:val="uk-UA"/>
              </w:rPr>
              <w:t>чинного законодавства</w:t>
            </w:r>
          </w:p>
        </w:tc>
        <w:tc>
          <w:tcPr>
            <w:tcW w:w="7902" w:type="dxa"/>
            <w:shd w:val="clear" w:color="auto" w:fill="auto"/>
          </w:tcPr>
          <w:p w14:paraId="3ED2547F" w14:textId="77777777" w:rsidR="00B6419B" w:rsidRPr="00A82080" w:rsidRDefault="00B6419B" w:rsidP="00EC2016">
            <w:pPr>
              <w:spacing w:after="0" w:line="240" w:lineRule="auto"/>
              <w:jc w:val="center"/>
              <w:rPr>
                <w:rFonts w:ascii="Times New Roman" w:hAnsi="Times New Roman"/>
                <w:b/>
                <w:sz w:val="28"/>
                <w:szCs w:val="28"/>
                <w:lang w:val="uk-UA"/>
              </w:rPr>
            </w:pPr>
            <w:r w:rsidRPr="00A82080">
              <w:rPr>
                <w:rFonts w:ascii="Times New Roman" w:hAnsi="Times New Roman"/>
                <w:b/>
                <w:sz w:val="28"/>
                <w:szCs w:val="28"/>
                <w:lang w:val="uk-UA"/>
              </w:rPr>
              <w:t>Зміст відповідного положення</w:t>
            </w:r>
          </w:p>
          <w:p w14:paraId="26005A10" w14:textId="77777777" w:rsidR="00B6419B" w:rsidRPr="00A82080" w:rsidRDefault="00B6419B" w:rsidP="00EC2016">
            <w:pPr>
              <w:spacing w:after="0" w:line="240" w:lineRule="auto"/>
              <w:jc w:val="center"/>
              <w:rPr>
                <w:rFonts w:ascii="Times New Roman" w:hAnsi="Times New Roman"/>
                <w:b/>
                <w:sz w:val="28"/>
                <w:szCs w:val="28"/>
                <w:lang w:val="uk-UA"/>
              </w:rPr>
            </w:pPr>
            <w:r w:rsidRPr="00A82080">
              <w:rPr>
                <w:rFonts w:ascii="Times New Roman" w:hAnsi="Times New Roman"/>
                <w:b/>
                <w:sz w:val="28"/>
                <w:szCs w:val="28"/>
                <w:lang w:val="uk-UA"/>
              </w:rPr>
              <w:t>(норми) законопроекту</w:t>
            </w:r>
          </w:p>
          <w:p w14:paraId="768BEE0D" w14:textId="77777777" w:rsidR="00B6419B" w:rsidRPr="00A82080" w:rsidRDefault="00B6419B" w:rsidP="00EC2016">
            <w:pPr>
              <w:spacing w:after="0" w:line="240" w:lineRule="auto"/>
              <w:jc w:val="center"/>
              <w:rPr>
                <w:rFonts w:ascii="Times New Roman" w:hAnsi="Times New Roman"/>
                <w:b/>
                <w:sz w:val="28"/>
                <w:szCs w:val="28"/>
                <w:lang w:val="uk-UA"/>
              </w:rPr>
            </w:pPr>
          </w:p>
        </w:tc>
      </w:tr>
      <w:tr w:rsidR="00B6419B" w:rsidRPr="00A82080" w14:paraId="05961AFB" w14:textId="77777777" w:rsidTr="00E937BC">
        <w:tc>
          <w:tcPr>
            <w:tcW w:w="15410" w:type="dxa"/>
            <w:gridSpan w:val="2"/>
            <w:shd w:val="clear" w:color="auto" w:fill="auto"/>
          </w:tcPr>
          <w:p w14:paraId="7A80DDCA" w14:textId="77777777" w:rsidR="00D052E1" w:rsidRDefault="003F2A42" w:rsidP="00A246AC">
            <w:pPr>
              <w:spacing w:after="0" w:line="240" w:lineRule="auto"/>
              <w:jc w:val="center"/>
              <w:rPr>
                <w:rFonts w:ascii="Times New Roman" w:hAnsi="Times New Roman"/>
                <w:b/>
                <w:sz w:val="28"/>
                <w:szCs w:val="28"/>
                <w:lang w:val="uk-UA"/>
              </w:rPr>
            </w:pPr>
            <w:r w:rsidRPr="003F2A42">
              <w:rPr>
                <w:rFonts w:ascii="Times New Roman" w:hAnsi="Times New Roman"/>
                <w:b/>
                <w:sz w:val="28"/>
                <w:szCs w:val="28"/>
                <w:lang w:val="uk-UA"/>
              </w:rPr>
              <w:t>КРИМІНАЛЬНИЙ КОДЕКС УКРАЇНИ</w:t>
            </w:r>
          </w:p>
          <w:p w14:paraId="5E0F21F2" w14:textId="55AB4C88" w:rsidR="003F2A42" w:rsidRPr="00A82080" w:rsidRDefault="003F2A42" w:rsidP="00A246AC">
            <w:pPr>
              <w:spacing w:after="0" w:line="240" w:lineRule="auto"/>
              <w:jc w:val="center"/>
              <w:rPr>
                <w:rFonts w:ascii="Times New Roman" w:hAnsi="Times New Roman"/>
                <w:b/>
                <w:sz w:val="28"/>
                <w:szCs w:val="28"/>
                <w:lang w:val="uk-UA"/>
              </w:rPr>
            </w:pPr>
            <w:r w:rsidRPr="003F2A42">
              <w:rPr>
                <w:rFonts w:ascii="Times New Roman" w:hAnsi="Times New Roman"/>
                <w:b/>
                <w:sz w:val="28"/>
                <w:szCs w:val="28"/>
                <w:lang w:val="uk-UA"/>
              </w:rPr>
              <w:t>(Відомості Верховної Ради України (ВВР), 2001, № 25-26, ст.131)</w:t>
            </w:r>
          </w:p>
        </w:tc>
      </w:tr>
      <w:tr w:rsidR="00BB47A7" w:rsidRPr="00A82080" w14:paraId="2FAFD2BD" w14:textId="77777777" w:rsidTr="00E937BC">
        <w:tc>
          <w:tcPr>
            <w:tcW w:w="15410" w:type="dxa"/>
            <w:gridSpan w:val="2"/>
            <w:shd w:val="clear" w:color="auto" w:fill="auto"/>
          </w:tcPr>
          <w:p w14:paraId="66CAB5BE" w14:textId="77777777" w:rsidR="00390255" w:rsidRPr="00390255" w:rsidRDefault="00390255" w:rsidP="00390255">
            <w:pPr>
              <w:spacing w:after="0" w:line="240" w:lineRule="auto"/>
              <w:jc w:val="center"/>
              <w:rPr>
                <w:rFonts w:ascii="Times New Roman" w:hAnsi="Times New Roman"/>
                <w:b/>
                <w:sz w:val="28"/>
                <w:szCs w:val="28"/>
                <w:lang w:val="uk-UA"/>
              </w:rPr>
            </w:pPr>
            <w:r w:rsidRPr="00390255">
              <w:rPr>
                <w:rFonts w:ascii="Times New Roman" w:hAnsi="Times New Roman"/>
                <w:b/>
                <w:sz w:val="28"/>
                <w:szCs w:val="28"/>
                <w:lang w:val="uk-UA"/>
              </w:rPr>
              <w:t>Розділ V</w:t>
            </w:r>
          </w:p>
          <w:p w14:paraId="1513B267" w14:textId="09AB1D02" w:rsidR="00BB47A7" w:rsidRPr="00BB47A7" w:rsidRDefault="00390255" w:rsidP="00390255">
            <w:pPr>
              <w:spacing w:after="0" w:line="240" w:lineRule="auto"/>
              <w:jc w:val="center"/>
              <w:rPr>
                <w:rFonts w:ascii="Times New Roman" w:hAnsi="Times New Roman"/>
                <w:b/>
                <w:sz w:val="28"/>
                <w:szCs w:val="28"/>
                <w:lang w:val="uk-UA"/>
              </w:rPr>
            </w:pPr>
            <w:r w:rsidRPr="00390255">
              <w:rPr>
                <w:rFonts w:ascii="Times New Roman" w:hAnsi="Times New Roman"/>
                <w:b/>
                <w:sz w:val="28"/>
                <w:szCs w:val="28"/>
                <w:lang w:val="uk-UA"/>
              </w:rPr>
              <w:t>КРИМІНАЛЬНІ ПРАВОПОРУШЕННЯ ПРОТИ ВИБОРЧИХ, ТРУДОВИХ ТА ІНШИХ ОСОБИСТИХ ПРАВ І СВОБОД ЛЮДИНИ І ГРОМАДЯНИНА</w:t>
            </w:r>
          </w:p>
        </w:tc>
      </w:tr>
      <w:tr w:rsidR="00D27005" w:rsidRPr="00A82080" w14:paraId="2010D2AD" w14:textId="77777777" w:rsidTr="00B57616">
        <w:tc>
          <w:tcPr>
            <w:tcW w:w="7508" w:type="dxa"/>
            <w:shd w:val="clear" w:color="auto" w:fill="auto"/>
          </w:tcPr>
          <w:p w14:paraId="7D70268B" w14:textId="02FC15F5" w:rsidR="00D27005" w:rsidRPr="00A82080" w:rsidRDefault="003F2A42" w:rsidP="00D27005">
            <w:pPr>
              <w:spacing w:after="0" w:line="240" w:lineRule="auto"/>
              <w:jc w:val="both"/>
              <w:rPr>
                <w:rFonts w:ascii="Times New Roman" w:hAnsi="Times New Roman"/>
                <w:b/>
                <w:sz w:val="28"/>
                <w:szCs w:val="28"/>
                <w:lang w:val="uk-UA"/>
              </w:rPr>
            </w:pPr>
            <w:r>
              <w:rPr>
                <w:rFonts w:ascii="Times New Roman" w:hAnsi="Times New Roman"/>
                <w:b/>
                <w:sz w:val="28"/>
                <w:szCs w:val="28"/>
                <w:lang w:val="uk-UA"/>
              </w:rPr>
              <w:t>С</w:t>
            </w:r>
            <w:r w:rsidRPr="003F2A42">
              <w:rPr>
                <w:rFonts w:ascii="Times New Roman" w:hAnsi="Times New Roman"/>
                <w:b/>
                <w:sz w:val="28"/>
                <w:szCs w:val="28"/>
                <w:lang w:val="uk-UA"/>
              </w:rPr>
              <w:t>таття 161. Порушення рівноправності громадян залежно від їх расової, національної належності, релігійних переконань, інвалідності та за іншими ознаками</w:t>
            </w:r>
          </w:p>
        </w:tc>
        <w:tc>
          <w:tcPr>
            <w:tcW w:w="7902" w:type="dxa"/>
            <w:shd w:val="clear" w:color="auto" w:fill="auto"/>
          </w:tcPr>
          <w:p w14:paraId="5283A9AA" w14:textId="373E7E94" w:rsidR="00D27005" w:rsidRPr="00A82080" w:rsidRDefault="003F2A42" w:rsidP="00BB47A7">
            <w:pPr>
              <w:spacing w:after="0" w:line="240" w:lineRule="auto"/>
              <w:jc w:val="both"/>
              <w:rPr>
                <w:rFonts w:ascii="Times New Roman" w:hAnsi="Times New Roman"/>
                <w:b/>
                <w:sz w:val="28"/>
                <w:szCs w:val="28"/>
                <w:lang w:val="uk-UA"/>
              </w:rPr>
            </w:pPr>
            <w:r>
              <w:rPr>
                <w:rFonts w:ascii="Times New Roman" w:hAnsi="Times New Roman"/>
                <w:b/>
                <w:sz w:val="28"/>
                <w:szCs w:val="28"/>
                <w:lang w:val="uk-UA"/>
              </w:rPr>
              <w:t>С</w:t>
            </w:r>
            <w:r w:rsidRPr="003F2A42">
              <w:rPr>
                <w:rFonts w:ascii="Times New Roman" w:hAnsi="Times New Roman"/>
                <w:b/>
                <w:sz w:val="28"/>
                <w:szCs w:val="28"/>
                <w:lang w:val="uk-UA"/>
              </w:rPr>
              <w:t>таття 161. Порушення рівноправності громадян залежно від їх расової, національної належності, релігійних переконань, інвалідності та за іншими ознаками</w:t>
            </w:r>
          </w:p>
        </w:tc>
      </w:tr>
      <w:tr w:rsidR="00D27005" w:rsidRPr="00A82080" w14:paraId="33F068A3" w14:textId="77777777" w:rsidTr="00B57616">
        <w:tc>
          <w:tcPr>
            <w:tcW w:w="7508" w:type="dxa"/>
            <w:shd w:val="clear" w:color="auto" w:fill="auto"/>
          </w:tcPr>
          <w:p w14:paraId="3B9EB6CD" w14:textId="712181CD" w:rsidR="00D27005" w:rsidRPr="003F2A42" w:rsidRDefault="003F2A42" w:rsidP="005810C9">
            <w:pPr>
              <w:pStyle w:val="rvps2"/>
              <w:shd w:val="clear" w:color="auto" w:fill="FFFFFF"/>
              <w:spacing w:before="0" w:beforeAutospacing="0" w:after="150" w:afterAutospacing="0"/>
              <w:ind w:firstLine="450"/>
              <w:jc w:val="both"/>
              <w:rPr>
                <w:sz w:val="28"/>
                <w:szCs w:val="28"/>
                <w:lang w:val="uk-UA"/>
              </w:rPr>
            </w:pPr>
            <w:bookmarkStart w:id="2" w:name="n402"/>
            <w:bookmarkEnd w:id="2"/>
            <w:r w:rsidRPr="003F2A42">
              <w:rPr>
                <w:sz w:val="28"/>
                <w:szCs w:val="28"/>
                <w:lang w:val="uk-UA"/>
              </w:rPr>
              <w:t>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tc>
        <w:tc>
          <w:tcPr>
            <w:tcW w:w="7902" w:type="dxa"/>
            <w:shd w:val="clear" w:color="auto" w:fill="auto"/>
          </w:tcPr>
          <w:p w14:paraId="52D79809" w14:textId="6B42C50D" w:rsidR="00D27005" w:rsidRPr="003F2A42" w:rsidRDefault="003F2A42" w:rsidP="00BB47A7">
            <w:pPr>
              <w:pStyle w:val="rvps2"/>
              <w:shd w:val="clear" w:color="auto" w:fill="FFFFFF"/>
              <w:spacing w:before="0" w:beforeAutospacing="0" w:after="150" w:afterAutospacing="0"/>
              <w:ind w:firstLine="450"/>
              <w:jc w:val="both"/>
              <w:rPr>
                <w:sz w:val="28"/>
                <w:szCs w:val="28"/>
                <w:lang w:val="uk-UA"/>
              </w:rPr>
            </w:pPr>
            <w:r w:rsidRPr="003F2A42">
              <w:rPr>
                <w:sz w:val="28"/>
                <w:szCs w:val="28"/>
                <w:lang w:val="uk-UA"/>
              </w:rPr>
              <w:t xml:space="preserve">1. Умисні дії, спрямовані на розпалювання національної, расової чи релігійної ворожнечі та ненависті, на приниження національної честі та гідності, </w:t>
            </w:r>
            <w:r w:rsidR="00390255" w:rsidRPr="00390255">
              <w:rPr>
                <w:b/>
                <w:sz w:val="28"/>
                <w:szCs w:val="28"/>
                <w:lang w:val="uk-UA"/>
              </w:rPr>
              <w:t>прояви антисемітизму,</w:t>
            </w:r>
            <w:r w:rsidR="00390255">
              <w:rPr>
                <w:sz w:val="28"/>
                <w:szCs w:val="28"/>
                <w:lang w:val="uk-UA"/>
              </w:rPr>
              <w:t xml:space="preserve"> </w:t>
            </w:r>
            <w:r w:rsidRPr="003F2A42">
              <w:rPr>
                <w:sz w:val="28"/>
                <w:szCs w:val="28"/>
                <w:lang w:val="uk-UA"/>
              </w:rPr>
              <w:t>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tc>
      </w:tr>
    </w:tbl>
    <w:p w14:paraId="4681500A" w14:textId="77777777" w:rsidR="0027036F" w:rsidRPr="00A82080" w:rsidRDefault="0027036F" w:rsidP="00B6419B">
      <w:pPr>
        <w:spacing w:after="0" w:line="240" w:lineRule="auto"/>
        <w:rPr>
          <w:rFonts w:ascii="Times New Roman" w:hAnsi="Times New Roman"/>
          <w:sz w:val="28"/>
          <w:szCs w:val="28"/>
          <w:lang w:val="uk-UA"/>
        </w:rPr>
      </w:pPr>
    </w:p>
    <w:p w14:paraId="69E87BE7" w14:textId="77777777" w:rsidR="0027036F" w:rsidRPr="00A82080" w:rsidRDefault="0027036F" w:rsidP="00B6419B">
      <w:pPr>
        <w:spacing w:after="0" w:line="240" w:lineRule="auto"/>
        <w:rPr>
          <w:rFonts w:ascii="Times New Roman" w:hAnsi="Times New Roman"/>
          <w:sz w:val="28"/>
          <w:szCs w:val="28"/>
          <w:lang w:val="uk-UA"/>
        </w:rPr>
      </w:pPr>
    </w:p>
    <w:p w14:paraId="16E638D1" w14:textId="3770F853" w:rsidR="00B6419B" w:rsidRPr="00A82080" w:rsidRDefault="00B6419B" w:rsidP="00B6419B">
      <w:pPr>
        <w:spacing w:after="0" w:line="240" w:lineRule="auto"/>
        <w:rPr>
          <w:rFonts w:ascii="Times New Roman" w:hAnsi="Times New Roman"/>
          <w:b/>
          <w:bCs/>
          <w:sz w:val="28"/>
          <w:szCs w:val="28"/>
          <w:lang w:val="uk-UA"/>
        </w:rPr>
      </w:pPr>
      <w:r w:rsidRPr="00A82080">
        <w:rPr>
          <w:rFonts w:ascii="Times New Roman" w:hAnsi="Times New Roman"/>
          <w:sz w:val="28"/>
          <w:szCs w:val="28"/>
          <w:lang w:val="uk-UA"/>
        </w:rPr>
        <w:tab/>
      </w:r>
      <w:r w:rsidR="009A5D93" w:rsidRPr="00A82080">
        <w:rPr>
          <w:rFonts w:ascii="Times New Roman" w:hAnsi="Times New Roman"/>
          <w:b/>
          <w:bCs/>
          <w:sz w:val="28"/>
          <w:szCs w:val="28"/>
          <w:lang w:val="uk-UA"/>
        </w:rPr>
        <w:t>Народні</w:t>
      </w:r>
      <w:r w:rsidRPr="00A82080">
        <w:rPr>
          <w:rFonts w:ascii="Times New Roman" w:hAnsi="Times New Roman"/>
          <w:b/>
          <w:bCs/>
          <w:sz w:val="28"/>
          <w:szCs w:val="28"/>
          <w:lang w:val="uk-UA"/>
        </w:rPr>
        <w:t xml:space="preserve"> депутат</w:t>
      </w:r>
      <w:r w:rsidR="009A5D93" w:rsidRPr="00A82080">
        <w:rPr>
          <w:rFonts w:ascii="Times New Roman" w:hAnsi="Times New Roman"/>
          <w:b/>
          <w:bCs/>
          <w:sz w:val="28"/>
          <w:szCs w:val="28"/>
          <w:lang w:val="uk-UA"/>
        </w:rPr>
        <w:t>и</w:t>
      </w:r>
      <w:r w:rsidRPr="00A82080">
        <w:rPr>
          <w:rFonts w:ascii="Times New Roman" w:hAnsi="Times New Roman"/>
          <w:b/>
          <w:bCs/>
          <w:sz w:val="28"/>
          <w:szCs w:val="28"/>
          <w:lang w:val="uk-UA"/>
        </w:rPr>
        <w:t xml:space="preserve"> України            </w:t>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0027036F" w:rsidRPr="00A82080">
        <w:rPr>
          <w:rFonts w:ascii="Times New Roman" w:hAnsi="Times New Roman"/>
          <w:b/>
          <w:bCs/>
          <w:sz w:val="28"/>
          <w:szCs w:val="28"/>
          <w:lang w:val="uk-UA"/>
        </w:rPr>
        <w:tab/>
      </w:r>
      <w:r w:rsidRPr="00A82080">
        <w:rPr>
          <w:rFonts w:ascii="Times New Roman" w:hAnsi="Times New Roman"/>
          <w:b/>
          <w:bCs/>
          <w:sz w:val="28"/>
          <w:szCs w:val="28"/>
          <w:lang w:val="uk-UA"/>
        </w:rPr>
        <w:tab/>
      </w:r>
      <w:r w:rsidRPr="00A82080">
        <w:rPr>
          <w:rFonts w:ascii="Times New Roman" w:hAnsi="Times New Roman"/>
          <w:b/>
          <w:bCs/>
          <w:sz w:val="28"/>
          <w:szCs w:val="28"/>
          <w:lang w:val="uk-UA"/>
        </w:rPr>
        <w:tab/>
      </w:r>
      <w:r w:rsidRPr="00A82080">
        <w:rPr>
          <w:rFonts w:ascii="Times New Roman" w:hAnsi="Times New Roman"/>
          <w:b/>
          <w:bCs/>
          <w:sz w:val="28"/>
          <w:szCs w:val="28"/>
          <w:lang w:val="uk-UA"/>
        </w:rPr>
        <w:tab/>
      </w:r>
      <w:r w:rsidRPr="00A82080">
        <w:rPr>
          <w:rFonts w:ascii="Times New Roman" w:hAnsi="Times New Roman"/>
          <w:b/>
          <w:bCs/>
          <w:sz w:val="28"/>
          <w:szCs w:val="28"/>
          <w:lang w:val="uk-UA"/>
        </w:rPr>
        <w:tab/>
      </w:r>
      <w:r w:rsidRPr="00A82080">
        <w:rPr>
          <w:rFonts w:ascii="Times New Roman" w:hAnsi="Times New Roman"/>
          <w:b/>
          <w:bCs/>
          <w:sz w:val="28"/>
          <w:szCs w:val="28"/>
          <w:lang w:val="uk-UA"/>
        </w:rPr>
        <w:tab/>
        <w:t xml:space="preserve"> </w:t>
      </w:r>
    </w:p>
    <w:p w14:paraId="191E72FC" w14:textId="77777777" w:rsidR="004E301A" w:rsidRPr="00A82080" w:rsidRDefault="004E301A">
      <w:pPr>
        <w:rPr>
          <w:sz w:val="28"/>
          <w:szCs w:val="28"/>
          <w:lang w:val="uk-UA"/>
        </w:rPr>
      </w:pPr>
    </w:p>
    <w:sectPr w:rsidR="004E301A" w:rsidRPr="00A82080" w:rsidSect="00896109">
      <w:headerReference w:type="even" r:id="rId10"/>
      <w:headerReference w:type="default" r:id="rId11"/>
      <w:pgSz w:w="16838" w:h="11906" w:orient="landscape"/>
      <w:pgMar w:top="360" w:right="567" w:bottom="719"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DB9A2" w14:textId="77777777" w:rsidR="00C611D9" w:rsidRDefault="00C611D9">
      <w:r>
        <w:separator/>
      </w:r>
    </w:p>
  </w:endnote>
  <w:endnote w:type="continuationSeparator" w:id="0">
    <w:p w14:paraId="36582534" w14:textId="77777777" w:rsidR="00C611D9" w:rsidRDefault="00C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09259" w14:textId="77777777" w:rsidR="00C611D9" w:rsidRDefault="00C611D9">
      <w:r>
        <w:separator/>
      </w:r>
    </w:p>
  </w:footnote>
  <w:footnote w:type="continuationSeparator" w:id="0">
    <w:p w14:paraId="04B4AA55" w14:textId="77777777" w:rsidR="00C611D9" w:rsidRDefault="00C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1ED19" w14:textId="77777777" w:rsidR="00324E58" w:rsidRDefault="00324E58" w:rsidP="00B641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4C1CA20" w14:textId="77777777" w:rsidR="00324E58" w:rsidRDefault="00324E58">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15DB" w14:textId="0860BFCA" w:rsidR="00324E58" w:rsidRDefault="00324E58" w:rsidP="00B641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F2A42">
      <w:rPr>
        <w:rStyle w:val="a7"/>
        <w:noProof/>
      </w:rPr>
      <w:t>2</w:t>
    </w:r>
    <w:r>
      <w:rPr>
        <w:rStyle w:val="a7"/>
      </w:rPr>
      <w:fldChar w:fldCharType="end"/>
    </w:r>
  </w:p>
  <w:p w14:paraId="6FC346B3" w14:textId="77777777" w:rsidR="00324E58" w:rsidRDefault="00324E5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9C0A73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6E4A6E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E1C695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DD22C0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CD074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A2569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BE63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4A81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50CF79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48A3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7F22FB"/>
    <w:multiLevelType w:val="hybridMultilevel"/>
    <w:tmpl w:val="DAE4DFB4"/>
    <w:lvl w:ilvl="0" w:tplc="03C26FD6">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1" w15:restartNumberingAfterBreak="0">
    <w:nsid w:val="41EB1FB5"/>
    <w:multiLevelType w:val="hybridMultilevel"/>
    <w:tmpl w:val="28362A9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9022585"/>
    <w:multiLevelType w:val="hybridMultilevel"/>
    <w:tmpl w:val="DCC8877C"/>
    <w:lvl w:ilvl="0" w:tplc="4A42150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2B93D6A"/>
    <w:multiLevelType w:val="hybridMultilevel"/>
    <w:tmpl w:val="DD0A617C"/>
    <w:lvl w:ilvl="0" w:tplc="2FEE0B32">
      <w:start w:val="1"/>
      <w:numFmt w:val="decimal"/>
      <w:lvlText w:val="%1)"/>
      <w:lvlJc w:val="left"/>
      <w:pPr>
        <w:ind w:left="975" w:hanging="60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4" w15:restartNumberingAfterBreak="0">
    <w:nsid w:val="53937D3C"/>
    <w:multiLevelType w:val="hybridMultilevel"/>
    <w:tmpl w:val="33AEEA88"/>
    <w:lvl w:ilvl="0" w:tplc="0422000F">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795E4C05"/>
    <w:multiLevelType w:val="hybridMultilevel"/>
    <w:tmpl w:val="B3E60A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D1E4BD0"/>
    <w:multiLevelType w:val="hybridMultilevel"/>
    <w:tmpl w:val="4B5ECB08"/>
    <w:lvl w:ilvl="0" w:tplc="91A60382">
      <w:start w:val="1"/>
      <w:numFmt w:val="decimal"/>
      <w:lvlText w:val="%1)"/>
      <w:lvlJc w:val="left"/>
      <w:pPr>
        <w:ind w:left="705" w:hanging="360"/>
      </w:pPr>
      <w:rPr>
        <w:rFonts w:cs="Times New Roman" w:hint="default"/>
        <w:b w:val="0"/>
        <w:i w:val="0"/>
      </w:rPr>
    </w:lvl>
    <w:lvl w:ilvl="1" w:tplc="04190019" w:tentative="1">
      <w:start w:val="1"/>
      <w:numFmt w:val="lowerLetter"/>
      <w:lvlText w:val="%2."/>
      <w:lvlJc w:val="left"/>
      <w:pPr>
        <w:ind w:left="1425" w:hanging="360"/>
      </w:pPr>
      <w:rPr>
        <w:rFonts w:cs="Times New Roman"/>
      </w:rPr>
    </w:lvl>
    <w:lvl w:ilvl="2" w:tplc="0419001B" w:tentative="1">
      <w:start w:val="1"/>
      <w:numFmt w:val="lowerRoman"/>
      <w:lvlText w:val="%3."/>
      <w:lvlJc w:val="right"/>
      <w:pPr>
        <w:ind w:left="2145" w:hanging="180"/>
      </w:pPr>
      <w:rPr>
        <w:rFonts w:cs="Times New Roman"/>
      </w:rPr>
    </w:lvl>
    <w:lvl w:ilvl="3" w:tplc="0419000F" w:tentative="1">
      <w:start w:val="1"/>
      <w:numFmt w:val="decimal"/>
      <w:lvlText w:val="%4."/>
      <w:lvlJc w:val="left"/>
      <w:pPr>
        <w:ind w:left="2865" w:hanging="360"/>
      </w:pPr>
      <w:rPr>
        <w:rFonts w:cs="Times New Roman"/>
      </w:rPr>
    </w:lvl>
    <w:lvl w:ilvl="4" w:tplc="04190019" w:tentative="1">
      <w:start w:val="1"/>
      <w:numFmt w:val="lowerLetter"/>
      <w:lvlText w:val="%5."/>
      <w:lvlJc w:val="left"/>
      <w:pPr>
        <w:ind w:left="3585" w:hanging="360"/>
      </w:pPr>
      <w:rPr>
        <w:rFonts w:cs="Times New Roman"/>
      </w:rPr>
    </w:lvl>
    <w:lvl w:ilvl="5" w:tplc="0419001B" w:tentative="1">
      <w:start w:val="1"/>
      <w:numFmt w:val="lowerRoman"/>
      <w:lvlText w:val="%6."/>
      <w:lvlJc w:val="right"/>
      <w:pPr>
        <w:ind w:left="4305" w:hanging="180"/>
      </w:pPr>
      <w:rPr>
        <w:rFonts w:cs="Times New Roman"/>
      </w:rPr>
    </w:lvl>
    <w:lvl w:ilvl="6" w:tplc="0419000F" w:tentative="1">
      <w:start w:val="1"/>
      <w:numFmt w:val="decimal"/>
      <w:lvlText w:val="%7."/>
      <w:lvlJc w:val="left"/>
      <w:pPr>
        <w:ind w:left="5025" w:hanging="360"/>
      </w:pPr>
      <w:rPr>
        <w:rFonts w:cs="Times New Roman"/>
      </w:rPr>
    </w:lvl>
    <w:lvl w:ilvl="7" w:tplc="04190019" w:tentative="1">
      <w:start w:val="1"/>
      <w:numFmt w:val="lowerLetter"/>
      <w:lvlText w:val="%8."/>
      <w:lvlJc w:val="left"/>
      <w:pPr>
        <w:ind w:left="5745" w:hanging="360"/>
      </w:pPr>
      <w:rPr>
        <w:rFonts w:cs="Times New Roman"/>
      </w:rPr>
    </w:lvl>
    <w:lvl w:ilvl="8" w:tplc="0419001B" w:tentative="1">
      <w:start w:val="1"/>
      <w:numFmt w:val="lowerRoman"/>
      <w:lvlText w:val="%9."/>
      <w:lvlJc w:val="right"/>
      <w:pPr>
        <w:ind w:left="6465" w:hanging="180"/>
      </w:pPr>
      <w:rPr>
        <w:rFonts w:cs="Times New Roman"/>
      </w:rPr>
    </w:lvl>
  </w:abstractNum>
  <w:num w:numId="1">
    <w:abstractNumId w:val="15"/>
  </w:num>
  <w:num w:numId="2">
    <w:abstractNumId w:val="12"/>
  </w:num>
  <w:num w:numId="3">
    <w:abstractNumId w:val="16"/>
  </w:num>
  <w:num w:numId="4">
    <w:abstractNumId w:val="11"/>
  </w:num>
  <w:num w:numId="5">
    <w:abstractNumId w:val="10"/>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19B"/>
    <w:rsid w:val="00010019"/>
    <w:rsid w:val="00040C4F"/>
    <w:rsid w:val="000435DD"/>
    <w:rsid w:val="000513E2"/>
    <w:rsid w:val="0005703D"/>
    <w:rsid w:val="000664A1"/>
    <w:rsid w:val="00097B11"/>
    <w:rsid w:val="000A066C"/>
    <w:rsid w:val="000A0B89"/>
    <w:rsid w:val="000A164D"/>
    <w:rsid w:val="000B6ECE"/>
    <w:rsid w:val="000E5179"/>
    <w:rsid w:val="00106C06"/>
    <w:rsid w:val="001123A4"/>
    <w:rsid w:val="00112CAD"/>
    <w:rsid w:val="00145593"/>
    <w:rsid w:val="00147795"/>
    <w:rsid w:val="00184B53"/>
    <w:rsid w:val="001903A9"/>
    <w:rsid w:val="0019081F"/>
    <w:rsid w:val="001911E6"/>
    <w:rsid w:val="00192640"/>
    <w:rsid w:val="0019359C"/>
    <w:rsid w:val="001B7126"/>
    <w:rsid w:val="00212CB1"/>
    <w:rsid w:val="002233CB"/>
    <w:rsid w:val="00234762"/>
    <w:rsid w:val="00240E8E"/>
    <w:rsid w:val="00260A3C"/>
    <w:rsid w:val="002644D1"/>
    <w:rsid w:val="0027036F"/>
    <w:rsid w:val="00292E64"/>
    <w:rsid w:val="002A0594"/>
    <w:rsid w:val="002C1C51"/>
    <w:rsid w:val="002D04D0"/>
    <w:rsid w:val="002D28E6"/>
    <w:rsid w:val="002D58D0"/>
    <w:rsid w:val="002D6367"/>
    <w:rsid w:val="002F3563"/>
    <w:rsid w:val="00316EB6"/>
    <w:rsid w:val="00324E58"/>
    <w:rsid w:val="003451F0"/>
    <w:rsid w:val="00373576"/>
    <w:rsid w:val="0037440B"/>
    <w:rsid w:val="00390255"/>
    <w:rsid w:val="00395A76"/>
    <w:rsid w:val="003A267F"/>
    <w:rsid w:val="003B24FA"/>
    <w:rsid w:val="003B5FB5"/>
    <w:rsid w:val="003B74F3"/>
    <w:rsid w:val="003F289D"/>
    <w:rsid w:val="003F2A42"/>
    <w:rsid w:val="003F4E15"/>
    <w:rsid w:val="00401D3F"/>
    <w:rsid w:val="004131BD"/>
    <w:rsid w:val="00421D59"/>
    <w:rsid w:val="00427F12"/>
    <w:rsid w:val="004359FC"/>
    <w:rsid w:val="0044090D"/>
    <w:rsid w:val="004422C0"/>
    <w:rsid w:val="004451ED"/>
    <w:rsid w:val="00452F9D"/>
    <w:rsid w:val="00452FB4"/>
    <w:rsid w:val="0045669D"/>
    <w:rsid w:val="00475788"/>
    <w:rsid w:val="00496C70"/>
    <w:rsid w:val="004A20AD"/>
    <w:rsid w:val="004A5CC3"/>
    <w:rsid w:val="004B48BF"/>
    <w:rsid w:val="004C3E7A"/>
    <w:rsid w:val="004D09B9"/>
    <w:rsid w:val="004D27FB"/>
    <w:rsid w:val="004E301A"/>
    <w:rsid w:val="004F2D62"/>
    <w:rsid w:val="00513E5B"/>
    <w:rsid w:val="005142D4"/>
    <w:rsid w:val="00545811"/>
    <w:rsid w:val="0054674B"/>
    <w:rsid w:val="005810C9"/>
    <w:rsid w:val="005A7C9E"/>
    <w:rsid w:val="005B488D"/>
    <w:rsid w:val="005C1C81"/>
    <w:rsid w:val="005C4ED6"/>
    <w:rsid w:val="005D34D0"/>
    <w:rsid w:val="005D3BB1"/>
    <w:rsid w:val="005E2500"/>
    <w:rsid w:val="005E5493"/>
    <w:rsid w:val="00603CFB"/>
    <w:rsid w:val="00615FC6"/>
    <w:rsid w:val="006170DC"/>
    <w:rsid w:val="0065141E"/>
    <w:rsid w:val="006851EB"/>
    <w:rsid w:val="00686766"/>
    <w:rsid w:val="0069504E"/>
    <w:rsid w:val="00695307"/>
    <w:rsid w:val="006B28CF"/>
    <w:rsid w:val="006B307A"/>
    <w:rsid w:val="006D26B6"/>
    <w:rsid w:val="006D56A1"/>
    <w:rsid w:val="006E5494"/>
    <w:rsid w:val="006E5BF2"/>
    <w:rsid w:val="007106ED"/>
    <w:rsid w:val="007129A0"/>
    <w:rsid w:val="00714E43"/>
    <w:rsid w:val="007204C9"/>
    <w:rsid w:val="007232C0"/>
    <w:rsid w:val="00736BDD"/>
    <w:rsid w:val="00737BAA"/>
    <w:rsid w:val="00741F9D"/>
    <w:rsid w:val="007629D8"/>
    <w:rsid w:val="00772D67"/>
    <w:rsid w:val="00781421"/>
    <w:rsid w:val="0079476C"/>
    <w:rsid w:val="007A7C78"/>
    <w:rsid w:val="007C5516"/>
    <w:rsid w:val="007D1197"/>
    <w:rsid w:val="007D2571"/>
    <w:rsid w:val="007D549E"/>
    <w:rsid w:val="007E78B2"/>
    <w:rsid w:val="008114CC"/>
    <w:rsid w:val="00811629"/>
    <w:rsid w:val="008140B0"/>
    <w:rsid w:val="00821353"/>
    <w:rsid w:val="00833342"/>
    <w:rsid w:val="00840DB6"/>
    <w:rsid w:val="00845C0B"/>
    <w:rsid w:val="00857EB3"/>
    <w:rsid w:val="00877F13"/>
    <w:rsid w:val="0088385A"/>
    <w:rsid w:val="00894C56"/>
    <w:rsid w:val="00896109"/>
    <w:rsid w:val="00897EA0"/>
    <w:rsid w:val="008B6233"/>
    <w:rsid w:val="008C7B72"/>
    <w:rsid w:val="008D78A8"/>
    <w:rsid w:val="009132B5"/>
    <w:rsid w:val="00936773"/>
    <w:rsid w:val="009413CB"/>
    <w:rsid w:val="00945415"/>
    <w:rsid w:val="00967706"/>
    <w:rsid w:val="009707D1"/>
    <w:rsid w:val="009732F8"/>
    <w:rsid w:val="009808DE"/>
    <w:rsid w:val="009842FD"/>
    <w:rsid w:val="009A5014"/>
    <w:rsid w:val="009A5D93"/>
    <w:rsid w:val="009C75C6"/>
    <w:rsid w:val="009E364A"/>
    <w:rsid w:val="009E7378"/>
    <w:rsid w:val="009F5D59"/>
    <w:rsid w:val="00A12B9A"/>
    <w:rsid w:val="00A1335F"/>
    <w:rsid w:val="00A14A62"/>
    <w:rsid w:val="00A246AC"/>
    <w:rsid w:val="00A41498"/>
    <w:rsid w:val="00A42C4D"/>
    <w:rsid w:val="00A4326A"/>
    <w:rsid w:val="00A63942"/>
    <w:rsid w:val="00A64F0A"/>
    <w:rsid w:val="00A76F28"/>
    <w:rsid w:val="00A82080"/>
    <w:rsid w:val="00A94105"/>
    <w:rsid w:val="00AB5753"/>
    <w:rsid w:val="00AC1A79"/>
    <w:rsid w:val="00AC3DE5"/>
    <w:rsid w:val="00AD7061"/>
    <w:rsid w:val="00AE07D8"/>
    <w:rsid w:val="00AE4109"/>
    <w:rsid w:val="00B1485D"/>
    <w:rsid w:val="00B1779B"/>
    <w:rsid w:val="00B23410"/>
    <w:rsid w:val="00B3748E"/>
    <w:rsid w:val="00B5531B"/>
    <w:rsid w:val="00B57616"/>
    <w:rsid w:val="00B622CB"/>
    <w:rsid w:val="00B6419B"/>
    <w:rsid w:val="00B65D18"/>
    <w:rsid w:val="00B80803"/>
    <w:rsid w:val="00BB136A"/>
    <w:rsid w:val="00BB47A7"/>
    <w:rsid w:val="00BC54D5"/>
    <w:rsid w:val="00BC7D26"/>
    <w:rsid w:val="00BE49D0"/>
    <w:rsid w:val="00C01CB2"/>
    <w:rsid w:val="00C15030"/>
    <w:rsid w:val="00C24838"/>
    <w:rsid w:val="00C47431"/>
    <w:rsid w:val="00C54F56"/>
    <w:rsid w:val="00C611D9"/>
    <w:rsid w:val="00C62B04"/>
    <w:rsid w:val="00C74306"/>
    <w:rsid w:val="00C84835"/>
    <w:rsid w:val="00C84B8F"/>
    <w:rsid w:val="00C85A46"/>
    <w:rsid w:val="00C92030"/>
    <w:rsid w:val="00C946BD"/>
    <w:rsid w:val="00CC5355"/>
    <w:rsid w:val="00CD7B27"/>
    <w:rsid w:val="00D02598"/>
    <w:rsid w:val="00D052E1"/>
    <w:rsid w:val="00D05640"/>
    <w:rsid w:val="00D179EE"/>
    <w:rsid w:val="00D27005"/>
    <w:rsid w:val="00D8494B"/>
    <w:rsid w:val="00DA1D9B"/>
    <w:rsid w:val="00DB0DED"/>
    <w:rsid w:val="00DB458C"/>
    <w:rsid w:val="00DB5539"/>
    <w:rsid w:val="00DC1773"/>
    <w:rsid w:val="00DD64D9"/>
    <w:rsid w:val="00DF06C7"/>
    <w:rsid w:val="00DF7E5D"/>
    <w:rsid w:val="00E029A1"/>
    <w:rsid w:val="00E069A8"/>
    <w:rsid w:val="00E20CC7"/>
    <w:rsid w:val="00E3790E"/>
    <w:rsid w:val="00E46401"/>
    <w:rsid w:val="00E52B9A"/>
    <w:rsid w:val="00E72925"/>
    <w:rsid w:val="00E83852"/>
    <w:rsid w:val="00E8702E"/>
    <w:rsid w:val="00E92F58"/>
    <w:rsid w:val="00E937BC"/>
    <w:rsid w:val="00E97A9C"/>
    <w:rsid w:val="00EC1434"/>
    <w:rsid w:val="00EC2016"/>
    <w:rsid w:val="00ED10F7"/>
    <w:rsid w:val="00ED50E5"/>
    <w:rsid w:val="00EE5122"/>
    <w:rsid w:val="00F34386"/>
    <w:rsid w:val="00F423FB"/>
    <w:rsid w:val="00F77340"/>
    <w:rsid w:val="00FB1D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F9BB6"/>
  <w15:chartTrackingRefBased/>
  <w15:docId w15:val="{1B9BC8C8-BF03-4687-A244-4560E6F8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6AC"/>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B6419B"/>
    <w:pPr>
      <w:ind w:left="720"/>
      <w:contextualSpacing/>
    </w:pPr>
  </w:style>
  <w:style w:type="table" w:styleId="a3">
    <w:name w:val="Table Grid"/>
    <w:basedOn w:val="a1"/>
    <w:rsid w:val="00B6419B"/>
    <w:rPr>
      <w:rFonts w:ascii="Calibri" w:hAnsi="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B6419B"/>
    <w:pPr>
      <w:spacing w:after="0" w:line="240" w:lineRule="auto"/>
    </w:pPr>
    <w:rPr>
      <w:rFonts w:ascii="Tahoma" w:hAnsi="Tahoma" w:cs="Tahoma"/>
      <w:sz w:val="16"/>
      <w:szCs w:val="16"/>
    </w:rPr>
  </w:style>
  <w:style w:type="character" w:customStyle="1" w:styleId="a5">
    <w:name w:val="Текст у виносці Знак"/>
    <w:link w:val="a4"/>
    <w:semiHidden/>
    <w:locked/>
    <w:rsid w:val="00B6419B"/>
    <w:rPr>
      <w:rFonts w:ascii="Tahoma" w:hAnsi="Tahoma" w:cs="Tahoma"/>
      <w:sz w:val="16"/>
      <w:szCs w:val="16"/>
      <w:lang w:val="ru-RU" w:eastAsia="en-US" w:bidi="ar-SA"/>
    </w:rPr>
  </w:style>
  <w:style w:type="paragraph" w:styleId="a6">
    <w:name w:val="header"/>
    <w:basedOn w:val="a"/>
    <w:rsid w:val="00B6419B"/>
    <w:pPr>
      <w:tabs>
        <w:tab w:val="center" w:pos="4819"/>
        <w:tab w:val="right" w:pos="9639"/>
      </w:tabs>
    </w:pPr>
  </w:style>
  <w:style w:type="character" w:styleId="a7">
    <w:name w:val="page number"/>
    <w:rsid w:val="00B6419B"/>
    <w:rPr>
      <w:rFonts w:cs="Times New Roman"/>
    </w:rPr>
  </w:style>
  <w:style w:type="paragraph" w:styleId="a8">
    <w:name w:val="footer"/>
    <w:basedOn w:val="a"/>
    <w:rsid w:val="00B6419B"/>
    <w:pPr>
      <w:tabs>
        <w:tab w:val="center" w:pos="4819"/>
        <w:tab w:val="right" w:pos="9639"/>
      </w:tabs>
    </w:pPr>
  </w:style>
  <w:style w:type="paragraph" w:styleId="HTML">
    <w:name w:val="HTML Preformatted"/>
    <w:basedOn w:val="a"/>
    <w:rsid w:val="00B6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styleId="a9">
    <w:name w:val="Hyperlink"/>
    <w:rsid w:val="00B6419B"/>
    <w:rPr>
      <w:rFonts w:cs="Times New Roman"/>
      <w:color w:val="0000FF"/>
      <w:u w:val="single"/>
    </w:rPr>
  </w:style>
  <w:style w:type="character" w:customStyle="1" w:styleId="rvts9">
    <w:name w:val="rvts9"/>
    <w:rsid w:val="00B6419B"/>
    <w:rPr>
      <w:rFonts w:cs="Times New Roman"/>
    </w:rPr>
  </w:style>
  <w:style w:type="character" w:customStyle="1" w:styleId="apple-converted-space">
    <w:name w:val="apple-converted-space"/>
    <w:rsid w:val="00B6419B"/>
    <w:rPr>
      <w:rFonts w:cs="Times New Roman"/>
    </w:rPr>
  </w:style>
  <w:style w:type="paragraph" w:customStyle="1" w:styleId="rvps2">
    <w:name w:val="rvps2"/>
    <w:basedOn w:val="a"/>
    <w:rsid w:val="00B6419B"/>
    <w:pPr>
      <w:spacing w:before="100" w:beforeAutospacing="1" w:after="100" w:afterAutospacing="1" w:line="240" w:lineRule="auto"/>
    </w:pPr>
    <w:rPr>
      <w:rFonts w:ascii="Times New Roman" w:hAnsi="Times New Roman"/>
      <w:sz w:val="24"/>
      <w:szCs w:val="24"/>
      <w:lang w:eastAsia="ru-RU"/>
    </w:rPr>
  </w:style>
  <w:style w:type="character" w:customStyle="1" w:styleId="rvts15">
    <w:name w:val="rvts15"/>
    <w:basedOn w:val="a0"/>
    <w:rsid w:val="00BB4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551">
      <w:bodyDiv w:val="1"/>
      <w:marLeft w:val="0"/>
      <w:marRight w:val="0"/>
      <w:marTop w:val="0"/>
      <w:marBottom w:val="0"/>
      <w:divBdr>
        <w:top w:val="none" w:sz="0" w:space="0" w:color="auto"/>
        <w:left w:val="none" w:sz="0" w:space="0" w:color="auto"/>
        <w:bottom w:val="none" w:sz="0" w:space="0" w:color="auto"/>
        <w:right w:val="none" w:sz="0" w:space="0" w:color="auto"/>
      </w:divBdr>
    </w:div>
    <w:div w:id="616520142">
      <w:bodyDiv w:val="1"/>
      <w:marLeft w:val="0"/>
      <w:marRight w:val="0"/>
      <w:marTop w:val="0"/>
      <w:marBottom w:val="0"/>
      <w:divBdr>
        <w:top w:val="none" w:sz="0" w:space="0" w:color="auto"/>
        <w:left w:val="none" w:sz="0" w:space="0" w:color="auto"/>
        <w:bottom w:val="none" w:sz="0" w:space="0" w:color="auto"/>
        <w:right w:val="none" w:sz="0" w:space="0" w:color="auto"/>
      </w:divBdr>
    </w:div>
    <w:div w:id="869027652">
      <w:bodyDiv w:val="1"/>
      <w:marLeft w:val="0"/>
      <w:marRight w:val="0"/>
      <w:marTop w:val="0"/>
      <w:marBottom w:val="0"/>
      <w:divBdr>
        <w:top w:val="none" w:sz="0" w:space="0" w:color="auto"/>
        <w:left w:val="none" w:sz="0" w:space="0" w:color="auto"/>
        <w:bottom w:val="none" w:sz="0" w:space="0" w:color="auto"/>
        <w:right w:val="none" w:sz="0" w:space="0" w:color="auto"/>
      </w:divBdr>
    </w:div>
    <w:div w:id="945841897">
      <w:bodyDiv w:val="1"/>
      <w:marLeft w:val="0"/>
      <w:marRight w:val="0"/>
      <w:marTop w:val="0"/>
      <w:marBottom w:val="0"/>
      <w:divBdr>
        <w:top w:val="none" w:sz="0" w:space="0" w:color="auto"/>
        <w:left w:val="none" w:sz="0" w:space="0" w:color="auto"/>
        <w:bottom w:val="none" w:sz="0" w:space="0" w:color="auto"/>
        <w:right w:val="none" w:sz="0" w:space="0" w:color="auto"/>
      </w:divBdr>
    </w:div>
    <w:div w:id="1650596813">
      <w:bodyDiv w:val="1"/>
      <w:marLeft w:val="0"/>
      <w:marRight w:val="0"/>
      <w:marTop w:val="0"/>
      <w:marBottom w:val="0"/>
      <w:divBdr>
        <w:top w:val="none" w:sz="0" w:space="0" w:color="auto"/>
        <w:left w:val="none" w:sz="0" w:space="0" w:color="auto"/>
        <w:bottom w:val="none" w:sz="0" w:space="0" w:color="auto"/>
        <w:right w:val="none" w:sz="0" w:space="0" w:color="auto"/>
      </w:divBdr>
    </w:div>
    <w:div w:id="182886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73E28-9E19-4106-8985-567B4F71D2B7}">
  <ds:schemaRefs>
    <ds:schemaRef ds:uri="http://schemas.microsoft.com/sharepoint/v3/contenttype/forms"/>
  </ds:schemaRefs>
</ds:datastoreItem>
</file>

<file path=customXml/itemProps2.xml><?xml version="1.0" encoding="utf-8"?>
<ds:datastoreItem xmlns:ds="http://schemas.openxmlformats.org/officeDocument/2006/customXml" ds:itemID="{FF78270F-9D7C-40DD-AB81-3C46FCECDB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308442-1290-4DDB-920B-E9FD5FE65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1235</Words>
  <Characters>704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2021-02-22T14:55:00Z</dcterms:created>
  <dcterms:modified xsi:type="dcterms:W3CDTF">2021-02-22T14:55:00Z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