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DD68E0" w14:textId="77777777" w:rsidR="00D91D9C" w:rsidRPr="00192F61" w:rsidRDefault="00D91D9C" w:rsidP="00D91D9C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14:paraId="010D2B6D" w14:textId="77777777" w:rsidR="00D91D9C" w:rsidRPr="00192F61" w:rsidRDefault="00D91D9C" w:rsidP="00D91D9C"/>
    <w:p w14:paraId="7147A419" w14:textId="77777777" w:rsidR="00D91D9C" w:rsidRPr="00192F61" w:rsidRDefault="00D91D9C" w:rsidP="00D91D9C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14:paraId="646F596E" w14:textId="77777777" w:rsidR="00D91D9C" w:rsidRPr="00192F61" w:rsidRDefault="00D91D9C" w:rsidP="00D91D9C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14:paraId="1EC6AA34" w14:textId="77777777" w:rsidR="00D91D9C" w:rsidRPr="00192F61" w:rsidRDefault="00D91D9C" w:rsidP="00D91D9C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14:paraId="467C4D2E" w14:textId="77777777" w:rsidR="00D91D9C" w:rsidRPr="00192F61" w:rsidRDefault="00D91D9C" w:rsidP="00D91D9C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14:paraId="29A9B1B5" w14:textId="77777777" w:rsidR="00C607BE" w:rsidRPr="00192F61" w:rsidRDefault="00C607BE" w:rsidP="00C607BE"/>
    <w:p w14:paraId="57DE24F9" w14:textId="77777777" w:rsidR="00945C2B" w:rsidRPr="00192F61" w:rsidRDefault="00D434C5" w:rsidP="00945C2B">
      <w:pPr>
        <w:pStyle w:val="a5"/>
        <w:spacing w:before="0" w:after="0"/>
        <w:rPr>
          <w:rFonts w:ascii="Times New Roman" w:hAnsi="Times New Roman"/>
          <w:bCs w:val="0"/>
          <w:sz w:val="28"/>
        </w:rPr>
      </w:pPr>
      <w:r w:rsidRPr="00192F61">
        <w:rPr>
          <w:rFonts w:ascii="Times New Roman" w:hAnsi="Times New Roman"/>
          <w:bCs w:val="0"/>
          <w:sz w:val="28"/>
        </w:rPr>
        <w:t>ВИСНОВОК</w:t>
      </w:r>
    </w:p>
    <w:p w14:paraId="3FF68058" w14:textId="77777777" w:rsidR="008E4C04" w:rsidRDefault="00D434C5" w:rsidP="008E4C04">
      <w:pPr>
        <w:jc w:val="center"/>
        <w:rPr>
          <w:rFonts w:ascii="Times New Roman" w:eastAsia="Calibri" w:hAnsi="Times New Roman"/>
          <w:b/>
          <w:sz w:val="28"/>
          <w:szCs w:val="28"/>
          <w:lang w:eastAsia="uk-UA"/>
        </w:rPr>
      </w:pPr>
      <w:r w:rsidRPr="00192F61">
        <w:rPr>
          <w:rFonts w:ascii="Times New Roman" w:hAnsi="Times New Roman"/>
          <w:b/>
          <w:sz w:val="28"/>
          <w:szCs w:val="28"/>
        </w:rPr>
        <w:t>на проект Закону України</w:t>
      </w:r>
      <w:r w:rsidR="009B5AE1" w:rsidRPr="00192F61">
        <w:rPr>
          <w:rFonts w:ascii="Times New Roman" w:hAnsi="Times New Roman"/>
          <w:b/>
          <w:sz w:val="28"/>
          <w:szCs w:val="28"/>
        </w:rPr>
        <w:t xml:space="preserve"> </w:t>
      </w:r>
      <w:r w:rsidR="00B92F85" w:rsidRPr="00192F61">
        <w:rPr>
          <w:rFonts w:ascii="Times New Roman" w:eastAsia="Calibri" w:hAnsi="Times New Roman"/>
          <w:b/>
          <w:sz w:val="28"/>
          <w:szCs w:val="28"/>
          <w:lang w:eastAsia="uk-UA"/>
        </w:rPr>
        <w:t xml:space="preserve">«Про внесення змін до деяких законодавчих актів України у зв’язку з ратифікацією Конвенції про угоди </w:t>
      </w:r>
    </w:p>
    <w:p w14:paraId="37F60D1A" w14:textId="6EEE1DB4" w:rsidR="00B92F85" w:rsidRPr="00192F61" w:rsidRDefault="00B92F85" w:rsidP="008E4C04">
      <w:pPr>
        <w:jc w:val="center"/>
        <w:rPr>
          <w:rFonts w:ascii="Times New Roman" w:eastAsia="Calibri" w:hAnsi="Times New Roman"/>
          <w:b/>
          <w:sz w:val="28"/>
          <w:szCs w:val="28"/>
          <w:lang w:eastAsia="uk-UA"/>
        </w:rPr>
      </w:pPr>
      <w:r w:rsidRPr="00192F61">
        <w:rPr>
          <w:rFonts w:ascii="Times New Roman" w:eastAsia="Calibri" w:hAnsi="Times New Roman"/>
          <w:b/>
          <w:sz w:val="28"/>
          <w:szCs w:val="28"/>
          <w:lang w:eastAsia="uk-UA"/>
        </w:rPr>
        <w:t>про вибір суду»</w:t>
      </w:r>
    </w:p>
    <w:p w14:paraId="4C09B30F" w14:textId="7561658D" w:rsidR="00EF6A0E" w:rsidRPr="00192F61" w:rsidRDefault="00EF6A0E" w:rsidP="00B92F85">
      <w:pPr>
        <w:pStyle w:val="a5"/>
        <w:spacing w:before="0" w:after="0"/>
        <w:rPr>
          <w:rFonts w:ascii="Times New Roman" w:hAnsi="Times New Roman"/>
        </w:rPr>
      </w:pPr>
    </w:p>
    <w:p w14:paraId="00C31233" w14:textId="4BAA385A" w:rsidR="00A76B84" w:rsidRPr="00E85AB8" w:rsidRDefault="00B10444" w:rsidP="008E2203">
      <w:pPr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Як вказано у п. 1 пояснювальної записки до проекту, змістом проекту є «внесення змін до законодавства з </w:t>
      </w:r>
      <w:r w:rsidR="00B92F85" w:rsidRPr="00192F61">
        <w:rPr>
          <w:rFonts w:ascii="Times New Roman" w:hAnsi="Times New Roman"/>
          <w:sz w:val="28"/>
          <w:szCs w:val="28"/>
          <w:lang w:eastAsia="uk-UA"/>
        </w:rPr>
        <w:t>метою забезпечення виконання в Україні Конвенції про угоди про вибір суду</w:t>
      </w:r>
      <w:r w:rsidR="00A450D3">
        <w:rPr>
          <w:rStyle w:val="af3"/>
          <w:rFonts w:ascii="Times New Roman" w:hAnsi="Times New Roman"/>
          <w:sz w:val="28"/>
          <w:szCs w:val="28"/>
          <w:lang w:eastAsia="uk-UA"/>
        </w:rPr>
        <w:footnoteReference w:id="1"/>
      </w:r>
      <w:r>
        <w:rPr>
          <w:rFonts w:ascii="Times New Roman" w:hAnsi="Times New Roman"/>
          <w:sz w:val="28"/>
          <w:szCs w:val="28"/>
          <w:lang w:eastAsia="uk-UA"/>
        </w:rPr>
        <w:t xml:space="preserve">» (ратифікація якої передбачена проектом Закону </w:t>
      </w:r>
      <w:r w:rsidRPr="00E85AB8">
        <w:rPr>
          <w:rFonts w:ascii="Times New Roman" w:hAnsi="Times New Roman"/>
          <w:sz w:val="28"/>
          <w:szCs w:val="28"/>
          <w:lang w:eastAsia="uk-UA"/>
        </w:rPr>
        <w:t xml:space="preserve">реєстр. № 0092 від 19.02.2021). Для цього у проекті </w:t>
      </w:r>
      <w:r w:rsidR="00EF6A0E" w:rsidRPr="00E85AB8">
        <w:rPr>
          <w:rFonts w:ascii="Times New Roman" w:hAnsi="Times New Roman"/>
          <w:sz w:val="28"/>
          <w:szCs w:val="28"/>
        </w:rPr>
        <w:t xml:space="preserve">пропонується </w:t>
      </w:r>
      <w:r w:rsidR="00A76B84" w:rsidRPr="00E85AB8">
        <w:rPr>
          <w:rFonts w:ascii="Times New Roman" w:hAnsi="Times New Roman"/>
          <w:sz w:val="28"/>
          <w:szCs w:val="28"/>
        </w:rPr>
        <w:t xml:space="preserve">доповнити </w:t>
      </w:r>
      <w:r w:rsidRPr="00E85AB8">
        <w:rPr>
          <w:rFonts w:ascii="Times New Roman" w:hAnsi="Times New Roman"/>
          <w:sz w:val="28"/>
          <w:szCs w:val="28"/>
        </w:rPr>
        <w:t xml:space="preserve">ст. 497 </w:t>
      </w:r>
      <w:r w:rsidR="00EF6A0E" w:rsidRPr="00E85AB8">
        <w:rPr>
          <w:rFonts w:ascii="Times New Roman" w:hAnsi="Times New Roman"/>
          <w:sz w:val="28"/>
          <w:szCs w:val="28"/>
        </w:rPr>
        <w:t>Цивільного процесуального кодексу України (далі – ЦПК)</w:t>
      </w:r>
      <w:r w:rsidR="00A76B84" w:rsidRPr="00E85AB8">
        <w:rPr>
          <w:rFonts w:ascii="Times New Roman" w:hAnsi="Times New Roman"/>
          <w:sz w:val="28"/>
          <w:szCs w:val="28"/>
        </w:rPr>
        <w:t xml:space="preserve"> </w:t>
      </w:r>
      <w:r w:rsidR="00F071BC">
        <w:rPr>
          <w:rFonts w:ascii="Times New Roman" w:hAnsi="Times New Roman"/>
          <w:sz w:val="28"/>
          <w:szCs w:val="28"/>
          <w:lang w:val="ru-RU"/>
        </w:rPr>
        <w:t xml:space="preserve">             </w:t>
      </w:r>
      <w:bookmarkStart w:id="0" w:name="_GoBack"/>
      <w:bookmarkEnd w:id="0"/>
      <w:r w:rsidR="00A76B84" w:rsidRPr="00E85AB8">
        <w:rPr>
          <w:rFonts w:ascii="Times New Roman" w:hAnsi="Times New Roman"/>
          <w:sz w:val="28"/>
          <w:szCs w:val="28"/>
        </w:rPr>
        <w:t>та</w:t>
      </w:r>
      <w:r w:rsidR="00EF6A0E" w:rsidRPr="00E85AB8">
        <w:rPr>
          <w:rFonts w:ascii="Times New Roman" w:hAnsi="Times New Roman"/>
          <w:sz w:val="28"/>
          <w:szCs w:val="28"/>
        </w:rPr>
        <w:t xml:space="preserve"> </w:t>
      </w:r>
      <w:r w:rsidRPr="00E85AB8">
        <w:rPr>
          <w:rFonts w:ascii="Times New Roman" w:hAnsi="Times New Roman"/>
          <w:sz w:val="28"/>
          <w:szCs w:val="28"/>
        </w:rPr>
        <w:t xml:space="preserve">ст. 366 </w:t>
      </w:r>
      <w:r w:rsidR="00EF6A0E" w:rsidRPr="00E85AB8">
        <w:rPr>
          <w:rFonts w:ascii="Times New Roman" w:hAnsi="Times New Roman"/>
          <w:sz w:val="28"/>
          <w:szCs w:val="28"/>
        </w:rPr>
        <w:t>Господарського процесуального кодексу України (далі – ГПК)</w:t>
      </w:r>
      <w:r w:rsidR="00B92F85" w:rsidRPr="00E85AB8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A76B84" w:rsidRPr="00E85AB8">
        <w:rPr>
          <w:rFonts w:ascii="Times New Roman" w:hAnsi="Times New Roman"/>
          <w:sz w:val="28"/>
          <w:szCs w:val="28"/>
          <w:lang w:eastAsia="uk-UA"/>
        </w:rPr>
        <w:t>положеннями,  у яких передбач</w:t>
      </w:r>
      <w:r w:rsidR="008E4C04" w:rsidRPr="00E85AB8">
        <w:rPr>
          <w:rFonts w:ascii="Times New Roman" w:hAnsi="Times New Roman"/>
          <w:sz w:val="28"/>
          <w:szCs w:val="28"/>
          <w:lang w:eastAsia="uk-UA"/>
        </w:rPr>
        <w:t xml:space="preserve">ається </w:t>
      </w:r>
      <w:r w:rsidR="00A76B84" w:rsidRPr="00E85AB8">
        <w:rPr>
          <w:rFonts w:ascii="Times New Roman" w:hAnsi="Times New Roman"/>
          <w:sz w:val="28"/>
          <w:szCs w:val="28"/>
          <w:lang w:eastAsia="uk-UA"/>
        </w:rPr>
        <w:t xml:space="preserve">можливість визначення </w:t>
      </w:r>
      <w:r w:rsidR="00A76B84" w:rsidRPr="00E85AB8">
        <w:rPr>
          <w:rFonts w:ascii="Times New Roman" w:hAnsi="Times New Roman"/>
          <w:spacing w:val="-2"/>
          <w:sz w:val="28"/>
          <w:szCs w:val="28"/>
        </w:rPr>
        <w:t>підсудності справ за участю іноземної особи за угодою сторін</w:t>
      </w:r>
      <w:r w:rsidR="00A76B84" w:rsidRPr="00E85AB8">
        <w:rPr>
          <w:rFonts w:ascii="Times New Roman" w:hAnsi="Times New Roman"/>
          <w:sz w:val="28"/>
          <w:szCs w:val="28"/>
          <w:lang w:eastAsia="uk-UA"/>
        </w:rPr>
        <w:t xml:space="preserve">, а </w:t>
      </w:r>
      <w:r w:rsidR="00A76B84" w:rsidRPr="00E85AB8">
        <w:rPr>
          <w:rFonts w:ascii="Times New Roman" w:hAnsi="Times New Roman"/>
          <w:sz w:val="28"/>
          <w:szCs w:val="28"/>
        </w:rPr>
        <w:t xml:space="preserve">Закон України </w:t>
      </w:r>
      <w:r w:rsidR="00737B77" w:rsidRPr="00E85AB8">
        <w:rPr>
          <w:rFonts w:ascii="Times New Roman" w:hAnsi="Times New Roman"/>
          <w:sz w:val="28"/>
          <w:szCs w:val="28"/>
        </w:rPr>
        <w:br/>
      </w:r>
      <w:r w:rsidR="00A76B84" w:rsidRPr="00E85AB8">
        <w:rPr>
          <w:rFonts w:ascii="Times New Roman" w:hAnsi="Times New Roman"/>
          <w:sz w:val="28"/>
          <w:szCs w:val="28"/>
        </w:rPr>
        <w:t>«Про</w:t>
      </w:r>
      <w:r w:rsidR="00737B77" w:rsidRPr="00E85AB8">
        <w:rPr>
          <w:rFonts w:ascii="Times New Roman" w:hAnsi="Times New Roman"/>
          <w:sz w:val="28"/>
          <w:szCs w:val="28"/>
        </w:rPr>
        <w:t xml:space="preserve"> </w:t>
      </w:r>
      <w:r w:rsidR="00A76B84" w:rsidRPr="00E85AB8">
        <w:rPr>
          <w:rFonts w:ascii="Times New Roman" w:hAnsi="Times New Roman"/>
          <w:sz w:val="28"/>
          <w:szCs w:val="28"/>
        </w:rPr>
        <w:t xml:space="preserve">міжнародне приватне право» </w:t>
      </w:r>
      <w:r w:rsidR="00A76B84" w:rsidRPr="00E85AB8">
        <w:rPr>
          <w:rFonts w:ascii="Times New Roman" w:eastAsia="Calibri" w:hAnsi="Times New Roman"/>
          <w:sz w:val="28"/>
          <w:szCs w:val="28"/>
          <w:lang w:eastAsia="en-US"/>
        </w:rPr>
        <w:t xml:space="preserve">(далі – Закон) – новою </w:t>
      </w:r>
      <w:r w:rsidR="00A76B84" w:rsidRPr="00E85AB8">
        <w:rPr>
          <w:rFonts w:ascii="Times New Roman" w:hAnsi="Times New Roman"/>
          <w:sz w:val="28"/>
          <w:szCs w:val="28"/>
          <w:lang w:eastAsia="uk-UA"/>
        </w:rPr>
        <w:t>ст. 4</w:t>
      </w:r>
      <w:r w:rsidR="00A76B84" w:rsidRPr="00E85AB8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="00A76B84" w:rsidRPr="00E85AB8">
        <w:rPr>
          <w:rFonts w:ascii="Times New Roman" w:hAnsi="Times New Roman"/>
          <w:sz w:val="28"/>
          <w:szCs w:val="28"/>
          <w:lang w:eastAsia="uk-UA"/>
        </w:rPr>
        <w:t>, в якій надати учасникам правовідносин з іноземним елементом право укласти угоду про вибір суду, «якою визначити підсудність судам певної держави або одному чи декільком конкретним судам певної держави справ у спорах, що виникли або можуть виникнути між ними у зв'язку з такими правовими відносинами»</w:t>
      </w:r>
      <w:r w:rsidR="008E4C04" w:rsidRPr="00E85AB8">
        <w:rPr>
          <w:rFonts w:ascii="Times New Roman" w:hAnsi="Times New Roman"/>
          <w:sz w:val="28"/>
          <w:szCs w:val="28"/>
          <w:lang w:eastAsia="uk-UA"/>
        </w:rPr>
        <w:t xml:space="preserve"> та внести до </w:t>
      </w:r>
      <w:r w:rsidR="005C772B" w:rsidRPr="00E85AB8">
        <w:rPr>
          <w:rFonts w:ascii="Times New Roman" w:hAnsi="Times New Roman"/>
          <w:sz w:val="28"/>
          <w:szCs w:val="28"/>
          <w:lang w:eastAsia="uk-UA"/>
        </w:rPr>
        <w:t xml:space="preserve">Закону </w:t>
      </w:r>
      <w:r w:rsidR="008E4C04" w:rsidRPr="00E85AB8">
        <w:rPr>
          <w:rFonts w:ascii="Times New Roman" w:hAnsi="Times New Roman"/>
          <w:sz w:val="28"/>
          <w:szCs w:val="28"/>
          <w:lang w:eastAsia="uk-UA"/>
        </w:rPr>
        <w:t>інші відповідні зміни</w:t>
      </w:r>
      <w:r w:rsidR="00A76B84" w:rsidRPr="00E85AB8">
        <w:rPr>
          <w:rFonts w:ascii="Times New Roman" w:hAnsi="Times New Roman"/>
          <w:sz w:val="28"/>
          <w:szCs w:val="28"/>
          <w:lang w:eastAsia="uk-UA"/>
        </w:rPr>
        <w:t>.</w:t>
      </w:r>
    </w:p>
    <w:p w14:paraId="06145636" w14:textId="09CACA8C" w:rsidR="00CC3C51" w:rsidRDefault="00CC3C51" w:rsidP="008E2203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E85AB8">
        <w:rPr>
          <w:rFonts w:ascii="Times New Roman" w:eastAsia="Calibri" w:hAnsi="Times New Roman"/>
          <w:sz w:val="28"/>
          <w:szCs w:val="28"/>
          <w:lang w:eastAsia="en-US"/>
        </w:rPr>
        <w:t xml:space="preserve">На погляд суб’єкта права законодавчої ініціативи, </w:t>
      </w:r>
      <w:r w:rsidR="00290293" w:rsidRPr="00E85AB8">
        <w:rPr>
          <w:rFonts w:ascii="Times New Roman" w:eastAsia="Calibri" w:hAnsi="Times New Roman"/>
          <w:sz w:val="28"/>
          <w:szCs w:val="28"/>
          <w:lang w:eastAsia="en-US"/>
        </w:rPr>
        <w:t>«</w:t>
      </w:r>
      <w:r w:rsidR="00D179EB" w:rsidRPr="00E85AB8">
        <w:rPr>
          <w:rFonts w:ascii="Times New Roman" w:eastAsia="Calibri" w:hAnsi="Times New Roman"/>
          <w:sz w:val="28"/>
          <w:szCs w:val="28"/>
          <w:lang w:eastAsia="en-US"/>
        </w:rPr>
        <w:t xml:space="preserve">реалізація проекту </w:t>
      </w:r>
      <w:r w:rsidR="00D179EB" w:rsidRPr="00E85AB8">
        <w:rPr>
          <w:rFonts w:ascii="Times New Roman" w:hAnsi="Times New Roman"/>
          <w:sz w:val="28"/>
          <w:szCs w:val="22"/>
          <w:lang w:eastAsia="uk-UA"/>
        </w:rPr>
        <w:t>позитивно вплине на інтереси</w:t>
      </w:r>
      <w:r w:rsidR="00D179EB" w:rsidRPr="00192F61">
        <w:rPr>
          <w:rFonts w:ascii="Times New Roman" w:hAnsi="Times New Roman"/>
          <w:sz w:val="28"/>
          <w:szCs w:val="22"/>
          <w:lang w:eastAsia="uk-UA"/>
        </w:rPr>
        <w:t xml:space="preserve"> українських </w:t>
      </w:r>
      <w:r w:rsidR="00D179EB" w:rsidRPr="00192F61">
        <w:rPr>
          <w:rFonts w:ascii="Times New Roman" w:hAnsi="Times New Roman"/>
          <w:sz w:val="28"/>
          <w:szCs w:val="28"/>
          <w:lang w:eastAsia="uk-UA"/>
        </w:rPr>
        <w:t>суб’єктів господарювання та створить додаткові гарантії захисту прав іноземних суб’єктів господарювання в Україні.</w:t>
      </w:r>
      <w:r w:rsidRPr="00192F61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C3C51">
        <w:rPr>
          <w:rFonts w:ascii="Times New Roman" w:hAnsi="Times New Roman"/>
          <w:sz w:val="28"/>
          <w:szCs w:val="28"/>
          <w:lang w:eastAsia="uk-UA"/>
        </w:rPr>
        <w:t>Врегулювання на законодавчому рівні питання укладення угод про вибір суду у справах з іноземним елементом заповнить існуючу прогалину в законодавстві та забезпечить його приведення у відповідність з сучасними стандартами в галузі міжнародного приватного права</w:t>
      </w:r>
      <w:r w:rsidRPr="00CC3C51"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Pr="00192F61">
        <w:rPr>
          <w:rFonts w:ascii="Times New Roman" w:eastAsia="Calibri" w:hAnsi="Times New Roman"/>
          <w:sz w:val="28"/>
          <w:szCs w:val="28"/>
          <w:lang w:eastAsia="en-US"/>
        </w:rPr>
        <w:t xml:space="preserve"> (п. 6 пояснювальної записки). </w:t>
      </w:r>
    </w:p>
    <w:p w14:paraId="597A2497" w14:textId="37F70DD2" w:rsidR="00290293" w:rsidRPr="00B71CD4" w:rsidRDefault="00B71CD4" w:rsidP="008E2203">
      <w:pPr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B71CD4">
        <w:rPr>
          <w:rFonts w:ascii="Times New Roman" w:hAnsi="Times New Roman"/>
          <w:sz w:val="28"/>
          <w:szCs w:val="28"/>
          <w:lang w:eastAsia="uk-UA"/>
        </w:rPr>
        <w:t xml:space="preserve">Проект </w:t>
      </w:r>
      <w:r w:rsidRPr="00B71CD4">
        <w:rPr>
          <w:rFonts w:ascii="Times New Roman" w:hAnsi="Times New Roman"/>
          <w:bCs/>
          <w:sz w:val="28"/>
          <w:szCs w:val="28"/>
          <w:lang w:eastAsia="uk-UA"/>
        </w:rPr>
        <w:t>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  <w:r w:rsidR="00290293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290293" w:rsidRPr="00290293">
        <w:rPr>
          <w:rFonts w:ascii="Times New Roman" w:hAnsi="Times New Roman"/>
          <w:bCs/>
          <w:sz w:val="28"/>
          <w:szCs w:val="28"/>
          <w:lang w:eastAsia="uk-UA"/>
        </w:rPr>
        <w:t xml:space="preserve">Разом з цим, зазначимо, що проект Закону України </w:t>
      </w:r>
      <w:r w:rsidR="008E4C04">
        <w:rPr>
          <w:rFonts w:ascii="Times New Roman" w:hAnsi="Times New Roman"/>
          <w:bCs/>
          <w:sz w:val="28"/>
          <w:szCs w:val="28"/>
          <w:lang w:eastAsia="uk-UA"/>
        </w:rPr>
        <w:t>«</w:t>
      </w:r>
      <w:r w:rsidR="00290293" w:rsidRPr="00290293">
        <w:rPr>
          <w:rFonts w:ascii="Times New Roman" w:hAnsi="Times New Roman"/>
          <w:bCs/>
          <w:sz w:val="28"/>
          <w:szCs w:val="28"/>
          <w:lang w:eastAsia="uk-UA"/>
        </w:rPr>
        <w:t xml:space="preserve">Про ратифікацію Конвенції про угоди про вибір суду» включений до Плану законопроектної роботи Верховної Ради України на 2020 рік, затвердженого постановою Верховної Ради України </w:t>
      </w:r>
      <w:r w:rsidR="005E7C8D">
        <w:rPr>
          <w:rFonts w:ascii="Times New Roman" w:hAnsi="Times New Roman"/>
          <w:bCs/>
          <w:sz w:val="28"/>
          <w:szCs w:val="28"/>
          <w:lang w:val="ru-RU" w:eastAsia="uk-UA"/>
        </w:rPr>
        <w:t xml:space="preserve">                  </w:t>
      </w:r>
      <w:r w:rsidR="00290293" w:rsidRPr="00290293">
        <w:rPr>
          <w:rFonts w:ascii="Times New Roman" w:hAnsi="Times New Roman"/>
          <w:bCs/>
          <w:sz w:val="28"/>
          <w:szCs w:val="28"/>
          <w:lang w:eastAsia="uk-UA"/>
        </w:rPr>
        <w:t>від 16</w:t>
      </w:r>
      <w:r w:rsidR="00290293">
        <w:rPr>
          <w:rFonts w:ascii="Times New Roman" w:hAnsi="Times New Roman"/>
          <w:bCs/>
          <w:sz w:val="28"/>
          <w:szCs w:val="28"/>
          <w:lang w:eastAsia="uk-UA"/>
        </w:rPr>
        <w:t>.06.</w:t>
      </w:r>
      <w:r w:rsidR="00290293" w:rsidRPr="00290293">
        <w:rPr>
          <w:rFonts w:ascii="Times New Roman" w:hAnsi="Times New Roman"/>
          <w:bCs/>
          <w:sz w:val="28"/>
          <w:szCs w:val="28"/>
          <w:lang w:eastAsia="uk-UA"/>
        </w:rPr>
        <w:t xml:space="preserve">2020 № 689-IX (п. </w:t>
      </w:r>
      <w:r w:rsidR="00290293">
        <w:rPr>
          <w:rFonts w:ascii="Times New Roman" w:hAnsi="Times New Roman"/>
          <w:bCs/>
          <w:sz w:val="28"/>
          <w:szCs w:val="28"/>
          <w:lang w:eastAsia="uk-UA"/>
        </w:rPr>
        <w:t>523</w:t>
      </w:r>
      <w:r w:rsidR="00290293" w:rsidRPr="00290293">
        <w:rPr>
          <w:rFonts w:ascii="Times New Roman" w:hAnsi="Times New Roman"/>
          <w:bCs/>
          <w:sz w:val="28"/>
          <w:szCs w:val="28"/>
          <w:lang w:eastAsia="uk-UA"/>
        </w:rPr>
        <w:t>).</w:t>
      </w:r>
      <w:r w:rsidR="00290293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290293" w:rsidRPr="00290293">
        <w:rPr>
          <w:rFonts w:ascii="Times New Roman" w:hAnsi="Times New Roman"/>
          <w:bCs/>
          <w:sz w:val="28"/>
          <w:szCs w:val="28"/>
          <w:lang w:eastAsia="uk-UA"/>
        </w:rPr>
        <w:t>Суб’єк</w:t>
      </w:r>
      <w:r w:rsidR="00290293" w:rsidRPr="006048C2">
        <w:rPr>
          <w:rFonts w:ascii="Times New Roman" w:hAnsi="Times New Roman"/>
          <w:bCs/>
          <w:sz w:val="28"/>
          <w:szCs w:val="28"/>
          <w:lang w:eastAsia="uk-UA"/>
        </w:rPr>
        <w:t>т</w:t>
      </w:r>
      <w:r w:rsidR="00D33643" w:rsidRPr="006048C2">
        <w:rPr>
          <w:rFonts w:ascii="Times New Roman" w:hAnsi="Times New Roman"/>
          <w:bCs/>
          <w:sz w:val="28"/>
          <w:szCs w:val="28"/>
          <w:lang w:eastAsia="uk-UA"/>
        </w:rPr>
        <w:t>ом</w:t>
      </w:r>
      <w:r w:rsidR="00290293" w:rsidRPr="00290293">
        <w:rPr>
          <w:rFonts w:ascii="Times New Roman" w:hAnsi="Times New Roman"/>
          <w:bCs/>
          <w:sz w:val="28"/>
          <w:szCs w:val="28"/>
          <w:lang w:eastAsia="uk-UA"/>
        </w:rPr>
        <w:t xml:space="preserve"> права законодавчої ініціативи визначен</w:t>
      </w:r>
      <w:r w:rsidR="00290293">
        <w:rPr>
          <w:rFonts w:ascii="Times New Roman" w:hAnsi="Times New Roman"/>
          <w:bCs/>
          <w:sz w:val="28"/>
          <w:szCs w:val="28"/>
          <w:lang w:eastAsia="uk-UA"/>
        </w:rPr>
        <w:t xml:space="preserve">ий Уряд, </w:t>
      </w:r>
      <w:r w:rsidR="00290293" w:rsidRPr="00290293">
        <w:rPr>
          <w:rFonts w:ascii="Times New Roman" w:hAnsi="Times New Roman"/>
          <w:bCs/>
          <w:sz w:val="28"/>
          <w:szCs w:val="28"/>
          <w:lang w:eastAsia="uk-UA"/>
        </w:rPr>
        <w:t xml:space="preserve">строк подання – </w:t>
      </w:r>
      <w:r w:rsidR="00290293">
        <w:rPr>
          <w:rFonts w:ascii="Times New Roman" w:hAnsi="Times New Roman"/>
          <w:bCs/>
          <w:sz w:val="28"/>
          <w:szCs w:val="28"/>
          <w:lang w:eastAsia="uk-UA"/>
        </w:rPr>
        <w:t>І</w:t>
      </w:r>
      <w:r w:rsidR="00290293">
        <w:rPr>
          <w:rFonts w:ascii="Times New Roman" w:hAnsi="Times New Roman"/>
          <w:bCs/>
          <w:sz w:val="28"/>
          <w:szCs w:val="28"/>
          <w:lang w:val="en-US" w:eastAsia="uk-UA"/>
        </w:rPr>
        <w:t>V</w:t>
      </w:r>
      <w:r w:rsidR="00290293">
        <w:rPr>
          <w:rFonts w:ascii="Times New Roman" w:hAnsi="Times New Roman"/>
          <w:bCs/>
          <w:sz w:val="28"/>
          <w:szCs w:val="28"/>
          <w:lang w:val="ru-RU" w:eastAsia="uk-UA"/>
        </w:rPr>
        <w:t xml:space="preserve"> квартал</w:t>
      </w:r>
      <w:r w:rsidR="00290293" w:rsidRPr="00290293">
        <w:rPr>
          <w:rFonts w:ascii="Times New Roman" w:hAnsi="Times New Roman"/>
          <w:bCs/>
          <w:sz w:val="28"/>
          <w:szCs w:val="28"/>
          <w:lang w:eastAsia="uk-UA"/>
        </w:rPr>
        <w:t xml:space="preserve"> 2020</w:t>
      </w:r>
      <w:r w:rsidR="00290293">
        <w:rPr>
          <w:rFonts w:ascii="Times New Roman" w:hAnsi="Times New Roman"/>
          <w:bCs/>
          <w:sz w:val="28"/>
          <w:szCs w:val="28"/>
          <w:lang w:val="ru-RU" w:eastAsia="uk-UA"/>
        </w:rPr>
        <w:t xml:space="preserve">. </w:t>
      </w:r>
      <w:r w:rsidR="00290293" w:rsidRPr="00290293">
        <w:rPr>
          <w:rFonts w:ascii="Times New Roman" w:hAnsi="Times New Roman"/>
          <w:bCs/>
          <w:sz w:val="28"/>
          <w:szCs w:val="28"/>
          <w:lang w:eastAsia="uk-UA"/>
        </w:rPr>
        <w:t xml:space="preserve">  </w:t>
      </w:r>
    </w:p>
    <w:p w14:paraId="553C04AC" w14:textId="77777777" w:rsidR="00CC3C51" w:rsidRPr="00CC3C51" w:rsidRDefault="00CC3C51" w:rsidP="008E2203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CC3C51">
        <w:rPr>
          <w:rFonts w:ascii="Times New Roman" w:eastAsia="Calibri" w:hAnsi="Times New Roman"/>
          <w:sz w:val="28"/>
          <w:szCs w:val="28"/>
          <w:lang w:eastAsia="en-US"/>
        </w:rPr>
        <w:t>Головне управління, розглянувши законопроект, вважає за доцільне висловити щодо нього такі зауваження та пропозиції.</w:t>
      </w:r>
    </w:p>
    <w:p w14:paraId="42D1B8D3" w14:textId="1460C078" w:rsidR="000533DF" w:rsidRPr="00E85AB8" w:rsidRDefault="000533DF" w:rsidP="008E2203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en-US"/>
        </w:rPr>
        <w:lastRenderedPageBreak/>
        <w:t>1.</w:t>
      </w:r>
      <w:r w:rsidR="00557F85">
        <w:rPr>
          <w:rFonts w:ascii="Times New Roman" w:eastAsia="Calibri" w:hAnsi="Times New Roman"/>
          <w:b/>
          <w:bCs/>
          <w:sz w:val="28"/>
          <w:szCs w:val="28"/>
          <w:lang w:eastAsia="en-US"/>
        </w:rPr>
        <w:t xml:space="preserve"> </w:t>
      </w:r>
      <w:r w:rsidR="00737B77" w:rsidRPr="00E85AB8">
        <w:rPr>
          <w:rFonts w:ascii="Times New Roman" w:eastAsia="Calibri" w:hAnsi="Times New Roman"/>
          <w:bCs/>
          <w:sz w:val="28"/>
          <w:szCs w:val="28"/>
          <w:lang w:eastAsia="en-US"/>
        </w:rPr>
        <w:t>Зі</w:t>
      </w:r>
      <w:r w:rsidRPr="00E85AB8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змісту </w:t>
      </w:r>
      <w:r w:rsidR="00C310B7" w:rsidRPr="00E85AB8">
        <w:rPr>
          <w:rFonts w:ascii="Times New Roman" w:eastAsia="Calibri" w:hAnsi="Times New Roman"/>
          <w:sz w:val="28"/>
          <w:szCs w:val="28"/>
          <w:lang w:eastAsia="en-US"/>
        </w:rPr>
        <w:t>ново</w:t>
      </w:r>
      <w:r w:rsidRPr="00E85AB8">
        <w:rPr>
          <w:rFonts w:ascii="Times New Roman" w:eastAsia="Calibri" w:hAnsi="Times New Roman"/>
          <w:sz w:val="28"/>
          <w:szCs w:val="28"/>
          <w:lang w:eastAsia="en-US"/>
        </w:rPr>
        <w:t xml:space="preserve">ї </w:t>
      </w:r>
      <w:r w:rsidR="00C310B7" w:rsidRPr="00E85AB8">
        <w:rPr>
          <w:rFonts w:ascii="Times New Roman" w:eastAsia="Calibri" w:hAnsi="Times New Roman"/>
          <w:sz w:val="28"/>
          <w:szCs w:val="28"/>
          <w:lang w:eastAsia="en-US"/>
        </w:rPr>
        <w:t>ст. 4</w:t>
      </w:r>
      <w:r w:rsidR="00C310B7" w:rsidRPr="00E85AB8">
        <w:rPr>
          <w:rFonts w:ascii="Times New Roman" w:eastAsia="Calibri" w:hAnsi="Times New Roman"/>
          <w:sz w:val="28"/>
          <w:szCs w:val="28"/>
          <w:vertAlign w:val="superscript"/>
          <w:lang w:eastAsia="en-US"/>
        </w:rPr>
        <w:t>1</w:t>
      </w:r>
      <w:r w:rsidRPr="00E85AB8">
        <w:rPr>
          <w:rFonts w:ascii="Times New Roman" w:eastAsia="Calibri" w:hAnsi="Times New Roman"/>
          <w:sz w:val="28"/>
          <w:szCs w:val="28"/>
          <w:vertAlign w:val="superscript"/>
          <w:lang w:eastAsia="en-US"/>
        </w:rPr>
        <w:t xml:space="preserve"> </w:t>
      </w:r>
      <w:r w:rsidRPr="00E85AB8">
        <w:rPr>
          <w:rFonts w:ascii="Times New Roman" w:eastAsia="Calibri" w:hAnsi="Times New Roman"/>
          <w:sz w:val="28"/>
          <w:szCs w:val="28"/>
          <w:lang w:eastAsia="en-US"/>
        </w:rPr>
        <w:t>Закону випливає</w:t>
      </w:r>
      <w:r w:rsidR="00C310B7" w:rsidRPr="00E85AB8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E85AB8">
        <w:rPr>
          <w:rFonts w:ascii="Times New Roman" w:eastAsia="Calibri" w:hAnsi="Times New Roman"/>
          <w:sz w:val="28"/>
          <w:szCs w:val="28"/>
          <w:lang w:eastAsia="en-US"/>
        </w:rPr>
        <w:t xml:space="preserve">що учасники приватноправових відносин з іноземним елементом можуть </w:t>
      </w:r>
      <w:r w:rsidR="00C310B7" w:rsidRPr="00E85AB8">
        <w:rPr>
          <w:rFonts w:ascii="Times New Roman" w:eastAsia="Calibri" w:hAnsi="Times New Roman"/>
          <w:sz w:val="28"/>
          <w:szCs w:val="28"/>
          <w:lang w:eastAsia="en-US"/>
        </w:rPr>
        <w:t>у</w:t>
      </w:r>
      <w:r w:rsidRPr="00E85AB8">
        <w:rPr>
          <w:rFonts w:ascii="Times New Roman" w:eastAsia="Calibri" w:hAnsi="Times New Roman"/>
          <w:sz w:val="28"/>
          <w:szCs w:val="28"/>
          <w:lang w:eastAsia="en-US"/>
        </w:rPr>
        <w:t xml:space="preserve">класти угоду про вибір суду </w:t>
      </w:r>
      <w:r w:rsidRPr="00E85AB8">
        <w:rPr>
          <w:rFonts w:ascii="Times New Roman" w:eastAsia="Calibri" w:hAnsi="Times New Roman"/>
          <w:i/>
          <w:sz w:val="28"/>
          <w:szCs w:val="28"/>
          <w:lang w:eastAsia="en-US"/>
        </w:rPr>
        <w:t>за власним розсудом</w:t>
      </w:r>
      <w:r w:rsidRPr="00E85AB8">
        <w:rPr>
          <w:rFonts w:ascii="Times New Roman" w:eastAsia="Calibri" w:hAnsi="Times New Roman"/>
          <w:sz w:val="28"/>
          <w:szCs w:val="28"/>
          <w:lang w:eastAsia="en-US"/>
        </w:rPr>
        <w:t xml:space="preserve">, що не узгоджується з запропонованими у цьому ж проекті змінами до ст. 497 ЦПК та ст. 366 ГПК, у яких йдеться про те,  що підсудність справ за участю іноземної особи </w:t>
      </w:r>
      <w:r w:rsidRPr="00E85AB8">
        <w:rPr>
          <w:rFonts w:ascii="Times New Roman" w:eastAsia="Calibri" w:hAnsi="Times New Roman"/>
          <w:i/>
          <w:sz w:val="28"/>
          <w:szCs w:val="28"/>
          <w:lang w:eastAsia="en-US"/>
        </w:rPr>
        <w:t>може бути визначена за угодою сторін у випадках, встановлених законом або міжнародним договором</w:t>
      </w:r>
      <w:r w:rsidRPr="00E85AB8">
        <w:rPr>
          <w:rFonts w:ascii="Times New Roman" w:eastAsia="Calibri" w:hAnsi="Times New Roman"/>
          <w:sz w:val="28"/>
          <w:szCs w:val="28"/>
          <w:lang w:eastAsia="en-US"/>
        </w:rPr>
        <w:t>, згода на обов’язковість якого надана Верховною Радою України. Вважаємо, що відповідне уточнення слід внести і до нової ст. 4</w:t>
      </w:r>
      <w:r w:rsidRPr="00E85AB8">
        <w:rPr>
          <w:rFonts w:ascii="Times New Roman" w:eastAsia="Calibri" w:hAnsi="Times New Roman"/>
          <w:sz w:val="28"/>
          <w:szCs w:val="28"/>
          <w:vertAlign w:val="superscript"/>
          <w:lang w:eastAsia="en-US"/>
        </w:rPr>
        <w:t>1</w:t>
      </w:r>
      <w:r w:rsidRPr="00E85AB8">
        <w:rPr>
          <w:rFonts w:ascii="Times New Roman" w:eastAsia="Calibri" w:hAnsi="Times New Roman"/>
          <w:sz w:val="28"/>
          <w:szCs w:val="28"/>
          <w:lang w:eastAsia="en-US"/>
        </w:rPr>
        <w:t xml:space="preserve"> Закону.  </w:t>
      </w:r>
    </w:p>
    <w:p w14:paraId="739CA445" w14:textId="5DA3770C" w:rsidR="00A450D3" w:rsidRDefault="00A87E63" w:rsidP="008E2203">
      <w:pPr>
        <w:pStyle w:val="af9"/>
        <w:ind w:firstLine="709"/>
        <w:jc w:val="both"/>
        <w:rPr>
          <w:bCs/>
        </w:rPr>
      </w:pPr>
      <w:r w:rsidRPr="00E85AB8">
        <w:rPr>
          <w:b/>
        </w:rPr>
        <w:t>2</w:t>
      </w:r>
      <w:r w:rsidR="003707A6" w:rsidRPr="00E85AB8">
        <w:rPr>
          <w:b/>
        </w:rPr>
        <w:t xml:space="preserve">. </w:t>
      </w:r>
      <w:r w:rsidR="0097533D" w:rsidRPr="00E85AB8">
        <w:t xml:space="preserve">У </w:t>
      </w:r>
      <w:r w:rsidR="00737B77" w:rsidRPr="00E85AB8">
        <w:t>чинній редакції абз. 1 ч. 1</w:t>
      </w:r>
      <w:r w:rsidR="0097533D" w:rsidRPr="00E85AB8">
        <w:t xml:space="preserve"> ст. 76 Закону визначено, що </w:t>
      </w:r>
      <w:r w:rsidR="0097533D" w:rsidRPr="00E85AB8">
        <w:rPr>
          <w:i/>
        </w:rPr>
        <w:t>суди</w:t>
      </w:r>
      <w:r w:rsidR="0097533D" w:rsidRPr="00E85AB8">
        <w:rPr>
          <w:b/>
        </w:rPr>
        <w:t xml:space="preserve"> </w:t>
      </w:r>
      <w:r w:rsidR="0097533D" w:rsidRPr="00E85AB8">
        <w:rPr>
          <w:bCs/>
          <w:i/>
          <w:iCs/>
        </w:rPr>
        <w:t>можуть приймати до свого провадження і розглядати</w:t>
      </w:r>
      <w:r w:rsidR="0097533D" w:rsidRPr="00E85AB8">
        <w:rPr>
          <w:b/>
          <w:i/>
          <w:iCs/>
        </w:rPr>
        <w:t xml:space="preserve"> </w:t>
      </w:r>
      <w:r w:rsidR="0097533D" w:rsidRPr="00E85AB8">
        <w:rPr>
          <w:i/>
          <w:iCs/>
        </w:rPr>
        <w:t>будь-які справи з іноземним елементом</w:t>
      </w:r>
      <w:r w:rsidR="00737B77" w:rsidRPr="00E85AB8">
        <w:rPr>
          <w:i/>
          <w:iCs/>
        </w:rPr>
        <w:t>,</w:t>
      </w:r>
      <w:r w:rsidR="00686541" w:rsidRPr="00E85AB8">
        <w:rPr>
          <w:i/>
          <w:iCs/>
        </w:rPr>
        <w:t xml:space="preserve"> і </w:t>
      </w:r>
      <w:r w:rsidR="00686541" w:rsidRPr="00E85AB8">
        <w:rPr>
          <w:iCs/>
        </w:rPr>
        <w:t>далі</w:t>
      </w:r>
      <w:r w:rsidR="00686541" w:rsidRPr="00E85AB8">
        <w:rPr>
          <w:i/>
          <w:iCs/>
        </w:rPr>
        <w:t xml:space="preserve"> </w:t>
      </w:r>
      <w:r w:rsidR="00686541" w:rsidRPr="00E85AB8">
        <w:rPr>
          <w:iCs/>
        </w:rPr>
        <w:t>визначаються відповідні категорії справ</w:t>
      </w:r>
      <w:r w:rsidR="0097533D" w:rsidRPr="00E85AB8">
        <w:rPr>
          <w:i/>
          <w:iCs/>
        </w:rPr>
        <w:t xml:space="preserve">. </w:t>
      </w:r>
      <w:r w:rsidR="0097533D" w:rsidRPr="00E85AB8">
        <w:rPr>
          <w:iCs/>
        </w:rPr>
        <w:t>У проекті вказане положення пропонується змінити на «</w:t>
      </w:r>
      <w:r w:rsidR="0097533D" w:rsidRPr="00E85AB8">
        <w:rPr>
          <w:i/>
          <w:u w:val="single"/>
        </w:rPr>
        <w:t>суди розглядають будь-які справи з іноземним елементом</w:t>
      </w:r>
      <w:r w:rsidR="0097533D" w:rsidRPr="00E85AB8">
        <w:t xml:space="preserve">», </w:t>
      </w:r>
      <w:r w:rsidR="00686541" w:rsidRPr="00E85AB8">
        <w:t>тобто</w:t>
      </w:r>
      <w:r w:rsidR="00737B77" w:rsidRPr="00E85AB8">
        <w:t>,</w:t>
      </w:r>
      <w:r w:rsidR="00686541" w:rsidRPr="00E85AB8">
        <w:t xml:space="preserve"> </w:t>
      </w:r>
      <w:r w:rsidR="00686541" w:rsidRPr="00E85AB8">
        <w:rPr>
          <w:bCs/>
        </w:rPr>
        <w:t xml:space="preserve">норма набуває ознаки імперативності, у зв’язку з </w:t>
      </w:r>
      <w:r w:rsidR="00D33643" w:rsidRPr="00E85AB8">
        <w:rPr>
          <w:bCs/>
        </w:rPr>
        <w:t>ч</w:t>
      </w:r>
      <w:r w:rsidR="00686541" w:rsidRPr="00E85AB8">
        <w:rPr>
          <w:bCs/>
        </w:rPr>
        <w:t xml:space="preserve">им для вказаних категорій справ такий розгляд стає обов’язковим. Проте </w:t>
      </w:r>
      <w:r w:rsidR="00737B77" w:rsidRPr="00E85AB8">
        <w:rPr>
          <w:bCs/>
        </w:rPr>
        <w:t>слід звернути увагу, що випадки</w:t>
      </w:r>
      <w:r w:rsidR="00686541" w:rsidRPr="00E85AB8">
        <w:rPr>
          <w:bCs/>
        </w:rPr>
        <w:t xml:space="preserve"> виключної</w:t>
      </w:r>
      <w:r w:rsidR="00686541">
        <w:rPr>
          <w:bCs/>
        </w:rPr>
        <w:t xml:space="preserve"> підсудності судам України справ з іноземним елементом вже </w:t>
      </w:r>
      <w:r w:rsidR="00A20E24">
        <w:rPr>
          <w:bCs/>
        </w:rPr>
        <w:t xml:space="preserve">передбачені </w:t>
      </w:r>
      <w:r w:rsidR="00686541">
        <w:rPr>
          <w:bCs/>
        </w:rPr>
        <w:t xml:space="preserve">у ст. 77 цього Закону. </w:t>
      </w:r>
      <w:r w:rsidR="00A20E24">
        <w:rPr>
          <w:bCs/>
        </w:rPr>
        <w:t xml:space="preserve">Вважаємо, що зосередження регулювання одного питання у двох різних статтях </w:t>
      </w:r>
      <w:r w:rsidR="00A450D3">
        <w:rPr>
          <w:bCs/>
        </w:rPr>
        <w:t xml:space="preserve">та ще з використанням різних формулювань може ускладнити реалізацію відповідних положень, у тому числі правозастосовчу практику. </w:t>
      </w:r>
    </w:p>
    <w:p w14:paraId="2BA543E7" w14:textId="3B32A868" w:rsidR="008E4C04" w:rsidRDefault="00A450D3" w:rsidP="008E2203">
      <w:pPr>
        <w:pStyle w:val="af9"/>
        <w:ind w:firstLine="709"/>
        <w:jc w:val="both"/>
        <w:rPr>
          <w:bCs/>
        </w:rPr>
      </w:pPr>
      <w:r w:rsidRPr="00A450D3">
        <w:rPr>
          <w:b/>
          <w:bCs/>
        </w:rPr>
        <w:t>3</w:t>
      </w:r>
      <w:r w:rsidRPr="00E85AB8">
        <w:rPr>
          <w:b/>
          <w:bCs/>
        </w:rPr>
        <w:t>.</w:t>
      </w:r>
      <w:r w:rsidRPr="00E85AB8">
        <w:rPr>
          <w:bCs/>
        </w:rPr>
        <w:t xml:space="preserve"> У ст. 77 Закону визначені справи, підсудність яких судам України є виключною. Звертаємо увагу, що перелік таких справ</w:t>
      </w:r>
      <w:r w:rsidR="00E85AB8">
        <w:rPr>
          <w:bCs/>
        </w:rPr>
        <w:t xml:space="preserve"> у цій статті</w:t>
      </w:r>
      <w:r w:rsidRPr="00E85AB8">
        <w:rPr>
          <w:bCs/>
        </w:rPr>
        <w:t xml:space="preserve"> не повністю </w:t>
      </w:r>
      <w:r w:rsidR="00737B77" w:rsidRPr="00E85AB8">
        <w:rPr>
          <w:bCs/>
        </w:rPr>
        <w:t>збігається</w:t>
      </w:r>
      <w:r w:rsidRPr="00E85AB8">
        <w:rPr>
          <w:bCs/>
        </w:rPr>
        <w:t xml:space="preserve"> з переліком справ, щодо яких Конвенція не застосовується</w:t>
      </w:r>
      <w:r w:rsidR="005E7C8D">
        <w:rPr>
          <w:bCs/>
          <w:lang w:val="ru-RU"/>
        </w:rPr>
        <w:t xml:space="preserve">                          </w:t>
      </w:r>
      <w:r w:rsidRPr="00E85AB8">
        <w:rPr>
          <w:bCs/>
        </w:rPr>
        <w:t xml:space="preserve"> (п. 2 ст. 2 Конвенції). Зокрема</w:t>
      </w:r>
      <w:r>
        <w:rPr>
          <w:bCs/>
        </w:rPr>
        <w:t>, згідно з п. 8 ч. 1 ст. 77 Закону до виключної підсудності суда</w:t>
      </w:r>
      <w:r w:rsidR="00737B77">
        <w:rPr>
          <w:bCs/>
        </w:rPr>
        <w:t xml:space="preserve">м України відносяться справи з </w:t>
      </w:r>
      <w:r>
        <w:rPr>
          <w:bCs/>
        </w:rPr>
        <w:t xml:space="preserve">іноземним елементом, якщо справа стосується </w:t>
      </w:r>
      <w:r w:rsidR="008E4C04" w:rsidRPr="008E4C04">
        <w:rPr>
          <w:bCs/>
        </w:rPr>
        <w:t>випуску або знищення цінних паперів, оформлених в Україні</w:t>
      </w:r>
      <w:r w:rsidR="006048C2">
        <w:rPr>
          <w:bCs/>
        </w:rPr>
        <w:t>. В той час</w:t>
      </w:r>
      <w:r w:rsidR="008E4C04">
        <w:rPr>
          <w:bCs/>
        </w:rPr>
        <w:t xml:space="preserve"> як згідно з Конвенцією щодо вказаних прав може бути укладена угода про вибір суду.</w:t>
      </w:r>
    </w:p>
    <w:p w14:paraId="208228E8" w14:textId="413308A7" w:rsidR="00303402" w:rsidRDefault="00303402" w:rsidP="008E2203">
      <w:pPr>
        <w:widowControl w:val="0"/>
        <w:ind w:firstLine="709"/>
        <w:jc w:val="center"/>
        <w:rPr>
          <w:rFonts w:ascii="Times New Roman" w:hAnsi="Times New Roman"/>
          <w:sz w:val="28"/>
          <w:szCs w:val="28"/>
        </w:rPr>
      </w:pPr>
      <w:bookmarkStart w:id="1" w:name="o2"/>
      <w:bookmarkEnd w:id="1"/>
    </w:p>
    <w:p w14:paraId="5DDFC92E" w14:textId="77777777" w:rsidR="006048C2" w:rsidRPr="00192F61" w:rsidRDefault="006048C2" w:rsidP="008E2203">
      <w:pPr>
        <w:widowControl w:val="0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2F8B0F7" w14:textId="40A8637E" w:rsidR="007241D4" w:rsidRPr="00192F61" w:rsidRDefault="008E2203" w:rsidP="00737B77">
      <w:pPr>
        <w:widowControl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2B4EA1" w:rsidRPr="00192F61">
        <w:rPr>
          <w:rFonts w:ascii="Times New Roman" w:hAnsi="Times New Roman"/>
          <w:sz w:val="28"/>
          <w:szCs w:val="28"/>
        </w:rPr>
        <w:t xml:space="preserve">ерівник Головного управління                           </w:t>
      </w:r>
      <w:r w:rsidR="005E7C8D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2B4EA1" w:rsidRPr="00192F61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2B4EA1" w:rsidRPr="00192F61">
        <w:rPr>
          <w:rFonts w:ascii="Times New Roman" w:hAnsi="Times New Roman"/>
          <w:sz w:val="28"/>
          <w:szCs w:val="28"/>
        </w:rPr>
        <w:t xml:space="preserve">   С. Тихонюк</w:t>
      </w:r>
    </w:p>
    <w:p w14:paraId="19A9B5AC" w14:textId="77777777" w:rsidR="00945C2B" w:rsidRPr="00192F61" w:rsidRDefault="00945C2B" w:rsidP="008E2203">
      <w:pPr>
        <w:widowControl w:val="0"/>
        <w:tabs>
          <w:tab w:val="left" w:pos="1440"/>
          <w:tab w:val="left" w:pos="180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EAB34F8" w14:textId="77777777" w:rsidR="00945C2B" w:rsidRPr="00192F61" w:rsidRDefault="00945C2B" w:rsidP="008E2203">
      <w:pPr>
        <w:widowControl w:val="0"/>
        <w:tabs>
          <w:tab w:val="left" w:pos="1440"/>
          <w:tab w:val="left" w:pos="180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91BE264" w14:textId="77777777" w:rsidR="00384C88" w:rsidRPr="00192F61" w:rsidRDefault="004104D7" w:rsidP="008E2203">
      <w:pPr>
        <w:widowControl w:val="0"/>
        <w:tabs>
          <w:tab w:val="left" w:pos="1440"/>
          <w:tab w:val="left" w:pos="1800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192F61">
        <w:rPr>
          <w:rFonts w:ascii="Times New Roman" w:hAnsi="Times New Roman"/>
          <w:sz w:val="20"/>
          <w:szCs w:val="20"/>
        </w:rPr>
        <w:t xml:space="preserve">Вик.: </w:t>
      </w:r>
      <w:r w:rsidR="00530A95" w:rsidRPr="00192F61">
        <w:rPr>
          <w:rFonts w:ascii="Times New Roman" w:hAnsi="Times New Roman"/>
          <w:sz w:val="20"/>
          <w:szCs w:val="20"/>
        </w:rPr>
        <w:t>О. Куціпак</w:t>
      </w:r>
    </w:p>
    <w:sectPr w:rsidR="00384C88" w:rsidRPr="00192F61" w:rsidSect="006048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671DE5" w14:textId="77777777" w:rsidR="00BF6807" w:rsidRDefault="00BF6807">
      <w:r>
        <w:separator/>
      </w:r>
    </w:p>
  </w:endnote>
  <w:endnote w:type="continuationSeparator" w:id="0">
    <w:p w14:paraId="50F72852" w14:textId="77777777" w:rsidR="00BF6807" w:rsidRDefault="00BF6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1C067E" w14:textId="77777777" w:rsidR="004908A9" w:rsidRDefault="00F7219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908A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84DC7">
      <w:rPr>
        <w:rStyle w:val="a7"/>
        <w:noProof/>
      </w:rPr>
      <w:t>8</w:t>
    </w:r>
    <w:r>
      <w:rPr>
        <w:rStyle w:val="a7"/>
      </w:rPr>
      <w:fldChar w:fldCharType="end"/>
    </w:r>
  </w:p>
  <w:p w14:paraId="6E31CA24" w14:textId="77777777" w:rsidR="004908A9" w:rsidRDefault="004908A9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B2837" w14:textId="77777777" w:rsidR="004908A9" w:rsidRDefault="004908A9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9D30BA" w14:textId="77777777" w:rsidR="00BF6807" w:rsidRDefault="00BF6807">
      <w:r>
        <w:separator/>
      </w:r>
    </w:p>
  </w:footnote>
  <w:footnote w:type="continuationSeparator" w:id="0">
    <w:p w14:paraId="4086E8E0" w14:textId="77777777" w:rsidR="00BF6807" w:rsidRDefault="00BF6807">
      <w:r>
        <w:continuationSeparator/>
      </w:r>
    </w:p>
  </w:footnote>
  <w:footnote w:id="1">
    <w:p w14:paraId="49586AAE" w14:textId="76DD8FE2" w:rsidR="00A450D3" w:rsidRPr="00A450D3" w:rsidRDefault="00A450D3" w:rsidP="00A450D3">
      <w:pPr>
        <w:pStyle w:val="af2"/>
        <w:ind w:firstLine="708"/>
        <w:rPr>
          <w:rFonts w:ascii="Times New Roman" w:hAnsi="Times New Roman"/>
        </w:rPr>
      </w:pPr>
      <w:r w:rsidRPr="00A450D3">
        <w:rPr>
          <w:rStyle w:val="af3"/>
          <w:rFonts w:ascii="Times New Roman" w:hAnsi="Times New Roman"/>
        </w:rPr>
        <w:footnoteRef/>
      </w:r>
      <w:r w:rsidRPr="00A450D3">
        <w:rPr>
          <w:rFonts w:ascii="Times New Roman" w:hAnsi="Times New Roman"/>
        </w:rPr>
        <w:t xml:space="preserve"> - далі </w:t>
      </w:r>
      <w:r>
        <w:rPr>
          <w:rFonts w:ascii="Times New Roman" w:hAnsi="Times New Roman"/>
        </w:rPr>
        <w:t xml:space="preserve">  –  </w:t>
      </w:r>
      <w:r w:rsidRPr="00A450D3">
        <w:rPr>
          <w:rFonts w:ascii="Times New Roman" w:hAnsi="Times New Roman"/>
        </w:rPr>
        <w:t xml:space="preserve">Конвенція.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706133" w14:textId="77777777" w:rsidR="004908A9" w:rsidRDefault="00F72193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908A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84DC7">
      <w:rPr>
        <w:rStyle w:val="a7"/>
        <w:noProof/>
      </w:rPr>
      <w:t>8</w:t>
    </w:r>
    <w:r>
      <w:rPr>
        <w:rStyle w:val="a7"/>
      </w:rPr>
      <w:fldChar w:fldCharType="end"/>
    </w:r>
  </w:p>
  <w:p w14:paraId="704D8E68" w14:textId="77777777" w:rsidR="004908A9" w:rsidRDefault="004908A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0217589"/>
      <w:docPartObj>
        <w:docPartGallery w:val="Page Numbers (Top of Page)"/>
        <w:docPartUnique/>
      </w:docPartObj>
    </w:sdtPr>
    <w:sdtEndPr>
      <w:rPr>
        <w:sz w:val="20"/>
      </w:rPr>
    </w:sdtEndPr>
    <w:sdtContent>
      <w:p w14:paraId="024894DD" w14:textId="376EFB36" w:rsidR="00B10444" w:rsidRPr="00B10444" w:rsidRDefault="00B10444">
        <w:pPr>
          <w:pStyle w:val="a3"/>
          <w:jc w:val="center"/>
          <w:rPr>
            <w:sz w:val="20"/>
          </w:rPr>
        </w:pPr>
        <w:r w:rsidRPr="00B10444">
          <w:rPr>
            <w:sz w:val="20"/>
          </w:rPr>
          <w:fldChar w:fldCharType="begin"/>
        </w:r>
        <w:r w:rsidRPr="00B10444">
          <w:rPr>
            <w:sz w:val="20"/>
          </w:rPr>
          <w:instrText>PAGE   \* MERGEFORMAT</w:instrText>
        </w:r>
        <w:r w:rsidRPr="00B10444">
          <w:rPr>
            <w:sz w:val="20"/>
          </w:rPr>
          <w:fldChar w:fldCharType="separate"/>
        </w:r>
        <w:r w:rsidR="00F071BC">
          <w:rPr>
            <w:noProof/>
            <w:sz w:val="20"/>
          </w:rPr>
          <w:t>2</w:t>
        </w:r>
        <w:r w:rsidRPr="00B10444">
          <w:rPr>
            <w:sz w:val="20"/>
          </w:rPr>
          <w:fldChar w:fldCharType="end"/>
        </w:r>
      </w:p>
    </w:sdtContent>
  </w:sdt>
  <w:p w14:paraId="548126D3" w14:textId="77777777" w:rsidR="008038BB" w:rsidRDefault="008038BB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DAFAD" w14:textId="5952317B" w:rsidR="00015CA3" w:rsidRPr="009B5AE1" w:rsidRDefault="00015CA3" w:rsidP="008038BB">
    <w:pPr>
      <w:pStyle w:val="a3"/>
      <w:jc w:val="right"/>
      <w:rPr>
        <w:sz w:val="20"/>
      </w:rPr>
    </w:pPr>
    <w:r w:rsidRPr="00015CA3">
      <w:rPr>
        <w:rFonts w:ascii="Arial" w:hAnsi="Arial" w:cs="Arial"/>
        <w:szCs w:val="24"/>
        <w:lang w:val="ru-RU"/>
      </w:rPr>
      <w:tab/>
    </w:r>
    <w:r w:rsidRPr="009B5AE1">
      <w:rPr>
        <w:rFonts w:ascii="Arial" w:hAnsi="Arial" w:cs="Arial"/>
        <w:sz w:val="20"/>
        <w:lang w:val="ru-RU"/>
      </w:rPr>
      <w:tab/>
    </w:r>
    <w:r w:rsidR="005B0365" w:rsidRPr="009B5AE1">
      <w:rPr>
        <w:sz w:val="20"/>
      </w:rPr>
      <w:t>До</w:t>
    </w:r>
    <w:r w:rsidR="009B5AE1" w:rsidRPr="009B5AE1">
      <w:rPr>
        <w:sz w:val="20"/>
      </w:rPr>
      <w:t xml:space="preserve"> реєстр. </w:t>
    </w:r>
    <w:r w:rsidR="005B0365" w:rsidRPr="009B5AE1">
      <w:rPr>
        <w:sz w:val="20"/>
      </w:rPr>
      <w:t xml:space="preserve">№ </w:t>
    </w:r>
    <w:r w:rsidR="00CC3C51" w:rsidRPr="00CC3C51">
      <w:rPr>
        <w:sz w:val="20"/>
      </w:rPr>
      <w:t>5120 від 19.02.2021</w:t>
    </w:r>
  </w:p>
  <w:p w14:paraId="164CB651" w14:textId="4C4C72CA" w:rsidR="009B5AE1" w:rsidRPr="00CC3C51" w:rsidRDefault="00CC3C51" w:rsidP="008038BB">
    <w:pPr>
      <w:pStyle w:val="a3"/>
      <w:jc w:val="right"/>
      <w:rPr>
        <w:rFonts w:ascii="Arial" w:hAnsi="Arial" w:cs="Arial"/>
        <w:sz w:val="20"/>
      </w:rPr>
    </w:pPr>
    <w:r>
      <w:rPr>
        <w:sz w:val="20"/>
        <w:lang w:val="ru-RU"/>
      </w:rPr>
      <w:t>Президент Укра</w:t>
    </w:r>
    <w:r>
      <w:rPr>
        <w:sz w:val="20"/>
      </w:rPr>
      <w:t>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87C3A"/>
    <w:multiLevelType w:val="hybridMultilevel"/>
    <w:tmpl w:val="5EA2F548"/>
    <w:lvl w:ilvl="0" w:tplc="2F1EE8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EA38BD"/>
    <w:multiLevelType w:val="hybridMultilevel"/>
    <w:tmpl w:val="6DA24AAE"/>
    <w:lvl w:ilvl="0" w:tplc="71E86B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16E65A9"/>
    <w:multiLevelType w:val="hybridMultilevel"/>
    <w:tmpl w:val="84DC614A"/>
    <w:lvl w:ilvl="0" w:tplc="DE2CBDA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" w15:restartNumberingAfterBreak="0">
    <w:nsid w:val="12FE5863"/>
    <w:multiLevelType w:val="hybridMultilevel"/>
    <w:tmpl w:val="22C07B50"/>
    <w:lvl w:ilvl="0" w:tplc="A1165C94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1DC8302F"/>
    <w:multiLevelType w:val="multilevel"/>
    <w:tmpl w:val="3F74A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C756D0"/>
    <w:multiLevelType w:val="hybridMultilevel"/>
    <w:tmpl w:val="BC7A0432"/>
    <w:lvl w:ilvl="0" w:tplc="D69E18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B64237C"/>
    <w:multiLevelType w:val="hybridMultilevel"/>
    <w:tmpl w:val="09E01396"/>
    <w:lvl w:ilvl="0" w:tplc="5440A9A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7A25999"/>
    <w:multiLevelType w:val="hybridMultilevel"/>
    <w:tmpl w:val="3B8E0C06"/>
    <w:lvl w:ilvl="0" w:tplc="0AE8BE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E7B7F6A"/>
    <w:multiLevelType w:val="hybridMultilevel"/>
    <w:tmpl w:val="4BF8CFCA"/>
    <w:lvl w:ilvl="0" w:tplc="511E7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B952697"/>
    <w:multiLevelType w:val="hybridMultilevel"/>
    <w:tmpl w:val="D6B6B31C"/>
    <w:lvl w:ilvl="0" w:tplc="3F8A17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60031F68"/>
    <w:multiLevelType w:val="hybridMultilevel"/>
    <w:tmpl w:val="FD763708"/>
    <w:lvl w:ilvl="0" w:tplc="54AEF15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4CB7BAF"/>
    <w:multiLevelType w:val="hybridMultilevel"/>
    <w:tmpl w:val="55C28508"/>
    <w:lvl w:ilvl="0" w:tplc="4DE82816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B9874E6"/>
    <w:multiLevelType w:val="multilevel"/>
    <w:tmpl w:val="BFE8C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D76216"/>
    <w:multiLevelType w:val="hybridMultilevel"/>
    <w:tmpl w:val="396E8868"/>
    <w:lvl w:ilvl="0" w:tplc="0D388E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76D70E0"/>
    <w:multiLevelType w:val="hybridMultilevel"/>
    <w:tmpl w:val="20CEFCB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E95BDB"/>
    <w:multiLevelType w:val="hybridMultilevel"/>
    <w:tmpl w:val="7414B2D4"/>
    <w:lvl w:ilvl="0" w:tplc="9E52414A">
      <w:start w:val="1"/>
      <w:numFmt w:val="decimal"/>
      <w:lvlText w:val="%1."/>
      <w:lvlJc w:val="left"/>
      <w:pPr>
        <w:ind w:left="126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106E55"/>
    <w:multiLevelType w:val="hybridMultilevel"/>
    <w:tmpl w:val="14BAA07E"/>
    <w:lvl w:ilvl="0" w:tplc="61D22B3C">
      <w:numFmt w:val="bullet"/>
      <w:lvlText w:val="-"/>
      <w:lvlJc w:val="left"/>
      <w:pPr>
        <w:tabs>
          <w:tab w:val="num" w:pos="1302"/>
        </w:tabs>
        <w:ind w:left="1302" w:hanging="73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4"/>
  </w:num>
  <w:num w:numId="4">
    <w:abstractNumId w:val="12"/>
  </w:num>
  <w:num w:numId="5">
    <w:abstractNumId w:val="10"/>
  </w:num>
  <w:num w:numId="6">
    <w:abstractNumId w:val="9"/>
  </w:num>
  <w:num w:numId="7">
    <w:abstractNumId w:val="3"/>
  </w:num>
  <w:num w:numId="8">
    <w:abstractNumId w:val="2"/>
  </w:num>
  <w:num w:numId="9">
    <w:abstractNumId w:val="15"/>
  </w:num>
  <w:num w:numId="10">
    <w:abstractNumId w:val="14"/>
  </w:num>
  <w:num w:numId="11">
    <w:abstractNumId w:val="7"/>
  </w:num>
  <w:num w:numId="12">
    <w:abstractNumId w:val="5"/>
  </w:num>
  <w:num w:numId="13">
    <w:abstractNumId w:val="6"/>
  </w:num>
  <w:num w:numId="14">
    <w:abstractNumId w:val="0"/>
  </w:num>
  <w:num w:numId="15">
    <w:abstractNumId w:val="1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5B"/>
    <w:rsid w:val="00000EB7"/>
    <w:rsid w:val="00001476"/>
    <w:rsid w:val="00001D07"/>
    <w:rsid w:val="00002AB8"/>
    <w:rsid w:val="00003C23"/>
    <w:rsid w:val="00004B2C"/>
    <w:rsid w:val="00005621"/>
    <w:rsid w:val="00005C47"/>
    <w:rsid w:val="00007ABC"/>
    <w:rsid w:val="00010201"/>
    <w:rsid w:val="000116FA"/>
    <w:rsid w:val="00011806"/>
    <w:rsid w:val="00011BA3"/>
    <w:rsid w:val="00011C61"/>
    <w:rsid w:val="000120E1"/>
    <w:rsid w:val="000133B1"/>
    <w:rsid w:val="000137F8"/>
    <w:rsid w:val="00015CA3"/>
    <w:rsid w:val="00016E87"/>
    <w:rsid w:val="0001735D"/>
    <w:rsid w:val="0001746C"/>
    <w:rsid w:val="00017661"/>
    <w:rsid w:val="00021029"/>
    <w:rsid w:val="00021B7F"/>
    <w:rsid w:val="000220C5"/>
    <w:rsid w:val="0002217C"/>
    <w:rsid w:val="0002269D"/>
    <w:rsid w:val="00022CCA"/>
    <w:rsid w:val="000234E9"/>
    <w:rsid w:val="00023BAE"/>
    <w:rsid w:val="00023BD1"/>
    <w:rsid w:val="000241EB"/>
    <w:rsid w:val="00024248"/>
    <w:rsid w:val="00026B44"/>
    <w:rsid w:val="00027C5F"/>
    <w:rsid w:val="000304C4"/>
    <w:rsid w:val="00030CBB"/>
    <w:rsid w:val="00031332"/>
    <w:rsid w:val="00034439"/>
    <w:rsid w:val="00034A1F"/>
    <w:rsid w:val="00034C09"/>
    <w:rsid w:val="00036AE2"/>
    <w:rsid w:val="0003730B"/>
    <w:rsid w:val="00037645"/>
    <w:rsid w:val="00037AB9"/>
    <w:rsid w:val="000403ED"/>
    <w:rsid w:val="00040661"/>
    <w:rsid w:val="000409D6"/>
    <w:rsid w:val="0004156D"/>
    <w:rsid w:val="00042AF6"/>
    <w:rsid w:val="00042E1C"/>
    <w:rsid w:val="000431EF"/>
    <w:rsid w:val="00043EA0"/>
    <w:rsid w:val="000445F7"/>
    <w:rsid w:val="00044CAD"/>
    <w:rsid w:val="000453D7"/>
    <w:rsid w:val="0004562A"/>
    <w:rsid w:val="00046CED"/>
    <w:rsid w:val="000472EF"/>
    <w:rsid w:val="00047839"/>
    <w:rsid w:val="000502F2"/>
    <w:rsid w:val="00050559"/>
    <w:rsid w:val="00050A01"/>
    <w:rsid w:val="00051E1E"/>
    <w:rsid w:val="00052B82"/>
    <w:rsid w:val="00052F76"/>
    <w:rsid w:val="000533DF"/>
    <w:rsid w:val="00053954"/>
    <w:rsid w:val="000539CA"/>
    <w:rsid w:val="000550D3"/>
    <w:rsid w:val="000558CC"/>
    <w:rsid w:val="00056237"/>
    <w:rsid w:val="00056334"/>
    <w:rsid w:val="000566D1"/>
    <w:rsid w:val="00057AC6"/>
    <w:rsid w:val="00057EA4"/>
    <w:rsid w:val="00060C49"/>
    <w:rsid w:val="00061AA0"/>
    <w:rsid w:val="0006314A"/>
    <w:rsid w:val="00063B1C"/>
    <w:rsid w:val="00065160"/>
    <w:rsid w:val="0006564E"/>
    <w:rsid w:val="000717FE"/>
    <w:rsid w:val="00071B81"/>
    <w:rsid w:val="0007337C"/>
    <w:rsid w:val="000733EF"/>
    <w:rsid w:val="000749A0"/>
    <w:rsid w:val="00074F66"/>
    <w:rsid w:val="00077D15"/>
    <w:rsid w:val="000801C4"/>
    <w:rsid w:val="00080BF4"/>
    <w:rsid w:val="00080BF9"/>
    <w:rsid w:val="00080E16"/>
    <w:rsid w:val="0008340C"/>
    <w:rsid w:val="00083ACE"/>
    <w:rsid w:val="000855DE"/>
    <w:rsid w:val="00085A1C"/>
    <w:rsid w:val="00085C0D"/>
    <w:rsid w:val="00085E42"/>
    <w:rsid w:val="00086262"/>
    <w:rsid w:val="00086748"/>
    <w:rsid w:val="00086C19"/>
    <w:rsid w:val="0009430A"/>
    <w:rsid w:val="00094AE3"/>
    <w:rsid w:val="00095339"/>
    <w:rsid w:val="0009583B"/>
    <w:rsid w:val="00097406"/>
    <w:rsid w:val="000A036A"/>
    <w:rsid w:val="000A0489"/>
    <w:rsid w:val="000A1512"/>
    <w:rsid w:val="000A1C3F"/>
    <w:rsid w:val="000A293E"/>
    <w:rsid w:val="000A3D40"/>
    <w:rsid w:val="000A3F03"/>
    <w:rsid w:val="000A42D1"/>
    <w:rsid w:val="000A4367"/>
    <w:rsid w:val="000A51B6"/>
    <w:rsid w:val="000A62A4"/>
    <w:rsid w:val="000A6E43"/>
    <w:rsid w:val="000A7D97"/>
    <w:rsid w:val="000A7F7C"/>
    <w:rsid w:val="000B058C"/>
    <w:rsid w:val="000B2A44"/>
    <w:rsid w:val="000B2C1B"/>
    <w:rsid w:val="000B3C37"/>
    <w:rsid w:val="000B3E65"/>
    <w:rsid w:val="000B55AA"/>
    <w:rsid w:val="000B5A96"/>
    <w:rsid w:val="000B70BC"/>
    <w:rsid w:val="000B7CF8"/>
    <w:rsid w:val="000C1E5D"/>
    <w:rsid w:val="000C3F8B"/>
    <w:rsid w:val="000C53CC"/>
    <w:rsid w:val="000C62AA"/>
    <w:rsid w:val="000C704F"/>
    <w:rsid w:val="000C7D05"/>
    <w:rsid w:val="000D006C"/>
    <w:rsid w:val="000D089E"/>
    <w:rsid w:val="000D0981"/>
    <w:rsid w:val="000D1864"/>
    <w:rsid w:val="000D1957"/>
    <w:rsid w:val="000D208A"/>
    <w:rsid w:val="000D2D75"/>
    <w:rsid w:val="000D43BD"/>
    <w:rsid w:val="000D4F0D"/>
    <w:rsid w:val="000D5351"/>
    <w:rsid w:val="000D552B"/>
    <w:rsid w:val="000D5AE0"/>
    <w:rsid w:val="000D5AF8"/>
    <w:rsid w:val="000D7130"/>
    <w:rsid w:val="000D78E8"/>
    <w:rsid w:val="000D7BD0"/>
    <w:rsid w:val="000D7F21"/>
    <w:rsid w:val="000E2EED"/>
    <w:rsid w:val="000E2F69"/>
    <w:rsid w:val="000E49F5"/>
    <w:rsid w:val="000E4CDB"/>
    <w:rsid w:val="000E70E6"/>
    <w:rsid w:val="000E7168"/>
    <w:rsid w:val="000E79D5"/>
    <w:rsid w:val="000E79DA"/>
    <w:rsid w:val="000F1003"/>
    <w:rsid w:val="000F16EA"/>
    <w:rsid w:val="000F43DA"/>
    <w:rsid w:val="000F46E3"/>
    <w:rsid w:val="000F4987"/>
    <w:rsid w:val="000F4A3C"/>
    <w:rsid w:val="000F4A42"/>
    <w:rsid w:val="000F4F97"/>
    <w:rsid w:val="000F612C"/>
    <w:rsid w:val="000F6464"/>
    <w:rsid w:val="000F6A61"/>
    <w:rsid w:val="000F75C4"/>
    <w:rsid w:val="000F7C03"/>
    <w:rsid w:val="001010EC"/>
    <w:rsid w:val="00101928"/>
    <w:rsid w:val="00102B32"/>
    <w:rsid w:val="0010300F"/>
    <w:rsid w:val="00103107"/>
    <w:rsid w:val="001048AF"/>
    <w:rsid w:val="0010544A"/>
    <w:rsid w:val="00106555"/>
    <w:rsid w:val="0011113E"/>
    <w:rsid w:val="00111AD9"/>
    <w:rsid w:val="00111B2A"/>
    <w:rsid w:val="0011242E"/>
    <w:rsid w:val="00113416"/>
    <w:rsid w:val="0011350A"/>
    <w:rsid w:val="00114132"/>
    <w:rsid w:val="00120411"/>
    <w:rsid w:val="0012092C"/>
    <w:rsid w:val="00121039"/>
    <w:rsid w:val="0012159C"/>
    <w:rsid w:val="00122325"/>
    <w:rsid w:val="00122803"/>
    <w:rsid w:val="00122A13"/>
    <w:rsid w:val="00123A70"/>
    <w:rsid w:val="00123CA1"/>
    <w:rsid w:val="001255BC"/>
    <w:rsid w:val="00125FA6"/>
    <w:rsid w:val="00127028"/>
    <w:rsid w:val="00130F8A"/>
    <w:rsid w:val="00131995"/>
    <w:rsid w:val="00131DEA"/>
    <w:rsid w:val="001329C3"/>
    <w:rsid w:val="0013361B"/>
    <w:rsid w:val="00134A12"/>
    <w:rsid w:val="00134FD9"/>
    <w:rsid w:val="00135FED"/>
    <w:rsid w:val="0013638B"/>
    <w:rsid w:val="00136505"/>
    <w:rsid w:val="00136F59"/>
    <w:rsid w:val="00140AE2"/>
    <w:rsid w:val="001410CC"/>
    <w:rsid w:val="00141C12"/>
    <w:rsid w:val="0014287C"/>
    <w:rsid w:val="0014386E"/>
    <w:rsid w:val="00143B08"/>
    <w:rsid w:val="001454F8"/>
    <w:rsid w:val="0014630C"/>
    <w:rsid w:val="00146B78"/>
    <w:rsid w:val="001476C8"/>
    <w:rsid w:val="00147F63"/>
    <w:rsid w:val="00151061"/>
    <w:rsid w:val="0015226B"/>
    <w:rsid w:val="001531CA"/>
    <w:rsid w:val="0015463D"/>
    <w:rsid w:val="00155EBD"/>
    <w:rsid w:val="00156658"/>
    <w:rsid w:val="00156C8F"/>
    <w:rsid w:val="00157042"/>
    <w:rsid w:val="001570B0"/>
    <w:rsid w:val="0016039F"/>
    <w:rsid w:val="001617C2"/>
    <w:rsid w:val="00162632"/>
    <w:rsid w:val="001639A3"/>
    <w:rsid w:val="00163DD6"/>
    <w:rsid w:val="00165849"/>
    <w:rsid w:val="00166F61"/>
    <w:rsid w:val="0017288C"/>
    <w:rsid w:val="00173ABE"/>
    <w:rsid w:val="00173AF6"/>
    <w:rsid w:val="00176FB6"/>
    <w:rsid w:val="00180356"/>
    <w:rsid w:val="00181A96"/>
    <w:rsid w:val="00182135"/>
    <w:rsid w:val="0018220A"/>
    <w:rsid w:val="00182C06"/>
    <w:rsid w:val="00183E64"/>
    <w:rsid w:val="00184153"/>
    <w:rsid w:val="00184D57"/>
    <w:rsid w:val="00185509"/>
    <w:rsid w:val="00190238"/>
    <w:rsid w:val="00191089"/>
    <w:rsid w:val="00191DA9"/>
    <w:rsid w:val="00192227"/>
    <w:rsid w:val="00192F61"/>
    <w:rsid w:val="00193B6E"/>
    <w:rsid w:val="00193E5B"/>
    <w:rsid w:val="001941B7"/>
    <w:rsid w:val="00194A61"/>
    <w:rsid w:val="001953E3"/>
    <w:rsid w:val="00196744"/>
    <w:rsid w:val="001972D7"/>
    <w:rsid w:val="001A08A4"/>
    <w:rsid w:val="001A0DFD"/>
    <w:rsid w:val="001A13BE"/>
    <w:rsid w:val="001A1F93"/>
    <w:rsid w:val="001A2D2E"/>
    <w:rsid w:val="001A3C71"/>
    <w:rsid w:val="001A3EE4"/>
    <w:rsid w:val="001A5A76"/>
    <w:rsid w:val="001A5D08"/>
    <w:rsid w:val="001A71FC"/>
    <w:rsid w:val="001B0306"/>
    <w:rsid w:val="001B1ABC"/>
    <w:rsid w:val="001B2808"/>
    <w:rsid w:val="001B4B6E"/>
    <w:rsid w:val="001B4B75"/>
    <w:rsid w:val="001B4CBD"/>
    <w:rsid w:val="001B6273"/>
    <w:rsid w:val="001B731D"/>
    <w:rsid w:val="001B7E41"/>
    <w:rsid w:val="001C08C7"/>
    <w:rsid w:val="001C118A"/>
    <w:rsid w:val="001C16E1"/>
    <w:rsid w:val="001C29CB"/>
    <w:rsid w:val="001C3997"/>
    <w:rsid w:val="001C43C3"/>
    <w:rsid w:val="001C4F72"/>
    <w:rsid w:val="001C7090"/>
    <w:rsid w:val="001C733B"/>
    <w:rsid w:val="001D0612"/>
    <w:rsid w:val="001D0760"/>
    <w:rsid w:val="001D08AB"/>
    <w:rsid w:val="001D0F4D"/>
    <w:rsid w:val="001D2D7E"/>
    <w:rsid w:val="001D3A53"/>
    <w:rsid w:val="001D4351"/>
    <w:rsid w:val="001D4A36"/>
    <w:rsid w:val="001D4E34"/>
    <w:rsid w:val="001D637C"/>
    <w:rsid w:val="001D77BD"/>
    <w:rsid w:val="001D7C4A"/>
    <w:rsid w:val="001D7C82"/>
    <w:rsid w:val="001E0185"/>
    <w:rsid w:val="001E02E6"/>
    <w:rsid w:val="001E09AA"/>
    <w:rsid w:val="001E13C9"/>
    <w:rsid w:val="001E289D"/>
    <w:rsid w:val="001E3B05"/>
    <w:rsid w:val="001E3DB0"/>
    <w:rsid w:val="001E4210"/>
    <w:rsid w:val="001E702B"/>
    <w:rsid w:val="001E727E"/>
    <w:rsid w:val="001E756A"/>
    <w:rsid w:val="001F17DE"/>
    <w:rsid w:val="001F22E4"/>
    <w:rsid w:val="001F4E0C"/>
    <w:rsid w:val="001F60A1"/>
    <w:rsid w:val="001F6CDF"/>
    <w:rsid w:val="001F6E83"/>
    <w:rsid w:val="001F72F7"/>
    <w:rsid w:val="001F7635"/>
    <w:rsid w:val="001F78C2"/>
    <w:rsid w:val="00200B56"/>
    <w:rsid w:val="00200BC7"/>
    <w:rsid w:val="00200F37"/>
    <w:rsid w:val="00201D73"/>
    <w:rsid w:val="00202A19"/>
    <w:rsid w:val="002030CE"/>
    <w:rsid w:val="00203264"/>
    <w:rsid w:val="002037B9"/>
    <w:rsid w:val="00204038"/>
    <w:rsid w:val="00205B8F"/>
    <w:rsid w:val="00205CBC"/>
    <w:rsid w:val="002072B7"/>
    <w:rsid w:val="00210D18"/>
    <w:rsid w:val="00211C09"/>
    <w:rsid w:val="00213980"/>
    <w:rsid w:val="00215324"/>
    <w:rsid w:val="00215A3F"/>
    <w:rsid w:val="00215BA9"/>
    <w:rsid w:val="002160F5"/>
    <w:rsid w:val="00216686"/>
    <w:rsid w:val="002167FB"/>
    <w:rsid w:val="0021748D"/>
    <w:rsid w:val="00220411"/>
    <w:rsid w:val="00220AC0"/>
    <w:rsid w:val="002212CD"/>
    <w:rsid w:val="00222B41"/>
    <w:rsid w:val="002236DF"/>
    <w:rsid w:val="00223B2A"/>
    <w:rsid w:val="00224343"/>
    <w:rsid w:val="00225481"/>
    <w:rsid w:val="00226E73"/>
    <w:rsid w:val="002271ED"/>
    <w:rsid w:val="002304AC"/>
    <w:rsid w:val="00230A94"/>
    <w:rsid w:val="0023108E"/>
    <w:rsid w:val="00231B1F"/>
    <w:rsid w:val="00232837"/>
    <w:rsid w:val="00233364"/>
    <w:rsid w:val="00234C48"/>
    <w:rsid w:val="00236828"/>
    <w:rsid w:val="002369B0"/>
    <w:rsid w:val="00237511"/>
    <w:rsid w:val="002379D3"/>
    <w:rsid w:val="00240975"/>
    <w:rsid w:val="00240E80"/>
    <w:rsid w:val="00242083"/>
    <w:rsid w:val="00243628"/>
    <w:rsid w:val="00243CCF"/>
    <w:rsid w:val="00245877"/>
    <w:rsid w:val="00245EAC"/>
    <w:rsid w:val="00246A35"/>
    <w:rsid w:val="0025036D"/>
    <w:rsid w:val="002526AD"/>
    <w:rsid w:val="00252CB8"/>
    <w:rsid w:val="00252FF6"/>
    <w:rsid w:val="002534F2"/>
    <w:rsid w:val="00253CC0"/>
    <w:rsid w:val="002552CF"/>
    <w:rsid w:val="00256D80"/>
    <w:rsid w:val="00260BC9"/>
    <w:rsid w:val="00261848"/>
    <w:rsid w:val="00261A2C"/>
    <w:rsid w:val="002635D0"/>
    <w:rsid w:val="00267717"/>
    <w:rsid w:val="00270303"/>
    <w:rsid w:val="00270D07"/>
    <w:rsid w:val="00271CB7"/>
    <w:rsid w:val="00272321"/>
    <w:rsid w:val="002723C3"/>
    <w:rsid w:val="00272E3D"/>
    <w:rsid w:val="00272FA8"/>
    <w:rsid w:val="002736EC"/>
    <w:rsid w:val="00273701"/>
    <w:rsid w:val="00273B90"/>
    <w:rsid w:val="00274064"/>
    <w:rsid w:val="00274928"/>
    <w:rsid w:val="00274BAD"/>
    <w:rsid w:val="00276C1C"/>
    <w:rsid w:val="00281D64"/>
    <w:rsid w:val="00281F62"/>
    <w:rsid w:val="00283A6D"/>
    <w:rsid w:val="00283CE5"/>
    <w:rsid w:val="00283EB8"/>
    <w:rsid w:val="0028413D"/>
    <w:rsid w:val="00284969"/>
    <w:rsid w:val="00285D1B"/>
    <w:rsid w:val="00287514"/>
    <w:rsid w:val="002901D5"/>
    <w:rsid w:val="00290293"/>
    <w:rsid w:val="00290487"/>
    <w:rsid w:val="002907A2"/>
    <w:rsid w:val="00291301"/>
    <w:rsid w:val="00292FD3"/>
    <w:rsid w:val="002941F9"/>
    <w:rsid w:val="002948A1"/>
    <w:rsid w:val="00294E89"/>
    <w:rsid w:val="00295AFD"/>
    <w:rsid w:val="00295B5F"/>
    <w:rsid w:val="002962D0"/>
    <w:rsid w:val="00297248"/>
    <w:rsid w:val="002A189E"/>
    <w:rsid w:val="002A24BE"/>
    <w:rsid w:val="002A3421"/>
    <w:rsid w:val="002A46A9"/>
    <w:rsid w:val="002A5067"/>
    <w:rsid w:val="002A50E6"/>
    <w:rsid w:val="002A5FD3"/>
    <w:rsid w:val="002A6039"/>
    <w:rsid w:val="002A68A5"/>
    <w:rsid w:val="002A73DF"/>
    <w:rsid w:val="002B147D"/>
    <w:rsid w:val="002B1BA7"/>
    <w:rsid w:val="002B25F9"/>
    <w:rsid w:val="002B3D62"/>
    <w:rsid w:val="002B4215"/>
    <w:rsid w:val="002B4EA1"/>
    <w:rsid w:val="002B57DE"/>
    <w:rsid w:val="002B5D26"/>
    <w:rsid w:val="002B75DD"/>
    <w:rsid w:val="002C08F7"/>
    <w:rsid w:val="002C09BE"/>
    <w:rsid w:val="002C0D58"/>
    <w:rsid w:val="002C0E01"/>
    <w:rsid w:val="002C132E"/>
    <w:rsid w:val="002C16B5"/>
    <w:rsid w:val="002C199E"/>
    <w:rsid w:val="002C334A"/>
    <w:rsid w:val="002C3517"/>
    <w:rsid w:val="002C37B9"/>
    <w:rsid w:val="002C3B75"/>
    <w:rsid w:val="002C4078"/>
    <w:rsid w:val="002C6FAA"/>
    <w:rsid w:val="002C735A"/>
    <w:rsid w:val="002C73A2"/>
    <w:rsid w:val="002D04D9"/>
    <w:rsid w:val="002D1A38"/>
    <w:rsid w:val="002D29D7"/>
    <w:rsid w:val="002D3663"/>
    <w:rsid w:val="002D4803"/>
    <w:rsid w:val="002D5E59"/>
    <w:rsid w:val="002E0041"/>
    <w:rsid w:val="002E0139"/>
    <w:rsid w:val="002E1193"/>
    <w:rsid w:val="002E24FA"/>
    <w:rsid w:val="002E4884"/>
    <w:rsid w:val="002E4DD7"/>
    <w:rsid w:val="002E591A"/>
    <w:rsid w:val="002E5F77"/>
    <w:rsid w:val="002E6087"/>
    <w:rsid w:val="002E7042"/>
    <w:rsid w:val="002E7B39"/>
    <w:rsid w:val="002F09FE"/>
    <w:rsid w:val="002F143B"/>
    <w:rsid w:val="002F17C6"/>
    <w:rsid w:val="002F1E35"/>
    <w:rsid w:val="002F2FD7"/>
    <w:rsid w:val="002F3118"/>
    <w:rsid w:val="002F4181"/>
    <w:rsid w:val="00301E26"/>
    <w:rsid w:val="0030228C"/>
    <w:rsid w:val="00302FA5"/>
    <w:rsid w:val="00303402"/>
    <w:rsid w:val="00304191"/>
    <w:rsid w:val="003042D5"/>
    <w:rsid w:val="003043BA"/>
    <w:rsid w:val="0030452E"/>
    <w:rsid w:val="0030687B"/>
    <w:rsid w:val="003068C8"/>
    <w:rsid w:val="00306D66"/>
    <w:rsid w:val="003076A6"/>
    <w:rsid w:val="00310357"/>
    <w:rsid w:val="00312317"/>
    <w:rsid w:val="003140FD"/>
    <w:rsid w:val="00314E24"/>
    <w:rsid w:val="0031617C"/>
    <w:rsid w:val="003169A6"/>
    <w:rsid w:val="00316A25"/>
    <w:rsid w:val="00316C2F"/>
    <w:rsid w:val="003177C1"/>
    <w:rsid w:val="00320DDB"/>
    <w:rsid w:val="00323DB2"/>
    <w:rsid w:val="00324055"/>
    <w:rsid w:val="00324A39"/>
    <w:rsid w:val="00324D3D"/>
    <w:rsid w:val="00325982"/>
    <w:rsid w:val="0032622B"/>
    <w:rsid w:val="00326292"/>
    <w:rsid w:val="00327020"/>
    <w:rsid w:val="00331018"/>
    <w:rsid w:val="00331116"/>
    <w:rsid w:val="0033145B"/>
    <w:rsid w:val="003315B8"/>
    <w:rsid w:val="003317F1"/>
    <w:rsid w:val="0033260C"/>
    <w:rsid w:val="003347CA"/>
    <w:rsid w:val="00334FF7"/>
    <w:rsid w:val="00335431"/>
    <w:rsid w:val="00336305"/>
    <w:rsid w:val="00336AC2"/>
    <w:rsid w:val="00336D9B"/>
    <w:rsid w:val="00340D7E"/>
    <w:rsid w:val="00340DEC"/>
    <w:rsid w:val="00340F81"/>
    <w:rsid w:val="003410DF"/>
    <w:rsid w:val="0034277F"/>
    <w:rsid w:val="00342A64"/>
    <w:rsid w:val="00344215"/>
    <w:rsid w:val="003445D3"/>
    <w:rsid w:val="00344F73"/>
    <w:rsid w:val="00345149"/>
    <w:rsid w:val="0034549F"/>
    <w:rsid w:val="00345EDF"/>
    <w:rsid w:val="0034742A"/>
    <w:rsid w:val="003478A0"/>
    <w:rsid w:val="0035069A"/>
    <w:rsid w:val="00350C99"/>
    <w:rsid w:val="003511E3"/>
    <w:rsid w:val="00352FF3"/>
    <w:rsid w:val="0035509F"/>
    <w:rsid w:val="003558CB"/>
    <w:rsid w:val="00355DE4"/>
    <w:rsid w:val="00356584"/>
    <w:rsid w:val="00356875"/>
    <w:rsid w:val="00356FE4"/>
    <w:rsid w:val="0035760B"/>
    <w:rsid w:val="00360383"/>
    <w:rsid w:val="003607F6"/>
    <w:rsid w:val="003618A8"/>
    <w:rsid w:val="00362255"/>
    <w:rsid w:val="00362684"/>
    <w:rsid w:val="00362E3D"/>
    <w:rsid w:val="00362EB5"/>
    <w:rsid w:val="0036301E"/>
    <w:rsid w:val="00363395"/>
    <w:rsid w:val="003644BD"/>
    <w:rsid w:val="0036464E"/>
    <w:rsid w:val="00364FC6"/>
    <w:rsid w:val="0036653C"/>
    <w:rsid w:val="00370524"/>
    <w:rsid w:val="003707A6"/>
    <w:rsid w:val="00370D72"/>
    <w:rsid w:val="00370EC7"/>
    <w:rsid w:val="0037121E"/>
    <w:rsid w:val="003716B3"/>
    <w:rsid w:val="003717DC"/>
    <w:rsid w:val="00371909"/>
    <w:rsid w:val="00371938"/>
    <w:rsid w:val="00372650"/>
    <w:rsid w:val="003726EF"/>
    <w:rsid w:val="0037341F"/>
    <w:rsid w:val="00374397"/>
    <w:rsid w:val="00376BB9"/>
    <w:rsid w:val="00377933"/>
    <w:rsid w:val="0038207B"/>
    <w:rsid w:val="003821D5"/>
    <w:rsid w:val="00382835"/>
    <w:rsid w:val="00382CA3"/>
    <w:rsid w:val="00383547"/>
    <w:rsid w:val="00384C88"/>
    <w:rsid w:val="00384EC8"/>
    <w:rsid w:val="0038515E"/>
    <w:rsid w:val="00386A9C"/>
    <w:rsid w:val="00386F4E"/>
    <w:rsid w:val="00387871"/>
    <w:rsid w:val="0039043E"/>
    <w:rsid w:val="00390448"/>
    <w:rsid w:val="003904A0"/>
    <w:rsid w:val="003906D7"/>
    <w:rsid w:val="003910EB"/>
    <w:rsid w:val="0039187F"/>
    <w:rsid w:val="00391C9E"/>
    <w:rsid w:val="0039239F"/>
    <w:rsid w:val="003935AB"/>
    <w:rsid w:val="00393BCE"/>
    <w:rsid w:val="003941BC"/>
    <w:rsid w:val="00394BA4"/>
    <w:rsid w:val="0039573A"/>
    <w:rsid w:val="00396DF0"/>
    <w:rsid w:val="003A03C4"/>
    <w:rsid w:val="003A3AF7"/>
    <w:rsid w:val="003A48C8"/>
    <w:rsid w:val="003A502E"/>
    <w:rsid w:val="003A5123"/>
    <w:rsid w:val="003A5A3D"/>
    <w:rsid w:val="003A69D0"/>
    <w:rsid w:val="003A6D19"/>
    <w:rsid w:val="003A76B0"/>
    <w:rsid w:val="003A7A56"/>
    <w:rsid w:val="003B113E"/>
    <w:rsid w:val="003B19B6"/>
    <w:rsid w:val="003B2207"/>
    <w:rsid w:val="003B2661"/>
    <w:rsid w:val="003B2F9A"/>
    <w:rsid w:val="003B42B0"/>
    <w:rsid w:val="003B42B9"/>
    <w:rsid w:val="003B4677"/>
    <w:rsid w:val="003B547F"/>
    <w:rsid w:val="003B6C75"/>
    <w:rsid w:val="003C06B7"/>
    <w:rsid w:val="003C1486"/>
    <w:rsid w:val="003C207F"/>
    <w:rsid w:val="003C340F"/>
    <w:rsid w:val="003C5055"/>
    <w:rsid w:val="003C5464"/>
    <w:rsid w:val="003C79EA"/>
    <w:rsid w:val="003C7D29"/>
    <w:rsid w:val="003D09F4"/>
    <w:rsid w:val="003D0F33"/>
    <w:rsid w:val="003D1129"/>
    <w:rsid w:val="003D135D"/>
    <w:rsid w:val="003D2B65"/>
    <w:rsid w:val="003D2B9C"/>
    <w:rsid w:val="003D3358"/>
    <w:rsid w:val="003D4369"/>
    <w:rsid w:val="003D48B9"/>
    <w:rsid w:val="003D5530"/>
    <w:rsid w:val="003D6CC8"/>
    <w:rsid w:val="003D7906"/>
    <w:rsid w:val="003E00D5"/>
    <w:rsid w:val="003E09DE"/>
    <w:rsid w:val="003E1646"/>
    <w:rsid w:val="003E1EBC"/>
    <w:rsid w:val="003E2060"/>
    <w:rsid w:val="003E2B39"/>
    <w:rsid w:val="003E3854"/>
    <w:rsid w:val="003E3A98"/>
    <w:rsid w:val="003E5F3E"/>
    <w:rsid w:val="003E6024"/>
    <w:rsid w:val="003E62F8"/>
    <w:rsid w:val="003F0B22"/>
    <w:rsid w:val="003F183F"/>
    <w:rsid w:val="003F58DC"/>
    <w:rsid w:val="003F5EEF"/>
    <w:rsid w:val="003F67A9"/>
    <w:rsid w:val="003F6E1B"/>
    <w:rsid w:val="003F6F2C"/>
    <w:rsid w:val="003F6F6A"/>
    <w:rsid w:val="003F754F"/>
    <w:rsid w:val="003F7C33"/>
    <w:rsid w:val="00400608"/>
    <w:rsid w:val="00400828"/>
    <w:rsid w:val="00400AF6"/>
    <w:rsid w:val="00400C8C"/>
    <w:rsid w:val="00400CCD"/>
    <w:rsid w:val="00401087"/>
    <w:rsid w:val="00401F2E"/>
    <w:rsid w:val="0040220C"/>
    <w:rsid w:val="004026C2"/>
    <w:rsid w:val="00402DCE"/>
    <w:rsid w:val="00403515"/>
    <w:rsid w:val="00403F62"/>
    <w:rsid w:val="004044A4"/>
    <w:rsid w:val="00404FFB"/>
    <w:rsid w:val="0040527D"/>
    <w:rsid w:val="0040639F"/>
    <w:rsid w:val="004077AA"/>
    <w:rsid w:val="00407A7E"/>
    <w:rsid w:val="004104D7"/>
    <w:rsid w:val="004108EE"/>
    <w:rsid w:val="00410AA2"/>
    <w:rsid w:val="00412026"/>
    <w:rsid w:val="00412649"/>
    <w:rsid w:val="00414C42"/>
    <w:rsid w:val="004154C6"/>
    <w:rsid w:val="00420EA5"/>
    <w:rsid w:val="004225E0"/>
    <w:rsid w:val="00422D85"/>
    <w:rsid w:val="00422F42"/>
    <w:rsid w:val="004232B1"/>
    <w:rsid w:val="00423B11"/>
    <w:rsid w:val="00424AE1"/>
    <w:rsid w:val="00424D0E"/>
    <w:rsid w:val="0042504C"/>
    <w:rsid w:val="00426095"/>
    <w:rsid w:val="0042747B"/>
    <w:rsid w:val="00427CC2"/>
    <w:rsid w:val="00430DB0"/>
    <w:rsid w:val="00430F4A"/>
    <w:rsid w:val="0043109A"/>
    <w:rsid w:val="00431A8F"/>
    <w:rsid w:val="0043345D"/>
    <w:rsid w:val="0043512A"/>
    <w:rsid w:val="00435655"/>
    <w:rsid w:val="00436979"/>
    <w:rsid w:val="0044053B"/>
    <w:rsid w:val="0044106B"/>
    <w:rsid w:val="004415DC"/>
    <w:rsid w:val="004424F5"/>
    <w:rsid w:val="00442857"/>
    <w:rsid w:val="004435DB"/>
    <w:rsid w:val="00446540"/>
    <w:rsid w:val="00450253"/>
    <w:rsid w:val="004504AC"/>
    <w:rsid w:val="0045052F"/>
    <w:rsid w:val="0045081B"/>
    <w:rsid w:val="0045124C"/>
    <w:rsid w:val="00452CC3"/>
    <w:rsid w:val="004534F5"/>
    <w:rsid w:val="004552A4"/>
    <w:rsid w:val="00455922"/>
    <w:rsid w:val="00455B33"/>
    <w:rsid w:val="00456A01"/>
    <w:rsid w:val="00456AE3"/>
    <w:rsid w:val="00457D95"/>
    <w:rsid w:val="004603FA"/>
    <w:rsid w:val="00460F19"/>
    <w:rsid w:val="00460FB5"/>
    <w:rsid w:val="0046245F"/>
    <w:rsid w:val="004627EA"/>
    <w:rsid w:val="00462FC7"/>
    <w:rsid w:val="0046349D"/>
    <w:rsid w:val="00464CE3"/>
    <w:rsid w:val="00465275"/>
    <w:rsid w:val="00465669"/>
    <w:rsid w:val="004666BF"/>
    <w:rsid w:val="004666DA"/>
    <w:rsid w:val="00466A52"/>
    <w:rsid w:val="00467339"/>
    <w:rsid w:val="004674F2"/>
    <w:rsid w:val="004677CB"/>
    <w:rsid w:val="00467E23"/>
    <w:rsid w:val="00470531"/>
    <w:rsid w:val="00472241"/>
    <w:rsid w:val="004724D9"/>
    <w:rsid w:val="00472A91"/>
    <w:rsid w:val="0047304B"/>
    <w:rsid w:val="00473D3F"/>
    <w:rsid w:val="0047415F"/>
    <w:rsid w:val="0047446C"/>
    <w:rsid w:val="00474DDA"/>
    <w:rsid w:val="00475157"/>
    <w:rsid w:val="00477E41"/>
    <w:rsid w:val="004809A0"/>
    <w:rsid w:val="0048534E"/>
    <w:rsid w:val="004854FF"/>
    <w:rsid w:val="00486580"/>
    <w:rsid w:val="00486715"/>
    <w:rsid w:val="004879B3"/>
    <w:rsid w:val="004908A9"/>
    <w:rsid w:val="00490B3C"/>
    <w:rsid w:val="00491AA1"/>
    <w:rsid w:val="00492FCA"/>
    <w:rsid w:val="00493694"/>
    <w:rsid w:val="00493C56"/>
    <w:rsid w:val="00495943"/>
    <w:rsid w:val="00495FE7"/>
    <w:rsid w:val="00496F57"/>
    <w:rsid w:val="004975D7"/>
    <w:rsid w:val="004A245B"/>
    <w:rsid w:val="004A2BC7"/>
    <w:rsid w:val="004A4901"/>
    <w:rsid w:val="004A492A"/>
    <w:rsid w:val="004A49E3"/>
    <w:rsid w:val="004A5E52"/>
    <w:rsid w:val="004A624E"/>
    <w:rsid w:val="004A6F62"/>
    <w:rsid w:val="004A71DF"/>
    <w:rsid w:val="004A7208"/>
    <w:rsid w:val="004A7BA2"/>
    <w:rsid w:val="004B117E"/>
    <w:rsid w:val="004B16A7"/>
    <w:rsid w:val="004B18EC"/>
    <w:rsid w:val="004B1CCA"/>
    <w:rsid w:val="004B2621"/>
    <w:rsid w:val="004B32D4"/>
    <w:rsid w:val="004B3684"/>
    <w:rsid w:val="004B457D"/>
    <w:rsid w:val="004B60F4"/>
    <w:rsid w:val="004B72B3"/>
    <w:rsid w:val="004B75EC"/>
    <w:rsid w:val="004B779E"/>
    <w:rsid w:val="004C185D"/>
    <w:rsid w:val="004C468D"/>
    <w:rsid w:val="004C7311"/>
    <w:rsid w:val="004D152E"/>
    <w:rsid w:val="004D3812"/>
    <w:rsid w:val="004D600F"/>
    <w:rsid w:val="004D7957"/>
    <w:rsid w:val="004D7A7C"/>
    <w:rsid w:val="004E1DC6"/>
    <w:rsid w:val="004E2976"/>
    <w:rsid w:val="004E2B0C"/>
    <w:rsid w:val="004E3F51"/>
    <w:rsid w:val="004E49C5"/>
    <w:rsid w:val="004E6B3D"/>
    <w:rsid w:val="004E6E56"/>
    <w:rsid w:val="004E707F"/>
    <w:rsid w:val="004E7BDD"/>
    <w:rsid w:val="004F1286"/>
    <w:rsid w:val="004F1932"/>
    <w:rsid w:val="004F3EEA"/>
    <w:rsid w:val="004F5F26"/>
    <w:rsid w:val="004F64DE"/>
    <w:rsid w:val="004F7C50"/>
    <w:rsid w:val="00500613"/>
    <w:rsid w:val="00502A4F"/>
    <w:rsid w:val="00503843"/>
    <w:rsid w:val="00503B6D"/>
    <w:rsid w:val="00503EA8"/>
    <w:rsid w:val="005040B8"/>
    <w:rsid w:val="00504BDE"/>
    <w:rsid w:val="00505882"/>
    <w:rsid w:val="005066E9"/>
    <w:rsid w:val="00507AE4"/>
    <w:rsid w:val="005108D9"/>
    <w:rsid w:val="00510B84"/>
    <w:rsid w:val="005115F3"/>
    <w:rsid w:val="005122EA"/>
    <w:rsid w:val="00512B1C"/>
    <w:rsid w:val="005140B9"/>
    <w:rsid w:val="00514548"/>
    <w:rsid w:val="005145E1"/>
    <w:rsid w:val="00514F08"/>
    <w:rsid w:val="0051594A"/>
    <w:rsid w:val="00516476"/>
    <w:rsid w:val="00516AC3"/>
    <w:rsid w:val="0051748C"/>
    <w:rsid w:val="0051765C"/>
    <w:rsid w:val="00521590"/>
    <w:rsid w:val="00522B17"/>
    <w:rsid w:val="0052464C"/>
    <w:rsid w:val="00525BDB"/>
    <w:rsid w:val="00526791"/>
    <w:rsid w:val="0052780C"/>
    <w:rsid w:val="00530A95"/>
    <w:rsid w:val="0053170A"/>
    <w:rsid w:val="005317CE"/>
    <w:rsid w:val="0053290C"/>
    <w:rsid w:val="00532CDD"/>
    <w:rsid w:val="00533F85"/>
    <w:rsid w:val="005342A3"/>
    <w:rsid w:val="00534612"/>
    <w:rsid w:val="00535D09"/>
    <w:rsid w:val="00536EBE"/>
    <w:rsid w:val="005377D1"/>
    <w:rsid w:val="00537992"/>
    <w:rsid w:val="0054177B"/>
    <w:rsid w:val="005427D8"/>
    <w:rsid w:val="00545FDC"/>
    <w:rsid w:val="00547209"/>
    <w:rsid w:val="00550211"/>
    <w:rsid w:val="005518D7"/>
    <w:rsid w:val="00551C7A"/>
    <w:rsid w:val="00552D4E"/>
    <w:rsid w:val="00552E7A"/>
    <w:rsid w:val="00553186"/>
    <w:rsid w:val="00553356"/>
    <w:rsid w:val="00553D9A"/>
    <w:rsid w:val="00554B4F"/>
    <w:rsid w:val="00555A3B"/>
    <w:rsid w:val="00555F1B"/>
    <w:rsid w:val="0055708E"/>
    <w:rsid w:val="0055775E"/>
    <w:rsid w:val="00557AB9"/>
    <w:rsid w:val="00557E9F"/>
    <w:rsid w:val="00557F85"/>
    <w:rsid w:val="005604A6"/>
    <w:rsid w:val="00560EED"/>
    <w:rsid w:val="00561D24"/>
    <w:rsid w:val="0056391D"/>
    <w:rsid w:val="005651CE"/>
    <w:rsid w:val="0056650E"/>
    <w:rsid w:val="005670B8"/>
    <w:rsid w:val="00567347"/>
    <w:rsid w:val="00570E21"/>
    <w:rsid w:val="00570F0A"/>
    <w:rsid w:val="00571627"/>
    <w:rsid w:val="00571718"/>
    <w:rsid w:val="00571DF4"/>
    <w:rsid w:val="005737BB"/>
    <w:rsid w:val="00573B6A"/>
    <w:rsid w:val="00574435"/>
    <w:rsid w:val="00575D52"/>
    <w:rsid w:val="00576402"/>
    <w:rsid w:val="0057771D"/>
    <w:rsid w:val="00580ADE"/>
    <w:rsid w:val="0058123D"/>
    <w:rsid w:val="00581267"/>
    <w:rsid w:val="00582874"/>
    <w:rsid w:val="00585519"/>
    <w:rsid w:val="0058593F"/>
    <w:rsid w:val="0058625B"/>
    <w:rsid w:val="0058770C"/>
    <w:rsid w:val="005877A8"/>
    <w:rsid w:val="00590035"/>
    <w:rsid w:val="0059071A"/>
    <w:rsid w:val="005907B2"/>
    <w:rsid w:val="00590EA0"/>
    <w:rsid w:val="0059129C"/>
    <w:rsid w:val="0059131E"/>
    <w:rsid w:val="00591411"/>
    <w:rsid w:val="005944A0"/>
    <w:rsid w:val="005945E0"/>
    <w:rsid w:val="005946E3"/>
    <w:rsid w:val="0059508A"/>
    <w:rsid w:val="00595C04"/>
    <w:rsid w:val="00596228"/>
    <w:rsid w:val="00596A47"/>
    <w:rsid w:val="00597C51"/>
    <w:rsid w:val="005A017E"/>
    <w:rsid w:val="005A0493"/>
    <w:rsid w:val="005A06DD"/>
    <w:rsid w:val="005A0DCD"/>
    <w:rsid w:val="005A1998"/>
    <w:rsid w:val="005A1D32"/>
    <w:rsid w:val="005A2473"/>
    <w:rsid w:val="005A2603"/>
    <w:rsid w:val="005A6964"/>
    <w:rsid w:val="005A70B9"/>
    <w:rsid w:val="005A7BA9"/>
    <w:rsid w:val="005B0365"/>
    <w:rsid w:val="005B0E38"/>
    <w:rsid w:val="005B15E5"/>
    <w:rsid w:val="005B1B37"/>
    <w:rsid w:val="005B238D"/>
    <w:rsid w:val="005B258E"/>
    <w:rsid w:val="005B267F"/>
    <w:rsid w:val="005B410F"/>
    <w:rsid w:val="005B53BC"/>
    <w:rsid w:val="005B55D3"/>
    <w:rsid w:val="005B5BFB"/>
    <w:rsid w:val="005B64AC"/>
    <w:rsid w:val="005B6B17"/>
    <w:rsid w:val="005B7416"/>
    <w:rsid w:val="005C0043"/>
    <w:rsid w:val="005C08AA"/>
    <w:rsid w:val="005C160E"/>
    <w:rsid w:val="005C1AA1"/>
    <w:rsid w:val="005C20E0"/>
    <w:rsid w:val="005C274C"/>
    <w:rsid w:val="005C4213"/>
    <w:rsid w:val="005C4972"/>
    <w:rsid w:val="005C5356"/>
    <w:rsid w:val="005C59DA"/>
    <w:rsid w:val="005C64F2"/>
    <w:rsid w:val="005C6812"/>
    <w:rsid w:val="005C772B"/>
    <w:rsid w:val="005C7EC3"/>
    <w:rsid w:val="005D0167"/>
    <w:rsid w:val="005D1151"/>
    <w:rsid w:val="005D2109"/>
    <w:rsid w:val="005D2614"/>
    <w:rsid w:val="005D286B"/>
    <w:rsid w:val="005D396D"/>
    <w:rsid w:val="005D3D16"/>
    <w:rsid w:val="005D3E64"/>
    <w:rsid w:val="005D457E"/>
    <w:rsid w:val="005D5DF7"/>
    <w:rsid w:val="005D6085"/>
    <w:rsid w:val="005D64BE"/>
    <w:rsid w:val="005D7551"/>
    <w:rsid w:val="005D7D14"/>
    <w:rsid w:val="005E1C6F"/>
    <w:rsid w:val="005E1C7B"/>
    <w:rsid w:val="005E361D"/>
    <w:rsid w:val="005E3D69"/>
    <w:rsid w:val="005E4A34"/>
    <w:rsid w:val="005E4A56"/>
    <w:rsid w:val="005E55A6"/>
    <w:rsid w:val="005E70FC"/>
    <w:rsid w:val="005E7961"/>
    <w:rsid w:val="005E7C8D"/>
    <w:rsid w:val="005E7DF8"/>
    <w:rsid w:val="005F03AF"/>
    <w:rsid w:val="005F09D9"/>
    <w:rsid w:val="005F3FDC"/>
    <w:rsid w:val="005F52E4"/>
    <w:rsid w:val="005F5C67"/>
    <w:rsid w:val="005F646C"/>
    <w:rsid w:val="005F6BBA"/>
    <w:rsid w:val="005F6E2B"/>
    <w:rsid w:val="00600E7C"/>
    <w:rsid w:val="0060201A"/>
    <w:rsid w:val="00602690"/>
    <w:rsid w:val="00603121"/>
    <w:rsid w:val="006048C2"/>
    <w:rsid w:val="00606176"/>
    <w:rsid w:val="00607A25"/>
    <w:rsid w:val="00607F7D"/>
    <w:rsid w:val="00610E94"/>
    <w:rsid w:val="00611B68"/>
    <w:rsid w:val="00612CE5"/>
    <w:rsid w:val="006145E9"/>
    <w:rsid w:val="006153BA"/>
    <w:rsid w:val="006157BB"/>
    <w:rsid w:val="006163AA"/>
    <w:rsid w:val="00616CC8"/>
    <w:rsid w:val="00617CBD"/>
    <w:rsid w:val="006207F1"/>
    <w:rsid w:val="0062129D"/>
    <w:rsid w:val="0062279E"/>
    <w:rsid w:val="006253F9"/>
    <w:rsid w:val="006257A0"/>
    <w:rsid w:val="00626AAA"/>
    <w:rsid w:val="00626B83"/>
    <w:rsid w:val="00626E8C"/>
    <w:rsid w:val="00626FDF"/>
    <w:rsid w:val="00627D64"/>
    <w:rsid w:val="00630573"/>
    <w:rsid w:val="00631C37"/>
    <w:rsid w:val="00635357"/>
    <w:rsid w:val="0064043F"/>
    <w:rsid w:val="0064130C"/>
    <w:rsid w:val="006413C2"/>
    <w:rsid w:val="006424A7"/>
    <w:rsid w:val="006426A4"/>
    <w:rsid w:val="00643206"/>
    <w:rsid w:val="00643283"/>
    <w:rsid w:val="0064348C"/>
    <w:rsid w:val="00644EC9"/>
    <w:rsid w:val="00646E26"/>
    <w:rsid w:val="0064709E"/>
    <w:rsid w:val="00647457"/>
    <w:rsid w:val="00650DA1"/>
    <w:rsid w:val="006522ED"/>
    <w:rsid w:val="00653139"/>
    <w:rsid w:val="00654420"/>
    <w:rsid w:val="006548CB"/>
    <w:rsid w:val="00654BA7"/>
    <w:rsid w:val="00655654"/>
    <w:rsid w:val="00655A7B"/>
    <w:rsid w:val="00655F58"/>
    <w:rsid w:val="00656788"/>
    <w:rsid w:val="006573DE"/>
    <w:rsid w:val="006574BA"/>
    <w:rsid w:val="006614BC"/>
    <w:rsid w:val="006618D3"/>
    <w:rsid w:val="00663891"/>
    <w:rsid w:val="00664613"/>
    <w:rsid w:val="00666419"/>
    <w:rsid w:val="00667BC3"/>
    <w:rsid w:val="00670A6B"/>
    <w:rsid w:val="00671D83"/>
    <w:rsid w:val="0067273B"/>
    <w:rsid w:val="00672829"/>
    <w:rsid w:val="00672DB7"/>
    <w:rsid w:val="00673018"/>
    <w:rsid w:val="006739BD"/>
    <w:rsid w:val="006745A5"/>
    <w:rsid w:val="00675560"/>
    <w:rsid w:val="006759B6"/>
    <w:rsid w:val="006762FE"/>
    <w:rsid w:val="00676464"/>
    <w:rsid w:val="00677420"/>
    <w:rsid w:val="006774F0"/>
    <w:rsid w:val="00680792"/>
    <w:rsid w:val="00680A8C"/>
    <w:rsid w:val="006812A8"/>
    <w:rsid w:val="00682949"/>
    <w:rsid w:val="006830A0"/>
    <w:rsid w:val="00685A38"/>
    <w:rsid w:val="00686063"/>
    <w:rsid w:val="00686541"/>
    <w:rsid w:val="00687066"/>
    <w:rsid w:val="006877E4"/>
    <w:rsid w:val="00691E6F"/>
    <w:rsid w:val="00692A34"/>
    <w:rsid w:val="00692B50"/>
    <w:rsid w:val="00692C76"/>
    <w:rsid w:val="006939B2"/>
    <w:rsid w:val="0069457D"/>
    <w:rsid w:val="00695EF2"/>
    <w:rsid w:val="00696DD9"/>
    <w:rsid w:val="00697073"/>
    <w:rsid w:val="006979B1"/>
    <w:rsid w:val="006A052E"/>
    <w:rsid w:val="006A178B"/>
    <w:rsid w:val="006A17FA"/>
    <w:rsid w:val="006A1A1D"/>
    <w:rsid w:val="006A3049"/>
    <w:rsid w:val="006A30B5"/>
    <w:rsid w:val="006A38CC"/>
    <w:rsid w:val="006A489F"/>
    <w:rsid w:val="006A65D4"/>
    <w:rsid w:val="006A6C8A"/>
    <w:rsid w:val="006A6FFB"/>
    <w:rsid w:val="006A7597"/>
    <w:rsid w:val="006B115A"/>
    <w:rsid w:val="006B34F9"/>
    <w:rsid w:val="006B3A3C"/>
    <w:rsid w:val="006B40E7"/>
    <w:rsid w:val="006B5732"/>
    <w:rsid w:val="006B60DE"/>
    <w:rsid w:val="006B7ED6"/>
    <w:rsid w:val="006C00D1"/>
    <w:rsid w:val="006C1C17"/>
    <w:rsid w:val="006C1EB3"/>
    <w:rsid w:val="006C221D"/>
    <w:rsid w:val="006C252F"/>
    <w:rsid w:val="006C3258"/>
    <w:rsid w:val="006C33EC"/>
    <w:rsid w:val="006C382E"/>
    <w:rsid w:val="006C4760"/>
    <w:rsid w:val="006C5169"/>
    <w:rsid w:val="006C52CE"/>
    <w:rsid w:val="006C5F9F"/>
    <w:rsid w:val="006C6756"/>
    <w:rsid w:val="006C6E7F"/>
    <w:rsid w:val="006D0715"/>
    <w:rsid w:val="006D0D9A"/>
    <w:rsid w:val="006D1216"/>
    <w:rsid w:val="006D250E"/>
    <w:rsid w:val="006D2B9A"/>
    <w:rsid w:val="006D3153"/>
    <w:rsid w:val="006D4785"/>
    <w:rsid w:val="006D4B64"/>
    <w:rsid w:val="006D4D4C"/>
    <w:rsid w:val="006D591D"/>
    <w:rsid w:val="006D5F1E"/>
    <w:rsid w:val="006D623F"/>
    <w:rsid w:val="006D6FE8"/>
    <w:rsid w:val="006D7F0D"/>
    <w:rsid w:val="006E0128"/>
    <w:rsid w:val="006E094E"/>
    <w:rsid w:val="006E5D81"/>
    <w:rsid w:val="006E64DE"/>
    <w:rsid w:val="006E6B0E"/>
    <w:rsid w:val="006E6F23"/>
    <w:rsid w:val="006E71BB"/>
    <w:rsid w:val="006F0F7D"/>
    <w:rsid w:val="006F1E42"/>
    <w:rsid w:val="006F3BCE"/>
    <w:rsid w:val="006F59D0"/>
    <w:rsid w:val="006F68D6"/>
    <w:rsid w:val="00701887"/>
    <w:rsid w:val="00702437"/>
    <w:rsid w:val="007025A1"/>
    <w:rsid w:val="00702BDE"/>
    <w:rsid w:val="00702FC6"/>
    <w:rsid w:val="0070461A"/>
    <w:rsid w:val="00705989"/>
    <w:rsid w:val="00706C70"/>
    <w:rsid w:val="00706D8E"/>
    <w:rsid w:val="00710157"/>
    <w:rsid w:val="007101B6"/>
    <w:rsid w:val="00710B1F"/>
    <w:rsid w:val="00711015"/>
    <w:rsid w:val="007111EB"/>
    <w:rsid w:val="00713377"/>
    <w:rsid w:val="0071439F"/>
    <w:rsid w:val="00714821"/>
    <w:rsid w:val="0071483C"/>
    <w:rsid w:val="007149A7"/>
    <w:rsid w:val="007153EE"/>
    <w:rsid w:val="00716018"/>
    <w:rsid w:val="0071627F"/>
    <w:rsid w:val="0071648C"/>
    <w:rsid w:val="00716897"/>
    <w:rsid w:val="00716E41"/>
    <w:rsid w:val="0071710E"/>
    <w:rsid w:val="00717998"/>
    <w:rsid w:val="00717D4F"/>
    <w:rsid w:val="007213E9"/>
    <w:rsid w:val="007216D7"/>
    <w:rsid w:val="00721F45"/>
    <w:rsid w:val="00722505"/>
    <w:rsid w:val="00722D10"/>
    <w:rsid w:val="00723D8C"/>
    <w:rsid w:val="007241D4"/>
    <w:rsid w:val="00724298"/>
    <w:rsid w:val="00724C58"/>
    <w:rsid w:val="00725920"/>
    <w:rsid w:val="007259EA"/>
    <w:rsid w:val="0072621B"/>
    <w:rsid w:val="00727E71"/>
    <w:rsid w:val="007300C1"/>
    <w:rsid w:val="00730177"/>
    <w:rsid w:val="007322B8"/>
    <w:rsid w:val="007338E3"/>
    <w:rsid w:val="007339CA"/>
    <w:rsid w:val="00734B88"/>
    <w:rsid w:val="00735C46"/>
    <w:rsid w:val="00737B77"/>
    <w:rsid w:val="007403BA"/>
    <w:rsid w:val="00740560"/>
    <w:rsid w:val="0074078D"/>
    <w:rsid w:val="007415F1"/>
    <w:rsid w:val="00741B60"/>
    <w:rsid w:val="00741D68"/>
    <w:rsid w:val="0074280D"/>
    <w:rsid w:val="00742E90"/>
    <w:rsid w:val="0074381F"/>
    <w:rsid w:val="00743AE0"/>
    <w:rsid w:val="007442FB"/>
    <w:rsid w:val="00744BD0"/>
    <w:rsid w:val="00744E0A"/>
    <w:rsid w:val="007457AF"/>
    <w:rsid w:val="00746F5E"/>
    <w:rsid w:val="007473DD"/>
    <w:rsid w:val="00747B19"/>
    <w:rsid w:val="007517FD"/>
    <w:rsid w:val="0075294B"/>
    <w:rsid w:val="00752E2E"/>
    <w:rsid w:val="007538D6"/>
    <w:rsid w:val="00753EEA"/>
    <w:rsid w:val="007540AA"/>
    <w:rsid w:val="007552CB"/>
    <w:rsid w:val="0075789D"/>
    <w:rsid w:val="00757E20"/>
    <w:rsid w:val="0076045F"/>
    <w:rsid w:val="00761023"/>
    <w:rsid w:val="007621B3"/>
    <w:rsid w:val="00763401"/>
    <w:rsid w:val="00763884"/>
    <w:rsid w:val="00770AF7"/>
    <w:rsid w:val="00771972"/>
    <w:rsid w:val="00771AAB"/>
    <w:rsid w:val="00775A8C"/>
    <w:rsid w:val="00776B20"/>
    <w:rsid w:val="00777ACE"/>
    <w:rsid w:val="00781F93"/>
    <w:rsid w:val="00783547"/>
    <w:rsid w:val="007840E5"/>
    <w:rsid w:val="00784EDC"/>
    <w:rsid w:val="00785F72"/>
    <w:rsid w:val="007869A7"/>
    <w:rsid w:val="00787BCF"/>
    <w:rsid w:val="007900FD"/>
    <w:rsid w:val="00790482"/>
    <w:rsid w:val="00791742"/>
    <w:rsid w:val="0079197F"/>
    <w:rsid w:val="00791CE9"/>
    <w:rsid w:val="007924C3"/>
    <w:rsid w:val="00793526"/>
    <w:rsid w:val="0079475A"/>
    <w:rsid w:val="00794A69"/>
    <w:rsid w:val="00795A80"/>
    <w:rsid w:val="00795DD4"/>
    <w:rsid w:val="00795F7B"/>
    <w:rsid w:val="0079702B"/>
    <w:rsid w:val="007975F8"/>
    <w:rsid w:val="00797BAF"/>
    <w:rsid w:val="007A0511"/>
    <w:rsid w:val="007A1D7E"/>
    <w:rsid w:val="007A221A"/>
    <w:rsid w:val="007A2D65"/>
    <w:rsid w:val="007A42B6"/>
    <w:rsid w:val="007A4AA9"/>
    <w:rsid w:val="007A55FB"/>
    <w:rsid w:val="007A730D"/>
    <w:rsid w:val="007A754E"/>
    <w:rsid w:val="007A7BDB"/>
    <w:rsid w:val="007B0C63"/>
    <w:rsid w:val="007B1C90"/>
    <w:rsid w:val="007B244C"/>
    <w:rsid w:val="007B38F6"/>
    <w:rsid w:val="007B425A"/>
    <w:rsid w:val="007B43FF"/>
    <w:rsid w:val="007B46BA"/>
    <w:rsid w:val="007B4CFF"/>
    <w:rsid w:val="007B596F"/>
    <w:rsid w:val="007B5A2C"/>
    <w:rsid w:val="007B5F3A"/>
    <w:rsid w:val="007B6164"/>
    <w:rsid w:val="007B61FD"/>
    <w:rsid w:val="007B63EC"/>
    <w:rsid w:val="007B6F95"/>
    <w:rsid w:val="007B74AA"/>
    <w:rsid w:val="007B7DBC"/>
    <w:rsid w:val="007C058B"/>
    <w:rsid w:val="007C0C51"/>
    <w:rsid w:val="007C19A7"/>
    <w:rsid w:val="007C2D41"/>
    <w:rsid w:val="007C348B"/>
    <w:rsid w:val="007C37FB"/>
    <w:rsid w:val="007C4B6E"/>
    <w:rsid w:val="007C509B"/>
    <w:rsid w:val="007C521C"/>
    <w:rsid w:val="007C69B5"/>
    <w:rsid w:val="007C7DAF"/>
    <w:rsid w:val="007D0522"/>
    <w:rsid w:val="007D0CF4"/>
    <w:rsid w:val="007D1F09"/>
    <w:rsid w:val="007D267C"/>
    <w:rsid w:val="007D2BF5"/>
    <w:rsid w:val="007D451B"/>
    <w:rsid w:val="007D4D2E"/>
    <w:rsid w:val="007D5035"/>
    <w:rsid w:val="007D5DBC"/>
    <w:rsid w:val="007D6C0E"/>
    <w:rsid w:val="007E0855"/>
    <w:rsid w:val="007E1105"/>
    <w:rsid w:val="007E20FF"/>
    <w:rsid w:val="007E28B1"/>
    <w:rsid w:val="007E4D50"/>
    <w:rsid w:val="007E5274"/>
    <w:rsid w:val="007E75F4"/>
    <w:rsid w:val="007E7714"/>
    <w:rsid w:val="007F05A6"/>
    <w:rsid w:val="007F05C4"/>
    <w:rsid w:val="007F3336"/>
    <w:rsid w:val="007F42CC"/>
    <w:rsid w:val="007F47DE"/>
    <w:rsid w:val="007F55C9"/>
    <w:rsid w:val="007F565F"/>
    <w:rsid w:val="007F61B3"/>
    <w:rsid w:val="007F707C"/>
    <w:rsid w:val="007F73C9"/>
    <w:rsid w:val="0080005F"/>
    <w:rsid w:val="0080023F"/>
    <w:rsid w:val="008009E5"/>
    <w:rsid w:val="00800B16"/>
    <w:rsid w:val="00800F2A"/>
    <w:rsid w:val="00801527"/>
    <w:rsid w:val="00801862"/>
    <w:rsid w:val="008024B1"/>
    <w:rsid w:val="00803510"/>
    <w:rsid w:val="008038BB"/>
    <w:rsid w:val="00803C90"/>
    <w:rsid w:val="0080588A"/>
    <w:rsid w:val="00805992"/>
    <w:rsid w:val="00807833"/>
    <w:rsid w:val="00807D27"/>
    <w:rsid w:val="00810085"/>
    <w:rsid w:val="008106ED"/>
    <w:rsid w:val="008108A7"/>
    <w:rsid w:val="00810AC0"/>
    <w:rsid w:val="0081126C"/>
    <w:rsid w:val="008123B8"/>
    <w:rsid w:val="00812C37"/>
    <w:rsid w:val="008159E2"/>
    <w:rsid w:val="00815A91"/>
    <w:rsid w:val="008175E5"/>
    <w:rsid w:val="0081760D"/>
    <w:rsid w:val="0082013D"/>
    <w:rsid w:val="00820449"/>
    <w:rsid w:val="008206A0"/>
    <w:rsid w:val="00820C9F"/>
    <w:rsid w:val="00821F4B"/>
    <w:rsid w:val="00822265"/>
    <w:rsid w:val="0082507B"/>
    <w:rsid w:val="00825B82"/>
    <w:rsid w:val="0082602F"/>
    <w:rsid w:val="00826207"/>
    <w:rsid w:val="0083014F"/>
    <w:rsid w:val="00830346"/>
    <w:rsid w:val="00830730"/>
    <w:rsid w:val="00832F1F"/>
    <w:rsid w:val="0083500C"/>
    <w:rsid w:val="008353D4"/>
    <w:rsid w:val="00835E54"/>
    <w:rsid w:val="00837B52"/>
    <w:rsid w:val="00842BEA"/>
    <w:rsid w:val="008432AF"/>
    <w:rsid w:val="0084360E"/>
    <w:rsid w:val="00843822"/>
    <w:rsid w:val="00844645"/>
    <w:rsid w:val="00845D65"/>
    <w:rsid w:val="00846506"/>
    <w:rsid w:val="0084743C"/>
    <w:rsid w:val="008478B7"/>
    <w:rsid w:val="00850204"/>
    <w:rsid w:val="008509A9"/>
    <w:rsid w:val="00851C47"/>
    <w:rsid w:val="0085389B"/>
    <w:rsid w:val="00854B4B"/>
    <w:rsid w:val="00855816"/>
    <w:rsid w:val="00855C67"/>
    <w:rsid w:val="00856592"/>
    <w:rsid w:val="00856A5D"/>
    <w:rsid w:val="00857EB1"/>
    <w:rsid w:val="00860541"/>
    <w:rsid w:val="00861192"/>
    <w:rsid w:val="008618F9"/>
    <w:rsid w:val="0086311F"/>
    <w:rsid w:val="00864134"/>
    <w:rsid w:val="008674A0"/>
    <w:rsid w:val="00870D0F"/>
    <w:rsid w:val="00870F82"/>
    <w:rsid w:val="00871260"/>
    <w:rsid w:val="00871266"/>
    <w:rsid w:val="0087185B"/>
    <w:rsid w:val="00872871"/>
    <w:rsid w:val="00873295"/>
    <w:rsid w:val="00874BB0"/>
    <w:rsid w:val="008750D5"/>
    <w:rsid w:val="008751CB"/>
    <w:rsid w:val="008751E2"/>
    <w:rsid w:val="008757DA"/>
    <w:rsid w:val="00876F9A"/>
    <w:rsid w:val="00877E37"/>
    <w:rsid w:val="0088098A"/>
    <w:rsid w:val="00880B63"/>
    <w:rsid w:val="00880F7C"/>
    <w:rsid w:val="008819AA"/>
    <w:rsid w:val="00882444"/>
    <w:rsid w:val="0088299C"/>
    <w:rsid w:val="00882AFA"/>
    <w:rsid w:val="00882D84"/>
    <w:rsid w:val="00883212"/>
    <w:rsid w:val="008833EB"/>
    <w:rsid w:val="00883635"/>
    <w:rsid w:val="00884AA8"/>
    <w:rsid w:val="00885A8C"/>
    <w:rsid w:val="00886868"/>
    <w:rsid w:val="008927EC"/>
    <w:rsid w:val="00893DAD"/>
    <w:rsid w:val="00893DB8"/>
    <w:rsid w:val="00894B77"/>
    <w:rsid w:val="0089772B"/>
    <w:rsid w:val="008A0A33"/>
    <w:rsid w:val="008A0C36"/>
    <w:rsid w:val="008A1189"/>
    <w:rsid w:val="008A1578"/>
    <w:rsid w:val="008A2663"/>
    <w:rsid w:val="008A2950"/>
    <w:rsid w:val="008A2DE0"/>
    <w:rsid w:val="008A2F25"/>
    <w:rsid w:val="008A3273"/>
    <w:rsid w:val="008A3296"/>
    <w:rsid w:val="008A3F64"/>
    <w:rsid w:val="008A46AF"/>
    <w:rsid w:val="008A56E3"/>
    <w:rsid w:val="008A6B22"/>
    <w:rsid w:val="008A6DBB"/>
    <w:rsid w:val="008B07D0"/>
    <w:rsid w:val="008B11BD"/>
    <w:rsid w:val="008B1671"/>
    <w:rsid w:val="008B3ABF"/>
    <w:rsid w:val="008B5F78"/>
    <w:rsid w:val="008B6C63"/>
    <w:rsid w:val="008B7837"/>
    <w:rsid w:val="008C0EC2"/>
    <w:rsid w:val="008C31D1"/>
    <w:rsid w:val="008C349A"/>
    <w:rsid w:val="008C37ED"/>
    <w:rsid w:val="008C3800"/>
    <w:rsid w:val="008C3C7B"/>
    <w:rsid w:val="008C4936"/>
    <w:rsid w:val="008C4BC4"/>
    <w:rsid w:val="008C4ED3"/>
    <w:rsid w:val="008C5B93"/>
    <w:rsid w:val="008C5C00"/>
    <w:rsid w:val="008C6886"/>
    <w:rsid w:val="008C7473"/>
    <w:rsid w:val="008D07D5"/>
    <w:rsid w:val="008D09CD"/>
    <w:rsid w:val="008D1D85"/>
    <w:rsid w:val="008D20D4"/>
    <w:rsid w:val="008D2CC0"/>
    <w:rsid w:val="008D34FE"/>
    <w:rsid w:val="008D394D"/>
    <w:rsid w:val="008D550D"/>
    <w:rsid w:val="008D73DD"/>
    <w:rsid w:val="008D7478"/>
    <w:rsid w:val="008E0458"/>
    <w:rsid w:val="008E06AC"/>
    <w:rsid w:val="008E0811"/>
    <w:rsid w:val="008E08AC"/>
    <w:rsid w:val="008E14C2"/>
    <w:rsid w:val="008E1984"/>
    <w:rsid w:val="008E1EC9"/>
    <w:rsid w:val="008E1EF9"/>
    <w:rsid w:val="008E2203"/>
    <w:rsid w:val="008E3B10"/>
    <w:rsid w:val="008E4C04"/>
    <w:rsid w:val="008E5633"/>
    <w:rsid w:val="008E57F0"/>
    <w:rsid w:val="008E5816"/>
    <w:rsid w:val="008E5FE1"/>
    <w:rsid w:val="008F016C"/>
    <w:rsid w:val="008F1461"/>
    <w:rsid w:val="008F151A"/>
    <w:rsid w:val="008F456D"/>
    <w:rsid w:val="008F47C7"/>
    <w:rsid w:val="008F4BA5"/>
    <w:rsid w:val="008F67B9"/>
    <w:rsid w:val="008F7C3B"/>
    <w:rsid w:val="008F7D8E"/>
    <w:rsid w:val="0090094B"/>
    <w:rsid w:val="009011FB"/>
    <w:rsid w:val="009028B7"/>
    <w:rsid w:val="009029BB"/>
    <w:rsid w:val="00904036"/>
    <w:rsid w:val="0090405B"/>
    <w:rsid w:val="00904219"/>
    <w:rsid w:val="009053B4"/>
    <w:rsid w:val="009057B6"/>
    <w:rsid w:val="009065F5"/>
    <w:rsid w:val="00906716"/>
    <w:rsid w:val="009067D4"/>
    <w:rsid w:val="00906E6F"/>
    <w:rsid w:val="00907936"/>
    <w:rsid w:val="009103A3"/>
    <w:rsid w:val="00910742"/>
    <w:rsid w:val="0091127E"/>
    <w:rsid w:val="009115AC"/>
    <w:rsid w:val="00912A3F"/>
    <w:rsid w:val="00912CD2"/>
    <w:rsid w:val="009132CA"/>
    <w:rsid w:val="00913FF0"/>
    <w:rsid w:val="009149B1"/>
    <w:rsid w:val="00915E8C"/>
    <w:rsid w:val="00916064"/>
    <w:rsid w:val="00917212"/>
    <w:rsid w:val="00920E4D"/>
    <w:rsid w:val="00921BB4"/>
    <w:rsid w:val="009222B0"/>
    <w:rsid w:val="00923338"/>
    <w:rsid w:val="0092452E"/>
    <w:rsid w:val="009246E2"/>
    <w:rsid w:val="009248A1"/>
    <w:rsid w:val="00925370"/>
    <w:rsid w:val="0092542C"/>
    <w:rsid w:val="00926717"/>
    <w:rsid w:val="00926D1E"/>
    <w:rsid w:val="0092775C"/>
    <w:rsid w:val="0092776B"/>
    <w:rsid w:val="00927ECC"/>
    <w:rsid w:val="00930942"/>
    <w:rsid w:val="009312F6"/>
    <w:rsid w:val="00931A16"/>
    <w:rsid w:val="0093276F"/>
    <w:rsid w:val="00932CA0"/>
    <w:rsid w:val="009334D0"/>
    <w:rsid w:val="00934C65"/>
    <w:rsid w:val="0093600B"/>
    <w:rsid w:val="0093711F"/>
    <w:rsid w:val="00941FDF"/>
    <w:rsid w:val="0094283B"/>
    <w:rsid w:val="00942E79"/>
    <w:rsid w:val="009438B7"/>
    <w:rsid w:val="009448B7"/>
    <w:rsid w:val="00945C2B"/>
    <w:rsid w:val="00947406"/>
    <w:rsid w:val="00950AD2"/>
    <w:rsid w:val="00950F9B"/>
    <w:rsid w:val="009516EA"/>
    <w:rsid w:val="00951CF5"/>
    <w:rsid w:val="00953F0E"/>
    <w:rsid w:val="009573AA"/>
    <w:rsid w:val="0096062F"/>
    <w:rsid w:val="00960676"/>
    <w:rsid w:val="0096133B"/>
    <w:rsid w:val="00961F00"/>
    <w:rsid w:val="00962374"/>
    <w:rsid w:val="00963757"/>
    <w:rsid w:val="009637D8"/>
    <w:rsid w:val="0096383D"/>
    <w:rsid w:val="00964BB0"/>
    <w:rsid w:val="00965324"/>
    <w:rsid w:val="0096543C"/>
    <w:rsid w:val="00965CC9"/>
    <w:rsid w:val="00965EB7"/>
    <w:rsid w:val="00966FCC"/>
    <w:rsid w:val="00970196"/>
    <w:rsid w:val="0097071E"/>
    <w:rsid w:val="00971246"/>
    <w:rsid w:val="00972E58"/>
    <w:rsid w:val="00972F77"/>
    <w:rsid w:val="00973633"/>
    <w:rsid w:val="009737C1"/>
    <w:rsid w:val="0097533D"/>
    <w:rsid w:val="00975343"/>
    <w:rsid w:val="00976931"/>
    <w:rsid w:val="0097738B"/>
    <w:rsid w:val="00980253"/>
    <w:rsid w:val="00980F36"/>
    <w:rsid w:val="00980FB6"/>
    <w:rsid w:val="009819F3"/>
    <w:rsid w:val="0098246D"/>
    <w:rsid w:val="009834DE"/>
    <w:rsid w:val="00983507"/>
    <w:rsid w:val="00983CF0"/>
    <w:rsid w:val="00984DC7"/>
    <w:rsid w:val="00984DE1"/>
    <w:rsid w:val="009854B8"/>
    <w:rsid w:val="00985500"/>
    <w:rsid w:val="009856B3"/>
    <w:rsid w:val="00985A99"/>
    <w:rsid w:val="00985FE1"/>
    <w:rsid w:val="00986715"/>
    <w:rsid w:val="00986EEF"/>
    <w:rsid w:val="0099061C"/>
    <w:rsid w:val="0099153F"/>
    <w:rsid w:val="0099186E"/>
    <w:rsid w:val="009930CB"/>
    <w:rsid w:val="00993FE8"/>
    <w:rsid w:val="00996602"/>
    <w:rsid w:val="00996E7F"/>
    <w:rsid w:val="0099795B"/>
    <w:rsid w:val="009A00C6"/>
    <w:rsid w:val="009A1FB3"/>
    <w:rsid w:val="009A2AEA"/>
    <w:rsid w:val="009A3632"/>
    <w:rsid w:val="009A3E80"/>
    <w:rsid w:val="009A4184"/>
    <w:rsid w:val="009A44C8"/>
    <w:rsid w:val="009A5D1D"/>
    <w:rsid w:val="009B0966"/>
    <w:rsid w:val="009B0A17"/>
    <w:rsid w:val="009B21E7"/>
    <w:rsid w:val="009B253F"/>
    <w:rsid w:val="009B52D8"/>
    <w:rsid w:val="009B5AE1"/>
    <w:rsid w:val="009C083B"/>
    <w:rsid w:val="009C0C0F"/>
    <w:rsid w:val="009C1731"/>
    <w:rsid w:val="009C1947"/>
    <w:rsid w:val="009C2117"/>
    <w:rsid w:val="009C2C09"/>
    <w:rsid w:val="009C3115"/>
    <w:rsid w:val="009C3DEC"/>
    <w:rsid w:val="009C569D"/>
    <w:rsid w:val="009C6954"/>
    <w:rsid w:val="009C783E"/>
    <w:rsid w:val="009C7E68"/>
    <w:rsid w:val="009D1065"/>
    <w:rsid w:val="009D18FD"/>
    <w:rsid w:val="009D19D8"/>
    <w:rsid w:val="009D3D09"/>
    <w:rsid w:val="009D50C2"/>
    <w:rsid w:val="009D6388"/>
    <w:rsid w:val="009D798C"/>
    <w:rsid w:val="009D7E64"/>
    <w:rsid w:val="009D7FA6"/>
    <w:rsid w:val="009E08DD"/>
    <w:rsid w:val="009E0DE2"/>
    <w:rsid w:val="009E1479"/>
    <w:rsid w:val="009E357B"/>
    <w:rsid w:val="009E3836"/>
    <w:rsid w:val="009E484D"/>
    <w:rsid w:val="009E5375"/>
    <w:rsid w:val="009E5377"/>
    <w:rsid w:val="009E5825"/>
    <w:rsid w:val="009E645C"/>
    <w:rsid w:val="009E6BF3"/>
    <w:rsid w:val="009E6EA3"/>
    <w:rsid w:val="009E750B"/>
    <w:rsid w:val="009F0F69"/>
    <w:rsid w:val="009F1A5E"/>
    <w:rsid w:val="009F238D"/>
    <w:rsid w:val="009F250E"/>
    <w:rsid w:val="009F374C"/>
    <w:rsid w:val="009F3C0A"/>
    <w:rsid w:val="009F3D5B"/>
    <w:rsid w:val="009F6574"/>
    <w:rsid w:val="009F70B5"/>
    <w:rsid w:val="00A0044F"/>
    <w:rsid w:val="00A00615"/>
    <w:rsid w:val="00A00F44"/>
    <w:rsid w:val="00A0105D"/>
    <w:rsid w:val="00A01CE5"/>
    <w:rsid w:val="00A028A6"/>
    <w:rsid w:val="00A02E07"/>
    <w:rsid w:val="00A0544E"/>
    <w:rsid w:val="00A0669A"/>
    <w:rsid w:val="00A07198"/>
    <w:rsid w:val="00A074F2"/>
    <w:rsid w:val="00A105B1"/>
    <w:rsid w:val="00A1088C"/>
    <w:rsid w:val="00A11628"/>
    <w:rsid w:val="00A13E37"/>
    <w:rsid w:val="00A140FF"/>
    <w:rsid w:val="00A15500"/>
    <w:rsid w:val="00A15C27"/>
    <w:rsid w:val="00A1774E"/>
    <w:rsid w:val="00A20E24"/>
    <w:rsid w:val="00A22041"/>
    <w:rsid w:val="00A23609"/>
    <w:rsid w:val="00A23EDC"/>
    <w:rsid w:val="00A24A51"/>
    <w:rsid w:val="00A24F68"/>
    <w:rsid w:val="00A256AF"/>
    <w:rsid w:val="00A27994"/>
    <w:rsid w:val="00A27AB4"/>
    <w:rsid w:val="00A31E99"/>
    <w:rsid w:val="00A31EFF"/>
    <w:rsid w:val="00A33BAF"/>
    <w:rsid w:val="00A33DBF"/>
    <w:rsid w:val="00A343DC"/>
    <w:rsid w:val="00A344F3"/>
    <w:rsid w:val="00A35F75"/>
    <w:rsid w:val="00A36B73"/>
    <w:rsid w:val="00A37325"/>
    <w:rsid w:val="00A409F3"/>
    <w:rsid w:val="00A42576"/>
    <w:rsid w:val="00A42962"/>
    <w:rsid w:val="00A429D3"/>
    <w:rsid w:val="00A448D8"/>
    <w:rsid w:val="00A450D3"/>
    <w:rsid w:val="00A46E9A"/>
    <w:rsid w:val="00A46FBA"/>
    <w:rsid w:val="00A476A5"/>
    <w:rsid w:val="00A51396"/>
    <w:rsid w:val="00A52C27"/>
    <w:rsid w:val="00A52FE4"/>
    <w:rsid w:val="00A5368C"/>
    <w:rsid w:val="00A54479"/>
    <w:rsid w:val="00A54765"/>
    <w:rsid w:val="00A547EB"/>
    <w:rsid w:val="00A54CB3"/>
    <w:rsid w:val="00A54F99"/>
    <w:rsid w:val="00A56458"/>
    <w:rsid w:val="00A566E9"/>
    <w:rsid w:val="00A61587"/>
    <w:rsid w:val="00A61809"/>
    <w:rsid w:val="00A62E6D"/>
    <w:rsid w:val="00A634C4"/>
    <w:rsid w:val="00A6515D"/>
    <w:rsid w:val="00A65271"/>
    <w:rsid w:val="00A65A5E"/>
    <w:rsid w:val="00A667BC"/>
    <w:rsid w:val="00A67760"/>
    <w:rsid w:val="00A67CCF"/>
    <w:rsid w:val="00A67E89"/>
    <w:rsid w:val="00A70104"/>
    <w:rsid w:val="00A7034A"/>
    <w:rsid w:val="00A707F2"/>
    <w:rsid w:val="00A710FA"/>
    <w:rsid w:val="00A71499"/>
    <w:rsid w:val="00A7167B"/>
    <w:rsid w:val="00A738AC"/>
    <w:rsid w:val="00A73A83"/>
    <w:rsid w:val="00A7449D"/>
    <w:rsid w:val="00A7523A"/>
    <w:rsid w:val="00A75BAC"/>
    <w:rsid w:val="00A75F19"/>
    <w:rsid w:val="00A76B84"/>
    <w:rsid w:val="00A76CCB"/>
    <w:rsid w:val="00A76DAF"/>
    <w:rsid w:val="00A77691"/>
    <w:rsid w:val="00A77B99"/>
    <w:rsid w:val="00A80275"/>
    <w:rsid w:val="00A805AC"/>
    <w:rsid w:val="00A80874"/>
    <w:rsid w:val="00A808FE"/>
    <w:rsid w:val="00A80B67"/>
    <w:rsid w:val="00A80E97"/>
    <w:rsid w:val="00A80F52"/>
    <w:rsid w:val="00A8162A"/>
    <w:rsid w:val="00A81981"/>
    <w:rsid w:val="00A82AF3"/>
    <w:rsid w:val="00A82FB5"/>
    <w:rsid w:val="00A84069"/>
    <w:rsid w:val="00A84B74"/>
    <w:rsid w:val="00A84F84"/>
    <w:rsid w:val="00A85A1C"/>
    <w:rsid w:val="00A864F6"/>
    <w:rsid w:val="00A86601"/>
    <w:rsid w:val="00A86ED8"/>
    <w:rsid w:val="00A87E63"/>
    <w:rsid w:val="00A900CF"/>
    <w:rsid w:val="00A90D8D"/>
    <w:rsid w:val="00A91DEC"/>
    <w:rsid w:val="00A93996"/>
    <w:rsid w:val="00A939DD"/>
    <w:rsid w:val="00A95230"/>
    <w:rsid w:val="00A953CD"/>
    <w:rsid w:val="00A9590E"/>
    <w:rsid w:val="00A95EE5"/>
    <w:rsid w:val="00A9673C"/>
    <w:rsid w:val="00A97A47"/>
    <w:rsid w:val="00AA02B2"/>
    <w:rsid w:val="00AA0321"/>
    <w:rsid w:val="00AA0DA2"/>
    <w:rsid w:val="00AA12A9"/>
    <w:rsid w:val="00AA21B7"/>
    <w:rsid w:val="00AA2B2C"/>
    <w:rsid w:val="00AA2D7E"/>
    <w:rsid w:val="00AA3680"/>
    <w:rsid w:val="00AA59EA"/>
    <w:rsid w:val="00AA6C5F"/>
    <w:rsid w:val="00AA72F3"/>
    <w:rsid w:val="00AB06F6"/>
    <w:rsid w:val="00AB081F"/>
    <w:rsid w:val="00AB0AD5"/>
    <w:rsid w:val="00AB1222"/>
    <w:rsid w:val="00AB171A"/>
    <w:rsid w:val="00AB18F0"/>
    <w:rsid w:val="00AB2E10"/>
    <w:rsid w:val="00AB3A7A"/>
    <w:rsid w:val="00AB4100"/>
    <w:rsid w:val="00AB76B0"/>
    <w:rsid w:val="00AB7832"/>
    <w:rsid w:val="00AC031C"/>
    <w:rsid w:val="00AC15BB"/>
    <w:rsid w:val="00AC1ADD"/>
    <w:rsid w:val="00AC3DF1"/>
    <w:rsid w:val="00AC63E3"/>
    <w:rsid w:val="00AC69CE"/>
    <w:rsid w:val="00AD0703"/>
    <w:rsid w:val="00AD1173"/>
    <w:rsid w:val="00AD23AC"/>
    <w:rsid w:val="00AD25AF"/>
    <w:rsid w:val="00AD2AE6"/>
    <w:rsid w:val="00AD3538"/>
    <w:rsid w:val="00AD3C8D"/>
    <w:rsid w:val="00AD4841"/>
    <w:rsid w:val="00AD59C8"/>
    <w:rsid w:val="00AD610D"/>
    <w:rsid w:val="00AD6489"/>
    <w:rsid w:val="00AD7438"/>
    <w:rsid w:val="00AE1364"/>
    <w:rsid w:val="00AE1E1E"/>
    <w:rsid w:val="00AE2CBC"/>
    <w:rsid w:val="00AE310C"/>
    <w:rsid w:val="00AE42B7"/>
    <w:rsid w:val="00AE45BB"/>
    <w:rsid w:val="00AE6701"/>
    <w:rsid w:val="00AE68B8"/>
    <w:rsid w:val="00AE71E0"/>
    <w:rsid w:val="00AE7E08"/>
    <w:rsid w:val="00AF1332"/>
    <w:rsid w:val="00AF1777"/>
    <w:rsid w:val="00AF1E27"/>
    <w:rsid w:val="00AF2994"/>
    <w:rsid w:val="00AF2AB4"/>
    <w:rsid w:val="00AF2FFC"/>
    <w:rsid w:val="00AF31D6"/>
    <w:rsid w:val="00AF4BB5"/>
    <w:rsid w:val="00AF5FB3"/>
    <w:rsid w:val="00AF65EF"/>
    <w:rsid w:val="00AF6674"/>
    <w:rsid w:val="00AF73F4"/>
    <w:rsid w:val="00AF7A40"/>
    <w:rsid w:val="00B017CE"/>
    <w:rsid w:val="00B01BE4"/>
    <w:rsid w:val="00B036DC"/>
    <w:rsid w:val="00B0439A"/>
    <w:rsid w:val="00B0507A"/>
    <w:rsid w:val="00B05E30"/>
    <w:rsid w:val="00B065F2"/>
    <w:rsid w:val="00B06EA3"/>
    <w:rsid w:val="00B06F83"/>
    <w:rsid w:val="00B075C8"/>
    <w:rsid w:val="00B07D11"/>
    <w:rsid w:val="00B10444"/>
    <w:rsid w:val="00B12115"/>
    <w:rsid w:val="00B12EFB"/>
    <w:rsid w:val="00B13AD3"/>
    <w:rsid w:val="00B14672"/>
    <w:rsid w:val="00B152F3"/>
    <w:rsid w:val="00B15E27"/>
    <w:rsid w:val="00B16AF3"/>
    <w:rsid w:val="00B16ECD"/>
    <w:rsid w:val="00B171B3"/>
    <w:rsid w:val="00B21C7B"/>
    <w:rsid w:val="00B22823"/>
    <w:rsid w:val="00B22C5D"/>
    <w:rsid w:val="00B24145"/>
    <w:rsid w:val="00B24246"/>
    <w:rsid w:val="00B24EB5"/>
    <w:rsid w:val="00B25285"/>
    <w:rsid w:val="00B255E8"/>
    <w:rsid w:val="00B275F2"/>
    <w:rsid w:val="00B27603"/>
    <w:rsid w:val="00B302C2"/>
    <w:rsid w:val="00B31D6C"/>
    <w:rsid w:val="00B321EF"/>
    <w:rsid w:val="00B32665"/>
    <w:rsid w:val="00B34190"/>
    <w:rsid w:val="00B37CD6"/>
    <w:rsid w:val="00B407E7"/>
    <w:rsid w:val="00B41303"/>
    <w:rsid w:val="00B431F4"/>
    <w:rsid w:val="00B434E5"/>
    <w:rsid w:val="00B45ACC"/>
    <w:rsid w:val="00B46920"/>
    <w:rsid w:val="00B47EC3"/>
    <w:rsid w:val="00B50BD5"/>
    <w:rsid w:val="00B50C30"/>
    <w:rsid w:val="00B51480"/>
    <w:rsid w:val="00B51B7F"/>
    <w:rsid w:val="00B5312B"/>
    <w:rsid w:val="00B53B0D"/>
    <w:rsid w:val="00B565C1"/>
    <w:rsid w:val="00B5699A"/>
    <w:rsid w:val="00B56A29"/>
    <w:rsid w:val="00B60B59"/>
    <w:rsid w:val="00B61381"/>
    <w:rsid w:val="00B63FAE"/>
    <w:rsid w:val="00B64182"/>
    <w:rsid w:val="00B6429B"/>
    <w:rsid w:val="00B64397"/>
    <w:rsid w:val="00B657BE"/>
    <w:rsid w:val="00B675BF"/>
    <w:rsid w:val="00B70920"/>
    <w:rsid w:val="00B7116A"/>
    <w:rsid w:val="00B71BB2"/>
    <w:rsid w:val="00B71CD4"/>
    <w:rsid w:val="00B73422"/>
    <w:rsid w:val="00B73944"/>
    <w:rsid w:val="00B740F9"/>
    <w:rsid w:val="00B760B0"/>
    <w:rsid w:val="00B768E3"/>
    <w:rsid w:val="00B77706"/>
    <w:rsid w:val="00B778D6"/>
    <w:rsid w:val="00B81DFF"/>
    <w:rsid w:val="00B81EE0"/>
    <w:rsid w:val="00B835F9"/>
    <w:rsid w:val="00B83D59"/>
    <w:rsid w:val="00B83E93"/>
    <w:rsid w:val="00B84712"/>
    <w:rsid w:val="00B854B3"/>
    <w:rsid w:val="00B85C58"/>
    <w:rsid w:val="00B86631"/>
    <w:rsid w:val="00B86F2A"/>
    <w:rsid w:val="00B87C87"/>
    <w:rsid w:val="00B904D3"/>
    <w:rsid w:val="00B91411"/>
    <w:rsid w:val="00B92F85"/>
    <w:rsid w:val="00B9303C"/>
    <w:rsid w:val="00B9353F"/>
    <w:rsid w:val="00B9611C"/>
    <w:rsid w:val="00B96201"/>
    <w:rsid w:val="00B96B2D"/>
    <w:rsid w:val="00B96F3F"/>
    <w:rsid w:val="00BA0449"/>
    <w:rsid w:val="00BA1DC0"/>
    <w:rsid w:val="00BA21AF"/>
    <w:rsid w:val="00BA2BDD"/>
    <w:rsid w:val="00BA3802"/>
    <w:rsid w:val="00BA39AD"/>
    <w:rsid w:val="00BA3BAB"/>
    <w:rsid w:val="00BA3E11"/>
    <w:rsid w:val="00BA43CB"/>
    <w:rsid w:val="00BA4644"/>
    <w:rsid w:val="00BA5126"/>
    <w:rsid w:val="00BA6A39"/>
    <w:rsid w:val="00BA6F17"/>
    <w:rsid w:val="00BB0FCB"/>
    <w:rsid w:val="00BB2A89"/>
    <w:rsid w:val="00BB31F1"/>
    <w:rsid w:val="00BB3745"/>
    <w:rsid w:val="00BB3863"/>
    <w:rsid w:val="00BB43EF"/>
    <w:rsid w:val="00BB6352"/>
    <w:rsid w:val="00BB6A20"/>
    <w:rsid w:val="00BB769A"/>
    <w:rsid w:val="00BB79FB"/>
    <w:rsid w:val="00BB7BB3"/>
    <w:rsid w:val="00BC316A"/>
    <w:rsid w:val="00BC3308"/>
    <w:rsid w:val="00BC3498"/>
    <w:rsid w:val="00BC3729"/>
    <w:rsid w:val="00BC38F1"/>
    <w:rsid w:val="00BC4CAC"/>
    <w:rsid w:val="00BC52F8"/>
    <w:rsid w:val="00BC5F0C"/>
    <w:rsid w:val="00BC5FD2"/>
    <w:rsid w:val="00BC6C9D"/>
    <w:rsid w:val="00BC7822"/>
    <w:rsid w:val="00BC7859"/>
    <w:rsid w:val="00BD162C"/>
    <w:rsid w:val="00BD4325"/>
    <w:rsid w:val="00BD4A87"/>
    <w:rsid w:val="00BD4C60"/>
    <w:rsid w:val="00BD539C"/>
    <w:rsid w:val="00BD691B"/>
    <w:rsid w:val="00BE02F9"/>
    <w:rsid w:val="00BE09AA"/>
    <w:rsid w:val="00BE14CB"/>
    <w:rsid w:val="00BE2288"/>
    <w:rsid w:val="00BE33A4"/>
    <w:rsid w:val="00BE3B5D"/>
    <w:rsid w:val="00BE4041"/>
    <w:rsid w:val="00BE512E"/>
    <w:rsid w:val="00BE5C82"/>
    <w:rsid w:val="00BE7AFD"/>
    <w:rsid w:val="00BF0648"/>
    <w:rsid w:val="00BF0F63"/>
    <w:rsid w:val="00BF20D9"/>
    <w:rsid w:val="00BF2ACA"/>
    <w:rsid w:val="00BF30E0"/>
    <w:rsid w:val="00BF347B"/>
    <w:rsid w:val="00BF6807"/>
    <w:rsid w:val="00BF7570"/>
    <w:rsid w:val="00C0215B"/>
    <w:rsid w:val="00C02855"/>
    <w:rsid w:val="00C02CC7"/>
    <w:rsid w:val="00C033E6"/>
    <w:rsid w:val="00C03825"/>
    <w:rsid w:val="00C0417F"/>
    <w:rsid w:val="00C04E3F"/>
    <w:rsid w:val="00C051FB"/>
    <w:rsid w:val="00C06565"/>
    <w:rsid w:val="00C07184"/>
    <w:rsid w:val="00C1049A"/>
    <w:rsid w:val="00C10A6F"/>
    <w:rsid w:val="00C12505"/>
    <w:rsid w:val="00C1293D"/>
    <w:rsid w:val="00C131F4"/>
    <w:rsid w:val="00C14337"/>
    <w:rsid w:val="00C149DA"/>
    <w:rsid w:val="00C170CE"/>
    <w:rsid w:val="00C17328"/>
    <w:rsid w:val="00C21243"/>
    <w:rsid w:val="00C21DBB"/>
    <w:rsid w:val="00C21FD9"/>
    <w:rsid w:val="00C2393C"/>
    <w:rsid w:val="00C242CB"/>
    <w:rsid w:val="00C24374"/>
    <w:rsid w:val="00C247CB"/>
    <w:rsid w:val="00C24BAE"/>
    <w:rsid w:val="00C25319"/>
    <w:rsid w:val="00C25538"/>
    <w:rsid w:val="00C2572E"/>
    <w:rsid w:val="00C26C35"/>
    <w:rsid w:val="00C26D24"/>
    <w:rsid w:val="00C27E33"/>
    <w:rsid w:val="00C30D1F"/>
    <w:rsid w:val="00C310B7"/>
    <w:rsid w:val="00C31A4E"/>
    <w:rsid w:val="00C321FD"/>
    <w:rsid w:val="00C33B93"/>
    <w:rsid w:val="00C34481"/>
    <w:rsid w:val="00C35310"/>
    <w:rsid w:val="00C35A8F"/>
    <w:rsid w:val="00C372D8"/>
    <w:rsid w:val="00C40111"/>
    <w:rsid w:val="00C40686"/>
    <w:rsid w:val="00C43AAB"/>
    <w:rsid w:val="00C45E88"/>
    <w:rsid w:val="00C46537"/>
    <w:rsid w:val="00C4708D"/>
    <w:rsid w:val="00C50791"/>
    <w:rsid w:val="00C51A6B"/>
    <w:rsid w:val="00C52273"/>
    <w:rsid w:val="00C531AF"/>
    <w:rsid w:val="00C545DB"/>
    <w:rsid w:val="00C545DD"/>
    <w:rsid w:val="00C57F9B"/>
    <w:rsid w:val="00C607BE"/>
    <w:rsid w:val="00C60E8B"/>
    <w:rsid w:val="00C61D90"/>
    <w:rsid w:val="00C63F21"/>
    <w:rsid w:val="00C6415E"/>
    <w:rsid w:val="00C64288"/>
    <w:rsid w:val="00C643F4"/>
    <w:rsid w:val="00C65C3E"/>
    <w:rsid w:val="00C66265"/>
    <w:rsid w:val="00C66E8C"/>
    <w:rsid w:val="00C66F86"/>
    <w:rsid w:val="00C675FF"/>
    <w:rsid w:val="00C7054A"/>
    <w:rsid w:val="00C7088F"/>
    <w:rsid w:val="00C725B6"/>
    <w:rsid w:val="00C73AF7"/>
    <w:rsid w:val="00C73DC9"/>
    <w:rsid w:val="00C757FD"/>
    <w:rsid w:val="00C759D5"/>
    <w:rsid w:val="00C767BE"/>
    <w:rsid w:val="00C76924"/>
    <w:rsid w:val="00C76C13"/>
    <w:rsid w:val="00C80546"/>
    <w:rsid w:val="00C81E5B"/>
    <w:rsid w:val="00C82300"/>
    <w:rsid w:val="00C82AE1"/>
    <w:rsid w:val="00C82D95"/>
    <w:rsid w:val="00C84B82"/>
    <w:rsid w:val="00C85F00"/>
    <w:rsid w:val="00C91268"/>
    <w:rsid w:val="00C924CB"/>
    <w:rsid w:val="00C957AD"/>
    <w:rsid w:val="00C95CAF"/>
    <w:rsid w:val="00C95D88"/>
    <w:rsid w:val="00C96C27"/>
    <w:rsid w:val="00C96D04"/>
    <w:rsid w:val="00C97BAB"/>
    <w:rsid w:val="00CA11AF"/>
    <w:rsid w:val="00CA2701"/>
    <w:rsid w:val="00CA2C96"/>
    <w:rsid w:val="00CA3ED5"/>
    <w:rsid w:val="00CA4434"/>
    <w:rsid w:val="00CA4450"/>
    <w:rsid w:val="00CA45C9"/>
    <w:rsid w:val="00CA4A16"/>
    <w:rsid w:val="00CA5669"/>
    <w:rsid w:val="00CA65C0"/>
    <w:rsid w:val="00CA6CA4"/>
    <w:rsid w:val="00CA7F6D"/>
    <w:rsid w:val="00CB06F0"/>
    <w:rsid w:val="00CB0F36"/>
    <w:rsid w:val="00CB2FC6"/>
    <w:rsid w:val="00CB4B99"/>
    <w:rsid w:val="00CB6D14"/>
    <w:rsid w:val="00CB72B7"/>
    <w:rsid w:val="00CB77FC"/>
    <w:rsid w:val="00CB7B14"/>
    <w:rsid w:val="00CC1A5D"/>
    <w:rsid w:val="00CC3C51"/>
    <w:rsid w:val="00CC3D98"/>
    <w:rsid w:val="00CC46F2"/>
    <w:rsid w:val="00CC6023"/>
    <w:rsid w:val="00CC6962"/>
    <w:rsid w:val="00CD02F7"/>
    <w:rsid w:val="00CD069A"/>
    <w:rsid w:val="00CD0E1D"/>
    <w:rsid w:val="00CD14CE"/>
    <w:rsid w:val="00CD1628"/>
    <w:rsid w:val="00CD188D"/>
    <w:rsid w:val="00CD1B91"/>
    <w:rsid w:val="00CD2358"/>
    <w:rsid w:val="00CD2F1C"/>
    <w:rsid w:val="00CD3264"/>
    <w:rsid w:val="00CD4AD2"/>
    <w:rsid w:val="00CD5797"/>
    <w:rsid w:val="00CD582D"/>
    <w:rsid w:val="00CD6EDB"/>
    <w:rsid w:val="00CD7864"/>
    <w:rsid w:val="00CE0DEE"/>
    <w:rsid w:val="00CE1C53"/>
    <w:rsid w:val="00CE1E25"/>
    <w:rsid w:val="00CE4CE5"/>
    <w:rsid w:val="00CF0148"/>
    <w:rsid w:val="00CF02AE"/>
    <w:rsid w:val="00CF0D01"/>
    <w:rsid w:val="00CF0EE2"/>
    <w:rsid w:val="00CF1EC2"/>
    <w:rsid w:val="00CF1F75"/>
    <w:rsid w:val="00CF2EA8"/>
    <w:rsid w:val="00CF4F05"/>
    <w:rsid w:val="00CF4F39"/>
    <w:rsid w:val="00CF5762"/>
    <w:rsid w:val="00CF5E90"/>
    <w:rsid w:val="00CF66AD"/>
    <w:rsid w:val="00D00090"/>
    <w:rsid w:val="00D01682"/>
    <w:rsid w:val="00D04693"/>
    <w:rsid w:val="00D047D0"/>
    <w:rsid w:val="00D0570C"/>
    <w:rsid w:val="00D05A86"/>
    <w:rsid w:val="00D06065"/>
    <w:rsid w:val="00D07BE7"/>
    <w:rsid w:val="00D10FC1"/>
    <w:rsid w:val="00D1104E"/>
    <w:rsid w:val="00D111A3"/>
    <w:rsid w:val="00D115BE"/>
    <w:rsid w:val="00D12F1C"/>
    <w:rsid w:val="00D13763"/>
    <w:rsid w:val="00D14656"/>
    <w:rsid w:val="00D16483"/>
    <w:rsid w:val="00D16915"/>
    <w:rsid w:val="00D179EB"/>
    <w:rsid w:val="00D21E62"/>
    <w:rsid w:val="00D2223A"/>
    <w:rsid w:val="00D24641"/>
    <w:rsid w:val="00D255EC"/>
    <w:rsid w:val="00D25B80"/>
    <w:rsid w:val="00D26715"/>
    <w:rsid w:val="00D26FA0"/>
    <w:rsid w:val="00D31D0B"/>
    <w:rsid w:val="00D31F1D"/>
    <w:rsid w:val="00D32279"/>
    <w:rsid w:val="00D32C89"/>
    <w:rsid w:val="00D332F9"/>
    <w:rsid w:val="00D33447"/>
    <w:rsid w:val="00D33643"/>
    <w:rsid w:val="00D3393F"/>
    <w:rsid w:val="00D340CE"/>
    <w:rsid w:val="00D35155"/>
    <w:rsid w:val="00D35CE2"/>
    <w:rsid w:val="00D37672"/>
    <w:rsid w:val="00D376CC"/>
    <w:rsid w:val="00D4066B"/>
    <w:rsid w:val="00D407CD"/>
    <w:rsid w:val="00D40951"/>
    <w:rsid w:val="00D40F76"/>
    <w:rsid w:val="00D41D76"/>
    <w:rsid w:val="00D42324"/>
    <w:rsid w:val="00D43384"/>
    <w:rsid w:val="00D43462"/>
    <w:rsid w:val="00D434C5"/>
    <w:rsid w:val="00D44118"/>
    <w:rsid w:val="00D452BD"/>
    <w:rsid w:val="00D45382"/>
    <w:rsid w:val="00D45BFF"/>
    <w:rsid w:val="00D5038C"/>
    <w:rsid w:val="00D514F0"/>
    <w:rsid w:val="00D5195D"/>
    <w:rsid w:val="00D51BB5"/>
    <w:rsid w:val="00D535B6"/>
    <w:rsid w:val="00D53955"/>
    <w:rsid w:val="00D55E44"/>
    <w:rsid w:val="00D56B49"/>
    <w:rsid w:val="00D56C94"/>
    <w:rsid w:val="00D56D02"/>
    <w:rsid w:val="00D57C68"/>
    <w:rsid w:val="00D60DC0"/>
    <w:rsid w:val="00D62AB6"/>
    <w:rsid w:val="00D63271"/>
    <w:rsid w:val="00D63278"/>
    <w:rsid w:val="00D654BA"/>
    <w:rsid w:val="00D66586"/>
    <w:rsid w:val="00D66643"/>
    <w:rsid w:val="00D673F0"/>
    <w:rsid w:val="00D6799C"/>
    <w:rsid w:val="00D67F44"/>
    <w:rsid w:val="00D71373"/>
    <w:rsid w:val="00D71EB0"/>
    <w:rsid w:val="00D72125"/>
    <w:rsid w:val="00D74C0E"/>
    <w:rsid w:val="00D761C4"/>
    <w:rsid w:val="00D76BCB"/>
    <w:rsid w:val="00D76EFE"/>
    <w:rsid w:val="00D7774E"/>
    <w:rsid w:val="00D80724"/>
    <w:rsid w:val="00D80C7C"/>
    <w:rsid w:val="00D834D1"/>
    <w:rsid w:val="00D8451F"/>
    <w:rsid w:val="00D84B5F"/>
    <w:rsid w:val="00D84ED3"/>
    <w:rsid w:val="00D85B28"/>
    <w:rsid w:val="00D85CBF"/>
    <w:rsid w:val="00D86B5B"/>
    <w:rsid w:val="00D87AB8"/>
    <w:rsid w:val="00D909D8"/>
    <w:rsid w:val="00D90D82"/>
    <w:rsid w:val="00D91D9C"/>
    <w:rsid w:val="00D91FEF"/>
    <w:rsid w:val="00D92EF4"/>
    <w:rsid w:val="00D95140"/>
    <w:rsid w:val="00D96099"/>
    <w:rsid w:val="00D9624D"/>
    <w:rsid w:val="00DA04F6"/>
    <w:rsid w:val="00DA0ABB"/>
    <w:rsid w:val="00DA141F"/>
    <w:rsid w:val="00DA1B34"/>
    <w:rsid w:val="00DA23C9"/>
    <w:rsid w:val="00DA353B"/>
    <w:rsid w:val="00DA3835"/>
    <w:rsid w:val="00DA4B82"/>
    <w:rsid w:val="00DA5D30"/>
    <w:rsid w:val="00DA60B9"/>
    <w:rsid w:val="00DA621A"/>
    <w:rsid w:val="00DB12B5"/>
    <w:rsid w:val="00DB2680"/>
    <w:rsid w:val="00DB2819"/>
    <w:rsid w:val="00DB2E8B"/>
    <w:rsid w:val="00DB2EF0"/>
    <w:rsid w:val="00DB2FB2"/>
    <w:rsid w:val="00DB36BF"/>
    <w:rsid w:val="00DB45FD"/>
    <w:rsid w:val="00DB480D"/>
    <w:rsid w:val="00DB599D"/>
    <w:rsid w:val="00DB64D4"/>
    <w:rsid w:val="00DB6996"/>
    <w:rsid w:val="00DC0BE8"/>
    <w:rsid w:val="00DC0FAC"/>
    <w:rsid w:val="00DC2AB1"/>
    <w:rsid w:val="00DC3B15"/>
    <w:rsid w:val="00DC42F0"/>
    <w:rsid w:val="00DC4CEE"/>
    <w:rsid w:val="00DC4F54"/>
    <w:rsid w:val="00DC5D65"/>
    <w:rsid w:val="00DD193A"/>
    <w:rsid w:val="00DD385D"/>
    <w:rsid w:val="00DD4E61"/>
    <w:rsid w:val="00DD51CE"/>
    <w:rsid w:val="00DD5CCA"/>
    <w:rsid w:val="00DD7047"/>
    <w:rsid w:val="00DD7962"/>
    <w:rsid w:val="00DE1061"/>
    <w:rsid w:val="00DE1133"/>
    <w:rsid w:val="00DE1A26"/>
    <w:rsid w:val="00DE2349"/>
    <w:rsid w:val="00DE5133"/>
    <w:rsid w:val="00DE5BA6"/>
    <w:rsid w:val="00DE6605"/>
    <w:rsid w:val="00DE70FF"/>
    <w:rsid w:val="00DF1BDF"/>
    <w:rsid w:val="00DF1D94"/>
    <w:rsid w:val="00DF3136"/>
    <w:rsid w:val="00DF3CB2"/>
    <w:rsid w:val="00DF3CFB"/>
    <w:rsid w:val="00DF456D"/>
    <w:rsid w:val="00DF524E"/>
    <w:rsid w:val="00DF54D0"/>
    <w:rsid w:val="00DF62EC"/>
    <w:rsid w:val="00DF644D"/>
    <w:rsid w:val="00DF6A50"/>
    <w:rsid w:val="00DF73F1"/>
    <w:rsid w:val="00E00FA3"/>
    <w:rsid w:val="00E0143F"/>
    <w:rsid w:val="00E0373C"/>
    <w:rsid w:val="00E03BF0"/>
    <w:rsid w:val="00E03D05"/>
    <w:rsid w:val="00E057D5"/>
    <w:rsid w:val="00E060AF"/>
    <w:rsid w:val="00E07F42"/>
    <w:rsid w:val="00E108FE"/>
    <w:rsid w:val="00E112B9"/>
    <w:rsid w:val="00E12530"/>
    <w:rsid w:val="00E12927"/>
    <w:rsid w:val="00E13B12"/>
    <w:rsid w:val="00E13F44"/>
    <w:rsid w:val="00E145C1"/>
    <w:rsid w:val="00E1494C"/>
    <w:rsid w:val="00E157AB"/>
    <w:rsid w:val="00E16262"/>
    <w:rsid w:val="00E164CC"/>
    <w:rsid w:val="00E1710D"/>
    <w:rsid w:val="00E17441"/>
    <w:rsid w:val="00E178AD"/>
    <w:rsid w:val="00E17D0E"/>
    <w:rsid w:val="00E208BD"/>
    <w:rsid w:val="00E20BB2"/>
    <w:rsid w:val="00E229A9"/>
    <w:rsid w:val="00E240A0"/>
    <w:rsid w:val="00E24783"/>
    <w:rsid w:val="00E24794"/>
    <w:rsid w:val="00E24839"/>
    <w:rsid w:val="00E25C60"/>
    <w:rsid w:val="00E25F88"/>
    <w:rsid w:val="00E26C62"/>
    <w:rsid w:val="00E313EC"/>
    <w:rsid w:val="00E319B2"/>
    <w:rsid w:val="00E32E1C"/>
    <w:rsid w:val="00E33145"/>
    <w:rsid w:val="00E34B62"/>
    <w:rsid w:val="00E34D26"/>
    <w:rsid w:val="00E34EE2"/>
    <w:rsid w:val="00E34F5A"/>
    <w:rsid w:val="00E3529C"/>
    <w:rsid w:val="00E358B1"/>
    <w:rsid w:val="00E36153"/>
    <w:rsid w:val="00E37877"/>
    <w:rsid w:val="00E40D07"/>
    <w:rsid w:val="00E4104D"/>
    <w:rsid w:val="00E43AF5"/>
    <w:rsid w:val="00E44CF4"/>
    <w:rsid w:val="00E4588E"/>
    <w:rsid w:val="00E45932"/>
    <w:rsid w:val="00E46C1D"/>
    <w:rsid w:val="00E511A2"/>
    <w:rsid w:val="00E51360"/>
    <w:rsid w:val="00E52EB0"/>
    <w:rsid w:val="00E559B8"/>
    <w:rsid w:val="00E5636C"/>
    <w:rsid w:val="00E57B8F"/>
    <w:rsid w:val="00E619D0"/>
    <w:rsid w:val="00E62101"/>
    <w:rsid w:val="00E62696"/>
    <w:rsid w:val="00E6270B"/>
    <w:rsid w:val="00E62F63"/>
    <w:rsid w:val="00E65856"/>
    <w:rsid w:val="00E66733"/>
    <w:rsid w:val="00E67056"/>
    <w:rsid w:val="00E6766F"/>
    <w:rsid w:val="00E67A1E"/>
    <w:rsid w:val="00E70937"/>
    <w:rsid w:val="00E70D80"/>
    <w:rsid w:val="00E7150B"/>
    <w:rsid w:val="00E7179D"/>
    <w:rsid w:val="00E71972"/>
    <w:rsid w:val="00E721A7"/>
    <w:rsid w:val="00E73107"/>
    <w:rsid w:val="00E731FF"/>
    <w:rsid w:val="00E73788"/>
    <w:rsid w:val="00E73F61"/>
    <w:rsid w:val="00E7416F"/>
    <w:rsid w:val="00E75F15"/>
    <w:rsid w:val="00E765CF"/>
    <w:rsid w:val="00E77E67"/>
    <w:rsid w:val="00E77F0B"/>
    <w:rsid w:val="00E80C3D"/>
    <w:rsid w:val="00E83B33"/>
    <w:rsid w:val="00E8417A"/>
    <w:rsid w:val="00E84516"/>
    <w:rsid w:val="00E84CCE"/>
    <w:rsid w:val="00E856B1"/>
    <w:rsid w:val="00E85AB8"/>
    <w:rsid w:val="00E85DFD"/>
    <w:rsid w:val="00E86A14"/>
    <w:rsid w:val="00E9031B"/>
    <w:rsid w:val="00E90BEE"/>
    <w:rsid w:val="00E91B8D"/>
    <w:rsid w:val="00E92282"/>
    <w:rsid w:val="00E9320F"/>
    <w:rsid w:val="00E94500"/>
    <w:rsid w:val="00E95DA2"/>
    <w:rsid w:val="00E975F3"/>
    <w:rsid w:val="00EA05C7"/>
    <w:rsid w:val="00EA0A04"/>
    <w:rsid w:val="00EA0EDF"/>
    <w:rsid w:val="00EA4479"/>
    <w:rsid w:val="00EA4979"/>
    <w:rsid w:val="00EA5061"/>
    <w:rsid w:val="00EA703C"/>
    <w:rsid w:val="00EA75BF"/>
    <w:rsid w:val="00EB061C"/>
    <w:rsid w:val="00EB1589"/>
    <w:rsid w:val="00EB19F5"/>
    <w:rsid w:val="00EB1B4C"/>
    <w:rsid w:val="00EB216B"/>
    <w:rsid w:val="00EB293E"/>
    <w:rsid w:val="00EB3061"/>
    <w:rsid w:val="00EB5F2F"/>
    <w:rsid w:val="00EB6B49"/>
    <w:rsid w:val="00EB73C6"/>
    <w:rsid w:val="00EB7517"/>
    <w:rsid w:val="00EB781F"/>
    <w:rsid w:val="00EC0FAF"/>
    <w:rsid w:val="00EC1BCF"/>
    <w:rsid w:val="00EC2F5C"/>
    <w:rsid w:val="00EC5398"/>
    <w:rsid w:val="00EC58FF"/>
    <w:rsid w:val="00EC6124"/>
    <w:rsid w:val="00EC67A9"/>
    <w:rsid w:val="00EC6C8A"/>
    <w:rsid w:val="00EC77D3"/>
    <w:rsid w:val="00ED0294"/>
    <w:rsid w:val="00ED0509"/>
    <w:rsid w:val="00ED0D4E"/>
    <w:rsid w:val="00ED193A"/>
    <w:rsid w:val="00ED2EA9"/>
    <w:rsid w:val="00ED3853"/>
    <w:rsid w:val="00ED409F"/>
    <w:rsid w:val="00ED5EDA"/>
    <w:rsid w:val="00ED68EF"/>
    <w:rsid w:val="00ED71D1"/>
    <w:rsid w:val="00ED7D00"/>
    <w:rsid w:val="00EE0D7C"/>
    <w:rsid w:val="00EE22A7"/>
    <w:rsid w:val="00EE2DA1"/>
    <w:rsid w:val="00EE31BA"/>
    <w:rsid w:val="00EE40CA"/>
    <w:rsid w:val="00EE426D"/>
    <w:rsid w:val="00EE4937"/>
    <w:rsid w:val="00EE4B47"/>
    <w:rsid w:val="00EE5330"/>
    <w:rsid w:val="00EE70E7"/>
    <w:rsid w:val="00EE7F97"/>
    <w:rsid w:val="00EF05EF"/>
    <w:rsid w:val="00EF11BA"/>
    <w:rsid w:val="00EF2117"/>
    <w:rsid w:val="00EF2AA9"/>
    <w:rsid w:val="00EF2E37"/>
    <w:rsid w:val="00EF32A1"/>
    <w:rsid w:val="00EF3F78"/>
    <w:rsid w:val="00EF4A42"/>
    <w:rsid w:val="00EF6A0E"/>
    <w:rsid w:val="00EF6D35"/>
    <w:rsid w:val="00EF75AF"/>
    <w:rsid w:val="00EF79B6"/>
    <w:rsid w:val="00F0006F"/>
    <w:rsid w:val="00F00AAD"/>
    <w:rsid w:val="00F013DE"/>
    <w:rsid w:val="00F03502"/>
    <w:rsid w:val="00F04549"/>
    <w:rsid w:val="00F0454B"/>
    <w:rsid w:val="00F047A1"/>
    <w:rsid w:val="00F05833"/>
    <w:rsid w:val="00F060C1"/>
    <w:rsid w:val="00F064FF"/>
    <w:rsid w:val="00F0662D"/>
    <w:rsid w:val="00F06841"/>
    <w:rsid w:val="00F06FE9"/>
    <w:rsid w:val="00F071BC"/>
    <w:rsid w:val="00F075A7"/>
    <w:rsid w:val="00F10C6A"/>
    <w:rsid w:val="00F126CA"/>
    <w:rsid w:val="00F132B9"/>
    <w:rsid w:val="00F13734"/>
    <w:rsid w:val="00F138C8"/>
    <w:rsid w:val="00F14DD5"/>
    <w:rsid w:val="00F17C43"/>
    <w:rsid w:val="00F20791"/>
    <w:rsid w:val="00F22376"/>
    <w:rsid w:val="00F227DE"/>
    <w:rsid w:val="00F22834"/>
    <w:rsid w:val="00F24E1E"/>
    <w:rsid w:val="00F2608B"/>
    <w:rsid w:val="00F262B6"/>
    <w:rsid w:val="00F319E7"/>
    <w:rsid w:val="00F331F0"/>
    <w:rsid w:val="00F34C33"/>
    <w:rsid w:val="00F34CCB"/>
    <w:rsid w:val="00F34E37"/>
    <w:rsid w:val="00F35578"/>
    <w:rsid w:val="00F35587"/>
    <w:rsid w:val="00F35608"/>
    <w:rsid w:val="00F37079"/>
    <w:rsid w:val="00F40437"/>
    <w:rsid w:val="00F40526"/>
    <w:rsid w:val="00F4139E"/>
    <w:rsid w:val="00F41747"/>
    <w:rsid w:val="00F41ACF"/>
    <w:rsid w:val="00F423FD"/>
    <w:rsid w:val="00F431A5"/>
    <w:rsid w:val="00F43297"/>
    <w:rsid w:val="00F434FA"/>
    <w:rsid w:val="00F436B9"/>
    <w:rsid w:val="00F4424D"/>
    <w:rsid w:val="00F44421"/>
    <w:rsid w:val="00F445F1"/>
    <w:rsid w:val="00F451A0"/>
    <w:rsid w:val="00F461FF"/>
    <w:rsid w:val="00F4710C"/>
    <w:rsid w:val="00F47F7A"/>
    <w:rsid w:val="00F50993"/>
    <w:rsid w:val="00F50E3E"/>
    <w:rsid w:val="00F5134A"/>
    <w:rsid w:val="00F51A74"/>
    <w:rsid w:val="00F51BDC"/>
    <w:rsid w:val="00F52704"/>
    <w:rsid w:val="00F52882"/>
    <w:rsid w:val="00F542F6"/>
    <w:rsid w:val="00F5577C"/>
    <w:rsid w:val="00F55BA9"/>
    <w:rsid w:val="00F56706"/>
    <w:rsid w:val="00F56CC7"/>
    <w:rsid w:val="00F573E5"/>
    <w:rsid w:val="00F57672"/>
    <w:rsid w:val="00F578BC"/>
    <w:rsid w:val="00F607A1"/>
    <w:rsid w:val="00F60A5B"/>
    <w:rsid w:val="00F60DB3"/>
    <w:rsid w:val="00F61029"/>
    <w:rsid w:val="00F613C4"/>
    <w:rsid w:val="00F62632"/>
    <w:rsid w:val="00F63725"/>
    <w:rsid w:val="00F638B1"/>
    <w:rsid w:val="00F64B97"/>
    <w:rsid w:val="00F66A76"/>
    <w:rsid w:val="00F67063"/>
    <w:rsid w:val="00F67B3F"/>
    <w:rsid w:val="00F711DB"/>
    <w:rsid w:val="00F72074"/>
    <w:rsid w:val="00F72193"/>
    <w:rsid w:val="00F72D44"/>
    <w:rsid w:val="00F7314A"/>
    <w:rsid w:val="00F732A1"/>
    <w:rsid w:val="00F73D31"/>
    <w:rsid w:val="00F74CEA"/>
    <w:rsid w:val="00F75BF7"/>
    <w:rsid w:val="00F805CC"/>
    <w:rsid w:val="00F80DE4"/>
    <w:rsid w:val="00F80E4E"/>
    <w:rsid w:val="00F8192B"/>
    <w:rsid w:val="00F81A4A"/>
    <w:rsid w:val="00F81DAB"/>
    <w:rsid w:val="00F8302C"/>
    <w:rsid w:val="00F83E51"/>
    <w:rsid w:val="00F841B9"/>
    <w:rsid w:val="00F85024"/>
    <w:rsid w:val="00F858BA"/>
    <w:rsid w:val="00F87283"/>
    <w:rsid w:val="00F87FE0"/>
    <w:rsid w:val="00F90258"/>
    <w:rsid w:val="00F90BFE"/>
    <w:rsid w:val="00F91250"/>
    <w:rsid w:val="00F91442"/>
    <w:rsid w:val="00F91509"/>
    <w:rsid w:val="00F92458"/>
    <w:rsid w:val="00F92ED5"/>
    <w:rsid w:val="00F934BC"/>
    <w:rsid w:val="00F9408C"/>
    <w:rsid w:val="00F94124"/>
    <w:rsid w:val="00F94B87"/>
    <w:rsid w:val="00F94FCB"/>
    <w:rsid w:val="00F95030"/>
    <w:rsid w:val="00F95673"/>
    <w:rsid w:val="00F959E5"/>
    <w:rsid w:val="00FA0971"/>
    <w:rsid w:val="00FA2332"/>
    <w:rsid w:val="00FA28EE"/>
    <w:rsid w:val="00FA2E17"/>
    <w:rsid w:val="00FA3A6A"/>
    <w:rsid w:val="00FA4286"/>
    <w:rsid w:val="00FA4A86"/>
    <w:rsid w:val="00FA4B94"/>
    <w:rsid w:val="00FA5466"/>
    <w:rsid w:val="00FA6625"/>
    <w:rsid w:val="00FA7439"/>
    <w:rsid w:val="00FA77AC"/>
    <w:rsid w:val="00FA7D74"/>
    <w:rsid w:val="00FB1637"/>
    <w:rsid w:val="00FB23EB"/>
    <w:rsid w:val="00FB264D"/>
    <w:rsid w:val="00FB4E36"/>
    <w:rsid w:val="00FB5AC2"/>
    <w:rsid w:val="00FB644A"/>
    <w:rsid w:val="00FB73B6"/>
    <w:rsid w:val="00FC03E5"/>
    <w:rsid w:val="00FC2274"/>
    <w:rsid w:val="00FC3D8D"/>
    <w:rsid w:val="00FC42E3"/>
    <w:rsid w:val="00FC495A"/>
    <w:rsid w:val="00FC500D"/>
    <w:rsid w:val="00FC6734"/>
    <w:rsid w:val="00FC6A90"/>
    <w:rsid w:val="00FC6EA1"/>
    <w:rsid w:val="00FC6EE4"/>
    <w:rsid w:val="00FC7BEE"/>
    <w:rsid w:val="00FC7E33"/>
    <w:rsid w:val="00FD1880"/>
    <w:rsid w:val="00FD272A"/>
    <w:rsid w:val="00FD3C40"/>
    <w:rsid w:val="00FD3F1B"/>
    <w:rsid w:val="00FD3FF3"/>
    <w:rsid w:val="00FD40D4"/>
    <w:rsid w:val="00FD4AC7"/>
    <w:rsid w:val="00FD4BAE"/>
    <w:rsid w:val="00FD4FFA"/>
    <w:rsid w:val="00FD51D5"/>
    <w:rsid w:val="00FD7213"/>
    <w:rsid w:val="00FD79A7"/>
    <w:rsid w:val="00FE00BA"/>
    <w:rsid w:val="00FE0920"/>
    <w:rsid w:val="00FE093F"/>
    <w:rsid w:val="00FE1125"/>
    <w:rsid w:val="00FE1289"/>
    <w:rsid w:val="00FE1A4C"/>
    <w:rsid w:val="00FE1E4C"/>
    <w:rsid w:val="00FE2168"/>
    <w:rsid w:val="00FE293F"/>
    <w:rsid w:val="00FE357A"/>
    <w:rsid w:val="00FE487B"/>
    <w:rsid w:val="00FE5CB9"/>
    <w:rsid w:val="00FE638B"/>
    <w:rsid w:val="00FE7C28"/>
    <w:rsid w:val="00FF07CF"/>
    <w:rsid w:val="00FF0C87"/>
    <w:rsid w:val="00FF1451"/>
    <w:rsid w:val="00FF1A3D"/>
    <w:rsid w:val="00FF2888"/>
    <w:rsid w:val="00FF2C3F"/>
    <w:rsid w:val="00FF421C"/>
    <w:rsid w:val="00FF5699"/>
    <w:rsid w:val="00FF6060"/>
    <w:rsid w:val="00FF6C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F62B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05B"/>
    <w:rPr>
      <w:rFonts w:ascii="Arial" w:hAnsi="Arial"/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90405B"/>
    <w:pPr>
      <w:keepNext/>
      <w:ind w:firstLine="709"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941FDF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405B"/>
    <w:pPr>
      <w:tabs>
        <w:tab w:val="center" w:pos="4153"/>
        <w:tab w:val="right" w:pos="8306"/>
      </w:tabs>
    </w:pPr>
    <w:rPr>
      <w:rFonts w:ascii="Times New Roman" w:hAnsi="Times New Roman"/>
      <w:szCs w:val="20"/>
    </w:rPr>
  </w:style>
  <w:style w:type="paragraph" w:customStyle="1" w:styleId="a5">
    <w:name w:val="Назва документа"/>
    <w:basedOn w:val="a"/>
    <w:next w:val="a"/>
    <w:rsid w:val="0090405B"/>
    <w:pPr>
      <w:keepNext/>
      <w:keepLines/>
      <w:autoSpaceDE w:val="0"/>
      <w:autoSpaceDN w:val="0"/>
      <w:spacing w:before="360" w:after="360"/>
      <w:jc w:val="center"/>
    </w:pPr>
    <w:rPr>
      <w:rFonts w:ascii="Antiqua" w:hAnsi="Antiqua"/>
      <w:b/>
      <w:bCs/>
      <w:sz w:val="26"/>
      <w:szCs w:val="26"/>
    </w:rPr>
  </w:style>
  <w:style w:type="paragraph" w:styleId="a6">
    <w:name w:val="footer"/>
    <w:basedOn w:val="a"/>
    <w:rsid w:val="0090405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0405B"/>
  </w:style>
  <w:style w:type="paragraph" w:styleId="a8">
    <w:name w:val="Body Text"/>
    <w:basedOn w:val="a"/>
    <w:link w:val="a9"/>
    <w:rsid w:val="0090405B"/>
    <w:pPr>
      <w:spacing w:after="120"/>
    </w:pPr>
  </w:style>
  <w:style w:type="paragraph" w:styleId="aa">
    <w:name w:val="Body Text Indent"/>
    <w:basedOn w:val="a"/>
    <w:rsid w:val="0090405B"/>
    <w:pPr>
      <w:spacing w:after="120"/>
      <w:ind w:left="283"/>
    </w:pPr>
  </w:style>
  <w:style w:type="paragraph" w:customStyle="1" w:styleId="ab">
    <w:name w:val="Нормальний текст"/>
    <w:basedOn w:val="a"/>
    <w:link w:val="ac"/>
    <w:uiPriority w:val="99"/>
    <w:rsid w:val="0090405B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">
    <w:name w:val="Body Text Indent 2"/>
    <w:basedOn w:val="a"/>
    <w:rsid w:val="0090405B"/>
    <w:pPr>
      <w:spacing w:after="120" w:line="480" w:lineRule="auto"/>
      <w:ind w:left="283"/>
    </w:pPr>
  </w:style>
  <w:style w:type="paragraph" w:styleId="ad">
    <w:name w:val="Normal (Web)"/>
    <w:basedOn w:val="a"/>
    <w:uiPriority w:val="99"/>
    <w:rsid w:val="0090405B"/>
    <w:pPr>
      <w:spacing w:before="100" w:beforeAutospacing="1" w:after="100" w:afterAutospacing="1"/>
    </w:pPr>
    <w:rPr>
      <w:rFonts w:ascii="Times New Roman" w:hAnsi="Times New Roman"/>
      <w:color w:val="000000"/>
      <w:lang w:eastAsia="uk-UA"/>
    </w:rPr>
  </w:style>
  <w:style w:type="paragraph" w:styleId="30">
    <w:name w:val="Body Text Indent 3"/>
    <w:basedOn w:val="a"/>
    <w:rsid w:val="0090405B"/>
    <w:pPr>
      <w:spacing w:after="120"/>
      <w:ind w:left="283"/>
    </w:pPr>
    <w:rPr>
      <w:sz w:val="16"/>
      <w:szCs w:val="16"/>
    </w:rPr>
  </w:style>
  <w:style w:type="paragraph" w:styleId="HTML">
    <w:name w:val="HTML Preformatted"/>
    <w:basedOn w:val="a"/>
    <w:link w:val="HTML0"/>
    <w:uiPriority w:val="99"/>
    <w:rsid w:val="009040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en-GB" w:eastAsia="en-GB"/>
    </w:rPr>
  </w:style>
  <w:style w:type="paragraph" w:customStyle="1" w:styleId="Default">
    <w:name w:val="Default"/>
    <w:rsid w:val="0090405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Style">
    <w:name w:val="Paragraph Style"/>
    <w:rsid w:val="0090405B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styleId="ae">
    <w:name w:val="Balloon Text"/>
    <w:basedOn w:val="a"/>
    <w:semiHidden/>
    <w:rsid w:val="00E17441"/>
    <w:rPr>
      <w:rFonts w:ascii="Tahoma" w:hAnsi="Tahoma" w:cs="Tahoma"/>
      <w:sz w:val="16"/>
      <w:szCs w:val="16"/>
    </w:rPr>
  </w:style>
  <w:style w:type="character" w:styleId="af">
    <w:name w:val="annotation reference"/>
    <w:semiHidden/>
    <w:rsid w:val="000C704F"/>
    <w:rPr>
      <w:sz w:val="16"/>
      <w:szCs w:val="16"/>
    </w:rPr>
  </w:style>
  <w:style w:type="paragraph" w:styleId="af0">
    <w:name w:val="annotation text"/>
    <w:basedOn w:val="a"/>
    <w:semiHidden/>
    <w:rsid w:val="000C704F"/>
    <w:rPr>
      <w:sz w:val="20"/>
      <w:szCs w:val="20"/>
    </w:rPr>
  </w:style>
  <w:style w:type="paragraph" w:styleId="af1">
    <w:name w:val="annotation subject"/>
    <w:basedOn w:val="af0"/>
    <w:next w:val="af0"/>
    <w:semiHidden/>
    <w:rsid w:val="000C704F"/>
    <w:rPr>
      <w:b/>
      <w:bCs/>
    </w:rPr>
  </w:style>
  <w:style w:type="paragraph" w:styleId="af2">
    <w:name w:val="footnote text"/>
    <w:basedOn w:val="a"/>
    <w:semiHidden/>
    <w:rsid w:val="000C704F"/>
    <w:rPr>
      <w:sz w:val="20"/>
      <w:szCs w:val="20"/>
    </w:rPr>
  </w:style>
  <w:style w:type="character" w:styleId="af3">
    <w:name w:val="footnote reference"/>
    <w:semiHidden/>
    <w:rsid w:val="000C704F"/>
    <w:rPr>
      <w:vertAlign w:val="superscript"/>
    </w:rPr>
  </w:style>
  <w:style w:type="character" w:styleId="af4">
    <w:name w:val="Hyperlink"/>
    <w:rsid w:val="004A71DF"/>
    <w:rPr>
      <w:color w:val="0000FF"/>
      <w:u w:val="single"/>
    </w:rPr>
  </w:style>
  <w:style w:type="character" w:customStyle="1" w:styleId="rvts23">
    <w:name w:val="rvts23"/>
    <w:basedOn w:val="a0"/>
    <w:rsid w:val="00984DE1"/>
  </w:style>
  <w:style w:type="paragraph" w:customStyle="1" w:styleId="af5">
    <w:name w:val="Знак Знак Знак Знак Знак Знак Знак Знак Знак Знак Знак Знак"/>
    <w:basedOn w:val="a"/>
    <w:rsid w:val="00965CC9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rvts0">
    <w:name w:val="rvts0"/>
    <w:basedOn w:val="a0"/>
    <w:rsid w:val="001F4E0C"/>
  </w:style>
  <w:style w:type="character" w:customStyle="1" w:styleId="apple-style-span">
    <w:name w:val="apple-style-span"/>
    <w:basedOn w:val="a0"/>
    <w:rsid w:val="00A15C27"/>
  </w:style>
  <w:style w:type="character" w:customStyle="1" w:styleId="rvts9">
    <w:name w:val="rvts9"/>
    <w:rsid w:val="00C51A6B"/>
  </w:style>
  <w:style w:type="character" w:styleId="af6">
    <w:name w:val="Emphasis"/>
    <w:uiPriority w:val="20"/>
    <w:qFormat/>
    <w:rsid w:val="00A939DD"/>
    <w:rPr>
      <w:i/>
      <w:iCs/>
    </w:rPr>
  </w:style>
  <w:style w:type="paragraph" w:customStyle="1" w:styleId="10">
    <w:name w:val="Абзац списку1"/>
    <w:basedOn w:val="a"/>
    <w:rsid w:val="00F64B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character" w:customStyle="1" w:styleId="CharStyle12">
    <w:name w:val="Char Style 12"/>
    <w:link w:val="Style2"/>
    <w:locked/>
    <w:rsid w:val="00F64B97"/>
    <w:rPr>
      <w:sz w:val="27"/>
      <w:shd w:val="clear" w:color="auto" w:fill="FFFFFF"/>
      <w:lang w:bidi="ar-SA"/>
    </w:rPr>
  </w:style>
  <w:style w:type="paragraph" w:customStyle="1" w:styleId="Style2">
    <w:name w:val="Style 2"/>
    <w:basedOn w:val="a"/>
    <w:link w:val="CharStyle12"/>
    <w:rsid w:val="00F64B97"/>
    <w:pPr>
      <w:widowControl w:val="0"/>
      <w:shd w:val="clear" w:color="auto" w:fill="FFFFFF"/>
      <w:spacing w:before="180" w:after="60" w:line="319" w:lineRule="exact"/>
      <w:jc w:val="both"/>
    </w:pPr>
    <w:rPr>
      <w:rFonts w:ascii="Times New Roman" w:hAnsi="Times New Roman"/>
      <w:sz w:val="27"/>
      <w:szCs w:val="20"/>
      <w:shd w:val="clear" w:color="auto" w:fill="FFFFFF"/>
      <w:lang w:eastAsia="uk-UA"/>
    </w:rPr>
  </w:style>
  <w:style w:type="paragraph" w:customStyle="1" w:styleId="rvps2">
    <w:name w:val="rvps2"/>
    <w:basedOn w:val="a"/>
    <w:uiPriority w:val="99"/>
    <w:rsid w:val="00BD691B"/>
    <w:pPr>
      <w:spacing w:before="100" w:beforeAutospacing="1" w:after="100" w:afterAutospacing="1"/>
    </w:pPr>
    <w:rPr>
      <w:rFonts w:ascii="Times New Roman" w:eastAsia="Calibri" w:hAnsi="Times New Roman"/>
      <w:lang w:val="ru-RU"/>
    </w:rPr>
  </w:style>
  <w:style w:type="character" w:customStyle="1" w:styleId="apple-converted-space">
    <w:name w:val="apple-converted-space"/>
    <w:uiPriority w:val="99"/>
    <w:rsid w:val="002C3B75"/>
  </w:style>
  <w:style w:type="paragraph" w:customStyle="1" w:styleId="Just">
    <w:name w:val="Just"/>
    <w:uiPriority w:val="99"/>
    <w:rsid w:val="00A710FA"/>
    <w:pPr>
      <w:autoSpaceDE w:val="0"/>
      <w:autoSpaceDN w:val="0"/>
      <w:adjustRightInd w:val="0"/>
      <w:spacing w:before="40" w:after="40"/>
      <w:ind w:firstLine="568"/>
      <w:jc w:val="both"/>
    </w:pPr>
    <w:rPr>
      <w:sz w:val="24"/>
      <w:szCs w:val="24"/>
      <w:lang w:val="ru-RU" w:eastAsia="ru-RU"/>
    </w:rPr>
  </w:style>
  <w:style w:type="character" w:customStyle="1" w:styleId="a9">
    <w:name w:val="Основний текст Знак"/>
    <w:link w:val="a8"/>
    <w:rsid w:val="008E1EC9"/>
    <w:rPr>
      <w:rFonts w:ascii="Arial" w:hAnsi="Arial"/>
      <w:sz w:val="24"/>
      <w:szCs w:val="24"/>
      <w:lang w:eastAsia="ru-RU"/>
    </w:rPr>
  </w:style>
  <w:style w:type="paragraph" w:customStyle="1" w:styleId="af7">
    <w:name w:val="Стиль"/>
    <w:basedOn w:val="a"/>
    <w:rsid w:val="00E1494C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link w:val="HTML"/>
    <w:uiPriority w:val="99"/>
    <w:rsid w:val="002F09FE"/>
    <w:rPr>
      <w:rFonts w:ascii="Courier New" w:hAnsi="Courier New" w:cs="Courier New"/>
      <w:color w:val="000000"/>
      <w:sz w:val="17"/>
      <w:szCs w:val="17"/>
      <w:lang w:val="en-GB" w:eastAsia="en-GB"/>
    </w:rPr>
  </w:style>
  <w:style w:type="character" w:customStyle="1" w:styleId="ac">
    <w:name w:val="Нормальний текст Знак"/>
    <w:link w:val="ab"/>
    <w:uiPriority w:val="99"/>
    <w:locked/>
    <w:rsid w:val="00CF1EC2"/>
    <w:rPr>
      <w:rFonts w:ascii="Antiqua" w:hAnsi="Antiqua" w:cs="Antiqua"/>
      <w:sz w:val="26"/>
      <w:szCs w:val="26"/>
      <w:lang w:eastAsia="ru-RU"/>
    </w:rPr>
  </w:style>
  <w:style w:type="character" w:customStyle="1" w:styleId="rvts96">
    <w:name w:val="rvts96"/>
    <w:basedOn w:val="a0"/>
    <w:rsid w:val="00034A1F"/>
  </w:style>
  <w:style w:type="character" w:customStyle="1" w:styleId="rvts46">
    <w:name w:val="rvts46"/>
    <w:basedOn w:val="a0"/>
    <w:rsid w:val="00034A1F"/>
  </w:style>
  <w:style w:type="character" w:customStyle="1" w:styleId="rvts100">
    <w:name w:val="rvts100"/>
    <w:basedOn w:val="a0"/>
    <w:rsid w:val="00034A1F"/>
  </w:style>
  <w:style w:type="character" w:customStyle="1" w:styleId="a4">
    <w:name w:val="Верхній колонтитул Знак"/>
    <w:link w:val="a3"/>
    <w:uiPriority w:val="99"/>
    <w:rsid w:val="00015CA3"/>
    <w:rPr>
      <w:sz w:val="24"/>
      <w:lang w:eastAsia="ru-RU"/>
    </w:rPr>
  </w:style>
  <w:style w:type="character" w:styleId="af8">
    <w:name w:val="Strong"/>
    <w:basedOn w:val="a0"/>
    <w:uiPriority w:val="22"/>
    <w:qFormat/>
    <w:rsid w:val="00A35F75"/>
    <w:rPr>
      <w:b/>
      <w:bCs/>
    </w:rPr>
  </w:style>
  <w:style w:type="paragraph" w:styleId="af9">
    <w:name w:val="No Spacing"/>
    <w:uiPriority w:val="99"/>
    <w:qFormat/>
    <w:rsid w:val="004666BF"/>
    <w:rPr>
      <w:sz w:val="28"/>
      <w:szCs w:val="28"/>
      <w:lang w:eastAsia="en-GB"/>
    </w:rPr>
  </w:style>
  <w:style w:type="paragraph" w:styleId="afa">
    <w:name w:val="List Paragraph"/>
    <w:basedOn w:val="a"/>
    <w:uiPriority w:val="34"/>
    <w:qFormat/>
    <w:rsid w:val="00B92F8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character" w:customStyle="1" w:styleId="UnresolvedMention">
    <w:name w:val="Unresolved Mention"/>
    <w:basedOn w:val="a0"/>
    <w:uiPriority w:val="99"/>
    <w:semiHidden/>
    <w:unhideWhenUsed/>
    <w:rsid w:val="009D7E64"/>
    <w:rPr>
      <w:color w:val="605E5C"/>
      <w:shd w:val="clear" w:color="auto" w:fill="E1DFDD"/>
    </w:rPr>
  </w:style>
  <w:style w:type="character" w:customStyle="1" w:styleId="editor-wr">
    <w:name w:val="editor-wr"/>
    <w:basedOn w:val="a0"/>
    <w:rsid w:val="00CB0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8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73762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35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5311">
                      <w:marLeft w:val="0"/>
                      <w:marRight w:val="0"/>
                      <w:marTop w:val="63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445344">
                          <w:marLeft w:val="0"/>
                          <w:marRight w:val="0"/>
                          <w:marTop w:val="0"/>
                          <w:marBottom w:val="213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7600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68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8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1941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3388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298414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6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6357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8041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1329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71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17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022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46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163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4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4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158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7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72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03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605283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95187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55996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72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23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68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03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90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5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23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9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5741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19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97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7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6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447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537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8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0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64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20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555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251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6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05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4857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91295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4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1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8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70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5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78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1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1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949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5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63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63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43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78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8623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6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6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88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936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382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7844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4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16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98E4F-0125-4A8E-A534-060107AAF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2779</Words>
  <Characters>1585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2021-03-16T08:09:00Z</dcterms:created>
  <dcterms:modified xsi:type="dcterms:W3CDTF">2021-03-16T08:11:00Z</dcterms:modified>
</cp:coreProperties>
</file>