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D215F9" w:rsidRPr="00CC32D6" w:rsidRDefault="00986DF8" w:rsidP="00A82B64">
      <w:pPr>
        <w:keepNext/>
        <w:keepLines/>
        <w:ind w:left="6237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  <w:r w:rsidRPr="00CC32D6">
        <w:rPr>
          <w:rFonts w:ascii="Times New Roman" w:eastAsia="Times New Roman" w:hAnsi="Times New Roman" w:cs="Times New Roman"/>
          <w:sz w:val="28"/>
          <w:szCs w:val="28"/>
          <w:lang w:val="uk-UA"/>
        </w:rPr>
        <w:t>ПРОЕКТ</w:t>
      </w:r>
    </w:p>
    <w:p w14:paraId="00000002" w14:textId="77777777" w:rsidR="00D215F9" w:rsidRPr="00CC32D6" w:rsidRDefault="00986DF8" w:rsidP="00A82B64">
      <w:pPr>
        <w:ind w:left="6237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C32D6">
        <w:rPr>
          <w:rFonts w:ascii="Times New Roman" w:eastAsia="Times New Roman" w:hAnsi="Times New Roman" w:cs="Times New Roman"/>
          <w:sz w:val="28"/>
          <w:szCs w:val="28"/>
          <w:lang w:val="uk-UA"/>
        </w:rPr>
        <w:t>вноситься народними депутатами України</w:t>
      </w:r>
    </w:p>
    <w:p w14:paraId="00000003" w14:textId="6441E838" w:rsidR="00D215F9" w:rsidRDefault="00986DF8" w:rsidP="00A82B64">
      <w:pPr>
        <w:spacing w:line="240" w:lineRule="auto"/>
        <w:ind w:left="6237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CC32D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Л. В. Василенко</w:t>
      </w:r>
      <w:r w:rsidR="00890827" w:rsidRPr="00CC32D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  <w:r w:rsidR="00ED1157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(224)</w:t>
      </w:r>
    </w:p>
    <w:p w14:paraId="4F769551" w14:textId="293E1301" w:rsidR="00A82B64" w:rsidRPr="00CC32D6" w:rsidRDefault="00A82B64" w:rsidP="00A82B64">
      <w:pPr>
        <w:spacing w:line="240" w:lineRule="auto"/>
        <w:ind w:left="6237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та іншими</w:t>
      </w:r>
    </w:p>
    <w:p w14:paraId="00000004" w14:textId="77777777" w:rsidR="00D215F9" w:rsidRPr="00CC32D6" w:rsidRDefault="00D215F9">
      <w:pPr>
        <w:widowControl w:val="0"/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14:paraId="00000005" w14:textId="77777777" w:rsidR="00D215F9" w:rsidRPr="00CC32D6" w:rsidRDefault="00D215F9">
      <w:pPr>
        <w:widowControl w:val="0"/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14:paraId="00000006" w14:textId="77777777" w:rsidR="00D215F9" w:rsidRPr="00CC32D6" w:rsidRDefault="00D215F9">
      <w:pPr>
        <w:widowControl w:val="0"/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14:paraId="00000007" w14:textId="77777777" w:rsidR="00D215F9" w:rsidRPr="00CC32D6" w:rsidRDefault="00D215F9">
      <w:pPr>
        <w:widowControl w:val="0"/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14:paraId="00000008" w14:textId="77777777" w:rsidR="00D215F9" w:rsidRPr="00CC32D6" w:rsidRDefault="00D215F9">
      <w:pPr>
        <w:widowControl w:val="0"/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14:paraId="00000009" w14:textId="77777777" w:rsidR="00D215F9" w:rsidRPr="002E18E0" w:rsidRDefault="00986DF8">
      <w:pPr>
        <w:widowControl w:val="0"/>
        <w:spacing w:line="360" w:lineRule="auto"/>
        <w:jc w:val="center"/>
        <w:rPr>
          <w:rFonts w:ascii="Times New Roman" w:eastAsia="Times New Roman" w:hAnsi="Times New Roman" w:cs="Times New Roman"/>
          <w:b/>
          <w:i/>
          <w:iCs/>
          <w:sz w:val="32"/>
          <w:szCs w:val="32"/>
          <w:lang w:val="uk-UA"/>
        </w:rPr>
      </w:pPr>
      <w:r w:rsidRPr="002E18E0">
        <w:rPr>
          <w:rFonts w:ascii="Times New Roman" w:eastAsia="Times New Roman" w:hAnsi="Times New Roman" w:cs="Times New Roman"/>
          <w:b/>
          <w:i/>
          <w:iCs/>
          <w:sz w:val="32"/>
          <w:szCs w:val="32"/>
          <w:lang w:val="uk-UA"/>
        </w:rPr>
        <w:t>ЗАКОН УКРАЇНИ</w:t>
      </w:r>
    </w:p>
    <w:p w14:paraId="6F039A6B" w14:textId="4D6BE2C8" w:rsidR="00ED1157" w:rsidRDefault="00ED1157" w:rsidP="00A82B64">
      <w:pPr>
        <w:spacing w:before="100" w:after="100" w:line="360" w:lineRule="auto"/>
        <w:ind w:right="-93" w:firstLine="709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Про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внесення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змін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до Бюджетного кодексу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України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щодо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використання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екологічного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податку</w:t>
      </w:r>
      <w:proofErr w:type="spellEnd"/>
    </w:p>
    <w:p w14:paraId="7B7AE507" w14:textId="77777777" w:rsidR="00ED1157" w:rsidRDefault="00ED1157">
      <w:pPr>
        <w:spacing w:before="100" w:after="100" w:line="360" w:lineRule="auto"/>
        <w:ind w:right="-93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0000000B" w14:textId="7847F47A" w:rsidR="00D215F9" w:rsidRPr="00CC32D6" w:rsidRDefault="00986DF8">
      <w:pPr>
        <w:spacing w:before="100" w:after="100" w:line="360" w:lineRule="auto"/>
        <w:ind w:right="-93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C32D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Верховна Рада України </w:t>
      </w:r>
      <w:r w:rsidRPr="00CC32D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постановляє</w:t>
      </w:r>
      <w:r w:rsidRPr="00CC32D6">
        <w:rPr>
          <w:rFonts w:ascii="Times New Roman" w:eastAsia="Times New Roman" w:hAnsi="Times New Roman" w:cs="Times New Roman"/>
          <w:sz w:val="28"/>
          <w:szCs w:val="28"/>
          <w:lang w:val="uk-UA"/>
        </w:rPr>
        <w:t>:</w:t>
      </w:r>
    </w:p>
    <w:p w14:paraId="0000000C" w14:textId="77777777" w:rsidR="00D215F9" w:rsidRPr="00CC32D6" w:rsidRDefault="00986DF8">
      <w:pPr>
        <w:spacing w:after="20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C32D6">
        <w:rPr>
          <w:rFonts w:ascii="Times New Roman" w:eastAsia="Times New Roman" w:hAnsi="Times New Roman" w:cs="Times New Roman"/>
          <w:sz w:val="28"/>
          <w:szCs w:val="28"/>
          <w:lang w:val="uk-UA"/>
        </w:rPr>
        <w:t>I. Внести зміни Бюджетного кодексу України (Відомості Верховної Ради України, 2010 р., №№50-51, ст. 572):</w:t>
      </w:r>
    </w:p>
    <w:p w14:paraId="0000000D" w14:textId="77399667" w:rsidR="00D215F9" w:rsidRDefault="00986DF8">
      <w:pPr>
        <w:widowControl w:val="0"/>
        <w:spacing w:before="100" w:after="10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C32D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1) пункт 16-1 частини другої статті 29 </w:t>
      </w:r>
      <w:r w:rsidR="00482357">
        <w:rPr>
          <w:rFonts w:ascii="Times New Roman" w:eastAsia="Times New Roman" w:hAnsi="Times New Roman" w:cs="Times New Roman"/>
          <w:sz w:val="28"/>
          <w:szCs w:val="28"/>
          <w:lang w:val="uk-UA"/>
        </w:rPr>
        <w:t>викласти в такій редакції:</w:t>
      </w:r>
    </w:p>
    <w:p w14:paraId="774BDC3C" w14:textId="7A16A9B8" w:rsidR="00482357" w:rsidRPr="00CC32D6" w:rsidRDefault="00482357">
      <w:pPr>
        <w:widowControl w:val="0"/>
        <w:spacing w:before="100" w:after="10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«16-</w:t>
      </w:r>
      <w:r w:rsidRPr="00482357">
        <w:rPr>
          <w:rFonts w:ascii="Times New Roman" w:eastAsia="Times New Roman" w:hAnsi="Times New Roman" w:cs="Times New Roman"/>
          <w:sz w:val="28"/>
          <w:szCs w:val="28"/>
          <w:vertAlign w:val="superscript"/>
          <w:lang w:val="uk-UA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) </w:t>
      </w:r>
      <w:r w:rsidRPr="00482357">
        <w:rPr>
          <w:rFonts w:ascii="Times New Roman" w:eastAsia="Times New Roman" w:hAnsi="Times New Roman" w:cs="Times New Roman"/>
          <w:sz w:val="28"/>
          <w:szCs w:val="28"/>
          <w:lang w:val="uk-UA"/>
        </w:rPr>
        <w:t>екологічний податок, що справляється за викиди в атмосферне повітря двоокису вуглецю стаціонарними джерелами забруднення</w:t>
      </w:r>
      <w:r w:rsidR="005A15F8">
        <w:rPr>
          <w:rFonts w:ascii="Times New Roman" w:eastAsia="Times New Roman" w:hAnsi="Times New Roman" w:cs="Times New Roman"/>
          <w:sz w:val="28"/>
          <w:szCs w:val="28"/>
          <w:lang w:val="uk-UA"/>
        </w:rPr>
        <w:t>»</w:t>
      </w:r>
    </w:p>
    <w:p w14:paraId="0000000E" w14:textId="2414DD87" w:rsidR="00D215F9" w:rsidRPr="00CC32D6" w:rsidRDefault="00986DF8">
      <w:pPr>
        <w:widowControl w:val="0"/>
        <w:spacing w:before="100" w:after="10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C32D6">
        <w:rPr>
          <w:rFonts w:ascii="Times New Roman" w:eastAsia="Times New Roman" w:hAnsi="Times New Roman" w:cs="Times New Roman"/>
          <w:sz w:val="28"/>
          <w:szCs w:val="28"/>
          <w:lang w:val="uk-UA"/>
        </w:rPr>
        <w:t>2) частину третю статті 29 доповнити новим пункт</w:t>
      </w:r>
      <w:r w:rsidR="005A15F8">
        <w:rPr>
          <w:rFonts w:ascii="Times New Roman" w:eastAsia="Times New Roman" w:hAnsi="Times New Roman" w:cs="Times New Roman"/>
          <w:sz w:val="28"/>
          <w:szCs w:val="28"/>
          <w:lang w:val="uk-UA"/>
        </w:rPr>
        <w:t>ом</w:t>
      </w:r>
      <w:r w:rsidRPr="00CC32D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такого змісту:</w:t>
      </w:r>
    </w:p>
    <w:p w14:paraId="00000010" w14:textId="4CD1C9B9" w:rsidR="00D215F9" w:rsidRPr="00CC32D6" w:rsidRDefault="00986DF8" w:rsidP="005A15F8">
      <w:pPr>
        <w:widowControl w:val="0"/>
        <w:spacing w:before="100" w:after="10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C32D6">
        <w:rPr>
          <w:rFonts w:ascii="Times New Roman" w:eastAsia="Times New Roman" w:hAnsi="Times New Roman" w:cs="Times New Roman"/>
          <w:sz w:val="28"/>
          <w:szCs w:val="28"/>
          <w:lang w:val="uk-UA"/>
        </w:rPr>
        <w:t>«7</w:t>
      </w:r>
      <w:r w:rsidRPr="00CC32D6">
        <w:rPr>
          <w:rFonts w:ascii="Times New Roman" w:eastAsia="Times New Roman" w:hAnsi="Times New Roman" w:cs="Times New Roman"/>
          <w:sz w:val="28"/>
          <w:szCs w:val="28"/>
          <w:vertAlign w:val="superscript"/>
          <w:lang w:val="uk-UA"/>
        </w:rPr>
        <w:t>5</w:t>
      </w:r>
      <w:r w:rsidRPr="00CC32D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) </w:t>
      </w:r>
      <w:r w:rsidR="005A15F8" w:rsidRPr="005A15F8">
        <w:rPr>
          <w:rFonts w:ascii="Times New Roman" w:eastAsia="Times New Roman" w:hAnsi="Times New Roman" w:cs="Times New Roman"/>
          <w:sz w:val="28"/>
          <w:szCs w:val="28"/>
          <w:lang w:val="uk-UA"/>
        </w:rPr>
        <w:t>20 відсотків екологічного податку (крім екологічного податку, визначеного пунктом 16-1 частини другої статті 29 цього Кодексу, який зараховується до загального фонду державного бюджету у повному обсязі, та екологічного податку, визначеного пунктом 74 частини третьої статті 29 цього Кодексу, який зараховується до спеціального фонду державного бюджету у повному обсязі)</w:t>
      </w:r>
      <w:r w:rsidR="005A15F8">
        <w:rPr>
          <w:rFonts w:ascii="Times New Roman" w:eastAsia="Times New Roman" w:hAnsi="Times New Roman" w:cs="Times New Roman"/>
          <w:sz w:val="28"/>
          <w:szCs w:val="28"/>
          <w:lang w:val="uk-UA"/>
        </w:rPr>
        <w:t>»</w:t>
      </w:r>
      <w:r w:rsidRPr="00CC32D6">
        <w:rPr>
          <w:rFonts w:ascii="Times New Roman" w:eastAsia="Times New Roman" w:hAnsi="Times New Roman" w:cs="Times New Roman"/>
          <w:sz w:val="28"/>
          <w:szCs w:val="28"/>
          <w:lang w:val="uk-UA"/>
        </w:rPr>
        <w:t>;</w:t>
      </w:r>
    </w:p>
    <w:p w14:paraId="6EDB312E" w14:textId="77777777" w:rsidR="00911550" w:rsidRDefault="00986DF8">
      <w:pPr>
        <w:widowControl w:val="0"/>
        <w:spacing w:before="100" w:after="10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C32D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3) підпункт 6 частини четвертої статті 30 </w:t>
      </w:r>
      <w:r w:rsidR="00911550">
        <w:rPr>
          <w:rFonts w:ascii="Times New Roman" w:eastAsia="Times New Roman" w:hAnsi="Times New Roman" w:cs="Times New Roman"/>
          <w:sz w:val="28"/>
          <w:szCs w:val="28"/>
          <w:lang w:val="uk-UA"/>
        </w:rPr>
        <w:t>викласти в такій редакції:</w:t>
      </w:r>
    </w:p>
    <w:p w14:paraId="00000011" w14:textId="7A2E8DDF" w:rsidR="00D215F9" w:rsidRPr="00CC32D6" w:rsidRDefault="00986DF8">
      <w:pPr>
        <w:widowControl w:val="0"/>
        <w:spacing w:before="100" w:after="10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C32D6">
        <w:rPr>
          <w:rFonts w:ascii="Times New Roman" w:eastAsia="Times New Roman" w:hAnsi="Times New Roman" w:cs="Times New Roman"/>
          <w:sz w:val="28"/>
          <w:szCs w:val="28"/>
          <w:lang w:val="uk-UA"/>
        </w:rPr>
        <w:t>«</w:t>
      </w:r>
      <w:r w:rsidR="00866151" w:rsidRPr="0086615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здійснення природоохоронних заходів, включаючи заходи з охорони і </w:t>
      </w:r>
      <w:r w:rsidR="00866151" w:rsidRPr="00866151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раціонального використання водних ресурсів, охорони атмосферного повітря та управління відходам (за рахунок джерел, визначених пунктами 7, 74, та 75 частини третьої статті 29 цього Кодексу)</w:t>
      </w:r>
      <w:r w:rsidRPr="00CC32D6">
        <w:rPr>
          <w:rFonts w:ascii="Times New Roman" w:eastAsia="Times New Roman" w:hAnsi="Times New Roman" w:cs="Times New Roman"/>
          <w:sz w:val="28"/>
          <w:szCs w:val="28"/>
          <w:lang w:val="uk-UA"/>
        </w:rPr>
        <w:t>»;</w:t>
      </w:r>
    </w:p>
    <w:p w14:paraId="0772D2B3" w14:textId="77777777" w:rsidR="00866151" w:rsidRDefault="00986DF8">
      <w:pPr>
        <w:widowControl w:val="0"/>
        <w:spacing w:before="100" w:after="10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C32D6">
        <w:rPr>
          <w:rFonts w:ascii="Times New Roman" w:eastAsia="Times New Roman" w:hAnsi="Times New Roman" w:cs="Times New Roman"/>
          <w:sz w:val="28"/>
          <w:szCs w:val="28"/>
          <w:lang w:val="uk-UA"/>
        </w:rPr>
        <w:t>4) підпункт 4-1) частини першої статті 69</w:t>
      </w:r>
      <w:r w:rsidRPr="00CC32D6">
        <w:rPr>
          <w:rFonts w:ascii="Times New Roman" w:eastAsia="Times New Roman" w:hAnsi="Times New Roman" w:cs="Times New Roman"/>
          <w:sz w:val="28"/>
          <w:szCs w:val="28"/>
          <w:vertAlign w:val="superscript"/>
          <w:lang w:val="uk-UA"/>
        </w:rPr>
        <w:t>-1</w:t>
      </w:r>
      <w:r w:rsidRPr="00CC32D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866151">
        <w:rPr>
          <w:rFonts w:ascii="Times New Roman" w:eastAsia="Times New Roman" w:hAnsi="Times New Roman" w:cs="Times New Roman"/>
          <w:sz w:val="28"/>
          <w:szCs w:val="28"/>
          <w:lang w:val="uk-UA"/>
        </w:rPr>
        <w:t>викласти в такій редакції:</w:t>
      </w:r>
    </w:p>
    <w:p w14:paraId="00000012" w14:textId="66C664CE" w:rsidR="00D215F9" w:rsidRDefault="00866151">
      <w:pPr>
        <w:widowControl w:val="0"/>
        <w:spacing w:before="100" w:after="10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«</w:t>
      </w:r>
      <w:r w:rsidRPr="00866151">
        <w:rPr>
          <w:rFonts w:ascii="Times New Roman" w:eastAsia="Times New Roman" w:hAnsi="Times New Roman" w:cs="Times New Roman"/>
          <w:sz w:val="28"/>
          <w:szCs w:val="28"/>
          <w:lang w:val="uk-UA"/>
        </w:rPr>
        <w:t>4-1) 80 відсотків екологічного податку (крім екологічного податку, визначеного пунктом 16-1 частини другої статті 29 цього Кодексу, який зараховується до загального фонду державного бюджету у повному обсязі, та екологічного податку, визначеного пунктом 74 частини третьої статті 29 цього Кодексу, який зараховується до спеціального фонду державного бюджету у повному обсязі), у тому числі: до бюджетів місцевого самоврядування (крім бюджетів міст Києва та Севастополя) - 30 відсотків, обласних бюджетів та бюджету Автономної Республіки Крим - 50 відсотків, бюджетів міст Києва та Севастополя - 80 відсотків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»</w:t>
      </w:r>
      <w:r w:rsidR="00986DF8" w:rsidRPr="00CC32D6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641626F9" w14:textId="77777777" w:rsidR="004F0CFD" w:rsidRPr="00CC32D6" w:rsidRDefault="004F0CFD">
      <w:pPr>
        <w:widowControl w:val="0"/>
        <w:spacing w:before="100" w:after="10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00000013" w14:textId="77777777" w:rsidR="00D215F9" w:rsidRPr="00CC32D6" w:rsidRDefault="00986DF8" w:rsidP="004F0CFD">
      <w:pPr>
        <w:spacing w:after="200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C32D6">
        <w:rPr>
          <w:rFonts w:ascii="Times New Roman" w:eastAsia="Times New Roman" w:hAnsi="Times New Roman" w:cs="Times New Roman"/>
          <w:sz w:val="28"/>
          <w:szCs w:val="28"/>
          <w:lang w:val="uk-UA"/>
        </w:rPr>
        <w:t>ІІ. ПЕРЕХІДНІ ТА ПРИКІНЦЕВІ ПОЛОЖЕННЯ</w:t>
      </w:r>
    </w:p>
    <w:p w14:paraId="00000014" w14:textId="3B1E6954" w:rsidR="00D215F9" w:rsidRPr="00CC32D6" w:rsidRDefault="00986DF8" w:rsidP="00986DF8">
      <w:pPr>
        <w:widowControl w:val="0"/>
        <w:numPr>
          <w:ilvl w:val="0"/>
          <w:numId w:val="1"/>
        </w:numPr>
        <w:spacing w:line="360" w:lineRule="auto"/>
        <w:ind w:left="0" w:right="-1" w:firstLine="710"/>
        <w:jc w:val="both"/>
        <w:rPr>
          <w:lang w:val="uk-UA"/>
        </w:rPr>
      </w:pPr>
      <w:r w:rsidRPr="00CC32D6">
        <w:rPr>
          <w:rFonts w:ascii="Times New Roman" w:eastAsia="Times New Roman" w:hAnsi="Times New Roman" w:cs="Times New Roman"/>
          <w:sz w:val="28"/>
          <w:szCs w:val="28"/>
          <w:lang w:val="uk-UA"/>
        </w:rPr>
        <w:t>Цей Закон набирає чинності з 1 січня 202</w:t>
      </w:r>
      <w:r w:rsidR="004F0CFD">
        <w:rPr>
          <w:rFonts w:ascii="Times New Roman" w:eastAsia="Times New Roman" w:hAnsi="Times New Roman" w:cs="Times New Roman"/>
          <w:sz w:val="28"/>
          <w:szCs w:val="28"/>
          <w:lang w:val="uk-UA"/>
        </w:rPr>
        <w:t>2</w:t>
      </w:r>
      <w:r w:rsidRPr="00CC32D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року.</w:t>
      </w:r>
    </w:p>
    <w:p w14:paraId="00000015" w14:textId="77777777" w:rsidR="00D215F9" w:rsidRPr="00CC32D6" w:rsidRDefault="00986DF8" w:rsidP="00986DF8">
      <w:pPr>
        <w:widowControl w:val="0"/>
        <w:numPr>
          <w:ilvl w:val="0"/>
          <w:numId w:val="1"/>
        </w:numPr>
        <w:spacing w:line="360" w:lineRule="auto"/>
        <w:ind w:left="0" w:right="-1" w:firstLine="710"/>
        <w:jc w:val="both"/>
        <w:rPr>
          <w:lang w:val="uk-UA"/>
        </w:rPr>
      </w:pPr>
      <w:r w:rsidRPr="00CC32D6">
        <w:rPr>
          <w:rFonts w:ascii="Times New Roman" w:eastAsia="Times New Roman" w:hAnsi="Times New Roman" w:cs="Times New Roman"/>
          <w:sz w:val="28"/>
          <w:szCs w:val="28"/>
          <w:lang w:val="uk-UA"/>
        </w:rPr>
        <w:t>Кабінету Міністрів України у шестимісячний строк з дня опублікування цього Закону:</w:t>
      </w:r>
    </w:p>
    <w:p w14:paraId="00000016" w14:textId="77777777" w:rsidR="00D215F9" w:rsidRPr="00CC32D6" w:rsidRDefault="00986DF8" w:rsidP="00986DF8">
      <w:pPr>
        <w:widowControl w:val="0"/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C32D6">
        <w:rPr>
          <w:rFonts w:ascii="Times New Roman" w:eastAsia="Times New Roman" w:hAnsi="Times New Roman" w:cs="Times New Roman"/>
          <w:sz w:val="28"/>
          <w:szCs w:val="28"/>
          <w:lang w:val="uk-UA"/>
        </w:rPr>
        <w:t>забезпечити прийняття нормативно-правових актів, які спрямовані на виконання цього Закону;</w:t>
      </w:r>
    </w:p>
    <w:p w14:paraId="00000017" w14:textId="77777777" w:rsidR="00D215F9" w:rsidRPr="00CC32D6" w:rsidRDefault="00986DF8" w:rsidP="00986DF8">
      <w:pPr>
        <w:widowControl w:val="0"/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C32D6">
        <w:rPr>
          <w:rFonts w:ascii="Times New Roman" w:eastAsia="Times New Roman" w:hAnsi="Times New Roman" w:cs="Times New Roman"/>
          <w:sz w:val="28"/>
          <w:szCs w:val="28"/>
          <w:lang w:val="uk-UA"/>
        </w:rPr>
        <w:t>привести свої нормативно-правові акти у відповідність із цим Законом;</w:t>
      </w:r>
    </w:p>
    <w:p w14:paraId="00000019" w14:textId="19981FDE" w:rsidR="00D215F9" w:rsidRPr="00866151" w:rsidRDefault="00986DF8" w:rsidP="00866151">
      <w:pPr>
        <w:widowControl w:val="0"/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C32D6">
        <w:rPr>
          <w:rFonts w:ascii="Times New Roman" w:eastAsia="Times New Roman" w:hAnsi="Times New Roman" w:cs="Times New Roman"/>
          <w:sz w:val="28"/>
          <w:szCs w:val="28"/>
          <w:lang w:val="uk-UA"/>
        </w:rPr>
        <w:t>забезпечити приведення у відповідність із цим Законом нормативно-правових актів міністерств, інших центральних органів виконавчої влади.</w:t>
      </w:r>
    </w:p>
    <w:p w14:paraId="0000001A" w14:textId="77777777" w:rsidR="00D215F9" w:rsidRPr="00CC32D6" w:rsidRDefault="00D215F9">
      <w:pPr>
        <w:widowControl w:val="0"/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0000001B" w14:textId="77777777" w:rsidR="00D215F9" w:rsidRPr="00CC32D6" w:rsidRDefault="00D215F9">
      <w:pPr>
        <w:widowControl w:val="0"/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0000001C" w14:textId="77777777" w:rsidR="00D215F9" w:rsidRPr="00CC32D6" w:rsidRDefault="00986DF8">
      <w:pPr>
        <w:widowControl w:val="0"/>
        <w:spacing w:line="360" w:lineRule="auto"/>
        <w:ind w:firstLine="708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CC32D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Голова </w:t>
      </w:r>
    </w:p>
    <w:p w14:paraId="0000001D" w14:textId="77777777" w:rsidR="00D215F9" w:rsidRPr="00CC32D6" w:rsidRDefault="00986DF8">
      <w:pPr>
        <w:widowControl w:val="0"/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CC32D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Верховної Ради України</w:t>
      </w:r>
      <w:r w:rsidRPr="00CC32D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 w:rsidRPr="00CC32D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 w:rsidRPr="00CC32D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 w:rsidRPr="00CC32D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  <w:t xml:space="preserve">         </w:t>
      </w:r>
      <w:r w:rsidRPr="00CC32D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  <w:t xml:space="preserve"> Д.О. РАЗУМКОВ</w:t>
      </w:r>
    </w:p>
    <w:p w14:paraId="0000001E" w14:textId="77777777" w:rsidR="00D215F9" w:rsidRPr="00CC32D6" w:rsidRDefault="00D215F9">
      <w:pPr>
        <w:rPr>
          <w:lang w:val="uk-UA"/>
        </w:rPr>
      </w:pPr>
    </w:p>
    <w:sectPr w:rsidR="00D215F9" w:rsidRPr="00CC32D6" w:rsidSect="00986DF8">
      <w:pgSz w:w="11909" w:h="16834"/>
      <w:pgMar w:top="1134" w:right="850" w:bottom="1134" w:left="1701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5D6933"/>
    <w:multiLevelType w:val="multilevel"/>
    <w:tmpl w:val="405EDD8E"/>
    <w:lvl w:ilvl="0">
      <w:start w:val="1"/>
      <w:numFmt w:val="decimal"/>
      <w:lvlText w:val="%1."/>
      <w:lvlJc w:val="left"/>
      <w:pPr>
        <w:ind w:left="1070" w:hanging="107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lowerLetter"/>
      <w:lvlText w:val="%2."/>
      <w:lvlJc w:val="left"/>
      <w:pPr>
        <w:ind w:left="1800" w:hanging="180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2">
      <w:start w:val="1"/>
      <w:numFmt w:val="lowerRoman"/>
      <w:lvlText w:val="%3."/>
      <w:lvlJc w:val="right"/>
      <w:pPr>
        <w:ind w:left="2520" w:hanging="252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3240" w:hanging="324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4">
      <w:start w:val="1"/>
      <w:numFmt w:val="lowerLetter"/>
      <w:lvlText w:val="%5."/>
      <w:lvlJc w:val="left"/>
      <w:pPr>
        <w:ind w:left="3960" w:hanging="39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5">
      <w:start w:val="1"/>
      <w:numFmt w:val="lowerRoman"/>
      <w:lvlText w:val="%6."/>
      <w:lvlJc w:val="right"/>
      <w:pPr>
        <w:ind w:left="4680" w:hanging="468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5400" w:hanging="540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7">
      <w:start w:val="1"/>
      <w:numFmt w:val="lowerLetter"/>
      <w:lvlText w:val="%8."/>
      <w:lvlJc w:val="left"/>
      <w:pPr>
        <w:ind w:left="6120" w:hanging="612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8">
      <w:start w:val="1"/>
      <w:numFmt w:val="lowerRoman"/>
      <w:lvlText w:val="%9."/>
      <w:lvlJc w:val="right"/>
      <w:pPr>
        <w:ind w:left="6840" w:hanging="684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D215F9"/>
    <w:rsid w:val="00090D98"/>
    <w:rsid w:val="002E18E0"/>
    <w:rsid w:val="00482357"/>
    <w:rsid w:val="004F0CFD"/>
    <w:rsid w:val="005A15F8"/>
    <w:rsid w:val="00866151"/>
    <w:rsid w:val="00890827"/>
    <w:rsid w:val="00911550"/>
    <w:rsid w:val="009857E2"/>
    <w:rsid w:val="00986DF8"/>
    <w:rsid w:val="00A82B64"/>
    <w:rsid w:val="00CC32D6"/>
    <w:rsid w:val="00D215F9"/>
    <w:rsid w:val="00E00F9B"/>
    <w:rsid w:val="00ED1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3A5628"/>
  <w15:docId w15:val="{93075165-DF63-5047-950E-8C65C8982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78781-14BD-4B1D-90FB-2950EB99E23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10D3AC5-E40E-4684-8EE1-F9F780316DD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45D437A-A1BE-4426-BD48-E2C0D7BDAC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1594</Words>
  <Characters>909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2021-02-23T10:05:00Z</dcterms:created>
  <dcterms:modified xsi:type="dcterms:W3CDTF">2021-02-23T10:05:00Z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