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8C493C" w:rsidRDefault="00A7635E" w:rsidP="00A02E6A">
      <w:pPr>
        <w:tabs>
          <w:tab w:val="left" w:pos="510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491F88" w:rsidRPr="00715048" w:rsidRDefault="00C80108" w:rsidP="00A02E6A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A580B" w:rsidRDefault="00FA580B" w:rsidP="00FA580B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антикорупційної </w:t>
      </w:r>
    </w:p>
    <w:p w:rsidR="00FC3BED" w:rsidRPr="00A02E6A" w:rsidRDefault="00FA580B" w:rsidP="00FA580B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політики</w:t>
      </w:r>
    </w:p>
    <w:p w:rsidR="00D46EDE" w:rsidRPr="002D7096" w:rsidRDefault="00D46EDE" w:rsidP="00D46EDE">
      <w:pPr>
        <w:shd w:val="clear" w:color="auto" w:fill="FFFFFF"/>
        <w:tabs>
          <w:tab w:val="left" w:pos="4536"/>
        </w:tabs>
        <w:spacing w:before="40" w:after="40" w:line="240" w:lineRule="auto"/>
        <w:ind w:left="4536"/>
        <w:rPr>
          <w:rStyle w:val="rvts23"/>
          <w:bCs/>
          <w:sz w:val="28"/>
          <w:szCs w:val="28"/>
          <w:lang w:val="uk-UA"/>
        </w:rPr>
      </w:pPr>
    </w:p>
    <w:p w:rsidR="00F92B02" w:rsidRDefault="00C8010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5070</w:t>
      </w:r>
      <w:r w:rsidR="00B61D45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-</w:t>
      </w:r>
      <w:r w:rsidR="00F44AF7" w:rsidRPr="00AF67E8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3</w:t>
      </w:r>
      <w:r w:rsidR="0077570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AF67E8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22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FA580B" w:rsidRPr="002D7096" w:rsidRDefault="00FA580B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B61D45" w:rsidRPr="008F73EE" w:rsidRDefault="006A6F5E" w:rsidP="008F73EE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B61D45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="0040538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17</w:t>
      </w:r>
      <w:r w:rsidR="00B61D45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B2E58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березня</w:t>
      </w:r>
      <w:r w:rsidR="00F279EA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 2021 року (протокол №</w:t>
      </w:r>
      <w:r w:rsidR="009B2E58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0538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80</w:t>
      </w:r>
      <w:bookmarkStart w:id="0" w:name="_GoBack"/>
      <w:bookmarkEnd w:id="0"/>
      <w:r w:rsidR="00F279EA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відповідно до статей 27 і 109 Бюджетного кодексу України та статті 93 Регламенту Верховної Ради України розглянув проект Закону України </w:t>
      </w:r>
      <w:r w:rsidR="00331833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“</w:t>
      </w:r>
      <w:r w:rsidR="00FA580B"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AF67E8" w:rsidRPr="00AF67E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внесення змін до деяких законів України стосовно </w:t>
      </w:r>
      <w:r w:rsidR="00AF67E8" w:rsidRPr="008F73E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приведення статусу Національного антикорупційного бюро України у відповідність Конституції України</w:t>
      </w:r>
      <w:r w:rsidR="00331833" w:rsidRPr="008F73E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”</w:t>
      </w:r>
      <w:r w:rsidRPr="008F73E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B61D45" w:rsidRPr="008F73E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внесений </w:t>
      </w:r>
      <w:r w:rsidR="00B61D45" w:rsidRPr="008F73EE">
        <w:rPr>
          <w:rFonts w:ascii="Times New Roman" w:hAnsi="Times New Roman"/>
          <w:color w:val="000000"/>
          <w:sz w:val="28"/>
          <w:szCs w:val="28"/>
          <w:lang w:val="uk-UA"/>
        </w:rPr>
        <w:t>народним депутат</w:t>
      </w:r>
      <w:r w:rsidR="00AF67E8" w:rsidRPr="008F73EE">
        <w:rPr>
          <w:rFonts w:ascii="Times New Roman" w:hAnsi="Times New Roman"/>
          <w:color w:val="000000"/>
          <w:sz w:val="28"/>
          <w:szCs w:val="28"/>
          <w:lang w:val="uk-UA"/>
        </w:rPr>
        <w:t>о</w:t>
      </w:r>
      <w:r w:rsidR="00B61D45" w:rsidRPr="008F73EE">
        <w:rPr>
          <w:rFonts w:ascii="Times New Roman" w:hAnsi="Times New Roman"/>
          <w:color w:val="000000"/>
          <w:sz w:val="28"/>
          <w:szCs w:val="28"/>
          <w:lang w:val="uk-UA"/>
        </w:rPr>
        <w:t>м України</w:t>
      </w:r>
      <w:r w:rsidR="00B61D45" w:rsidRPr="008F73E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AF67E8" w:rsidRPr="008F73E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Устіновою</w:t>
      </w:r>
      <w:proofErr w:type="spellEnd"/>
      <w:r w:rsidR="00AF67E8" w:rsidRPr="008F73E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О.Ю.</w:t>
      </w:r>
      <w:r w:rsidR="00B61D45" w:rsidRPr="008F73E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B61D45" w:rsidRPr="008F73E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5070-</w:t>
      </w:r>
      <w:r w:rsidR="00AF67E8" w:rsidRPr="008F73E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="00B61D45" w:rsidRPr="008F73E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AF67E8" w:rsidRPr="008F73E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22</w:t>
      </w:r>
      <w:r w:rsidR="00B61D45" w:rsidRPr="008F73E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.02.2021 р.).</w:t>
      </w:r>
    </w:p>
    <w:p w:rsidR="008D5CBD" w:rsidRDefault="008D5CBD" w:rsidP="008D5CBD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Законопроектом </w:t>
      </w:r>
      <w:proofErr w:type="spellStart"/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серед</w:t>
      </w:r>
      <w:proofErr w:type="spellEnd"/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іншого</w:t>
      </w:r>
      <w:proofErr w:type="spellEnd"/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пропонується до</w:t>
      </w:r>
      <w:r w:rsidRPr="005E799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повнити</w:t>
      </w:r>
      <w:r w:rsidRPr="005E799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61D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 України "Про Національне антикорупційне бюро України"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5E7999">
        <w:rPr>
          <w:rFonts w:ascii="Times New Roman" w:hAnsi="Times New Roman"/>
          <w:sz w:val="28"/>
          <w:szCs w:val="28"/>
          <w:lang w:val="uk-UA"/>
        </w:rPr>
        <w:t>новою стат</w:t>
      </w:r>
      <w:r>
        <w:rPr>
          <w:rFonts w:ascii="Times New Roman" w:hAnsi="Times New Roman"/>
          <w:sz w:val="28"/>
          <w:szCs w:val="28"/>
          <w:lang w:val="uk-UA"/>
        </w:rPr>
        <w:t>тею</w:t>
      </w:r>
      <w:r w:rsidRPr="005E7999">
        <w:rPr>
          <w:rFonts w:ascii="Times New Roman" w:hAnsi="Times New Roman"/>
          <w:sz w:val="28"/>
          <w:szCs w:val="28"/>
          <w:lang w:val="uk-UA"/>
        </w:rPr>
        <w:t xml:space="preserve"> 2</w:t>
      </w:r>
      <w:r w:rsidRPr="005E7999">
        <w:rPr>
          <w:rFonts w:ascii="Times New Roman" w:hAnsi="Times New Roman"/>
          <w:bCs/>
          <w:sz w:val="28"/>
          <w:szCs w:val="28"/>
          <w:lang w:val="uk-UA"/>
        </w:rPr>
        <w:t>6-1</w:t>
      </w:r>
      <w:r w:rsidRPr="00F6060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5E7999">
        <w:rPr>
          <w:rFonts w:ascii="Times New Roman" w:hAnsi="Times New Roman"/>
          <w:sz w:val="28"/>
          <w:szCs w:val="28"/>
          <w:lang w:val="uk-UA" w:eastAsia="ru-RU"/>
        </w:rPr>
        <w:t xml:space="preserve">щодо </w:t>
      </w:r>
      <w:r>
        <w:rPr>
          <w:rFonts w:ascii="Times New Roman" w:hAnsi="Times New Roman"/>
          <w:sz w:val="28"/>
          <w:szCs w:val="28"/>
          <w:lang w:val="uk-UA" w:eastAsia="ru-RU"/>
        </w:rPr>
        <w:t>проведення </w:t>
      </w:r>
      <w:r w:rsidRPr="005E7999">
        <w:rPr>
          <w:rFonts w:ascii="Times New Roman" w:hAnsi="Times New Roman"/>
          <w:sz w:val="28"/>
          <w:szCs w:val="28"/>
          <w:lang w:val="uk-UA" w:eastAsia="ru-RU"/>
        </w:rPr>
        <w:t xml:space="preserve">зовнішньої незалежної оцінки ефективності діяльності Національного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антикорупційного </w:t>
      </w:r>
      <w:r w:rsidRPr="005E7999">
        <w:rPr>
          <w:rFonts w:ascii="Times New Roman" w:hAnsi="Times New Roman"/>
          <w:sz w:val="28"/>
          <w:szCs w:val="28"/>
          <w:lang w:val="uk-UA" w:eastAsia="ru-RU"/>
        </w:rPr>
        <w:t>бюро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відповідною Комісією з проведення оцінки у складі 3 осіб, при цьому частиною сьомою цієї статті </w:t>
      </w:r>
      <w:r w:rsidRPr="005E799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>передбач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>ається</w:t>
      </w:r>
      <w:r w:rsidRPr="005E799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>, що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>:</w:t>
      </w:r>
    </w:p>
    <w:p w:rsidR="008D5CBD" w:rsidRDefault="008D5CBD" w:rsidP="008D5C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highlight w:val="white"/>
          <w:lang w:val="uk-UA"/>
        </w:rPr>
      </w:pPr>
      <w:r w:rsidRPr="005E799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>ч</w:t>
      </w:r>
      <w:r w:rsidRPr="00230E87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лени 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Комісії з проведення оцінки на час участі у процедурі оцінки мають право на винагороду у розмірі посадового окладу Директора Національного </w:t>
      </w:r>
      <w:r>
        <w:rPr>
          <w:rFonts w:ascii="Times New Roman" w:hAnsi="Times New Roman"/>
          <w:sz w:val="28"/>
          <w:szCs w:val="28"/>
          <w:lang w:val="uk-UA" w:eastAsia="ru-RU"/>
        </w:rPr>
        <w:t>антикорупційного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 бюро та на відшкодування витрат на проживання в Україні та переїзд, якщо член Комісії з проведення оцінки не проживає постійно в Україні, за рахунок коштів </w:t>
      </w: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>д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ержавного бюджету</w:t>
      </w: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>;</w:t>
      </w:r>
    </w:p>
    <w:p w:rsidR="008D5CBD" w:rsidRDefault="008D5CBD" w:rsidP="008D5C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 в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иплата винагороди та відшкодування коштів, організаційно-технічне забезпечення діяльності Комісії з проведення оцінки здійснюються Секретаріатом Кабінету Міністрів</w:t>
      </w: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>;</w:t>
      </w:r>
    </w:p>
    <w:p w:rsidR="008D5CBD" w:rsidRPr="00230E87" w:rsidRDefault="008D5CBD" w:rsidP="008D5CB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highlight w:val="white"/>
          <w:lang w:val="uk-UA"/>
        </w:rPr>
      </w:pP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 ф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інанс</w:t>
      </w: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>о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в</w:t>
      </w:r>
      <w:r>
        <w:rPr>
          <w:rFonts w:ascii="Times New Roman" w:hAnsi="Times New Roman"/>
          <w:bCs/>
          <w:sz w:val="28"/>
          <w:szCs w:val="28"/>
          <w:highlight w:val="white"/>
          <w:lang w:val="uk-UA"/>
        </w:rPr>
        <w:t>е забезпечення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 діяльності Комісії</w:t>
      </w:r>
      <w:r w:rsidRPr="00D133B1">
        <w:rPr>
          <w:rFonts w:ascii="Times New Roman" w:hAnsi="Times New Roman"/>
          <w:bCs/>
          <w:sz w:val="28"/>
          <w:szCs w:val="28"/>
          <w:highlight w:val="white"/>
          <w:lang w:val="uk-UA"/>
        </w:rPr>
        <w:t xml:space="preserve"> </w:t>
      </w:r>
      <w:r w:rsidRPr="008855D2">
        <w:rPr>
          <w:rFonts w:ascii="Times New Roman" w:hAnsi="Times New Roman"/>
          <w:bCs/>
          <w:sz w:val="28"/>
          <w:szCs w:val="28"/>
          <w:highlight w:val="white"/>
          <w:lang w:val="uk-UA"/>
        </w:rPr>
        <w:t>з проведення оцінки, у тому числі помічників, секретаріату, що утворюється для допомоги в їхній діяльності, може здійснюватися за рахунок залучення міжнародної технічної допомоги.</w:t>
      </w:r>
    </w:p>
    <w:p w:rsidR="00AF67E8" w:rsidRPr="008D5CBD" w:rsidRDefault="008D5CBD" w:rsidP="008D5CB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пояснюва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льній записці до законопроекту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відмічено</w:t>
      </w:r>
      <w:proofErr w:type="spellEnd"/>
      <w:r w:rsidRPr="00AE65A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що його </w:t>
      </w:r>
      <w:r>
        <w:rPr>
          <w:rFonts w:ascii="Times New Roman" w:hAnsi="Times New Roman"/>
          <w:sz w:val="28"/>
          <w:szCs w:val="28"/>
          <w:lang w:val="uk-UA" w:eastAsia="ru-RU"/>
        </w:rPr>
        <w:t>реалізація</w:t>
      </w:r>
      <w:r w:rsidRPr="00AE65A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у разі прийняття не потребуватиме додаткових витрат з державного бюджету.</w:t>
      </w:r>
    </w:p>
    <w:p w:rsidR="008D5CBD" w:rsidRDefault="005E7999" w:rsidP="008D5CBD">
      <w:pPr>
        <w:shd w:val="clear" w:color="auto" w:fill="FFFFFF"/>
        <w:tabs>
          <w:tab w:val="left" w:pos="567"/>
        </w:tabs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D5C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Разом з тим, </w:t>
      </w:r>
      <w:r w:rsidR="001D5758" w:rsidRPr="001D575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у своєму експертному висновку зазначає, що </w:t>
      </w:r>
      <w:r w:rsidR="00974BFB">
        <w:rPr>
          <w:rFonts w:ascii="Times New Roman" w:hAnsi="Times New Roman"/>
          <w:sz w:val="28"/>
          <w:szCs w:val="28"/>
          <w:lang w:val="uk-UA"/>
        </w:rPr>
        <w:t>реалізація положень законопроекту потребуватиме додаткових видатків з</w:t>
      </w:r>
      <w:r w:rsidR="00974BFB">
        <w:rPr>
          <w:sz w:val="28"/>
          <w:szCs w:val="28"/>
          <w:lang w:val="uk-UA" w:eastAsia="ru-RU"/>
        </w:rPr>
        <w:t xml:space="preserve"> </w:t>
      </w:r>
      <w:r w:rsidR="00974BFB">
        <w:rPr>
          <w:rFonts w:ascii="Times New Roman" w:hAnsi="Times New Roman"/>
          <w:sz w:val="28"/>
          <w:szCs w:val="28"/>
          <w:lang w:val="uk-UA"/>
        </w:rPr>
        <w:t xml:space="preserve">державного бюджету для Секретаріату Кабінету Міністрів України на </w:t>
      </w:r>
      <w:r w:rsidR="00974BFB">
        <w:rPr>
          <w:rFonts w:ascii="Times New Roman" w:hAnsi="Times New Roman"/>
          <w:sz w:val="28"/>
          <w:szCs w:val="28"/>
          <w:lang w:val="uk-UA"/>
        </w:rPr>
        <w:lastRenderedPageBreak/>
        <w:t>організаційно-технічне забезпечення діяльності Комісії з проведення оцінки, виплату винагороди</w:t>
      </w:r>
      <w:r w:rsidR="00974BFB">
        <w:rPr>
          <w:sz w:val="28"/>
          <w:szCs w:val="28"/>
          <w:lang w:val="uk-UA" w:eastAsia="ru-RU"/>
        </w:rPr>
        <w:t xml:space="preserve"> </w:t>
      </w:r>
      <w:r w:rsidR="00974BFB">
        <w:rPr>
          <w:rFonts w:ascii="Times New Roman" w:hAnsi="Times New Roman"/>
          <w:sz w:val="28"/>
          <w:szCs w:val="28"/>
          <w:lang w:val="uk-UA"/>
        </w:rPr>
        <w:t xml:space="preserve">членам зазначеної Комісії та на відшкодування витрат на їх проживання і </w:t>
      </w:r>
      <w:r w:rsidR="00910469">
        <w:rPr>
          <w:rFonts w:ascii="Times New Roman" w:hAnsi="Times New Roman"/>
          <w:sz w:val="28"/>
          <w:szCs w:val="28"/>
          <w:lang w:val="uk-UA"/>
        </w:rPr>
        <w:t>переїзд, яких у державному бюджеті на 2021 рік не передбачено.</w:t>
      </w:r>
      <w:r w:rsidR="00910469" w:rsidRPr="0091046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5CBD" w:rsidRPr="001D5758">
        <w:rPr>
          <w:rFonts w:ascii="Times New Roman" w:hAnsi="Times New Roman"/>
          <w:sz w:val="28"/>
          <w:szCs w:val="28"/>
          <w:lang w:val="uk-UA"/>
        </w:rPr>
        <w:t xml:space="preserve">Загалом Мінфін вважає, що законопроект </w:t>
      </w:r>
      <w:r w:rsidR="008D5CBD">
        <w:rPr>
          <w:rFonts w:ascii="Times New Roman" w:hAnsi="Times New Roman"/>
          <w:sz w:val="28"/>
          <w:szCs w:val="28"/>
          <w:lang w:val="uk-UA"/>
        </w:rPr>
        <w:t>може бути підтриманий з урахуванням зауважень щодо виключення передбаченої законопроектом частини сьомої нової статті 26-1</w:t>
      </w:r>
      <w:r w:rsidR="008D5CBD" w:rsidRPr="00910469">
        <w:rPr>
          <w:rFonts w:ascii="Times New Roman" w:hAnsi="Times New Roman"/>
          <w:sz w:val="18"/>
          <w:szCs w:val="18"/>
          <w:lang w:val="uk-UA"/>
        </w:rPr>
        <w:t xml:space="preserve"> </w:t>
      </w:r>
      <w:r w:rsidR="008D5CBD">
        <w:rPr>
          <w:rFonts w:ascii="Times New Roman" w:hAnsi="Times New Roman"/>
          <w:sz w:val="28"/>
          <w:szCs w:val="28"/>
          <w:lang w:val="uk-UA"/>
        </w:rPr>
        <w:t xml:space="preserve">Закону України «Про </w:t>
      </w:r>
      <w:r w:rsidR="008D5CBD" w:rsidRPr="00EE49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Національн</w:t>
      </w:r>
      <w:r w:rsidR="008D5CB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</w:t>
      </w:r>
      <w:r w:rsidR="008D5CBD" w:rsidRPr="00EE49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антикорупційн</w:t>
      </w:r>
      <w:r w:rsidR="008D5CB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</w:t>
      </w:r>
      <w:r w:rsidR="008D5CBD" w:rsidRPr="00EE49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бюро України</w:t>
      </w:r>
      <w:r w:rsidR="008D5CBD">
        <w:rPr>
          <w:rFonts w:ascii="Times New Roman" w:hAnsi="Times New Roman"/>
          <w:sz w:val="28"/>
          <w:szCs w:val="28"/>
          <w:lang w:val="uk-UA"/>
        </w:rPr>
        <w:t>».</w:t>
      </w:r>
    </w:p>
    <w:p w:rsidR="008D5CBD" w:rsidRPr="001D5758" w:rsidRDefault="008D5CBD" w:rsidP="008D5CBD">
      <w:pPr>
        <w:spacing w:after="0" w:line="240" w:lineRule="auto"/>
        <w:ind w:firstLine="35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 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До законопроекту не </w:t>
      </w: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до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дано фінансово-економічн</w:t>
      </w: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е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 </w:t>
      </w:r>
      <w:r w:rsidRPr="009265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частини першої статті 27 Бюджетного кодексу України та частини третьої статті 91 Регламенту Верховної Ради України. </w:t>
      </w:r>
    </w:p>
    <w:p w:rsidR="008D5CBD" w:rsidRPr="00910469" w:rsidRDefault="001F7D46" w:rsidP="008D5CB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     </w:t>
      </w:r>
      <w:r w:rsidR="00910469"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91046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="001D5758" w:rsidRPr="001D5758">
        <w:rPr>
          <w:rFonts w:ascii="Times New Roman" w:hAnsi="Times New Roman"/>
          <w:bCs/>
          <w:sz w:val="28"/>
          <w:szCs w:val="28"/>
          <w:lang w:val="uk-UA"/>
        </w:rPr>
        <w:t xml:space="preserve"> розгляду законопроекту (реєстр. № </w:t>
      </w:r>
      <w:r w:rsidR="00910469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5070-</w:t>
      </w:r>
      <w:r w:rsidR="00B5286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3</w:t>
      </w:r>
      <w:r w:rsidR="001D5758" w:rsidRPr="001D5758">
        <w:rPr>
          <w:rFonts w:ascii="Times New Roman" w:hAnsi="Times New Roman"/>
          <w:bCs/>
          <w:sz w:val="28"/>
          <w:szCs w:val="28"/>
          <w:lang w:val="uk-UA"/>
        </w:rPr>
        <w:t xml:space="preserve">) Комітет ухвалив рішення: </w:t>
      </w:r>
      <w:r w:rsidR="008D5CBD" w:rsidRPr="001D575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законопроект матиме </w:t>
      </w:r>
      <w:r w:rsidR="008D5CBD" w:rsidRPr="001D575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вплив</w:t>
      </w:r>
      <w:r w:rsidR="008D5CBD" w:rsidRPr="001D575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на показники бюджету (потребувати</w:t>
      </w:r>
      <w:r w:rsidR="008D5CBD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ме</w:t>
      </w:r>
      <w:r w:rsidR="008D5CBD" w:rsidRPr="001D575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додаткових видатків державного бюджету </w:t>
      </w:r>
      <w:r w:rsidR="008D5CBD">
        <w:rPr>
          <w:rFonts w:ascii="Times New Roman" w:hAnsi="Times New Roman"/>
          <w:sz w:val="28"/>
          <w:szCs w:val="28"/>
          <w:lang w:val="uk-UA"/>
        </w:rPr>
        <w:t>для Секретаріату Кабінету Міністрів на організаційно-технічне забезпечення діяльності Комісії з проведення оцінки, виплату винагороди</w:t>
      </w:r>
      <w:r w:rsidR="008D5CBD">
        <w:rPr>
          <w:sz w:val="28"/>
          <w:szCs w:val="28"/>
          <w:lang w:val="uk-UA" w:eastAsia="ru-RU"/>
        </w:rPr>
        <w:t xml:space="preserve"> </w:t>
      </w:r>
      <w:r w:rsidR="008D5CBD">
        <w:rPr>
          <w:rFonts w:ascii="Times New Roman" w:hAnsi="Times New Roman"/>
          <w:sz w:val="28"/>
          <w:szCs w:val="28"/>
          <w:lang w:val="uk-UA"/>
        </w:rPr>
        <w:t>членам зазначеної Комісії та на відшкодування витрат на їх проживання і переїзд</w:t>
      </w:r>
      <w:r w:rsidR="008D5CBD" w:rsidRPr="001D575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). </w:t>
      </w:r>
      <w:r w:rsidR="008D5CBD" w:rsidRPr="0091046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разі прийняття відповідного закону він може </w:t>
      </w:r>
      <w:r w:rsidR="008D5CB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вводитися в дію відповідно до норм частини третьої статті 27</w:t>
      </w:r>
      <w:r w:rsidR="008D5CBD" w:rsidRPr="00D133B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8D5CBD" w:rsidRPr="009265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Бюджетного кодексу України</w:t>
      </w:r>
      <w:r w:rsidR="008D5CBD" w:rsidRPr="0091046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8D5CBD" w:rsidRPr="008C493C" w:rsidRDefault="008D5CBD" w:rsidP="008D5CBD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8C493C" w:rsidRDefault="008A2996" w:rsidP="008D5CB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8C493C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797" w:rsidRDefault="00713797" w:rsidP="005E306B">
      <w:pPr>
        <w:spacing w:after="0" w:line="240" w:lineRule="auto"/>
      </w:pPr>
      <w:r>
        <w:separator/>
      </w:r>
    </w:p>
  </w:endnote>
  <w:endnote w:type="continuationSeparator" w:id="0">
    <w:p w:rsidR="00713797" w:rsidRDefault="0071379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1379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797" w:rsidRDefault="00713797" w:rsidP="005E306B">
      <w:pPr>
        <w:spacing w:after="0" w:line="240" w:lineRule="auto"/>
      </w:pPr>
      <w:r>
        <w:separator/>
      </w:r>
    </w:p>
  </w:footnote>
  <w:footnote w:type="continuationSeparator" w:id="0">
    <w:p w:rsidR="00713797" w:rsidRDefault="0071379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2279C"/>
    <w:rsid w:val="0004046F"/>
    <w:rsid w:val="00042D6A"/>
    <w:rsid w:val="00063D8E"/>
    <w:rsid w:val="000F1586"/>
    <w:rsid w:val="00141617"/>
    <w:rsid w:val="00141D02"/>
    <w:rsid w:val="00171602"/>
    <w:rsid w:val="00187A07"/>
    <w:rsid w:val="0019108F"/>
    <w:rsid w:val="0019231B"/>
    <w:rsid w:val="001948B4"/>
    <w:rsid w:val="001966F0"/>
    <w:rsid w:val="001B3C2C"/>
    <w:rsid w:val="001C7B08"/>
    <w:rsid w:val="001D3C24"/>
    <w:rsid w:val="001D5758"/>
    <w:rsid w:val="001E16C6"/>
    <w:rsid w:val="001E5FFC"/>
    <w:rsid w:val="001F45DC"/>
    <w:rsid w:val="001F7D46"/>
    <w:rsid w:val="0020221A"/>
    <w:rsid w:val="002069CB"/>
    <w:rsid w:val="0021032F"/>
    <w:rsid w:val="00235CD7"/>
    <w:rsid w:val="002431B4"/>
    <w:rsid w:val="002451B7"/>
    <w:rsid w:val="002607BD"/>
    <w:rsid w:val="002A5D4C"/>
    <w:rsid w:val="002A6B28"/>
    <w:rsid w:val="002B5FC1"/>
    <w:rsid w:val="002D0561"/>
    <w:rsid w:val="002D7096"/>
    <w:rsid w:val="002E0A18"/>
    <w:rsid w:val="002E31BF"/>
    <w:rsid w:val="002E44DA"/>
    <w:rsid w:val="0031649A"/>
    <w:rsid w:val="00331833"/>
    <w:rsid w:val="0037751C"/>
    <w:rsid w:val="00380DBE"/>
    <w:rsid w:val="003A131A"/>
    <w:rsid w:val="003C0155"/>
    <w:rsid w:val="003C0A52"/>
    <w:rsid w:val="003C3ECE"/>
    <w:rsid w:val="003D0996"/>
    <w:rsid w:val="003D0C07"/>
    <w:rsid w:val="003D1CBA"/>
    <w:rsid w:val="003D2228"/>
    <w:rsid w:val="003E005F"/>
    <w:rsid w:val="00405386"/>
    <w:rsid w:val="00415967"/>
    <w:rsid w:val="00451750"/>
    <w:rsid w:val="00466AEB"/>
    <w:rsid w:val="004717F5"/>
    <w:rsid w:val="004852FA"/>
    <w:rsid w:val="00491F88"/>
    <w:rsid w:val="004B69B1"/>
    <w:rsid w:val="004B754D"/>
    <w:rsid w:val="004C53C1"/>
    <w:rsid w:val="004E4F5C"/>
    <w:rsid w:val="004F7B8A"/>
    <w:rsid w:val="00500CE7"/>
    <w:rsid w:val="0050620F"/>
    <w:rsid w:val="00512C6A"/>
    <w:rsid w:val="00545919"/>
    <w:rsid w:val="0055005A"/>
    <w:rsid w:val="0056039F"/>
    <w:rsid w:val="0056352F"/>
    <w:rsid w:val="0057523C"/>
    <w:rsid w:val="00592C72"/>
    <w:rsid w:val="005A12AD"/>
    <w:rsid w:val="005A1BFA"/>
    <w:rsid w:val="005A4728"/>
    <w:rsid w:val="005B71F5"/>
    <w:rsid w:val="005C674D"/>
    <w:rsid w:val="005E306B"/>
    <w:rsid w:val="005E7999"/>
    <w:rsid w:val="005F20B5"/>
    <w:rsid w:val="00626A3E"/>
    <w:rsid w:val="006514E5"/>
    <w:rsid w:val="00660B13"/>
    <w:rsid w:val="0066623D"/>
    <w:rsid w:val="006A6F5E"/>
    <w:rsid w:val="006B53FF"/>
    <w:rsid w:val="006F10E8"/>
    <w:rsid w:val="00713797"/>
    <w:rsid w:val="00713E93"/>
    <w:rsid w:val="00715048"/>
    <w:rsid w:val="00715F37"/>
    <w:rsid w:val="0073224C"/>
    <w:rsid w:val="00740087"/>
    <w:rsid w:val="007453CB"/>
    <w:rsid w:val="0077570D"/>
    <w:rsid w:val="007901C1"/>
    <w:rsid w:val="007A0252"/>
    <w:rsid w:val="007A33E4"/>
    <w:rsid w:val="007B31A3"/>
    <w:rsid w:val="007D2B6C"/>
    <w:rsid w:val="007E1CA4"/>
    <w:rsid w:val="007F5D91"/>
    <w:rsid w:val="0080545D"/>
    <w:rsid w:val="00811821"/>
    <w:rsid w:val="00836EDE"/>
    <w:rsid w:val="0084269F"/>
    <w:rsid w:val="00850D2B"/>
    <w:rsid w:val="00890865"/>
    <w:rsid w:val="008A2996"/>
    <w:rsid w:val="008C493C"/>
    <w:rsid w:val="008D0011"/>
    <w:rsid w:val="008D5CBD"/>
    <w:rsid w:val="008D7BBE"/>
    <w:rsid w:val="008F73EE"/>
    <w:rsid w:val="00910469"/>
    <w:rsid w:val="00945B68"/>
    <w:rsid w:val="00957D31"/>
    <w:rsid w:val="00972232"/>
    <w:rsid w:val="00974BFB"/>
    <w:rsid w:val="009865D4"/>
    <w:rsid w:val="009A720A"/>
    <w:rsid w:val="009B2E58"/>
    <w:rsid w:val="009B3585"/>
    <w:rsid w:val="009F4AA3"/>
    <w:rsid w:val="00A00059"/>
    <w:rsid w:val="00A02E6A"/>
    <w:rsid w:val="00A35D02"/>
    <w:rsid w:val="00A51049"/>
    <w:rsid w:val="00A60747"/>
    <w:rsid w:val="00A6340D"/>
    <w:rsid w:val="00A7635E"/>
    <w:rsid w:val="00A76A60"/>
    <w:rsid w:val="00A833C8"/>
    <w:rsid w:val="00AD7F82"/>
    <w:rsid w:val="00AE4D7C"/>
    <w:rsid w:val="00AF67E8"/>
    <w:rsid w:val="00B02F59"/>
    <w:rsid w:val="00B311E8"/>
    <w:rsid w:val="00B5286E"/>
    <w:rsid w:val="00B61D45"/>
    <w:rsid w:val="00B66852"/>
    <w:rsid w:val="00B67610"/>
    <w:rsid w:val="00B93215"/>
    <w:rsid w:val="00BA62CD"/>
    <w:rsid w:val="00BB05F8"/>
    <w:rsid w:val="00BD0801"/>
    <w:rsid w:val="00BD3138"/>
    <w:rsid w:val="00BF1E95"/>
    <w:rsid w:val="00C11FB6"/>
    <w:rsid w:val="00C27AE9"/>
    <w:rsid w:val="00C434B6"/>
    <w:rsid w:val="00C64654"/>
    <w:rsid w:val="00C7333B"/>
    <w:rsid w:val="00C80108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018C"/>
    <w:rsid w:val="00D37FA2"/>
    <w:rsid w:val="00D46EDE"/>
    <w:rsid w:val="00D508C9"/>
    <w:rsid w:val="00D52549"/>
    <w:rsid w:val="00D57E1B"/>
    <w:rsid w:val="00D92796"/>
    <w:rsid w:val="00DF0115"/>
    <w:rsid w:val="00DF7754"/>
    <w:rsid w:val="00E60FFC"/>
    <w:rsid w:val="00E677CE"/>
    <w:rsid w:val="00E80687"/>
    <w:rsid w:val="00EB13E7"/>
    <w:rsid w:val="00F01C4C"/>
    <w:rsid w:val="00F1663D"/>
    <w:rsid w:val="00F26A14"/>
    <w:rsid w:val="00F279EA"/>
    <w:rsid w:val="00F360B9"/>
    <w:rsid w:val="00F44AF7"/>
    <w:rsid w:val="00F53883"/>
    <w:rsid w:val="00F55423"/>
    <w:rsid w:val="00F6168A"/>
    <w:rsid w:val="00F91DD3"/>
    <w:rsid w:val="00F91ECE"/>
    <w:rsid w:val="00F92B02"/>
    <w:rsid w:val="00FA580B"/>
    <w:rsid w:val="00FB625E"/>
    <w:rsid w:val="00FC3BED"/>
    <w:rsid w:val="00FC3DF4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84605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61D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uiPriority w:val="99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character" w:customStyle="1" w:styleId="30">
    <w:name w:val="Заголовок 3 Знак"/>
    <w:basedOn w:val="a0"/>
    <w:link w:val="3"/>
    <w:semiHidden/>
    <w:rsid w:val="00B61D4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customStyle="1" w:styleId="rvps2">
    <w:name w:val="rvps2"/>
    <w:basedOn w:val="a"/>
    <w:rsid w:val="002431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29667-01B4-4423-A118-F4D736516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2257</Words>
  <Characters>1287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23</cp:revision>
  <cp:lastPrinted>2021-03-15T09:44:00Z</cp:lastPrinted>
  <dcterms:created xsi:type="dcterms:W3CDTF">2021-02-09T08:44:00Z</dcterms:created>
  <dcterms:modified xsi:type="dcterms:W3CDTF">2021-03-16T13:43:00Z</dcterms:modified>
</cp:coreProperties>
</file>