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4E5F07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DA765F">
        <w:rPr>
          <w:bCs/>
          <w:i/>
          <w:szCs w:val="28"/>
        </w:rPr>
        <w:t>5135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D6557B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DA765F">
        <w:t>19 травня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="00DA765F">
        <w:t xml:space="preserve">протокол № </w:t>
      </w:r>
      <w:r w:rsidR="004E5F07">
        <w:t>88</w:t>
      </w:r>
      <w:r w:rsidR="00DA765F">
        <w:t xml:space="preserve"> 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DA765F" w:rsidRPr="00AE4F5A">
        <w:t xml:space="preserve">проект Закону України </w:t>
      </w:r>
      <w:r w:rsidR="00DA765F">
        <w:t xml:space="preserve">про </w:t>
      </w:r>
      <w:r w:rsidR="00DA765F" w:rsidRPr="0021248E">
        <w:rPr>
          <w:szCs w:val="28"/>
        </w:rPr>
        <w:t xml:space="preserve">внесення змін до Кримінального кодексу України та Кримінального процесуального кодексу України (щодо кримінальної відповідальності за побутове, адміністративне, економічне, військове, політичне, військово-політичне та інше співробітництво з державою-агресором - колабораціонізм) </w:t>
      </w:r>
      <w:r w:rsidR="00DA765F" w:rsidRPr="00AE4F5A">
        <w:rPr>
          <w:szCs w:val="28"/>
        </w:rPr>
        <w:t>(реєстр. №</w:t>
      </w:r>
      <w:r w:rsidR="00DA765F">
        <w:rPr>
          <w:szCs w:val="28"/>
        </w:rPr>
        <w:t>5135</w:t>
      </w:r>
      <w:r w:rsidR="00D82DAD">
        <w:rPr>
          <w:szCs w:val="28"/>
        </w:rPr>
        <w:t xml:space="preserve"> доопрац</w:t>
      </w:r>
      <w:r w:rsidR="00DA765F" w:rsidRPr="00AE4F5A">
        <w:rPr>
          <w:szCs w:val="28"/>
        </w:rPr>
        <w:t xml:space="preserve"> від </w:t>
      </w:r>
      <w:r w:rsidR="00D82DAD">
        <w:rPr>
          <w:szCs w:val="28"/>
        </w:rPr>
        <w:t>02</w:t>
      </w:r>
      <w:r w:rsidR="00DA765F" w:rsidRPr="00AE4F5A">
        <w:rPr>
          <w:szCs w:val="28"/>
        </w:rPr>
        <w:t>.0</w:t>
      </w:r>
      <w:r w:rsidR="00D82DAD">
        <w:rPr>
          <w:szCs w:val="28"/>
        </w:rPr>
        <w:t>3</w:t>
      </w:r>
      <w:r w:rsidR="00DA765F" w:rsidRPr="00AE4F5A">
        <w:rPr>
          <w:szCs w:val="28"/>
        </w:rPr>
        <w:t>.20</w:t>
      </w:r>
      <w:r w:rsidR="00DA765F">
        <w:rPr>
          <w:szCs w:val="28"/>
        </w:rPr>
        <w:t>21</w:t>
      </w:r>
      <w:r w:rsidR="00DA765F" w:rsidRPr="00AE4F5A">
        <w:rPr>
          <w:szCs w:val="28"/>
        </w:rPr>
        <w:t>), поданий народним</w:t>
      </w:r>
      <w:r w:rsidR="00DA765F">
        <w:rPr>
          <w:szCs w:val="28"/>
        </w:rPr>
        <w:t>и</w:t>
      </w:r>
      <w:r w:rsidR="00DA765F" w:rsidRPr="00AE4F5A">
        <w:rPr>
          <w:szCs w:val="28"/>
        </w:rPr>
        <w:t xml:space="preserve"> депутат</w:t>
      </w:r>
      <w:r w:rsidR="00DA765F">
        <w:rPr>
          <w:szCs w:val="28"/>
        </w:rPr>
        <w:t>а</w:t>
      </w:r>
      <w:r w:rsidR="00DA765F" w:rsidRPr="00AE4F5A">
        <w:rPr>
          <w:szCs w:val="28"/>
        </w:rPr>
        <w:t>м</w:t>
      </w:r>
      <w:r w:rsidR="00DA765F">
        <w:rPr>
          <w:szCs w:val="28"/>
        </w:rPr>
        <w:t>и</w:t>
      </w:r>
      <w:r w:rsidR="00DA765F" w:rsidRPr="00AE4F5A">
        <w:rPr>
          <w:szCs w:val="28"/>
        </w:rPr>
        <w:t xml:space="preserve"> України </w:t>
      </w:r>
      <w:r w:rsidR="00DA765F">
        <w:rPr>
          <w:szCs w:val="28"/>
        </w:rPr>
        <w:t xml:space="preserve">Порошенком П.О., Геращенко І.В.,    Герасимовим А.В. та іншими </w:t>
      </w:r>
      <w:r w:rsidR="00DA765F" w:rsidRPr="00AE4F5A">
        <w:rPr>
          <w:szCs w:val="28"/>
        </w:rPr>
        <w:t>народним</w:t>
      </w:r>
      <w:r w:rsidR="00DA765F">
        <w:rPr>
          <w:szCs w:val="28"/>
        </w:rPr>
        <w:t>и</w:t>
      </w:r>
      <w:r w:rsidR="00DA765F" w:rsidRPr="00AE4F5A">
        <w:rPr>
          <w:szCs w:val="28"/>
        </w:rPr>
        <w:t xml:space="preserve"> депутат</w:t>
      </w:r>
      <w:r w:rsidR="00DA765F">
        <w:rPr>
          <w:szCs w:val="28"/>
        </w:rPr>
        <w:t>а</w:t>
      </w:r>
      <w:r w:rsidR="00DA765F" w:rsidRPr="00AE4F5A">
        <w:rPr>
          <w:szCs w:val="28"/>
        </w:rPr>
        <w:t>м</w:t>
      </w:r>
      <w:r w:rsidR="00DA765F">
        <w:rPr>
          <w:szCs w:val="28"/>
        </w:rPr>
        <w:t>и</w:t>
      </w:r>
      <w:r w:rsidR="00DA765F" w:rsidRPr="00AE4F5A">
        <w:rPr>
          <w:szCs w:val="28"/>
        </w:rPr>
        <w:t xml:space="preserve">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DA765F" w:rsidRPr="006170B7" w:rsidRDefault="00DA765F" w:rsidP="000B52C5">
      <w:pPr>
        <w:ind w:firstLine="851"/>
        <w:jc w:val="both"/>
        <w:rPr>
          <w:color w:val="000000"/>
          <w:szCs w:val="28"/>
        </w:rPr>
      </w:pPr>
      <w:r w:rsidRPr="006170B7">
        <w:t>Законопроектом</w:t>
      </w:r>
      <w:r w:rsidR="00D018DE">
        <w:t>,</w:t>
      </w:r>
      <w:r w:rsidRPr="006170B7">
        <w:t xml:space="preserve"> </w:t>
      </w:r>
      <w:r>
        <w:t>зокрема</w:t>
      </w:r>
      <w:r w:rsidR="00D018DE">
        <w:t>,</w:t>
      </w:r>
      <w:r>
        <w:t xml:space="preserve"> </w:t>
      </w:r>
      <w:r w:rsidRPr="006170B7">
        <w:t xml:space="preserve">пропонується </w:t>
      </w:r>
      <w:r>
        <w:t xml:space="preserve">доповнити </w:t>
      </w:r>
      <w:r w:rsidRPr="00DB1023">
        <w:t>К</w:t>
      </w:r>
      <w:r>
        <w:t xml:space="preserve">римінальний кодекс України новою статтею 111-1, встановивши кримінальну відповідальність </w:t>
      </w:r>
      <w:r w:rsidRPr="00D018DE">
        <w:rPr>
          <w:rStyle w:val="ac"/>
          <w:b w:val="0"/>
          <w:szCs w:val="28"/>
        </w:rPr>
        <w:t>за</w:t>
      </w:r>
      <w:r w:rsidRPr="006170B7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390B09">
        <w:rPr>
          <w:bCs/>
          <w:szCs w:val="28"/>
        </w:rPr>
        <w:t>олабораціонізм, тобто умисне і добровільне співробітництво громадянина України з державою-агресором або її представниками у будь-якій формі, в інтересах держави-агресора і на шкоду національній безпеці України чи її союзників</w:t>
      </w:r>
      <w:r>
        <w:rPr>
          <w:bCs/>
          <w:szCs w:val="28"/>
        </w:rPr>
        <w:t>, у вигляді арешту на строк до шести місяців, або виправних робіт на строк до двох років, або позбавлення волі на строк до п'ятнадцяти років, або довічного позбавлення волі з конфіскацією майна або без такої.</w:t>
      </w:r>
    </w:p>
    <w:p w:rsidR="00DA765F" w:rsidRDefault="00DA765F" w:rsidP="000B52C5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iCs/>
          <w:sz w:val="28"/>
          <w:szCs w:val="28"/>
          <w:lang w:val="uk-UA"/>
        </w:rPr>
      </w:pPr>
      <w:r w:rsidRPr="000C3299">
        <w:rPr>
          <w:sz w:val="28"/>
          <w:szCs w:val="28"/>
          <w:lang w:val="uk-UA"/>
        </w:rPr>
        <w:t>Реалізація таких положень</w:t>
      </w:r>
      <w:r w:rsidRPr="000C3299">
        <w:rPr>
          <w:bCs/>
          <w:iCs/>
          <w:sz w:val="28"/>
          <w:szCs w:val="28"/>
          <w:lang w:val="uk-UA"/>
        </w:rPr>
        <w:t xml:space="preserve"> законопроекту може призвести до збільшення видатків державного бюджету на утримання в установах виконання покарань засуджених до</w:t>
      </w:r>
      <w:r>
        <w:rPr>
          <w:bCs/>
          <w:iCs/>
          <w:sz w:val="28"/>
          <w:szCs w:val="28"/>
          <w:lang w:val="uk-UA"/>
        </w:rPr>
        <w:t xml:space="preserve"> позбавлення волі осіб</w:t>
      </w:r>
      <w:r w:rsidRPr="000C3299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т</w:t>
      </w:r>
      <w:r w:rsidRPr="000C3299">
        <w:rPr>
          <w:bCs/>
          <w:iCs/>
          <w:sz w:val="28"/>
          <w:szCs w:val="28"/>
          <w:lang w:val="uk-UA"/>
        </w:rPr>
        <w:t xml:space="preserve">а </w:t>
      </w:r>
      <w:r w:rsidRPr="000C3299">
        <w:rPr>
          <w:sz w:val="28"/>
          <w:szCs w:val="28"/>
          <w:lang w:val="uk-UA"/>
        </w:rPr>
        <w:t>до збільшення доходів державного бюджет</w:t>
      </w:r>
      <w:r>
        <w:rPr>
          <w:sz w:val="28"/>
          <w:szCs w:val="28"/>
          <w:lang w:val="uk-UA"/>
        </w:rPr>
        <w:t>у</w:t>
      </w:r>
      <w:r w:rsidRPr="000C3299">
        <w:rPr>
          <w:sz w:val="28"/>
          <w:szCs w:val="28"/>
          <w:lang w:val="uk-UA"/>
        </w:rPr>
        <w:t xml:space="preserve"> за рахунок надходжень від </w:t>
      </w:r>
      <w:r>
        <w:rPr>
          <w:sz w:val="28"/>
          <w:szCs w:val="28"/>
          <w:lang w:val="uk-UA"/>
        </w:rPr>
        <w:t>реалізації конфіскованого майна.</w:t>
      </w:r>
    </w:p>
    <w:p w:rsidR="00DA765F" w:rsidRPr="0074085B" w:rsidRDefault="00DA765F" w:rsidP="000B52C5">
      <w:pPr>
        <w:ind w:firstLine="851"/>
        <w:jc w:val="both"/>
        <w:rPr>
          <w:color w:val="000000"/>
          <w:spacing w:val="4"/>
        </w:rPr>
      </w:pPr>
      <w:r w:rsidRPr="0074085B">
        <w:t>Міністерство фінансів України, також відмічаючи в експертному висновку до даного законопроекту про таке, зауважує, що з</w:t>
      </w:r>
      <w:r w:rsidRPr="0074085B">
        <w:rPr>
          <w:color w:val="000000"/>
          <w:spacing w:val="4"/>
        </w:rPr>
        <w:t xml:space="preserve">агальний обсяг </w:t>
      </w:r>
      <w:r>
        <w:rPr>
          <w:color w:val="000000"/>
          <w:spacing w:val="4"/>
        </w:rPr>
        <w:t xml:space="preserve">доходів та </w:t>
      </w:r>
      <w:r w:rsidRPr="0074085B">
        <w:rPr>
          <w:color w:val="000000"/>
          <w:spacing w:val="4"/>
        </w:rPr>
        <w:t>видатків бюджету залежатиме від кількості правопорушників та конкретного виду покарання, обсяг яких оцінити неможливо.</w:t>
      </w:r>
    </w:p>
    <w:p w:rsidR="00DA765F" w:rsidRPr="00DA765F" w:rsidRDefault="00DA765F" w:rsidP="00DA765F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>-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</w:t>
      </w:r>
      <w:r w:rsidRPr="00255068">
        <w:lastRenderedPageBreak/>
        <w:t>джерел додаткових надходжень бюджету для досягнення збалансованості бюджету</w:t>
      </w:r>
      <w:r>
        <w:t>.</w:t>
      </w:r>
    </w:p>
    <w:p w:rsidR="00DA765F" w:rsidRPr="006F008E" w:rsidRDefault="00DA765F" w:rsidP="00DA765F">
      <w:pPr>
        <w:ind w:firstLine="851"/>
        <w:jc w:val="both"/>
      </w:pPr>
      <w:bookmarkStart w:id="0" w:name="_GoBack"/>
      <w:r w:rsidRPr="00A2776F">
        <w:rPr>
          <w:szCs w:val="28"/>
        </w:rPr>
        <w:t xml:space="preserve">Проект Закону </w:t>
      </w:r>
      <w:r>
        <w:t xml:space="preserve">про </w:t>
      </w:r>
      <w:r w:rsidRPr="0021248E">
        <w:rPr>
          <w:szCs w:val="28"/>
        </w:rPr>
        <w:t xml:space="preserve">внесення змін до Кримінального кодексу України та Кримінального процесуального кодексу України (щодо кримінальної відповідальності за побутове, адміністративне, економічне, військове, політичне, військово-політичне та інше співробітництво з державою-агресором - колабораціонізм) </w:t>
      </w:r>
      <w:r w:rsidRPr="00AE4F5A">
        <w:rPr>
          <w:szCs w:val="28"/>
        </w:rPr>
        <w:t>(реєстр. №</w:t>
      </w:r>
      <w:r>
        <w:rPr>
          <w:szCs w:val="28"/>
        </w:rPr>
        <w:t>5135</w:t>
      </w:r>
      <w:r w:rsidR="00D82DAD">
        <w:rPr>
          <w:szCs w:val="28"/>
        </w:rPr>
        <w:t xml:space="preserve"> доопрац. </w:t>
      </w:r>
      <w:r w:rsidRPr="00AE4F5A">
        <w:rPr>
          <w:szCs w:val="28"/>
        </w:rPr>
        <w:t xml:space="preserve">від </w:t>
      </w:r>
      <w:r w:rsidR="00D82DAD">
        <w:rPr>
          <w:szCs w:val="28"/>
        </w:rPr>
        <w:t>02</w:t>
      </w:r>
      <w:r w:rsidRPr="00AE4F5A">
        <w:rPr>
          <w:szCs w:val="28"/>
        </w:rPr>
        <w:t>.0</w:t>
      </w:r>
      <w:r w:rsidR="00D82DAD">
        <w:rPr>
          <w:szCs w:val="28"/>
        </w:rPr>
        <w:t>3</w:t>
      </w:r>
      <w:r w:rsidRPr="00AE4F5A">
        <w:rPr>
          <w:szCs w:val="28"/>
        </w:rPr>
        <w:t>.20</w:t>
      </w:r>
      <w:r>
        <w:rPr>
          <w:szCs w:val="28"/>
        </w:rPr>
        <w:t>21</w:t>
      </w:r>
      <w:r w:rsidRPr="00AE4F5A">
        <w:rPr>
          <w:szCs w:val="28"/>
        </w:rPr>
        <w:t>), поданий народним</w:t>
      </w:r>
      <w:r>
        <w:rPr>
          <w:szCs w:val="28"/>
        </w:rPr>
        <w:t>и</w:t>
      </w:r>
      <w:r w:rsidRPr="00AE4F5A">
        <w:rPr>
          <w:szCs w:val="28"/>
        </w:rPr>
        <w:t xml:space="preserve"> депутат</w:t>
      </w:r>
      <w:r>
        <w:rPr>
          <w:szCs w:val="28"/>
        </w:rPr>
        <w:t>а</w:t>
      </w:r>
      <w:r w:rsidRPr="00AE4F5A">
        <w:rPr>
          <w:szCs w:val="28"/>
        </w:rPr>
        <w:t>м</w:t>
      </w:r>
      <w:r>
        <w:rPr>
          <w:szCs w:val="28"/>
        </w:rPr>
        <w:t>и</w:t>
      </w:r>
      <w:r w:rsidRPr="00AE4F5A">
        <w:rPr>
          <w:szCs w:val="28"/>
        </w:rPr>
        <w:t xml:space="preserve"> України </w:t>
      </w:r>
      <w:r>
        <w:rPr>
          <w:szCs w:val="28"/>
        </w:rPr>
        <w:t xml:space="preserve">Порошенком П.О., Геращенко І.В.,    Герасимовим А.В. та іншими </w:t>
      </w:r>
      <w:r w:rsidRPr="00AE4F5A">
        <w:rPr>
          <w:szCs w:val="28"/>
        </w:rPr>
        <w:t>народним</w:t>
      </w:r>
      <w:r>
        <w:rPr>
          <w:szCs w:val="28"/>
        </w:rPr>
        <w:t>и</w:t>
      </w:r>
      <w:r w:rsidRPr="00AE4F5A">
        <w:rPr>
          <w:szCs w:val="28"/>
        </w:rPr>
        <w:t xml:space="preserve"> депутат</w:t>
      </w:r>
      <w:r>
        <w:rPr>
          <w:szCs w:val="28"/>
        </w:rPr>
        <w:t>а</w:t>
      </w:r>
      <w:r w:rsidRPr="00AE4F5A">
        <w:rPr>
          <w:szCs w:val="28"/>
        </w:rPr>
        <w:t>м</w:t>
      </w:r>
      <w:r>
        <w:rPr>
          <w:szCs w:val="28"/>
        </w:rPr>
        <w:t>и</w:t>
      </w:r>
      <w:r w:rsidRPr="00AE4F5A">
        <w:rPr>
          <w:szCs w:val="28"/>
        </w:rPr>
        <w:t xml:space="preserve"> України</w:t>
      </w:r>
      <w:r>
        <w:rPr>
          <w:szCs w:val="28"/>
          <w:lang w:val="ru-RU"/>
        </w:rPr>
        <w:t xml:space="preserve">, </w:t>
      </w:r>
      <w:r>
        <w:t>є таким, що</w:t>
      </w:r>
      <w:r w:rsidRPr="007E7543">
        <w:t xml:space="preserve"> </w:t>
      </w:r>
      <w:r w:rsidRPr="00251377">
        <w:t>має опосередкований вплив</w:t>
      </w:r>
      <w:r w:rsidRPr="00251377">
        <w:rPr>
          <w:b/>
        </w:rPr>
        <w:t xml:space="preserve"> </w:t>
      </w:r>
      <w:r w:rsidRPr="00251377">
        <w:t xml:space="preserve">на показники державного </w:t>
      </w:r>
      <w:r>
        <w:t xml:space="preserve">бюджету </w:t>
      </w:r>
      <w:r w:rsidRPr="00251377">
        <w:t xml:space="preserve">(може призвести до збільшення </w:t>
      </w:r>
      <w:r>
        <w:t xml:space="preserve">його видатків та </w:t>
      </w:r>
      <w:r w:rsidRPr="00251377">
        <w:t xml:space="preserve">доходів залежно від </w:t>
      </w:r>
      <w:r>
        <w:t xml:space="preserve">санкцій за </w:t>
      </w:r>
      <w:r w:rsidRPr="00251377">
        <w:t>виявлен</w:t>
      </w:r>
      <w:r>
        <w:t>і правопорушення</w:t>
      </w:r>
      <w:r w:rsidRPr="00251377">
        <w:t>). У разі прийняття відповідного закону він може набирати чинності згідно із законодавством.</w:t>
      </w:r>
    </w:p>
    <w:bookmarkEnd w:id="0"/>
    <w:p w:rsidR="003E0121" w:rsidRDefault="003E0121" w:rsidP="00D6557B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B52C5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4E5F0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18DE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557B"/>
    <w:rsid w:val="00D67786"/>
    <w:rsid w:val="00D82DAD"/>
    <w:rsid w:val="00DA765F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5AFE4A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2104</Words>
  <Characters>1200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2021-05-14T09:10:00Z</cp:lastPrinted>
  <dcterms:created xsi:type="dcterms:W3CDTF">2021-05-14T07:58:00Z</dcterms:created>
  <dcterms:modified xsi:type="dcterms:W3CDTF">2021-05-19T14:36:00Z</dcterms:modified>
</cp:coreProperties>
</file>