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DA335B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3338A5" w:rsidRDefault="003338A5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9000EA">
      <w:pPr>
        <w:ind w:firstLine="426"/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3338A5">
        <w:rPr>
          <w:bCs/>
          <w:i/>
          <w:szCs w:val="28"/>
        </w:rPr>
        <w:t>5</w:t>
      </w:r>
      <w:r w:rsidR="00CD1117">
        <w:rPr>
          <w:bCs/>
          <w:i/>
          <w:szCs w:val="28"/>
        </w:rPr>
        <w:t>144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3338A5" w:rsidRPr="00A80A84" w:rsidRDefault="000B1256" w:rsidP="003338A5">
      <w:pPr>
        <w:ind w:firstLine="851"/>
        <w:jc w:val="both"/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CD1117">
        <w:rPr>
          <w:szCs w:val="28"/>
        </w:rPr>
        <w:t>19</w:t>
      </w:r>
      <w:r w:rsidR="007E624D" w:rsidRPr="005D403C">
        <w:rPr>
          <w:szCs w:val="28"/>
        </w:rPr>
        <w:t xml:space="preserve"> </w:t>
      </w:r>
      <w:r w:rsidR="00CD1117">
        <w:rPr>
          <w:szCs w:val="28"/>
        </w:rPr>
        <w:t>травня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DA335B" w:rsidRPr="00DA335B">
        <w:rPr>
          <w:szCs w:val="28"/>
        </w:rPr>
        <w:t>8</w:t>
      </w:r>
      <w:r w:rsidR="00DA335B">
        <w:rPr>
          <w:szCs w:val="28"/>
          <w:lang w:val="en-US"/>
        </w:rPr>
        <w:t>8</w:t>
      </w:r>
      <w:bookmarkStart w:id="0" w:name="_GoBack"/>
      <w:bookmarkEnd w:id="0"/>
      <w:r w:rsidR="00CD1117">
        <w:rPr>
          <w:szCs w:val="28"/>
        </w:rPr>
        <w:t xml:space="preserve"> 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3338A5" w:rsidRPr="00A80A84">
        <w:rPr>
          <w:szCs w:val="28"/>
        </w:rPr>
        <w:t xml:space="preserve">про </w:t>
      </w:r>
      <w:r w:rsidR="00CD1117" w:rsidRPr="00B1643D">
        <w:rPr>
          <w:color w:val="000000"/>
          <w:szCs w:val="28"/>
          <w:lang w:eastAsia="uk-UA"/>
        </w:rPr>
        <w:t xml:space="preserve">внесення змін до деяких законодавчих актів  (щодо встановлення кримінальної відповідальності за колабораційну діяльність) </w:t>
      </w:r>
      <w:r w:rsidR="00CD1117" w:rsidRPr="00B1643D">
        <w:t>(реєстр. №5144 від 24.02.2021), поданий народним депутатом України Чернєвим Є.В., Кравчук Є.М., Савчук О.В. та іншими народним депутатом України</w:t>
      </w:r>
      <w:r w:rsidR="003338A5">
        <w:t>, і повідомляє наступне.</w:t>
      </w:r>
    </w:p>
    <w:p w:rsidR="00CD1117" w:rsidRPr="001F4E7F" w:rsidRDefault="00CD1117" w:rsidP="00CD1117">
      <w:pPr>
        <w:tabs>
          <w:tab w:val="num" w:pos="0"/>
        </w:tabs>
        <w:ind w:firstLine="851"/>
        <w:jc w:val="both"/>
        <w:rPr>
          <w:szCs w:val="28"/>
        </w:rPr>
      </w:pPr>
      <w:r w:rsidRPr="00B1643D">
        <w:t xml:space="preserve">Законопроектом пропонується доповнити Кримінальний кодекс України новою статтею 111-1, </w:t>
      </w:r>
      <w:r w:rsidRPr="00B1643D">
        <w:rPr>
          <w:bCs/>
        </w:rPr>
        <w:t>встановивши кримінальну відповідальність</w:t>
      </w:r>
      <w:r w:rsidRPr="00B1643D">
        <w:rPr>
          <w:color w:val="000000"/>
        </w:rPr>
        <w:t xml:space="preserve"> </w:t>
      </w:r>
      <w:r w:rsidRPr="00B1643D">
        <w:rPr>
          <w:szCs w:val="28"/>
        </w:rPr>
        <w:t>за к</w:t>
      </w:r>
      <w:r w:rsidRPr="00B1643D">
        <w:rPr>
          <w:color w:val="000000"/>
          <w:szCs w:val="28"/>
          <w:lang w:eastAsia="uk-UA"/>
        </w:rPr>
        <w:t>олабораційну діяльність</w:t>
      </w:r>
      <w:r w:rsidRPr="00B1643D">
        <w:rPr>
          <w:szCs w:val="28"/>
        </w:rPr>
        <w:t xml:space="preserve"> </w:t>
      </w:r>
      <w:r w:rsidRPr="00B1643D">
        <w:rPr>
          <w:color w:val="000000"/>
          <w:szCs w:val="28"/>
        </w:rPr>
        <w:t xml:space="preserve">- </w:t>
      </w:r>
      <w:r w:rsidRPr="001F4E7F">
        <w:t xml:space="preserve">у вигляді </w:t>
      </w:r>
      <w:r w:rsidRPr="001F4E7F">
        <w:rPr>
          <w:szCs w:val="28"/>
        </w:rPr>
        <w:t xml:space="preserve">виправних робіт на строк до двох років або арешту на строк до шести місяців, або </w:t>
      </w:r>
      <w:r w:rsidRPr="001F4E7F">
        <w:t xml:space="preserve">позбавлення </w:t>
      </w:r>
      <w:r w:rsidRPr="001F4E7F">
        <w:rPr>
          <w:color w:val="000000"/>
          <w:szCs w:val="28"/>
        </w:rPr>
        <w:t xml:space="preserve">волі на строк до 15 років або довічного позбавлення волі з конфіскацією майна або без такої, а також штрафу в розмірі до </w:t>
      </w:r>
      <w:r w:rsidRPr="001F4E7F">
        <w:rPr>
          <w:color w:val="000000"/>
          <w:szCs w:val="28"/>
          <w:shd w:val="clear" w:color="auto" w:fill="FFFFFF"/>
          <w:lang w:eastAsia="uk-UA"/>
        </w:rPr>
        <w:t>десяти тисяч неоподатковуваних мінімумів доходів громадян</w:t>
      </w:r>
      <w:r>
        <w:rPr>
          <w:color w:val="000000"/>
          <w:szCs w:val="28"/>
          <w:shd w:val="clear" w:color="auto" w:fill="FFFFFF"/>
          <w:lang w:eastAsia="uk-UA"/>
        </w:rPr>
        <w:t xml:space="preserve"> </w:t>
      </w:r>
      <w:r w:rsidRPr="00CF4BAD">
        <w:rPr>
          <w:i/>
        </w:rPr>
        <w:t xml:space="preserve">/виходячи із розміру встановленого на даний час неоподатковуваного мінімуму доходів громадян 17 грн, розмір штрафу становитиме </w:t>
      </w:r>
      <w:r w:rsidRPr="00615DDA">
        <w:rPr>
          <w:i/>
        </w:rPr>
        <w:t xml:space="preserve">до </w:t>
      </w:r>
      <w:r>
        <w:rPr>
          <w:i/>
        </w:rPr>
        <w:t>170</w:t>
      </w:r>
      <w:r w:rsidRPr="00615DDA">
        <w:rPr>
          <w:i/>
        </w:rPr>
        <w:t xml:space="preserve"> 0</w:t>
      </w:r>
      <w:r>
        <w:rPr>
          <w:i/>
        </w:rPr>
        <w:t xml:space="preserve">00 </w:t>
      </w:r>
      <w:r w:rsidR="006F046E">
        <w:rPr>
          <w:i/>
        </w:rPr>
        <w:t>гривень</w:t>
      </w:r>
      <w:r w:rsidRPr="00CF4BAD">
        <w:rPr>
          <w:i/>
        </w:rPr>
        <w:t>/</w:t>
      </w:r>
      <w:r w:rsidRPr="001F4E7F">
        <w:rPr>
          <w:color w:val="000000"/>
          <w:szCs w:val="28"/>
        </w:rPr>
        <w:t>.</w:t>
      </w:r>
    </w:p>
    <w:p w:rsidR="00CD1117" w:rsidRDefault="00CD1117" w:rsidP="00CD1117">
      <w:pPr>
        <w:ind w:firstLine="851"/>
        <w:jc w:val="both"/>
        <w:rPr>
          <w:color w:val="000000"/>
          <w:spacing w:val="4"/>
        </w:rPr>
      </w:pPr>
      <w:r w:rsidRPr="00332097">
        <w:rPr>
          <w:spacing w:val="-1"/>
        </w:rPr>
        <w:t xml:space="preserve">Реалізація зазначених положень законопроекту </w:t>
      </w:r>
      <w:r>
        <w:rPr>
          <w:spacing w:val="-1"/>
        </w:rPr>
        <w:t xml:space="preserve">може </w:t>
      </w:r>
      <w:r w:rsidRPr="00332097">
        <w:rPr>
          <w:spacing w:val="-1"/>
        </w:rPr>
        <w:t>призве</w:t>
      </w:r>
      <w:r>
        <w:rPr>
          <w:spacing w:val="-1"/>
        </w:rPr>
        <w:t>сти</w:t>
      </w:r>
      <w:r w:rsidRPr="00332097">
        <w:rPr>
          <w:spacing w:val="-1"/>
        </w:rPr>
        <w:t xml:space="preserve"> до збільшення надходжень державного бюджету </w:t>
      </w:r>
      <w:r>
        <w:rPr>
          <w:spacing w:val="-1"/>
        </w:rPr>
        <w:t>внаслідо</w:t>
      </w:r>
      <w:r w:rsidR="006F046E">
        <w:rPr>
          <w:spacing w:val="-1"/>
        </w:rPr>
        <w:t>к застосування штрафних санкцій</w:t>
      </w:r>
      <w:r>
        <w:rPr>
          <w:spacing w:val="-1"/>
        </w:rPr>
        <w:t xml:space="preserve"> та реалізації конфіскованого майна</w:t>
      </w:r>
      <w:r w:rsidRPr="00332097">
        <w:t xml:space="preserve">, а також до збільшення видатків державного бюджету на утримання в установах </w:t>
      </w:r>
      <w:r>
        <w:t xml:space="preserve">виконання </w:t>
      </w:r>
      <w:r w:rsidRPr="00332097">
        <w:t>покарань засуджених до позбавлення волі</w:t>
      </w:r>
      <w:r>
        <w:t xml:space="preserve"> осіб.</w:t>
      </w:r>
      <w:r w:rsidRPr="002C7D96">
        <w:rPr>
          <w:szCs w:val="28"/>
        </w:rPr>
        <w:t xml:space="preserve"> Міністерств</w:t>
      </w:r>
      <w:r>
        <w:rPr>
          <w:szCs w:val="28"/>
        </w:rPr>
        <w:t>о</w:t>
      </w:r>
      <w:r w:rsidRPr="002C7D96">
        <w:rPr>
          <w:szCs w:val="28"/>
        </w:rPr>
        <w:t xml:space="preserve"> фінансів України</w:t>
      </w:r>
      <w:r>
        <w:rPr>
          <w:szCs w:val="28"/>
        </w:rPr>
        <w:t>, також зазначаючи про таке, відмічає, що з</w:t>
      </w:r>
      <w:r w:rsidRPr="008D1F60">
        <w:rPr>
          <w:color w:val="000000"/>
          <w:spacing w:val="4"/>
        </w:rPr>
        <w:t xml:space="preserve">агальний </w:t>
      </w:r>
      <w:r>
        <w:rPr>
          <w:color w:val="000000"/>
          <w:spacing w:val="4"/>
        </w:rPr>
        <w:t>обсяг доходів та видатків бюджету залежатиме від кількості правопорушників та конкретного виду покарання, обсяг яких оцінити неможливо</w:t>
      </w:r>
      <w:r w:rsidRPr="008D1F60">
        <w:rPr>
          <w:color w:val="000000"/>
          <w:spacing w:val="4"/>
        </w:rPr>
        <w:t>.</w:t>
      </w:r>
    </w:p>
    <w:p w:rsidR="00CD1117" w:rsidRPr="00255068" w:rsidRDefault="00CD1117" w:rsidP="00CD1117">
      <w:pPr>
        <w:ind w:firstLine="851"/>
        <w:jc w:val="both"/>
      </w:pPr>
      <w:r>
        <w:t xml:space="preserve">Відтак,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CD1117" w:rsidRPr="007E7543" w:rsidRDefault="00F50906" w:rsidP="00CD1117">
      <w:pPr>
        <w:ind w:firstLine="851"/>
        <w:jc w:val="both"/>
      </w:pPr>
      <w:r w:rsidRPr="005D403C">
        <w:rPr>
          <w:szCs w:val="28"/>
        </w:rPr>
        <w:lastRenderedPageBreak/>
        <w:t xml:space="preserve">За наслідками розгляду Комітет ухвалив рішення, що </w:t>
      </w:r>
      <w:r w:rsidR="003338A5">
        <w:rPr>
          <w:bCs/>
          <w:szCs w:val="28"/>
        </w:rPr>
        <w:t>п</w:t>
      </w:r>
      <w:r w:rsidR="003338A5" w:rsidRPr="00601209">
        <w:rPr>
          <w:bCs/>
          <w:szCs w:val="28"/>
        </w:rPr>
        <w:t xml:space="preserve">роект </w:t>
      </w:r>
      <w:r w:rsidR="003338A5" w:rsidRPr="00601209">
        <w:rPr>
          <w:szCs w:val="28"/>
        </w:rPr>
        <w:t>Закон</w:t>
      </w:r>
      <w:r w:rsidR="003338A5">
        <w:rPr>
          <w:szCs w:val="28"/>
        </w:rPr>
        <w:t xml:space="preserve">у України </w:t>
      </w:r>
      <w:r w:rsidR="003338A5" w:rsidRPr="00A80A84">
        <w:rPr>
          <w:szCs w:val="28"/>
        </w:rPr>
        <w:t xml:space="preserve">про </w:t>
      </w:r>
      <w:r w:rsidR="00CD1117" w:rsidRPr="00B1643D">
        <w:rPr>
          <w:color w:val="000000"/>
          <w:szCs w:val="28"/>
          <w:lang w:eastAsia="uk-UA"/>
        </w:rPr>
        <w:t xml:space="preserve">внесення змін до деяких законодавчих актів  (щодо встановлення кримінальної відповідальності за колабораційну діяльність) </w:t>
      </w:r>
      <w:r w:rsidR="00CD1117" w:rsidRPr="00B1643D">
        <w:t>(реєстр. №5144 від 24.02.2021), поданий народним депутатом України Чернєвим Є.В.,  Кравчук Є.М., Савчук О.В. та іншими народним депутатом України</w:t>
      </w:r>
      <w:r w:rsidR="00CD1117">
        <w:t>, є таким, що</w:t>
      </w:r>
      <w:r w:rsidR="00CD1117" w:rsidRPr="007E7543">
        <w:t xml:space="preserve"> </w:t>
      </w:r>
      <w:r w:rsidR="00CD1117" w:rsidRPr="00332097">
        <w:t xml:space="preserve">має опосередкований </w:t>
      </w:r>
      <w:r w:rsidR="00CD1117" w:rsidRPr="00332097">
        <w:rPr>
          <w:color w:val="000000"/>
        </w:rPr>
        <w:t xml:space="preserve">вплив на показники бюджету </w:t>
      </w:r>
      <w:r w:rsidR="00CD1117" w:rsidRPr="00332097">
        <w:t>(може призвести до збільшення доходів та видатків державного бюджету залежно від санкцій за вчинені правопорушення)</w:t>
      </w:r>
      <w:r w:rsidR="00CD1117" w:rsidRPr="007E7543">
        <w:t>. У разі прийняття відповідного закону він може набирати чинності згідно із законодавством.</w:t>
      </w:r>
    </w:p>
    <w:p w:rsidR="000142D1" w:rsidRDefault="000142D1" w:rsidP="00DE4D73">
      <w:pPr>
        <w:ind w:firstLine="851"/>
        <w:jc w:val="both"/>
      </w:pPr>
    </w:p>
    <w:p w:rsidR="00CD1117" w:rsidRDefault="00CD1117" w:rsidP="00DE4D73">
      <w:pPr>
        <w:ind w:firstLine="851"/>
        <w:jc w:val="both"/>
      </w:pPr>
    </w:p>
    <w:p w:rsidR="005D403C" w:rsidRDefault="005D403C" w:rsidP="00DE4D73">
      <w:pPr>
        <w:ind w:firstLine="851"/>
        <w:jc w:val="both"/>
      </w:pPr>
    </w:p>
    <w:p w:rsidR="005D403C" w:rsidRDefault="005D403C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CD1117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B272A"/>
    <w:rsid w:val="001B5848"/>
    <w:rsid w:val="00206F3A"/>
    <w:rsid w:val="00217D4F"/>
    <w:rsid w:val="00231BF1"/>
    <w:rsid w:val="00234ED3"/>
    <w:rsid w:val="0026601C"/>
    <w:rsid w:val="002719D1"/>
    <w:rsid w:val="00326015"/>
    <w:rsid w:val="003338A5"/>
    <w:rsid w:val="0033692C"/>
    <w:rsid w:val="003524F9"/>
    <w:rsid w:val="003542AF"/>
    <w:rsid w:val="00393D88"/>
    <w:rsid w:val="003A40D2"/>
    <w:rsid w:val="003A7D4E"/>
    <w:rsid w:val="003F443F"/>
    <w:rsid w:val="003F6D11"/>
    <w:rsid w:val="0041782C"/>
    <w:rsid w:val="00427005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C6340"/>
    <w:rsid w:val="006C7C48"/>
    <w:rsid w:val="006E7CA1"/>
    <w:rsid w:val="006F046E"/>
    <w:rsid w:val="006F7CB5"/>
    <w:rsid w:val="00724167"/>
    <w:rsid w:val="0075183E"/>
    <w:rsid w:val="00770652"/>
    <w:rsid w:val="007721B8"/>
    <w:rsid w:val="00774677"/>
    <w:rsid w:val="007D3296"/>
    <w:rsid w:val="007E624D"/>
    <w:rsid w:val="008238AB"/>
    <w:rsid w:val="008968A5"/>
    <w:rsid w:val="009000EA"/>
    <w:rsid w:val="009019F3"/>
    <w:rsid w:val="00A036B0"/>
    <w:rsid w:val="00A9655B"/>
    <w:rsid w:val="00AD7F7E"/>
    <w:rsid w:val="00B04D15"/>
    <w:rsid w:val="00B1230D"/>
    <w:rsid w:val="00B66AAF"/>
    <w:rsid w:val="00C011D8"/>
    <w:rsid w:val="00C06F20"/>
    <w:rsid w:val="00C21CB3"/>
    <w:rsid w:val="00C34529"/>
    <w:rsid w:val="00C76B24"/>
    <w:rsid w:val="00CD1117"/>
    <w:rsid w:val="00D011E3"/>
    <w:rsid w:val="00D05422"/>
    <w:rsid w:val="00D120A2"/>
    <w:rsid w:val="00D34A5A"/>
    <w:rsid w:val="00D4197A"/>
    <w:rsid w:val="00D63367"/>
    <w:rsid w:val="00D67786"/>
    <w:rsid w:val="00DA335B"/>
    <w:rsid w:val="00DE1E2F"/>
    <w:rsid w:val="00DE4D73"/>
    <w:rsid w:val="00DF2FD1"/>
    <w:rsid w:val="00DF6233"/>
    <w:rsid w:val="00E04CD6"/>
    <w:rsid w:val="00E05541"/>
    <w:rsid w:val="00E40DBA"/>
    <w:rsid w:val="00E97E8F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F208B2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333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i/>
      <w:color w:val="000000"/>
      <w:sz w:val="22"/>
      <w:szCs w:val="22"/>
      <w:lang w:eastAsia="uk-UA"/>
    </w:rPr>
  </w:style>
  <w:style w:type="character" w:customStyle="1" w:styleId="HTML0">
    <w:name w:val="Стандартний HTML Знак"/>
    <w:link w:val="HTML"/>
    <w:uiPriority w:val="99"/>
    <w:rsid w:val="003338A5"/>
    <w:rPr>
      <w:rFonts w:ascii="Courier New" w:hAnsi="Courier New" w:cs="Courier New"/>
      <w:i/>
      <w:color w:val="000000"/>
      <w:sz w:val="22"/>
      <w:szCs w:val="22"/>
    </w:rPr>
  </w:style>
  <w:style w:type="character" w:customStyle="1" w:styleId="rvts9">
    <w:name w:val="rvts9"/>
    <w:rsid w:val="00333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1933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№5016</vt:lpstr>
    </vt:vector>
  </TitlesOfParts>
  <Company>VR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2021-03-10T09:42:00Z</cp:lastPrinted>
  <dcterms:created xsi:type="dcterms:W3CDTF">2021-05-14T11:23:00Z</dcterms:created>
  <dcterms:modified xsi:type="dcterms:W3CDTF">2021-05-20T09:25:00Z</dcterms:modified>
</cp:coreProperties>
</file>