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2877" w:rsidRDefault="00B22877" w:rsidP="007167DA">
      <w:pPr>
        <w:spacing w:after="0" w:line="240" w:lineRule="auto"/>
        <w:ind w:firstLine="709"/>
        <w:jc w:val="right"/>
        <w:rPr>
          <w:rFonts w:ascii="Times New Roman" w:eastAsia="Times New Roman" w:hAnsi="Times New Roman"/>
          <w:color w:val="000000" w:themeColor="text1"/>
          <w:lang w:eastAsia="ru-RU"/>
        </w:rPr>
      </w:pPr>
    </w:p>
    <w:p w:rsidR="007167DA" w:rsidRPr="003D2429" w:rsidRDefault="003D2429" w:rsidP="003D2429">
      <w:pPr>
        <w:spacing w:after="0" w:line="240" w:lineRule="auto"/>
        <w:ind w:firstLine="709"/>
        <w:jc w:val="center"/>
        <w:rPr>
          <w:rFonts w:ascii="Times New Roman" w:eastAsia="Times New Roman" w:hAnsi="Times New Roman"/>
          <w:color w:val="000000" w:themeColor="text1"/>
          <w:sz w:val="24"/>
          <w:szCs w:val="24"/>
          <w:lang w:eastAsia="ru-RU"/>
        </w:rPr>
      </w:pPr>
      <w:r>
        <w:rPr>
          <w:rFonts w:ascii="Times New Roman" w:eastAsia="Times New Roman" w:hAnsi="Times New Roman"/>
          <w:color w:val="000000" w:themeColor="text1"/>
          <w:lang w:eastAsia="ru-RU"/>
        </w:rPr>
        <w:t xml:space="preserve">                                                                                                                   </w:t>
      </w:r>
      <w:r w:rsidR="007167DA" w:rsidRPr="003D2429">
        <w:rPr>
          <w:rFonts w:ascii="Times New Roman" w:eastAsia="Times New Roman" w:hAnsi="Times New Roman"/>
          <w:color w:val="000000" w:themeColor="text1"/>
          <w:sz w:val="24"/>
          <w:szCs w:val="24"/>
          <w:lang w:eastAsia="ru-RU"/>
        </w:rPr>
        <w:t xml:space="preserve">До </w:t>
      </w:r>
      <w:r w:rsidR="00075687" w:rsidRPr="003D2429">
        <w:rPr>
          <w:rFonts w:ascii="Times New Roman" w:eastAsia="Times New Roman" w:hAnsi="Times New Roman"/>
          <w:color w:val="000000" w:themeColor="text1"/>
          <w:sz w:val="24"/>
          <w:szCs w:val="24"/>
          <w:lang w:eastAsia="ru-RU"/>
        </w:rPr>
        <w:t xml:space="preserve">реєстр. </w:t>
      </w:r>
      <w:r w:rsidR="007167DA" w:rsidRPr="003D2429">
        <w:rPr>
          <w:rFonts w:ascii="Times New Roman" w:eastAsia="Times New Roman" w:hAnsi="Times New Roman"/>
          <w:color w:val="000000" w:themeColor="text1"/>
          <w:sz w:val="24"/>
          <w:szCs w:val="24"/>
          <w:lang w:eastAsia="ru-RU"/>
        </w:rPr>
        <w:t xml:space="preserve">№ </w:t>
      </w:r>
      <w:r w:rsidR="009E40F4">
        <w:rPr>
          <w:rFonts w:ascii="Times New Roman" w:eastAsia="Times New Roman" w:hAnsi="Times New Roman"/>
          <w:color w:val="000000" w:themeColor="text1"/>
          <w:sz w:val="24"/>
          <w:szCs w:val="24"/>
          <w:lang w:eastAsia="ru-RU"/>
        </w:rPr>
        <w:t>5148</w:t>
      </w:r>
      <w:r w:rsidR="007167DA" w:rsidRPr="003D2429">
        <w:rPr>
          <w:rFonts w:ascii="Times New Roman" w:eastAsia="Times New Roman" w:hAnsi="Times New Roman"/>
          <w:color w:val="000000" w:themeColor="text1"/>
          <w:sz w:val="24"/>
          <w:szCs w:val="24"/>
          <w:lang w:eastAsia="ru-RU"/>
        </w:rPr>
        <w:t xml:space="preserve"> </w:t>
      </w:r>
    </w:p>
    <w:p w:rsidR="007167DA" w:rsidRPr="003D2429" w:rsidRDefault="00B22877" w:rsidP="00F33750">
      <w:pPr>
        <w:spacing w:after="0" w:line="240" w:lineRule="auto"/>
        <w:ind w:left="5663" w:firstLine="709"/>
        <w:jc w:val="center"/>
        <w:rPr>
          <w:rFonts w:ascii="Times New Roman" w:eastAsia="Times New Roman" w:hAnsi="Times New Roman"/>
          <w:color w:val="000000" w:themeColor="text1"/>
          <w:sz w:val="24"/>
          <w:szCs w:val="24"/>
          <w:lang w:eastAsia="ru-RU"/>
        </w:rPr>
      </w:pPr>
      <w:r w:rsidRPr="003D2429">
        <w:rPr>
          <w:rFonts w:ascii="Times New Roman" w:eastAsia="Times New Roman" w:hAnsi="Times New Roman"/>
          <w:color w:val="000000" w:themeColor="text1"/>
          <w:sz w:val="24"/>
          <w:szCs w:val="24"/>
          <w:lang w:eastAsia="ru-RU"/>
        </w:rPr>
        <w:t xml:space="preserve">       </w:t>
      </w:r>
      <w:r w:rsidR="007167DA" w:rsidRPr="003D2429">
        <w:rPr>
          <w:rFonts w:ascii="Times New Roman" w:eastAsia="Times New Roman" w:hAnsi="Times New Roman"/>
          <w:color w:val="000000" w:themeColor="text1"/>
          <w:sz w:val="24"/>
          <w:szCs w:val="24"/>
          <w:lang w:eastAsia="ru-RU"/>
        </w:rPr>
        <w:t>(друге читання)</w:t>
      </w:r>
    </w:p>
    <w:p w:rsidR="00983CD6" w:rsidRPr="003D2429" w:rsidRDefault="00983CD6" w:rsidP="007167DA">
      <w:pPr>
        <w:spacing w:after="0" w:line="240" w:lineRule="auto"/>
        <w:jc w:val="center"/>
        <w:rPr>
          <w:rFonts w:ascii="Times New Roman" w:eastAsia="Times New Roman" w:hAnsi="Times New Roman"/>
          <w:b/>
          <w:color w:val="000000" w:themeColor="text1"/>
          <w:sz w:val="24"/>
          <w:szCs w:val="24"/>
          <w:lang w:eastAsia="ru-RU"/>
        </w:rPr>
      </w:pPr>
    </w:p>
    <w:p w:rsidR="007167DA" w:rsidRPr="006D7B1D" w:rsidRDefault="007167DA" w:rsidP="007C0A39">
      <w:pPr>
        <w:spacing w:after="0" w:line="240" w:lineRule="auto"/>
        <w:jc w:val="center"/>
        <w:rPr>
          <w:rFonts w:ascii="Times New Roman" w:eastAsia="Times New Roman" w:hAnsi="Times New Roman"/>
          <w:b/>
          <w:color w:val="000000" w:themeColor="text1"/>
          <w:sz w:val="28"/>
          <w:szCs w:val="24"/>
          <w:lang w:eastAsia="ru-RU"/>
        </w:rPr>
      </w:pPr>
      <w:r w:rsidRPr="006D7B1D">
        <w:rPr>
          <w:rFonts w:ascii="Times New Roman" w:eastAsia="Times New Roman" w:hAnsi="Times New Roman"/>
          <w:b/>
          <w:color w:val="000000" w:themeColor="text1"/>
          <w:sz w:val="28"/>
          <w:szCs w:val="24"/>
          <w:lang w:eastAsia="ru-RU"/>
        </w:rPr>
        <w:t>ЗАУВАЖЕННЯ</w:t>
      </w:r>
    </w:p>
    <w:p w:rsidR="00066E6D" w:rsidRDefault="007167DA" w:rsidP="007C0A39">
      <w:pPr>
        <w:spacing w:after="0" w:line="240" w:lineRule="auto"/>
        <w:jc w:val="center"/>
        <w:rPr>
          <w:rFonts w:ascii="Times New Roman" w:eastAsia="Times New Roman" w:hAnsi="Times New Roman"/>
          <w:b/>
          <w:color w:val="000000" w:themeColor="text1"/>
          <w:sz w:val="28"/>
          <w:szCs w:val="28"/>
          <w:lang w:eastAsia="ru-RU"/>
        </w:rPr>
      </w:pPr>
      <w:r w:rsidRPr="006D7B1D">
        <w:rPr>
          <w:rFonts w:ascii="Times New Roman" w:eastAsia="Times New Roman" w:hAnsi="Times New Roman"/>
          <w:b/>
          <w:color w:val="000000" w:themeColor="text1"/>
          <w:sz w:val="28"/>
          <w:szCs w:val="28"/>
          <w:lang w:eastAsia="ru-RU"/>
        </w:rPr>
        <w:t>до проекту Закону України</w:t>
      </w:r>
    </w:p>
    <w:p w:rsidR="00A315C7" w:rsidRDefault="001A4FC9" w:rsidP="007C0A39">
      <w:pPr>
        <w:spacing w:after="0" w:line="240" w:lineRule="auto"/>
        <w:jc w:val="center"/>
        <w:rPr>
          <w:rFonts w:ascii="Times New Roman" w:eastAsia="Times New Roman" w:hAnsi="Times New Roman"/>
          <w:b/>
          <w:color w:val="000000" w:themeColor="text1"/>
          <w:sz w:val="28"/>
          <w:szCs w:val="28"/>
          <w:lang w:eastAsia="ru-RU"/>
        </w:rPr>
      </w:pPr>
      <w:r>
        <w:rPr>
          <w:rFonts w:ascii="Times New Roman" w:eastAsia="Times New Roman" w:hAnsi="Times New Roman"/>
          <w:b/>
          <w:color w:val="000000" w:themeColor="text1"/>
          <w:sz w:val="28"/>
          <w:szCs w:val="28"/>
          <w:lang w:eastAsia="ru-RU"/>
        </w:rPr>
        <w:t>"</w:t>
      </w:r>
      <w:r w:rsidR="00066E6D">
        <w:rPr>
          <w:rFonts w:ascii="Times New Roman" w:eastAsia="Times New Roman" w:hAnsi="Times New Roman"/>
          <w:b/>
          <w:color w:val="000000" w:themeColor="text1"/>
          <w:sz w:val="28"/>
          <w:szCs w:val="28"/>
          <w:lang w:eastAsia="ru-RU"/>
        </w:rPr>
        <w:t>П</w:t>
      </w:r>
      <w:r w:rsidR="007167DA" w:rsidRPr="006D7B1D">
        <w:rPr>
          <w:rFonts w:ascii="Times New Roman" w:eastAsia="Times New Roman" w:hAnsi="Times New Roman"/>
          <w:b/>
          <w:color w:val="000000" w:themeColor="text1"/>
          <w:sz w:val="28"/>
          <w:szCs w:val="28"/>
          <w:lang w:eastAsia="ru-RU"/>
        </w:rPr>
        <w:t>ро внесення змін до деяких закон</w:t>
      </w:r>
      <w:r w:rsidR="00D535EE">
        <w:rPr>
          <w:rFonts w:ascii="Times New Roman" w:eastAsia="Times New Roman" w:hAnsi="Times New Roman"/>
          <w:b/>
          <w:color w:val="000000" w:themeColor="text1"/>
          <w:sz w:val="28"/>
          <w:szCs w:val="28"/>
          <w:lang w:eastAsia="ru-RU"/>
        </w:rPr>
        <w:t xml:space="preserve">ів </w:t>
      </w:r>
      <w:r w:rsidR="007167DA" w:rsidRPr="000165F0">
        <w:rPr>
          <w:rFonts w:ascii="Times New Roman" w:eastAsia="Times New Roman" w:hAnsi="Times New Roman"/>
          <w:b/>
          <w:color w:val="000000" w:themeColor="text1"/>
          <w:sz w:val="28"/>
          <w:szCs w:val="28"/>
          <w:lang w:eastAsia="ru-RU"/>
        </w:rPr>
        <w:t>Україн</w:t>
      </w:r>
      <w:r w:rsidR="00A315C7">
        <w:rPr>
          <w:rFonts w:ascii="Times New Roman" w:eastAsia="Times New Roman" w:hAnsi="Times New Roman"/>
          <w:b/>
          <w:color w:val="000000" w:themeColor="text1"/>
          <w:sz w:val="28"/>
          <w:szCs w:val="28"/>
          <w:lang w:eastAsia="ru-RU"/>
        </w:rPr>
        <w:t xml:space="preserve">и </w:t>
      </w:r>
    </w:p>
    <w:p w:rsidR="00A2043D" w:rsidRPr="006D7B1D" w:rsidRDefault="00A315C7" w:rsidP="007C0A39">
      <w:pPr>
        <w:spacing w:after="0" w:line="240" w:lineRule="auto"/>
        <w:jc w:val="center"/>
        <w:rPr>
          <w:rFonts w:ascii="Times New Roman" w:eastAsia="Times New Roman" w:hAnsi="Times New Roman"/>
          <w:b/>
          <w:color w:val="000000" w:themeColor="text1"/>
          <w:sz w:val="28"/>
          <w:szCs w:val="28"/>
          <w:lang w:eastAsia="ru-RU"/>
        </w:rPr>
      </w:pPr>
      <w:r>
        <w:rPr>
          <w:rFonts w:ascii="Times New Roman" w:eastAsia="Times New Roman" w:hAnsi="Times New Roman"/>
          <w:b/>
          <w:color w:val="000000" w:themeColor="text1"/>
          <w:sz w:val="28"/>
          <w:szCs w:val="28"/>
          <w:lang w:eastAsia="ru-RU"/>
        </w:rPr>
        <w:t>щ</w:t>
      </w:r>
      <w:r w:rsidR="007167DA" w:rsidRPr="006D7B1D">
        <w:rPr>
          <w:rFonts w:ascii="Times New Roman" w:eastAsia="Times New Roman" w:hAnsi="Times New Roman"/>
          <w:b/>
          <w:color w:val="000000" w:themeColor="text1"/>
          <w:sz w:val="28"/>
          <w:szCs w:val="28"/>
          <w:lang w:eastAsia="ru-RU"/>
        </w:rPr>
        <w:t>одо</w:t>
      </w:r>
      <w:r w:rsidRPr="00A315C7">
        <w:rPr>
          <w:rFonts w:ascii="Times New Roman" w:eastAsia="Times New Roman" w:hAnsi="Times New Roman"/>
          <w:b/>
          <w:color w:val="000000" w:themeColor="text1"/>
          <w:sz w:val="28"/>
          <w:szCs w:val="28"/>
          <w:lang w:eastAsia="ru-RU"/>
        </w:rPr>
        <w:t xml:space="preserve"> </w:t>
      </w:r>
      <w:r>
        <w:rPr>
          <w:rFonts w:ascii="Times New Roman" w:eastAsia="Times New Roman" w:hAnsi="Times New Roman"/>
          <w:b/>
          <w:color w:val="000000" w:themeColor="text1"/>
          <w:sz w:val="28"/>
          <w:szCs w:val="28"/>
          <w:lang w:eastAsia="ru-RU"/>
        </w:rPr>
        <w:t>підвищення якості харчових продуктів, в тому числі тих, що споживаються дітьми</w:t>
      </w:r>
      <w:r w:rsidR="001A4FC9">
        <w:rPr>
          <w:rFonts w:ascii="Times New Roman" w:eastAsia="Times New Roman" w:hAnsi="Times New Roman"/>
          <w:b/>
          <w:color w:val="000000" w:themeColor="text1"/>
          <w:sz w:val="28"/>
          <w:szCs w:val="28"/>
          <w:lang w:eastAsia="ru-RU"/>
        </w:rPr>
        <w:t>"</w:t>
      </w:r>
    </w:p>
    <w:p w:rsidR="007167DA" w:rsidRPr="006D7B1D" w:rsidRDefault="007167DA" w:rsidP="00647EFB">
      <w:pPr>
        <w:spacing w:before="120" w:after="0" w:line="240" w:lineRule="auto"/>
        <w:jc w:val="center"/>
        <w:rPr>
          <w:rFonts w:ascii="Times New Roman" w:eastAsia="Times New Roman" w:hAnsi="Times New Roman"/>
          <w:color w:val="000000" w:themeColor="text1"/>
          <w:sz w:val="28"/>
          <w:szCs w:val="28"/>
          <w:lang w:eastAsia="ru-RU"/>
        </w:rPr>
      </w:pPr>
      <w:r w:rsidRPr="006D7B1D">
        <w:rPr>
          <w:rFonts w:ascii="Times New Roman" w:eastAsia="Times New Roman" w:hAnsi="Times New Roman"/>
          <w:color w:val="000000" w:themeColor="text1"/>
          <w:sz w:val="28"/>
          <w:szCs w:val="28"/>
          <w:lang w:eastAsia="ru-RU"/>
        </w:rPr>
        <w:t xml:space="preserve">(реєстраційний № </w:t>
      </w:r>
      <w:r w:rsidR="009E40F4">
        <w:rPr>
          <w:rFonts w:ascii="Times New Roman" w:eastAsia="Times New Roman" w:hAnsi="Times New Roman"/>
          <w:color w:val="000000" w:themeColor="text1"/>
          <w:sz w:val="28"/>
          <w:szCs w:val="28"/>
          <w:lang w:eastAsia="ru-RU"/>
        </w:rPr>
        <w:t>5148</w:t>
      </w:r>
      <w:r w:rsidRPr="006D7B1D">
        <w:rPr>
          <w:rFonts w:ascii="Times New Roman" w:eastAsia="Times New Roman" w:hAnsi="Times New Roman"/>
          <w:color w:val="000000" w:themeColor="text1"/>
          <w:sz w:val="28"/>
          <w:szCs w:val="28"/>
          <w:lang w:eastAsia="ru-RU"/>
        </w:rPr>
        <w:t xml:space="preserve">) </w:t>
      </w:r>
    </w:p>
    <w:p w:rsidR="007167DA" w:rsidRPr="006D7B1D" w:rsidRDefault="007167DA" w:rsidP="007167DA">
      <w:pPr>
        <w:spacing w:after="0" w:line="240" w:lineRule="auto"/>
        <w:jc w:val="center"/>
        <w:rPr>
          <w:rFonts w:ascii="Times New Roman" w:eastAsia="Times New Roman" w:hAnsi="Times New Roman"/>
          <w:color w:val="000000" w:themeColor="text1"/>
          <w:sz w:val="16"/>
          <w:szCs w:val="16"/>
          <w:lang w:eastAsia="ru-RU"/>
        </w:rPr>
      </w:pPr>
    </w:p>
    <w:p w:rsidR="007F4F5B" w:rsidRDefault="002D15EC" w:rsidP="002D15EC">
      <w:pPr>
        <w:spacing w:after="0" w:line="240" w:lineRule="auto"/>
        <w:ind w:firstLine="708"/>
        <w:jc w:val="both"/>
        <w:rPr>
          <w:rFonts w:ascii="Times New Roman" w:hAnsi="Times New Roman"/>
          <w:sz w:val="28"/>
          <w:szCs w:val="28"/>
        </w:rPr>
      </w:pPr>
      <w:r w:rsidRPr="00D146A1">
        <w:rPr>
          <w:rFonts w:ascii="Times New Roman" w:hAnsi="Times New Roman"/>
          <w:sz w:val="28"/>
          <w:szCs w:val="28"/>
        </w:rPr>
        <w:t xml:space="preserve">У Головному юридичному управлінні </w:t>
      </w:r>
      <w:r>
        <w:rPr>
          <w:rFonts w:ascii="Times New Roman" w:hAnsi="Times New Roman"/>
          <w:sz w:val="28"/>
          <w:szCs w:val="28"/>
        </w:rPr>
        <w:t xml:space="preserve">здійснено юридичну експертизу </w:t>
      </w:r>
      <w:r w:rsidRPr="00D146A1">
        <w:rPr>
          <w:rFonts w:ascii="Times New Roman" w:hAnsi="Times New Roman"/>
          <w:sz w:val="28"/>
          <w:szCs w:val="28"/>
        </w:rPr>
        <w:t xml:space="preserve">  підготовлен</w:t>
      </w:r>
      <w:r>
        <w:rPr>
          <w:rFonts w:ascii="Times New Roman" w:hAnsi="Times New Roman"/>
          <w:sz w:val="28"/>
          <w:szCs w:val="28"/>
        </w:rPr>
        <w:t>ого</w:t>
      </w:r>
      <w:r w:rsidRPr="00D146A1">
        <w:rPr>
          <w:rFonts w:ascii="Times New Roman" w:hAnsi="Times New Roman"/>
          <w:sz w:val="28"/>
          <w:szCs w:val="28"/>
        </w:rPr>
        <w:t xml:space="preserve"> Комітетом</w:t>
      </w:r>
      <w:r w:rsidRPr="006C7A58">
        <w:rPr>
          <w:rFonts w:ascii="Times New Roman" w:hAnsi="Times New Roman"/>
          <w:sz w:val="28"/>
          <w:szCs w:val="28"/>
        </w:rPr>
        <w:t xml:space="preserve"> Верховної Ради </w:t>
      </w:r>
      <w:r w:rsidRPr="00F00A11">
        <w:rPr>
          <w:rFonts w:ascii="Times New Roman" w:hAnsi="Times New Roman"/>
          <w:sz w:val="28"/>
          <w:szCs w:val="28"/>
        </w:rPr>
        <w:t xml:space="preserve">України з питань </w:t>
      </w:r>
      <w:r w:rsidR="0007771D" w:rsidRPr="00A10D36">
        <w:rPr>
          <w:rFonts w:ascii="Times New Roman" w:hAnsi="Times New Roman"/>
          <w:sz w:val="28"/>
          <w:szCs w:val="28"/>
        </w:rPr>
        <w:t xml:space="preserve">аграрної та </w:t>
      </w:r>
      <w:r w:rsidR="00D535EE" w:rsidRPr="00A10D36">
        <w:rPr>
          <w:rFonts w:ascii="Times New Roman" w:hAnsi="Times New Roman"/>
          <w:sz w:val="28"/>
          <w:szCs w:val="28"/>
        </w:rPr>
        <w:t xml:space="preserve">земельної політики </w:t>
      </w:r>
      <w:r w:rsidR="00075687" w:rsidRPr="00D146A1">
        <w:rPr>
          <w:rFonts w:ascii="Times New Roman" w:hAnsi="Times New Roman"/>
          <w:sz w:val="28"/>
          <w:szCs w:val="28"/>
        </w:rPr>
        <w:t xml:space="preserve">до другого читання </w:t>
      </w:r>
      <w:r>
        <w:rPr>
          <w:rFonts w:ascii="Times New Roman" w:hAnsi="Times New Roman"/>
          <w:sz w:val="28"/>
          <w:szCs w:val="28"/>
        </w:rPr>
        <w:t>однойменного законопроекту та за наслідками експертизи зазначаємо</w:t>
      </w:r>
      <w:r w:rsidR="00D535EE">
        <w:rPr>
          <w:rFonts w:ascii="Times New Roman" w:hAnsi="Times New Roman"/>
          <w:sz w:val="28"/>
          <w:szCs w:val="28"/>
        </w:rPr>
        <w:t xml:space="preserve"> таке</w:t>
      </w:r>
      <w:r>
        <w:rPr>
          <w:rFonts w:ascii="Times New Roman" w:hAnsi="Times New Roman"/>
          <w:sz w:val="28"/>
          <w:szCs w:val="28"/>
        </w:rPr>
        <w:t xml:space="preserve">. </w:t>
      </w:r>
    </w:p>
    <w:p w:rsidR="00D81878" w:rsidRDefault="00D81878" w:rsidP="00D81878">
      <w:pPr>
        <w:widowControl w:val="0"/>
        <w:tabs>
          <w:tab w:val="left" w:pos="993"/>
        </w:tabs>
        <w:autoSpaceDE w:val="0"/>
        <w:autoSpaceDN w:val="0"/>
        <w:adjustRightInd w:val="0"/>
        <w:spacing w:after="0" w:line="240" w:lineRule="auto"/>
        <w:ind w:right="-40" w:firstLine="709"/>
        <w:jc w:val="both"/>
        <w:rPr>
          <w:rFonts w:ascii="Times New Roman" w:hAnsi="Times New Roman"/>
          <w:sz w:val="28"/>
          <w:szCs w:val="28"/>
        </w:rPr>
      </w:pPr>
    </w:p>
    <w:p w:rsidR="006E6DE7" w:rsidRDefault="00D81878" w:rsidP="006E6DE7">
      <w:pPr>
        <w:pStyle w:val="css-qg6qrj-paragraph"/>
        <w:shd w:val="clear" w:color="auto" w:fill="FDFDFD"/>
        <w:spacing w:before="0" w:beforeAutospacing="0" w:after="0" w:afterAutospacing="0"/>
        <w:ind w:firstLine="709"/>
        <w:jc w:val="both"/>
        <w:rPr>
          <w:sz w:val="28"/>
          <w:szCs w:val="28"/>
        </w:rPr>
      </w:pPr>
      <w:r w:rsidRPr="00D81878">
        <w:rPr>
          <w:sz w:val="28"/>
          <w:szCs w:val="28"/>
        </w:rPr>
        <w:t>Підтримуючи заявлену в пояснювальній записці мету законопроекту, а саме - "удосконалення законодавства у сфері дитячого харчування з метою підвищення якості продуктів, що споживаються дітьми"</w:t>
      </w:r>
      <w:r>
        <w:rPr>
          <w:sz w:val="28"/>
          <w:szCs w:val="28"/>
        </w:rPr>
        <w:t xml:space="preserve">, </w:t>
      </w:r>
      <w:r w:rsidR="00E90D53">
        <w:rPr>
          <w:sz w:val="28"/>
          <w:szCs w:val="28"/>
        </w:rPr>
        <w:t>п</w:t>
      </w:r>
      <w:r w:rsidR="00E90D53" w:rsidRPr="00E90D53">
        <w:rPr>
          <w:sz w:val="28"/>
          <w:szCs w:val="28"/>
        </w:rPr>
        <w:t xml:space="preserve">рийняття </w:t>
      </w:r>
      <w:r w:rsidR="00E90D53">
        <w:rPr>
          <w:sz w:val="28"/>
          <w:szCs w:val="28"/>
        </w:rPr>
        <w:t xml:space="preserve">якого </w:t>
      </w:r>
      <w:r w:rsidR="001A4FC9">
        <w:rPr>
          <w:sz w:val="28"/>
          <w:szCs w:val="28"/>
        </w:rPr>
        <w:t xml:space="preserve">зокрема </w:t>
      </w:r>
      <w:r w:rsidR="00E90D53" w:rsidRPr="00E90D53">
        <w:rPr>
          <w:sz w:val="28"/>
          <w:szCs w:val="28"/>
        </w:rPr>
        <w:t>"</w:t>
      </w:r>
      <w:r w:rsidR="001A4FC9">
        <w:rPr>
          <w:sz w:val="28"/>
          <w:szCs w:val="28"/>
        </w:rPr>
        <w:t xml:space="preserve">сприятиме  </w:t>
      </w:r>
      <w:r w:rsidR="00E90D53" w:rsidRPr="00E90D53">
        <w:rPr>
          <w:sz w:val="28"/>
          <w:szCs w:val="28"/>
        </w:rPr>
        <w:t>зме</w:t>
      </w:r>
      <w:r w:rsidR="00E90D53">
        <w:rPr>
          <w:sz w:val="28"/>
          <w:szCs w:val="28"/>
        </w:rPr>
        <w:t>ншенню захворюваності населення</w:t>
      </w:r>
      <w:r w:rsidRPr="00D81878">
        <w:rPr>
          <w:sz w:val="28"/>
          <w:szCs w:val="28"/>
        </w:rPr>
        <w:t>"</w:t>
      </w:r>
      <w:r w:rsidR="006E6DE7">
        <w:rPr>
          <w:sz w:val="28"/>
          <w:szCs w:val="28"/>
        </w:rPr>
        <w:t>, оскільки "</w:t>
      </w:r>
      <w:r w:rsidR="006E6DE7" w:rsidRPr="006E6DE7">
        <w:rPr>
          <w:sz w:val="28"/>
          <w:szCs w:val="28"/>
        </w:rPr>
        <w:t xml:space="preserve">наявна ситуація на ринку харчових продуктів потребує прийняття </w:t>
      </w:r>
      <w:r w:rsidR="006E6DE7" w:rsidRPr="0039145C">
        <w:rPr>
          <w:b/>
          <w:sz w:val="28"/>
          <w:szCs w:val="28"/>
        </w:rPr>
        <w:t xml:space="preserve">негайних </w:t>
      </w:r>
      <w:r w:rsidR="006E6DE7" w:rsidRPr="006E6DE7">
        <w:rPr>
          <w:sz w:val="28"/>
          <w:szCs w:val="28"/>
        </w:rPr>
        <w:t>адекватних комплексних за</w:t>
      </w:r>
      <w:r w:rsidR="001A4FC9">
        <w:rPr>
          <w:sz w:val="28"/>
          <w:szCs w:val="28"/>
        </w:rPr>
        <w:t>конодавчих заходів у тому числі заборони застосування</w:t>
      </w:r>
      <w:r w:rsidR="006E6DE7" w:rsidRPr="006E6DE7">
        <w:rPr>
          <w:sz w:val="28"/>
          <w:szCs w:val="28"/>
        </w:rPr>
        <w:t xml:space="preserve"> </w:t>
      </w:r>
      <w:proofErr w:type="spellStart"/>
      <w:r w:rsidR="006E6DE7" w:rsidRPr="006E6DE7">
        <w:rPr>
          <w:sz w:val="28"/>
          <w:szCs w:val="28"/>
        </w:rPr>
        <w:t>гідрогенізованої</w:t>
      </w:r>
      <w:proofErr w:type="spellEnd"/>
      <w:r w:rsidR="006E6DE7" w:rsidRPr="006E6DE7">
        <w:rPr>
          <w:sz w:val="28"/>
          <w:szCs w:val="28"/>
        </w:rPr>
        <w:t xml:space="preserve"> пальмової олії у виробництві харчових продуктів, які здебільш споживаються дітьми, встановлення додаткових  вимог до маркування харчових продуктів, що містять, складаються або вироблені з використанням пальмової олії</w:t>
      </w:r>
      <w:r w:rsidR="006E6DE7">
        <w:rPr>
          <w:sz w:val="28"/>
          <w:szCs w:val="28"/>
        </w:rPr>
        <w:t>"</w:t>
      </w:r>
      <w:r w:rsidR="006E6DE7" w:rsidRPr="006E6DE7">
        <w:rPr>
          <w:sz w:val="28"/>
          <w:szCs w:val="28"/>
        </w:rPr>
        <w:t>.</w:t>
      </w:r>
    </w:p>
    <w:p w:rsidR="006E6DE7" w:rsidRDefault="006E6DE7" w:rsidP="00E90D53">
      <w:pPr>
        <w:widowControl w:val="0"/>
        <w:tabs>
          <w:tab w:val="left" w:pos="993"/>
        </w:tabs>
        <w:autoSpaceDE w:val="0"/>
        <w:autoSpaceDN w:val="0"/>
        <w:adjustRightInd w:val="0"/>
        <w:spacing w:after="0" w:line="240" w:lineRule="auto"/>
        <w:ind w:right="-40" w:firstLine="709"/>
        <w:jc w:val="both"/>
        <w:rPr>
          <w:rFonts w:ascii="Times New Roman" w:hAnsi="Times New Roman"/>
          <w:sz w:val="28"/>
          <w:szCs w:val="28"/>
        </w:rPr>
      </w:pPr>
    </w:p>
    <w:p w:rsidR="002712F5" w:rsidRPr="0007771D" w:rsidRDefault="0007771D" w:rsidP="00E90D53">
      <w:pPr>
        <w:widowControl w:val="0"/>
        <w:tabs>
          <w:tab w:val="left" w:pos="993"/>
        </w:tabs>
        <w:autoSpaceDE w:val="0"/>
        <w:autoSpaceDN w:val="0"/>
        <w:adjustRightInd w:val="0"/>
        <w:spacing w:after="0" w:line="240" w:lineRule="auto"/>
        <w:ind w:right="-40" w:firstLine="709"/>
        <w:jc w:val="both"/>
        <w:rPr>
          <w:rFonts w:ascii="Times New Roman" w:hAnsi="Times New Roman"/>
          <w:sz w:val="28"/>
          <w:szCs w:val="28"/>
        </w:rPr>
      </w:pPr>
      <w:r>
        <w:rPr>
          <w:rFonts w:ascii="Times New Roman" w:hAnsi="Times New Roman"/>
          <w:sz w:val="28"/>
          <w:szCs w:val="28"/>
        </w:rPr>
        <w:t xml:space="preserve"> </w:t>
      </w:r>
      <w:r w:rsidR="00D81878">
        <w:rPr>
          <w:rFonts w:ascii="Times New Roman" w:hAnsi="Times New Roman"/>
          <w:sz w:val="28"/>
          <w:szCs w:val="28"/>
        </w:rPr>
        <w:t xml:space="preserve">Разом з тим </w:t>
      </w:r>
      <w:r w:rsidR="00D81878" w:rsidRPr="00D81878">
        <w:rPr>
          <w:rFonts w:ascii="Times New Roman" w:hAnsi="Times New Roman"/>
          <w:sz w:val="28"/>
          <w:szCs w:val="28"/>
        </w:rPr>
        <w:t>зауважуємо, що окремі його</w:t>
      </w:r>
      <w:r w:rsidR="00672D3C">
        <w:rPr>
          <w:rFonts w:ascii="Times New Roman" w:hAnsi="Times New Roman"/>
          <w:sz w:val="28"/>
          <w:szCs w:val="28"/>
        </w:rPr>
        <w:t xml:space="preserve"> положення не узгоджуються із приписами </w:t>
      </w:r>
      <w:r w:rsidR="00D81878" w:rsidRPr="00D81878">
        <w:rPr>
          <w:rFonts w:ascii="Times New Roman" w:hAnsi="Times New Roman"/>
          <w:sz w:val="28"/>
          <w:szCs w:val="28"/>
        </w:rPr>
        <w:t xml:space="preserve">Конституції </w:t>
      </w:r>
      <w:r w:rsidR="00C170E5">
        <w:rPr>
          <w:rFonts w:ascii="Times New Roman" w:hAnsi="Times New Roman"/>
          <w:sz w:val="28"/>
          <w:szCs w:val="28"/>
        </w:rPr>
        <w:t xml:space="preserve">України </w:t>
      </w:r>
      <w:r w:rsidR="002712F5">
        <w:rPr>
          <w:rFonts w:ascii="Times New Roman" w:hAnsi="Times New Roman"/>
          <w:sz w:val="28"/>
          <w:szCs w:val="28"/>
        </w:rPr>
        <w:t xml:space="preserve">та всупереч заявленій </w:t>
      </w:r>
      <w:r w:rsidR="00E90D53">
        <w:rPr>
          <w:rFonts w:ascii="Times New Roman" w:hAnsi="Times New Roman"/>
          <w:sz w:val="28"/>
          <w:szCs w:val="28"/>
        </w:rPr>
        <w:t>меті</w:t>
      </w:r>
      <w:r w:rsidR="00CD6AD8">
        <w:rPr>
          <w:rFonts w:ascii="Times New Roman" w:hAnsi="Times New Roman"/>
          <w:sz w:val="28"/>
          <w:szCs w:val="28"/>
        </w:rPr>
        <w:t>,</w:t>
      </w:r>
      <w:r w:rsidR="00E90D53">
        <w:rPr>
          <w:rFonts w:ascii="Times New Roman" w:hAnsi="Times New Roman"/>
          <w:sz w:val="28"/>
          <w:szCs w:val="28"/>
        </w:rPr>
        <w:t xml:space="preserve"> все ж </w:t>
      </w:r>
      <w:r w:rsidR="00C170E5">
        <w:rPr>
          <w:rFonts w:ascii="Times New Roman" w:hAnsi="Times New Roman"/>
          <w:sz w:val="28"/>
          <w:szCs w:val="28"/>
        </w:rPr>
        <w:t>дозволяють</w:t>
      </w:r>
      <w:r w:rsidR="00E96212">
        <w:rPr>
          <w:rFonts w:ascii="Times New Roman" w:hAnsi="Times New Roman"/>
          <w:sz w:val="28"/>
          <w:szCs w:val="28"/>
        </w:rPr>
        <w:t xml:space="preserve"> використання</w:t>
      </w:r>
      <w:r w:rsidR="002712F5">
        <w:rPr>
          <w:rFonts w:ascii="Times New Roman" w:hAnsi="Times New Roman"/>
          <w:sz w:val="28"/>
          <w:szCs w:val="28"/>
        </w:rPr>
        <w:t xml:space="preserve"> </w:t>
      </w:r>
      <w:proofErr w:type="spellStart"/>
      <w:r w:rsidR="000058DE">
        <w:rPr>
          <w:rFonts w:ascii="Times New Roman" w:hAnsi="Times New Roman"/>
          <w:sz w:val="28"/>
          <w:szCs w:val="28"/>
        </w:rPr>
        <w:t>трансжирних</w:t>
      </w:r>
      <w:proofErr w:type="spellEnd"/>
      <w:r w:rsidR="000058DE">
        <w:rPr>
          <w:rFonts w:ascii="Times New Roman" w:hAnsi="Times New Roman"/>
          <w:sz w:val="28"/>
          <w:szCs w:val="28"/>
        </w:rPr>
        <w:t xml:space="preserve"> кислот</w:t>
      </w:r>
      <w:r w:rsidR="000058DE" w:rsidRPr="006E6DE7">
        <w:rPr>
          <w:rFonts w:ascii="Times New Roman" w:eastAsia="Times New Roman" w:hAnsi="Times New Roman"/>
          <w:sz w:val="28"/>
          <w:szCs w:val="28"/>
          <w:lang w:eastAsia="ru-RU"/>
        </w:rPr>
        <w:t xml:space="preserve"> </w:t>
      </w:r>
      <w:r w:rsidR="000058DE">
        <w:rPr>
          <w:rFonts w:ascii="Times New Roman" w:eastAsia="Times New Roman" w:hAnsi="Times New Roman"/>
          <w:sz w:val="28"/>
          <w:szCs w:val="28"/>
          <w:lang w:eastAsia="ru-RU"/>
        </w:rPr>
        <w:t>(</w:t>
      </w:r>
      <w:proofErr w:type="spellStart"/>
      <w:r w:rsidR="00C52064">
        <w:rPr>
          <w:rFonts w:ascii="Times New Roman" w:eastAsia="Times New Roman" w:hAnsi="Times New Roman"/>
          <w:sz w:val="28"/>
          <w:szCs w:val="28"/>
          <w:lang w:eastAsia="ru-RU"/>
        </w:rPr>
        <w:t>гідрогенізованих</w:t>
      </w:r>
      <w:proofErr w:type="spellEnd"/>
      <w:r w:rsidR="00C52064">
        <w:rPr>
          <w:rFonts w:ascii="Times New Roman" w:eastAsia="Times New Roman" w:hAnsi="Times New Roman"/>
          <w:sz w:val="28"/>
          <w:szCs w:val="28"/>
          <w:lang w:eastAsia="ru-RU"/>
        </w:rPr>
        <w:t xml:space="preserve"> рослинних жирів та олій</w:t>
      </w:r>
      <w:r w:rsidR="00E96212">
        <w:rPr>
          <w:rFonts w:ascii="Times New Roman" w:hAnsi="Times New Roman"/>
          <w:sz w:val="28"/>
          <w:szCs w:val="28"/>
        </w:rPr>
        <w:t>)</w:t>
      </w:r>
      <w:r w:rsidR="002712F5">
        <w:rPr>
          <w:rFonts w:ascii="Times New Roman" w:hAnsi="Times New Roman"/>
          <w:sz w:val="28"/>
          <w:szCs w:val="28"/>
        </w:rPr>
        <w:t xml:space="preserve"> в харчових продуктах</w:t>
      </w:r>
      <w:r w:rsidR="000058DE">
        <w:rPr>
          <w:rFonts w:ascii="Times New Roman" w:hAnsi="Times New Roman"/>
          <w:sz w:val="28"/>
          <w:szCs w:val="28"/>
        </w:rPr>
        <w:t xml:space="preserve"> (2 грами на 100 грамів загальної кількості всіх жирів, що містяться в харчовому продукті)</w:t>
      </w:r>
      <w:r w:rsidR="002712F5">
        <w:rPr>
          <w:rFonts w:ascii="Times New Roman" w:hAnsi="Times New Roman"/>
          <w:sz w:val="28"/>
          <w:szCs w:val="28"/>
        </w:rPr>
        <w:t>.</w:t>
      </w:r>
    </w:p>
    <w:p w:rsidR="00C170E5" w:rsidRDefault="00C170E5" w:rsidP="00D81878">
      <w:pPr>
        <w:widowControl w:val="0"/>
        <w:tabs>
          <w:tab w:val="left" w:pos="993"/>
        </w:tabs>
        <w:autoSpaceDE w:val="0"/>
        <w:autoSpaceDN w:val="0"/>
        <w:adjustRightInd w:val="0"/>
        <w:spacing w:after="0" w:line="240" w:lineRule="auto"/>
        <w:ind w:right="-40" w:firstLine="709"/>
        <w:jc w:val="both"/>
        <w:rPr>
          <w:rFonts w:ascii="Times New Roman" w:hAnsi="Times New Roman"/>
          <w:sz w:val="28"/>
          <w:szCs w:val="28"/>
        </w:rPr>
      </w:pPr>
    </w:p>
    <w:p w:rsidR="00D81878" w:rsidRPr="00D81878" w:rsidRDefault="00BB52DD" w:rsidP="00D81878">
      <w:pPr>
        <w:widowControl w:val="0"/>
        <w:tabs>
          <w:tab w:val="left" w:pos="993"/>
        </w:tabs>
        <w:autoSpaceDE w:val="0"/>
        <w:autoSpaceDN w:val="0"/>
        <w:adjustRightInd w:val="0"/>
        <w:spacing w:after="0" w:line="240" w:lineRule="auto"/>
        <w:ind w:right="-40" w:firstLine="709"/>
        <w:jc w:val="both"/>
        <w:rPr>
          <w:rFonts w:ascii="Times New Roman" w:hAnsi="Times New Roman"/>
          <w:sz w:val="28"/>
          <w:szCs w:val="28"/>
        </w:rPr>
      </w:pPr>
      <w:r>
        <w:rPr>
          <w:rFonts w:ascii="Times New Roman" w:hAnsi="Times New Roman"/>
          <w:sz w:val="28"/>
          <w:szCs w:val="28"/>
        </w:rPr>
        <w:t>Конституційний Суд України у своїх рішеннях неодноразово наголошував на тому, що Україна є правовою державою</w:t>
      </w:r>
      <w:r w:rsidR="00D81878" w:rsidRPr="00D81878">
        <w:rPr>
          <w:rFonts w:ascii="Times New Roman" w:hAnsi="Times New Roman"/>
          <w:sz w:val="28"/>
          <w:szCs w:val="28"/>
        </w:rPr>
        <w:t xml:space="preserve">, в якій визнається і діє принцип верховенства права. Конституція України має найвищу юридичну силу; закони та інші нормативно-правові акти приймаються на основі Конституції України і повинні відповідати їй (стаття 1, частини перша – друга статті 8). При цьому, </w:t>
      </w:r>
      <w:r w:rsidR="00D81878" w:rsidRPr="00D81878">
        <w:rPr>
          <w:rFonts w:ascii="Times New Roman" w:hAnsi="Times New Roman"/>
          <w:sz w:val="28"/>
          <w:szCs w:val="28"/>
        </w:rPr>
        <w:lastRenderedPageBreak/>
        <w:t xml:space="preserve">як зазначив Конституційний Суд України у Рішенні від 26 квітня 2018 року № 4-рп/2018, Верховна Рада України, здійснюючи законодавче регулювання суспільних відносин, зобов'язана забезпечити верховенство Конституції України. </w:t>
      </w:r>
    </w:p>
    <w:p w:rsidR="00D81878" w:rsidRPr="00D81878" w:rsidRDefault="00D81878" w:rsidP="00D81878">
      <w:pPr>
        <w:widowControl w:val="0"/>
        <w:tabs>
          <w:tab w:val="left" w:pos="993"/>
        </w:tabs>
        <w:autoSpaceDE w:val="0"/>
        <w:autoSpaceDN w:val="0"/>
        <w:adjustRightInd w:val="0"/>
        <w:spacing w:after="0" w:line="240" w:lineRule="auto"/>
        <w:ind w:right="-40" w:firstLine="709"/>
        <w:jc w:val="both"/>
        <w:rPr>
          <w:rFonts w:ascii="Times New Roman" w:hAnsi="Times New Roman"/>
          <w:sz w:val="28"/>
          <w:szCs w:val="28"/>
        </w:rPr>
      </w:pPr>
      <w:r w:rsidRPr="00D81878">
        <w:rPr>
          <w:rFonts w:ascii="Times New Roman" w:hAnsi="Times New Roman"/>
          <w:sz w:val="28"/>
          <w:szCs w:val="28"/>
        </w:rPr>
        <w:t>Одним із елементів конституційного принципу верховенства права є принцип правової визначеності (абзац шостий підпункту 4.3 пункту 4 мотивувальної частини Рішення Конституційного Суду України від 27 лютого 2018 року № 1-р/2018). Юридична визначеність є ключовою у питанні розуміння верховенства права і розуміти її необхідно через такі складові: чіткість, зрозумілість, однозначність норм права; право особи у своїх діях розраховувати на розумну та передбачувану стабільність існуючого законодавства та можливість передбачати наслідки застосування норм права (легітимні очікування). Кожна особа залежно від обставин повинна мати можливість орієнтуватися в тому, яка саме норма права застосовується у певному випадку, та мати чітке розуміння щодо настання конкретних юридичних наслідків у відповідних правовідносинах з огляду на розумну та передбачувану стабільність норм права (підпункт 3.2 пункту 3 мотивувальної частини Рішення Конституційного Суду України від 23 січня 2020 року № 1- р/2020).</w:t>
      </w:r>
    </w:p>
    <w:p w:rsidR="00D81878" w:rsidRPr="00D81878" w:rsidRDefault="00D81878" w:rsidP="00D81878">
      <w:pPr>
        <w:widowControl w:val="0"/>
        <w:tabs>
          <w:tab w:val="left" w:pos="993"/>
        </w:tabs>
        <w:autoSpaceDE w:val="0"/>
        <w:autoSpaceDN w:val="0"/>
        <w:adjustRightInd w:val="0"/>
        <w:spacing w:after="0" w:line="240" w:lineRule="auto"/>
        <w:ind w:right="-40" w:firstLine="709"/>
        <w:jc w:val="both"/>
        <w:rPr>
          <w:rFonts w:ascii="Times New Roman" w:hAnsi="Times New Roman"/>
          <w:sz w:val="28"/>
          <w:szCs w:val="28"/>
        </w:rPr>
      </w:pPr>
      <w:r w:rsidRPr="00D81878">
        <w:rPr>
          <w:rFonts w:ascii="Times New Roman" w:hAnsi="Times New Roman"/>
          <w:sz w:val="28"/>
          <w:szCs w:val="28"/>
        </w:rPr>
        <w:t xml:space="preserve">Натомість законопроект містить норми, які порушують принцип правової визначеності (стаття 8 Конституції України), </w:t>
      </w:r>
      <w:r w:rsidR="00722F12">
        <w:rPr>
          <w:rFonts w:ascii="Times New Roman" w:hAnsi="Times New Roman"/>
          <w:sz w:val="28"/>
          <w:szCs w:val="28"/>
        </w:rPr>
        <w:t xml:space="preserve">а також </w:t>
      </w:r>
      <w:r w:rsidRPr="00E5438A">
        <w:rPr>
          <w:rFonts w:ascii="Times New Roman" w:hAnsi="Times New Roman"/>
          <w:sz w:val="28"/>
          <w:szCs w:val="28"/>
        </w:rPr>
        <w:t xml:space="preserve">прогалини у правовому регулюванні певних суспільних відносин, </w:t>
      </w:r>
      <w:r w:rsidRPr="00D81878">
        <w:rPr>
          <w:rFonts w:ascii="Times New Roman" w:hAnsi="Times New Roman"/>
          <w:sz w:val="28"/>
          <w:szCs w:val="28"/>
        </w:rPr>
        <w:t>а відтак, не містить достатніх і завершених механізмів реалізації положень, як того вимагає конституц</w:t>
      </w:r>
      <w:r w:rsidR="00722F12">
        <w:rPr>
          <w:rFonts w:ascii="Times New Roman" w:hAnsi="Times New Roman"/>
          <w:sz w:val="28"/>
          <w:szCs w:val="28"/>
        </w:rPr>
        <w:t xml:space="preserve">ійний принцип правової держави. </w:t>
      </w:r>
      <w:r w:rsidRPr="00D81878">
        <w:rPr>
          <w:rFonts w:ascii="Times New Roman" w:hAnsi="Times New Roman"/>
          <w:sz w:val="28"/>
          <w:szCs w:val="28"/>
        </w:rPr>
        <w:t>Зокрема.</w:t>
      </w:r>
      <w:r w:rsidRPr="00D81878">
        <w:rPr>
          <w:rFonts w:ascii="Times New Roman" w:hAnsi="Times New Roman"/>
          <w:sz w:val="28"/>
          <w:szCs w:val="28"/>
        </w:rPr>
        <w:tab/>
        <w:t xml:space="preserve"> </w:t>
      </w:r>
    </w:p>
    <w:p w:rsidR="00E84F1F" w:rsidRDefault="00E84F1F" w:rsidP="00E84F1F">
      <w:pPr>
        <w:widowControl w:val="0"/>
        <w:tabs>
          <w:tab w:val="left" w:pos="993"/>
        </w:tabs>
        <w:autoSpaceDE w:val="0"/>
        <w:autoSpaceDN w:val="0"/>
        <w:adjustRightInd w:val="0"/>
        <w:spacing w:after="0" w:line="240" w:lineRule="auto"/>
        <w:ind w:right="-40" w:firstLine="709"/>
        <w:jc w:val="both"/>
        <w:rPr>
          <w:rFonts w:ascii="Times New Roman" w:hAnsi="Times New Roman"/>
          <w:sz w:val="28"/>
          <w:szCs w:val="28"/>
        </w:rPr>
      </w:pPr>
    </w:p>
    <w:p w:rsidR="00223016" w:rsidRPr="00CD6AD8" w:rsidRDefault="00E86087" w:rsidP="009727CA">
      <w:pPr>
        <w:spacing w:after="0" w:line="240" w:lineRule="auto"/>
        <w:ind w:firstLine="720"/>
        <w:jc w:val="both"/>
        <w:rPr>
          <w:rFonts w:ascii="Times New Roman" w:hAnsi="Times New Roman"/>
          <w:sz w:val="28"/>
          <w:szCs w:val="28"/>
        </w:rPr>
      </w:pPr>
      <w:r>
        <w:rPr>
          <w:rFonts w:ascii="Times New Roman" w:hAnsi="Times New Roman"/>
          <w:sz w:val="28"/>
          <w:szCs w:val="28"/>
        </w:rPr>
        <w:t>1.</w:t>
      </w:r>
      <w:r w:rsidR="00745010" w:rsidRPr="00745010">
        <w:rPr>
          <w:rFonts w:ascii="Times New Roman" w:hAnsi="Times New Roman"/>
          <w:sz w:val="28"/>
          <w:szCs w:val="28"/>
        </w:rPr>
        <w:t>Законопроектом (</w:t>
      </w:r>
      <w:r w:rsidR="007E0928">
        <w:rPr>
          <w:rFonts w:ascii="Times New Roman" w:hAnsi="Times New Roman"/>
          <w:sz w:val="28"/>
          <w:szCs w:val="28"/>
        </w:rPr>
        <w:t>зміни до</w:t>
      </w:r>
      <w:r w:rsidR="00223016">
        <w:rPr>
          <w:rFonts w:ascii="Times New Roman" w:hAnsi="Times New Roman"/>
          <w:sz w:val="28"/>
          <w:szCs w:val="28"/>
        </w:rPr>
        <w:t xml:space="preserve"> статті 6 Закону України </w:t>
      </w:r>
      <w:r w:rsidR="00223016" w:rsidRPr="00223016">
        <w:rPr>
          <w:rFonts w:ascii="Times New Roman" w:hAnsi="Times New Roman"/>
          <w:sz w:val="28"/>
          <w:szCs w:val="28"/>
        </w:rPr>
        <w:t>"</w:t>
      </w:r>
      <w:r w:rsidR="00223016">
        <w:rPr>
          <w:rFonts w:ascii="Times New Roman" w:hAnsi="Times New Roman"/>
          <w:sz w:val="28"/>
          <w:szCs w:val="28"/>
        </w:rPr>
        <w:t>Про молоко та молочні продукти</w:t>
      </w:r>
      <w:r w:rsidR="00223016" w:rsidRPr="00223016">
        <w:rPr>
          <w:rFonts w:ascii="Times New Roman" w:hAnsi="Times New Roman"/>
          <w:sz w:val="28"/>
          <w:szCs w:val="28"/>
        </w:rPr>
        <w:t>"</w:t>
      </w:r>
      <w:r w:rsidR="00223016">
        <w:rPr>
          <w:rFonts w:ascii="Times New Roman" w:hAnsi="Times New Roman"/>
          <w:sz w:val="28"/>
          <w:szCs w:val="28"/>
        </w:rPr>
        <w:t>, статей 32</w:t>
      </w:r>
      <w:r w:rsidR="006646B2">
        <w:rPr>
          <w:rFonts w:ascii="Times New Roman" w:hAnsi="Times New Roman"/>
          <w:sz w:val="28"/>
          <w:szCs w:val="28"/>
        </w:rPr>
        <w:t xml:space="preserve"> і </w:t>
      </w:r>
      <w:r w:rsidR="00223016">
        <w:rPr>
          <w:rFonts w:ascii="Times New Roman" w:hAnsi="Times New Roman"/>
          <w:sz w:val="28"/>
          <w:szCs w:val="28"/>
        </w:rPr>
        <w:t xml:space="preserve">37 Закону України </w:t>
      </w:r>
      <w:r w:rsidR="00223016" w:rsidRPr="00223016">
        <w:rPr>
          <w:rFonts w:ascii="Times New Roman" w:hAnsi="Times New Roman"/>
          <w:sz w:val="28"/>
          <w:szCs w:val="28"/>
        </w:rPr>
        <w:t>"</w:t>
      </w:r>
      <w:r w:rsidR="00745010" w:rsidRPr="00745010">
        <w:rPr>
          <w:rFonts w:ascii="Times New Roman" w:hAnsi="Times New Roman"/>
          <w:sz w:val="28"/>
          <w:szCs w:val="28"/>
        </w:rPr>
        <w:t>Про основні принципи та вимоги до безпечності та якості харчових продуктів</w:t>
      </w:r>
      <w:r w:rsidR="00223016" w:rsidRPr="00223016">
        <w:rPr>
          <w:rFonts w:ascii="Times New Roman" w:hAnsi="Times New Roman"/>
          <w:sz w:val="28"/>
          <w:szCs w:val="28"/>
        </w:rPr>
        <w:t>"</w:t>
      </w:r>
      <w:r w:rsidR="00223016">
        <w:rPr>
          <w:rFonts w:ascii="Times New Roman" w:hAnsi="Times New Roman"/>
          <w:sz w:val="28"/>
          <w:szCs w:val="28"/>
        </w:rPr>
        <w:t xml:space="preserve">, статей 11 і 12 Закону України </w:t>
      </w:r>
      <w:r w:rsidR="00223016" w:rsidRPr="00223016">
        <w:rPr>
          <w:rFonts w:ascii="Times New Roman" w:hAnsi="Times New Roman"/>
          <w:sz w:val="28"/>
          <w:szCs w:val="28"/>
        </w:rPr>
        <w:t>"Про інформацію для споживачів щодо харчових продуктів"</w:t>
      </w:r>
      <w:r w:rsidR="00DE108F">
        <w:rPr>
          <w:rFonts w:ascii="Times New Roman" w:hAnsi="Times New Roman"/>
          <w:sz w:val="28"/>
          <w:szCs w:val="28"/>
        </w:rPr>
        <w:t xml:space="preserve">) </w:t>
      </w:r>
      <w:r w:rsidR="00D94C6A">
        <w:rPr>
          <w:rFonts w:ascii="Times New Roman" w:hAnsi="Times New Roman"/>
          <w:sz w:val="28"/>
          <w:szCs w:val="28"/>
        </w:rPr>
        <w:t>пропонується</w:t>
      </w:r>
      <w:r w:rsidR="009879ED">
        <w:rPr>
          <w:rFonts w:ascii="Times New Roman" w:hAnsi="Times New Roman"/>
          <w:sz w:val="28"/>
          <w:szCs w:val="28"/>
        </w:rPr>
        <w:t xml:space="preserve"> при</w:t>
      </w:r>
      <w:r w:rsidR="00223016">
        <w:rPr>
          <w:rFonts w:ascii="Times New Roman" w:hAnsi="Times New Roman"/>
          <w:sz w:val="28"/>
          <w:szCs w:val="28"/>
        </w:rPr>
        <w:t xml:space="preserve"> виробництві харчових продуктів </w:t>
      </w:r>
      <w:r w:rsidR="009879ED">
        <w:rPr>
          <w:rFonts w:ascii="Times New Roman" w:hAnsi="Times New Roman"/>
          <w:sz w:val="28"/>
          <w:szCs w:val="28"/>
        </w:rPr>
        <w:t>обмежити використання</w:t>
      </w:r>
      <w:r w:rsidR="009879ED" w:rsidRPr="006646B2">
        <w:rPr>
          <w:rFonts w:ascii="Times New Roman" w:hAnsi="Times New Roman"/>
          <w:sz w:val="28"/>
          <w:szCs w:val="28"/>
        </w:rPr>
        <w:t xml:space="preserve"> </w:t>
      </w:r>
      <w:proofErr w:type="spellStart"/>
      <w:r w:rsidR="00223016" w:rsidRPr="006646B2">
        <w:rPr>
          <w:rFonts w:ascii="Times New Roman" w:hAnsi="Times New Roman"/>
          <w:sz w:val="28"/>
          <w:szCs w:val="28"/>
        </w:rPr>
        <w:t>трансжирних</w:t>
      </w:r>
      <w:proofErr w:type="spellEnd"/>
      <w:r w:rsidR="00223016" w:rsidRPr="006646B2">
        <w:rPr>
          <w:rFonts w:ascii="Times New Roman" w:hAnsi="Times New Roman"/>
          <w:sz w:val="28"/>
          <w:szCs w:val="28"/>
        </w:rPr>
        <w:t xml:space="preserve"> </w:t>
      </w:r>
      <w:r w:rsidR="00223016" w:rsidRPr="00CD6AD8">
        <w:rPr>
          <w:rFonts w:ascii="Times New Roman" w:hAnsi="Times New Roman"/>
          <w:sz w:val="28"/>
          <w:szCs w:val="28"/>
        </w:rPr>
        <w:t>кислот у рослинних</w:t>
      </w:r>
      <w:r w:rsidR="007F75DB">
        <w:rPr>
          <w:rFonts w:ascii="Times New Roman" w:hAnsi="Times New Roman"/>
          <w:sz w:val="28"/>
          <w:szCs w:val="28"/>
        </w:rPr>
        <w:t xml:space="preserve"> жирах і</w:t>
      </w:r>
      <w:r w:rsidR="00223016" w:rsidRPr="00CD6AD8">
        <w:rPr>
          <w:rFonts w:ascii="Times New Roman" w:hAnsi="Times New Roman"/>
          <w:sz w:val="28"/>
          <w:szCs w:val="28"/>
        </w:rPr>
        <w:t xml:space="preserve"> оліях</w:t>
      </w:r>
      <w:r w:rsidR="00DE108F">
        <w:rPr>
          <w:rFonts w:ascii="Times New Roman" w:hAnsi="Times New Roman"/>
          <w:sz w:val="28"/>
          <w:szCs w:val="28"/>
        </w:rPr>
        <w:t xml:space="preserve">. </w:t>
      </w:r>
    </w:p>
    <w:p w:rsidR="0039145C" w:rsidRDefault="00CA3476" w:rsidP="00AC59B1">
      <w:pPr>
        <w:spacing w:after="0" w:line="240" w:lineRule="auto"/>
        <w:ind w:firstLine="720"/>
        <w:jc w:val="both"/>
        <w:rPr>
          <w:rFonts w:ascii="Times New Roman" w:hAnsi="Times New Roman"/>
          <w:sz w:val="28"/>
          <w:szCs w:val="28"/>
        </w:rPr>
      </w:pPr>
      <w:r>
        <w:rPr>
          <w:rFonts w:ascii="Times New Roman" w:hAnsi="Times New Roman"/>
          <w:sz w:val="28"/>
          <w:szCs w:val="28"/>
        </w:rPr>
        <w:t>Разом з тим,</w:t>
      </w:r>
      <w:r w:rsidR="00CD6AD8">
        <w:rPr>
          <w:rFonts w:ascii="Times New Roman" w:hAnsi="Times New Roman"/>
          <w:sz w:val="28"/>
          <w:szCs w:val="28"/>
        </w:rPr>
        <w:t xml:space="preserve"> </w:t>
      </w:r>
      <w:r w:rsidR="009879ED">
        <w:rPr>
          <w:rFonts w:ascii="Times New Roman" w:hAnsi="Times New Roman"/>
          <w:sz w:val="28"/>
          <w:szCs w:val="28"/>
        </w:rPr>
        <w:t>слід зазначити, що проект, а також чинні положення вищезазначених законів</w:t>
      </w:r>
      <w:r w:rsidR="00DF4954">
        <w:rPr>
          <w:rFonts w:ascii="Times New Roman" w:hAnsi="Times New Roman"/>
          <w:sz w:val="28"/>
          <w:szCs w:val="28"/>
        </w:rPr>
        <w:t>,</w:t>
      </w:r>
      <w:r w:rsidR="009879ED">
        <w:rPr>
          <w:rFonts w:ascii="Times New Roman" w:hAnsi="Times New Roman"/>
          <w:sz w:val="28"/>
          <w:szCs w:val="28"/>
        </w:rPr>
        <w:t xml:space="preserve"> не містять визначення </w:t>
      </w:r>
      <w:r w:rsidR="00507CEB">
        <w:rPr>
          <w:rFonts w:ascii="Times New Roman" w:hAnsi="Times New Roman"/>
          <w:sz w:val="28"/>
          <w:szCs w:val="28"/>
        </w:rPr>
        <w:t xml:space="preserve">та змісту </w:t>
      </w:r>
      <w:r w:rsidR="00DF4954">
        <w:rPr>
          <w:rFonts w:ascii="Times New Roman" w:hAnsi="Times New Roman"/>
          <w:sz w:val="28"/>
          <w:szCs w:val="28"/>
        </w:rPr>
        <w:t xml:space="preserve">низки </w:t>
      </w:r>
      <w:r w:rsidR="00507CEB">
        <w:rPr>
          <w:rFonts w:ascii="Times New Roman" w:hAnsi="Times New Roman"/>
          <w:sz w:val="28"/>
          <w:szCs w:val="28"/>
        </w:rPr>
        <w:t>інгредієнтів</w:t>
      </w:r>
      <w:r w:rsidR="00DF4954">
        <w:rPr>
          <w:rFonts w:ascii="Times New Roman" w:hAnsi="Times New Roman"/>
          <w:sz w:val="28"/>
          <w:szCs w:val="28"/>
        </w:rPr>
        <w:t>,</w:t>
      </w:r>
      <w:r w:rsidR="00507CEB">
        <w:rPr>
          <w:rFonts w:ascii="Times New Roman" w:hAnsi="Times New Roman"/>
          <w:sz w:val="28"/>
          <w:szCs w:val="28"/>
        </w:rPr>
        <w:t xml:space="preserve"> які </w:t>
      </w:r>
      <w:r w:rsidR="005B6495">
        <w:rPr>
          <w:rFonts w:ascii="Times New Roman" w:hAnsi="Times New Roman"/>
          <w:sz w:val="28"/>
          <w:szCs w:val="28"/>
        </w:rPr>
        <w:t xml:space="preserve">законопроектом </w:t>
      </w:r>
      <w:r w:rsidR="00B97AE2">
        <w:rPr>
          <w:rFonts w:ascii="Times New Roman" w:hAnsi="Times New Roman"/>
          <w:sz w:val="28"/>
          <w:szCs w:val="28"/>
        </w:rPr>
        <w:t>пропонується обмежити при</w:t>
      </w:r>
      <w:r w:rsidR="005B6495">
        <w:rPr>
          <w:rFonts w:ascii="Times New Roman" w:hAnsi="Times New Roman"/>
          <w:sz w:val="28"/>
          <w:szCs w:val="28"/>
        </w:rPr>
        <w:t xml:space="preserve"> виробництві харчових продуктів, а саме</w:t>
      </w:r>
      <w:r w:rsidR="00DF4954">
        <w:rPr>
          <w:rFonts w:ascii="Times New Roman" w:hAnsi="Times New Roman"/>
          <w:sz w:val="28"/>
          <w:szCs w:val="28"/>
        </w:rPr>
        <w:t xml:space="preserve"> </w:t>
      </w:r>
      <w:r w:rsidR="00B97AE2">
        <w:rPr>
          <w:rFonts w:ascii="Times New Roman" w:hAnsi="Times New Roman"/>
          <w:sz w:val="28"/>
          <w:szCs w:val="28"/>
        </w:rPr>
        <w:t xml:space="preserve">йдеться про </w:t>
      </w:r>
      <w:r w:rsidR="00DF4954" w:rsidRPr="00DF4954">
        <w:rPr>
          <w:rFonts w:ascii="Times New Roman" w:hAnsi="Times New Roman"/>
          <w:sz w:val="28"/>
          <w:szCs w:val="28"/>
        </w:rPr>
        <w:t>"</w:t>
      </w:r>
      <w:r w:rsidR="00DF4954">
        <w:rPr>
          <w:rFonts w:ascii="Times New Roman" w:hAnsi="Times New Roman"/>
          <w:sz w:val="28"/>
          <w:szCs w:val="28"/>
        </w:rPr>
        <w:t>рослинні жири</w:t>
      </w:r>
      <w:r w:rsidR="00DF4954" w:rsidRPr="00DF4954">
        <w:rPr>
          <w:rFonts w:ascii="Times New Roman" w:hAnsi="Times New Roman"/>
          <w:sz w:val="28"/>
          <w:szCs w:val="28"/>
        </w:rPr>
        <w:t>"</w:t>
      </w:r>
      <w:r w:rsidR="00DF4954">
        <w:rPr>
          <w:rFonts w:ascii="Times New Roman" w:hAnsi="Times New Roman"/>
          <w:sz w:val="28"/>
          <w:szCs w:val="28"/>
        </w:rPr>
        <w:t xml:space="preserve">, </w:t>
      </w:r>
      <w:r w:rsidR="00DF4954" w:rsidRPr="00DF4954">
        <w:rPr>
          <w:rFonts w:ascii="Times New Roman" w:hAnsi="Times New Roman"/>
          <w:sz w:val="28"/>
          <w:szCs w:val="28"/>
        </w:rPr>
        <w:t>"</w:t>
      </w:r>
      <w:proofErr w:type="spellStart"/>
      <w:r w:rsidR="00DF4954">
        <w:rPr>
          <w:rFonts w:ascii="Times New Roman" w:hAnsi="Times New Roman"/>
          <w:sz w:val="28"/>
          <w:szCs w:val="28"/>
        </w:rPr>
        <w:t>гідрогенізовані</w:t>
      </w:r>
      <w:proofErr w:type="spellEnd"/>
      <w:r w:rsidR="00DF4954">
        <w:rPr>
          <w:rFonts w:ascii="Times New Roman" w:hAnsi="Times New Roman"/>
          <w:sz w:val="28"/>
          <w:szCs w:val="28"/>
        </w:rPr>
        <w:t xml:space="preserve"> </w:t>
      </w:r>
      <w:r w:rsidR="00DF4954" w:rsidRPr="00DF4954">
        <w:rPr>
          <w:rFonts w:ascii="Times New Roman" w:hAnsi="Times New Roman"/>
          <w:sz w:val="28"/>
          <w:szCs w:val="28"/>
        </w:rPr>
        <w:t>жири",</w:t>
      </w:r>
      <w:r w:rsidR="00DF4954">
        <w:rPr>
          <w:rFonts w:ascii="Times New Roman" w:hAnsi="Times New Roman"/>
          <w:sz w:val="28"/>
          <w:szCs w:val="28"/>
        </w:rPr>
        <w:t xml:space="preserve"> </w:t>
      </w:r>
      <w:r w:rsidR="007F75DB">
        <w:rPr>
          <w:rFonts w:ascii="Times New Roman" w:hAnsi="Times New Roman"/>
          <w:sz w:val="28"/>
          <w:szCs w:val="28"/>
        </w:rPr>
        <w:t>"</w:t>
      </w:r>
      <w:proofErr w:type="spellStart"/>
      <w:r w:rsidR="007F75DB">
        <w:rPr>
          <w:rFonts w:ascii="Times New Roman" w:hAnsi="Times New Roman"/>
          <w:sz w:val="28"/>
          <w:szCs w:val="28"/>
        </w:rPr>
        <w:t>гідрогенізовані</w:t>
      </w:r>
      <w:proofErr w:type="spellEnd"/>
      <w:r w:rsidR="007F75DB">
        <w:rPr>
          <w:rFonts w:ascii="Times New Roman" w:hAnsi="Times New Roman"/>
          <w:sz w:val="28"/>
          <w:szCs w:val="28"/>
        </w:rPr>
        <w:t xml:space="preserve"> олії</w:t>
      </w:r>
      <w:r w:rsidR="007F75DB" w:rsidRPr="007F75DB">
        <w:rPr>
          <w:rFonts w:ascii="Times New Roman" w:hAnsi="Times New Roman"/>
          <w:sz w:val="28"/>
          <w:szCs w:val="28"/>
        </w:rPr>
        <w:t xml:space="preserve">", </w:t>
      </w:r>
      <w:r w:rsidR="00507CEB">
        <w:rPr>
          <w:rFonts w:ascii="Times New Roman" w:hAnsi="Times New Roman"/>
          <w:sz w:val="28"/>
          <w:szCs w:val="28"/>
        </w:rPr>
        <w:t>"рафіновані</w:t>
      </w:r>
      <w:r w:rsidR="00507CEB" w:rsidRPr="00507CEB">
        <w:rPr>
          <w:rFonts w:ascii="Times New Roman" w:hAnsi="Times New Roman"/>
          <w:sz w:val="28"/>
          <w:szCs w:val="28"/>
        </w:rPr>
        <w:t xml:space="preserve"> жири</w:t>
      </w:r>
      <w:r w:rsidR="00507CEB">
        <w:rPr>
          <w:rFonts w:ascii="Times New Roman" w:hAnsi="Times New Roman"/>
          <w:sz w:val="28"/>
          <w:szCs w:val="28"/>
        </w:rPr>
        <w:t xml:space="preserve"> рослинного походження</w:t>
      </w:r>
      <w:r w:rsidR="00507CEB" w:rsidRPr="00507CEB">
        <w:rPr>
          <w:rFonts w:ascii="Times New Roman" w:hAnsi="Times New Roman"/>
          <w:sz w:val="28"/>
          <w:szCs w:val="28"/>
        </w:rPr>
        <w:t>", "</w:t>
      </w:r>
      <w:r w:rsidR="00507CEB">
        <w:rPr>
          <w:rFonts w:ascii="Times New Roman" w:hAnsi="Times New Roman"/>
          <w:sz w:val="28"/>
          <w:szCs w:val="28"/>
        </w:rPr>
        <w:t>рафіновані олії рослинного походження</w:t>
      </w:r>
      <w:r w:rsidR="00507CEB" w:rsidRPr="00507CEB">
        <w:rPr>
          <w:rFonts w:ascii="Times New Roman" w:hAnsi="Times New Roman"/>
          <w:sz w:val="28"/>
          <w:szCs w:val="28"/>
        </w:rPr>
        <w:t xml:space="preserve">", </w:t>
      </w:r>
      <w:r w:rsidR="00DF4954" w:rsidRPr="00DF4954">
        <w:rPr>
          <w:rFonts w:ascii="Times New Roman" w:hAnsi="Times New Roman"/>
          <w:sz w:val="28"/>
          <w:szCs w:val="28"/>
        </w:rPr>
        <w:t>"</w:t>
      </w:r>
      <w:proofErr w:type="spellStart"/>
      <w:r w:rsidR="00DF4954">
        <w:rPr>
          <w:rFonts w:ascii="Times New Roman" w:hAnsi="Times New Roman"/>
          <w:sz w:val="28"/>
          <w:szCs w:val="28"/>
        </w:rPr>
        <w:t>трансжирні</w:t>
      </w:r>
      <w:proofErr w:type="spellEnd"/>
      <w:r w:rsidR="00DF4954" w:rsidRPr="00DF4954">
        <w:rPr>
          <w:rFonts w:ascii="Times New Roman" w:hAnsi="Times New Roman"/>
          <w:sz w:val="28"/>
          <w:szCs w:val="28"/>
        </w:rPr>
        <w:t xml:space="preserve"> кислот</w:t>
      </w:r>
      <w:r w:rsidR="00DF4954">
        <w:rPr>
          <w:rFonts w:ascii="Times New Roman" w:hAnsi="Times New Roman"/>
          <w:sz w:val="28"/>
          <w:szCs w:val="28"/>
        </w:rPr>
        <w:t xml:space="preserve">и, які не є </w:t>
      </w:r>
      <w:proofErr w:type="spellStart"/>
      <w:r w:rsidR="00DF4954">
        <w:rPr>
          <w:rFonts w:ascii="Times New Roman" w:hAnsi="Times New Roman"/>
          <w:sz w:val="28"/>
          <w:szCs w:val="28"/>
        </w:rPr>
        <w:t>трансжирними</w:t>
      </w:r>
      <w:proofErr w:type="spellEnd"/>
      <w:r w:rsidR="00DF4954">
        <w:rPr>
          <w:rFonts w:ascii="Times New Roman" w:hAnsi="Times New Roman"/>
          <w:sz w:val="28"/>
          <w:szCs w:val="28"/>
        </w:rPr>
        <w:t xml:space="preserve"> кислотами</w:t>
      </w:r>
      <w:r w:rsidR="007D4CC8">
        <w:rPr>
          <w:rFonts w:ascii="Times New Roman" w:hAnsi="Times New Roman"/>
          <w:sz w:val="28"/>
          <w:szCs w:val="28"/>
        </w:rPr>
        <w:t>,</w:t>
      </w:r>
      <w:r w:rsidR="007D4CC8" w:rsidRPr="007D4CC8">
        <w:t xml:space="preserve"> </w:t>
      </w:r>
      <w:r w:rsidR="007D4CC8" w:rsidRPr="007D4CC8">
        <w:rPr>
          <w:rFonts w:ascii="Times New Roman" w:hAnsi="Times New Roman"/>
          <w:sz w:val="28"/>
          <w:szCs w:val="28"/>
        </w:rPr>
        <w:t>що природно містяться в жирах тваринного походження</w:t>
      </w:r>
      <w:r w:rsidR="00DF4954" w:rsidRPr="00DF4954">
        <w:rPr>
          <w:rFonts w:ascii="Times New Roman" w:hAnsi="Times New Roman"/>
          <w:sz w:val="28"/>
          <w:szCs w:val="28"/>
        </w:rPr>
        <w:t>",</w:t>
      </w:r>
      <w:r w:rsidR="00DF4954">
        <w:rPr>
          <w:rFonts w:ascii="Times New Roman" w:hAnsi="Times New Roman"/>
          <w:sz w:val="28"/>
          <w:szCs w:val="28"/>
        </w:rPr>
        <w:t xml:space="preserve"> </w:t>
      </w:r>
      <w:r w:rsidR="00507CEB" w:rsidRPr="00507CEB">
        <w:rPr>
          <w:rFonts w:ascii="Times New Roman" w:hAnsi="Times New Roman"/>
          <w:sz w:val="28"/>
          <w:szCs w:val="28"/>
        </w:rPr>
        <w:t>"</w:t>
      </w:r>
      <w:r w:rsidR="00507CEB">
        <w:rPr>
          <w:rFonts w:ascii="Times New Roman" w:hAnsi="Times New Roman"/>
          <w:sz w:val="28"/>
          <w:szCs w:val="28"/>
        </w:rPr>
        <w:t>жир тваринного походження</w:t>
      </w:r>
      <w:r w:rsidR="00E35DCC">
        <w:rPr>
          <w:rFonts w:ascii="Times New Roman" w:hAnsi="Times New Roman"/>
          <w:sz w:val="28"/>
          <w:szCs w:val="28"/>
        </w:rPr>
        <w:t>",</w:t>
      </w:r>
      <w:r w:rsidR="00507CEB">
        <w:rPr>
          <w:rFonts w:ascii="Times New Roman" w:hAnsi="Times New Roman"/>
          <w:sz w:val="28"/>
          <w:szCs w:val="28"/>
        </w:rPr>
        <w:t xml:space="preserve"> </w:t>
      </w:r>
      <w:r w:rsidR="00DF4954" w:rsidRPr="00DF4954">
        <w:rPr>
          <w:rFonts w:ascii="Times New Roman" w:hAnsi="Times New Roman"/>
          <w:sz w:val="28"/>
          <w:szCs w:val="28"/>
        </w:rPr>
        <w:t>"</w:t>
      </w:r>
      <w:r w:rsidR="00DF4954">
        <w:rPr>
          <w:rFonts w:ascii="Times New Roman" w:hAnsi="Times New Roman"/>
          <w:sz w:val="28"/>
          <w:szCs w:val="28"/>
        </w:rPr>
        <w:t>пальмовий стеарин</w:t>
      </w:r>
      <w:r w:rsidR="00DF4954" w:rsidRPr="00DF4954">
        <w:rPr>
          <w:rFonts w:ascii="Times New Roman" w:hAnsi="Times New Roman"/>
          <w:sz w:val="28"/>
          <w:szCs w:val="28"/>
        </w:rPr>
        <w:t>"</w:t>
      </w:r>
      <w:r w:rsidR="005B6495">
        <w:rPr>
          <w:rFonts w:ascii="Times New Roman" w:hAnsi="Times New Roman"/>
          <w:sz w:val="28"/>
          <w:szCs w:val="28"/>
        </w:rPr>
        <w:t xml:space="preserve">. </w:t>
      </w:r>
      <w:r w:rsidR="00080F20">
        <w:rPr>
          <w:rFonts w:ascii="Times New Roman" w:hAnsi="Times New Roman"/>
          <w:sz w:val="28"/>
          <w:szCs w:val="28"/>
        </w:rPr>
        <w:t>При цьому</w:t>
      </w:r>
      <w:r w:rsidR="003C1AD5">
        <w:rPr>
          <w:rFonts w:ascii="Times New Roman" w:hAnsi="Times New Roman"/>
          <w:sz w:val="28"/>
          <w:szCs w:val="28"/>
        </w:rPr>
        <w:t xml:space="preserve"> зміст </w:t>
      </w:r>
      <w:r w:rsidR="00E62119">
        <w:rPr>
          <w:rFonts w:ascii="Times New Roman" w:hAnsi="Times New Roman"/>
          <w:sz w:val="28"/>
          <w:szCs w:val="28"/>
        </w:rPr>
        <w:t>"рослинних</w:t>
      </w:r>
      <w:r w:rsidR="001634E0">
        <w:rPr>
          <w:rFonts w:ascii="Times New Roman" w:hAnsi="Times New Roman"/>
          <w:sz w:val="28"/>
          <w:szCs w:val="28"/>
        </w:rPr>
        <w:t xml:space="preserve"> жир</w:t>
      </w:r>
      <w:r w:rsidR="00E62119">
        <w:rPr>
          <w:rFonts w:ascii="Times New Roman" w:hAnsi="Times New Roman"/>
          <w:sz w:val="28"/>
          <w:szCs w:val="28"/>
        </w:rPr>
        <w:t xml:space="preserve">ів" </w:t>
      </w:r>
      <w:r w:rsidR="00080F20">
        <w:rPr>
          <w:rFonts w:ascii="Times New Roman" w:hAnsi="Times New Roman"/>
          <w:sz w:val="28"/>
          <w:szCs w:val="28"/>
        </w:rPr>
        <w:t>вже визначений</w:t>
      </w:r>
      <w:r w:rsidR="003C1AD5">
        <w:rPr>
          <w:rFonts w:ascii="Times New Roman" w:hAnsi="Times New Roman"/>
          <w:sz w:val="28"/>
          <w:szCs w:val="28"/>
        </w:rPr>
        <w:t xml:space="preserve"> на підзаконному рівні </w:t>
      </w:r>
      <w:r w:rsidR="00E62119">
        <w:rPr>
          <w:rFonts w:ascii="Times New Roman" w:hAnsi="Times New Roman"/>
          <w:sz w:val="28"/>
          <w:szCs w:val="28"/>
        </w:rPr>
        <w:t>(</w:t>
      </w:r>
      <w:r w:rsidR="001634E0">
        <w:rPr>
          <w:rFonts w:ascii="Times New Roman" w:hAnsi="Times New Roman"/>
          <w:sz w:val="28"/>
          <w:szCs w:val="28"/>
        </w:rPr>
        <w:t xml:space="preserve">наказ Міністерства аграрної політики та продовольства України </w:t>
      </w:r>
      <w:r w:rsidR="003C1AD5">
        <w:rPr>
          <w:rFonts w:ascii="Times New Roman" w:hAnsi="Times New Roman"/>
          <w:sz w:val="28"/>
          <w:szCs w:val="28"/>
        </w:rPr>
        <w:t>"</w:t>
      </w:r>
      <w:r w:rsidR="001634E0" w:rsidRPr="001634E0">
        <w:rPr>
          <w:rFonts w:ascii="Times New Roman" w:hAnsi="Times New Roman"/>
          <w:sz w:val="28"/>
          <w:szCs w:val="28"/>
        </w:rPr>
        <w:t>Про затвердження Вимог до продуктів з какао та шоколаду"</w:t>
      </w:r>
      <w:r w:rsidR="001634E0">
        <w:rPr>
          <w:rFonts w:ascii="Times New Roman" w:hAnsi="Times New Roman"/>
          <w:sz w:val="28"/>
          <w:szCs w:val="28"/>
        </w:rPr>
        <w:t xml:space="preserve"> </w:t>
      </w:r>
      <w:r w:rsidR="001634E0" w:rsidRPr="001634E0">
        <w:rPr>
          <w:rFonts w:ascii="Times New Roman" w:hAnsi="Times New Roman"/>
          <w:sz w:val="28"/>
          <w:szCs w:val="28"/>
        </w:rPr>
        <w:t>№ 157</w:t>
      </w:r>
      <w:r w:rsidR="00E62119">
        <w:rPr>
          <w:rFonts w:ascii="Times New Roman" w:hAnsi="Times New Roman"/>
          <w:sz w:val="28"/>
          <w:szCs w:val="28"/>
        </w:rPr>
        <w:t xml:space="preserve"> від 13.04.2016). </w:t>
      </w:r>
    </w:p>
    <w:p w:rsidR="00745010" w:rsidRDefault="0039145C" w:rsidP="00AC59B1">
      <w:pPr>
        <w:spacing w:after="0" w:line="240" w:lineRule="auto"/>
        <w:ind w:firstLine="720"/>
        <w:jc w:val="both"/>
        <w:rPr>
          <w:rFonts w:ascii="Times New Roman" w:hAnsi="Times New Roman"/>
          <w:sz w:val="28"/>
          <w:szCs w:val="28"/>
        </w:rPr>
      </w:pPr>
      <w:r>
        <w:rPr>
          <w:rFonts w:ascii="Times New Roman" w:hAnsi="Times New Roman"/>
          <w:sz w:val="28"/>
          <w:szCs w:val="28"/>
        </w:rPr>
        <w:t xml:space="preserve">Разом з тим </w:t>
      </w:r>
      <w:r w:rsidR="003C1AD5">
        <w:rPr>
          <w:rFonts w:ascii="Times New Roman" w:hAnsi="Times New Roman"/>
          <w:sz w:val="28"/>
          <w:szCs w:val="28"/>
        </w:rPr>
        <w:t xml:space="preserve">вважаємо, що оскільки стосовно зазначених інгредієнтів здійснюється державне регулювання </w:t>
      </w:r>
      <w:r w:rsidR="002712F5">
        <w:rPr>
          <w:rFonts w:ascii="Times New Roman" w:hAnsi="Times New Roman"/>
          <w:sz w:val="28"/>
          <w:szCs w:val="28"/>
        </w:rPr>
        <w:t>шл</w:t>
      </w:r>
      <w:r w:rsidR="00B97AE2">
        <w:rPr>
          <w:rFonts w:ascii="Times New Roman" w:hAnsi="Times New Roman"/>
          <w:sz w:val="28"/>
          <w:szCs w:val="28"/>
        </w:rPr>
        <w:t>яхом обмеження їх використання при</w:t>
      </w:r>
      <w:r w:rsidR="002712F5">
        <w:rPr>
          <w:rFonts w:ascii="Times New Roman" w:hAnsi="Times New Roman"/>
          <w:sz w:val="28"/>
          <w:szCs w:val="28"/>
        </w:rPr>
        <w:t xml:space="preserve"> виробництві харчових продуктів</w:t>
      </w:r>
      <w:r w:rsidR="00AC59B1">
        <w:rPr>
          <w:rFonts w:ascii="Times New Roman" w:hAnsi="Times New Roman"/>
          <w:sz w:val="28"/>
          <w:szCs w:val="28"/>
        </w:rPr>
        <w:t>, а відтак запроваджується обмеження щодо їх цивільного обігу</w:t>
      </w:r>
      <w:r w:rsidR="004F6C22">
        <w:rPr>
          <w:rFonts w:ascii="Times New Roman" w:hAnsi="Times New Roman"/>
          <w:sz w:val="28"/>
          <w:szCs w:val="28"/>
        </w:rPr>
        <w:t xml:space="preserve">, а з огляду на приписи </w:t>
      </w:r>
      <w:r w:rsidR="00036072">
        <w:rPr>
          <w:rFonts w:ascii="Times New Roman" w:hAnsi="Times New Roman"/>
          <w:sz w:val="28"/>
          <w:szCs w:val="28"/>
        </w:rPr>
        <w:t xml:space="preserve">пункту 7 частини першої </w:t>
      </w:r>
      <w:r w:rsidR="004F6C22">
        <w:rPr>
          <w:rFonts w:ascii="Times New Roman" w:hAnsi="Times New Roman"/>
          <w:sz w:val="28"/>
          <w:szCs w:val="28"/>
        </w:rPr>
        <w:t>статті</w:t>
      </w:r>
      <w:r w:rsidR="00AC59B1">
        <w:rPr>
          <w:rFonts w:ascii="Times New Roman" w:hAnsi="Times New Roman"/>
          <w:sz w:val="28"/>
          <w:szCs w:val="28"/>
        </w:rPr>
        <w:t xml:space="preserve"> </w:t>
      </w:r>
      <w:r w:rsidR="00036072">
        <w:rPr>
          <w:rFonts w:ascii="Times New Roman" w:hAnsi="Times New Roman"/>
          <w:sz w:val="28"/>
          <w:szCs w:val="28"/>
        </w:rPr>
        <w:t>92</w:t>
      </w:r>
      <w:r w:rsidR="00AC59B1">
        <w:rPr>
          <w:rFonts w:ascii="Times New Roman" w:hAnsi="Times New Roman"/>
          <w:sz w:val="28"/>
          <w:szCs w:val="28"/>
        </w:rPr>
        <w:t xml:space="preserve"> Конституції України</w:t>
      </w:r>
      <w:r w:rsidR="004F6C22">
        <w:rPr>
          <w:rFonts w:ascii="Times New Roman" w:hAnsi="Times New Roman"/>
          <w:sz w:val="28"/>
          <w:szCs w:val="28"/>
        </w:rPr>
        <w:t xml:space="preserve"> "</w:t>
      </w:r>
      <w:r w:rsidR="00036072" w:rsidRPr="00036072">
        <w:rPr>
          <w:rFonts w:ascii="Times New Roman" w:hAnsi="Times New Roman"/>
          <w:sz w:val="28"/>
          <w:szCs w:val="28"/>
        </w:rPr>
        <w:t>Виключно законами України визначаються</w:t>
      </w:r>
      <w:r w:rsidR="00036072">
        <w:rPr>
          <w:rFonts w:ascii="Times New Roman" w:hAnsi="Times New Roman"/>
          <w:sz w:val="28"/>
          <w:szCs w:val="28"/>
        </w:rPr>
        <w:t xml:space="preserve"> </w:t>
      </w:r>
      <w:r w:rsidR="00036072" w:rsidRPr="00036072">
        <w:rPr>
          <w:rFonts w:ascii="Times New Roman" w:hAnsi="Times New Roman"/>
          <w:sz w:val="28"/>
          <w:szCs w:val="28"/>
        </w:rPr>
        <w:t>правовий режим власності</w:t>
      </w:r>
      <w:bookmarkStart w:id="0" w:name="_GoBack"/>
      <w:bookmarkEnd w:id="0"/>
      <w:r w:rsidR="004F6C22">
        <w:rPr>
          <w:rFonts w:ascii="Times New Roman" w:hAnsi="Times New Roman"/>
          <w:sz w:val="28"/>
          <w:szCs w:val="28"/>
        </w:rPr>
        <w:t xml:space="preserve">", </w:t>
      </w:r>
      <w:r w:rsidR="00AC59B1">
        <w:rPr>
          <w:rFonts w:ascii="Times New Roman" w:hAnsi="Times New Roman"/>
          <w:sz w:val="28"/>
          <w:szCs w:val="28"/>
        </w:rPr>
        <w:t>а також</w:t>
      </w:r>
      <w:r w:rsidR="002712F5">
        <w:rPr>
          <w:rFonts w:ascii="Times New Roman" w:hAnsi="Times New Roman"/>
          <w:sz w:val="28"/>
          <w:szCs w:val="28"/>
        </w:rPr>
        <w:t xml:space="preserve"> </w:t>
      </w:r>
      <w:r w:rsidR="003C1AD5">
        <w:rPr>
          <w:rFonts w:ascii="Times New Roman" w:hAnsi="Times New Roman"/>
          <w:sz w:val="28"/>
          <w:szCs w:val="28"/>
        </w:rPr>
        <w:t xml:space="preserve">з огляду на </w:t>
      </w:r>
      <w:r w:rsidR="00AC59B1">
        <w:rPr>
          <w:rFonts w:ascii="Times New Roman" w:hAnsi="Times New Roman"/>
          <w:sz w:val="28"/>
          <w:szCs w:val="28"/>
        </w:rPr>
        <w:t xml:space="preserve">приписи статті 3 </w:t>
      </w:r>
      <w:r w:rsidR="00052ABC">
        <w:rPr>
          <w:rFonts w:ascii="Times New Roman" w:hAnsi="Times New Roman"/>
          <w:sz w:val="28"/>
          <w:szCs w:val="28"/>
        </w:rPr>
        <w:t xml:space="preserve">Основного Закону </w:t>
      </w:r>
      <w:r w:rsidR="00AC59B1">
        <w:rPr>
          <w:rFonts w:ascii="Times New Roman" w:hAnsi="Times New Roman"/>
          <w:sz w:val="28"/>
          <w:szCs w:val="28"/>
        </w:rPr>
        <w:t xml:space="preserve">України, згідно з </w:t>
      </w:r>
      <w:r w:rsidR="00AC59B1" w:rsidRPr="004F6C22">
        <w:rPr>
          <w:rFonts w:ascii="Times New Roman" w:hAnsi="Times New Roman"/>
          <w:sz w:val="28"/>
          <w:szCs w:val="28"/>
        </w:rPr>
        <w:t xml:space="preserve">якими </w:t>
      </w:r>
      <w:r w:rsidR="004F6C22">
        <w:rPr>
          <w:rFonts w:ascii="Times New Roman" w:hAnsi="Times New Roman"/>
          <w:sz w:val="28"/>
          <w:szCs w:val="28"/>
        </w:rPr>
        <w:t>"</w:t>
      </w:r>
      <w:r w:rsidR="004F6C22" w:rsidRPr="004F6C22">
        <w:rPr>
          <w:rFonts w:ascii="Times New Roman" w:hAnsi="Times New Roman"/>
          <w:sz w:val="28"/>
          <w:szCs w:val="28"/>
        </w:rPr>
        <w:t>Л</w:t>
      </w:r>
      <w:r w:rsidR="00AC59B1" w:rsidRPr="004F6C22">
        <w:rPr>
          <w:rFonts w:ascii="Times New Roman" w:hAnsi="Times New Roman"/>
          <w:sz w:val="28"/>
          <w:szCs w:val="28"/>
        </w:rPr>
        <w:t>ю</w:t>
      </w:r>
      <w:r w:rsidR="00AC59B1" w:rsidRPr="004F6C22">
        <w:rPr>
          <w:rFonts w:ascii="Times New Roman" w:hAnsi="Times New Roman"/>
          <w:sz w:val="28"/>
          <w:szCs w:val="28"/>
        </w:rPr>
        <w:t>дина, її життя і здоров'я, честь і гідність, недоторканність і безпека визнаються в Україн</w:t>
      </w:r>
      <w:r w:rsidR="00AC59B1" w:rsidRPr="004F6C22">
        <w:rPr>
          <w:rFonts w:ascii="Times New Roman" w:hAnsi="Times New Roman"/>
          <w:sz w:val="28"/>
          <w:szCs w:val="28"/>
        </w:rPr>
        <w:t xml:space="preserve">і найвищою соціальною цінністю. </w:t>
      </w:r>
      <w:r w:rsidR="00AC59B1" w:rsidRPr="004F6C22">
        <w:rPr>
          <w:rFonts w:ascii="Times New Roman" w:hAnsi="Times New Roman"/>
          <w:sz w:val="28"/>
          <w:szCs w:val="28"/>
        </w:rPr>
        <w:t>Права і свободи людини та їх гарантії визначають зміст і спрямованість діяльності держави. Держава відповідає перед людиною за свою діяльність</w:t>
      </w:r>
      <w:r w:rsidR="004F6C22">
        <w:rPr>
          <w:rFonts w:ascii="Times New Roman" w:hAnsi="Times New Roman"/>
          <w:sz w:val="28"/>
          <w:szCs w:val="28"/>
        </w:rPr>
        <w:t>"</w:t>
      </w:r>
      <w:r w:rsidR="003C1AD5">
        <w:rPr>
          <w:rFonts w:ascii="Times New Roman" w:hAnsi="Times New Roman"/>
          <w:sz w:val="28"/>
          <w:szCs w:val="28"/>
        </w:rPr>
        <w:t xml:space="preserve">, відтак вони </w:t>
      </w:r>
      <w:r w:rsidR="005B6495">
        <w:rPr>
          <w:rFonts w:ascii="Times New Roman" w:hAnsi="Times New Roman"/>
          <w:sz w:val="28"/>
          <w:szCs w:val="28"/>
        </w:rPr>
        <w:t>потребують</w:t>
      </w:r>
      <w:r w:rsidR="00745010" w:rsidRPr="00745010">
        <w:rPr>
          <w:rFonts w:ascii="Times New Roman" w:hAnsi="Times New Roman"/>
          <w:sz w:val="28"/>
          <w:szCs w:val="28"/>
        </w:rPr>
        <w:t xml:space="preserve"> юридичної визначеності</w:t>
      </w:r>
      <w:r w:rsidR="003C1AD5">
        <w:rPr>
          <w:rFonts w:ascii="Times New Roman" w:hAnsi="Times New Roman"/>
          <w:sz w:val="28"/>
          <w:szCs w:val="28"/>
        </w:rPr>
        <w:t xml:space="preserve"> саме на рівні закону</w:t>
      </w:r>
      <w:r w:rsidR="00745010" w:rsidRPr="00745010">
        <w:rPr>
          <w:rFonts w:ascii="Times New Roman" w:hAnsi="Times New Roman"/>
          <w:sz w:val="28"/>
          <w:szCs w:val="28"/>
        </w:rPr>
        <w:t>,</w:t>
      </w:r>
      <w:r w:rsidR="003C1AD5">
        <w:rPr>
          <w:rFonts w:ascii="Times New Roman" w:hAnsi="Times New Roman"/>
          <w:sz w:val="28"/>
          <w:szCs w:val="28"/>
        </w:rPr>
        <w:t xml:space="preserve"> а не підзаконного нормативно-правового акту,</w:t>
      </w:r>
      <w:r w:rsidR="00745010" w:rsidRPr="00745010">
        <w:rPr>
          <w:rFonts w:ascii="Times New Roman" w:hAnsi="Times New Roman"/>
          <w:sz w:val="28"/>
          <w:szCs w:val="28"/>
        </w:rPr>
        <w:t xml:space="preserve"> що б відповідало вимогам якості закону в контексті верховенства права (стаття 8 Конституції України) як принципової ознаки правової держави (стаття 1 Конституції України), оскільки будь-які положення законопроекту, що допускають неоднозначність у їх розумінні та застосуванні розглядаються як такі, що порушують норми статей 1 і 8 Основного Закону України. </w:t>
      </w:r>
    </w:p>
    <w:p w:rsidR="002F20F1" w:rsidRDefault="002F20F1" w:rsidP="002F20F1">
      <w:pPr>
        <w:spacing w:after="0" w:line="240" w:lineRule="auto"/>
        <w:ind w:firstLine="720"/>
        <w:jc w:val="both"/>
        <w:rPr>
          <w:rFonts w:ascii="Times New Roman" w:hAnsi="Times New Roman"/>
          <w:sz w:val="28"/>
          <w:szCs w:val="28"/>
        </w:rPr>
      </w:pPr>
    </w:p>
    <w:p w:rsidR="002F20F1" w:rsidRPr="002F20F1" w:rsidRDefault="002F20F1" w:rsidP="002F20F1">
      <w:pPr>
        <w:spacing w:after="0" w:line="240" w:lineRule="auto"/>
        <w:ind w:firstLine="720"/>
        <w:jc w:val="both"/>
        <w:rPr>
          <w:rFonts w:ascii="Times New Roman" w:hAnsi="Times New Roman"/>
          <w:sz w:val="28"/>
          <w:szCs w:val="28"/>
        </w:rPr>
      </w:pPr>
      <w:r>
        <w:rPr>
          <w:rFonts w:ascii="Times New Roman" w:hAnsi="Times New Roman"/>
          <w:sz w:val="28"/>
          <w:szCs w:val="28"/>
        </w:rPr>
        <w:t>Також ч</w:t>
      </w:r>
      <w:r w:rsidRPr="002F20F1">
        <w:rPr>
          <w:rFonts w:ascii="Times New Roman" w:hAnsi="Times New Roman"/>
          <w:sz w:val="28"/>
          <w:szCs w:val="28"/>
        </w:rPr>
        <w:t xml:space="preserve">астиною одинадцятою статті 11 Закону України "Про інформацію для споживачів щодо харчових продуктів" (в редакції законопроекту) встановлюється положення, за яким "Заборонено використання для харчових продуктів назв "шоколад", "білий шоколад", "молочний шоколад", "родинний молочний шоколад", "шоколад "a </w:t>
      </w:r>
      <w:proofErr w:type="spellStart"/>
      <w:r w:rsidRPr="002F20F1">
        <w:rPr>
          <w:rFonts w:ascii="Times New Roman" w:hAnsi="Times New Roman"/>
          <w:sz w:val="28"/>
          <w:szCs w:val="28"/>
        </w:rPr>
        <w:t>la</w:t>
      </w:r>
      <w:proofErr w:type="spellEnd"/>
      <w:r w:rsidRPr="002F20F1">
        <w:rPr>
          <w:rFonts w:ascii="Times New Roman" w:hAnsi="Times New Roman"/>
          <w:sz w:val="28"/>
          <w:szCs w:val="28"/>
        </w:rPr>
        <w:t xml:space="preserve"> </w:t>
      </w:r>
      <w:proofErr w:type="spellStart"/>
      <w:r w:rsidRPr="002F20F1">
        <w:rPr>
          <w:rFonts w:ascii="Times New Roman" w:hAnsi="Times New Roman"/>
          <w:sz w:val="28"/>
          <w:szCs w:val="28"/>
        </w:rPr>
        <w:t>taza</w:t>
      </w:r>
      <w:proofErr w:type="spellEnd"/>
      <w:r w:rsidRPr="002F20F1">
        <w:rPr>
          <w:rFonts w:ascii="Times New Roman" w:hAnsi="Times New Roman"/>
          <w:sz w:val="28"/>
          <w:szCs w:val="28"/>
        </w:rPr>
        <w:t>" та "шоколад "</w:t>
      </w:r>
      <w:proofErr w:type="spellStart"/>
      <w:r w:rsidRPr="002F20F1">
        <w:rPr>
          <w:rFonts w:ascii="Times New Roman" w:hAnsi="Times New Roman"/>
          <w:sz w:val="28"/>
          <w:szCs w:val="28"/>
        </w:rPr>
        <w:t>familiar</w:t>
      </w:r>
      <w:proofErr w:type="spellEnd"/>
      <w:r w:rsidRPr="002F20F1">
        <w:rPr>
          <w:rFonts w:ascii="Times New Roman" w:hAnsi="Times New Roman"/>
          <w:sz w:val="28"/>
          <w:szCs w:val="28"/>
        </w:rPr>
        <w:t xml:space="preserve"> a </w:t>
      </w:r>
      <w:proofErr w:type="spellStart"/>
      <w:r w:rsidRPr="002F20F1">
        <w:rPr>
          <w:rFonts w:ascii="Times New Roman" w:hAnsi="Times New Roman"/>
          <w:sz w:val="28"/>
          <w:szCs w:val="28"/>
        </w:rPr>
        <w:t>la</w:t>
      </w:r>
      <w:proofErr w:type="spellEnd"/>
      <w:r w:rsidRPr="002F20F1">
        <w:rPr>
          <w:rFonts w:ascii="Times New Roman" w:hAnsi="Times New Roman"/>
          <w:sz w:val="28"/>
          <w:szCs w:val="28"/>
        </w:rPr>
        <w:t xml:space="preserve"> </w:t>
      </w:r>
      <w:proofErr w:type="spellStart"/>
      <w:r w:rsidRPr="002F20F1">
        <w:rPr>
          <w:rFonts w:ascii="Times New Roman" w:hAnsi="Times New Roman"/>
          <w:sz w:val="28"/>
          <w:szCs w:val="28"/>
        </w:rPr>
        <w:t>taza</w:t>
      </w:r>
      <w:proofErr w:type="spellEnd"/>
      <w:r w:rsidRPr="002F20F1">
        <w:rPr>
          <w:rFonts w:ascii="Times New Roman" w:hAnsi="Times New Roman"/>
          <w:sz w:val="28"/>
          <w:szCs w:val="28"/>
        </w:rPr>
        <w:t>", якщо в таких продуктах містяться рослинні жири, крім тих, що відповідають в</w:t>
      </w:r>
      <w:r w:rsidRPr="002F20F1">
        <w:rPr>
          <w:rFonts w:ascii="Times New Roman" w:hAnsi="Times New Roman"/>
          <w:i/>
          <w:sz w:val="28"/>
          <w:szCs w:val="28"/>
        </w:rPr>
        <w:t>имогам та зазначені у відповідному переліку, затвердженому центральним органом виконавчої влади, що формує та забезпечує реалізацію державної політики у сфері безпечності та окремих показників якості харчових продуктів</w:t>
      </w:r>
      <w:r w:rsidRPr="002F20F1">
        <w:rPr>
          <w:rFonts w:ascii="Times New Roman" w:hAnsi="Times New Roman"/>
          <w:sz w:val="28"/>
          <w:szCs w:val="28"/>
        </w:rPr>
        <w:t xml:space="preserve">. Водночас абзацом другим цієї частини встановлюється, що "Положення цієї частини щодо рослинних жирів не застосовуються до начинок, наповнювачів, </w:t>
      </w:r>
      <w:proofErr w:type="spellStart"/>
      <w:r w:rsidRPr="002F20F1">
        <w:rPr>
          <w:rFonts w:ascii="Times New Roman" w:hAnsi="Times New Roman"/>
          <w:sz w:val="28"/>
          <w:szCs w:val="28"/>
        </w:rPr>
        <w:t>добавлень</w:t>
      </w:r>
      <w:proofErr w:type="spellEnd"/>
      <w:r w:rsidRPr="002F20F1">
        <w:rPr>
          <w:rFonts w:ascii="Times New Roman" w:hAnsi="Times New Roman"/>
          <w:sz w:val="28"/>
          <w:szCs w:val="28"/>
        </w:rPr>
        <w:t xml:space="preserve">, </w:t>
      </w:r>
      <w:proofErr w:type="spellStart"/>
      <w:r w:rsidRPr="002F20F1">
        <w:rPr>
          <w:rFonts w:ascii="Times New Roman" w:hAnsi="Times New Roman"/>
          <w:sz w:val="28"/>
          <w:szCs w:val="28"/>
        </w:rPr>
        <w:t>оздоблюючих</w:t>
      </w:r>
      <w:proofErr w:type="spellEnd"/>
      <w:r w:rsidRPr="002F20F1">
        <w:rPr>
          <w:rFonts w:ascii="Times New Roman" w:hAnsi="Times New Roman"/>
          <w:sz w:val="28"/>
          <w:szCs w:val="28"/>
        </w:rPr>
        <w:t>/</w:t>
      </w:r>
      <w:proofErr w:type="spellStart"/>
      <w:r w:rsidRPr="002F20F1">
        <w:rPr>
          <w:rFonts w:ascii="Times New Roman" w:hAnsi="Times New Roman"/>
          <w:sz w:val="28"/>
          <w:szCs w:val="28"/>
        </w:rPr>
        <w:t>декоруючих</w:t>
      </w:r>
      <w:proofErr w:type="spellEnd"/>
      <w:r w:rsidRPr="002F20F1">
        <w:rPr>
          <w:rFonts w:ascii="Times New Roman" w:hAnsi="Times New Roman"/>
          <w:sz w:val="28"/>
          <w:szCs w:val="28"/>
        </w:rPr>
        <w:t xml:space="preserve"> елементів та інших інгредієнтів таких харчових продуктів, як шоколад, білий шоколад, молочний шоколад, родинний молочний шоколад, шоколад "a </w:t>
      </w:r>
      <w:proofErr w:type="spellStart"/>
      <w:r w:rsidRPr="002F20F1">
        <w:rPr>
          <w:rFonts w:ascii="Times New Roman" w:hAnsi="Times New Roman"/>
          <w:sz w:val="28"/>
          <w:szCs w:val="28"/>
        </w:rPr>
        <w:t>la</w:t>
      </w:r>
      <w:proofErr w:type="spellEnd"/>
      <w:r w:rsidRPr="002F20F1">
        <w:rPr>
          <w:rFonts w:ascii="Times New Roman" w:hAnsi="Times New Roman"/>
          <w:sz w:val="28"/>
          <w:szCs w:val="28"/>
        </w:rPr>
        <w:t xml:space="preserve"> </w:t>
      </w:r>
      <w:proofErr w:type="spellStart"/>
      <w:r w:rsidRPr="002F20F1">
        <w:rPr>
          <w:rFonts w:ascii="Times New Roman" w:hAnsi="Times New Roman"/>
          <w:sz w:val="28"/>
          <w:szCs w:val="28"/>
        </w:rPr>
        <w:t>taza</w:t>
      </w:r>
      <w:proofErr w:type="spellEnd"/>
      <w:r w:rsidRPr="002F20F1">
        <w:rPr>
          <w:rFonts w:ascii="Times New Roman" w:hAnsi="Times New Roman"/>
          <w:sz w:val="28"/>
          <w:szCs w:val="28"/>
        </w:rPr>
        <w:t>" та шоколад «</w:t>
      </w:r>
      <w:proofErr w:type="spellStart"/>
      <w:r w:rsidRPr="002F20F1">
        <w:rPr>
          <w:rFonts w:ascii="Times New Roman" w:hAnsi="Times New Roman"/>
          <w:sz w:val="28"/>
          <w:szCs w:val="28"/>
        </w:rPr>
        <w:t>familiar</w:t>
      </w:r>
      <w:proofErr w:type="spellEnd"/>
      <w:r w:rsidRPr="002F20F1">
        <w:rPr>
          <w:rFonts w:ascii="Times New Roman" w:hAnsi="Times New Roman"/>
          <w:sz w:val="28"/>
          <w:szCs w:val="28"/>
        </w:rPr>
        <w:t xml:space="preserve"> a </w:t>
      </w:r>
      <w:proofErr w:type="spellStart"/>
      <w:r w:rsidRPr="002F20F1">
        <w:rPr>
          <w:rFonts w:ascii="Times New Roman" w:hAnsi="Times New Roman"/>
          <w:sz w:val="28"/>
          <w:szCs w:val="28"/>
        </w:rPr>
        <w:t>la</w:t>
      </w:r>
      <w:proofErr w:type="spellEnd"/>
      <w:r w:rsidRPr="002F20F1">
        <w:rPr>
          <w:rFonts w:ascii="Times New Roman" w:hAnsi="Times New Roman"/>
          <w:sz w:val="28"/>
          <w:szCs w:val="28"/>
        </w:rPr>
        <w:t xml:space="preserve"> </w:t>
      </w:r>
      <w:proofErr w:type="spellStart"/>
      <w:r w:rsidRPr="002F20F1">
        <w:rPr>
          <w:rFonts w:ascii="Times New Roman" w:hAnsi="Times New Roman"/>
          <w:sz w:val="28"/>
          <w:szCs w:val="28"/>
        </w:rPr>
        <w:t>taza</w:t>
      </w:r>
      <w:proofErr w:type="spellEnd"/>
      <w:r w:rsidRPr="002F20F1">
        <w:rPr>
          <w:rFonts w:ascii="Times New Roman" w:hAnsi="Times New Roman"/>
          <w:sz w:val="28"/>
          <w:szCs w:val="28"/>
        </w:rPr>
        <w:t xml:space="preserve">". </w:t>
      </w:r>
    </w:p>
    <w:p w:rsidR="002F20F1" w:rsidRDefault="002F20F1" w:rsidP="002F20F1">
      <w:pPr>
        <w:spacing w:after="0" w:line="240" w:lineRule="auto"/>
        <w:ind w:firstLine="720"/>
        <w:jc w:val="both"/>
        <w:rPr>
          <w:rFonts w:ascii="Times New Roman" w:hAnsi="Times New Roman"/>
          <w:sz w:val="28"/>
          <w:szCs w:val="28"/>
        </w:rPr>
      </w:pPr>
      <w:r w:rsidRPr="002F20F1">
        <w:rPr>
          <w:rFonts w:ascii="Times New Roman" w:hAnsi="Times New Roman"/>
          <w:sz w:val="28"/>
          <w:szCs w:val="28"/>
        </w:rPr>
        <w:t xml:space="preserve">По-перше, </w:t>
      </w:r>
      <w:r w:rsidR="00E5438A">
        <w:rPr>
          <w:rFonts w:ascii="Times New Roman" w:hAnsi="Times New Roman"/>
          <w:sz w:val="28"/>
          <w:szCs w:val="28"/>
        </w:rPr>
        <w:t xml:space="preserve">у законопроекті </w:t>
      </w:r>
      <w:r w:rsidR="00E5438A" w:rsidRPr="00E5438A">
        <w:rPr>
          <w:rFonts w:ascii="Times New Roman" w:hAnsi="Times New Roman"/>
          <w:sz w:val="28"/>
          <w:szCs w:val="28"/>
        </w:rPr>
        <w:t>невизначено про які "вимоги та відповідний перелік, які затверджені центральним органом виконавчої влади, що формує та забезпечує реалізацію державної політики у сфері безпечності та окремих показників якості харчових продуктів" йдеться</w:t>
      </w:r>
      <w:r w:rsidR="00080F20">
        <w:rPr>
          <w:rFonts w:ascii="Times New Roman" w:hAnsi="Times New Roman"/>
          <w:sz w:val="28"/>
          <w:szCs w:val="28"/>
        </w:rPr>
        <w:t>, що потребує уточнення</w:t>
      </w:r>
      <w:r w:rsidR="00E5438A" w:rsidRPr="00E5438A">
        <w:rPr>
          <w:rFonts w:ascii="Times New Roman" w:hAnsi="Times New Roman"/>
          <w:sz w:val="28"/>
          <w:szCs w:val="28"/>
        </w:rPr>
        <w:t>.</w:t>
      </w:r>
      <w:r w:rsidR="00E5438A">
        <w:rPr>
          <w:rFonts w:ascii="Times New Roman" w:hAnsi="Times New Roman"/>
          <w:sz w:val="28"/>
          <w:szCs w:val="28"/>
        </w:rPr>
        <w:t xml:space="preserve"> По-друге, </w:t>
      </w:r>
      <w:r w:rsidR="00080F20" w:rsidRPr="002F20F1">
        <w:rPr>
          <w:rFonts w:ascii="Times New Roman" w:hAnsi="Times New Roman"/>
          <w:sz w:val="28"/>
          <w:szCs w:val="28"/>
        </w:rPr>
        <w:t xml:space="preserve">потребує </w:t>
      </w:r>
      <w:r w:rsidR="00080F20">
        <w:rPr>
          <w:rFonts w:ascii="Times New Roman" w:hAnsi="Times New Roman"/>
          <w:sz w:val="28"/>
          <w:szCs w:val="28"/>
        </w:rPr>
        <w:t xml:space="preserve">також </w:t>
      </w:r>
      <w:r w:rsidR="00B97AE2">
        <w:rPr>
          <w:rFonts w:ascii="Times New Roman" w:hAnsi="Times New Roman"/>
          <w:sz w:val="28"/>
          <w:szCs w:val="28"/>
        </w:rPr>
        <w:t>уточнення</w:t>
      </w:r>
      <w:r w:rsidR="00E5438A">
        <w:rPr>
          <w:rFonts w:ascii="Times New Roman" w:hAnsi="Times New Roman"/>
          <w:sz w:val="28"/>
          <w:szCs w:val="28"/>
        </w:rPr>
        <w:t xml:space="preserve"> </w:t>
      </w:r>
      <w:r w:rsidR="00B97AE2">
        <w:rPr>
          <w:rFonts w:ascii="Times New Roman" w:hAnsi="Times New Roman"/>
          <w:sz w:val="28"/>
          <w:szCs w:val="28"/>
        </w:rPr>
        <w:t xml:space="preserve">положення абзацу другого </w:t>
      </w:r>
      <w:r w:rsidR="00B97AE2" w:rsidRPr="00B97AE2">
        <w:rPr>
          <w:rFonts w:ascii="Times New Roman" w:hAnsi="Times New Roman"/>
          <w:sz w:val="28"/>
          <w:szCs w:val="28"/>
        </w:rPr>
        <w:t>частини</w:t>
      </w:r>
      <w:r w:rsidR="00B97AE2" w:rsidRPr="00B97AE2">
        <w:t xml:space="preserve"> </w:t>
      </w:r>
      <w:r w:rsidR="00B97AE2">
        <w:rPr>
          <w:rFonts w:ascii="Times New Roman" w:hAnsi="Times New Roman"/>
          <w:sz w:val="28"/>
          <w:szCs w:val="28"/>
        </w:rPr>
        <w:t>одинадцятої</w:t>
      </w:r>
      <w:r w:rsidR="00B97AE2" w:rsidRPr="00B97AE2">
        <w:rPr>
          <w:rFonts w:ascii="Times New Roman" w:hAnsi="Times New Roman"/>
          <w:sz w:val="28"/>
          <w:szCs w:val="28"/>
        </w:rPr>
        <w:t xml:space="preserve"> </w:t>
      </w:r>
      <w:r w:rsidR="00E5438A">
        <w:rPr>
          <w:rFonts w:ascii="Times New Roman" w:hAnsi="Times New Roman"/>
          <w:sz w:val="28"/>
          <w:szCs w:val="28"/>
        </w:rPr>
        <w:t>"</w:t>
      </w:r>
      <w:r w:rsidRPr="002F20F1">
        <w:rPr>
          <w:rFonts w:ascii="Times New Roman" w:hAnsi="Times New Roman"/>
          <w:sz w:val="28"/>
          <w:szCs w:val="28"/>
        </w:rPr>
        <w:t>Положення цієї частини щодо рослинних жирів</w:t>
      </w:r>
      <w:r w:rsidR="00F0140F" w:rsidRPr="00F0140F">
        <w:rPr>
          <w:rFonts w:ascii="Times New Roman" w:hAnsi="Times New Roman"/>
          <w:sz w:val="28"/>
          <w:szCs w:val="28"/>
        </w:rPr>
        <w:t xml:space="preserve"> не застосовуються до</w:t>
      </w:r>
      <w:r w:rsidRPr="002F20F1">
        <w:rPr>
          <w:rFonts w:ascii="Times New Roman" w:hAnsi="Times New Roman"/>
          <w:sz w:val="28"/>
          <w:szCs w:val="28"/>
        </w:rPr>
        <w:t>…", яке не стосуватиметься деяких інгредієнтів такого харчового продукту, як шоколад, з огляду на складову принципу верховенства права, як юридична визначеність, яка вимагає, щоб юридичні норми були чіткими і точними та спрямованими на забезпечення того, щоб ситуації та правовідносини залишались передбачуваними. Якість закону визначається як ключове положення юр</w:t>
      </w:r>
      <w:r w:rsidR="00706296">
        <w:rPr>
          <w:rFonts w:ascii="Times New Roman" w:hAnsi="Times New Roman"/>
          <w:sz w:val="28"/>
          <w:szCs w:val="28"/>
        </w:rPr>
        <w:t>идичної визначеності та охоплює</w:t>
      </w:r>
      <w:r w:rsidRPr="002F20F1">
        <w:rPr>
          <w:rFonts w:ascii="Times New Roman" w:hAnsi="Times New Roman"/>
          <w:sz w:val="28"/>
          <w:szCs w:val="28"/>
        </w:rPr>
        <w:t xml:space="preserve"> собою такі характеристики відповідного </w:t>
      </w:r>
      <w:proofErr w:type="spellStart"/>
      <w:r w:rsidRPr="002F20F1">
        <w:rPr>
          <w:rFonts w:ascii="Times New Roman" w:hAnsi="Times New Roman"/>
          <w:sz w:val="28"/>
          <w:szCs w:val="28"/>
        </w:rPr>
        <w:t>акта</w:t>
      </w:r>
      <w:proofErr w:type="spellEnd"/>
      <w:r w:rsidRPr="002F20F1">
        <w:rPr>
          <w:rFonts w:ascii="Times New Roman" w:hAnsi="Times New Roman"/>
          <w:sz w:val="28"/>
          <w:szCs w:val="28"/>
        </w:rPr>
        <w:t xml:space="preserve"> законодавства, як, зокрема, чіткість, точність, недвозначність, зрозумілість.</w:t>
      </w:r>
    </w:p>
    <w:p w:rsidR="00E86087" w:rsidRDefault="00E86087" w:rsidP="00745010">
      <w:pPr>
        <w:spacing w:after="0" w:line="240" w:lineRule="auto"/>
        <w:ind w:firstLine="720"/>
        <w:jc w:val="both"/>
        <w:rPr>
          <w:rFonts w:ascii="Times New Roman" w:hAnsi="Times New Roman"/>
          <w:sz w:val="28"/>
          <w:szCs w:val="28"/>
        </w:rPr>
      </w:pPr>
    </w:p>
    <w:p w:rsidR="007E0928" w:rsidRPr="007E0928" w:rsidRDefault="00080F20" w:rsidP="00BB108D">
      <w:pPr>
        <w:spacing w:after="0" w:line="240" w:lineRule="auto"/>
        <w:ind w:firstLine="720"/>
        <w:jc w:val="both"/>
        <w:rPr>
          <w:rFonts w:ascii="Times New Roman" w:hAnsi="Times New Roman"/>
          <w:sz w:val="28"/>
          <w:szCs w:val="28"/>
        </w:rPr>
      </w:pPr>
      <w:r>
        <w:rPr>
          <w:rFonts w:ascii="Times New Roman" w:hAnsi="Times New Roman"/>
          <w:sz w:val="28"/>
          <w:szCs w:val="28"/>
        </w:rPr>
        <w:t>2</w:t>
      </w:r>
      <w:r w:rsidR="0029466F" w:rsidRPr="007D4CC8">
        <w:rPr>
          <w:rFonts w:ascii="Times New Roman" w:hAnsi="Times New Roman"/>
          <w:sz w:val="28"/>
          <w:szCs w:val="28"/>
        </w:rPr>
        <w:t>.</w:t>
      </w:r>
      <w:r w:rsidR="002C65EC">
        <w:rPr>
          <w:rFonts w:ascii="Times New Roman" w:hAnsi="Times New Roman"/>
          <w:sz w:val="28"/>
          <w:szCs w:val="28"/>
        </w:rPr>
        <w:t xml:space="preserve"> </w:t>
      </w:r>
      <w:r w:rsidR="007E0928">
        <w:rPr>
          <w:rFonts w:ascii="Times New Roman" w:hAnsi="Times New Roman"/>
          <w:sz w:val="28"/>
          <w:szCs w:val="28"/>
        </w:rPr>
        <w:t>Законопроектом вносяться зміни до частини першої</w:t>
      </w:r>
      <w:r w:rsidR="007E0928" w:rsidRPr="007E0928">
        <w:rPr>
          <w:rFonts w:ascii="Times New Roman" w:hAnsi="Times New Roman"/>
          <w:sz w:val="28"/>
          <w:szCs w:val="28"/>
        </w:rPr>
        <w:t xml:space="preserve"> статті 4</w:t>
      </w:r>
      <w:r w:rsidR="007E0928" w:rsidRPr="007E0928">
        <w:t xml:space="preserve"> </w:t>
      </w:r>
      <w:r w:rsidR="007E0928" w:rsidRPr="007E0928">
        <w:rPr>
          <w:rFonts w:ascii="Times New Roman" w:hAnsi="Times New Roman"/>
          <w:sz w:val="28"/>
          <w:szCs w:val="28"/>
        </w:rPr>
        <w:t>Закону України "Про інформацію для споживачів щодо харчових продуктів"</w:t>
      </w:r>
      <w:r w:rsidR="007E0928">
        <w:rPr>
          <w:rFonts w:ascii="Times New Roman" w:hAnsi="Times New Roman"/>
          <w:sz w:val="28"/>
          <w:szCs w:val="28"/>
        </w:rPr>
        <w:t>, згідно з якими б</w:t>
      </w:r>
      <w:r w:rsidR="007E0928" w:rsidRPr="007E0928">
        <w:rPr>
          <w:rFonts w:ascii="Times New Roman" w:hAnsi="Times New Roman"/>
          <w:sz w:val="28"/>
          <w:szCs w:val="28"/>
        </w:rPr>
        <w:t xml:space="preserve">удь-який харчовий продукт, призначений для кінцевого споживача або закладу громадського харчування, має супроводжуватися </w:t>
      </w:r>
      <w:r w:rsidR="007E0928" w:rsidRPr="00587F1B">
        <w:rPr>
          <w:rFonts w:ascii="Times New Roman" w:hAnsi="Times New Roman"/>
          <w:i/>
          <w:sz w:val="28"/>
          <w:szCs w:val="28"/>
        </w:rPr>
        <w:t>повною інформацією</w:t>
      </w:r>
      <w:r w:rsidR="007E0928" w:rsidRPr="007E0928">
        <w:rPr>
          <w:rFonts w:ascii="Times New Roman" w:hAnsi="Times New Roman"/>
          <w:sz w:val="28"/>
          <w:szCs w:val="28"/>
        </w:rPr>
        <w:t xml:space="preserve"> про харчовий продукт відповідно до вимог цього Закону. </w:t>
      </w:r>
      <w:r w:rsidR="00587F1B">
        <w:rPr>
          <w:rFonts w:ascii="Times New Roman" w:hAnsi="Times New Roman"/>
          <w:sz w:val="28"/>
          <w:szCs w:val="28"/>
        </w:rPr>
        <w:t>Разом з тим, з</w:t>
      </w:r>
      <w:r w:rsidR="007E0928">
        <w:rPr>
          <w:rFonts w:ascii="Times New Roman" w:hAnsi="Times New Roman"/>
          <w:sz w:val="28"/>
          <w:szCs w:val="28"/>
        </w:rPr>
        <w:t xml:space="preserve">вертаємо увагу, що статтею </w:t>
      </w:r>
      <w:r w:rsidR="007E0928" w:rsidRPr="007E0928">
        <w:rPr>
          <w:rFonts w:ascii="Times New Roman" w:hAnsi="Times New Roman"/>
          <w:sz w:val="28"/>
          <w:szCs w:val="28"/>
        </w:rPr>
        <w:t>6</w:t>
      </w:r>
      <w:r w:rsidR="007E0928">
        <w:rPr>
          <w:rFonts w:ascii="Times New Roman" w:hAnsi="Times New Roman"/>
          <w:sz w:val="28"/>
          <w:szCs w:val="28"/>
        </w:rPr>
        <w:t xml:space="preserve"> цього Закону </w:t>
      </w:r>
      <w:r w:rsidR="00587F1B">
        <w:rPr>
          <w:rFonts w:ascii="Times New Roman" w:hAnsi="Times New Roman"/>
          <w:sz w:val="28"/>
          <w:szCs w:val="28"/>
        </w:rPr>
        <w:t>вже визначено п</w:t>
      </w:r>
      <w:r w:rsidR="00587F1B" w:rsidRPr="00587F1B">
        <w:rPr>
          <w:rFonts w:ascii="Times New Roman" w:hAnsi="Times New Roman"/>
          <w:sz w:val="28"/>
          <w:szCs w:val="28"/>
        </w:rPr>
        <w:t xml:space="preserve">ерелік </w:t>
      </w:r>
      <w:r w:rsidR="00587F1B" w:rsidRPr="00587F1B">
        <w:rPr>
          <w:rFonts w:ascii="Times New Roman" w:hAnsi="Times New Roman"/>
          <w:sz w:val="28"/>
          <w:szCs w:val="28"/>
          <w:u w:val="single"/>
        </w:rPr>
        <w:t>обов’язкової інформації</w:t>
      </w:r>
      <w:r w:rsidR="00587F1B" w:rsidRPr="00587F1B">
        <w:rPr>
          <w:rFonts w:ascii="Times New Roman" w:hAnsi="Times New Roman"/>
          <w:sz w:val="28"/>
          <w:szCs w:val="28"/>
        </w:rPr>
        <w:t xml:space="preserve"> про харчові продукти</w:t>
      </w:r>
      <w:r w:rsidR="00587F1B">
        <w:rPr>
          <w:rFonts w:ascii="Times New Roman" w:hAnsi="Times New Roman"/>
          <w:sz w:val="28"/>
          <w:szCs w:val="28"/>
        </w:rPr>
        <w:t xml:space="preserve">, </w:t>
      </w:r>
      <w:r w:rsidR="002C65EC">
        <w:rPr>
          <w:rFonts w:ascii="Times New Roman" w:hAnsi="Times New Roman"/>
          <w:sz w:val="28"/>
          <w:szCs w:val="28"/>
        </w:rPr>
        <w:t>яка</w:t>
      </w:r>
      <w:r w:rsidR="00587F1B" w:rsidRPr="00587F1B">
        <w:rPr>
          <w:rFonts w:ascii="Times New Roman" w:hAnsi="Times New Roman"/>
          <w:sz w:val="28"/>
          <w:szCs w:val="28"/>
        </w:rPr>
        <w:t xml:space="preserve"> надається кінцевому споживачеві</w:t>
      </w:r>
      <w:r w:rsidR="00587F1B">
        <w:rPr>
          <w:rFonts w:ascii="Times New Roman" w:hAnsi="Times New Roman"/>
          <w:sz w:val="28"/>
          <w:szCs w:val="28"/>
        </w:rPr>
        <w:t>. Відтак, використання законопроектом формулювання "повна інформація" є некоректним в рамках цього Закону</w:t>
      </w:r>
      <w:r w:rsidR="0039145C">
        <w:rPr>
          <w:rFonts w:ascii="Times New Roman" w:hAnsi="Times New Roman"/>
          <w:sz w:val="28"/>
          <w:szCs w:val="28"/>
        </w:rPr>
        <w:t>, а відповідні зміни потребують</w:t>
      </w:r>
      <w:r w:rsidR="00706296">
        <w:rPr>
          <w:rFonts w:ascii="Times New Roman" w:hAnsi="Times New Roman"/>
          <w:sz w:val="28"/>
          <w:szCs w:val="28"/>
        </w:rPr>
        <w:t xml:space="preserve"> виключення</w:t>
      </w:r>
      <w:r w:rsidR="00587F1B">
        <w:rPr>
          <w:rFonts w:ascii="Times New Roman" w:hAnsi="Times New Roman"/>
          <w:sz w:val="28"/>
          <w:szCs w:val="28"/>
        </w:rPr>
        <w:t>.</w:t>
      </w:r>
    </w:p>
    <w:p w:rsidR="00F0140F" w:rsidRDefault="00F0140F" w:rsidP="00F0140F">
      <w:pPr>
        <w:spacing w:after="0" w:line="240" w:lineRule="auto"/>
        <w:ind w:firstLine="720"/>
        <w:jc w:val="both"/>
        <w:rPr>
          <w:rFonts w:ascii="Times New Roman" w:hAnsi="Times New Roman"/>
          <w:sz w:val="28"/>
          <w:szCs w:val="28"/>
        </w:rPr>
      </w:pPr>
    </w:p>
    <w:p w:rsidR="00F0140F" w:rsidRDefault="00BB108D" w:rsidP="00F0140F">
      <w:pPr>
        <w:spacing w:after="0" w:line="240" w:lineRule="auto"/>
        <w:ind w:firstLine="720"/>
        <w:jc w:val="both"/>
        <w:rPr>
          <w:rFonts w:ascii="Times New Roman" w:hAnsi="Times New Roman"/>
          <w:sz w:val="28"/>
          <w:szCs w:val="28"/>
        </w:rPr>
      </w:pPr>
      <w:r>
        <w:rPr>
          <w:rFonts w:ascii="Times New Roman" w:hAnsi="Times New Roman"/>
          <w:sz w:val="28"/>
          <w:szCs w:val="28"/>
        </w:rPr>
        <w:t>3</w:t>
      </w:r>
      <w:r w:rsidR="00F0140F">
        <w:rPr>
          <w:rFonts w:ascii="Times New Roman" w:hAnsi="Times New Roman"/>
          <w:sz w:val="28"/>
          <w:szCs w:val="28"/>
        </w:rPr>
        <w:t>. Незваж</w:t>
      </w:r>
      <w:r w:rsidR="00052ABC">
        <w:rPr>
          <w:rFonts w:ascii="Times New Roman" w:hAnsi="Times New Roman"/>
          <w:sz w:val="28"/>
          <w:szCs w:val="28"/>
        </w:rPr>
        <w:t>аючи на заявлене</w:t>
      </w:r>
      <w:r w:rsidR="00F0140F">
        <w:rPr>
          <w:rFonts w:ascii="Times New Roman" w:hAnsi="Times New Roman"/>
          <w:sz w:val="28"/>
          <w:szCs w:val="28"/>
        </w:rPr>
        <w:t xml:space="preserve"> авторами законопроекту в пояснювальній записці про серйозні негативні наслідки для </w:t>
      </w:r>
      <w:r w:rsidR="00F0140F" w:rsidRPr="00CD6AD8">
        <w:rPr>
          <w:rFonts w:ascii="Times New Roman" w:hAnsi="Times New Roman"/>
          <w:sz w:val="28"/>
          <w:szCs w:val="28"/>
        </w:rPr>
        <w:t>здоров'я</w:t>
      </w:r>
      <w:r w:rsidR="00F0140F">
        <w:rPr>
          <w:rFonts w:ascii="Times New Roman" w:hAnsi="Times New Roman"/>
          <w:sz w:val="28"/>
          <w:szCs w:val="28"/>
        </w:rPr>
        <w:t xml:space="preserve"> людини</w:t>
      </w:r>
      <w:r w:rsidR="00F0140F" w:rsidRPr="00CD6AD8">
        <w:rPr>
          <w:rFonts w:ascii="Times New Roman" w:hAnsi="Times New Roman"/>
          <w:sz w:val="28"/>
          <w:szCs w:val="28"/>
        </w:rPr>
        <w:t xml:space="preserve"> та навколишнього </w:t>
      </w:r>
      <w:r w:rsidR="00F0140F">
        <w:rPr>
          <w:rFonts w:ascii="Times New Roman" w:hAnsi="Times New Roman"/>
          <w:sz w:val="28"/>
          <w:szCs w:val="28"/>
        </w:rPr>
        <w:t xml:space="preserve">природного </w:t>
      </w:r>
      <w:r w:rsidR="00F0140F" w:rsidRPr="00CD6AD8">
        <w:rPr>
          <w:rFonts w:ascii="Times New Roman" w:hAnsi="Times New Roman"/>
          <w:sz w:val="28"/>
          <w:szCs w:val="28"/>
        </w:rPr>
        <w:t>середовища</w:t>
      </w:r>
      <w:r w:rsidR="00F0140F">
        <w:rPr>
          <w:rFonts w:ascii="Times New Roman" w:hAnsi="Times New Roman"/>
          <w:sz w:val="28"/>
          <w:szCs w:val="28"/>
        </w:rPr>
        <w:t xml:space="preserve">, яке несе вживання </w:t>
      </w:r>
      <w:proofErr w:type="spellStart"/>
      <w:r w:rsidR="00F0140F" w:rsidRPr="00CD6AD8">
        <w:rPr>
          <w:rFonts w:ascii="Times New Roman" w:hAnsi="Times New Roman"/>
          <w:sz w:val="28"/>
          <w:szCs w:val="28"/>
        </w:rPr>
        <w:t>трансжирних</w:t>
      </w:r>
      <w:proofErr w:type="spellEnd"/>
      <w:r w:rsidR="00F0140F" w:rsidRPr="00CD6AD8">
        <w:rPr>
          <w:rFonts w:ascii="Times New Roman" w:hAnsi="Times New Roman"/>
          <w:sz w:val="28"/>
          <w:szCs w:val="28"/>
        </w:rPr>
        <w:t xml:space="preserve"> кислот</w:t>
      </w:r>
      <w:r w:rsidR="00F0140F">
        <w:rPr>
          <w:rFonts w:ascii="Times New Roman" w:hAnsi="Times New Roman"/>
          <w:sz w:val="28"/>
          <w:szCs w:val="28"/>
        </w:rPr>
        <w:t xml:space="preserve"> у харчових продуктах, законопроектом все ж дозволяється їх використання в харчових продуктах, </w:t>
      </w:r>
      <w:r w:rsidR="00F0140F" w:rsidRPr="00E5438A">
        <w:rPr>
          <w:rFonts w:ascii="Times New Roman" w:hAnsi="Times New Roman"/>
          <w:sz w:val="28"/>
          <w:szCs w:val="28"/>
        </w:rPr>
        <w:t>якщо їх вміс</w:t>
      </w:r>
      <w:r w:rsidR="00F0140F">
        <w:rPr>
          <w:rFonts w:ascii="Times New Roman" w:hAnsi="Times New Roman"/>
          <w:sz w:val="28"/>
          <w:szCs w:val="28"/>
        </w:rPr>
        <w:t>т у них не буде перевищувати</w:t>
      </w:r>
      <w:r w:rsidR="00F0140F" w:rsidRPr="00E5438A">
        <w:rPr>
          <w:rFonts w:ascii="Times New Roman" w:hAnsi="Times New Roman"/>
          <w:sz w:val="28"/>
          <w:szCs w:val="28"/>
        </w:rPr>
        <w:t xml:space="preserve"> 2 грама на 100 грамів загальної кількості усіх жирів, що </w:t>
      </w:r>
      <w:r w:rsidR="00F0140F">
        <w:rPr>
          <w:rFonts w:ascii="Times New Roman" w:hAnsi="Times New Roman"/>
          <w:sz w:val="28"/>
          <w:szCs w:val="28"/>
        </w:rPr>
        <w:t>містяться в харчовому продукті, а сам Закон набирає чинності з дня, наступного за днем його опублікування та вводиться в дію через один рік</w:t>
      </w:r>
      <w:r w:rsidR="00F0140F" w:rsidRPr="00DE108F">
        <w:rPr>
          <w:rFonts w:ascii="Times New Roman" w:hAnsi="Times New Roman"/>
          <w:sz w:val="28"/>
          <w:szCs w:val="28"/>
        </w:rPr>
        <w:t xml:space="preserve"> з дня набрання </w:t>
      </w:r>
      <w:r w:rsidR="00F0140F">
        <w:rPr>
          <w:rFonts w:ascii="Times New Roman" w:hAnsi="Times New Roman"/>
          <w:sz w:val="28"/>
          <w:szCs w:val="28"/>
        </w:rPr>
        <w:t>ним чинності</w:t>
      </w:r>
      <w:r w:rsidR="00F0140F" w:rsidRPr="00DE108F">
        <w:rPr>
          <w:rFonts w:ascii="Times New Roman" w:hAnsi="Times New Roman"/>
          <w:sz w:val="28"/>
          <w:szCs w:val="28"/>
        </w:rPr>
        <w:t xml:space="preserve"> </w:t>
      </w:r>
      <w:r w:rsidR="00F0140F">
        <w:rPr>
          <w:rFonts w:ascii="Times New Roman" w:hAnsi="Times New Roman"/>
          <w:sz w:val="28"/>
          <w:szCs w:val="28"/>
        </w:rPr>
        <w:t xml:space="preserve"> (доповнення </w:t>
      </w:r>
      <w:r w:rsidR="00F0140F" w:rsidRPr="00DE108F">
        <w:rPr>
          <w:rFonts w:ascii="Times New Roman" w:hAnsi="Times New Roman"/>
          <w:sz w:val="28"/>
          <w:szCs w:val="28"/>
        </w:rPr>
        <w:t>Закону України "Про основні принципи та вимоги до безпечност</w:t>
      </w:r>
      <w:r w:rsidR="00F0140F">
        <w:rPr>
          <w:rFonts w:ascii="Times New Roman" w:hAnsi="Times New Roman"/>
          <w:sz w:val="28"/>
          <w:szCs w:val="28"/>
        </w:rPr>
        <w:t>і та якості харчових продуктів" новою</w:t>
      </w:r>
      <w:r w:rsidR="00F0140F" w:rsidRPr="00DE108F">
        <w:rPr>
          <w:rFonts w:ascii="Times New Roman" w:hAnsi="Times New Roman"/>
          <w:sz w:val="28"/>
          <w:szCs w:val="28"/>
        </w:rPr>
        <w:t xml:space="preserve"> </w:t>
      </w:r>
      <w:r w:rsidR="00F0140F">
        <w:rPr>
          <w:rFonts w:ascii="Times New Roman" w:hAnsi="Times New Roman"/>
          <w:sz w:val="28"/>
          <w:szCs w:val="28"/>
        </w:rPr>
        <w:t>частиною дев</w:t>
      </w:r>
      <w:r w:rsidR="00F0140F" w:rsidRPr="00DE108F">
        <w:rPr>
          <w:rFonts w:ascii="Times New Roman" w:hAnsi="Times New Roman"/>
          <w:sz w:val="28"/>
          <w:szCs w:val="28"/>
        </w:rPr>
        <w:t>’ятою статті 20, пунктом 4 частини четвертої статті 32, пунктом 8 частини першої статті 37, пункт 1 розділу ІІ "При</w:t>
      </w:r>
      <w:r w:rsidR="00F0140F">
        <w:rPr>
          <w:rFonts w:ascii="Times New Roman" w:hAnsi="Times New Roman"/>
          <w:sz w:val="28"/>
          <w:szCs w:val="28"/>
        </w:rPr>
        <w:t>кінцеві та перехідні положення").</w:t>
      </w:r>
    </w:p>
    <w:p w:rsidR="00F0140F" w:rsidRDefault="00F0140F" w:rsidP="00F0140F">
      <w:pPr>
        <w:spacing w:after="0" w:line="240" w:lineRule="auto"/>
        <w:ind w:firstLine="720"/>
        <w:jc w:val="both"/>
        <w:rPr>
          <w:rFonts w:ascii="Times New Roman" w:hAnsi="Times New Roman"/>
          <w:sz w:val="28"/>
          <w:szCs w:val="28"/>
        </w:rPr>
      </w:pPr>
      <w:r>
        <w:rPr>
          <w:rFonts w:ascii="Times New Roman" w:hAnsi="Times New Roman"/>
          <w:sz w:val="28"/>
          <w:szCs w:val="28"/>
        </w:rPr>
        <w:t xml:space="preserve">Отже, заявлена в пояснювальній записці до законопроекту </w:t>
      </w:r>
      <w:r w:rsidRPr="00DE108F">
        <w:rPr>
          <w:rFonts w:ascii="Times New Roman" w:hAnsi="Times New Roman"/>
          <w:sz w:val="28"/>
          <w:szCs w:val="28"/>
        </w:rPr>
        <w:t>потреб</w:t>
      </w:r>
      <w:r>
        <w:rPr>
          <w:rFonts w:ascii="Times New Roman" w:hAnsi="Times New Roman"/>
          <w:sz w:val="28"/>
          <w:szCs w:val="28"/>
        </w:rPr>
        <w:t>а</w:t>
      </w:r>
      <w:r w:rsidRPr="00DE108F">
        <w:rPr>
          <w:rFonts w:ascii="Times New Roman" w:hAnsi="Times New Roman"/>
          <w:sz w:val="28"/>
          <w:szCs w:val="28"/>
        </w:rPr>
        <w:t xml:space="preserve"> "прийняття </w:t>
      </w:r>
      <w:r w:rsidRPr="0039145C">
        <w:rPr>
          <w:rFonts w:ascii="Times New Roman" w:hAnsi="Times New Roman"/>
          <w:b/>
          <w:sz w:val="28"/>
          <w:szCs w:val="28"/>
        </w:rPr>
        <w:t>негайних</w:t>
      </w:r>
      <w:r w:rsidRPr="00DE108F">
        <w:rPr>
          <w:rFonts w:ascii="Times New Roman" w:hAnsi="Times New Roman"/>
          <w:sz w:val="28"/>
          <w:szCs w:val="28"/>
        </w:rPr>
        <w:t xml:space="preserve"> адекватних </w:t>
      </w:r>
      <w:r>
        <w:rPr>
          <w:rFonts w:ascii="Times New Roman" w:hAnsi="Times New Roman"/>
          <w:sz w:val="28"/>
          <w:szCs w:val="28"/>
        </w:rPr>
        <w:t>комплексних законодавчих заходів,</w:t>
      </w:r>
      <w:r w:rsidRPr="00DE108F">
        <w:rPr>
          <w:rFonts w:ascii="Times New Roman" w:hAnsi="Times New Roman"/>
          <w:sz w:val="28"/>
          <w:szCs w:val="28"/>
        </w:rPr>
        <w:t xml:space="preserve"> у том</w:t>
      </w:r>
      <w:r>
        <w:rPr>
          <w:rFonts w:ascii="Times New Roman" w:hAnsi="Times New Roman"/>
          <w:sz w:val="28"/>
          <w:szCs w:val="28"/>
        </w:rPr>
        <w:t xml:space="preserve">у числі заборони застосування </w:t>
      </w:r>
      <w:proofErr w:type="spellStart"/>
      <w:r w:rsidRPr="00DE108F">
        <w:rPr>
          <w:rFonts w:ascii="Times New Roman" w:hAnsi="Times New Roman"/>
          <w:sz w:val="28"/>
          <w:szCs w:val="28"/>
        </w:rPr>
        <w:t>гідрогенізованої</w:t>
      </w:r>
      <w:proofErr w:type="spellEnd"/>
      <w:r w:rsidRPr="00DE108F">
        <w:rPr>
          <w:rFonts w:ascii="Times New Roman" w:hAnsi="Times New Roman"/>
          <w:sz w:val="28"/>
          <w:szCs w:val="28"/>
        </w:rPr>
        <w:t xml:space="preserve"> пальмової олії у виробництві харчових продуктів, які здебільш споживаються </w:t>
      </w:r>
      <w:r>
        <w:rPr>
          <w:rFonts w:ascii="Times New Roman" w:hAnsi="Times New Roman"/>
          <w:sz w:val="28"/>
          <w:szCs w:val="28"/>
        </w:rPr>
        <w:t>дітьми, встановлення додаткових</w:t>
      </w:r>
      <w:r w:rsidRPr="00DE108F">
        <w:rPr>
          <w:rFonts w:ascii="Times New Roman" w:hAnsi="Times New Roman"/>
          <w:sz w:val="28"/>
          <w:szCs w:val="28"/>
        </w:rPr>
        <w:t xml:space="preserve"> вимог до маркування харчових продуктів, що містять, складаються або вироблені з використанням пальмової олії"</w:t>
      </w:r>
      <w:r>
        <w:rPr>
          <w:rFonts w:ascii="Times New Roman" w:hAnsi="Times New Roman"/>
          <w:sz w:val="28"/>
          <w:szCs w:val="28"/>
        </w:rPr>
        <w:t xml:space="preserve"> не буде в повній мірі реалізованою і </w:t>
      </w:r>
      <w:proofErr w:type="spellStart"/>
      <w:r>
        <w:rPr>
          <w:rFonts w:ascii="Times New Roman" w:hAnsi="Times New Roman"/>
          <w:sz w:val="28"/>
          <w:szCs w:val="28"/>
        </w:rPr>
        <w:t>відтерміновується</w:t>
      </w:r>
      <w:proofErr w:type="spellEnd"/>
      <w:r>
        <w:rPr>
          <w:rFonts w:ascii="Times New Roman" w:hAnsi="Times New Roman"/>
          <w:sz w:val="28"/>
          <w:szCs w:val="28"/>
        </w:rPr>
        <w:t xml:space="preserve"> в часі</w:t>
      </w:r>
      <w:r w:rsidRPr="00DE108F">
        <w:rPr>
          <w:rFonts w:ascii="Times New Roman" w:hAnsi="Times New Roman"/>
          <w:sz w:val="28"/>
          <w:szCs w:val="28"/>
        </w:rPr>
        <w:t>.</w:t>
      </w:r>
    </w:p>
    <w:p w:rsidR="00647EFB" w:rsidRDefault="00647EFB" w:rsidP="00647EFB">
      <w:pPr>
        <w:spacing w:after="0" w:line="240" w:lineRule="auto"/>
        <w:ind w:firstLine="709"/>
        <w:rPr>
          <w:rFonts w:ascii="Times New Roman" w:eastAsia="Times New Roman" w:hAnsi="Times New Roman"/>
          <w:color w:val="000000" w:themeColor="text1"/>
          <w:sz w:val="28"/>
          <w:szCs w:val="28"/>
          <w:lang w:eastAsia="ru-RU"/>
        </w:rPr>
      </w:pPr>
    </w:p>
    <w:p w:rsidR="00F0140F" w:rsidRDefault="00F0140F" w:rsidP="002C65EC">
      <w:pPr>
        <w:spacing w:after="0" w:line="240" w:lineRule="auto"/>
        <w:ind w:firstLine="709"/>
        <w:jc w:val="both"/>
        <w:rPr>
          <w:rFonts w:ascii="Times New Roman" w:eastAsia="Times New Roman" w:hAnsi="Times New Roman"/>
          <w:b/>
          <w:color w:val="000000" w:themeColor="text1"/>
          <w:sz w:val="28"/>
          <w:szCs w:val="28"/>
          <w:lang w:eastAsia="ru-RU"/>
        </w:rPr>
      </w:pPr>
    </w:p>
    <w:p w:rsidR="002C65EC" w:rsidRPr="002C65EC" w:rsidRDefault="002C65EC" w:rsidP="002C65EC">
      <w:pPr>
        <w:spacing w:after="0" w:line="240" w:lineRule="auto"/>
        <w:ind w:firstLine="709"/>
        <w:jc w:val="both"/>
        <w:rPr>
          <w:rFonts w:ascii="Times New Roman" w:eastAsia="Times New Roman" w:hAnsi="Times New Roman"/>
          <w:color w:val="000000" w:themeColor="text1"/>
          <w:sz w:val="28"/>
          <w:szCs w:val="28"/>
          <w:lang w:eastAsia="ru-RU"/>
        </w:rPr>
      </w:pPr>
      <w:r w:rsidRPr="002C65EC">
        <w:rPr>
          <w:rFonts w:ascii="Times New Roman" w:eastAsia="Times New Roman" w:hAnsi="Times New Roman"/>
          <w:b/>
          <w:color w:val="000000" w:themeColor="text1"/>
          <w:sz w:val="28"/>
          <w:szCs w:val="28"/>
          <w:lang w:eastAsia="ru-RU"/>
        </w:rPr>
        <w:t>Узагальнюючий висновок:</w:t>
      </w:r>
      <w:r w:rsidRPr="002C65EC">
        <w:rPr>
          <w:rFonts w:ascii="Times New Roman" w:eastAsia="Times New Roman" w:hAnsi="Times New Roman"/>
          <w:color w:val="000000" w:themeColor="text1"/>
          <w:sz w:val="28"/>
          <w:szCs w:val="28"/>
          <w:lang w:eastAsia="ru-RU"/>
        </w:rPr>
        <w:t xml:space="preserve"> законопроект потребує доопрацювання з урахуванням можливостей, передбачених частиною шостою статті 118 Регламенту Верховної Ради України.</w:t>
      </w:r>
    </w:p>
    <w:p w:rsidR="00CC7FF7" w:rsidRDefault="00CC7FF7" w:rsidP="00647EFB">
      <w:pPr>
        <w:spacing w:after="0" w:line="240" w:lineRule="auto"/>
        <w:ind w:firstLine="709"/>
        <w:rPr>
          <w:rFonts w:ascii="Times New Roman" w:eastAsia="Times New Roman" w:hAnsi="Times New Roman"/>
          <w:color w:val="000000" w:themeColor="text1"/>
          <w:sz w:val="28"/>
          <w:szCs w:val="28"/>
          <w:lang w:eastAsia="ru-RU"/>
        </w:rPr>
      </w:pPr>
    </w:p>
    <w:p w:rsidR="00CC7FF7" w:rsidRDefault="00CC7FF7" w:rsidP="00647EFB">
      <w:pPr>
        <w:spacing w:after="0" w:line="240" w:lineRule="auto"/>
        <w:ind w:firstLine="709"/>
        <w:rPr>
          <w:rFonts w:ascii="Times New Roman" w:eastAsia="Times New Roman" w:hAnsi="Times New Roman"/>
          <w:color w:val="000000" w:themeColor="text1"/>
          <w:sz w:val="28"/>
          <w:szCs w:val="28"/>
          <w:lang w:eastAsia="ru-RU"/>
        </w:rPr>
      </w:pPr>
    </w:p>
    <w:p w:rsidR="007167DA" w:rsidRPr="004751AB" w:rsidRDefault="007167DA" w:rsidP="00647EFB">
      <w:pPr>
        <w:spacing w:after="0" w:line="240" w:lineRule="auto"/>
        <w:ind w:firstLine="709"/>
        <w:rPr>
          <w:rFonts w:ascii="Times New Roman" w:eastAsia="Times New Roman" w:hAnsi="Times New Roman"/>
          <w:color w:val="000000" w:themeColor="text1"/>
          <w:sz w:val="28"/>
          <w:szCs w:val="28"/>
          <w:lang w:eastAsia="ru-RU"/>
        </w:rPr>
      </w:pPr>
      <w:r w:rsidRPr="004751AB">
        <w:rPr>
          <w:rFonts w:ascii="Times New Roman" w:eastAsia="Times New Roman" w:hAnsi="Times New Roman"/>
          <w:color w:val="000000" w:themeColor="text1"/>
          <w:sz w:val="28"/>
          <w:szCs w:val="28"/>
          <w:lang w:eastAsia="ru-RU"/>
        </w:rPr>
        <w:t>Заступник керівника</w:t>
      </w:r>
    </w:p>
    <w:p w:rsidR="00CE6A4B" w:rsidRPr="006D7B1D" w:rsidRDefault="007167DA" w:rsidP="00647EFB">
      <w:pPr>
        <w:spacing w:after="0" w:line="240" w:lineRule="auto"/>
        <w:rPr>
          <w:rFonts w:ascii="Times New Roman" w:hAnsi="Times New Roman"/>
          <w:color w:val="000000" w:themeColor="text1"/>
          <w:sz w:val="28"/>
          <w:szCs w:val="28"/>
        </w:rPr>
      </w:pPr>
      <w:r w:rsidRPr="004751AB">
        <w:rPr>
          <w:rFonts w:ascii="Times New Roman" w:eastAsia="Times New Roman" w:hAnsi="Times New Roman"/>
          <w:color w:val="000000" w:themeColor="text1"/>
          <w:sz w:val="28"/>
          <w:szCs w:val="28"/>
          <w:lang w:eastAsia="ru-RU"/>
        </w:rPr>
        <w:t>Головного юридичного управління</w:t>
      </w:r>
      <w:r w:rsidRPr="006D7B1D">
        <w:rPr>
          <w:rFonts w:ascii="Times New Roman" w:eastAsia="Times New Roman" w:hAnsi="Times New Roman"/>
          <w:b/>
          <w:color w:val="000000" w:themeColor="text1"/>
          <w:sz w:val="28"/>
          <w:szCs w:val="28"/>
          <w:lang w:eastAsia="ru-RU"/>
        </w:rPr>
        <w:t xml:space="preserve"> </w:t>
      </w:r>
      <w:r w:rsidRPr="006D7B1D">
        <w:rPr>
          <w:rFonts w:ascii="Times New Roman" w:eastAsia="Times New Roman" w:hAnsi="Times New Roman"/>
          <w:b/>
          <w:color w:val="000000" w:themeColor="text1"/>
          <w:sz w:val="28"/>
          <w:szCs w:val="28"/>
          <w:lang w:eastAsia="ru-RU"/>
        </w:rPr>
        <w:tab/>
      </w:r>
      <w:r w:rsidRPr="006D7B1D">
        <w:rPr>
          <w:rFonts w:ascii="Times New Roman" w:eastAsia="Times New Roman" w:hAnsi="Times New Roman"/>
          <w:b/>
          <w:color w:val="000000" w:themeColor="text1"/>
          <w:sz w:val="28"/>
          <w:szCs w:val="28"/>
          <w:lang w:eastAsia="ru-RU"/>
        </w:rPr>
        <w:tab/>
      </w:r>
      <w:r w:rsidRPr="006D7B1D">
        <w:rPr>
          <w:rFonts w:ascii="Times New Roman" w:eastAsia="Times New Roman" w:hAnsi="Times New Roman"/>
          <w:b/>
          <w:color w:val="000000" w:themeColor="text1"/>
          <w:sz w:val="28"/>
          <w:szCs w:val="28"/>
          <w:lang w:eastAsia="ru-RU"/>
        </w:rPr>
        <w:tab/>
      </w:r>
      <w:r w:rsidRPr="006D7B1D">
        <w:rPr>
          <w:rFonts w:ascii="Times New Roman" w:eastAsia="Times New Roman" w:hAnsi="Times New Roman"/>
          <w:b/>
          <w:color w:val="000000" w:themeColor="text1"/>
          <w:sz w:val="28"/>
          <w:szCs w:val="28"/>
          <w:lang w:eastAsia="ru-RU"/>
        </w:rPr>
        <w:tab/>
      </w:r>
      <w:r w:rsidRPr="0000614B">
        <w:rPr>
          <w:rFonts w:ascii="Times New Roman" w:eastAsia="Times New Roman" w:hAnsi="Times New Roman"/>
          <w:color w:val="000000" w:themeColor="text1"/>
          <w:sz w:val="28"/>
          <w:szCs w:val="28"/>
          <w:lang w:eastAsia="ru-RU"/>
        </w:rPr>
        <w:t xml:space="preserve"> В.МІЛОВАНОВ</w:t>
      </w:r>
      <w:r w:rsidR="003C5FA9" w:rsidRPr="006D7B1D">
        <w:rPr>
          <w:rFonts w:ascii="Times New Roman" w:hAnsi="Times New Roman"/>
          <w:color w:val="000000" w:themeColor="text1"/>
          <w:sz w:val="28"/>
          <w:szCs w:val="28"/>
        </w:rPr>
        <w:tab/>
      </w:r>
      <w:r w:rsidR="003C5FA9" w:rsidRPr="006D7B1D">
        <w:rPr>
          <w:rFonts w:ascii="Times New Roman" w:hAnsi="Times New Roman"/>
          <w:color w:val="000000" w:themeColor="text1"/>
          <w:sz w:val="28"/>
          <w:szCs w:val="28"/>
        </w:rPr>
        <w:tab/>
      </w:r>
      <w:r w:rsidR="003C5FA9" w:rsidRPr="006D7B1D">
        <w:rPr>
          <w:rFonts w:ascii="Times New Roman" w:hAnsi="Times New Roman"/>
          <w:color w:val="000000" w:themeColor="text1"/>
          <w:sz w:val="28"/>
          <w:szCs w:val="28"/>
        </w:rPr>
        <w:tab/>
      </w:r>
    </w:p>
    <w:sectPr w:rsidR="00CE6A4B" w:rsidRPr="006D7B1D" w:rsidSect="00634A7D">
      <w:headerReference w:type="default" r:id="rId8"/>
      <w:headerReference w:type="first" r:id="rId9"/>
      <w:footerReference w:type="first" r:id="rId10"/>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758A" w:rsidRDefault="0001758A" w:rsidP="005E306B">
      <w:pPr>
        <w:spacing w:after="0" w:line="240" w:lineRule="auto"/>
      </w:pPr>
      <w:r>
        <w:separator/>
      </w:r>
    </w:p>
  </w:endnote>
  <w:endnote w:type="continuationSeparator" w:id="0">
    <w:p w:rsidR="0001758A" w:rsidRDefault="0001758A"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altName w:val="Arial"/>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5B0B" w:rsidRDefault="00D35B0B">
    <w:pPr>
      <w:pStyle w:val="a5"/>
      <w:jc w:val="center"/>
    </w:pPr>
  </w:p>
  <w:p w:rsidR="00D35B0B" w:rsidRDefault="00D35B0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758A" w:rsidRDefault="0001758A" w:rsidP="005E306B">
      <w:pPr>
        <w:spacing w:after="0" w:line="240" w:lineRule="auto"/>
      </w:pPr>
      <w:r>
        <w:separator/>
      </w:r>
    </w:p>
  </w:footnote>
  <w:footnote w:type="continuationSeparator" w:id="0">
    <w:p w:rsidR="0001758A" w:rsidRDefault="0001758A"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6057644"/>
      <w:docPartObj>
        <w:docPartGallery w:val="Page Numbers (Top of Page)"/>
        <w:docPartUnique/>
      </w:docPartObj>
    </w:sdtPr>
    <w:sdtEndPr>
      <w:rPr>
        <w:rFonts w:ascii="Times New Roman" w:hAnsi="Times New Roman"/>
        <w:sz w:val="28"/>
        <w:szCs w:val="28"/>
      </w:rPr>
    </w:sdtEndPr>
    <w:sdtContent>
      <w:p w:rsidR="006D7B1D" w:rsidRPr="006D7B1D" w:rsidRDefault="00D05026" w:rsidP="00D05026">
        <w:pPr>
          <w:pStyle w:val="a3"/>
          <w:tabs>
            <w:tab w:val="left" w:pos="1055"/>
          </w:tabs>
          <w:rPr>
            <w:rFonts w:ascii="Times New Roman" w:hAnsi="Times New Roman"/>
            <w:sz w:val="28"/>
            <w:szCs w:val="28"/>
          </w:rPr>
        </w:pPr>
        <w:r>
          <w:tab/>
        </w:r>
        <w:r>
          <w:tab/>
        </w:r>
        <w:r w:rsidR="006D7B1D" w:rsidRPr="006D7B1D">
          <w:rPr>
            <w:rFonts w:ascii="Times New Roman" w:hAnsi="Times New Roman"/>
            <w:sz w:val="28"/>
            <w:szCs w:val="28"/>
          </w:rPr>
          <w:fldChar w:fldCharType="begin"/>
        </w:r>
        <w:r w:rsidR="006D7B1D" w:rsidRPr="006D7B1D">
          <w:rPr>
            <w:rFonts w:ascii="Times New Roman" w:hAnsi="Times New Roman"/>
            <w:sz w:val="28"/>
            <w:szCs w:val="28"/>
          </w:rPr>
          <w:instrText>PAGE   \* MERGEFORMAT</w:instrText>
        </w:r>
        <w:r w:rsidR="006D7B1D" w:rsidRPr="006D7B1D">
          <w:rPr>
            <w:rFonts w:ascii="Times New Roman" w:hAnsi="Times New Roman"/>
            <w:sz w:val="28"/>
            <w:szCs w:val="28"/>
          </w:rPr>
          <w:fldChar w:fldCharType="separate"/>
        </w:r>
        <w:r w:rsidR="00036072">
          <w:rPr>
            <w:rFonts w:ascii="Times New Roman" w:hAnsi="Times New Roman"/>
            <w:noProof/>
            <w:sz w:val="28"/>
            <w:szCs w:val="28"/>
          </w:rPr>
          <w:t>4</w:t>
        </w:r>
        <w:r w:rsidR="006D7B1D" w:rsidRPr="006D7B1D">
          <w:rPr>
            <w:rFonts w:ascii="Times New Roman" w:hAnsi="Times New Roman"/>
            <w:sz w:val="28"/>
            <w:szCs w:val="28"/>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4"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rPr>
          </w:pPr>
          <w:r w:rsidRPr="00F44513">
            <w:rPr>
              <w:rFonts w:ascii="Times New Roman" w:hAnsi="Times New Roman"/>
              <w:b/>
              <w:color w:val="1829A8"/>
              <w:spacing w:val="20"/>
              <w:sz w:val="24"/>
              <w:szCs w:val="24"/>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rPr>
          </w:pPr>
          <w:r>
            <w:rPr>
              <w:rFonts w:ascii="Times New Roman" w:hAnsi="Times New Roman"/>
              <w:color w:val="1829A8"/>
              <w:sz w:val="20"/>
              <w:szCs w:val="20"/>
            </w:rPr>
            <w:t>0</w:t>
          </w:r>
          <w:r w:rsidR="00C27AE9" w:rsidRPr="00A833C8">
            <w:rPr>
              <w:rFonts w:ascii="Times New Roman" w:hAnsi="Times New Roman"/>
              <w:color w:val="1829A8"/>
              <w:sz w:val="20"/>
              <w:szCs w:val="20"/>
            </w:rPr>
            <w:t xml:space="preserve">1008, м.Київ-8, вул. </w:t>
          </w:r>
          <w:r w:rsidR="00CC39A1" w:rsidRPr="00A833C8">
            <w:rPr>
              <w:rFonts w:ascii="Times New Roman" w:hAnsi="Times New Roman"/>
              <w:color w:val="1829A8"/>
              <w:sz w:val="20"/>
              <w:szCs w:val="20"/>
            </w:rPr>
            <w:t>М. Грушевського,</w:t>
          </w:r>
          <w:r w:rsidR="00C27AE9" w:rsidRPr="00A833C8">
            <w:rPr>
              <w:rFonts w:ascii="Times New Roman" w:hAnsi="Times New Roman"/>
              <w:color w:val="1829A8"/>
              <w:sz w:val="20"/>
              <w:szCs w:val="20"/>
            </w:rPr>
            <w:t xml:space="preserve"> 5, тел.:255-</w:t>
          </w:r>
          <w:r w:rsidR="00F44513">
            <w:rPr>
              <w:rFonts w:ascii="Times New Roman" w:hAnsi="Times New Roman"/>
              <w:color w:val="1829A8"/>
              <w:sz w:val="20"/>
              <w:szCs w:val="20"/>
            </w:rPr>
            <w:t>20</w:t>
          </w:r>
          <w:r w:rsidR="00C27AE9" w:rsidRPr="00A833C8">
            <w:rPr>
              <w:rFonts w:ascii="Times New Roman" w:hAnsi="Times New Roman"/>
              <w:color w:val="1829A8"/>
              <w:sz w:val="20"/>
              <w:szCs w:val="20"/>
            </w:rPr>
            <w:t>-</w:t>
          </w:r>
          <w:r w:rsidR="00F44513">
            <w:rPr>
              <w:rFonts w:ascii="Times New Roman" w:hAnsi="Times New Roman"/>
              <w:color w:val="1829A8"/>
              <w:sz w:val="20"/>
              <w:szCs w:val="20"/>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5C39F6"/>
    <w:multiLevelType w:val="hybridMultilevel"/>
    <w:tmpl w:val="9634AF0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58DE"/>
    <w:rsid w:val="00005E93"/>
    <w:rsid w:val="0000614B"/>
    <w:rsid w:val="00006D69"/>
    <w:rsid w:val="000119AA"/>
    <w:rsid w:val="00015C54"/>
    <w:rsid w:val="000163C3"/>
    <w:rsid w:val="000165F0"/>
    <w:rsid w:val="0001758A"/>
    <w:rsid w:val="0001795F"/>
    <w:rsid w:val="00020BAE"/>
    <w:rsid w:val="00032514"/>
    <w:rsid w:val="00036072"/>
    <w:rsid w:val="000374B8"/>
    <w:rsid w:val="00043243"/>
    <w:rsid w:val="00052ABC"/>
    <w:rsid w:val="0005417D"/>
    <w:rsid w:val="000661C5"/>
    <w:rsid w:val="00066E6D"/>
    <w:rsid w:val="00074AC3"/>
    <w:rsid w:val="00075687"/>
    <w:rsid w:val="0007592F"/>
    <w:rsid w:val="0007771D"/>
    <w:rsid w:val="00080F20"/>
    <w:rsid w:val="00097CD9"/>
    <w:rsid w:val="000A5543"/>
    <w:rsid w:val="000B6CE8"/>
    <w:rsid w:val="000C212B"/>
    <w:rsid w:val="000E7774"/>
    <w:rsid w:val="000F1586"/>
    <w:rsid w:val="000F62F4"/>
    <w:rsid w:val="00101DA7"/>
    <w:rsid w:val="001301B8"/>
    <w:rsid w:val="00141617"/>
    <w:rsid w:val="00142DBF"/>
    <w:rsid w:val="00160553"/>
    <w:rsid w:val="001634E0"/>
    <w:rsid w:val="0017630E"/>
    <w:rsid w:val="00183FA8"/>
    <w:rsid w:val="0019108F"/>
    <w:rsid w:val="001966F0"/>
    <w:rsid w:val="00197D73"/>
    <w:rsid w:val="001A4FC9"/>
    <w:rsid w:val="001C0376"/>
    <w:rsid w:val="001D1645"/>
    <w:rsid w:val="001D3C24"/>
    <w:rsid w:val="001E12D1"/>
    <w:rsid w:val="001E75F7"/>
    <w:rsid w:val="001E7A0F"/>
    <w:rsid w:val="001F4F61"/>
    <w:rsid w:val="002025FA"/>
    <w:rsid w:val="00204C68"/>
    <w:rsid w:val="00210DEC"/>
    <w:rsid w:val="00215C46"/>
    <w:rsid w:val="00223016"/>
    <w:rsid w:val="00230BCA"/>
    <w:rsid w:val="0023306C"/>
    <w:rsid w:val="00235A6D"/>
    <w:rsid w:val="00235AF1"/>
    <w:rsid w:val="00235CD7"/>
    <w:rsid w:val="002519D4"/>
    <w:rsid w:val="00252E21"/>
    <w:rsid w:val="00264F96"/>
    <w:rsid w:val="0026696B"/>
    <w:rsid w:val="002712F5"/>
    <w:rsid w:val="002752FC"/>
    <w:rsid w:val="00275BAE"/>
    <w:rsid w:val="00277F90"/>
    <w:rsid w:val="00283E57"/>
    <w:rsid w:val="002864F3"/>
    <w:rsid w:val="00291C94"/>
    <w:rsid w:val="0029466F"/>
    <w:rsid w:val="002A506C"/>
    <w:rsid w:val="002A58E0"/>
    <w:rsid w:val="002A5D4C"/>
    <w:rsid w:val="002B324B"/>
    <w:rsid w:val="002B5FC1"/>
    <w:rsid w:val="002C65EC"/>
    <w:rsid w:val="002D0561"/>
    <w:rsid w:val="002D15EC"/>
    <w:rsid w:val="002E0A18"/>
    <w:rsid w:val="002E31BF"/>
    <w:rsid w:val="002E44DA"/>
    <w:rsid w:val="002F20F1"/>
    <w:rsid w:val="002F2C35"/>
    <w:rsid w:val="002F43F0"/>
    <w:rsid w:val="002F5821"/>
    <w:rsid w:val="003050CE"/>
    <w:rsid w:val="003079A0"/>
    <w:rsid w:val="00321E97"/>
    <w:rsid w:val="00322F6C"/>
    <w:rsid w:val="00324967"/>
    <w:rsid w:val="00333E94"/>
    <w:rsid w:val="00342114"/>
    <w:rsid w:val="00343689"/>
    <w:rsid w:val="00373196"/>
    <w:rsid w:val="0039145C"/>
    <w:rsid w:val="003C1AD5"/>
    <w:rsid w:val="003C26BE"/>
    <w:rsid w:val="003C4813"/>
    <w:rsid w:val="003C5FA9"/>
    <w:rsid w:val="003D1CBA"/>
    <w:rsid w:val="003D2429"/>
    <w:rsid w:val="003E3C57"/>
    <w:rsid w:val="003E6F38"/>
    <w:rsid w:val="003F1FA8"/>
    <w:rsid w:val="00403D82"/>
    <w:rsid w:val="004115C2"/>
    <w:rsid w:val="0042416D"/>
    <w:rsid w:val="00426AE9"/>
    <w:rsid w:val="004306A4"/>
    <w:rsid w:val="00451750"/>
    <w:rsid w:val="00464586"/>
    <w:rsid w:val="00467015"/>
    <w:rsid w:val="004713FD"/>
    <w:rsid w:val="004751AB"/>
    <w:rsid w:val="00477727"/>
    <w:rsid w:val="00483719"/>
    <w:rsid w:val="004978B2"/>
    <w:rsid w:val="004A7D02"/>
    <w:rsid w:val="004E4F5C"/>
    <w:rsid w:val="004E652D"/>
    <w:rsid w:val="004E66B2"/>
    <w:rsid w:val="004F6C22"/>
    <w:rsid w:val="004F7B8A"/>
    <w:rsid w:val="004F7DD6"/>
    <w:rsid w:val="00500C0C"/>
    <w:rsid w:val="0050620F"/>
    <w:rsid w:val="00507CEB"/>
    <w:rsid w:val="00516B3C"/>
    <w:rsid w:val="0055005A"/>
    <w:rsid w:val="00555A09"/>
    <w:rsid w:val="0056352F"/>
    <w:rsid w:val="00577981"/>
    <w:rsid w:val="005844A9"/>
    <w:rsid w:val="00587F1B"/>
    <w:rsid w:val="00597C88"/>
    <w:rsid w:val="005A4728"/>
    <w:rsid w:val="005B6495"/>
    <w:rsid w:val="005B71F5"/>
    <w:rsid w:val="005B7AA1"/>
    <w:rsid w:val="005C45D9"/>
    <w:rsid w:val="005C688A"/>
    <w:rsid w:val="005C77D6"/>
    <w:rsid w:val="005D210F"/>
    <w:rsid w:val="005D4B9C"/>
    <w:rsid w:val="005D4C8B"/>
    <w:rsid w:val="005E306B"/>
    <w:rsid w:val="005E6576"/>
    <w:rsid w:val="005F13F5"/>
    <w:rsid w:val="005F20B5"/>
    <w:rsid w:val="00604009"/>
    <w:rsid w:val="00624241"/>
    <w:rsid w:val="00624A99"/>
    <w:rsid w:val="00626A3E"/>
    <w:rsid w:val="00634A7D"/>
    <w:rsid w:val="00647EFB"/>
    <w:rsid w:val="00652665"/>
    <w:rsid w:val="00662042"/>
    <w:rsid w:val="00662A81"/>
    <w:rsid w:val="006646B2"/>
    <w:rsid w:val="0066623D"/>
    <w:rsid w:val="00672D3C"/>
    <w:rsid w:val="00683FCF"/>
    <w:rsid w:val="00687EE2"/>
    <w:rsid w:val="006B1762"/>
    <w:rsid w:val="006B7FA8"/>
    <w:rsid w:val="006D3341"/>
    <w:rsid w:val="006D3562"/>
    <w:rsid w:val="006D7B1D"/>
    <w:rsid w:val="006E6DE7"/>
    <w:rsid w:val="006F10E8"/>
    <w:rsid w:val="00706296"/>
    <w:rsid w:val="00713BB1"/>
    <w:rsid w:val="00713E93"/>
    <w:rsid w:val="007167DA"/>
    <w:rsid w:val="00722F12"/>
    <w:rsid w:val="0073224C"/>
    <w:rsid w:val="00734B44"/>
    <w:rsid w:val="00736728"/>
    <w:rsid w:val="007370CD"/>
    <w:rsid w:val="00745010"/>
    <w:rsid w:val="00747003"/>
    <w:rsid w:val="00751BF1"/>
    <w:rsid w:val="007639A9"/>
    <w:rsid w:val="00765E0F"/>
    <w:rsid w:val="0077490D"/>
    <w:rsid w:val="00782E6B"/>
    <w:rsid w:val="007938DD"/>
    <w:rsid w:val="00793F4D"/>
    <w:rsid w:val="00797E46"/>
    <w:rsid w:val="007A1681"/>
    <w:rsid w:val="007C0A39"/>
    <w:rsid w:val="007C1467"/>
    <w:rsid w:val="007C4A39"/>
    <w:rsid w:val="007D4CC8"/>
    <w:rsid w:val="007E0928"/>
    <w:rsid w:val="007F4F5B"/>
    <w:rsid w:val="007F5D91"/>
    <w:rsid w:val="007F75DB"/>
    <w:rsid w:val="0080545D"/>
    <w:rsid w:val="00811E1E"/>
    <w:rsid w:val="00814552"/>
    <w:rsid w:val="00824C37"/>
    <w:rsid w:val="00845FAF"/>
    <w:rsid w:val="00856897"/>
    <w:rsid w:val="008711D5"/>
    <w:rsid w:val="008A4616"/>
    <w:rsid w:val="008B4AD5"/>
    <w:rsid w:val="008B531D"/>
    <w:rsid w:val="008B7D93"/>
    <w:rsid w:val="008D6ADE"/>
    <w:rsid w:val="008E5D81"/>
    <w:rsid w:val="009045D8"/>
    <w:rsid w:val="00916890"/>
    <w:rsid w:val="00917CB3"/>
    <w:rsid w:val="00941549"/>
    <w:rsid w:val="00945416"/>
    <w:rsid w:val="00945B68"/>
    <w:rsid w:val="00953581"/>
    <w:rsid w:val="00957D31"/>
    <w:rsid w:val="00964B1C"/>
    <w:rsid w:val="009727CA"/>
    <w:rsid w:val="00983CD6"/>
    <w:rsid w:val="009879ED"/>
    <w:rsid w:val="009906F3"/>
    <w:rsid w:val="009A720A"/>
    <w:rsid w:val="009B3C5F"/>
    <w:rsid w:val="009D7113"/>
    <w:rsid w:val="009E0BDF"/>
    <w:rsid w:val="009E36BF"/>
    <w:rsid w:val="009E40F4"/>
    <w:rsid w:val="009E6566"/>
    <w:rsid w:val="009F7F1C"/>
    <w:rsid w:val="00A00059"/>
    <w:rsid w:val="00A1693B"/>
    <w:rsid w:val="00A2043D"/>
    <w:rsid w:val="00A315C7"/>
    <w:rsid w:val="00A33901"/>
    <w:rsid w:val="00A51B69"/>
    <w:rsid w:val="00A522CF"/>
    <w:rsid w:val="00A53532"/>
    <w:rsid w:val="00A712CC"/>
    <w:rsid w:val="00A82DEC"/>
    <w:rsid w:val="00A82E3F"/>
    <w:rsid w:val="00A833C8"/>
    <w:rsid w:val="00AB6092"/>
    <w:rsid w:val="00AC2802"/>
    <w:rsid w:val="00AC59B1"/>
    <w:rsid w:val="00AD369F"/>
    <w:rsid w:val="00AD7F82"/>
    <w:rsid w:val="00B07F9B"/>
    <w:rsid w:val="00B13503"/>
    <w:rsid w:val="00B169E1"/>
    <w:rsid w:val="00B22877"/>
    <w:rsid w:val="00B57ED1"/>
    <w:rsid w:val="00B76FB8"/>
    <w:rsid w:val="00B801A3"/>
    <w:rsid w:val="00B82B71"/>
    <w:rsid w:val="00B97AE2"/>
    <w:rsid w:val="00BA0578"/>
    <w:rsid w:val="00BB108D"/>
    <w:rsid w:val="00BB3858"/>
    <w:rsid w:val="00BB52DD"/>
    <w:rsid w:val="00BC1732"/>
    <w:rsid w:val="00BC1E80"/>
    <w:rsid w:val="00BC2AB3"/>
    <w:rsid w:val="00BC35CE"/>
    <w:rsid w:val="00BD0287"/>
    <w:rsid w:val="00BD0801"/>
    <w:rsid w:val="00BD1B48"/>
    <w:rsid w:val="00BE0454"/>
    <w:rsid w:val="00BE5305"/>
    <w:rsid w:val="00BF1E95"/>
    <w:rsid w:val="00BF501B"/>
    <w:rsid w:val="00C00C39"/>
    <w:rsid w:val="00C06AE0"/>
    <w:rsid w:val="00C11FB6"/>
    <w:rsid w:val="00C12C7E"/>
    <w:rsid w:val="00C170E5"/>
    <w:rsid w:val="00C210AE"/>
    <w:rsid w:val="00C27AE9"/>
    <w:rsid w:val="00C316D5"/>
    <w:rsid w:val="00C33513"/>
    <w:rsid w:val="00C438CB"/>
    <w:rsid w:val="00C47E05"/>
    <w:rsid w:val="00C5108F"/>
    <w:rsid w:val="00C52064"/>
    <w:rsid w:val="00C67CF1"/>
    <w:rsid w:val="00C953E9"/>
    <w:rsid w:val="00CA3476"/>
    <w:rsid w:val="00CA4F3B"/>
    <w:rsid w:val="00CC167F"/>
    <w:rsid w:val="00CC39A1"/>
    <w:rsid w:val="00CC4D65"/>
    <w:rsid w:val="00CC7FF7"/>
    <w:rsid w:val="00CD4A38"/>
    <w:rsid w:val="00CD63F5"/>
    <w:rsid w:val="00CD6AD8"/>
    <w:rsid w:val="00CE3E1B"/>
    <w:rsid w:val="00CE6A4B"/>
    <w:rsid w:val="00CF2941"/>
    <w:rsid w:val="00CF6C37"/>
    <w:rsid w:val="00D03687"/>
    <w:rsid w:val="00D05026"/>
    <w:rsid w:val="00D242C2"/>
    <w:rsid w:val="00D35B0B"/>
    <w:rsid w:val="00D535EE"/>
    <w:rsid w:val="00D57E1B"/>
    <w:rsid w:val="00D74807"/>
    <w:rsid w:val="00D80070"/>
    <w:rsid w:val="00D81878"/>
    <w:rsid w:val="00D945C2"/>
    <w:rsid w:val="00D94C6A"/>
    <w:rsid w:val="00DC78C1"/>
    <w:rsid w:val="00DD6C75"/>
    <w:rsid w:val="00DE108F"/>
    <w:rsid w:val="00DF087B"/>
    <w:rsid w:val="00DF2F2C"/>
    <w:rsid w:val="00DF4954"/>
    <w:rsid w:val="00E00196"/>
    <w:rsid w:val="00E03590"/>
    <w:rsid w:val="00E03E02"/>
    <w:rsid w:val="00E25246"/>
    <w:rsid w:val="00E35DCC"/>
    <w:rsid w:val="00E3699E"/>
    <w:rsid w:val="00E50354"/>
    <w:rsid w:val="00E5438A"/>
    <w:rsid w:val="00E62119"/>
    <w:rsid w:val="00E63326"/>
    <w:rsid w:val="00E75448"/>
    <w:rsid w:val="00E81FAE"/>
    <w:rsid w:val="00E84F1F"/>
    <w:rsid w:val="00E85BCF"/>
    <w:rsid w:val="00E86087"/>
    <w:rsid w:val="00E90D53"/>
    <w:rsid w:val="00E956F5"/>
    <w:rsid w:val="00E96212"/>
    <w:rsid w:val="00EB454D"/>
    <w:rsid w:val="00EB5064"/>
    <w:rsid w:val="00ED20EF"/>
    <w:rsid w:val="00ED54C1"/>
    <w:rsid w:val="00EE11CD"/>
    <w:rsid w:val="00EE1A88"/>
    <w:rsid w:val="00EF09C9"/>
    <w:rsid w:val="00F0140F"/>
    <w:rsid w:val="00F01A33"/>
    <w:rsid w:val="00F3026B"/>
    <w:rsid w:val="00F33750"/>
    <w:rsid w:val="00F44513"/>
    <w:rsid w:val="00F55423"/>
    <w:rsid w:val="00F62376"/>
    <w:rsid w:val="00F91DD3"/>
    <w:rsid w:val="00FA692D"/>
    <w:rsid w:val="00FA6CC2"/>
    <w:rsid w:val="00FB6520"/>
    <w:rsid w:val="00FC2685"/>
    <w:rsid w:val="00FC3DF4"/>
    <w:rsid w:val="00FC658C"/>
    <w:rsid w:val="00FE1078"/>
    <w:rsid w:val="00FE7FF4"/>
    <w:rsid w:val="00FF15FB"/>
    <w:rsid w:val="00FF54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3009"/>
    <o:shapelayout v:ext="edit">
      <o:idmap v:ext="edit" data="1"/>
    </o:shapelayout>
  </w:shapeDefaults>
  <w:decimalSymbol w:val=","/>
  <w:listSeparator w:val=";"/>
  <w14:docId w14:val="1F729484"/>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19AA"/>
    <w:pPr>
      <w:spacing w:after="160" w:line="259" w:lineRule="auto"/>
    </w:pPr>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link w:val="ab"/>
    <w:qFormat/>
    <w:locked/>
    <w:rsid w:val="003C5FA9"/>
    <w:pPr>
      <w:spacing w:after="0" w:line="240" w:lineRule="auto"/>
      <w:jc w:val="center"/>
    </w:pPr>
    <w:rPr>
      <w:rFonts w:ascii="Times New Roman" w:eastAsia="Times New Roman" w:hAnsi="Times New Roman"/>
      <w:b/>
      <w:sz w:val="28"/>
      <w:szCs w:val="20"/>
      <w:lang w:eastAsia="en-GB"/>
    </w:rPr>
  </w:style>
  <w:style w:type="character" w:customStyle="1" w:styleId="ab">
    <w:name w:val="Назва Знак"/>
    <w:basedOn w:val="a0"/>
    <w:link w:val="aa"/>
    <w:rsid w:val="003C5FA9"/>
    <w:rPr>
      <w:rFonts w:ascii="Times New Roman" w:eastAsia="Times New Roman" w:hAnsi="Times New Roman"/>
      <w:b/>
      <w:sz w:val="28"/>
      <w:szCs w:val="20"/>
      <w:lang w:val="uk-UA" w:eastAsia="en-GB"/>
    </w:rPr>
  </w:style>
  <w:style w:type="paragraph" w:styleId="ac">
    <w:name w:val="Body Text"/>
    <w:basedOn w:val="a"/>
    <w:link w:val="ad"/>
    <w:semiHidden/>
    <w:unhideWhenUsed/>
    <w:rsid w:val="003C5FA9"/>
    <w:pPr>
      <w:spacing w:after="0" w:line="240" w:lineRule="auto"/>
      <w:jc w:val="both"/>
    </w:pPr>
    <w:rPr>
      <w:rFonts w:ascii="Times New Roman" w:eastAsia="Times New Roman" w:hAnsi="Times New Roman"/>
      <w:sz w:val="28"/>
      <w:szCs w:val="20"/>
      <w:lang w:eastAsia="en-GB"/>
    </w:rPr>
  </w:style>
  <w:style w:type="character" w:customStyle="1" w:styleId="ad">
    <w:name w:val="Основний текст Знак"/>
    <w:basedOn w:val="a0"/>
    <w:link w:val="ac"/>
    <w:semiHidden/>
    <w:rsid w:val="003C5FA9"/>
    <w:rPr>
      <w:rFonts w:ascii="Times New Roman" w:eastAsia="Times New Roman" w:hAnsi="Times New Roman"/>
      <w:sz w:val="28"/>
      <w:szCs w:val="20"/>
      <w:lang w:val="uk-UA" w:eastAsia="en-GB"/>
    </w:rPr>
  </w:style>
  <w:style w:type="paragraph" w:styleId="ae">
    <w:name w:val="Body Text Indent"/>
    <w:basedOn w:val="a"/>
    <w:link w:val="af"/>
    <w:unhideWhenUsed/>
    <w:rsid w:val="003C5FA9"/>
    <w:pPr>
      <w:spacing w:after="120" w:line="240" w:lineRule="auto"/>
      <w:ind w:left="283"/>
    </w:pPr>
    <w:rPr>
      <w:rFonts w:ascii="Arial" w:eastAsia="Times New Roman" w:hAnsi="Arial"/>
      <w:sz w:val="28"/>
      <w:szCs w:val="20"/>
      <w:lang w:eastAsia="en-GB"/>
    </w:rPr>
  </w:style>
  <w:style w:type="character" w:customStyle="1" w:styleId="af">
    <w:name w:val="Основний текст з відступом Знак"/>
    <w:basedOn w:val="a0"/>
    <w:link w:val="ae"/>
    <w:rsid w:val="003C5FA9"/>
    <w:rPr>
      <w:rFonts w:ascii="Arial" w:eastAsia="Times New Roman" w:hAnsi="Arial"/>
      <w:sz w:val="28"/>
      <w:szCs w:val="20"/>
      <w:lang w:val="uk-UA" w:eastAsia="en-GB"/>
    </w:rPr>
  </w:style>
  <w:style w:type="paragraph" w:customStyle="1" w:styleId="StyleZakonu">
    <w:name w:val="StyleZakonu"/>
    <w:basedOn w:val="a"/>
    <w:link w:val="StyleZakonu0"/>
    <w:uiPriority w:val="99"/>
    <w:rsid w:val="007167DA"/>
    <w:pPr>
      <w:spacing w:after="60" w:line="220" w:lineRule="exact"/>
      <w:ind w:firstLine="284"/>
      <w:jc w:val="both"/>
    </w:pPr>
    <w:rPr>
      <w:rFonts w:ascii="Times New Roman" w:eastAsia="Times New Roman" w:hAnsi="Times New Roman"/>
      <w:sz w:val="20"/>
      <w:szCs w:val="20"/>
      <w:lang w:eastAsia="ru-RU"/>
    </w:rPr>
  </w:style>
  <w:style w:type="paragraph" w:customStyle="1" w:styleId="Igor">
    <w:name w:val="Igor"/>
    <w:basedOn w:val="a"/>
    <w:autoRedefine/>
    <w:rsid w:val="007167DA"/>
    <w:pPr>
      <w:spacing w:before="120" w:after="120" w:line="240" w:lineRule="auto"/>
      <w:ind w:firstLine="709"/>
      <w:jc w:val="both"/>
    </w:pPr>
    <w:rPr>
      <w:rFonts w:ascii="Times New Roman" w:eastAsia="Times New Roman" w:hAnsi="Times New Roman"/>
      <w:sz w:val="28"/>
      <w:szCs w:val="28"/>
      <w:lang w:eastAsia="ru-RU"/>
    </w:rPr>
  </w:style>
  <w:style w:type="character" w:customStyle="1" w:styleId="st42">
    <w:name w:val="st42"/>
    <w:uiPriority w:val="99"/>
    <w:rsid w:val="007167DA"/>
    <w:rPr>
      <w:rFonts w:ascii="Times New Roman" w:hAnsi="Times New Roman" w:cs="Times New Roman"/>
      <w:color w:val="000000"/>
    </w:rPr>
  </w:style>
  <w:style w:type="character" w:customStyle="1" w:styleId="StyleZakonu0">
    <w:name w:val="StyleZakonu Знак"/>
    <w:link w:val="StyleZakonu"/>
    <w:uiPriority w:val="99"/>
    <w:locked/>
    <w:rsid w:val="007167DA"/>
    <w:rPr>
      <w:rFonts w:ascii="Times New Roman" w:eastAsia="Times New Roman" w:hAnsi="Times New Roman"/>
      <w:sz w:val="20"/>
      <w:szCs w:val="20"/>
      <w:lang w:val="uk-UA" w:eastAsia="ru-RU"/>
    </w:rPr>
  </w:style>
  <w:style w:type="paragraph" w:customStyle="1" w:styleId="rvps2">
    <w:name w:val="rvps2"/>
    <w:basedOn w:val="a"/>
    <w:rsid w:val="007167DA"/>
    <w:pPr>
      <w:spacing w:before="100" w:beforeAutospacing="1" w:after="100" w:afterAutospacing="1" w:line="240" w:lineRule="auto"/>
    </w:pPr>
    <w:rPr>
      <w:rFonts w:ascii="Times New Roman" w:eastAsia="Times New Roman" w:hAnsi="Times New Roman"/>
      <w:sz w:val="24"/>
      <w:szCs w:val="24"/>
      <w:lang w:eastAsia="uk-UA"/>
    </w:rPr>
  </w:style>
  <w:style w:type="paragraph" w:styleId="af0">
    <w:name w:val="List Paragraph"/>
    <w:basedOn w:val="a"/>
    <w:uiPriority w:val="34"/>
    <w:qFormat/>
    <w:rsid w:val="00845FAF"/>
    <w:pPr>
      <w:ind w:left="720"/>
      <w:contextualSpacing/>
    </w:pPr>
  </w:style>
  <w:style w:type="character" w:customStyle="1" w:styleId="CharStyle12">
    <w:name w:val="Char Style 12"/>
    <w:link w:val="Style2"/>
    <w:locked/>
    <w:rsid w:val="00D74807"/>
    <w:rPr>
      <w:sz w:val="27"/>
      <w:shd w:val="clear" w:color="auto" w:fill="FFFFFF"/>
    </w:rPr>
  </w:style>
  <w:style w:type="paragraph" w:customStyle="1" w:styleId="Style2">
    <w:name w:val="Style 2"/>
    <w:basedOn w:val="a"/>
    <w:link w:val="CharStyle12"/>
    <w:rsid w:val="00D74807"/>
    <w:pPr>
      <w:widowControl w:val="0"/>
      <w:shd w:val="clear" w:color="auto" w:fill="FFFFFF"/>
      <w:spacing w:before="180" w:after="60" w:line="319" w:lineRule="exact"/>
      <w:jc w:val="both"/>
    </w:pPr>
    <w:rPr>
      <w:sz w:val="27"/>
      <w:lang w:val="en-US"/>
    </w:rPr>
  </w:style>
  <w:style w:type="character" w:styleId="af1">
    <w:name w:val="Hyperlink"/>
    <w:basedOn w:val="a0"/>
    <w:uiPriority w:val="99"/>
    <w:semiHidden/>
    <w:unhideWhenUsed/>
    <w:rsid w:val="009E0BDF"/>
    <w:rPr>
      <w:color w:val="0563C1"/>
      <w:u w:val="single"/>
    </w:rPr>
  </w:style>
  <w:style w:type="paragraph" w:customStyle="1" w:styleId="gmail-rvps2">
    <w:name w:val="gmail-rvps2"/>
    <w:basedOn w:val="a"/>
    <w:rsid w:val="009E0BDF"/>
    <w:pPr>
      <w:spacing w:before="100" w:beforeAutospacing="1" w:after="100" w:afterAutospacing="1" w:line="240" w:lineRule="auto"/>
    </w:pPr>
    <w:rPr>
      <w:rFonts w:ascii="Times New Roman" w:eastAsiaTheme="minorHAnsi" w:hAnsi="Times New Roman"/>
      <w:sz w:val="24"/>
      <w:szCs w:val="24"/>
      <w:lang w:eastAsia="uk-UA"/>
    </w:rPr>
  </w:style>
  <w:style w:type="character" w:styleId="af2">
    <w:name w:val="Emphasis"/>
    <w:basedOn w:val="a0"/>
    <w:qFormat/>
    <w:locked/>
    <w:rsid w:val="004E66B2"/>
    <w:rPr>
      <w:i/>
      <w:iCs/>
    </w:rPr>
  </w:style>
  <w:style w:type="character" w:customStyle="1" w:styleId="CharStyle5">
    <w:name w:val="Char Style 5"/>
    <w:link w:val="Style4"/>
    <w:locked/>
    <w:rsid w:val="00953581"/>
    <w:rPr>
      <w:sz w:val="27"/>
      <w:szCs w:val="27"/>
      <w:shd w:val="clear" w:color="auto" w:fill="FFFFFF"/>
    </w:rPr>
  </w:style>
  <w:style w:type="paragraph" w:customStyle="1" w:styleId="Style4">
    <w:name w:val="Style 4"/>
    <w:basedOn w:val="a"/>
    <w:link w:val="CharStyle5"/>
    <w:rsid w:val="00953581"/>
    <w:pPr>
      <w:widowControl w:val="0"/>
      <w:shd w:val="clear" w:color="auto" w:fill="FFFFFF"/>
      <w:spacing w:after="300" w:line="240" w:lineRule="atLeast"/>
    </w:pPr>
    <w:rPr>
      <w:sz w:val="27"/>
      <w:szCs w:val="27"/>
      <w:shd w:val="clear" w:color="auto" w:fill="FFFFFF"/>
      <w:lang w:val="en-US"/>
    </w:rPr>
  </w:style>
  <w:style w:type="character" w:styleId="af3">
    <w:name w:val="Placeholder Text"/>
    <w:basedOn w:val="a0"/>
    <w:uiPriority w:val="99"/>
    <w:semiHidden/>
    <w:rsid w:val="00C47E05"/>
    <w:rPr>
      <w:color w:val="808080"/>
    </w:rPr>
  </w:style>
  <w:style w:type="paragraph" w:customStyle="1" w:styleId="css-qg6qrj-paragraph">
    <w:name w:val="css-qg6qrj-paragraph"/>
    <w:basedOn w:val="a"/>
    <w:rsid w:val="006E6DE7"/>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1301738">
      <w:bodyDiv w:val="1"/>
      <w:marLeft w:val="0"/>
      <w:marRight w:val="0"/>
      <w:marTop w:val="0"/>
      <w:marBottom w:val="0"/>
      <w:divBdr>
        <w:top w:val="none" w:sz="0" w:space="0" w:color="auto"/>
        <w:left w:val="none" w:sz="0" w:space="0" w:color="auto"/>
        <w:bottom w:val="none" w:sz="0" w:space="0" w:color="auto"/>
        <w:right w:val="none" w:sz="0" w:space="0" w:color="auto"/>
      </w:divBdr>
    </w:div>
    <w:div w:id="1194423507">
      <w:bodyDiv w:val="1"/>
      <w:marLeft w:val="0"/>
      <w:marRight w:val="0"/>
      <w:marTop w:val="0"/>
      <w:marBottom w:val="0"/>
      <w:divBdr>
        <w:top w:val="none" w:sz="0" w:space="0" w:color="auto"/>
        <w:left w:val="none" w:sz="0" w:space="0" w:color="auto"/>
        <w:bottom w:val="none" w:sz="0" w:space="0" w:color="auto"/>
        <w:right w:val="none" w:sz="0" w:space="0" w:color="auto"/>
      </w:divBdr>
    </w:div>
    <w:div w:id="1202015667">
      <w:bodyDiv w:val="1"/>
      <w:marLeft w:val="0"/>
      <w:marRight w:val="0"/>
      <w:marTop w:val="0"/>
      <w:marBottom w:val="0"/>
      <w:divBdr>
        <w:top w:val="none" w:sz="0" w:space="0" w:color="auto"/>
        <w:left w:val="none" w:sz="0" w:space="0" w:color="auto"/>
        <w:bottom w:val="none" w:sz="0" w:space="0" w:color="auto"/>
        <w:right w:val="none" w:sz="0" w:space="0" w:color="auto"/>
      </w:divBdr>
    </w:div>
    <w:div w:id="121615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B2227B-4393-4511-99A9-8D62EB2897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1835</TotalTime>
  <Pages>4</Pages>
  <Words>1276</Words>
  <Characters>8734</Characters>
  <Application>Microsoft Office Word</Application>
  <DocSecurity>0</DocSecurity>
  <Lines>72</Lines>
  <Paragraphs>19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Куцел Олена Василівна</cp:lastModifiedBy>
  <cp:revision>53</cp:revision>
  <cp:lastPrinted>2022-01-13T12:26:00Z</cp:lastPrinted>
  <dcterms:created xsi:type="dcterms:W3CDTF">2021-02-24T10:02:00Z</dcterms:created>
  <dcterms:modified xsi:type="dcterms:W3CDTF">2022-01-13T12:54:00Z</dcterms:modified>
</cp:coreProperties>
</file>