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C6B" w:rsidRPr="00813B23" w:rsidRDefault="00CB3C6B" w:rsidP="00503C83">
      <w:pPr>
        <w:keepNext/>
        <w:spacing w:after="0" w:line="240" w:lineRule="auto"/>
        <w:jc w:val="center"/>
        <w:outlineLvl w:val="2"/>
        <w:rPr>
          <w:rFonts w:ascii="Times New Roman" w:eastAsia="Times New Roman" w:hAnsi="Times New Roman"/>
          <w:sz w:val="28"/>
          <w:szCs w:val="24"/>
          <w:highlight w:val="yellow"/>
          <w:lang w:val="uk-UA" w:eastAsia="ru-RU"/>
        </w:rPr>
      </w:pPr>
    </w:p>
    <w:p w:rsidR="00CB3C6B" w:rsidRPr="00813B23" w:rsidRDefault="00CB3C6B" w:rsidP="0081120A">
      <w:pPr>
        <w:widowControl w:val="0"/>
        <w:spacing w:after="0" w:line="240" w:lineRule="auto"/>
        <w:jc w:val="center"/>
        <w:rPr>
          <w:rFonts w:ascii="Times New Roman" w:eastAsia="Times New Roman" w:hAnsi="Times New Roman"/>
          <w:b/>
          <w:bCs/>
          <w:sz w:val="28"/>
          <w:szCs w:val="28"/>
          <w:lang w:val="uk-UA" w:eastAsia="ru-RU"/>
        </w:rPr>
      </w:pPr>
      <w:r w:rsidRPr="00813B23">
        <w:rPr>
          <w:rFonts w:ascii="Times New Roman" w:eastAsia="Times New Roman" w:hAnsi="Times New Roman"/>
          <w:b/>
          <w:bCs/>
          <w:sz w:val="28"/>
          <w:szCs w:val="28"/>
          <w:lang w:val="uk-UA" w:eastAsia="ru-RU"/>
        </w:rPr>
        <w:t>ВИСНОВОК</w:t>
      </w:r>
    </w:p>
    <w:p w:rsidR="00503C83" w:rsidRDefault="00CB3C6B" w:rsidP="0081120A">
      <w:pPr>
        <w:spacing w:after="0" w:line="240" w:lineRule="auto"/>
        <w:jc w:val="center"/>
        <w:rPr>
          <w:rFonts w:ascii="Times New Roman" w:eastAsia="Times New Roman" w:hAnsi="Times New Roman"/>
          <w:b/>
          <w:sz w:val="28"/>
          <w:szCs w:val="28"/>
          <w:lang w:val="uk-UA" w:eastAsia="ru-RU"/>
        </w:rPr>
      </w:pPr>
      <w:r w:rsidRPr="00813B23">
        <w:rPr>
          <w:rFonts w:ascii="Times New Roman" w:eastAsia="Times New Roman" w:hAnsi="Times New Roman"/>
          <w:b/>
          <w:sz w:val="28"/>
          <w:szCs w:val="20"/>
          <w:lang w:val="uk-UA" w:eastAsia="ru-RU"/>
        </w:rPr>
        <w:t>на проект Закону України «</w:t>
      </w:r>
      <w:r w:rsidRPr="00813B23">
        <w:rPr>
          <w:rFonts w:ascii="Times New Roman" w:eastAsia="Times New Roman" w:hAnsi="Times New Roman"/>
          <w:b/>
          <w:sz w:val="28"/>
          <w:szCs w:val="28"/>
          <w:lang w:val="uk-UA" w:eastAsia="ru-RU"/>
        </w:rPr>
        <w:t xml:space="preserve">Про </w:t>
      </w:r>
      <w:r w:rsidR="00AE7D5F" w:rsidRPr="00813B23">
        <w:rPr>
          <w:rFonts w:ascii="Times New Roman" w:eastAsia="Times New Roman" w:hAnsi="Times New Roman"/>
          <w:b/>
          <w:sz w:val="28"/>
          <w:szCs w:val="28"/>
          <w:lang w:val="uk-UA" w:eastAsia="ru-RU"/>
        </w:rPr>
        <w:t xml:space="preserve">внесення зміни до статті 29 Бюджетного кодексу України у зв'язку із внесенням змін до Податкового кодексу України щодо стимулювання детінізації доходів та підвищення </w:t>
      </w:r>
    </w:p>
    <w:p w:rsidR="00503C83" w:rsidRDefault="00AE7D5F" w:rsidP="0081120A">
      <w:pPr>
        <w:spacing w:after="0" w:line="240" w:lineRule="auto"/>
        <w:jc w:val="center"/>
        <w:rPr>
          <w:rFonts w:ascii="Times New Roman" w:eastAsia="Times New Roman" w:hAnsi="Times New Roman"/>
          <w:b/>
          <w:sz w:val="28"/>
          <w:szCs w:val="28"/>
          <w:lang w:val="uk-UA" w:eastAsia="ru-RU"/>
        </w:rPr>
      </w:pPr>
      <w:r w:rsidRPr="00813B23">
        <w:rPr>
          <w:rFonts w:ascii="Times New Roman" w:eastAsia="Times New Roman" w:hAnsi="Times New Roman"/>
          <w:b/>
          <w:sz w:val="28"/>
          <w:szCs w:val="28"/>
          <w:lang w:val="uk-UA" w:eastAsia="ru-RU"/>
        </w:rPr>
        <w:t xml:space="preserve">податкової культури громадян шляхом запровадження </w:t>
      </w:r>
    </w:p>
    <w:p w:rsidR="00503C83" w:rsidRDefault="00AE7D5F" w:rsidP="0081120A">
      <w:pPr>
        <w:spacing w:after="0" w:line="240" w:lineRule="auto"/>
        <w:jc w:val="center"/>
        <w:rPr>
          <w:rFonts w:ascii="Times New Roman" w:eastAsia="Times New Roman" w:hAnsi="Times New Roman"/>
          <w:b/>
          <w:sz w:val="28"/>
          <w:szCs w:val="28"/>
          <w:lang w:val="uk-UA" w:eastAsia="ru-RU"/>
        </w:rPr>
      </w:pPr>
      <w:r w:rsidRPr="00813B23">
        <w:rPr>
          <w:rFonts w:ascii="Times New Roman" w:eastAsia="Times New Roman" w:hAnsi="Times New Roman"/>
          <w:b/>
          <w:sz w:val="28"/>
          <w:szCs w:val="28"/>
          <w:lang w:val="uk-UA" w:eastAsia="ru-RU"/>
        </w:rPr>
        <w:t xml:space="preserve">добровільного декларування фізичними особами належних </w:t>
      </w:r>
    </w:p>
    <w:p w:rsidR="00CB3C6B" w:rsidRPr="00813B23" w:rsidRDefault="00AE7D5F" w:rsidP="0081120A">
      <w:pPr>
        <w:spacing w:after="0" w:line="240" w:lineRule="auto"/>
        <w:jc w:val="center"/>
        <w:rPr>
          <w:rFonts w:ascii="Times New Roman" w:eastAsia="Times New Roman" w:hAnsi="Times New Roman"/>
          <w:b/>
          <w:sz w:val="28"/>
          <w:szCs w:val="20"/>
          <w:lang w:val="uk-UA" w:eastAsia="ru-RU"/>
        </w:rPr>
      </w:pPr>
      <w:r w:rsidRPr="00813B23">
        <w:rPr>
          <w:rFonts w:ascii="Times New Roman" w:eastAsia="Times New Roman" w:hAnsi="Times New Roman"/>
          <w:b/>
          <w:sz w:val="28"/>
          <w:szCs w:val="28"/>
          <w:lang w:val="uk-UA" w:eastAsia="ru-RU"/>
        </w:rPr>
        <w:t>їм активів та сплати одноразового збору до бюджету</w:t>
      </w:r>
      <w:r w:rsidR="00CB3C6B" w:rsidRPr="00813B23">
        <w:rPr>
          <w:rFonts w:ascii="Times New Roman" w:eastAsia="Times New Roman" w:hAnsi="Times New Roman"/>
          <w:b/>
          <w:sz w:val="28"/>
          <w:szCs w:val="20"/>
          <w:lang w:val="uk-UA" w:eastAsia="ru-RU"/>
        </w:rPr>
        <w:t>»</w:t>
      </w:r>
    </w:p>
    <w:p w:rsidR="00F2777F" w:rsidRPr="00813B23" w:rsidRDefault="00F2777F" w:rsidP="00503C83">
      <w:pPr>
        <w:spacing w:after="0" w:line="240" w:lineRule="auto"/>
        <w:jc w:val="center"/>
        <w:rPr>
          <w:rFonts w:ascii="Times New Roman" w:eastAsia="Times New Roman" w:hAnsi="Times New Roman"/>
          <w:bCs/>
          <w:sz w:val="28"/>
          <w:szCs w:val="20"/>
          <w:lang w:val="uk-UA" w:eastAsia="ru-RU"/>
        </w:rPr>
      </w:pPr>
    </w:p>
    <w:p w:rsidR="004543E6" w:rsidRDefault="00CB3C6B" w:rsidP="00503C83">
      <w:pPr>
        <w:spacing w:after="0" w:line="240" w:lineRule="auto"/>
        <w:ind w:firstLine="709"/>
        <w:jc w:val="both"/>
        <w:rPr>
          <w:rFonts w:ascii="Times New Roman" w:eastAsia="Times New Roman" w:hAnsi="Times New Roman"/>
          <w:sz w:val="28"/>
          <w:szCs w:val="28"/>
          <w:lang w:val="uk-UA" w:eastAsia="ru-RU"/>
        </w:rPr>
      </w:pPr>
      <w:r w:rsidRPr="00813B23">
        <w:rPr>
          <w:rFonts w:ascii="Times New Roman" w:eastAsia="Times New Roman" w:hAnsi="Times New Roman"/>
          <w:sz w:val="28"/>
          <w:szCs w:val="28"/>
          <w:lang w:val="uk-UA" w:eastAsia="ru-RU"/>
        </w:rPr>
        <w:t>У проекті</w:t>
      </w:r>
      <w:r w:rsidR="00170F2A" w:rsidRPr="00813B23">
        <w:rPr>
          <w:rFonts w:ascii="Times New Roman" w:eastAsia="Times New Roman" w:hAnsi="Times New Roman"/>
          <w:sz w:val="28"/>
          <w:szCs w:val="28"/>
          <w:lang w:val="uk-UA" w:eastAsia="ru-RU"/>
        </w:rPr>
        <w:t xml:space="preserve"> шляхом </w:t>
      </w:r>
      <w:r w:rsidR="00AE7D5F" w:rsidRPr="00813B23">
        <w:rPr>
          <w:rFonts w:ascii="Times New Roman" w:eastAsia="Times New Roman" w:hAnsi="Times New Roman"/>
          <w:sz w:val="28"/>
          <w:szCs w:val="28"/>
          <w:lang w:val="uk-UA" w:eastAsia="ru-RU"/>
        </w:rPr>
        <w:t>доповнення</w:t>
      </w:r>
      <w:r w:rsidR="00B54576" w:rsidRPr="00813B23">
        <w:rPr>
          <w:rFonts w:ascii="Times New Roman" w:eastAsia="Times New Roman" w:hAnsi="Times New Roman"/>
          <w:sz w:val="28"/>
          <w:szCs w:val="28"/>
          <w:lang w:val="uk-UA" w:eastAsia="ru-RU"/>
        </w:rPr>
        <w:t xml:space="preserve"> </w:t>
      </w:r>
      <w:r w:rsidR="008F2B8C" w:rsidRPr="00813B23">
        <w:rPr>
          <w:rFonts w:ascii="Times New Roman" w:eastAsia="Times New Roman" w:hAnsi="Times New Roman"/>
          <w:sz w:val="28"/>
          <w:szCs w:val="28"/>
          <w:lang w:val="uk-UA" w:eastAsia="ru-RU"/>
        </w:rPr>
        <w:t>ч.</w:t>
      </w:r>
      <w:r w:rsidR="00B843D9">
        <w:rPr>
          <w:rFonts w:ascii="Times New Roman" w:eastAsia="Times New Roman" w:hAnsi="Times New Roman"/>
          <w:sz w:val="28"/>
          <w:szCs w:val="28"/>
          <w:lang w:val="uk-UA" w:eastAsia="ru-RU"/>
        </w:rPr>
        <w:t xml:space="preserve"> </w:t>
      </w:r>
      <w:r w:rsidR="008F2B8C" w:rsidRPr="00813B23">
        <w:rPr>
          <w:rFonts w:ascii="Times New Roman" w:eastAsia="Times New Roman" w:hAnsi="Times New Roman"/>
          <w:sz w:val="28"/>
          <w:szCs w:val="28"/>
          <w:lang w:val="uk-UA" w:eastAsia="ru-RU"/>
        </w:rPr>
        <w:t>2 ст.</w:t>
      </w:r>
      <w:r w:rsidR="00B843D9">
        <w:rPr>
          <w:rFonts w:ascii="Times New Roman" w:eastAsia="Times New Roman" w:hAnsi="Times New Roman"/>
          <w:sz w:val="28"/>
          <w:szCs w:val="28"/>
          <w:lang w:val="uk-UA" w:eastAsia="ru-RU"/>
        </w:rPr>
        <w:t xml:space="preserve"> </w:t>
      </w:r>
      <w:r w:rsidR="008F2B8C" w:rsidRPr="00813B23">
        <w:rPr>
          <w:rFonts w:ascii="Times New Roman" w:eastAsia="Times New Roman" w:hAnsi="Times New Roman"/>
          <w:sz w:val="28"/>
          <w:szCs w:val="28"/>
          <w:lang w:val="uk-UA" w:eastAsia="ru-RU"/>
        </w:rPr>
        <w:t>29</w:t>
      </w:r>
      <w:r w:rsidR="00B54576" w:rsidRPr="00813B23">
        <w:rPr>
          <w:rFonts w:ascii="Times New Roman" w:eastAsia="Times New Roman" w:hAnsi="Times New Roman"/>
          <w:sz w:val="28"/>
          <w:szCs w:val="28"/>
          <w:lang w:val="uk-UA" w:eastAsia="ru-RU"/>
        </w:rPr>
        <w:t xml:space="preserve"> Бюджетного кодексу України </w:t>
      </w:r>
      <w:r w:rsidR="008F2B8C" w:rsidRPr="00813B23">
        <w:rPr>
          <w:rFonts w:ascii="Times New Roman" w:eastAsia="Times New Roman" w:hAnsi="Times New Roman"/>
          <w:sz w:val="28"/>
          <w:szCs w:val="28"/>
          <w:lang w:val="uk-UA" w:eastAsia="ru-RU"/>
        </w:rPr>
        <w:t xml:space="preserve">(далі – БК) </w:t>
      </w:r>
      <w:r w:rsidR="00AE7D5F" w:rsidRPr="00813B23">
        <w:rPr>
          <w:rFonts w:ascii="Times New Roman" w:eastAsia="Times New Roman" w:hAnsi="Times New Roman"/>
          <w:sz w:val="28"/>
          <w:szCs w:val="28"/>
          <w:lang w:val="uk-UA" w:eastAsia="ru-RU"/>
        </w:rPr>
        <w:t>новим п.</w:t>
      </w:r>
      <w:r w:rsidR="00B843D9">
        <w:rPr>
          <w:rFonts w:ascii="Times New Roman" w:eastAsia="Times New Roman" w:hAnsi="Times New Roman"/>
          <w:sz w:val="28"/>
          <w:szCs w:val="28"/>
          <w:lang w:val="uk-UA" w:eastAsia="ru-RU"/>
        </w:rPr>
        <w:t xml:space="preserve"> </w:t>
      </w:r>
      <w:r w:rsidR="00AE7D5F" w:rsidRPr="00813B23">
        <w:rPr>
          <w:rFonts w:ascii="Times New Roman" w:eastAsia="Times New Roman" w:hAnsi="Times New Roman"/>
          <w:sz w:val="28"/>
          <w:szCs w:val="28"/>
          <w:lang w:val="uk-UA" w:eastAsia="ru-RU"/>
        </w:rPr>
        <w:t>1</w:t>
      </w:r>
      <w:r w:rsidR="00AE7D5F" w:rsidRPr="00813B23">
        <w:rPr>
          <w:rFonts w:ascii="Times New Roman" w:eastAsia="Times New Roman" w:hAnsi="Times New Roman"/>
          <w:sz w:val="28"/>
          <w:szCs w:val="28"/>
          <w:vertAlign w:val="superscript"/>
          <w:lang w:val="uk-UA" w:eastAsia="ru-RU"/>
        </w:rPr>
        <w:t>3</w:t>
      </w:r>
      <w:r w:rsidR="00AE7D5F" w:rsidRPr="00813B23">
        <w:rPr>
          <w:rFonts w:ascii="Times New Roman" w:eastAsia="Times New Roman" w:hAnsi="Times New Roman"/>
          <w:sz w:val="28"/>
          <w:szCs w:val="28"/>
          <w:lang w:val="uk-UA" w:eastAsia="ru-RU"/>
        </w:rPr>
        <w:t xml:space="preserve"> </w:t>
      </w:r>
      <w:r w:rsidR="008F2B8C" w:rsidRPr="00813B23">
        <w:rPr>
          <w:rFonts w:ascii="Times New Roman" w:eastAsia="Times New Roman" w:hAnsi="Times New Roman"/>
          <w:sz w:val="28"/>
          <w:szCs w:val="28"/>
          <w:lang w:val="uk-UA" w:eastAsia="ru-RU"/>
        </w:rPr>
        <w:t>пропонується</w:t>
      </w:r>
      <w:r w:rsidR="00AB1435" w:rsidRPr="00813B23">
        <w:rPr>
          <w:rFonts w:ascii="Times New Roman" w:eastAsia="Times New Roman" w:hAnsi="Times New Roman"/>
          <w:sz w:val="28"/>
          <w:szCs w:val="28"/>
          <w:lang w:val="uk-UA" w:eastAsia="ru-RU"/>
        </w:rPr>
        <w:t xml:space="preserve"> встановити, що </w:t>
      </w:r>
      <w:r w:rsidR="00EE03E3" w:rsidRPr="00813B23">
        <w:rPr>
          <w:rFonts w:ascii="Times New Roman" w:eastAsia="Times New Roman" w:hAnsi="Times New Roman"/>
          <w:sz w:val="28"/>
          <w:szCs w:val="28"/>
          <w:lang w:val="uk-UA" w:eastAsia="ru-RU"/>
        </w:rPr>
        <w:t>збір з одноразового (спеціального) добровільного декларування, що сплачується (перераховується) згідно з підрозділом 9-4 «Особливості застосування одноразового (спеціального) добровільного декларування активів фізичних осіб» розділу XX Податкового кодексу України</w:t>
      </w:r>
      <w:r w:rsidR="00D03491" w:rsidRPr="00813B23">
        <w:rPr>
          <w:rFonts w:ascii="Times New Roman" w:eastAsia="Times New Roman" w:hAnsi="Times New Roman"/>
          <w:sz w:val="28"/>
          <w:szCs w:val="28"/>
          <w:lang w:val="uk-UA" w:eastAsia="ru-RU"/>
        </w:rPr>
        <w:t>,</w:t>
      </w:r>
      <w:r w:rsidR="00AB1435" w:rsidRPr="00813B23">
        <w:rPr>
          <w:rFonts w:ascii="Times New Roman" w:eastAsia="Times New Roman" w:hAnsi="Times New Roman"/>
          <w:sz w:val="28"/>
          <w:szCs w:val="28"/>
          <w:lang w:val="uk-UA" w:eastAsia="ru-RU"/>
        </w:rPr>
        <w:t xml:space="preserve"> зараховується до доходів загального фонду Державного бюджету України. </w:t>
      </w:r>
    </w:p>
    <w:p w:rsidR="00467A58" w:rsidRDefault="00EC0BF9" w:rsidP="00503C83">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w:t>
      </w:r>
      <w:r w:rsidR="001308A8" w:rsidRPr="00813B23">
        <w:rPr>
          <w:rFonts w:ascii="Times New Roman" w:eastAsia="Times New Roman" w:hAnsi="Times New Roman"/>
          <w:sz w:val="28"/>
          <w:szCs w:val="28"/>
          <w:lang w:val="uk-UA" w:eastAsia="ru-RU"/>
        </w:rPr>
        <w:t>роект в</w:t>
      </w:r>
      <w:r w:rsidR="002725E2" w:rsidRPr="00813B23">
        <w:rPr>
          <w:rFonts w:ascii="Times New Roman" w:eastAsia="Times New Roman" w:hAnsi="Times New Roman"/>
          <w:sz w:val="28"/>
          <w:szCs w:val="28"/>
          <w:lang w:val="uk-UA" w:eastAsia="ru-RU"/>
        </w:rPr>
        <w:t>ідп</w:t>
      </w:r>
      <w:r w:rsidR="002B0921" w:rsidRPr="00813B23">
        <w:rPr>
          <w:rFonts w:ascii="Times New Roman" w:eastAsia="Times New Roman" w:hAnsi="Times New Roman"/>
          <w:sz w:val="28"/>
          <w:szCs w:val="28"/>
          <w:lang w:val="uk-UA" w:eastAsia="ru-RU"/>
        </w:rPr>
        <w:t xml:space="preserve">овідно до пояснювальної записки </w:t>
      </w:r>
      <w:r w:rsidR="002725E2" w:rsidRPr="00813B23">
        <w:rPr>
          <w:rFonts w:ascii="Times New Roman" w:eastAsia="Times New Roman" w:hAnsi="Times New Roman"/>
          <w:sz w:val="28"/>
          <w:szCs w:val="28"/>
          <w:lang w:val="uk-UA" w:eastAsia="ru-RU"/>
        </w:rPr>
        <w:t xml:space="preserve">до </w:t>
      </w:r>
      <w:r w:rsidR="001308A8" w:rsidRPr="00813B23">
        <w:rPr>
          <w:rFonts w:ascii="Times New Roman" w:eastAsia="Times New Roman" w:hAnsi="Times New Roman"/>
          <w:sz w:val="28"/>
          <w:szCs w:val="28"/>
          <w:lang w:val="uk-UA" w:eastAsia="ru-RU"/>
        </w:rPr>
        <w:t xml:space="preserve">нього </w:t>
      </w:r>
      <w:r w:rsidR="00EE03E3" w:rsidRPr="00813B23">
        <w:rPr>
          <w:rFonts w:ascii="Times New Roman" w:eastAsia="Times New Roman" w:hAnsi="Times New Roman"/>
          <w:sz w:val="28"/>
          <w:szCs w:val="28"/>
          <w:lang w:val="uk-UA" w:eastAsia="ru-RU"/>
        </w:rPr>
        <w:t xml:space="preserve">розроблено </w:t>
      </w:r>
      <w:r w:rsidR="00D87A66" w:rsidRPr="00813B23">
        <w:rPr>
          <w:rFonts w:ascii="Times New Roman" w:eastAsia="Times New Roman" w:hAnsi="Times New Roman"/>
          <w:sz w:val="28"/>
          <w:szCs w:val="28"/>
          <w:lang w:val="uk-UA" w:eastAsia="ru-RU"/>
        </w:rPr>
        <w:t>«</w:t>
      </w:r>
      <w:r w:rsidR="00EE03E3" w:rsidRPr="00813B23">
        <w:rPr>
          <w:rFonts w:ascii="Times New Roman" w:eastAsia="Times New Roman" w:hAnsi="Times New Roman"/>
          <w:sz w:val="28"/>
          <w:szCs w:val="28"/>
          <w:lang w:val="uk-UA" w:eastAsia="ru-RU"/>
        </w:rPr>
        <w:t>з метою врегулювання питань у сфері бюджетних правовідносин, необхідних для забезпечення проведення в Україні одноразового (спеціального) добровільного декларування фізичними особами своїх активів</w:t>
      </w:r>
      <w:r w:rsidR="00467A58" w:rsidRPr="00813B23">
        <w:rPr>
          <w:rFonts w:ascii="Times New Roman" w:eastAsia="Times New Roman" w:hAnsi="Times New Roman"/>
          <w:sz w:val="28"/>
          <w:szCs w:val="28"/>
          <w:lang w:val="uk-UA" w:eastAsia="ru-RU"/>
        </w:rPr>
        <w:t>»</w:t>
      </w:r>
      <w:r w:rsidR="004543E6" w:rsidRPr="004543E6">
        <w:rPr>
          <w:rFonts w:ascii="Times New Roman" w:eastAsia="Times New Roman" w:hAnsi="Times New Roman"/>
          <w:sz w:val="28"/>
          <w:szCs w:val="28"/>
          <w:lang w:val="uk-UA" w:eastAsia="ru-RU"/>
        </w:rPr>
        <w:t xml:space="preserve">, що передбачене проектом Закону «Про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w:t>
      </w:r>
      <w:r>
        <w:rPr>
          <w:rFonts w:ascii="Times New Roman" w:eastAsia="Times New Roman" w:hAnsi="Times New Roman"/>
          <w:sz w:val="28"/>
          <w:szCs w:val="28"/>
          <w:lang w:val="uk-UA" w:eastAsia="ru-RU"/>
        </w:rPr>
        <w:br/>
      </w:r>
      <w:r w:rsidR="004543E6" w:rsidRPr="004543E6">
        <w:rPr>
          <w:rFonts w:ascii="Times New Roman" w:eastAsia="Times New Roman" w:hAnsi="Times New Roman"/>
          <w:sz w:val="28"/>
          <w:szCs w:val="28"/>
          <w:lang w:val="uk-UA" w:eastAsia="ru-RU"/>
        </w:rPr>
        <w:t>(реєстр. № 5153 від 25.02.2021</w:t>
      </w:r>
      <w:r>
        <w:rPr>
          <w:rFonts w:ascii="Times New Roman" w:eastAsia="Times New Roman" w:hAnsi="Times New Roman"/>
          <w:sz w:val="28"/>
          <w:szCs w:val="28"/>
          <w:lang w:val="uk-UA" w:eastAsia="ru-RU"/>
        </w:rPr>
        <w:t>; далі – проект реєстр. № 5153</w:t>
      </w:r>
      <w:r w:rsidR="004543E6" w:rsidRPr="004543E6">
        <w:rPr>
          <w:rFonts w:ascii="Times New Roman" w:eastAsia="Times New Roman" w:hAnsi="Times New Roman"/>
          <w:sz w:val="28"/>
          <w:szCs w:val="28"/>
          <w:lang w:val="uk-UA" w:eastAsia="ru-RU"/>
        </w:rPr>
        <w:t>).</w:t>
      </w:r>
    </w:p>
    <w:p w:rsidR="00DC5A16" w:rsidRDefault="001419A1" w:rsidP="00EC0BF9">
      <w:pPr>
        <w:spacing w:after="0" w:line="240" w:lineRule="auto"/>
        <w:ind w:firstLine="709"/>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w:t>
      </w:r>
      <w:r w:rsidR="00DC5A16" w:rsidRPr="00DC5A16">
        <w:rPr>
          <w:rFonts w:ascii="Times New Roman" w:eastAsia="Times New Roman" w:hAnsi="Times New Roman"/>
          <w:sz w:val="28"/>
          <w:szCs w:val="28"/>
          <w:lang w:val="uk-UA" w:eastAsia="ru-RU"/>
        </w:rPr>
        <w:t>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4543E6" w:rsidRPr="00B843D9" w:rsidRDefault="004543E6" w:rsidP="00EC0BF9">
      <w:pPr>
        <w:spacing w:after="0" w:line="240" w:lineRule="auto"/>
        <w:ind w:firstLine="709"/>
        <w:jc w:val="both"/>
        <w:rPr>
          <w:rFonts w:ascii="Times New Roman" w:eastAsia="Times New Roman" w:hAnsi="Times New Roman"/>
          <w:sz w:val="28"/>
          <w:szCs w:val="28"/>
          <w:lang w:val="uk-UA" w:eastAsia="ru-RU"/>
        </w:rPr>
      </w:pPr>
      <w:r w:rsidRPr="004543E6">
        <w:rPr>
          <w:rFonts w:ascii="Times New Roman" w:eastAsia="Times New Roman" w:hAnsi="Times New Roman"/>
          <w:sz w:val="28"/>
          <w:szCs w:val="28"/>
          <w:lang w:val="uk-UA" w:eastAsia="ru-RU"/>
        </w:rPr>
        <w:t>Головне управління, розглянувши проект</w:t>
      </w:r>
      <w:r w:rsidR="00EC0BF9">
        <w:rPr>
          <w:rFonts w:ascii="Times New Roman" w:eastAsia="Times New Roman" w:hAnsi="Times New Roman"/>
          <w:sz w:val="28"/>
          <w:szCs w:val="28"/>
          <w:lang w:val="uk-UA" w:eastAsia="ru-RU"/>
        </w:rPr>
        <w:t xml:space="preserve">, </w:t>
      </w:r>
      <w:r w:rsidRPr="004543E6">
        <w:rPr>
          <w:rFonts w:ascii="Times New Roman" w:eastAsia="Times New Roman" w:hAnsi="Times New Roman"/>
          <w:sz w:val="28"/>
          <w:szCs w:val="28"/>
          <w:lang w:val="uk-UA" w:eastAsia="ru-RU"/>
        </w:rPr>
        <w:t>вважає за доцільне зауважити наступне.</w:t>
      </w:r>
    </w:p>
    <w:p w:rsidR="00EC0BF9" w:rsidRPr="00B843D9" w:rsidRDefault="00EC0BF9" w:rsidP="00EC0BF9">
      <w:pPr>
        <w:spacing w:after="0" w:line="240" w:lineRule="auto"/>
        <w:ind w:firstLine="709"/>
        <w:jc w:val="both"/>
        <w:rPr>
          <w:rFonts w:ascii="Times New Roman" w:eastAsia="Times New Roman" w:hAnsi="Times New Roman"/>
          <w:sz w:val="28"/>
          <w:szCs w:val="28"/>
          <w:lang w:val="uk-UA" w:eastAsia="ru-RU"/>
        </w:rPr>
      </w:pPr>
      <w:r w:rsidRPr="00B843D9">
        <w:rPr>
          <w:rFonts w:ascii="Times New Roman" w:eastAsia="Times New Roman" w:hAnsi="Times New Roman"/>
          <w:b/>
          <w:sz w:val="28"/>
          <w:szCs w:val="28"/>
          <w:lang w:val="uk-UA" w:eastAsia="ru-RU"/>
        </w:rPr>
        <w:t>1.</w:t>
      </w:r>
      <w:r w:rsidRPr="00B843D9">
        <w:rPr>
          <w:rFonts w:ascii="Times New Roman" w:eastAsia="Times New Roman" w:hAnsi="Times New Roman"/>
          <w:sz w:val="28"/>
          <w:szCs w:val="28"/>
          <w:lang w:val="uk-UA" w:eastAsia="ru-RU"/>
        </w:rPr>
        <w:t xml:space="preserve"> </w:t>
      </w:r>
      <w:r w:rsidR="004543E6" w:rsidRPr="00B843D9">
        <w:rPr>
          <w:rFonts w:ascii="Times New Roman" w:eastAsia="Times New Roman" w:hAnsi="Times New Roman"/>
          <w:sz w:val="28"/>
          <w:szCs w:val="28"/>
          <w:lang w:val="uk-UA" w:eastAsia="ru-RU"/>
        </w:rPr>
        <w:t xml:space="preserve">Виглядає некоректним у правовому відношенні вміщення </w:t>
      </w:r>
      <w:r w:rsidR="00484D1E" w:rsidRPr="00B843D9">
        <w:rPr>
          <w:rFonts w:ascii="Times New Roman" w:eastAsia="Times New Roman" w:hAnsi="Times New Roman"/>
          <w:sz w:val="28"/>
          <w:szCs w:val="28"/>
          <w:lang w:val="uk-UA" w:eastAsia="ru-RU"/>
        </w:rPr>
        <w:t>нов</w:t>
      </w:r>
      <w:r w:rsidR="004543E6" w:rsidRPr="00B843D9">
        <w:rPr>
          <w:rFonts w:ascii="Times New Roman" w:eastAsia="Times New Roman" w:hAnsi="Times New Roman"/>
          <w:sz w:val="28"/>
          <w:szCs w:val="28"/>
          <w:lang w:val="uk-UA" w:eastAsia="ru-RU"/>
        </w:rPr>
        <w:t>ого</w:t>
      </w:r>
      <w:r w:rsidR="00484D1E" w:rsidRPr="00B843D9">
        <w:rPr>
          <w:rFonts w:ascii="Times New Roman" w:eastAsia="Times New Roman" w:hAnsi="Times New Roman"/>
          <w:sz w:val="28"/>
          <w:szCs w:val="28"/>
          <w:lang w:val="uk-UA" w:eastAsia="ru-RU"/>
        </w:rPr>
        <w:t xml:space="preserve"> положення</w:t>
      </w:r>
      <w:r w:rsidRPr="00B843D9">
        <w:rPr>
          <w:rFonts w:ascii="Times New Roman" w:eastAsia="Times New Roman" w:hAnsi="Times New Roman"/>
          <w:sz w:val="28"/>
          <w:szCs w:val="28"/>
          <w:lang w:val="uk-UA" w:eastAsia="ru-RU"/>
        </w:rPr>
        <w:t xml:space="preserve">, яке має тимчасовий характер, в основному тексті БК, оскільки у даному випадку йдеться про збір, сплату якого передбачається здійснити за результатами </w:t>
      </w:r>
      <w:r w:rsidR="00813B23" w:rsidRPr="00B843D9">
        <w:rPr>
          <w:rFonts w:ascii="Times New Roman" w:eastAsia="Times New Roman" w:hAnsi="Times New Roman"/>
          <w:i/>
          <w:iCs/>
          <w:sz w:val="28"/>
          <w:szCs w:val="28"/>
          <w:u w:val="single"/>
          <w:lang w:val="uk-UA" w:eastAsia="ru-RU"/>
        </w:rPr>
        <w:t>одноразов</w:t>
      </w:r>
      <w:r w:rsidRPr="00B843D9">
        <w:rPr>
          <w:rFonts w:ascii="Times New Roman" w:eastAsia="Times New Roman" w:hAnsi="Times New Roman"/>
          <w:i/>
          <w:iCs/>
          <w:sz w:val="28"/>
          <w:szCs w:val="28"/>
          <w:u w:val="single"/>
          <w:lang w:val="uk-UA" w:eastAsia="ru-RU"/>
        </w:rPr>
        <w:t>ого</w:t>
      </w:r>
      <w:r w:rsidR="00813B23" w:rsidRPr="00B843D9">
        <w:rPr>
          <w:rFonts w:ascii="Times New Roman" w:eastAsia="Times New Roman" w:hAnsi="Times New Roman"/>
          <w:i/>
          <w:iCs/>
          <w:sz w:val="28"/>
          <w:szCs w:val="28"/>
          <w:lang w:val="uk-UA" w:eastAsia="ru-RU"/>
        </w:rPr>
        <w:t xml:space="preserve"> (спеціальн</w:t>
      </w:r>
      <w:r w:rsidRPr="00B843D9">
        <w:rPr>
          <w:rFonts w:ascii="Times New Roman" w:eastAsia="Times New Roman" w:hAnsi="Times New Roman"/>
          <w:i/>
          <w:iCs/>
          <w:sz w:val="28"/>
          <w:szCs w:val="28"/>
          <w:lang w:val="uk-UA" w:eastAsia="ru-RU"/>
        </w:rPr>
        <w:t>ого</w:t>
      </w:r>
      <w:r w:rsidR="00813B23" w:rsidRPr="00B843D9">
        <w:rPr>
          <w:rFonts w:ascii="Times New Roman" w:eastAsia="Times New Roman" w:hAnsi="Times New Roman"/>
          <w:i/>
          <w:iCs/>
          <w:sz w:val="28"/>
          <w:szCs w:val="28"/>
          <w:lang w:val="uk-UA" w:eastAsia="ru-RU"/>
        </w:rPr>
        <w:t>) добровільн</w:t>
      </w:r>
      <w:r w:rsidRPr="00B843D9">
        <w:rPr>
          <w:rFonts w:ascii="Times New Roman" w:eastAsia="Times New Roman" w:hAnsi="Times New Roman"/>
          <w:i/>
          <w:iCs/>
          <w:sz w:val="28"/>
          <w:szCs w:val="28"/>
          <w:lang w:val="uk-UA" w:eastAsia="ru-RU"/>
        </w:rPr>
        <w:t xml:space="preserve">ого </w:t>
      </w:r>
      <w:r w:rsidR="00813B23" w:rsidRPr="00B843D9">
        <w:rPr>
          <w:rFonts w:ascii="Times New Roman" w:eastAsia="Times New Roman" w:hAnsi="Times New Roman"/>
          <w:i/>
          <w:iCs/>
          <w:sz w:val="28"/>
          <w:szCs w:val="28"/>
          <w:lang w:val="uk-UA" w:eastAsia="ru-RU"/>
        </w:rPr>
        <w:t>декларування</w:t>
      </w:r>
      <w:r w:rsidR="00813B23" w:rsidRPr="00B843D9">
        <w:rPr>
          <w:rFonts w:ascii="Times New Roman" w:eastAsia="Times New Roman" w:hAnsi="Times New Roman"/>
          <w:sz w:val="28"/>
          <w:szCs w:val="28"/>
          <w:lang w:val="uk-UA" w:eastAsia="ru-RU"/>
        </w:rPr>
        <w:t xml:space="preserve">, яке </w:t>
      </w:r>
      <w:r w:rsidR="00813B23" w:rsidRPr="00B843D9">
        <w:rPr>
          <w:rFonts w:ascii="Times New Roman" w:eastAsia="Times New Roman" w:hAnsi="Times New Roman"/>
          <w:i/>
          <w:iCs/>
          <w:sz w:val="28"/>
          <w:szCs w:val="28"/>
          <w:lang w:val="uk-UA" w:eastAsia="ru-RU"/>
        </w:rPr>
        <w:t xml:space="preserve">проводиться </w:t>
      </w:r>
      <w:r w:rsidR="00B843D9" w:rsidRPr="00B843D9">
        <w:rPr>
          <w:rFonts w:ascii="Times New Roman" w:eastAsia="Times New Roman" w:hAnsi="Times New Roman"/>
          <w:i/>
          <w:iCs/>
          <w:sz w:val="28"/>
          <w:szCs w:val="28"/>
          <w:u w:val="single"/>
          <w:lang w:val="uk-UA" w:eastAsia="ru-RU"/>
        </w:rPr>
        <w:t xml:space="preserve">з 1 </w:t>
      </w:r>
      <w:r w:rsidR="00813B23" w:rsidRPr="00B843D9">
        <w:rPr>
          <w:rFonts w:ascii="Times New Roman" w:eastAsia="Times New Roman" w:hAnsi="Times New Roman"/>
          <w:i/>
          <w:iCs/>
          <w:sz w:val="28"/>
          <w:szCs w:val="28"/>
          <w:u w:val="single"/>
          <w:lang w:val="uk-UA" w:eastAsia="ru-RU"/>
        </w:rPr>
        <w:t>липня 2021 року до 1</w:t>
      </w:r>
      <w:r w:rsidR="00B843D9" w:rsidRPr="00B843D9">
        <w:rPr>
          <w:rFonts w:ascii="Times New Roman" w:eastAsia="Times New Roman" w:hAnsi="Times New Roman"/>
          <w:i/>
          <w:iCs/>
          <w:sz w:val="28"/>
          <w:szCs w:val="28"/>
          <w:u w:val="single"/>
          <w:lang w:val="uk-UA" w:eastAsia="ru-RU"/>
        </w:rPr>
        <w:t xml:space="preserve"> </w:t>
      </w:r>
      <w:r w:rsidR="00813B23" w:rsidRPr="00B843D9">
        <w:rPr>
          <w:rFonts w:ascii="Times New Roman" w:eastAsia="Times New Roman" w:hAnsi="Times New Roman"/>
          <w:i/>
          <w:iCs/>
          <w:sz w:val="28"/>
          <w:szCs w:val="28"/>
          <w:u w:val="single"/>
          <w:lang w:val="uk-UA" w:eastAsia="ru-RU"/>
        </w:rPr>
        <w:t>липня 2022 року</w:t>
      </w:r>
      <w:r w:rsidRPr="00B843D9">
        <w:rPr>
          <w:rFonts w:ascii="Times New Roman" w:eastAsia="Times New Roman" w:hAnsi="Times New Roman"/>
          <w:i/>
          <w:iCs/>
          <w:sz w:val="28"/>
          <w:szCs w:val="28"/>
          <w:u w:val="single"/>
          <w:lang w:val="uk-UA" w:eastAsia="ru-RU"/>
        </w:rPr>
        <w:t>,</w:t>
      </w:r>
      <w:r w:rsidR="00813B23" w:rsidRPr="00B843D9">
        <w:rPr>
          <w:rFonts w:ascii="Times New Roman" w:eastAsia="Times New Roman" w:hAnsi="Times New Roman"/>
          <w:sz w:val="28"/>
          <w:szCs w:val="28"/>
          <w:lang w:val="uk-UA" w:eastAsia="ru-RU"/>
        </w:rPr>
        <w:t xml:space="preserve"> </w:t>
      </w:r>
      <w:r w:rsidR="00484D1E" w:rsidRPr="00B843D9">
        <w:rPr>
          <w:rFonts w:ascii="Times New Roman" w:eastAsia="Times New Roman" w:hAnsi="Times New Roman"/>
          <w:i/>
          <w:iCs/>
          <w:sz w:val="28"/>
          <w:szCs w:val="28"/>
          <w:u w:val="single"/>
          <w:lang w:val="uk-UA" w:eastAsia="ru-RU"/>
        </w:rPr>
        <w:t>протягом десяти календарних днів</w:t>
      </w:r>
      <w:r w:rsidR="00484D1E" w:rsidRPr="00B843D9">
        <w:rPr>
          <w:rFonts w:ascii="Times New Roman" w:eastAsia="Times New Roman" w:hAnsi="Times New Roman"/>
          <w:i/>
          <w:iCs/>
          <w:sz w:val="28"/>
          <w:szCs w:val="28"/>
          <w:lang w:val="uk-UA" w:eastAsia="ru-RU"/>
        </w:rPr>
        <w:t xml:space="preserve"> з дати подання одноразової (спеціальної) добровільної декларації</w:t>
      </w:r>
      <w:r w:rsidR="00484D1E" w:rsidRPr="00B843D9">
        <w:rPr>
          <w:rFonts w:ascii="Times New Roman" w:eastAsia="Times New Roman" w:hAnsi="Times New Roman"/>
          <w:sz w:val="28"/>
          <w:szCs w:val="28"/>
          <w:lang w:val="uk-UA" w:eastAsia="ru-RU"/>
        </w:rPr>
        <w:t xml:space="preserve">. </w:t>
      </w:r>
    </w:p>
    <w:p w:rsidR="004543E6" w:rsidRDefault="00EC0BF9" w:rsidP="00EC0BF9">
      <w:pPr>
        <w:spacing w:after="0" w:line="240" w:lineRule="auto"/>
        <w:ind w:firstLine="709"/>
        <w:jc w:val="both"/>
        <w:rPr>
          <w:rFonts w:ascii="Times New Roman" w:eastAsia="Times New Roman" w:hAnsi="Times New Roman"/>
          <w:sz w:val="28"/>
          <w:szCs w:val="28"/>
          <w:lang w:val="uk-UA" w:eastAsia="ru-RU"/>
        </w:rPr>
      </w:pPr>
      <w:r w:rsidRPr="00EC0BF9">
        <w:rPr>
          <w:rFonts w:ascii="Times New Roman" w:eastAsia="Times New Roman" w:hAnsi="Times New Roman"/>
          <w:b/>
          <w:sz w:val="28"/>
          <w:szCs w:val="28"/>
          <w:lang w:val="uk-UA" w:eastAsia="ru-RU"/>
        </w:rPr>
        <w:t>2.</w:t>
      </w:r>
      <w:r>
        <w:rPr>
          <w:rFonts w:ascii="Times New Roman" w:eastAsia="Times New Roman" w:hAnsi="Times New Roman"/>
          <w:sz w:val="28"/>
          <w:szCs w:val="28"/>
          <w:lang w:val="uk-UA" w:eastAsia="ru-RU"/>
        </w:rPr>
        <w:t xml:space="preserve"> У назві проекту не визначається його предмет</w:t>
      </w:r>
      <w:r w:rsidR="004543E6" w:rsidRPr="004543E6">
        <w:rPr>
          <w:rFonts w:ascii="Times New Roman" w:eastAsia="Times New Roman" w:hAnsi="Times New Roman"/>
          <w:sz w:val="28"/>
          <w:szCs w:val="28"/>
          <w:lang w:val="uk-UA" w:eastAsia="ru-RU"/>
        </w:rPr>
        <w:t>.</w:t>
      </w:r>
    </w:p>
    <w:p w:rsidR="004543E6" w:rsidRPr="004543E6" w:rsidRDefault="00EC0BF9" w:rsidP="00EC0BF9">
      <w:pPr>
        <w:spacing w:after="0" w:line="240" w:lineRule="auto"/>
        <w:ind w:firstLine="709"/>
        <w:jc w:val="both"/>
        <w:rPr>
          <w:rFonts w:ascii="Times New Roman" w:eastAsia="Times New Roman" w:hAnsi="Times New Roman"/>
          <w:sz w:val="28"/>
          <w:szCs w:val="28"/>
          <w:lang w:val="uk-UA" w:eastAsia="ru-RU"/>
        </w:rPr>
      </w:pPr>
      <w:r w:rsidRPr="00EC0BF9">
        <w:rPr>
          <w:rFonts w:ascii="Times New Roman" w:eastAsia="Times New Roman" w:hAnsi="Times New Roman"/>
          <w:b/>
          <w:sz w:val="28"/>
          <w:szCs w:val="28"/>
          <w:lang w:val="uk-UA" w:eastAsia="ru-RU"/>
        </w:rPr>
        <w:t>3.</w:t>
      </w:r>
      <w:r>
        <w:rPr>
          <w:rFonts w:ascii="Times New Roman" w:eastAsia="Times New Roman" w:hAnsi="Times New Roman"/>
          <w:sz w:val="28"/>
          <w:szCs w:val="28"/>
          <w:lang w:val="uk-UA" w:eastAsia="ru-RU"/>
        </w:rPr>
        <w:t xml:space="preserve"> </w:t>
      </w:r>
      <w:bookmarkStart w:id="0" w:name="_Hlk65695494"/>
      <w:r w:rsidR="004543E6" w:rsidRPr="004543E6">
        <w:rPr>
          <w:rFonts w:ascii="Times New Roman" w:eastAsia="Times New Roman" w:hAnsi="Times New Roman"/>
          <w:sz w:val="28"/>
          <w:szCs w:val="28"/>
          <w:lang w:val="uk-UA" w:eastAsia="ru-RU"/>
        </w:rPr>
        <w:t>Проект, що розглядається</w:t>
      </w:r>
      <w:r>
        <w:rPr>
          <w:rFonts w:ascii="Times New Roman" w:eastAsia="Times New Roman" w:hAnsi="Times New Roman"/>
          <w:sz w:val="28"/>
          <w:szCs w:val="28"/>
          <w:lang w:val="uk-UA" w:eastAsia="ru-RU"/>
        </w:rPr>
        <w:t>,</w:t>
      </w:r>
      <w:r w:rsidR="004543E6" w:rsidRPr="004543E6">
        <w:rPr>
          <w:rFonts w:ascii="Times New Roman" w:eastAsia="Times New Roman" w:hAnsi="Times New Roman"/>
          <w:sz w:val="28"/>
          <w:szCs w:val="28"/>
          <w:lang w:val="uk-UA" w:eastAsia="ru-RU"/>
        </w:rPr>
        <w:t xml:space="preserve"> є похідним від проекту реєстр. № 5153, </w:t>
      </w:r>
      <w:r w:rsidR="004543E6">
        <w:rPr>
          <w:rFonts w:ascii="Times New Roman" w:eastAsia="Times New Roman" w:hAnsi="Times New Roman"/>
          <w:sz w:val="28"/>
          <w:szCs w:val="28"/>
          <w:lang w:val="uk-UA" w:eastAsia="ru-RU"/>
        </w:rPr>
        <w:t xml:space="preserve">а тому рішення щодо нього </w:t>
      </w:r>
      <w:r w:rsidR="004543E6" w:rsidRPr="004543E6">
        <w:rPr>
          <w:rFonts w:ascii="Times New Roman" w:eastAsia="Times New Roman" w:hAnsi="Times New Roman"/>
          <w:sz w:val="28"/>
          <w:szCs w:val="28"/>
          <w:lang w:val="uk-UA" w:eastAsia="ru-RU"/>
        </w:rPr>
        <w:t xml:space="preserve">має </w:t>
      </w:r>
      <w:r w:rsidR="0008449A" w:rsidRPr="00236716">
        <w:rPr>
          <w:rFonts w:ascii="Times New Roman" w:eastAsia="Times New Roman" w:hAnsi="Times New Roman"/>
          <w:sz w:val="28"/>
          <w:szCs w:val="28"/>
          <w:lang w:val="uk-UA" w:eastAsia="ru-RU"/>
        </w:rPr>
        <w:t>прийматися за результатами розгляду проекту</w:t>
      </w:r>
      <w:r>
        <w:rPr>
          <w:rFonts w:ascii="Times New Roman" w:eastAsia="Times New Roman" w:hAnsi="Times New Roman"/>
          <w:sz w:val="28"/>
          <w:szCs w:val="28"/>
          <w:lang w:val="uk-UA" w:eastAsia="ru-RU"/>
        </w:rPr>
        <w:t xml:space="preserve"> реєстр. </w:t>
      </w:r>
      <w:r w:rsidR="0008449A" w:rsidRPr="00236716">
        <w:rPr>
          <w:rFonts w:ascii="Times New Roman" w:eastAsia="Times New Roman" w:hAnsi="Times New Roman"/>
          <w:sz w:val="28"/>
          <w:szCs w:val="28"/>
          <w:lang w:val="uk-UA" w:eastAsia="ru-RU"/>
        </w:rPr>
        <w:t>№</w:t>
      </w:r>
      <w:r w:rsidR="0008449A">
        <w:rPr>
          <w:rFonts w:ascii="Times New Roman" w:eastAsia="Times New Roman" w:hAnsi="Times New Roman"/>
          <w:sz w:val="28"/>
          <w:szCs w:val="28"/>
          <w:lang w:val="uk-UA" w:eastAsia="ru-RU"/>
        </w:rPr>
        <w:t> 5153.</w:t>
      </w:r>
    </w:p>
    <w:bookmarkEnd w:id="0"/>
    <w:p w:rsidR="00D90257" w:rsidRPr="00813B23" w:rsidRDefault="00D90257" w:rsidP="00503C83">
      <w:pPr>
        <w:spacing w:after="0" w:line="240" w:lineRule="auto"/>
        <w:ind w:firstLine="709"/>
        <w:jc w:val="both"/>
        <w:rPr>
          <w:rFonts w:ascii="Times New Roman" w:eastAsia="Times New Roman" w:hAnsi="Times New Roman"/>
          <w:sz w:val="28"/>
          <w:szCs w:val="28"/>
          <w:lang w:val="uk-UA" w:eastAsia="ru-RU"/>
        </w:rPr>
      </w:pPr>
    </w:p>
    <w:p w:rsidR="00D90257" w:rsidRDefault="00D90257" w:rsidP="00503C83">
      <w:pPr>
        <w:spacing w:after="0" w:line="240" w:lineRule="auto"/>
        <w:ind w:firstLine="709"/>
        <w:jc w:val="both"/>
        <w:rPr>
          <w:rFonts w:ascii="Times New Roman" w:eastAsia="Times New Roman" w:hAnsi="Times New Roman"/>
          <w:sz w:val="28"/>
          <w:szCs w:val="28"/>
          <w:lang w:val="uk-UA" w:eastAsia="ru-RU"/>
        </w:rPr>
      </w:pPr>
      <w:r w:rsidRPr="00813B23">
        <w:rPr>
          <w:rFonts w:ascii="Times New Roman" w:eastAsia="Times New Roman" w:hAnsi="Times New Roman"/>
          <w:sz w:val="28"/>
          <w:szCs w:val="28"/>
          <w:lang w:val="uk-UA" w:eastAsia="ru-RU"/>
        </w:rPr>
        <w:t xml:space="preserve">Керівник Головного управління                                    </w:t>
      </w:r>
      <w:r w:rsidR="00E116B2">
        <w:rPr>
          <w:rFonts w:ascii="Times New Roman" w:eastAsia="Times New Roman" w:hAnsi="Times New Roman"/>
          <w:sz w:val="28"/>
          <w:szCs w:val="28"/>
          <w:lang w:val="uk-UA" w:eastAsia="ru-RU"/>
        </w:rPr>
        <w:t xml:space="preserve">          </w:t>
      </w:r>
      <w:r w:rsidRPr="00813B23">
        <w:rPr>
          <w:rFonts w:ascii="Times New Roman" w:eastAsia="Times New Roman" w:hAnsi="Times New Roman"/>
          <w:sz w:val="28"/>
          <w:szCs w:val="28"/>
          <w:lang w:val="uk-UA" w:eastAsia="ru-RU"/>
        </w:rPr>
        <w:t xml:space="preserve">      С. Тихонюк</w:t>
      </w:r>
    </w:p>
    <w:p w:rsidR="00E116B2" w:rsidRDefault="00E116B2" w:rsidP="00503C83">
      <w:pPr>
        <w:spacing w:after="0" w:line="240" w:lineRule="auto"/>
        <w:ind w:firstLine="709"/>
        <w:jc w:val="both"/>
        <w:rPr>
          <w:rFonts w:ascii="Times New Roman" w:eastAsia="Times New Roman" w:hAnsi="Times New Roman"/>
          <w:sz w:val="20"/>
          <w:szCs w:val="20"/>
          <w:lang w:val="uk-UA" w:eastAsia="ru-RU"/>
        </w:rPr>
      </w:pPr>
    </w:p>
    <w:p w:rsidR="00B34866" w:rsidRPr="00813B23" w:rsidRDefault="00D90257" w:rsidP="00503C83">
      <w:pPr>
        <w:spacing w:after="0" w:line="240" w:lineRule="auto"/>
        <w:ind w:firstLine="709"/>
        <w:jc w:val="both"/>
        <w:rPr>
          <w:sz w:val="20"/>
          <w:szCs w:val="20"/>
          <w:lang w:val="uk-UA"/>
        </w:rPr>
      </w:pPr>
      <w:bookmarkStart w:id="1" w:name="_GoBack"/>
      <w:bookmarkEnd w:id="1"/>
      <w:proofErr w:type="spellStart"/>
      <w:r w:rsidRPr="00813B23">
        <w:rPr>
          <w:rFonts w:ascii="Times New Roman" w:eastAsia="Times New Roman" w:hAnsi="Times New Roman"/>
          <w:sz w:val="20"/>
          <w:szCs w:val="20"/>
          <w:lang w:val="uk-UA" w:eastAsia="ru-RU"/>
        </w:rPr>
        <w:t>Вик</w:t>
      </w:r>
      <w:proofErr w:type="spellEnd"/>
      <w:r w:rsidRPr="00813B23">
        <w:rPr>
          <w:rFonts w:ascii="Times New Roman" w:eastAsia="Times New Roman" w:hAnsi="Times New Roman"/>
          <w:sz w:val="20"/>
          <w:szCs w:val="20"/>
          <w:lang w:val="uk-UA" w:eastAsia="ru-RU"/>
        </w:rPr>
        <w:t xml:space="preserve">.: </w:t>
      </w:r>
      <w:r w:rsidR="004A06DF" w:rsidRPr="00813B23">
        <w:rPr>
          <w:rFonts w:ascii="Times New Roman" w:eastAsia="Times New Roman" w:hAnsi="Times New Roman"/>
          <w:sz w:val="20"/>
          <w:szCs w:val="20"/>
          <w:lang w:val="uk-UA" w:eastAsia="ru-RU"/>
        </w:rPr>
        <w:t>Н. Пархоменко</w:t>
      </w:r>
    </w:p>
    <w:sectPr w:rsidR="00B34866" w:rsidRPr="00813B23" w:rsidSect="00F452DA">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4467" w:rsidRDefault="00EC4467" w:rsidP="006078B2">
      <w:pPr>
        <w:spacing w:after="0" w:line="240" w:lineRule="auto"/>
      </w:pPr>
      <w:r>
        <w:separator/>
      </w:r>
    </w:p>
  </w:endnote>
  <w:endnote w:type="continuationSeparator" w:id="0">
    <w:p w:rsidR="00EC4467" w:rsidRDefault="00EC4467" w:rsidP="00607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20A" w:rsidRDefault="0081120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20A" w:rsidRDefault="0081120A">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20A" w:rsidRDefault="0081120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4467" w:rsidRDefault="00EC4467" w:rsidP="006078B2">
      <w:pPr>
        <w:spacing w:after="0" w:line="240" w:lineRule="auto"/>
      </w:pPr>
      <w:r>
        <w:separator/>
      </w:r>
    </w:p>
  </w:footnote>
  <w:footnote w:type="continuationSeparator" w:id="0">
    <w:p w:rsidR="00EC4467" w:rsidRDefault="00EC4467" w:rsidP="006078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20A" w:rsidRDefault="0081120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2DA" w:rsidRDefault="00BE20F3">
    <w:pPr>
      <w:pStyle w:val="a3"/>
      <w:jc w:val="center"/>
    </w:pPr>
    <w:r>
      <w:fldChar w:fldCharType="begin"/>
    </w:r>
    <w:r>
      <w:instrText xml:space="preserve"> PAGE   \* MERGEFORMAT </w:instrText>
    </w:r>
    <w:r>
      <w:fldChar w:fldCharType="separate"/>
    </w:r>
    <w:r w:rsidR="00E116B2">
      <w:rPr>
        <w:noProof/>
      </w:rPr>
      <w:t>2</w:t>
    </w:r>
    <w:r>
      <w:rPr>
        <w:noProof/>
      </w:rPr>
      <w:fldChar w:fldCharType="end"/>
    </w:r>
  </w:p>
  <w:p w:rsidR="00600C63" w:rsidRDefault="00600C63">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2DA" w:rsidRPr="00AA4E1F" w:rsidRDefault="00F452DA" w:rsidP="00F452DA">
    <w:pPr>
      <w:keepNext/>
      <w:tabs>
        <w:tab w:val="left" w:pos="5670"/>
        <w:tab w:val="right" w:pos="9354"/>
      </w:tabs>
      <w:spacing w:after="0" w:line="240" w:lineRule="auto"/>
      <w:ind w:left="5670"/>
      <w:jc w:val="right"/>
      <w:outlineLvl w:val="5"/>
      <w:rPr>
        <w:rFonts w:ascii="Times New Roman" w:hAnsi="Times New Roman"/>
        <w:sz w:val="20"/>
        <w:szCs w:val="20"/>
        <w:shd w:val="clear" w:color="auto" w:fill="FFFFFF"/>
      </w:rPr>
    </w:pPr>
    <w:r>
      <w:rPr>
        <w:rFonts w:ascii="Times New Roman" w:eastAsia="Times New Roman" w:hAnsi="Times New Roman"/>
        <w:sz w:val="20"/>
        <w:szCs w:val="20"/>
        <w:lang w:eastAsia="ru-RU"/>
      </w:rPr>
      <w:tab/>
    </w:r>
    <w:r w:rsidRPr="0081120A">
      <w:rPr>
        <w:rFonts w:ascii="Times New Roman" w:eastAsia="Times New Roman" w:hAnsi="Times New Roman"/>
        <w:sz w:val="20"/>
        <w:szCs w:val="20"/>
        <w:lang w:eastAsia="ru-RU"/>
      </w:rPr>
      <w:t>До</w:t>
    </w:r>
    <w:r w:rsidR="00B843D9" w:rsidRPr="0081120A">
      <w:rPr>
        <w:rFonts w:ascii="Times New Roman" w:eastAsia="Times New Roman" w:hAnsi="Times New Roman"/>
        <w:sz w:val="20"/>
        <w:szCs w:val="20"/>
        <w:lang w:val="uk-UA" w:eastAsia="ru-RU"/>
      </w:rPr>
      <w:t xml:space="preserve"> реєстр. </w:t>
    </w:r>
    <w:r w:rsidRPr="0081120A">
      <w:rPr>
        <w:rFonts w:ascii="Times New Roman" w:eastAsia="Times New Roman" w:hAnsi="Times New Roman"/>
        <w:sz w:val="20"/>
        <w:szCs w:val="20"/>
        <w:lang w:eastAsia="ru-RU"/>
      </w:rPr>
      <w:t xml:space="preserve"> </w:t>
    </w:r>
    <w:r w:rsidRPr="0081120A">
      <w:rPr>
        <w:rFonts w:ascii="Times New Roman" w:eastAsia="Times New Roman" w:hAnsi="Times New Roman"/>
        <w:sz w:val="20"/>
        <w:szCs w:val="20"/>
        <w:lang w:val="uk-UA" w:eastAsia="ru-RU"/>
      </w:rPr>
      <w:t xml:space="preserve">№ </w:t>
    </w:r>
    <w:r w:rsidRPr="0081120A">
      <w:rPr>
        <w:rFonts w:ascii="Times New Roman" w:eastAsia="Times New Roman" w:hAnsi="Times New Roman"/>
        <w:sz w:val="20"/>
        <w:szCs w:val="20"/>
        <w:lang w:val="en-US" w:eastAsia="ru-RU"/>
      </w:rPr>
      <w:t>5154</w:t>
    </w:r>
    <w:r>
      <w:rPr>
        <w:rFonts w:ascii="Times New Roman" w:eastAsia="Times New Roman" w:hAnsi="Times New Roman"/>
        <w:sz w:val="20"/>
        <w:szCs w:val="20"/>
        <w:lang w:val="uk-UA" w:eastAsia="ru-RU"/>
      </w:rPr>
      <w:t xml:space="preserve"> від </w:t>
    </w:r>
    <w:r w:rsidRPr="00AE7D5F">
      <w:rPr>
        <w:rFonts w:ascii="Times New Roman" w:eastAsia="Times New Roman" w:hAnsi="Times New Roman"/>
        <w:sz w:val="20"/>
        <w:szCs w:val="20"/>
        <w:lang w:val="uk-UA" w:eastAsia="ru-RU"/>
      </w:rPr>
      <w:t>25.02.2021</w:t>
    </w:r>
  </w:p>
  <w:p w:rsidR="00600C63" w:rsidRPr="00AA4E1F" w:rsidRDefault="00F452DA" w:rsidP="00F929E8">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val="uk-UA" w:eastAsia="ru-RU"/>
      </w:rPr>
      <w:t>Президент</w:t>
    </w:r>
    <w:r w:rsidRPr="00AA4E1F">
      <w:rPr>
        <w:rFonts w:ascii="Times New Roman" w:eastAsia="Times New Roman" w:hAnsi="Times New Roman"/>
        <w:sz w:val="20"/>
        <w:szCs w:val="20"/>
        <w:lang w:val="uk-UA" w:eastAsia="ru-RU"/>
      </w:rPr>
      <w:t xml:space="preserve"> </w:t>
    </w:r>
    <w:proofErr w:type="spellStart"/>
    <w:r w:rsidRPr="00AA4E1F">
      <w:rPr>
        <w:rFonts w:ascii="Times New Roman" w:eastAsia="Times New Roman" w:hAnsi="Times New Roman"/>
        <w:sz w:val="20"/>
        <w:szCs w:val="20"/>
        <w:lang w:eastAsia="ru-RU"/>
      </w:rPr>
      <w:t>України</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E64535"/>
    <w:multiLevelType w:val="hybridMultilevel"/>
    <w:tmpl w:val="E9C24BAC"/>
    <w:lvl w:ilvl="0" w:tplc="730614F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29CC28FF"/>
    <w:multiLevelType w:val="hybridMultilevel"/>
    <w:tmpl w:val="3E80411E"/>
    <w:lvl w:ilvl="0" w:tplc="AD2ABE9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35855C32"/>
    <w:multiLevelType w:val="hybridMultilevel"/>
    <w:tmpl w:val="8198408C"/>
    <w:lvl w:ilvl="0" w:tplc="11BEF750">
      <w:start w:val="1"/>
      <w:numFmt w:val="decimal"/>
      <w:lvlText w:val="%1."/>
      <w:lvlJc w:val="left"/>
      <w:pPr>
        <w:ind w:left="360" w:hanging="360"/>
      </w:pPr>
      <w:rPr>
        <w:rFonts w:eastAsia="Times New Roman" w:hint="default"/>
        <w:color w:val="auto"/>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3D977BE0"/>
    <w:multiLevelType w:val="hybridMultilevel"/>
    <w:tmpl w:val="2A6A8386"/>
    <w:lvl w:ilvl="0" w:tplc="50CACC9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44AB1BE9"/>
    <w:multiLevelType w:val="hybridMultilevel"/>
    <w:tmpl w:val="8E888C38"/>
    <w:lvl w:ilvl="0" w:tplc="9F32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51D179C9"/>
    <w:multiLevelType w:val="hybridMultilevel"/>
    <w:tmpl w:val="8E888C38"/>
    <w:lvl w:ilvl="0" w:tplc="9F32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56484E44"/>
    <w:multiLevelType w:val="hybridMultilevel"/>
    <w:tmpl w:val="8E888C38"/>
    <w:lvl w:ilvl="0" w:tplc="9F32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DA5573B"/>
    <w:multiLevelType w:val="hybridMultilevel"/>
    <w:tmpl w:val="0FBE3700"/>
    <w:lvl w:ilvl="0" w:tplc="85C44DC6">
      <w:start w:val="1"/>
      <w:numFmt w:val="decimal"/>
      <w:lvlText w:val="%1."/>
      <w:lvlJc w:val="left"/>
      <w:pPr>
        <w:ind w:left="1069" w:hanging="360"/>
      </w:pPr>
      <w:rPr>
        <w:rFonts w:hint="default"/>
        <w:b/>
        <w:bCs/>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6CE00BB0"/>
    <w:multiLevelType w:val="hybridMultilevel"/>
    <w:tmpl w:val="CF94F108"/>
    <w:lvl w:ilvl="0" w:tplc="14880C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9057C8B"/>
    <w:multiLevelType w:val="hybridMultilevel"/>
    <w:tmpl w:val="8E888C38"/>
    <w:lvl w:ilvl="0" w:tplc="9F32CC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3"/>
  </w:num>
  <w:num w:numId="4">
    <w:abstractNumId w:val="8"/>
  </w:num>
  <w:num w:numId="5">
    <w:abstractNumId w:val="6"/>
  </w:num>
  <w:num w:numId="6">
    <w:abstractNumId w:val="9"/>
  </w:num>
  <w:num w:numId="7">
    <w:abstractNumId w:val="5"/>
  </w:num>
  <w:num w:numId="8">
    <w:abstractNumId w:val="4"/>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ru-RU" w:vendorID="64" w:dllVersion="131078" w:nlCheck="1" w:checkStyle="0"/>
  <w:activeWritingStyle w:appName="MSWord" w:lang="ru-RU" w:vendorID="64" w:dllVersion="4096" w:nlCheck="1" w:checkStyle="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1AE"/>
    <w:rsid w:val="00004BAE"/>
    <w:rsid w:val="000063E2"/>
    <w:rsid w:val="00017EFC"/>
    <w:rsid w:val="00024634"/>
    <w:rsid w:val="00037BA0"/>
    <w:rsid w:val="00042E93"/>
    <w:rsid w:val="00083BF8"/>
    <w:rsid w:val="000841AE"/>
    <w:rsid w:val="0008449A"/>
    <w:rsid w:val="000901B8"/>
    <w:rsid w:val="000C6119"/>
    <w:rsid w:val="000D08D0"/>
    <w:rsid w:val="00111620"/>
    <w:rsid w:val="0011380D"/>
    <w:rsid w:val="001233E6"/>
    <w:rsid w:val="001308A8"/>
    <w:rsid w:val="00137569"/>
    <w:rsid w:val="001419A1"/>
    <w:rsid w:val="00154C21"/>
    <w:rsid w:val="00170F2A"/>
    <w:rsid w:val="0018378F"/>
    <w:rsid w:val="0018628A"/>
    <w:rsid w:val="001A4F81"/>
    <w:rsid w:val="001B3E0B"/>
    <w:rsid w:val="001B3FB0"/>
    <w:rsid w:val="001B6A2D"/>
    <w:rsid w:val="001C39FB"/>
    <w:rsid w:val="001D3BC3"/>
    <w:rsid w:val="001F3EE4"/>
    <w:rsid w:val="00202940"/>
    <w:rsid w:val="00213F27"/>
    <w:rsid w:val="002204FC"/>
    <w:rsid w:val="00234A39"/>
    <w:rsid w:val="00236716"/>
    <w:rsid w:val="00241D62"/>
    <w:rsid w:val="002478D2"/>
    <w:rsid w:val="002504E6"/>
    <w:rsid w:val="002725E2"/>
    <w:rsid w:val="00274076"/>
    <w:rsid w:val="00275683"/>
    <w:rsid w:val="002A4F12"/>
    <w:rsid w:val="002A6395"/>
    <w:rsid w:val="002A6925"/>
    <w:rsid w:val="002B0921"/>
    <w:rsid w:val="002C4305"/>
    <w:rsid w:val="002C70AD"/>
    <w:rsid w:val="002F0D43"/>
    <w:rsid w:val="003102BC"/>
    <w:rsid w:val="00327DC7"/>
    <w:rsid w:val="003307A3"/>
    <w:rsid w:val="00374F19"/>
    <w:rsid w:val="003C5AED"/>
    <w:rsid w:val="003C7A5A"/>
    <w:rsid w:val="003E482A"/>
    <w:rsid w:val="00400AF6"/>
    <w:rsid w:val="00406EF5"/>
    <w:rsid w:val="00424A2B"/>
    <w:rsid w:val="004543E6"/>
    <w:rsid w:val="00462565"/>
    <w:rsid w:val="00464ABB"/>
    <w:rsid w:val="00467A58"/>
    <w:rsid w:val="00484D1E"/>
    <w:rsid w:val="00485BB9"/>
    <w:rsid w:val="00494223"/>
    <w:rsid w:val="00497371"/>
    <w:rsid w:val="004A06DF"/>
    <w:rsid w:val="004C3ACA"/>
    <w:rsid w:val="005032D7"/>
    <w:rsid w:val="00503C83"/>
    <w:rsid w:val="005121D0"/>
    <w:rsid w:val="0052531A"/>
    <w:rsid w:val="00527A83"/>
    <w:rsid w:val="00537A35"/>
    <w:rsid w:val="00537A41"/>
    <w:rsid w:val="00555D83"/>
    <w:rsid w:val="00580D85"/>
    <w:rsid w:val="0059381D"/>
    <w:rsid w:val="00596A1A"/>
    <w:rsid w:val="005A7332"/>
    <w:rsid w:val="005C24F7"/>
    <w:rsid w:val="005D7B1C"/>
    <w:rsid w:val="005E168F"/>
    <w:rsid w:val="005F5D3D"/>
    <w:rsid w:val="005F73AD"/>
    <w:rsid w:val="00600C63"/>
    <w:rsid w:val="00603F00"/>
    <w:rsid w:val="0060429A"/>
    <w:rsid w:val="006078B2"/>
    <w:rsid w:val="006368FC"/>
    <w:rsid w:val="0064667C"/>
    <w:rsid w:val="00660141"/>
    <w:rsid w:val="00672277"/>
    <w:rsid w:val="006A6F87"/>
    <w:rsid w:val="006A7933"/>
    <w:rsid w:val="006B0730"/>
    <w:rsid w:val="006C3163"/>
    <w:rsid w:val="006D1743"/>
    <w:rsid w:val="006E15F7"/>
    <w:rsid w:val="00700042"/>
    <w:rsid w:val="00701AA2"/>
    <w:rsid w:val="00736205"/>
    <w:rsid w:val="007971A5"/>
    <w:rsid w:val="007A2F4D"/>
    <w:rsid w:val="007D52AB"/>
    <w:rsid w:val="007F574C"/>
    <w:rsid w:val="007F62E0"/>
    <w:rsid w:val="0081120A"/>
    <w:rsid w:val="00813B23"/>
    <w:rsid w:val="00814475"/>
    <w:rsid w:val="00826EF2"/>
    <w:rsid w:val="00845586"/>
    <w:rsid w:val="008464FC"/>
    <w:rsid w:val="00861F1A"/>
    <w:rsid w:val="00885EE7"/>
    <w:rsid w:val="008A2B7A"/>
    <w:rsid w:val="008B6689"/>
    <w:rsid w:val="008E4A70"/>
    <w:rsid w:val="008F2B8C"/>
    <w:rsid w:val="00913810"/>
    <w:rsid w:val="009601E9"/>
    <w:rsid w:val="009674B9"/>
    <w:rsid w:val="00990BD9"/>
    <w:rsid w:val="0099752C"/>
    <w:rsid w:val="009A76EB"/>
    <w:rsid w:val="009C200D"/>
    <w:rsid w:val="009C71D8"/>
    <w:rsid w:val="00A0359B"/>
    <w:rsid w:val="00A22853"/>
    <w:rsid w:val="00A238A5"/>
    <w:rsid w:val="00A4552E"/>
    <w:rsid w:val="00A56A4E"/>
    <w:rsid w:val="00A87FD7"/>
    <w:rsid w:val="00AA4E1F"/>
    <w:rsid w:val="00AA6F65"/>
    <w:rsid w:val="00AB1435"/>
    <w:rsid w:val="00AB2D8E"/>
    <w:rsid w:val="00AC256D"/>
    <w:rsid w:val="00AC33C0"/>
    <w:rsid w:val="00AD1057"/>
    <w:rsid w:val="00AD77B4"/>
    <w:rsid w:val="00AE2279"/>
    <w:rsid w:val="00AE7D5F"/>
    <w:rsid w:val="00AF09F5"/>
    <w:rsid w:val="00B12478"/>
    <w:rsid w:val="00B30C7A"/>
    <w:rsid w:val="00B32D8B"/>
    <w:rsid w:val="00B34866"/>
    <w:rsid w:val="00B36E76"/>
    <w:rsid w:val="00B50C23"/>
    <w:rsid w:val="00B50C9B"/>
    <w:rsid w:val="00B54576"/>
    <w:rsid w:val="00B55116"/>
    <w:rsid w:val="00B636AE"/>
    <w:rsid w:val="00B73B9E"/>
    <w:rsid w:val="00B843D9"/>
    <w:rsid w:val="00BD1500"/>
    <w:rsid w:val="00BE052F"/>
    <w:rsid w:val="00BE20F3"/>
    <w:rsid w:val="00BF011C"/>
    <w:rsid w:val="00C005CF"/>
    <w:rsid w:val="00C12843"/>
    <w:rsid w:val="00C3303F"/>
    <w:rsid w:val="00C3739F"/>
    <w:rsid w:val="00C40DDF"/>
    <w:rsid w:val="00C43FEB"/>
    <w:rsid w:val="00C44585"/>
    <w:rsid w:val="00C72CFF"/>
    <w:rsid w:val="00C90E8F"/>
    <w:rsid w:val="00C92A67"/>
    <w:rsid w:val="00CB3C6B"/>
    <w:rsid w:val="00CC30BF"/>
    <w:rsid w:val="00CC478C"/>
    <w:rsid w:val="00D03491"/>
    <w:rsid w:val="00D2594F"/>
    <w:rsid w:val="00D36082"/>
    <w:rsid w:val="00D47000"/>
    <w:rsid w:val="00D47FEE"/>
    <w:rsid w:val="00D72C27"/>
    <w:rsid w:val="00D83C2B"/>
    <w:rsid w:val="00D87A66"/>
    <w:rsid w:val="00D9021E"/>
    <w:rsid w:val="00D90257"/>
    <w:rsid w:val="00D91BB8"/>
    <w:rsid w:val="00DA721D"/>
    <w:rsid w:val="00DC5A16"/>
    <w:rsid w:val="00DF5DBF"/>
    <w:rsid w:val="00E00CE8"/>
    <w:rsid w:val="00E116B2"/>
    <w:rsid w:val="00E70B48"/>
    <w:rsid w:val="00EA71B6"/>
    <w:rsid w:val="00EC0BF9"/>
    <w:rsid w:val="00EC4467"/>
    <w:rsid w:val="00EE03E3"/>
    <w:rsid w:val="00EE437B"/>
    <w:rsid w:val="00EE6541"/>
    <w:rsid w:val="00EF66AB"/>
    <w:rsid w:val="00F02F58"/>
    <w:rsid w:val="00F072D6"/>
    <w:rsid w:val="00F22522"/>
    <w:rsid w:val="00F2777F"/>
    <w:rsid w:val="00F30F27"/>
    <w:rsid w:val="00F326BC"/>
    <w:rsid w:val="00F40388"/>
    <w:rsid w:val="00F452DA"/>
    <w:rsid w:val="00F45468"/>
    <w:rsid w:val="00F56C63"/>
    <w:rsid w:val="00F6778D"/>
    <w:rsid w:val="00F73210"/>
    <w:rsid w:val="00F84364"/>
    <w:rsid w:val="00F929E8"/>
    <w:rsid w:val="00FA1868"/>
    <w:rsid w:val="00FA7D76"/>
    <w:rsid w:val="00FB6D7E"/>
    <w:rsid w:val="00FC744A"/>
    <w:rsid w:val="00FD0251"/>
    <w:rsid w:val="00FE6A30"/>
    <w:rsid w:val="00FF57C3"/>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51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72D6"/>
    <w:pPr>
      <w:spacing w:after="160" w:line="259"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B3C6B"/>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CB3C6B"/>
  </w:style>
  <w:style w:type="paragraph" w:styleId="a5">
    <w:name w:val="footer"/>
    <w:basedOn w:val="a"/>
    <w:link w:val="a6"/>
    <w:uiPriority w:val="99"/>
    <w:unhideWhenUsed/>
    <w:rsid w:val="006078B2"/>
    <w:pPr>
      <w:tabs>
        <w:tab w:val="center" w:pos="4677"/>
        <w:tab w:val="right" w:pos="9355"/>
      </w:tabs>
      <w:spacing w:after="0" w:line="240" w:lineRule="auto"/>
    </w:pPr>
  </w:style>
  <w:style w:type="character" w:customStyle="1" w:styleId="a6">
    <w:name w:val="Нижній колонтитул Знак"/>
    <w:basedOn w:val="a0"/>
    <w:link w:val="a5"/>
    <w:uiPriority w:val="99"/>
    <w:rsid w:val="006078B2"/>
  </w:style>
  <w:style w:type="paragraph" w:styleId="a7">
    <w:name w:val="List Paragraph"/>
    <w:basedOn w:val="a"/>
    <w:uiPriority w:val="34"/>
    <w:qFormat/>
    <w:rsid w:val="000C6119"/>
    <w:pPr>
      <w:ind w:left="720"/>
      <w:contextualSpacing/>
    </w:pPr>
  </w:style>
  <w:style w:type="paragraph" w:styleId="a8">
    <w:name w:val="Balloon Text"/>
    <w:basedOn w:val="a"/>
    <w:link w:val="a9"/>
    <w:uiPriority w:val="99"/>
    <w:semiHidden/>
    <w:unhideWhenUsed/>
    <w:rsid w:val="001B3E0B"/>
    <w:pPr>
      <w:spacing w:after="0" w:line="240" w:lineRule="auto"/>
    </w:pPr>
    <w:rPr>
      <w:rFonts w:ascii="Segoe UI" w:hAnsi="Segoe UI"/>
      <w:sz w:val="18"/>
      <w:szCs w:val="18"/>
    </w:rPr>
  </w:style>
  <w:style w:type="character" w:customStyle="1" w:styleId="a9">
    <w:name w:val="Текст у виносці Знак"/>
    <w:link w:val="a8"/>
    <w:uiPriority w:val="99"/>
    <w:semiHidden/>
    <w:rsid w:val="001B3E0B"/>
    <w:rPr>
      <w:rFonts w:ascii="Segoe UI" w:hAnsi="Segoe UI" w:cs="Segoe UI"/>
      <w:sz w:val="18"/>
      <w:szCs w:val="18"/>
      <w:lang w:val="ru-RU" w:eastAsia="en-US"/>
    </w:rPr>
  </w:style>
  <w:style w:type="paragraph" w:styleId="aa">
    <w:name w:val="footnote text"/>
    <w:basedOn w:val="a"/>
    <w:link w:val="ab"/>
    <w:uiPriority w:val="99"/>
    <w:semiHidden/>
    <w:unhideWhenUsed/>
    <w:rsid w:val="00AC256D"/>
    <w:rPr>
      <w:sz w:val="20"/>
      <w:szCs w:val="20"/>
    </w:rPr>
  </w:style>
  <w:style w:type="character" w:customStyle="1" w:styleId="ab">
    <w:name w:val="Текст виноски Знак"/>
    <w:link w:val="aa"/>
    <w:uiPriority w:val="99"/>
    <w:semiHidden/>
    <w:rsid w:val="00AC256D"/>
    <w:rPr>
      <w:lang w:val="ru-RU" w:eastAsia="en-US"/>
    </w:rPr>
  </w:style>
  <w:style w:type="character" w:styleId="ac">
    <w:name w:val="footnote reference"/>
    <w:uiPriority w:val="99"/>
    <w:semiHidden/>
    <w:unhideWhenUsed/>
    <w:rsid w:val="00AC256D"/>
    <w:rPr>
      <w:vertAlign w:val="superscript"/>
    </w:rPr>
  </w:style>
  <w:style w:type="paragraph" w:customStyle="1" w:styleId="rvps2">
    <w:name w:val="rvps2"/>
    <w:basedOn w:val="a"/>
    <w:rsid w:val="002B0921"/>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695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3AA321-9D9C-410F-98A1-1A629802C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1571</Words>
  <Characters>896</Characters>
  <Application>Microsoft Office Word</Application>
  <DocSecurity>0</DocSecurity>
  <Lines>7</Lines>
  <Paragraphs>4</Paragraphs>
  <ScaleCrop>false</ScaleCrop>
  <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2021-03-16T12:09:00Z</dcterms:created>
  <dcterms:modified xsi:type="dcterms:W3CDTF">2021-03-16T12:09:00Z</dcterms:modified>
</cp:coreProperties>
</file>