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F0957" w:rsidRPr="00C80E02" w:rsidTr="00D9160B">
        <w:tc>
          <w:tcPr>
            <w:tcW w:w="10915" w:type="dxa"/>
            <w:tcBorders>
              <w:top w:val="nil"/>
              <w:left w:val="nil"/>
              <w:bottom w:val="nil"/>
              <w:right w:val="nil"/>
            </w:tcBorders>
          </w:tcPr>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rPr>
                <w:rFonts w:ascii="Times New Roman" w:hAnsi="Times New Roman"/>
                <w:color w:val="002060"/>
                <w:sz w:val="32"/>
                <w:szCs w:val="32"/>
              </w:rPr>
            </w:pPr>
          </w:p>
          <w:p w:rsidR="003F0957" w:rsidRPr="00C80E02" w:rsidRDefault="003F0957" w:rsidP="00D9160B">
            <w:pPr>
              <w:pStyle w:val="a8"/>
              <w:tabs>
                <w:tab w:val="clear" w:pos="4677"/>
                <w:tab w:val="clear" w:pos="9355"/>
              </w:tabs>
              <w:spacing w:before="80"/>
              <w:jc w:val="center"/>
              <w:rPr>
                <w:rFonts w:ascii="Times New Roman" w:hAnsi="Times New Roman"/>
                <w:color w:val="1829A8"/>
                <w:spacing w:val="20"/>
                <w:sz w:val="34"/>
                <w:szCs w:val="34"/>
              </w:rPr>
            </w:pPr>
            <w:r w:rsidRPr="00C80E02">
              <w:rPr>
                <w:noProof/>
                <w:spacing w:val="20"/>
                <w:sz w:val="34"/>
                <w:szCs w:val="34"/>
                <w:lang w:eastAsia="uk-UA"/>
              </w:rPr>
              <w:drawing>
                <wp:anchor distT="360045" distB="0" distL="114300" distR="114300" simplePos="0" relativeHeight="251659264" behindDoc="0" locked="0" layoutInCell="1" allowOverlap="1" wp14:anchorId="4695F68C" wp14:editId="02203B5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C80E02">
              <w:rPr>
                <w:rFonts w:ascii="Times New Roman" w:hAnsi="Times New Roman"/>
                <w:color w:val="1829A8"/>
                <w:spacing w:val="20"/>
                <w:sz w:val="34"/>
                <w:szCs w:val="34"/>
              </w:rPr>
              <w:t>ВЕРХОВНА РАДА УКРАЇНИ</w:t>
            </w:r>
          </w:p>
          <w:p w:rsidR="003F0957" w:rsidRPr="00C80E02" w:rsidRDefault="003F0957" w:rsidP="00D9160B">
            <w:pPr>
              <w:pStyle w:val="a8"/>
              <w:tabs>
                <w:tab w:val="clear" w:pos="4677"/>
                <w:tab w:val="clear" w:pos="9355"/>
              </w:tabs>
              <w:spacing w:before="100"/>
              <w:jc w:val="center"/>
              <w:rPr>
                <w:rFonts w:ascii="Times New Roman" w:hAnsi="Times New Roman"/>
                <w:b/>
                <w:color w:val="1829A8"/>
                <w:spacing w:val="20"/>
                <w:sz w:val="24"/>
                <w:szCs w:val="24"/>
              </w:rPr>
            </w:pPr>
            <w:r w:rsidRPr="00C80E02">
              <w:rPr>
                <w:rFonts w:ascii="Times New Roman" w:hAnsi="Times New Roman"/>
                <w:b/>
                <w:color w:val="1829A8"/>
                <w:spacing w:val="20"/>
                <w:sz w:val="24"/>
                <w:szCs w:val="24"/>
              </w:rPr>
              <w:t>Комітет з питань бюджету</w:t>
            </w:r>
          </w:p>
          <w:p w:rsidR="003F0957" w:rsidRPr="00C80E02" w:rsidRDefault="003F0957" w:rsidP="00D9160B">
            <w:pPr>
              <w:pStyle w:val="a8"/>
              <w:tabs>
                <w:tab w:val="clear" w:pos="4677"/>
                <w:tab w:val="clear" w:pos="9355"/>
              </w:tabs>
              <w:spacing w:before="160" w:after="60"/>
              <w:jc w:val="center"/>
              <w:rPr>
                <w:color w:val="002060"/>
                <w:sz w:val="20"/>
                <w:szCs w:val="20"/>
              </w:rPr>
            </w:pPr>
            <w:r w:rsidRPr="00C80E02">
              <w:rPr>
                <w:rFonts w:ascii="Times New Roman" w:hAnsi="Times New Roman"/>
                <w:color w:val="1829A8"/>
                <w:sz w:val="20"/>
                <w:szCs w:val="20"/>
              </w:rPr>
              <w:t>01008, м.Київ-8, вул. М. Грушевського, 5, тел.: 255-40-29, 255-43-61, факс: 255-41-23</w:t>
            </w:r>
          </w:p>
        </w:tc>
      </w:tr>
    </w:tbl>
    <w:tbl>
      <w:tblPr>
        <w:tblStyle w:val="aa"/>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F0957" w:rsidRPr="00C80E02" w:rsidTr="00D9160B">
        <w:tc>
          <w:tcPr>
            <w:tcW w:w="1087"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9714" w:type="dxa"/>
          </w:tcPr>
          <w:p w:rsidR="003F0957" w:rsidRPr="00C80E02" w:rsidRDefault="003F0957" w:rsidP="00D9160B">
            <w:pPr>
              <w:pStyle w:val="a8"/>
              <w:tabs>
                <w:tab w:val="clear" w:pos="4677"/>
                <w:tab w:val="clear" w:pos="9355"/>
              </w:tabs>
              <w:rPr>
                <w:rFonts w:ascii="Times New Roman" w:hAnsi="Times New Roman"/>
                <w:color w:val="002060"/>
                <w:lang w:val="uk-UA"/>
              </w:rPr>
            </w:pPr>
          </w:p>
        </w:tc>
        <w:tc>
          <w:tcPr>
            <w:tcW w:w="1086" w:type="dxa"/>
            <w:tcBorders>
              <w:top w:val="nil"/>
            </w:tcBorders>
          </w:tcPr>
          <w:p w:rsidR="003F0957" w:rsidRPr="00C80E02" w:rsidRDefault="003F0957" w:rsidP="00D9160B">
            <w:pPr>
              <w:pStyle w:val="a8"/>
              <w:tabs>
                <w:tab w:val="clear" w:pos="4677"/>
                <w:tab w:val="clear" w:pos="9355"/>
              </w:tabs>
              <w:rPr>
                <w:rFonts w:ascii="Times New Roman" w:hAnsi="Times New Roman"/>
                <w:color w:val="002060"/>
                <w:lang w:val="uk-UA"/>
              </w:rPr>
            </w:pPr>
          </w:p>
        </w:tc>
      </w:tr>
    </w:tbl>
    <w:p w:rsidR="003F0957" w:rsidRPr="00C80E02" w:rsidRDefault="003F0957" w:rsidP="003F0957">
      <w:pPr>
        <w:pStyle w:val="a8"/>
        <w:tabs>
          <w:tab w:val="clear" w:pos="4677"/>
          <w:tab w:val="clear" w:pos="9355"/>
        </w:tabs>
        <w:rPr>
          <w:rFonts w:ascii="Times New Roman" w:hAnsi="Times New Roman"/>
          <w:color w:val="002060"/>
          <w:sz w:val="2"/>
          <w:szCs w:val="2"/>
        </w:rPr>
      </w:pPr>
    </w:p>
    <w:p w:rsidR="004C31AC" w:rsidRPr="00C80E02" w:rsidRDefault="00D72AA3" w:rsidP="00832B19">
      <w:pPr>
        <w:spacing w:before="120"/>
        <w:ind w:left="6095"/>
        <w:rPr>
          <w:b/>
          <w:sz w:val="28"/>
          <w:szCs w:val="28"/>
        </w:rPr>
      </w:pPr>
      <w:r w:rsidRPr="00C80E02">
        <w:rPr>
          <w:b/>
          <w:sz w:val="28"/>
          <w:szCs w:val="28"/>
        </w:rPr>
        <w:t>Верховн</w:t>
      </w:r>
      <w:r w:rsidR="007215E2" w:rsidRPr="00C80E02">
        <w:rPr>
          <w:b/>
          <w:sz w:val="28"/>
          <w:szCs w:val="28"/>
        </w:rPr>
        <w:t>а</w:t>
      </w:r>
      <w:r w:rsidRPr="00C80E02">
        <w:rPr>
          <w:b/>
          <w:sz w:val="28"/>
          <w:szCs w:val="28"/>
        </w:rPr>
        <w:t xml:space="preserve"> Рад</w:t>
      </w:r>
      <w:r w:rsidR="007215E2" w:rsidRPr="00C80E02">
        <w:rPr>
          <w:b/>
          <w:sz w:val="28"/>
          <w:szCs w:val="28"/>
        </w:rPr>
        <w:t>а</w:t>
      </w:r>
      <w:r w:rsidRPr="00C80E02">
        <w:rPr>
          <w:b/>
          <w:sz w:val="28"/>
          <w:szCs w:val="28"/>
        </w:rPr>
        <w:t xml:space="preserve"> України </w:t>
      </w:r>
    </w:p>
    <w:p w:rsidR="00C01E97" w:rsidRPr="00A449BF" w:rsidRDefault="00A449BF" w:rsidP="00832B19">
      <w:pPr>
        <w:pBdr>
          <w:bottom w:val="single" w:sz="4" w:space="1" w:color="auto"/>
        </w:pBdr>
        <w:ind w:right="5387"/>
        <w:rPr>
          <w:i/>
          <w:color w:val="080808"/>
        </w:rPr>
      </w:pPr>
      <w:r w:rsidRPr="00A449BF">
        <w:rPr>
          <w:i/>
        </w:rPr>
        <w:t>Щодо підготовки</w:t>
      </w:r>
      <w:r w:rsidR="00C01E97" w:rsidRPr="00A449BF">
        <w:rPr>
          <w:i/>
          <w:color w:val="080808"/>
        </w:rPr>
        <w:t xml:space="preserve"> до другого читання законопроекту за реєстр. № 5154</w:t>
      </w:r>
    </w:p>
    <w:p w:rsidR="00C01E97" w:rsidRDefault="00C01E97" w:rsidP="00832B19">
      <w:pPr>
        <w:spacing w:before="240" w:after="120"/>
        <w:ind w:firstLine="709"/>
        <w:jc w:val="both"/>
        <w:rPr>
          <w:color w:val="080808"/>
          <w:sz w:val="28"/>
          <w:szCs w:val="28"/>
        </w:rPr>
      </w:pPr>
      <w:r w:rsidRPr="00C14DC9">
        <w:rPr>
          <w:color w:val="080808"/>
          <w:sz w:val="28"/>
          <w:szCs w:val="28"/>
        </w:rPr>
        <w:t xml:space="preserve">Комітет Верховної Ради України з питань </w:t>
      </w:r>
      <w:r w:rsidRPr="00C216BA">
        <w:rPr>
          <w:color w:val="080808"/>
          <w:sz w:val="28"/>
          <w:szCs w:val="28"/>
        </w:rPr>
        <w:t xml:space="preserve">бюджету </w:t>
      </w:r>
      <w:r w:rsidRPr="00C216BA">
        <w:rPr>
          <w:i/>
          <w:color w:val="080808"/>
          <w:sz w:val="28"/>
          <w:szCs w:val="28"/>
        </w:rPr>
        <w:t>/далі – Комітет/</w:t>
      </w:r>
      <w:r w:rsidRPr="00C216BA">
        <w:rPr>
          <w:color w:val="080808"/>
          <w:sz w:val="28"/>
          <w:szCs w:val="28"/>
        </w:rPr>
        <w:t xml:space="preserve"> на</w:t>
      </w:r>
      <w:r w:rsidRPr="00C14DC9">
        <w:rPr>
          <w:color w:val="080808"/>
          <w:sz w:val="28"/>
          <w:szCs w:val="28"/>
        </w:rPr>
        <w:t xml:space="preserve"> своєму </w:t>
      </w:r>
      <w:r w:rsidRPr="00832B19">
        <w:rPr>
          <w:color w:val="080808"/>
          <w:sz w:val="28"/>
          <w:szCs w:val="28"/>
        </w:rPr>
        <w:t>засіданні 30 червня 2021 року (протокол № 94) розглянув</w:t>
      </w:r>
      <w:r w:rsidRPr="00C14DC9">
        <w:rPr>
          <w:color w:val="080808"/>
          <w:sz w:val="28"/>
          <w:szCs w:val="28"/>
        </w:rPr>
        <w:t xml:space="preserve"> питання </w:t>
      </w:r>
      <w:r w:rsidR="00832B19">
        <w:rPr>
          <w:color w:val="080808"/>
          <w:sz w:val="28"/>
          <w:szCs w:val="28"/>
        </w:rPr>
        <w:t xml:space="preserve">щодо </w:t>
      </w:r>
      <w:r w:rsidRPr="00C14DC9">
        <w:rPr>
          <w:color w:val="080808"/>
          <w:sz w:val="28"/>
          <w:szCs w:val="28"/>
        </w:rPr>
        <w:t>підготовк</w:t>
      </w:r>
      <w:r w:rsidR="00832B19">
        <w:rPr>
          <w:color w:val="080808"/>
          <w:sz w:val="28"/>
          <w:szCs w:val="28"/>
        </w:rPr>
        <w:t>и</w:t>
      </w:r>
      <w:r w:rsidRPr="00C14DC9">
        <w:rPr>
          <w:color w:val="080808"/>
          <w:sz w:val="28"/>
          <w:szCs w:val="28"/>
        </w:rPr>
        <w:t xml:space="preserve"> до другого читання проекту Закону України про </w:t>
      </w:r>
      <w:r w:rsidRPr="00C01E97">
        <w:rPr>
          <w:color w:val="080808"/>
          <w:sz w:val="28"/>
          <w:szCs w:val="28"/>
        </w:rPr>
        <w:t>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5154)</w:t>
      </w:r>
      <w:r w:rsidRPr="00C14DC9">
        <w:rPr>
          <w:color w:val="080808"/>
          <w:sz w:val="28"/>
          <w:szCs w:val="28"/>
        </w:rPr>
        <w:t>.</w:t>
      </w:r>
    </w:p>
    <w:p w:rsidR="00C01E97" w:rsidRPr="00C01E97" w:rsidRDefault="00C01E97" w:rsidP="00C01E97">
      <w:pPr>
        <w:widowControl w:val="0"/>
        <w:shd w:val="clear" w:color="auto" w:fill="FFFFFF"/>
        <w:autoSpaceDE w:val="0"/>
        <w:autoSpaceDN w:val="0"/>
        <w:ind w:firstLine="709"/>
        <w:jc w:val="both"/>
        <w:rPr>
          <w:i/>
          <w:sz w:val="28"/>
        </w:rPr>
      </w:pPr>
      <w:r w:rsidRPr="00C01E97">
        <w:rPr>
          <w:sz w:val="28"/>
        </w:rPr>
        <w:t>Проект Закону України 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C01E97">
        <w:rPr>
          <w:rFonts w:eastAsia="SimSun"/>
          <w:sz w:val="28"/>
          <w:lang w:eastAsia="zh-CN"/>
        </w:rPr>
        <w:t xml:space="preserve"> (</w:t>
      </w:r>
      <w:r w:rsidRPr="00C01E97">
        <w:rPr>
          <w:sz w:val="28"/>
        </w:rPr>
        <w:t xml:space="preserve">реєстр. № 5154 від 25.02.2021 р.), поданий Президентом України </w:t>
      </w:r>
      <w:r w:rsidRPr="00C01E97">
        <w:rPr>
          <w:i/>
          <w:sz w:val="28"/>
        </w:rPr>
        <w:t>/далі – законопроект № 5154/</w:t>
      </w:r>
      <w:r w:rsidRPr="00C01E97">
        <w:rPr>
          <w:sz w:val="28"/>
        </w:rPr>
        <w:t>, 15 червня 2021 року Верховною Радою України прийнято за основу з дорученням Комітету доопрацювати законопроект № 5154</w:t>
      </w:r>
      <w:r w:rsidRPr="00C01E97">
        <w:rPr>
          <w:i/>
          <w:sz w:val="28"/>
        </w:rPr>
        <w:t xml:space="preserve"> </w:t>
      </w:r>
      <w:r w:rsidRPr="00C01E97">
        <w:rPr>
          <w:sz w:val="28"/>
        </w:rPr>
        <w:t xml:space="preserve">з урахуванням поправок і пропозицій суб’єктів права законодавчої ініціативи, скоротивши строк подання таких поправок і пропозицій наполовину, та внести його на розгляд Верховної Ради України у другому читанні </w:t>
      </w:r>
      <w:r w:rsidRPr="00C01E97">
        <w:rPr>
          <w:i/>
          <w:sz w:val="28"/>
        </w:rPr>
        <w:t>(згідно з Постановою Верховної Ради України від 15.06.2021 р. № 1541-ІХ).</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Законопроектом № 5154 пропонується частину</w:t>
      </w:r>
      <w:r w:rsidRPr="00C01E97">
        <w:rPr>
          <w:i/>
          <w:sz w:val="28"/>
        </w:rPr>
        <w:t xml:space="preserve"> </w:t>
      </w:r>
      <w:r w:rsidRPr="00C01E97">
        <w:rPr>
          <w:sz w:val="28"/>
        </w:rPr>
        <w:t xml:space="preserve">другу статті 29 Бюджетного кодексу України </w:t>
      </w:r>
      <w:r w:rsidRPr="00C01E97">
        <w:rPr>
          <w:i/>
          <w:sz w:val="28"/>
        </w:rPr>
        <w:t xml:space="preserve">/далі – Кодекс/ </w:t>
      </w:r>
      <w:r w:rsidRPr="00C01E97">
        <w:rPr>
          <w:sz w:val="28"/>
        </w:rPr>
        <w:t>доповнити</w:t>
      </w:r>
      <w:r w:rsidRPr="00C01E97">
        <w:rPr>
          <w:i/>
          <w:sz w:val="28"/>
        </w:rPr>
        <w:t xml:space="preserve"> </w:t>
      </w:r>
      <w:r w:rsidRPr="00C01E97">
        <w:rPr>
          <w:sz w:val="28"/>
        </w:rPr>
        <w:t xml:space="preserve">новим пунктом 1-3 щодо включення збору з одноразового (спеціального) добровільного декларування, що сплачується (перераховується) згідно з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 </w:t>
      </w:r>
      <w:r w:rsidRPr="00C01E97">
        <w:rPr>
          <w:i/>
          <w:sz w:val="28"/>
        </w:rPr>
        <w:t>/далі – одноразовий збір/</w:t>
      </w:r>
      <w:r w:rsidRPr="00C01E97">
        <w:rPr>
          <w:sz w:val="28"/>
        </w:rPr>
        <w:t xml:space="preserve">, до складу доходів загального фонду державного бюджету, передбачивши набрання чинності відповідним законом </w:t>
      </w:r>
      <w:r w:rsidRPr="00C01E97">
        <w:rPr>
          <w:i/>
          <w:sz w:val="28"/>
        </w:rPr>
        <w:t xml:space="preserve">(йдеться про </w:t>
      </w:r>
      <w:r w:rsidRPr="00C01E97">
        <w:rPr>
          <w:bCs/>
          <w:i/>
          <w:sz w:val="28"/>
        </w:rPr>
        <w:t xml:space="preserve">законопроект № 5154 </w:t>
      </w:r>
      <w:r w:rsidRPr="00C01E97">
        <w:rPr>
          <w:i/>
          <w:sz w:val="28"/>
        </w:rPr>
        <w:t>у разі його прийняття</w:t>
      </w:r>
      <w:r w:rsidRPr="00C01E97">
        <w:rPr>
          <w:bCs/>
          <w:i/>
          <w:sz w:val="28"/>
        </w:rPr>
        <w:t xml:space="preserve">) </w:t>
      </w:r>
      <w:r w:rsidRPr="00C01E97">
        <w:rPr>
          <w:sz w:val="28"/>
        </w:rPr>
        <w:t xml:space="preserve">з дня, наступного за днем його опублікування. Законопроект № 5154 є похідним від законопроекту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w:t>
      </w:r>
      <w:r w:rsidRPr="00C01E97">
        <w:rPr>
          <w:sz w:val="28"/>
        </w:rPr>
        <w:lastRenderedPageBreak/>
        <w:t>добровільного декларування фізичними особами належних їм активів та сплати одноразового збору до бюджету (реєстр. № 5153) /</w:t>
      </w:r>
      <w:r w:rsidRPr="00C01E97">
        <w:rPr>
          <w:i/>
          <w:sz w:val="28"/>
        </w:rPr>
        <w:t>далі – базовий законопроект № 5153/</w:t>
      </w:r>
      <w:r w:rsidRPr="00C01E97">
        <w:rPr>
          <w:sz w:val="28"/>
        </w:rPr>
        <w:t>, яким унормовуються питання щодо справляння одноразового збору і який Верховною Радою України прийнято в цілому як закон 15.06.2021 р. Отже, наразі вже є підстави для внесення змін до Кодексу, передбачених законопроектом № 5154.</w:t>
      </w:r>
    </w:p>
    <w:p w:rsidR="00C01E97" w:rsidRPr="00C01E97" w:rsidRDefault="00C01E97" w:rsidP="00C01E97">
      <w:pPr>
        <w:widowControl w:val="0"/>
        <w:shd w:val="clear" w:color="auto" w:fill="FFFFFF"/>
        <w:autoSpaceDE w:val="0"/>
        <w:autoSpaceDN w:val="0"/>
        <w:ind w:firstLine="709"/>
        <w:jc w:val="both"/>
        <w:rPr>
          <w:sz w:val="28"/>
          <w:highlight w:val="yellow"/>
          <w:shd w:val="clear" w:color="auto" w:fill="FFFFFF"/>
        </w:rPr>
      </w:pPr>
      <w:r w:rsidRPr="00C01E97">
        <w:rPr>
          <w:sz w:val="28"/>
        </w:rPr>
        <w:t xml:space="preserve">Відповідно до статті 116 Регламенту Верховної Ради України у встановлені строки </w:t>
      </w:r>
      <w:r w:rsidRPr="00C01E97">
        <w:rPr>
          <w:i/>
          <w:sz w:val="28"/>
        </w:rPr>
        <w:t>/не пізніше 22 червня 2021 року/</w:t>
      </w:r>
      <w:r w:rsidRPr="00C01E97">
        <w:rPr>
          <w:sz w:val="28"/>
        </w:rPr>
        <w:t xml:space="preserve"> до Комітету надійшли пропозиції щодо законопроекту № 5154, згруповані та узагальнені у відповідній порівняльній таблиці у кількості 18 пропозицій.</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 xml:space="preserve">За підсумками опрацювання пропозицій у </w:t>
      </w:r>
      <w:r w:rsidRPr="00832B19">
        <w:rPr>
          <w:sz w:val="28"/>
        </w:rPr>
        <w:t>Комітет</w:t>
      </w:r>
      <w:r w:rsidR="00631E5E" w:rsidRPr="00832B19">
        <w:rPr>
          <w:sz w:val="28"/>
        </w:rPr>
        <w:t>і</w:t>
      </w:r>
      <w:r w:rsidRPr="00C01E97">
        <w:rPr>
          <w:sz w:val="28"/>
        </w:rPr>
        <w:t xml:space="preserve"> за участю представників Міністерства фінансів України та Рахункової палати в остаточній редакції законопроекту № 5154 пропонується врахувати техніко-юридичні пропозиції, зазначені у висновку Комітету щодо підготовки законопроекту № 5154 до розгляду у першому читанні згідно з рішенням Комітету від 28.04.2021 р. (протокол № 86), а саме щодо уточнення:</w:t>
      </w:r>
    </w:p>
    <w:p w:rsidR="00C01E97" w:rsidRPr="00C01E97" w:rsidRDefault="00C01E97" w:rsidP="00C01E97">
      <w:pPr>
        <w:widowControl w:val="0"/>
        <w:shd w:val="clear" w:color="auto" w:fill="FFFFFF"/>
        <w:autoSpaceDE w:val="0"/>
        <w:autoSpaceDN w:val="0"/>
        <w:ind w:firstLine="709"/>
        <w:jc w:val="both"/>
        <w:rPr>
          <w:sz w:val="28"/>
        </w:rPr>
      </w:pPr>
      <w:r w:rsidRPr="00C01E97">
        <w:rPr>
          <w:sz w:val="28"/>
          <w:lang w:val="ru-RU"/>
        </w:rPr>
        <w:t xml:space="preserve">– </w:t>
      </w:r>
      <w:r w:rsidRPr="00C01E97">
        <w:rPr>
          <w:sz w:val="28"/>
        </w:rPr>
        <w:t xml:space="preserve">назви законопроекту № 5154 в частині доповнення після слова «запровадження» словами «одноразового (спеціального)» </w:t>
      </w:r>
      <w:r w:rsidRPr="00C01E97">
        <w:rPr>
          <w:i/>
          <w:sz w:val="28"/>
        </w:rPr>
        <w:t>/для узгодження з назвою базового законопроекту № 5153, прийнятого 15.06.2021 р./</w:t>
      </w:r>
      <w:r w:rsidRPr="00C01E97">
        <w:rPr>
          <w:sz w:val="28"/>
        </w:rPr>
        <w:t>;</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 xml:space="preserve">– формулювання одноразового збору шляхом доповнення абзацу другого розділу І законопроекту № 5154 </w:t>
      </w:r>
      <w:r w:rsidRPr="00C01E97">
        <w:rPr>
          <w:i/>
          <w:sz w:val="28"/>
        </w:rPr>
        <w:t>/щодо нового пункту 1-3 частини 2 статті 29 Кодексу/</w:t>
      </w:r>
      <w:r w:rsidRPr="00C01E97">
        <w:rPr>
          <w:sz w:val="28"/>
        </w:rPr>
        <w:t xml:space="preserve"> після слів і цифр «розділу ХХ» словами «Перехідні положення»;</w:t>
      </w:r>
    </w:p>
    <w:p w:rsidR="00C01E97" w:rsidRPr="00C01E97" w:rsidRDefault="00C01E97" w:rsidP="00C01E97">
      <w:pPr>
        <w:widowControl w:val="0"/>
        <w:shd w:val="clear" w:color="auto" w:fill="FFFFFF"/>
        <w:autoSpaceDE w:val="0"/>
        <w:autoSpaceDN w:val="0"/>
        <w:ind w:firstLine="709"/>
        <w:jc w:val="both"/>
        <w:rPr>
          <w:sz w:val="44"/>
        </w:rPr>
      </w:pPr>
      <w:r w:rsidRPr="00C01E97">
        <w:rPr>
          <w:sz w:val="28"/>
          <w:lang w:val="ru-RU"/>
        </w:rPr>
        <w:t xml:space="preserve">– </w:t>
      </w:r>
      <w:r w:rsidRPr="00C01E97">
        <w:rPr>
          <w:sz w:val="28"/>
        </w:rPr>
        <w:t>внесення необхідних редакційних та техніко-юридичних поправок.</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Разом з тим, пропонується відхилити окремі пропозиції, зокрема щодо:</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 xml:space="preserve">зарахування одноразового збору до спеціального фонду державного бюджету із спрямуванням на програми соціального захисту осіб з інвалідністю </w:t>
      </w:r>
      <w:r w:rsidRPr="00C01E97">
        <w:rPr>
          <w:i/>
          <w:sz w:val="28"/>
        </w:rPr>
        <w:t>/оскільки одноразовий збір матиме тимчасовий період застосування, проблематично спрогнозувати його обсяги надходжень, здійснення відповідних соціальних видатків буде залежати від фактичних надходжень одноразового збору виходячи з вимог бюджетного законодавства щодо витрат спеціального фонду бюджету, крім того, зарахування одноразового збору до спеціального фонду державного бюджету передбачено в альтернативному законопроекті за реєстр. № 5154-1, який Верховною Радою України за результатами розгляду у першому читанні 15.06.2021 р. не прийнято/</w:t>
      </w:r>
      <w:r w:rsidRPr="00C01E97">
        <w:rPr>
          <w:sz w:val="28"/>
        </w:rPr>
        <w:t>;</w:t>
      </w:r>
    </w:p>
    <w:p w:rsidR="00C01E97" w:rsidRPr="00C01E97" w:rsidRDefault="00C01E97" w:rsidP="00C01E97">
      <w:pPr>
        <w:widowControl w:val="0"/>
        <w:shd w:val="clear" w:color="auto" w:fill="FFFFFF"/>
        <w:autoSpaceDE w:val="0"/>
        <w:autoSpaceDN w:val="0"/>
        <w:ind w:firstLine="709"/>
        <w:jc w:val="both"/>
        <w:rPr>
          <w:sz w:val="28"/>
        </w:rPr>
      </w:pPr>
      <w:r w:rsidRPr="00C01E97">
        <w:rPr>
          <w:sz w:val="28"/>
        </w:rPr>
        <w:t xml:space="preserve">зарахування 40% одноразового збору до загального фонду бюджетів місцевого самоврядування </w:t>
      </w:r>
      <w:r w:rsidRPr="00C01E97">
        <w:rPr>
          <w:i/>
          <w:sz w:val="28"/>
        </w:rPr>
        <w:t>/оскільки одноразовий збір матиме тимчасовий період застосування, проблематично спрогнозувати його обсяги надходжень і відповідно забезпечити рівномірний і справедливий розподіл одноразового збору між територіальними громадами, а також у базовому законопроекті № 5153, прийнятому 15.06.2021 р., не визначено механізму сплати такого збору до відповідних бюджетів</w:t>
      </w:r>
      <w:r w:rsidRPr="00C01E97">
        <w:rPr>
          <w:sz w:val="28"/>
        </w:rPr>
        <w:t>/;</w:t>
      </w:r>
    </w:p>
    <w:p w:rsidR="00C01E97" w:rsidRPr="00C01E97" w:rsidRDefault="00C01E97" w:rsidP="00C01E97">
      <w:pPr>
        <w:widowControl w:val="0"/>
        <w:shd w:val="clear" w:color="auto" w:fill="FFFFFF"/>
        <w:autoSpaceDE w:val="0"/>
        <w:autoSpaceDN w:val="0"/>
        <w:ind w:firstLine="709"/>
        <w:jc w:val="both"/>
        <w:rPr>
          <w:i/>
          <w:sz w:val="28"/>
        </w:rPr>
      </w:pPr>
      <w:r w:rsidRPr="00C01E97">
        <w:rPr>
          <w:sz w:val="28"/>
        </w:rPr>
        <w:t xml:space="preserve">сплати одноразового збору протягом року, починаючи з 01.07.2021 р. </w:t>
      </w:r>
      <w:r w:rsidRPr="00C01E97">
        <w:rPr>
          <w:i/>
          <w:sz w:val="28"/>
        </w:rPr>
        <w:t xml:space="preserve">/оскільки така пропозиція належить до питань адміністрування одноразового збору і є предметом регулювання податкового законодавства, а також не узгоджується з положеннями базового законопроекту № 5153, прийнятого </w:t>
      </w:r>
      <w:r w:rsidRPr="00C01E97">
        <w:rPr>
          <w:i/>
          <w:sz w:val="28"/>
        </w:rPr>
        <w:lastRenderedPageBreak/>
        <w:t>15.06.2021 р., в якому передбачено відповідне добровільне декларування з 01.09.2021 р./</w:t>
      </w:r>
      <w:r w:rsidRPr="00C01E97">
        <w:rPr>
          <w:sz w:val="28"/>
        </w:rPr>
        <w:t>;</w:t>
      </w:r>
    </w:p>
    <w:p w:rsidR="00C01E97" w:rsidRPr="00C01E97" w:rsidRDefault="00C01E97" w:rsidP="00C01E97">
      <w:pPr>
        <w:widowControl w:val="0"/>
        <w:shd w:val="clear" w:color="auto" w:fill="FFFFFF"/>
        <w:autoSpaceDE w:val="0"/>
        <w:autoSpaceDN w:val="0"/>
        <w:ind w:firstLine="709"/>
        <w:jc w:val="both"/>
        <w:rPr>
          <w:i/>
          <w:sz w:val="28"/>
        </w:rPr>
      </w:pPr>
      <w:r w:rsidRPr="00C01E97">
        <w:rPr>
          <w:sz w:val="28"/>
        </w:rPr>
        <w:t>унормування питання про включен</w:t>
      </w:r>
      <w:bookmarkStart w:id="0" w:name="_GoBack"/>
      <w:bookmarkEnd w:id="0"/>
      <w:r w:rsidRPr="00C01E97">
        <w:rPr>
          <w:sz w:val="28"/>
        </w:rPr>
        <w:t>ня одноразового збору до доходів державного бюджету у розділі </w:t>
      </w:r>
      <w:r w:rsidRPr="00C01E97">
        <w:rPr>
          <w:sz w:val="28"/>
          <w:lang w:val="en-US"/>
        </w:rPr>
        <w:t>VI</w:t>
      </w:r>
      <w:r w:rsidRPr="00C01E97">
        <w:rPr>
          <w:sz w:val="28"/>
          <w:lang w:val="ru-RU"/>
        </w:rPr>
        <w:t xml:space="preserve"> </w:t>
      </w:r>
      <w:r w:rsidRPr="00C01E97">
        <w:rPr>
          <w:sz w:val="28"/>
        </w:rPr>
        <w:t xml:space="preserve">«Прикінцеві та перехідні положення» Кодексу </w:t>
      </w:r>
      <w:r w:rsidRPr="00C01E97">
        <w:rPr>
          <w:i/>
          <w:sz w:val="28"/>
        </w:rPr>
        <w:t>/оскільки така пропозиція не узгоджується із статтею 29 Кодексу, в якій безпосередньо визначається перелік усіх доходів державного бюджету/</w:t>
      </w:r>
      <w:r w:rsidRPr="00C01E97">
        <w:rPr>
          <w:sz w:val="28"/>
        </w:rPr>
        <w:t>;</w:t>
      </w:r>
    </w:p>
    <w:p w:rsidR="00C01E97" w:rsidRDefault="00C01E97" w:rsidP="00C01E97">
      <w:pPr>
        <w:widowControl w:val="0"/>
        <w:shd w:val="clear" w:color="auto" w:fill="FFFFFF"/>
        <w:autoSpaceDE w:val="0"/>
        <w:autoSpaceDN w:val="0"/>
        <w:ind w:firstLine="709"/>
        <w:jc w:val="both"/>
        <w:rPr>
          <w:sz w:val="28"/>
        </w:rPr>
      </w:pPr>
      <w:r w:rsidRPr="00C01E97">
        <w:rPr>
          <w:sz w:val="28"/>
        </w:rPr>
        <w:t xml:space="preserve">надання Кабінету Міністрів України доручення у річному звіті про виконання закону про державний бюджет за 2022 рік поінформувати щодо досягнення запланованої мети та завдань, встановлених Законом України «Про внесення змін до Податкового кодексу України та інших законів України щодо стимулювання детінізації доходів та підвищення податкової культури громадян шляхом запровадження одноразового (спеціального) добровільного декларування фізичними особам належних їм активів та сплати одноразового збору до бюджету» </w:t>
      </w:r>
      <w:r w:rsidRPr="00C01E97">
        <w:rPr>
          <w:i/>
          <w:sz w:val="28"/>
        </w:rPr>
        <w:t>/оскільки така пропозиція стосується реалізації положень базового законопроекту № 5153, прийнятого 15.06.2021 р., і відповідно є предметом регулювання саме податкового законодавства, крім того, не узгоджується з статтею 61 Кодексу щодо складу річного звіту про виконання закону про державний бюджет/</w:t>
      </w:r>
      <w:r w:rsidRPr="00C01E97">
        <w:rPr>
          <w:sz w:val="28"/>
        </w:rPr>
        <w:t>.</w:t>
      </w:r>
    </w:p>
    <w:p w:rsidR="009136C9" w:rsidRDefault="00A449BF" w:rsidP="00832B19">
      <w:pPr>
        <w:widowControl w:val="0"/>
        <w:shd w:val="clear" w:color="auto" w:fill="FFFFFF"/>
        <w:autoSpaceDE w:val="0"/>
        <w:autoSpaceDN w:val="0"/>
        <w:spacing w:before="120"/>
        <w:ind w:firstLine="709"/>
        <w:jc w:val="both"/>
        <w:rPr>
          <w:sz w:val="28"/>
          <w:szCs w:val="28"/>
        </w:rPr>
      </w:pPr>
      <w:r w:rsidRPr="00A449BF">
        <w:rPr>
          <w:sz w:val="28"/>
          <w:szCs w:val="28"/>
        </w:rPr>
        <w:t>За підсумками розгляду даного питання Комітет з питань бюджету ухвалив рішення: р</w:t>
      </w:r>
      <w:r w:rsidRPr="00A449BF">
        <w:rPr>
          <w:sz w:val="28"/>
          <w:szCs w:val="28"/>
          <w:lang w:eastAsia="uk-UA"/>
        </w:rPr>
        <w:t>еком</w:t>
      </w:r>
      <w:r w:rsidRPr="00A449BF">
        <w:rPr>
          <w:sz w:val="28"/>
          <w:szCs w:val="28"/>
        </w:rPr>
        <w:t>ендувати Верховній Раді України проект Закону України про 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A449BF">
        <w:rPr>
          <w:rFonts w:eastAsia="SimSun"/>
          <w:sz w:val="28"/>
          <w:szCs w:val="28"/>
          <w:lang w:eastAsia="zh-CN"/>
        </w:rPr>
        <w:t xml:space="preserve"> (</w:t>
      </w:r>
      <w:r w:rsidRPr="00A449BF">
        <w:rPr>
          <w:sz w:val="28"/>
          <w:szCs w:val="28"/>
        </w:rPr>
        <w:t>реєстр. № 5154) прийняти у другому читанні та в цілому як закон в остаточній редакції, викладеній Комітетом з питань бюджету у порівняльній таблиці до законопроекту, з урахуванням внесення необхідних техніко-юридичних і редакційних правок за результатами прийняття зазначеного законопроекту.</w:t>
      </w:r>
    </w:p>
    <w:p w:rsidR="00A449BF" w:rsidRPr="009E1B6A" w:rsidRDefault="00631E5E" w:rsidP="00832B19">
      <w:pPr>
        <w:widowControl w:val="0"/>
        <w:shd w:val="clear" w:color="auto" w:fill="FFFFFF"/>
        <w:autoSpaceDE w:val="0"/>
        <w:autoSpaceDN w:val="0"/>
        <w:spacing w:before="60"/>
        <w:ind w:firstLine="709"/>
        <w:jc w:val="both"/>
      </w:pPr>
      <w:r w:rsidRPr="00055D96">
        <w:rPr>
          <w:sz w:val="28"/>
          <w:szCs w:val="28"/>
        </w:rPr>
        <w:t>Д</w:t>
      </w:r>
      <w:r w:rsidR="009136C9" w:rsidRPr="00055D96">
        <w:rPr>
          <w:sz w:val="28"/>
          <w:szCs w:val="28"/>
        </w:rPr>
        <w:t xml:space="preserve">оповідачем </w:t>
      </w:r>
      <w:r w:rsidR="009136C9" w:rsidRPr="00055D96">
        <w:rPr>
          <w:sz w:val="28"/>
          <w:szCs w:val="28"/>
          <w:lang w:eastAsia="uk-UA"/>
        </w:rPr>
        <w:t>з</w:t>
      </w:r>
      <w:r w:rsidR="009136C9" w:rsidRPr="00343F77">
        <w:rPr>
          <w:sz w:val="28"/>
          <w:szCs w:val="28"/>
          <w:lang w:eastAsia="uk-UA"/>
        </w:rPr>
        <w:t xml:space="preserve"> </w:t>
      </w:r>
      <w:r w:rsidR="009136C9">
        <w:rPr>
          <w:sz w:val="28"/>
          <w:szCs w:val="28"/>
          <w:lang w:eastAsia="uk-UA"/>
        </w:rPr>
        <w:t>даного</w:t>
      </w:r>
      <w:r w:rsidR="009136C9" w:rsidRPr="00343F77">
        <w:rPr>
          <w:sz w:val="28"/>
          <w:szCs w:val="28"/>
          <w:lang w:eastAsia="uk-UA"/>
        </w:rPr>
        <w:t xml:space="preserve"> питання </w:t>
      </w:r>
      <w:r w:rsidR="00A449BF" w:rsidRPr="00343F77">
        <w:rPr>
          <w:sz w:val="28"/>
          <w:szCs w:val="28"/>
          <w:lang w:eastAsia="uk-UA"/>
        </w:rPr>
        <w:t xml:space="preserve">на </w:t>
      </w:r>
      <w:r w:rsidR="00A449BF">
        <w:rPr>
          <w:sz w:val="28"/>
          <w:szCs w:val="28"/>
          <w:lang w:eastAsia="uk-UA"/>
        </w:rPr>
        <w:t>пленарному засіданні</w:t>
      </w:r>
      <w:r w:rsidR="00A449BF" w:rsidRPr="00343F77">
        <w:rPr>
          <w:sz w:val="28"/>
          <w:szCs w:val="28"/>
          <w:lang w:eastAsia="uk-UA"/>
        </w:rPr>
        <w:t xml:space="preserve"> Верховної Ради України пропонується</w:t>
      </w:r>
      <w:r w:rsidR="00A449BF">
        <w:rPr>
          <w:sz w:val="28"/>
          <w:szCs w:val="28"/>
          <w:lang w:eastAsia="uk-UA"/>
        </w:rPr>
        <w:t xml:space="preserve"> </w:t>
      </w:r>
      <w:r w:rsidR="00A449BF" w:rsidRPr="00A772AD">
        <w:rPr>
          <w:sz w:val="28"/>
          <w:szCs w:val="28"/>
        </w:rPr>
        <w:t xml:space="preserve">голова підкомітету бюджетної політики та удосконалення положень Бюджетного кодексу України Комітету з питань бюджету </w:t>
      </w:r>
      <w:r w:rsidR="00A449BF" w:rsidRPr="00A772AD">
        <w:rPr>
          <w:bCs/>
          <w:sz w:val="28"/>
          <w:szCs w:val="28"/>
          <w:shd w:val="clear" w:color="auto" w:fill="FFFFFF"/>
        </w:rPr>
        <w:t>Кузбит Юрій Михайлович</w:t>
      </w:r>
      <w:r w:rsidR="00A449BF" w:rsidRPr="00A772AD">
        <w:rPr>
          <w:sz w:val="28"/>
          <w:szCs w:val="28"/>
        </w:rPr>
        <w:t>.</w:t>
      </w:r>
    </w:p>
    <w:p w:rsidR="00832B19" w:rsidRDefault="00A449BF" w:rsidP="00832B19">
      <w:pPr>
        <w:pStyle w:val="21"/>
        <w:spacing w:before="240" w:after="0" w:line="240" w:lineRule="auto"/>
        <w:ind w:left="0" w:firstLine="709"/>
        <w:jc w:val="both"/>
        <w:rPr>
          <w:sz w:val="28"/>
          <w:szCs w:val="28"/>
        </w:rPr>
      </w:pPr>
      <w:r w:rsidRPr="00BC0360">
        <w:rPr>
          <w:sz w:val="28"/>
          <w:szCs w:val="28"/>
        </w:rPr>
        <w:t>Додат</w:t>
      </w:r>
      <w:r>
        <w:rPr>
          <w:sz w:val="28"/>
          <w:szCs w:val="28"/>
        </w:rPr>
        <w:t>ок</w:t>
      </w:r>
      <w:r w:rsidRPr="00BC0360">
        <w:rPr>
          <w:sz w:val="28"/>
          <w:szCs w:val="28"/>
        </w:rPr>
        <w:t>:</w:t>
      </w:r>
      <w:r w:rsidR="00832B19">
        <w:rPr>
          <w:sz w:val="28"/>
          <w:szCs w:val="28"/>
        </w:rPr>
        <w:t xml:space="preserve"> </w:t>
      </w:r>
    </w:p>
    <w:p w:rsidR="00C01E97" w:rsidRPr="00236DBA" w:rsidRDefault="00A449BF" w:rsidP="00832B19">
      <w:pPr>
        <w:pStyle w:val="21"/>
        <w:spacing w:after="0" w:line="240" w:lineRule="auto"/>
        <w:ind w:left="0" w:firstLine="709"/>
        <w:jc w:val="both"/>
        <w:rPr>
          <w:sz w:val="28"/>
          <w:szCs w:val="28"/>
        </w:rPr>
      </w:pPr>
      <w:r w:rsidRPr="00BC0360">
        <w:rPr>
          <w:sz w:val="28"/>
          <w:szCs w:val="28"/>
          <w:lang w:eastAsia="ar-SA"/>
        </w:rPr>
        <w:t xml:space="preserve">порівняльна таблиця до законопроекту – на </w:t>
      </w:r>
      <w:r>
        <w:rPr>
          <w:sz w:val="28"/>
          <w:szCs w:val="28"/>
          <w:lang w:eastAsia="ar-SA"/>
        </w:rPr>
        <w:t>6</w:t>
      </w:r>
      <w:r w:rsidRPr="00BC0360">
        <w:rPr>
          <w:sz w:val="28"/>
          <w:szCs w:val="28"/>
          <w:lang w:eastAsia="ar-SA"/>
        </w:rPr>
        <w:t> стор.</w:t>
      </w:r>
    </w:p>
    <w:p w:rsidR="00463D11" w:rsidRPr="00C80E02" w:rsidRDefault="003C4873" w:rsidP="00832B19">
      <w:pPr>
        <w:tabs>
          <w:tab w:val="left" w:pos="7797"/>
          <w:tab w:val="left" w:pos="10076"/>
          <w:tab w:val="left" w:pos="10992"/>
          <w:tab w:val="left" w:pos="11908"/>
          <w:tab w:val="left" w:pos="12824"/>
          <w:tab w:val="left" w:pos="13740"/>
          <w:tab w:val="left" w:pos="14656"/>
        </w:tabs>
        <w:spacing w:before="480"/>
        <w:jc w:val="both"/>
        <w:rPr>
          <w:b/>
          <w:sz w:val="28"/>
          <w:szCs w:val="28"/>
        </w:rPr>
      </w:pPr>
      <w:r w:rsidRPr="00A772AD">
        <w:rPr>
          <w:b/>
          <w:sz w:val="28"/>
          <w:szCs w:val="28"/>
        </w:rPr>
        <w:t>Голов</w:t>
      </w:r>
      <w:r w:rsidR="00236DBA" w:rsidRPr="00A772AD">
        <w:rPr>
          <w:b/>
          <w:sz w:val="28"/>
          <w:szCs w:val="28"/>
        </w:rPr>
        <w:t>а</w:t>
      </w:r>
      <w:r w:rsidRPr="00A772AD">
        <w:rPr>
          <w:b/>
          <w:sz w:val="28"/>
          <w:szCs w:val="28"/>
        </w:rPr>
        <w:t xml:space="preserve"> Комітету </w:t>
      </w:r>
      <w:r w:rsidR="00151636" w:rsidRPr="00A772AD">
        <w:rPr>
          <w:b/>
          <w:sz w:val="28"/>
          <w:szCs w:val="28"/>
        </w:rPr>
        <w:tab/>
      </w:r>
      <w:r w:rsidR="00236DBA" w:rsidRPr="00A772AD">
        <w:rPr>
          <w:b/>
          <w:sz w:val="28"/>
          <w:szCs w:val="28"/>
        </w:rPr>
        <w:t>Ю. Арістов</w:t>
      </w:r>
    </w:p>
    <w:sectPr w:rsidR="00463D11" w:rsidRPr="00C80E02" w:rsidSect="00832B19">
      <w:headerReference w:type="default" r:id="rId9"/>
      <w:footerReference w:type="default" r:id="rId10"/>
      <w:pgSz w:w="11906" w:h="16838" w:code="9"/>
      <w:pgMar w:top="1134" w:right="737" w:bottom="1134" w:left="1701"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D39" w:rsidRDefault="00285D39" w:rsidP="00F66AFD">
      <w:r>
        <w:separator/>
      </w:r>
    </w:p>
  </w:endnote>
  <w:endnote w:type="continuationSeparator" w:id="0">
    <w:p w:rsidR="00285D39" w:rsidRDefault="00285D39" w:rsidP="00F6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AFD" w:rsidRDefault="00F66AFD">
    <w:pPr>
      <w:pStyle w:val="ad"/>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D39" w:rsidRDefault="00285D39" w:rsidP="00F66AFD">
      <w:r>
        <w:separator/>
      </w:r>
    </w:p>
  </w:footnote>
  <w:footnote w:type="continuationSeparator" w:id="0">
    <w:p w:rsidR="00285D39" w:rsidRDefault="00285D39" w:rsidP="00F66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3136726"/>
      <w:docPartObj>
        <w:docPartGallery w:val="Page Numbers (Top of Page)"/>
        <w:docPartUnique/>
      </w:docPartObj>
    </w:sdtPr>
    <w:sdtEndPr>
      <w:rPr>
        <w:rFonts w:ascii="Times New Roman" w:hAnsi="Times New Roman"/>
        <w:sz w:val="24"/>
        <w:szCs w:val="24"/>
      </w:rPr>
    </w:sdtEndPr>
    <w:sdtContent>
      <w:p w:rsidR="004D233A" w:rsidRPr="004D233A" w:rsidRDefault="004D233A">
        <w:pPr>
          <w:pStyle w:val="a8"/>
          <w:jc w:val="center"/>
          <w:rPr>
            <w:rFonts w:ascii="Times New Roman" w:hAnsi="Times New Roman"/>
            <w:sz w:val="24"/>
            <w:szCs w:val="24"/>
          </w:rPr>
        </w:pPr>
        <w:r w:rsidRPr="004D233A">
          <w:rPr>
            <w:rFonts w:ascii="Times New Roman" w:hAnsi="Times New Roman"/>
            <w:sz w:val="24"/>
            <w:szCs w:val="24"/>
          </w:rPr>
          <w:fldChar w:fldCharType="begin"/>
        </w:r>
        <w:r w:rsidRPr="004D233A">
          <w:rPr>
            <w:rFonts w:ascii="Times New Roman" w:hAnsi="Times New Roman"/>
            <w:sz w:val="24"/>
            <w:szCs w:val="24"/>
          </w:rPr>
          <w:instrText>PAGE   \* MERGEFORMAT</w:instrText>
        </w:r>
        <w:r w:rsidRPr="004D233A">
          <w:rPr>
            <w:rFonts w:ascii="Times New Roman" w:hAnsi="Times New Roman"/>
            <w:sz w:val="24"/>
            <w:szCs w:val="24"/>
          </w:rPr>
          <w:fldChar w:fldCharType="separate"/>
        </w:r>
        <w:r w:rsidR="002B6E32">
          <w:rPr>
            <w:rFonts w:ascii="Times New Roman" w:hAnsi="Times New Roman"/>
            <w:noProof/>
            <w:sz w:val="24"/>
            <w:szCs w:val="24"/>
          </w:rPr>
          <w:t>3</w:t>
        </w:r>
        <w:r w:rsidRPr="004D233A">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042F2599"/>
    <w:multiLevelType w:val="hybridMultilevel"/>
    <w:tmpl w:val="3E2EE6B0"/>
    <w:lvl w:ilvl="0" w:tplc="8546380A">
      <w:numFmt w:val="bullet"/>
      <w:lvlText w:val="-"/>
      <w:lvlJc w:val="left"/>
      <w:pPr>
        <w:tabs>
          <w:tab w:val="num" w:pos="1741"/>
        </w:tabs>
        <w:ind w:left="1741"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25C93E78"/>
    <w:multiLevelType w:val="hybridMultilevel"/>
    <w:tmpl w:val="3F10D168"/>
    <w:lvl w:ilvl="0" w:tplc="F9802D40">
      <w:start w:val="5"/>
      <w:numFmt w:val="bullet"/>
      <w:lvlText w:val="-"/>
      <w:lvlJc w:val="left"/>
      <w:pPr>
        <w:ind w:left="1141" w:hanging="360"/>
      </w:pPr>
      <w:rPr>
        <w:rFonts w:ascii="Times New Roman" w:eastAsia="Times New Roman" w:hAnsi="Times New Roman" w:cs="Times New Roman" w:hint="default"/>
      </w:rPr>
    </w:lvl>
    <w:lvl w:ilvl="1" w:tplc="04220003" w:tentative="1">
      <w:start w:val="1"/>
      <w:numFmt w:val="bullet"/>
      <w:lvlText w:val="o"/>
      <w:lvlJc w:val="left"/>
      <w:pPr>
        <w:ind w:left="1861" w:hanging="360"/>
      </w:pPr>
      <w:rPr>
        <w:rFonts w:ascii="Courier New" w:hAnsi="Courier New" w:cs="Courier New" w:hint="default"/>
      </w:rPr>
    </w:lvl>
    <w:lvl w:ilvl="2" w:tplc="04220005" w:tentative="1">
      <w:start w:val="1"/>
      <w:numFmt w:val="bullet"/>
      <w:lvlText w:val=""/>
      <w:lvlJc w:val="left"/>
      <w:pPr>
        <w:ind w:left="2581" w:hanging="360"/>
      </w:pPr>
      <w:rPr>
        <w:rFonts w:ascii="Wingdings" w:hAnsi="Wingdings" w:hint="default"/>
      </w:rPr>
    </w:lvl>
    <w:lvl w:ilvl="3" w:tplc="04220001" w:tentative="1">
      <w:start w:val="1"/>
      <w:numFmt w:val="bullet"/>
      <w:lvlText w:val=""/>
      <w:lvlJc w:val="left"/>
      <w:pPr>
        <w:ind w:left="3301" w:hanging="360"/>
      </w:pPr>
      <w:rPr>
        <w:rFonts w:ascii="Symbol" w:hAnsi="Symbol" w:hint="default"/>
      </w:rPr>
    </w:lvl>
    <w:lvl w:ilvl="4" w:tplc="04220003" w:tentative="1">
      <w:start w:val="1"/>
      <w:numFmt w:val="bullet"/>
      <w:lvlText w:val="o"/>
      <w:lvlJc w:val="left"/>
      <w:pPr>
        <w:ind w:left="4021" w:hanging="360"/>
      </w:pPr>
      <w:rPr>
        <w:rFonts w:ascii="Courier New" w:hAnsi="Courier New" w:cs="Courier New" w:hint="default"/>
      </w:rPr>
    </w:lvl>
    <w:lvl w:ilvl="5" w:tplc="04220005" w:tentative="1">
      <w:start w:val="1"/>
      <w:numFmt w:val="bullet"/>
      <w:lvlText w:val=""/>
      <w:lvlJc w:val="left"/>
      <w:pPr>
        <w:ind w:left="4741" w:hanging="360"/>
      </w:pPr>
      <w:rPr>
        <w:rFonts w:ascii="Wingdings" w:hAnsi="Wingdings" w:hint="default"/>
      </w:rPr>
    </w:lvl>
    <w:lvl w:ilvl="6" w:tplc="04220001" w:tentative="1">
      <w:start w:val="1"/>
      <w:numFmt w:val="bullet"/>
      <w:lvlText w:val=""/>
      <w:lvlJc w:val="left"/>
      <w:pPr>
        <w:ind w:left="5461" w:hanging="360"/>
      </w:pPr>
      <w:rPr>
        <w:rFonts w:ascii="Symbol" w:hAnsi="Symbol" w:hint="default"/>
      </w:rPr>
    </w:lvl>
    <w:lvl w:ilvl="7" w:tplc="04220003" w:tentative="1">
      <w:start w:val="1"/>
      <w:numFmt w:val="bullet"/>
      <w:lvlText w:val="o"/>
      <w:lvlJc w:val="left"/>
      <w:pPr>
        <w:ind w:left="6181" w:hanging="360"/>
      </w:pPr>
      <w:rPr>
        <w:rFonts w:ascii="Courier New" w:hAnsi="Courier New" w:cs="Courier New" w:hint="default"/>
      </w:rPr>
    </w:lvl>
    <w:lvl w:ilvl="8" w:tplc="04220005" w:tentative="1">
      <w:start w:val="1"/>
      <w:numFmt w:val="bullet"/>
      <w:lvlText w:val=""/>
      <w:lvlJc w:val="left"/>
      <w:pPr>
        <w:ind w:left="6901" w:hanging="360"/>
      </w:pPr>
      <w:rPr>
        <w:rFonts w:ascii="Wingdings" w:hAnsi="Wingdings" w:hint="default"/>
      </w:rPr>
    </w:lvl>
  </w:abstractNum>
  <w:abstractNum w:abstractNumId="3" w15:restartNumberingAfterBreak="0">
    <w:nsid w:val="3DE6607C"/>
    <w:multiLevelType w:val="hybridMultilevel"/>
    <w:tmpl w:val="3F528858"/>
    <w:lvl w:ilvl="0" w:tplc="200480F2">
      <w:numFmt w:val="bullet"/>
      <w:lvlText w:val="-"/>
      <w:lvlJc w:val="left"/>
      <w:pPr>
        <w:tabs>
          <w:tab w:val="num" w:pos="1740"/>
        </w:tabs>
        <w:ind w:left="1740" w:hanging="1032"/>
      </w:pPr>
      <w:rPr>
        <w:rFonts w:ascii="Times New Roman" w:eastAsia="Times New Roman" w:hAnsi="Times New Roman" w:cs="Times New Roman" w:hint="default"/>
        <w:b w:val="0"/>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5BAB092D"/>
    <w:multiLevelType w:val="hybridMultilevel"/>
    <w:tmpl w:val="EE96734E"/>
    <w:lvl w:ilvl="0" w:tplc="0166E7EC">
      <w:start w:val="1"/>
      <w:numFmt w:val="decimal"/>
      <w:lvlText w:val="%1)"/>
      <w:lvlJc w:val="left"/>
      <w:pPr>
        <w:tabs>
          <w:tab w:val="num" w:pos="2328"/>
        </w:tabs>
        <w:ind w:left="2328" w:hanging="1248"/>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 w15:restartNumberingAfterBreak="0">
    <w:nsid w:val="652F01D4"/>
    <w:multiLevelType w:val="hybridMultilevel"/>
    <w:tmpl w:val="A91AD392"/>
    <w:lvl w:ilvl="0" w:tplc="F1C8456C">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063CB"/>
    <w:rsid w:val="00007D88"/>
    <w:rsid w:val="00011258"/>
    <w:rsid w:val="0001184B"/>
    <w:rsid w:val="00024D91"/>
    <w:rsid w:val="0003137E"/>
    <w:rsid w:val="00037D69"/>
    <w:rsid w:val="000471CE"/>
    <w:rsid w:val="00051490"/>
    <w:rsid w:val="00051A01"/>
    <w:rsid w:val="00055D96"/>
    <w:rsid w:val="000568F1"/>
    <w:rsid w:val="00057C6C"/>
    <w:rsid w:val="00057E7B"/>
    <w:rsid w:val="00060E16"/>
    <w:rsid w:val="00067C9B"/>
    <w:rsid w:val="00077C1E"/>
    <w:rsid w:val="00087768"/>
    <w:rsid w:val="000D1159"/>
    <w:rsid w:val="000D4591"/>
    <w:rsid w:val="000F14EC"/>
    <w:rsid w:val="000F6FE8"/>
    <w:rsid w:val="00101DD1"/>
    <w:rsid w:val="00103910"/>
    <w:rsid w:val="00110F96"/>
    <w:rsid w:val="00114D3A"/>
    <w:rsid w:val="00124E2E"/>
    <w:rsid w:val="00135D5C"/>
    <w:rsid w:val="00145331"/>
    <w:rsid w:val="00145E91"/>
    <w:rsid w:val="00151636"/>
    <w:rsid w:val="00151C11"/>
    <w:rsid w:val="00153339"/>
    <w:rsid w:val="00153F2D"/>
    <w:rsid w:val="0016228C"/>
    <w:rsid w:val="00167062"/>
    <w:rsid w:val="00180A84"/>
    <w:rsid w:val="001A5EBA"/>
    <w:rsid w:val="001A689C"/>
    <w:rsid w:val="001D201E"/>
    <w:rsid w:val="001D4495"/>
    <w:rsid w:val="001D6DE4"/>
    <w:rsid w:val="001E506D"/>
    <w:rsid w:val="001E52A9"/>
    <w:rsid w:val="001E6CF1"/>
    <w:rsid w:val="001F1F16"/>
    <w:rsid w:val="001F5A64"/>
    <w:rsid w:val="001F6083"/>
    <w:rsid w:val="00220CCF"/>
    <w:rsid w:val="00222912"/>
    <w:rsid w:val="00230B3C"/>
    <w:rsid w:val="00236DBA"/>
    <w:rsid w:val="00243EA0"/>
    <w:rsid w:val="002464B4"/>
    <w:rsid w:val="002546A4"/>
    <w:rsid w:val="0025615C"/>
    <w:rsid w:val="00256798"/>
    <w:rsid w:val="00266D46"/>
    <w:rsid w:val="002738E1"/>
    <w:rsid w:val="00274E9F"/>
    <w:rsid w:val="00280711"/>
    <w:rsid w:val="0028163D"/>
    <w:rsid w:val="00285D39"/>
    <w:rsid w:val="00293390"/>
    <w:rsid w:val="002A0239"/>
    <w:rsid w:val="002A5F94"/>
    <w:rsid w:val="002B164B"/>
    <w:rsid w:val="002B6E32"/>
    <w:rsid w:val="002B6E89"/>
    <w:rsid w:val="002C28DB"/>
    <w:rsid w:val="002D15BC"/>
    <w:rsid w:val="002D42C0"/>
    <w:rsid w:val="002F2ADD"/>
    <w:rsid w:val="002F3A95"/>
    <w:rsid w:val="002F5CAA"/>
    <w:rsid w:val="003019ED"/>
    <w:rsid w:val="0030598A"/>
    <w:rsid w:val="00310DA0"/>
    <w:rsid w:val="00316C1B"/>
    <w:rsid w:val="00317681"/>
    <w:rsid w:val="0032384E"/>
    <w:rsid w:val="00331959"/>
    <w:rsid w:val="0033257E"/>
    <w:rsid w:val="00332598"/>
    <w:rsid w:val="00332939"/>
    <w:rsid w:val="0034751E"/>
    <w:rsid w:val="00347DCD"/>
    <w:rsid w:val="0036532C"/>
    <w:rsid w:val="00365AAF"/>
    <w:rsid w:val="00365F85"/>
    <w:rsid w:val="00366E21"/>
    <w:rsid w:val="00367E08"/>
    <w:rsid w:val="003778CF"/>
    <w:rsid w:val="00394777"/>
    <w:rsid w:val="00394A48"/>
    <w:rsid w:val="003967DD"/>
    <w:rsid w:val="003A0979"/>
    <w:rsid w:val="003B0773"/>
    <w:rsid w:val="003C1761"/>
    <w:rsid w:val="003C4216"/>
    <w:rsid w:val="003C4873"/>
    <w:rsid w:val="003C78C1"/>
    <w:rsid w:val="003F0957"/>
    <w:rsid w:val="003F0F53"/>
    <w:rsid w:val="00412B05"/>
    <w:rsid w:val="00423AB8"/>
    <w:rsid w:val="004349C3"/>
    <w:rsid w:val="00446283"/>
    <w:rsid w:val="00455FDB"/>
    <w:rsid w:val="00456585"/>
    <w:rsid w:val="00463D11"/>
    <w:rsid w:val="00464D14"/>
    <w:rsid w:val="004655CC"/>
    <w:rsid w:val="004803DA"/>
    <w:rsid w:val="0049613B"/>
    <w:rsid w:val="004A01A3"/>
    <w:rsid w:val="004A08D6"/>
    <w:rsid w:val="004A40D1"/>
    <w:rsid w:val="004C31AC"/>
    <w:rsid w:val="004C57B0"/>
    <w:rsid w:val="004D233A"/>
    <w:rsid w:val="004D275E"/>
    <w:rsid w:val="004E4BBA"/>
    <w:rsid w:val="005152ED"/>
    <w:rsid w:val="00521F6B"/>
    <w:rsid w:val="00526735"/>
    <w:rsid w:val="005311C2"/>
    <w:rsid w:val="00532205"/>
    <w:rsid w:val="00534009"/>
    <w:rsid w:val="00550971"/>
    <w:rsid w:val="0056761A"/>
    <w:rsid w:val="00574646"/>
    <w:rsid w:val="0058212C"/>
    <w:rsid w:val="00595106"/>
    <w:rsid w:val="005A2665"/>
    <w:rsid w:val="005B5C88"/>
    <w:rsid w:val="005D1B07"/>
    <w:rsid w:val="005D3469"/>
    <w:rsid w:val="005E0F3D"/>
    <w:rsid w:val="005E4F22"/>
    <w:rsid w:val="005F29C2"/>
    <w:rsid w:val="005F6118"/>
    <w:rsid w:val="0060099D"/>
    <w:rsid w:val="00606635"/>
    <w:rsid w:val="006172FF"/>
    <w:rsid w:val="00620484"/>
    <w:rsid w:val="00626ECF"/>
    <w:rsid w:val="00631E5E"/>
    <w:rsid w:val="006373D8"/>
    <w:rsid w:val="0064750C"/>
    <w:rsid w:val="00670CC6"/>
    <w:rsid w:val="006740EB"/>
    <w:rsid w:val="00677093"/>
    <w:rsid w:val="00693E57"/>
    <w:rsid w:val="00695060"/>
    <w:rsid w:val="006A110D"/>
    <w:rsid w:val="006A263D"/>
    <w:rsid w:val="006A43E2"/>
    <w:rsid w:val="006A6905"/>
    <w:rsid w:val="006C5A90"/>
    <w:rsid w:val="006D2BB1"/>
    <w:rsid w:val="006E1CD8"/>
    <w:rsid w:val="006F1CC5"/>
    <w:rsid w:val="006F645C"/>
    <w:rsid w:val="00704BE6"/>
    <w:rsid w:val="007058C6"/>
    <w:rsid w:val="007215E2"/>
    <w:rsid w:val="0072274A"/>
    <w:rsid w:val="00744521"/>
    <w:rsid w:val="00751FAA"/>
    <w:rsid w:val="00754041"/>
    <w:rsid w:val="007620D0"/>
    <w:rsid w:val="00780DF5"/>
    <w:rsid w:val="00785A78"/>
    <w:rsid w:val="0078779F"/>
    <w:rsid w:val="00787AE1"/>
    <w:rsid w:val="00792EF2"/>
    <w:rsid w:val="007A3B70"/>
    <w:rsid w:val="007A44C2"/>
    <w:rsid w:val="007A7898"/>
    <w:rsid w:val="007C2898"/>
    <w:rsid w:val="007C5036"/>
    <w:rsid w:val="007D69AD"/>
    <w:rsid w:val="007E28EE"/>
    <w:rsid w:val="007F0DA9"/>
    <w:rsid w:val="007F26A8"/>
    <w:rsid w:val="0080240B"/>
    <w:rsid w:val="00804CCB"/>
    <w:rsid w:val="008062E9"/>
    <w:rsid w:val="00811A84"/>
    <w:rsid w:val="008138A7"/>
    <w:rsid w:val="008267F3"/>
    <w:rsid w:val="00830557"/>
    <w:rsid w:val="00832B19"/>
    <w:rsid w:val="00832B30"/>
    <w:rsid w:val="0084326D"/>
    <w:rsid w:val="00844007"/>
    <w:rsid w:val="00846D11"/>
    <w:rsid w:val="00847462"/>
    <w:rsid w:val="008515EF"/>
    <w:rsid w:val="00853B9F"/>
    <w:rsid w:val="00862911"/>
    <w:rsid w:val="00867893"/>
    <w:rsid w:val="00883B16"/>
    <w:rsid w:val="00884D93"/>
    <w:rsid w:val="0088641E"/>
    <w:rsid w:val="008A55D2"/>
    <w:rsid w:val="008A6670"/>
    <w:rsid w:val="008B0FDB"/>
    <w:rsid w:val="008B1390"/>
    <w:rsid w:val="008B2CF5"/>
    <w:rsid w:val="008B67BE"/>
    <w:rsid w:val="008C0BB3"/>
    <w:rsid w:val="008C3F25"/>
    <w:rsid w:val="008C4AA2"/>
    <w:rsid w:val="008C5FC8"/>
    <w:rsid w:val="008D14A2"/>
    <w:rsid w:val="008D2E80"/>
    <w:rsid w:val="008F13DB"/>
    <w:rsid w:val="008F4AC8"/>
    <w:rsid w:val="00911095"/>
    <w:rsid w:val="009136C9"/>
    <w:rsid w:val="00932804"/>
    <w:rsid w:val="00940D39"/>
    <w:rsid w:val="0094566F"/>
    <w:rsid w:val="009458B0"/>
    <w:rsid w:val="00951FDC"/>
    <w:rsid w:val="00956112"/>
    <w:rsid w:val="00957FD4"/>
    <w:rsid w:val="00966975"/>
    <w:rsid w:val="00976E39"/>
    <w:rsid w:val="009823C6"/>
    <w:rsid w:val="00983E78"/>
    <w:rsid w:val="0098650C"/>
    <w:rsid w:val="00986869"/>
    <w:rsid w:val="00995D5F"/>
    <w:rsid w:val="009B5F35"/>
    <w:rsid w:val="009C55C3"/>
    <w:rsid w:val="009C7D26"/>
    <w:rsid w:val="009E7E45"/>
    <w:rsid w:val="009F107B"/>
    <w:rsid w:val="009F1DF6"/>
    <w:rsid w:val="009F31FD"/>
    <w:rsid w:val="009F36AE"/>
    <w:rsid w:val="009F40D8"/>
    <w:rsid w:val="00A0219B"/>
    <w:rsid w:val="00A03706"/>
    <w:rsid w:val="00A0563B"/>
    <w:rsid w:val="00A06E99"/>
    <w:rsid w:val="00A14C47"/>
    <w:rsid w:val="00A150D6"/>
    <w:rsid w:val="00A173FE"/>
    <w:rsid w:val="00A3282C"/>
    <w:rsid w:val="00A32F26"/>
    <w:rsid w:val="00A44339"/>
    <w:rsid w:val="00A449BF"/>
    <w:rsid w:val="00A50163"/>
    <w:rsid w:val="00A533C5"/>
    <w:rsid w:val="00A772AD"/>
    <w:rsid w:val="00A81CD7"/>
    <w:rsid w:val="00A8486F"/>
    <w:rsid w:val="00A97E9C"/>
    <w:rsid w:val="00AA434D"/>
    <w:rsid w:val="00AA67DD"/>
    <w:rsid w:val="00AB15AC"/>
    <w:rsid w:val="00AB1F88"/>
    <w:rsid w:val="00AB5E86"/>
    <w:rsid w:val="00AC1A7F"/>
    <w:rsid w:val="00AD233F"/>
    <w:rsid w:val="00AD3924"/>
    <w:rsid w:val="00AD602F"/>
    <w:rsid w:val="00AE09C7"/>
    <w:rsid w:val="00AF292E"/>
    <w:rsid w:val="00AF60FC"/>
    <w:rsid w:val="00B00A12"/>
    <w:rsid w:val="00B06BA8"/>
    <w:rsid w:val="00B15A21"/>
    <w:rsid w:val="00B20A3A"/>
    <w:rsid w:val="00B32C89"/>
    <w:rsid w:val="00B33073"/>
    <w:rsid w:val="00B361A3"/>
    <w:rsid w:val="00B41BBC"/>
    <w:rsid w:val="00B42811"/>
    <w:rsid w:val="00B517ED"/>
    <w:rsid w:val="00B52470"/>
    <w:rsid w:val="00B56122"/>
    <w:rsid w:val="00B56A42"/>
    <w:rsid w:val="00B62434"/>
    <w:rsid w:val="00B63902"/>
    <w:rsid w:val="00B66CA2"/>
    <w:rsid w:val="00B73A99"/>
    <w:rsid w:val="00B94642"/>
    <w:rsid w:val="00B95B3E"/>
    <w:rsid w:val="00B96F37"/>
    <w:rsid w:val="00BB1D78"/>
    <w:rsid w:val="00BD1711"/>
    <w:rsid w:val="00BD1C13"/>
    <w:rsid w:val="00BE0BEA"/>
    <w:rsid w:val="00BE66CF"/>
    <w:rsid w:val="00BE6C14"/>
    <w:rsid w:val="00BF2910"/>
    <w:rsid w:val="00BF6952"/>
    <w:rsid w:val="00C0094A"/>
    <w:rsid w:val="00C01E97"/>
    <w:rsid w:val="00C20BFA"/>
    <w:rsid w:val="00C216BA"/>
    <w:rsid w:val="00C236DE"/>
    <w:rsid w:val="00C277B1"/>
    <w:rsid w:val="00C30AA7"/>
    <w:rsid w:val="00C445EA"/>
    <w:rsid w:val="00C508A0"/>
    <w:rsid w:val="00C567D8"/>
    <w:rsid w:val="00C64700"/>
    <w:rsid w:val="00C80E02"/>
    <w:rsid w:val="00CA0A9D"/>
    <w:rsid w:val="00CB0701"/>
    <w:rsid w:val="00CB0AE8"/>
    <w:rsid w:val="00CB324F"/>
    <w:rsid w:val="00CB6FDF"/>
    <w:rsid w:val="00CC2A36"/>
    <w:rsid w:val="00CC74D7"/>
    <w:rsid w:val="00CD1DE5"/>
    <w:rsid w:val="00CE0470"/>
    <w:rsid w:val="00CE7055"/>
    <w:rsid w:val="00CF68FB"/>
    <w:rsid w:val="00D102DE"/>
    <w:rsid w:val="00D21697"/>
    <w:rsid w:val="00D2222A"/>
    <w:rsid w:val="00D26615"/>
    <w:rsid w:val="00D30D4E"/>
    <w:rsid w:val="00D35850"/>
    <w:rsid w:val="00D4064F"/>
    <w:rsid w:val="00D40A64"/>
    <w:rsid w:val="00D51605"/>
    <w:rsid w:val="00D663C7"/>
    <w:rsid w:val="00D67046"/>
    <w:rsid w:val="00D7137F"/>
    <w:rsid w:val="00D72AA3"/>
    <w:rsid w:val="00D72BB5"/>
    <w:rsid w:val="00D74C1C"/>
    <w:rsid w:val="00D86197"/>
    <w:rsid w:val="00D91A1D"/>
    <w:rsid w:val="00DB0D43"/>
    <w:rsid w:val="00DB7226"/>
    <w:rsid w:val="00DC0AB5"/>
    <w:rsid w:val="00DC146A"/>
    <w:rsid w:val="00DC22AF"/>
    <w:rsid w:val="00DC4E7F"/>
    <w:rsid w:val="00DC6594"/>
    <w:rsid w:val="00DD1692"/>
    <w:rsid w:val="00DD4A59"/>
    <w:rsid w:val="00DE1345"/>
    <w:rsid w:val="00DE46C0"/>
    <w:rsid w:val="00DE769C"/>
    <w:rsid w:val="00DF06F0"/>
    <w:rsid w:val="00E026BE"/>
    <w:rsid w:val="00E0326C"/>
    <w:rsid w:val="00E03D9E"/>
    <w:rsid w:val="00E0428A"/>
    <w:rsid w:val="00E12552"/>
    <w:rsid w:val="00E128A0"/>
    <w:rsid w:val="00E1537D"/>
    <w:rsid w:val="00E27E84"/>
    <w:rsid w:val="00E3051F"/>
    <w:rsid w:val="00E3263F"/>
    <w:rsid w:val="00E33281"/>
    <w:rsid w:val="00E46CF8"/>
    <w:rsid w:val="00E47D3F"/>
    <w:rsid w:val="00E6023B"/>
    <w:rsid w:val="00E606BD"/>
    <w:rsid w:val="00E645AF"/>
    <w:rsid w:val="00E65A11"/>
    <w:rsid w:val="00E66631"/>
    <w:rsid w:val="00E846B6"/>
    <w:rsid w:val="00E87AE6"/>
    <w:rsid w:val="00E91EAE"/>
    <w:rsid w:val="00EA24BE"/>
    <w:rsid w:val="00EA3443"/>
    <w:rsid w:val="00EB59E0"/>
    <w:rsid w:val="00EC1252"/>
    <w:rsid w:val="00EC254C"/>
    <w:rsid w:val="00ED0672"/>
    <w:rsid w:val="00ED488B"/>
    <w:rsid w:val="00ED619A"/>
    <w:rsid w:val="00EE39C9"/>
    <w:rsid w:val="00EF5B42"/>
    <w:rsid w:val="00F01764"/>
    <w:rsid w:val="00F05440"/>
    <w:rsid w:val="00F16128"/>
    <w:rsid w:val="00F25DA7"/>
    <w:rsid w:val="00F33F48"/>
    <w:rsid w:val="00F34E98"/>
    <w:rsid w:val="00F540F0"/>
    <w:rsid w:val="00F63E9B"/>
    <w:rsid w:val="00F64179"/>
    <w:rsid w:val="00F66AFD"/>
    <w:rsid w:val="00F73A95"/>
    <w:rsid w:val="00F76C72"/>
    <w:rsid w:val="00F7797A"/>
    <w:rsid w:val="00F77EF2"/>
    <w:rsid w:val="00F80FFE"/>
    <w:rsid w:val="00FA3DD1"/>
    <w:rsid w:val="00FA4CE7"/>
    <w:rsid w:val="00FA5E3B"/>
    <w:rsid w:val="00FA7C88"/>
    <w:rsid w:val="00FC2813"/>
    <w:rsid w:val="00FC4B79"/>
    <w:rsid w:val="00FC7C90"/>
    <w:rsid w:val="00FD412F"/>
    <w:rsid w:val="00FD5006"/>
    <w:rsid w:val="00FD7168"/>
    <w:rsid w:val="00FD7E5F"/>
    <w:rsid w:val="00FE0F8D"/>
    <w:rsid w:val="00FF0903"/>
    <w:rsid w:val="00FF31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6F94579-3F79-40CA-ACB4-8EC9525F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qFormat/>
    <w:pPr>
      <w:keepNext/>
      <w:jc w:val="right"/>
      <w:outlineLvl w:val="0"/>
    </w:pPr>
    <w:rPr>
      <w:u w:val="single"/>
    </w:rPr>
  </w:style>
  <w:style w:type="paragraph" w:styleId="2">
    <w:name w:val="heading 2"/>
    <w:basedOn w:val="a"/>
    <w:next w:val="a"/>
    <w:qFormat/>
    <w:pPr>
      <w:keepNext/>
      <w:outlineLvl w:val="1"/>
    </w:pPr>
    <w:rPr>
      <w:sz w:val="28"/>
    </w:rPr>
  </w:style>
  <w:style w:type="paragraph" w:styleId="3">
    <w:name w:val="heading 3"/>
    <w:basedOn w:val="a"/>
    <w:next w:val="a"/>
    <w:link w:val="30"/>
    <w:qFormat/>
    <w:rsid w:val="00C445EA"/>
    <w:pPr>
      <w:keepNext/>
      <w:widowControl w:val="0"/>
      <w:outlineLvl w:val="2"/>
    </w:pPr>
    <w:rPr>
      <w:b/>
      <w:snapToGrid w:val="0"/>
      <w:szCs w:val="20"/>
    </w:rPr>
  </w:style>
  <w:style w:type="paragraph" w:styleId="4">
    <w:name w:val="heading 4"/>
    <w:basedOn w:val="a"/>
    <w:next w:val="a"/>
    <w:qFormat/>
    <w:rsid w:val="00FA7C88"/>
    <w:pPr>
      <w:keepNext/>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28"/>
    </w:rPr>
  </w:style>
  <w:style w:type="paragraph" w:styleId="20">
    <w:name w:val="Body Text 2"/>
    <w:basedOn w:val="a"/>
    <w:pPr>
      <w:jc w:val="both"/>
    </w:pPr>
    <w:rPr>
      <w:sz w:val="28"/>
    </w:rPr>
  </w:style>
  <w:style w:type="paragraph" w:styleId="a5">
    <w:name w:val="Balloon Text"/>
    <w:basedOn w:val="a"/>
    <w:semiHidden/>
    <w:rsid w:val="00280711"/>
    <w:rPr>
      <w:rFonts w:ascii="Tahoma" w:hAnsi="Tahoma" w:cs="Tahoma"/>
      <w:sz w:val="16"/>
      <w:szCs w:val="16"/>
    </w:rPr>
  </w:style>
  <w:style w:type="paragraph" w:styleId="a6">
    <w:name w:val="Body Text Indent"/>
    <w:basedOn w:val="a"/>
    <w:rsid w:val="00A97E9C"/>
    <w:pPr>
      <w:spacing w:after="120"/>
      <w:ind w:left="360"/>
    </w:pPr>
  </w:style>
  <w:style w:type="paragraph" w:styleId="21">
    <w:name w:val="Body Text Indent 2"/>
    <w:basedOn w:val="a"/>
    <w:link w:val="22"/>
    <w:rsid w:val="00A14C47"/>
    <w:pPr>
      <w:spacing w:after="120" w:line="480" w:lineRule="auto"/>
      <w:ind w:left="360"/>
    </w:pPr>
  </w:style>
  <w:style w:type="character" w:customStyle="1" w:styleId="apple-converted-space">
    <w:name w:val="apple-converted-space"/>
    <w:basedOn w:val="a0"/>
    <w:rsid w:val="00983E78"/>
  </w:style>
  <w:style w:type="paragraph" w:customStyle="1" w:styleId="rvps2">
    <w:name w:val="rvps2"/>
    <w:basedOn w:val="a"/>
    <w:rsid w:val="006D2BB1"/>
    <w:pPr>
      <w:spacing w:before="100" w:beforeAutospacing="1" w:after="100" w:afterAutospacing="1"/>
    </w:pPr>
  </w:style>
  <w:style w:type="character" w:customStyle="1" w:styleId="22">
    <w:name w:val="Основний текст з відступом 2 Знак"/>
    <w:basedOn w:val="a0"/>
    <w:link w:val="21"/>
    <w:rsid w:val="00AE09C7"/>
    <w:rPr>
      <w:sz w:val="24"/>
      <w:szCs w:val="24"/>
      <w:lang w:val="ru-RU" w:eastAsia="ru-RU"/>
    </w:rPr>
  </w:style>
  <w:style w:type="character" w:customStyle="1" w:styleId="rvts9">
    <w:name w:val="rvts9"/>
    <w:uiPriority w:val="99"/>
    <w:rsid w:val="008F4AC8"/>
  </w:style>
  <w:style w:type="character" w:styleId="a7">
    <w:name w:val="Hyperlink"/>
    <w:basedOn w:val="a0"/>
    <w:unhideWhenUsed/>
    <w:rsid w:val="008F4AC8"/>
    <w:rPr>
      <w:color w:val="0000FF"/>
      <w:u w:val="single"/>
    </w:rPr>
  </w:style>
  <w:style w:type="paragraph" w:styleId="a8">
    <w:name w:val="header"/>
    <w:basedOn w:val="a"/>
    <w:link w:val="a9"/>
    <w:rsid w:val="003F0957"/>
    <w:pPr>
      <w:tabs>
        <w:tab w:val="center" w:pos="4677"/>
        <w:tab w:val="right" w:pos="9355"/>
      </w:tabs>
    </w:pPr>
    <w:rPr>
      <w:rFonts w:ascii="Calibri" w:eastAsia="Calibri" w:hAnsi="Calibri"/>
      <w:sz w:val="22"/>
      <w:szCs w:val="22"/>
      <w:lang w:eastAsia="en-US"/>
    </w:rPr>
  </w:style>
  <w:style w:type="character" w:customStyle="1" w:styleId="a9">
    <w:name w:val="Верхній колонтитул Знак"/>
    <w:basedOn w:val="a0"/>
    <w:link w:val="a8"/>
    <w:rsid w:val="003F0957"/>
    <w:rPr>
      <w:rFonts w:ascii="Calibri" w:eastAsia="Calibri" w:hAnsi="Calibri"/>
      <w:sz w:val="22"/>
      <w:szCs w:val="22"/>
      <w:lang w:val="ru-RU" w:eastAsia="en-US"/>
    </w:rPr>
  </w:style>
  <w:style w:type="table" w:styleId="aa">
    <w:name w:val="Table Grid"/>
    <w:basedOn w:val="a1"/>
    <w:rsid w:val="003F095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3469"/>
    <w:pPr>
      <w:autoSpaceDE w:val="0"/>
      <w:autoSpaceDN w:val="0"/>
      <w:adjustRightInd w:val="0"/>
    </w:pPr>
    <w:rPr>
      <w:color w:val="000000"/>
      <w:sz w:val="24"/>
      <w:szCs w:val="24"/>
    </w:rPr>
  </w:style>
  <w:style w:type="paragraph" w:customStyle="1" w:styleId="StyleZakonu">
    <w:name w:val="StyleZakonu"/>
    <w:basedOn w:val="a"/>
    <w:rsid w:val="00DC146A"/>
    <w:pPr>
      <w:spacing w:after="60" w:line="220" w:lineRule="exact"/>
      <w:ind w:firstLine="284"/>
      <w:jc w:val="both"/>
    </w:pPr>
    <w:rPr>
      <w:sz w:val="20"/>
      <w:szCs w:val="20"/>
    </w:rPr>
  </w:style>
  <w:style w:type="character" w:customStyle="1" w:styleId="ab">
    <w:name w:val="Назва документа Знак"/>
    <w:locked/>
    <w:rsid w:val="00B66CA2"/>
    <w:rPr>
      <w:rFonts w:ascii="Antiqua" w:hAnsi="Antiqua"/>
      <w:b/>
      <w:sz w:val="26"/>
      <w:lang w:val="uk-UA" w:eastAsia="ru-RU" w:bidi="ar-SA"/>
    </w:rPr>
  </w:style>
  <w:style w:type="paragraph" w:styleId="ac">
    <w:name w:val="List Paragraph"/>
    <w:basedOn w:val="a"/>
    <w:uiPriority w:val="34"/>
    <w:qFormat/>
    <w:rsid w:val="00367E08"/>
    <w:pPr>
      <w:ind w:left="720"/>
      <w:contextualSpacing/>
    </w:pPr>
  </w:style>
  <w:style w:type="paragraph" w:styleId="31">
    <w:name w:val="Body Text Indent 3"/>
    <w:basedOn w:val="a"/>
    <w:link w:val="32"/>
    <w:rsid w:val="00367E08"/>
    <w:pPr>
      <w:widowControl w:val="0"/>
      <w:autoSpaceDE w:val="0"/>
      <w:autoSpaceDN w:val="0"/>
      <w:adjustRightInd w:val="0"/>
      <w:spacing w:after="120"/>
      <w:ind w:left="283"/>
    </w:pPr>
    <w:rPr>
      <w:sz w:val="16"/>
      <w:szCs w:val="16"/>
    </w:rPr>
  </w:style>
  <w:style w:type="character" w:customStyle="1" w:styleId="32">
    <w:name w:val="Основний текст з відступом 3 Знак"/>
    <w:basedOn w:val="a0"/>
    <w:link w:val="31"/>
    <w:rsid w:val="00367E08"/>
    <w:rPr>
      <w:sz w:val="16"/>
      <w:szCs w:val="16"/>
      <w:lang w:val="ru-RU" w:eastAsia="ru-RU"/>
    </w:rPr>
  </w:style>
  <w:style w:type="paragraph" w:customStyle="1" w:styleId="Igor">
    <w:name w:val="Igor"/>
    <w:basedOn w:val="a"/>
    <w:autoRedefine/>
    <w:rsid w:val="00B96F37"/>
    <w:pPr>
      <w:ind w:firstLine="720"/>
      <w:jc w:val="both"/>
    </w:pPr>
    <w:rPr>
      <w:spacing w:val="-3"/>
      <w:sz w:val="28"/>
      <w:szCs w:val="28"/>
    </w:rPr>
  </w:style>
  <w:style w:type="character" w:customStyle="1" w:styleId="st42">
    <w:name w:val="st42"/>
    <w:rsid w:val="00E46CF8"/>
    <w:rPr>
      <w:rFonts w:ascii="Times New Roman" w:hAnsi="Times New Roman"/>
      <w:color w:val="000000"/>
    </w:rPr>
  </w:style>
  <w:style w:type="paragraph" w:styleId="ad">
    <w:name w:val="footer"/>
    <w:basedOn w:val="a"/>
    <w:link w:val="ae"/>
    <w:uiPriority w:val="99"/>
    <w:rsid w:val="00F66AFD"/>
    <w:pPr>
      <w:tabs>
        <w:tab w:val="center" w:pos="4819"/>
        <w:tab w:val="right" w:pos="9639"/>
      </w:tabs>
    </w:pPr>
  </w:style>
  <w:style w:type="character" w:customStyle="1" w:styleId="ae">
    <w:name w:val="Нижній колонтитул Знак"/>
    <w:basedOn w:val="a0"/>
    <w:link w:val="ad"/>
    <w:uiPriority w:val="99"/>
    <w:rsid w:val="00F66AFD"/>
    <w:rPr>
      <w:sz w:val="24"/>
      <w:szCs w:val="24"/>
      <w:lang w:val="ru-RU" w:eastAsia="ru-RU"/>
    </w:rPr>
  </w:style>
  <w:style w:type="paragraph" w:styleId="af">
    <w:name w:val="Normal (Web)"/>
    <w:basedOn w:val="a"/>
    <w:rsid w:val="00A03706"/>
    <w:pPr>
      <w:spacing w:before="100" w:beforeAutospacing="1" w:after="100" w:afterAutospacing="1"/>
    </w:pPr>
  </w:style>
  <w:style w:type="character" w:customStyle="1" w:styleId="30">
    <w:name w:val="Заголовок 3 Знак"/>
    <w:basedOn w:val="a0"/>
    <w:link w:val="3"/>
    <w:rsid w:val="00C445EA"/>
    <w:rPr>
      <w:b/>
      <w:snapToGrid w:val="0"/>
      <w:sz w:val="24"/>
      <w:lang w:eastAsia="ru-RU"/>
    </w:rPr>
  </w:style>
  <w:style w:type="character" w:customStyle="1" w:styleId="a4">
    <w:name w:val="Основний текст Знак"/>
    <w:link w:val="a3"/>
    <w:locked/>
    <w:rsid w:val="00C445EA"/>
    <w:rPr>
      <w:sz w:val="28"/>
      <w:szCs w:val="24"/>
      <w:lang w:eastAsia="ru-RU"/>
    </w:rPr>
  </w:style>
  <w:style w:type="paragraph" w:customStyle="1" w:styleId="af0">
    <w:name w:val="Нормальний текст"/>
    <w:basedOn w:val="a"/>
    <w:rsid w:val="00C445EA"/>
    <w:pPr>
      <w:spacing w:before="120"/>
      <w:ind w:firstLine="567"/>
      <w:jc w:val="both"/>
    </w:pPr>
    <w:rPr>
      <w:rFonts w:ascii="Antiqua" w:hAnsi="Antiqua"/>
      <w:sz w:val="26"/>
      <w:szCs w:val="20"/>
    </w:rPr>
  </w:style>
  <w:style w:type="paragraph" w:customStyle="1" w:styleId="af1">
    <w:name w:val="Знак"/>
    <w:basedOn w:val="a"/>
    <w:rsid w:val="00C445EA"/>
    <w:rPr>
      <w:rFonts w:ascii="Verdana" w:hAnsi="Verdana" w:cs="Verdana"/>
      <w:sz w:val="20"/>
      <w:szCs w:val="20"/>
      <w:lang w:val="en-US" w:eastAsia="en-US"/>
    </w:rPr>
  </w:style>
  <w:style w:type="paragraph" w:customStyle="1" w:styleId="af2">
    <w:name w:val="Знак Знак Знак Знак"/>
    <w:basedOn w:val="a"/>
    <w:rsid w:val="00C445EA"/>
    <w:rPr>
      <w:rFonts w:ascii="Verdana" w:hAnsi="Verdana"/>
      <w:sz w:val="20"/>
      <w:szCs w:val="20"/>
      <w:lang w:val="en-US" w:eastAsia="en-US"/>
    </w:rPr>
  </w:style>
  <w:style w:type="paragraph" w:customStyle="1" w:styleId="af3">
    <w:name w:val="a"/>
    <w:basedOn w:val="a"/>
    <w:rsid w:val="00C445EA"/>
    <w:pPr>
      <w:spacing w:before="100" w:beforeAutospacing="1" w:after="100" w:afterAutospacing="1"/>
    </w:pPr>
  </w:style>
  <w:style w:type="paragraph" w:styleId="HTML">
    <w:name w:val="HTML Preformatted"/>
    <w:basedOn w:val="a"/>
    <w:link w:val="HTML0"/>
    <w:rsid w:val="00C445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445EA"/>
    <w:rPr>
      <w:rFonts w:ascii="Courier New" w:hAnsi="Courier New" w:cs="Courier New"/>
      <w:lang w:eastAsia="ru-RU"/>
    </w:rPr>
  </w:style>
  <w:style w:type="character" w:customStyle="1" w:styleId="rvts0">
    <w:name w:val="rvts0"/>
    <w:rsid w:val="00C445EA"/>
    <w:rPr>
      <w:rFonts w:cs="Times New Roman"/>
    </w:rPr>
  </w:style>
  <w:style w:type="character" w:customStyle="1" w:styleId="rvts23">
    <w:name w:val="rvts23"/>
    <w:basedOn w:val="a0"/>
    <w:uiPriority w:val="99"/>
    <w:rsid w:val="00C445E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301630">
      <w:bodyDiv w:val="1"/>
      <w:marLeft w:val="0"/>
      <w:marRight w:val="0"/>
      <w:marTop w:val="0"/>
      <w:marBottom w:val="0"/>
      <w:divBdr>
        <w:top w:val="none" w:sz="0" w:space="0" w:color="auto"/>
        <w:left w:val="none" w:sz="0" w:space="0" w:color="auto"/>
        <w:bottom w:val="none" w:sz="0" w:space="0" w:color="auto"/>
        <w:right w:val="none" w:sz="0" w:space="0" w:color="auto"/>
      </w:divBdr>
    </w:div>
    <w:div w:id="14971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8D71E-C46F-4609-9F58-95DA2F2F7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4927</Words>
  <Characters>2809</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Володимир Петрович Шпак</cp:lastModifiedBy>
  <cp:revision>2</cp:revision>
  <cp:lastPrinted>2021-03-25T07:25:00Z</cp:lastPrinted>
  <dcterms:created xsi:type="dcterms:W3CDTF">2021-06-30T08:06:00Z</dcterms:created>
  <dcterms:modified xsi:type="dcterms:W3CDTF">2021-06-30T08:06:00Z</dcterms:modified>
</cp:coreProperties>
</file>