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325B35" w:rsidRPr="00F23A3A" w:rsidTr="000E2FCC">
        <w:tc>
          <w:tcPr>
            <w:tcW w:w="11957" w:type="dxa"/>
            <w:tcBorders>
              <w:top w:val="nil"/>
              <w:left w:val="nil"/>
              <w:bottom w:val="nil"/>
              <w:right w:val="nil"/>
            </w:tcBorders>
          </w:tcPr>
          <w:p w:rsidR="00325B35" w:rsidRPr="00F23A3A" w:rsidRDefault="00325B35" w:rsidP="000E2FCC">
            <w:pPr>
              <w:pStyle w:val="a3"/>
              <w:tabs>
                <w:tab w:val="clear" w:pos="4677"/>
                <w:tab w:val="clear" w:pos="9355"/>
              </w:tabs>
              <w:rPr>
                <w:rFonts w:ascii="Times New Roman" w:hAnsi="Times New Roman"/>
                <w:color w:val="002060"/>
                <w:sz w:val="32"/>
                <w:szCs w:val="32"/>
                <w:lang w:val="uk-UA"/>
              </w:rPr>
            </w:pPr>
          </w:p>
          <w:p w:rsidR="00325B35" w:rsidRPr="00F23A3A" w:rsidRDefault="00325B35" w:rsidP="000E2FCC">
            <w:pPr>
              <w:pStyle w:val="a3"/>
              <w:tabs>
                <w:tab w:val="clear" w:pos="4677"/>
                <w:tab w:val="clear" w:pos="9355"/>
              </w:tabs>
              <w:rPr>
                <w:rFonts w:ascii="Times New Roman" w:hAnsi="Times New Roman"/>
                <w:color w:val="002060"/>
                <w:sz w:val="32"/>
                <w:szCs w:val="32"/>
                <w:lang w:val="uk-UA"/>
              </w:rPr>
            </w:pPr>
          </w:p>
          <w:p w:rsidR="00325B35" w:rsidRPr="00F23A3A" w:rsidRDefault="00325B35" w:rsidP="000E2FCC">
            <w:pPr>
              <w:pStyle w:val="a3"/>
              <w:tabs>
                <w:tab w:val="clear" w:pos="4677"/>
                <w:tab w:val="clear" w:pos="9355"/>
              </w:tabs>
              <w:rPr>
                <w:rFonts w:ascii="Times New Roman" w:hAnsi="Times New Roman"/>
                <w:color w:val="002060"/>
                <w:sz w:val="32"/>
                <w:szCs w:val="32"/>
                <w:lang w:val="uk-UA"/>
              </w:rPr>
            </w:pPr>
          </w:p>
          <w:p w:rsidR="00325B35" w:rsidRPr="00F23A3A" w:rsidRDefault="00AA5BC6" w:rsidP="000E2FCC">
            <w:pPr>
              <w:pStyle w:val="a3"/>
              <w:tabs>
                <w:tab w:val="clear" w:pos="4677"/>
                <w:tab w:val="clear" w:pos="9355"/>
              </w:tabs>
              <w:spacing w:before="80"/>
              <w:jc w:val="center"/>
              <w:rPr>
                <w:rFonts w:ascii="Times New Roman" w:hAnsi="Times New Roman"/>
                <w:color w:val="1829A8"/>
                <w:spacing w:val="20"/>
                <w:sz w:val="34"/>
                <w:szCs w:val="34"/>
                <w:lang w:val="uk-UA"/>
              </w:rPr>
            </w:pPr>
            <w:r w:rsidRPr="00F23A3A">
              <w:rPr>
                <w:noProof/>
                <w:lang w:val="uk-UA" w:eastAsia="uk-UA"/>
              </w:rPr>
              <w:drawing>
                <wp:anchor distT="360045" distB="0" distL="114300" distR="114300" simplePos="0" relativeHeight="25165772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r w:rsidR="00325B35" w:rsidRPr="00F23A3A">
              <w:rPr>
                <w:rFonts w:ascii="Times New Roman" w:hAnsi="Times New Roman"/>
                <w:color w:val="1829A8"/>
                <w:spacing w:val="20"/>
                <w:sz w:val="34"/>
                <w:szCs w:val="34"/>
                <w:lang w:val="uk-UA"/>
              </w:rPr>
              <w:t>ВЕРХОВНА РАДА УКРАЇНИ</w:t>
            </w:r>
          </w:p>
          <w:p w:rsidR="00325B35" w:rsidRPr="00F23A3A" w:rsidRDefault="00325B35" w:rsidP="000E2FCC">
            <w:pPr>
              <w:pStyle w:val="a3"/>
              <w:tabs>
                <w:tab w:val="clear" w:pos="4677"/>
                <w:tab w:val="clear" w:pos="9355"/>
              </w:tabs>
              <w:spacing w:before="100"/>
              <w:jc w:val="center"/>
              <w:rPr>
                <w:rFonts w:ascii="Times New Roman" w:hAnsi="Times New Roman"/>
                <w:b/>
                <w:color w:val="1829A8"/>
                <w:spacing w:val="20"/>
                <w:sz w:val="24"/>
                <w:szCs w:val="24"/>
                <w:lang w:val="uk-UA"/>
              </w:rPr>
            </w:pPr>
            <w:r w:rsidRPr="00F23A3A">
              <w:rPr>
                <w:rFonts w:ascii="Times New Roman" w:hAnsi="Times New Roman"/>
                <w:b/>
                <w:color w:val="1829A8"/>
                <w:spacing w:val="20"/>
                <w:sz w:val="24"/>
                <w:szCs w:val="24"/>
                <w:lang w:val="uk-UA"/>
              </w:rPr>
              <w:t>Комітет з питань соціальної політики та захисту прав ветеранів</w:t>
            </w:r>
          </w:p>
          <w:p w:rsidR="00325B35" w:rsidRPr="00F23A3A" w:rsidRDefault="00325B35" w:rsidP="000E2FCC">
            <w:pPr>
              <w:pStyle w:val="a3"/>
              <w:tabs>
                <w:tab w:val="clear" w:pos="4677"/>
                <w:tab w:val="clear" w:pos="9355"/>
              </w:tabs>
              <w:spacing w:before="160" w:after="60"/>
              <w:jc w:val="center"/>
              <w:rPr>
                <w:color w:val="002060"/>
                <w:sz w:val="20"/>
                <w:szCs w:val="20"/>
                <w:lang w:val="uk-UA"/>
              </w:rPr>
            </w:pPr>
            <w:r w:rsidRPr="00F23A3A">
              <w:rPr>
                <w:rFonts w:ascii="Times New Roman" w:hAnsi="Times New Roman"/>
                <w:color w:val="1829A8"/>
                <w:sz w:val="20"/>
                <w:szCs w:val="20"/>
                <w:lang w:val="uk-UA"/>
              </w:rPr>
              <w:t xml:space="preserve">01008, м.Київ-8, вул. М. Грушевського, 5, </w:t>
            </w:r>
            <w:proofErr w:type="spellStart"/>
            <w:r w:rsidRPr="00F23A3A">
              <w:rPr>
                <w:rFonts w:ascii="Times New Roman" w:hAnsi="Times New Roman"/>
                <w:color w:val="1829A8"/>
                <w:sz w:val="20"/>
                <w:szCs w:val="20"/>
                <w:lang w:val="uk-UA"/>
              </w:rPr>
              <w:t>тел</w:t>
            </w:r>
            <w:proofErr w:type="spellEnd"/>
            <w:r w:rsidRPr="00F23A3A">
              <w:rPr>
                <w:rFonts w:ascii="Times New Roman" w:hAnsi="Times New Roman"/>
                <w:color w:val="1829A8"/>
                <w:sz w:val="20"/>
                <w:szCs w:val="20"/>
                <w:lang w:val="uk-UA"/>
              </w:rPr>
              <w:t>.: 255-40-35, e-</w:t>
            </w:r>
            <w:proofErr w:type="spellStart"/>
            <w:r w:rsidRPr="00F23A3A">
              <w:rPr>
                <w:rFonts w:ascii="Times New Roman" w:hAnsi="Times New Roman"/>
                <w:color w:val="1829A8"/>
                <w:sz w:val="20"/>
                <w:szCs w:val="20"/>
                <w:lang w:val="uk-UA"/>
              </w:rPr>
              <w:t>mail</w:t>
            </w:r>
            <w:proofErr w:type="spellEnd"/>
            <w:r w:rsidRPr="00F23A3A">
              <w:rPr>
                <w:rFonts w:ascii="Times New Roman" w:hAnsi="Times New Roman"/>
                <w:color w:val="1829A8"/>
                <w:sz w:val="20"/>
                <w:szCs w:val="20"/>
                <w:lang w:val="uk-UA"/>
              </w:rPr>
              <w:t>: spvr@rada.gov.ua</w:t>
            </w:r>
          </w:p>
        </w:tc>
      </w:tr>
    </w:tbl>
    <w:p w:rsidR="005A190D" w:rsidRPr="00F23A3A" w:rsidRDefault="005A190D" w:rsidP="005A190D">
      <w:pPr>
        <w:spacing w:after="0"/>
        <w:rPr>
          <w:vanish/>
          <w:lang w:val="uk-UA"/>
        </w:rPr>
      </w:pPr>
    </w:p>
    <w:tbl>
      <w:tblPr>
        <w:tblW w:w="11887" w:type="dxa"/>
        <w:tblInd w:w="-1680" w:type="dxa"/>
        <w:tblBorders>
          <w:top w:val="thinThickMediumGap" w:sz="12" w:space="0" w:color="0033CC"/>
        </w:tblBorders>
        <w:tblLook w:val="04A0" w:firstRow="1" w:lastRow="0" w:firstColumn="1" w:lastColumn="0" w:noHBand="0" w:noVBand="1"/>
      </w:tblPr>
      <w:tblGrid>
        <w:gridCol w:w="1087"/>
        <w:gridCol w:w="9714"/>
        <w:gridCol w:w="1086"/>
      </w:tblGrid>
      <w:tr w:rsidR="005A190D" w:rsidRPr="00F23A3A" w:rsidTr="005A190D">
        <w:tc>
          <w:tcPr>
            <w:tcW w:w="1087" w:type="dxa"/>
            <w:tcBorders>
              <w:top w:val="nil"/>
            </w:tcBorders>
            <w:shd w:val="clear" w:color="auto" w:fill="auto"/>
          </w:tcPr>
          <w:p w:rsidR="00325B35" w:rsidRPr="00F23A3A" w:rsidRDefault="00325B35" w:rsidP="005A190D">
            <w:pPr>
              <w:pStyle w:val="a3"/>
              <w:tabs>
                <w:tab w:val="clear" w:pos="4677"/>
                <w:tab w:val="clear" w:pos="9355"/>
              </w:tabs>
              <w:rPr>
                <w:rFonts w:ascii="Times New Roman" w:hAnsi="Times New Roman"/>
                <w:color w:val="002060"/>
                <w:sz w:val="20"/>
                <w:szCs w:val="20"/>
                <w:lang w:val="uk-UA"/>
              </w:rPr>
            </w:pPr>
          </w:p>
        </w:tc>
        <w:tc>
          <w:tcPr>
            <w:tcW w:w="9714" w:type="dxa"/>
            <w:shd w:val="clear" w:color="auto" w:fill="auto"/>
          </w:tcPr>
          <w:p w:rsidR="00325B35" w:rsidRPr="00F23A3A" w:rsidRDefault="00325B35" w:rsidP="005A190D">
            <w:pPr>
              <w:pStyle w:val="a3"/>
              <w:tabs>
                <w:tab w:val="clear" w:pos="4677"/>
                <w:tab w:val="clear" w:pos="9355"/>
              </w:tabs>
              <w:rPr>
                <w:rFonts w:ascii="Times New Roman" w:hAnsi="Times New Roman"/>
                <w:color w:val="002060"/>
                <w:sz w:val="20"/>
                <w:szCs w:val="20"/>
                <w:lang w:val="uk-UA"/>
              </w:rPr>
            </w:pPr>
          </w:p>
        </w:tc>
        <w:tc>
          <w:tcPr>
            <w:tcW w:w="1086" w:type="dxa"/>
            <w:tcBorders>
              <w:top w:val="nil"/>
            </w:tcBorders>
            <w:shd w:val="clear" w:color="auto" w:fill="auto"/>
          </w:tcPr>
          <w:p w:rsidR="00325B35" w:rsidRPr="00F23A3A" w:rsidRDefault="00325B35" w:rsidP="005A190D">
            <w:pPr>
              <w:pStyle w:val="a3"/>
              <w:tabs>
                <w:tab w:val="clear" w:pos="4677"/>
                <w:tab w:val="clear" w:pos="9355"/>
              </w:tabs>
              <w:rPr>
                <w:rFonts w:ascii="Times New Roman" w:hAnsi="Times New Roman"/>
                <w:color w:val="002060"/>
                <w:sz w:val="20"/>
                <w:szCs w:val="20"/>
                <w:lang w:val="uk-UA"/>
              </w:rPr>
            </w:pPr>
          </w:p>
        </w:tc>
      </w:tr>
    </w:tbl>
    <w:p w:rsidR="00325B35" w:rsidRPr="00F23A3A" w:rsidRDefault="00325B35" w:rsidP="00325B35">
      <w:pPr>
        <w:pStyle w:val="a3"/>
        <w:tabs>
          <w:tab w:val="clear" w:pos="4677"/>
          <w:tab w:val="clear" w:pos="9355"/>
        </w:tabs>
        <w:rPr>
          <w:rFonts w:ascii="Times New Roman" w:hAnsi="Times New Roman"/>
          <w:color w:val="002060"/>
          <w:sz w:val="2"/>
          <w:szCs w:val="2"/>
          <w:lang w:val="uk-UA"/>
        </w:rPr>
      </w:pPr>
    </w:p>
    <w:p w:rsidR="00325B35" w:rsidRPr="00F23A3A" w:rsidRDefault="00325B35" w:rsidP="00325B35">
      <w:pPr>
        <w:jc w:val="right"/>
        <w:rPr>
          <w:rFonts w:ascii="Times New Roman" w:hAnsi="Times New Roman"/>
          <w:b/>
          <w:sz w:val="28"/>
          <w:szCs w:val="28"/>
          <w:lang w:val="uk-UA"/>
        </w:rPr>
      </w:pPr>
      <w:r w:rsidRPr="00F23A3A">
        <w:rPr>
          <w:rFonts w:ascii="Times New Roman" w:hAnsi="Times New Roman"/>
          <w:b/>
          <w:sz w:val="28"/>
          <w:szCs w:val="28"/>
          <w:lang w:val="uk-UA"/>
        </w:rPr>
        <w:t>Верховна  Рада  України</w:t>
      </w:r>
    </w:p>
    <w:p w:rsidR="006A0AC6" w:rsidRPr="00F23A3A" w:rsidRDefault="006A0AC6" w:rsidP="000047FB">
      <w:pPr>
        <w:spacing w:after="0"/>
        <w:rPr>
          <w:rFonts w:ascii="Times New Roman" w:eastAsia="Times New Roman" w:hAnsi="Times New Roman"/>
          <w:lang w:val="uk-UA" w:eastAsia="ru-RU"/>
        </w:rPr>
      </w:pPr>
      <w:r w:rsidRPr="00F23A3A">
        <w:rPr>
          <w:rFonts w:ascii="Times New Roman" w:hAnsi="Times New Roman"/>
          <w:lang w:val="uk-UA"/>
        </w:rPr>
        <w:t>До законопроектів №</w:t>
      </w:r>
      <w:r w:rsidR="000047FB" w:rsidRPr="00F23A3A">
        <w:rPr>
          <w:rFonts w:ascii="Times New Roman" w:hAnsi="Times New Roman"/>
          <w:lang w:val="uk-UA"/>
        </w:rPr>
        <w:t> </w:t>
      </w:r>
      <w:r w:rsidRPr="00F23A3A">
        <w:rPr>
          <w:rFonts w:ascii="Times New Roman" w:hAnsi="Times New Roman"/>
          <w:lang w:val="uk-UA"/>
        </w:rPr>
        <w:t xml:space="preserve">5161 від </w:t>
      </w:r>
      <w:r w:rsidRPr="00F23A3A">
        <w:rPr>
          <w:rFonts w:ascii="Times New Roman" w:eastAsia="Times New Roman" w:hAnsi="Times New Roman"/>
          <w:lang w:val="uk-UA" w:eastAsia="ru-RU"/>
        </w:rPr>
        <w:t>25.02.2021 р.</w:t>
      </w:r>
    </w:p>
    <w:p w:rsidR="00325B35" w:rsidRPr="00F23A3A" w:rsidRDefault="006A0AC6" w:rsidP="000047FB">
      <w:pPr>
        <w:spacing w:after="0"/>
        <w:rPr>
          <w:rFonts w:ascii="Times New Roman" w:hAnsi="Times New Roman"/>
          <w:lang w:val="uk-UA"/>
        </w:rPr>
      </w:pPr>
      <w:r w:rsidRPr="00F23A3A">
        <w:rPr>
          <w:rFonts w:ascii="Times New Roman" w:hAnsi="Times New Roman"/>
          <w:lang w:val="uk-UA"/>
        </w:rPr>
        <w:t>та №</w:t>
      </w:r>
      <w:r w:rsidR="00F23A3A" w:rsidRPr="00F23A3A">
        <w:rPr>
          <w:rFonts w:ascii="Times New Roman" w:hAnsi="Times New Roman"/>
          <w:lang w:val="uk-UA"/>
        </w:rPr>
        <w:t> </w:t>
      </w:r>
      <w:r w:rsidRPr="00F23A3A">
        <w:rPr>
          <w:rFonts w:ascii="Times New Roman" w:hAnsi="Times New Roman"/>
          <w:lang w:val="uk-UA"/>
        </w:rPr>
        <w:t xml:space="preserve">5161-1 </w:t>
      </w:r>
      <w:r w:rsidRPr="00F23A3A">
        <w:rPr>
          <w:rFonts w:ascii="Times New Roman" w:eastAsia="Times New Roman" w:hAnsi="Times New Roman"/>
          <w:lang w:val="uk-UA" w:eastAsia="ru-RU"/>
        </w:rPr>
        <w:t>від 16.03.2021 р.</w:t>
      </w:r>
    </w:p>
    <w:p w:rsidR="006A0AC6" w:rsidRPr="00F23A3A" w:rsidRDefault="006A0AC6" w:rsidP="001D62A4">
      <w:pPr>
        <w:spacing w:after="0"/>
        <w:ind w:firstLine="851"/>
        <w:jc w:val="right"/>
        <w:rPr>
          <w:rFonts w:ascii="Times New Roman" w:hAnsi="Times New Roman"/>
          <w:sz w:val="28"/>
          <w:szCs w:val="28"/>
          <w:lang w:val="uk-UA"/>
        </w:rPr>
      </w:pPr>
    </w:p>
    <w:p w:rsidR="00F23A3A" w:rsidRPr="00F23A3A" w:rsidRDefault="00F23A3A" w:rsidP="001D62A4">
      <w:pPr>
        <w:spacing w:after="0"/>
        <w:ind w:firstLine="851"/>
        <w:jc w:val="right"/>
        <w:rPr>
          <w:rFonts w:ascii="Times New Roman" w:hAnsi="Times New Roman"/>
          <w:sz w:val="28"/>
          <w:szCs w:val="28"/>
          <w:lang w:val="uk-UA"/>
        </w:rPr>
      </w:pPr>
    </w:p>
    <w:p w:rsidR="006A0AC6" w:rsidRPr="00F23A3A" w:rsidRDefault="006A0AC6" w:rsidP="001D62A4">
      <w:pPr>
        <w:spacing w:after="0"/>
        <w:ind w:firstLine="851"/>
        <w:jc w:val="right"/>
        <w:rPr>
          <w:rFonts w:ascii="Times New Roman" w:hAnsi="Times New Roman"/>
          <w:sz w:val="28"/>
          <w:szCs w:val="28"/>
          <w:lang w:val="uk-UA"/>
        </w:rPr>
      </w:pPr>
    </w:p>
    <w:p w:rsidR="000047FB" w:rsidRPr="00F23A3A" w:rsidRDefault="00325B35" w:rsidP="001D62A4">
      <w:pPr>
        <w:spacing w:after="0"/>
        <w:ind w:firstLine="851"/>
        <w:jc w:val="both"/>
        <w:rPr>
          <w:rFonts w:ascii="Times New Roman" w:eastAsia="Times New Roman" w:hAnsi="Times New Roman"/>
          <w:sz w:val="28"/>
          <w:szCs w:val="28"/>
          <w:lang w:val="uk-UA" w:eastAsia="ru-RU"/>
        </w:rPr>
      </w:pPr>
      <w:r w:rsidRPr="00F23A3A">
        <w:rPr>
          <w:rFonts w:ascii="Times New Roman" w:eastAsia="Times New Roman" w:hAnsi="Times New Roman"/>
          <w:sz w:val="28"/>
          <w:szCs w:val="28"/>
          <w:lang w:val="uk-UA" w:eastAsia="ru-RU"/>
        </w:rPr>
        <w:t>Відповідно до статті 16 Закону України «Про комітети Верховної Ради України»</w:t>
      </w:r>
      <w:r w:rsidR="000047FB" w:rsidRPr="00F23A3A">
        <w:rPr>
          <w:rFonts w:ascii="Times New Roman" w:eastAsia="Times New Roman" w:hAnsi="Times New Roman"/>
          <w:sz w:val="28"/>
          <w:szCs w:val="28"/>
          <w:lang w:val="uk-UA" w:eastAsia="ru-RU"/>
        </w:rPr>
        <w:t xml:space="preserve"> та доручення Голови Верховної Ради України Разумкова Д.О.</w:t>
      </w:r>
      <w:r w:rsidRPr="00F23A3A">
        <w:rPr>
          <w:rFonts w:ascii="Times New Roman" w:eastAsia="Times New Roman" w:hAnsi="Times New Roman"/>
          <w:sz w:val="28"/>
          <w:szCs w:val="28"/>
          <w:lang w:val="uk-UA" w:eastAsia="ru-RU"/>
        </w:rPr>
        <w:t xml:space="preserve"> Комітет з питань соціальної політики та захисту прав ветеранів розглянув на своєму засіданні </w:t>
      </w:r>
      <w:r w:rsidR="000047FB" w:rsidRPr="00F23A3A">
        <w:rPr>
          <w:rFonts w:ascii="Times New Roman" w:eastAsia="Times New Roman" w:hAnsi="Times New Roman"/>
          <w:sz w:val="28"/>
          <w:szCs w:val="28"/>
          <w:lang w:val="uk-UA" w:eastAsia="ru-RU"/>
        </w:rPr>
        <w:t>12 квітня 2021</w:t>
      </w:r>
      <w:r w:rsidRPr="00F23A3A">
        <w:rPr>
          <w:rFonts w:ascii="Times New Roman" w:eastAsia="Times New Roman" w:hAnsi="Times New Roman"/>
          <w:sz w:val="28"/>
          <w:szCs w:val="28"/>
          <w:lang w:val="uk-UA" w:eastAsia="ru-RU"/>
        </w:rPr>
        <w:t xml:space="preserve"> року проекти законів України </w:t>
      </w:r>
      <w:r w:rsidR="000047FB" w:rsidRPr="00F23A3A">
        <w:rPr>
          <w:rFonts w:ascii="Times New Roman" w:eastAsia="Times New Roman" w:hAnsi="Times New Roman"/>
          <w:sz w:val="28"/>
          <w:szCs w:val="28"/>
          <w:lang w:val="uk-UA" w:eastAsia="ru-RU"/>
        </w:rPr>
        <w:t xml:space="preserve">про внесення змін до деяких законодавчих актів України щодо врегулювання деяких нестандартних форм зайнятості (реєстр. № 5161 від 25.02.2021 р.), поданий Кабінетом Міністрів України, (далі – законопроект № 5161) та про внесення змін до деяких законодавчих актів України щодо врегулювання деяких нестандартних форм зайнятості (реєстр. № 5161-1 від 16.03.2021 р.), поданий народними депутатами України </w:t>
      </w:r>
      <w:proofErr w:type="spellStart"/>
      <w:r w:rsidR="000047FB" w:rsidRPr="00F23A3A">
        <w:rPr>
          <w:rFonts w:ascii="Times New Roman" w:eastAsia="Times New Roman" w:hAnsi="Times New Roman"/>
          <w:sz w:val="28"/>
          <w:szCs w:val="28"/>
          <w:lang w:val="uk-UA" w:eastAsia="ru-RU"/>
        </w:rPr>
        <w:t>Королевською</w:t>
      </w:r>
      <w:proofErr w:type="spellEnd"/>
      <w:r w:rsidR="000047FB" w:rsidRPr="00F23A3A">
        <w:rPr>
          <w:rFonts w:ascii="Times New Roman" w:eastAsia="Times New Roman" w:hAnsi="Times New Roman"/>
          <w:sz w:val="28"/>
          <w:szCs w:val="28"/>
          <w:lang w:val="uk-UA" w:eastAsia="ru-RU"/>
        </w:rPr>
        <w:t> Н.Ю. та іншими (далі - альтернативний законопроект № 5161-1).</w:t>
      </w:r>
    </w:p>
    <w:p w:rsidR="006D0F6E" w:rsidRPr="00F23A3A" w:rsidRDefault="006D0F6E" w:rsidP="001D62A4">
      <w:pPr>
        <w:spacing w:after="0"/>
        <w:ind w:firstLine="851"/>
        <w:jc w:val="both"/>
        <w:rPr>
          <w:rFonts w:ascii="Times New Roman" w:eastAsia="Times New Roman" w:hAnsi="Times New Roman"/>
          <w:sz w:val="28"/>
          <w:szCs w:val="28"/>
          <w:lang w:val="uk-UA" w:eastAsia="ru-RU"/>
        </w:rPr>
      </w:pPr>
      <w:r w:rsidRPr="00F23A3A">
        <w:rPr>
          <w:rFonts w:ascii="Times New Roman" w:eastAsia="Times New Roman" w:hAnsi="Times New Roman"/>
          <w:sz w:val="28"/>
          <w:szCs w:val="28"/>
          <w:lang w:val="uk-UA" w:eastAsia="ru-RU"/>
        </w:rPr>
        <w:t xml:space="preserve">Законопроектом № 5161 пропонується закріпити у Кодексі законів про працю України нову форму трудового договору – «Трудовий договір з нефіксованим робочим часом», як особливий вид трудового договору, умовами якого заздалегідь не встановлено конкретний час виконання роботи, </w:t>
      </w:r>
      <w:r w:rsidR="001871EF">
        <w:rPr>
          <w:rFonts w:ascii="Times New Roman" w:eastAsia="Times New Roman" w:hAnsi="Times New Roman"/>
          <w:sz w:val="28"/>
          <w:szCs w:val="28"/>
          <w:lang w:val="uk-UA" w:eastAsia="ru-RU"/>
        </w:rPr>
        <w:t xml:space="preserve">а </w:t>
      </w:r>
      <w:r w:rsidRPr="00F23A3A">
        <w:rPr>
          <w:rFonts w:ascii="Times New Roman" w:eastAsia="Times New Roman" w:hAnsi="Times New Roman"/>
          <w:sz w:val="28"/>
          <w:szCs w:val="28"/>
          <w:lang w:val="uk-UA" w:eastAsia="ru-RU"/>
        </w:rPr>
        <w:t xml:space="preserve">обов’язок працівника виконувати </w:t>
      </w:r>
      <w:r w:rsidR="001871EF">
        <w:rPr>
          <w:rFonts w:ascii="Times New Roman" w:eastAsia="Times New Roman" w:hAnsi="Times New Roman"/>
          <w:sz w:val="28"/>
          <w:szCs w:val="28"/>
          <w:lang w:val="uk-UA" w:eastAsia="ru-RU"/>
        </w:rPr>
        <w:t>таку роботу, яка</w:t>
      </w:r>
      <w:r w:rsidRPr="00F23A3A">
        <w:rPr>
          <w:rFonts w:ascii="Times New Roman" w:eastAsia="Times New Roman" w:hAnsi="Times New Roman"/>
          <w:sz w:val="28"/>
          <w:szCs w:val="28"/>
          <w:lang w:val="uk-UA" w:eastAsia="ru-RU"/>
        </w:rPr>
        <w:t xml:space="preserve"> виникає виключно у разі надання власником або уповноваженим ним органом передбаченої цим трудовим договором роботи без гарантування того, що така робота буде надаватися постійно. </w:t>
      </w:r>
    </w:p>
    <w:p w:rsidR="006D0F6E" w:rsidRPr="00F23A3A" w:rsidRDefault="006D0F6E" w:rsidP="001D62A4">
      <w:pPr>
        <w:spacing w:after="0"/>
        <w:ind w:firstLine="851"/>
        <w:jc w:val="both"/>
        <w:rPr>
          <w:rFonts w:ascii="Times New Roman" w:eastAsia="Times New Roman" w:hAnsi="Times New Roman"/>
          <w:sz w:val="28"/>
          <w:szCs w:val="28"/>
          <w:lang w:val="uk-UA" w:eastAsia="ru-RU"/>
        </w:rPr>
      </w:pPr>
      <w:r w:rsidRPr="00F23A3A">
        <w:rPr>
          <w:rFonts w:ascii="Times New Roman" w:eastAsia="Times New Roman" w:hAnsi="Times New Roman"/>
          <w:sz w:val="28"/>
          <w:szCs w:val="28"/>
          <w:lang w:val="uk-UA" w:eastAsia="ru-RU"/>
        </w:rPr>
        <w:t>Проектом передбачено, що роботодавець самостійно визначає необхідність та час залучення працівника до роботи, обсяг роботи та в передбачений трудовим договором строк погоджує з працівником режим роботи та тривалість робочого часу, необхідного для виконання відповідної роботи.</w:t>
      </w:r>
    </w:p>
    <w:p w:rsidR="006D0F6E" w:rsidRPr="00F23A3A" w:rsidRDefault="006D0F6E" w:rsidP="001D62A4">
      <w:pPr>
        <w:spacing w:after="0"/>
        <w:ind w:firstLine="851"/>
        <w:jc w:val="both"/>
        <w:rPr>
          <w:rFonts w:ascii="Times New Roman" w:eastAsia="Times New Roman" w:hAnsi="Times New Roman"/>
          <w:sz w:val="28"/>
          <w:szCs w:val="28"/>
          <w:lang w:val="uk-UA" w:eastAsia="ru-RU"/>
        </w:rPr>
      </w:pPr>
      <w:r w:rsidRPr="00F23A3A">
        <w:rPr>
          <w:rFonts w:ascii="Times New Roman" w:eastAsia="Times New Roman" w:hAnsi="Times New Roman"/>
          <w:sz w:val="28"/>
          <w:szCs w:val="28"/>
          <w:lang w:val="uk-UA" w:eastAsia="ru-RU"/>
        </w:rPr>
        <w:t>Кількість укладен</w:t>
      </w:r>
      <w:r w:rsidR="007A5B53">
        <w:rPr>
          <w:rFonts w:ascii="Times New Roman" w:eastAsia="Times New Roman" w:hAnsi="Times New Roman"/>
          <w:sz w:val="28"/>
          <w:szCs w:val="28"/>
          <w:lang w:val="uk-UA" w:eastAsia="ru-RU"/>
        </w:rPr>
        <w:t>их</w:t>
      </w:r>
      <w:r w:rsidRPr="00F23A3A">
        <w:rPr>
          <w:rFonts w:ascii="Times New Roman" w:eastAsia="Times New Roman" w:hAnsi="Times New Roman"/>
          <w:sz w:val="28"/>
          <w:szCs w:val="28"/>
          <w:lang w:val="uk-UA" w:eastAsia="ru-RU"/>
        </w:rPr>
        <w:t xml:space="preserve"> трудових договорів з нефіксованим робочим часом не може перевищувати 10 % загальної кількості трудових договорів.</w:t>
      </w:r>
    </w:p>
    <w:p w:rsidR="006D0F6E" w:rsidRPr="00F23A3A" w:rsidRDefault="006D0F6E" w:rsidP="001D62A4">
      <w:pPr>
        <w:spacing w:after="0"/>
        <w:ind w:firstLine="851"/>
        <w:jc w:val="both"/>
        <w:rPr>
          <w:rFonts w:ascii="Times New Roman" w:eastAsia="Times New Roman" w:hAnsi="Times New Roman"/>
          <w:sz w:val="28"/>
          <w:szCs w:val="28"/>
          <w:lang w:val="uk-UA" w:eastAsia="ru-RU"/>
        </w:rPr>
      </w:pPr>
      <w:r w:rsidRPr="00F23A3A">
        <w:rPr>
          <w:rFonts w:ascii="Times New Roman" w:eastAsia="Times New Roman" w:hAnsi="Times New Roman"/>
          <w:sz w:val="28"/>
          <w:szCs w:val="28"/>
          <w:lang w:val="uk-UA" w:eastAsia="ru-RU"/>
        </w:rPr>
        <w:t>Юридичні особи та фізичні особи - підприємці, які використовують найману працю менше ніж 10 працівників, можуть укладати не більше одного трудового договору з нефіксованим робочим часом.</w:t>
      </w:r>
    </w:p>
    <w:p w:rsidR="006D0F6E" w:rsidRPr="00F23A3A" w:rsidRDefault="006D0F6E" w:rsidP="001D62A4">
      <w:pPr>
        <w:spacing w:after="0"/>
        <w:ind w:firstLine="851"/>
        <w:jc w:val="both"/>
        <w:rPr>
          <w:rFonts w:ascii="Times New Roman" w:eastAsia="Times New Roman" w:hAnsi="Times New Roman"/>
          <w:sz w:val="28"/>
          <w:szCs w:val="28"/>
          <w:lang w:val="uk-UA" w:eastAsia="ru-RU"/>
        </w:rPr>
      </w:pPr>
      <w:r w:rsidRPr="00F23A3A">
        <w:rPr>
          <w:rFonts w:ascii="Times New Roman" w:eastAsia="Times New Roman" w:hAnsi="Times New Roman"/>
          <w:sz w:val="28"/>
          <w:szCs w:val="28"/>
          <w:lang w:val="uk-UA" w:eastAsia="ru-RU"/>
        </w:rPr>
        <w:lastRenderedPageBreak/>
        <w:t>Також пропонується закріпити зміст такого договору, де зокрема, передбачити інформацію про:</w:t>
      </w:r>
    </w:p>
    <w:p w:rsidR="006D0F6E" w:rsidRPr="00F23A3A" w:rsidRDefault="006D0F6E" w:rsidP="001D62A4">
      <w:pPr>
        <w:spacing w:after="0"/>
        <w:ind w:firstLine="851"/>
        <w:jc w:val="both"/>
        <w:rPr>
          <w:rFonts w:ascii="Times New Roman" w:eastAsia="Times New Roman" w:hAnsi="Times New Roman"/>
          <w:sz w:val="28"/>
          <w:szCs w:val="28"/>
          <w:lang w:val="uk-UA" w:eastAsia="ru-RU"/>
        </w:rPr>
      </w:pPr>
      <w:r w:rsidRPr="00F23A3A">
        <w:rPr>
          <w:rFonts w:ascii="Times New Roman" w:eastAsia="Times New Roman" w:hAnsi="Times New Roman"/>
          <w:sz w:val="28"/>
          <w:szCs w:val="28"/>
          <w:lang w:val="uk-UA" w:eastAsia="ru-RU"/>
        </w:rPr>
        <w:t>спосіб та мінімальний строк повідомлення працівника про початок виконання  роботи;</w:t>
      </w:r>
    </w:p>
    <w:p w:rsidR="006D0F6E" w:rsidRPr="00F23A3A" w:rsidRDefault="006D0F6E" w:rsidP="001D62A4">
      <w:pPr>
        <w:spacing w:after="0"/>
        <w:ind w:firstLine="851"/>
        <w:jc w:val="both"/>
        <w:rPr>
          <w:rFonts w:ascii="Times New Roman" w:eastAsia="Times New Roman" w:hAnsi="Times New Roman"/>
          <w:sz w:val="28"/>
          <w:szCs w:val="28"/>
          <w:lang w:val="uk-UA" w:eastAsia="ru-RU"/>
        </w:rPr>
      </w:pPr>
      <w:r w:rsidRPr="00F23A3A">
        <w:rPr>
          <w:rFonts w:ascii="Times New Roman" w:eastAsia="Times New Roman" w:hAnsi="Times New Roman"/>
          <w:sz w:val="28"/>
          <w:szCs w:val="28"/>
          <w:lang w:val="uk-UA" w:eastAsia="ru-RU"/>
        </w:rPr>
        <w:t>спосіб та максимальний строк повідомлення від працівника про готовність приступити до роботи або відмовитися від її виконання у випадках, передбачених частиною сьомою цієї статті;</w:t>
      </w:r>
    </w:p>
    <w:p w:rsidR="006D0F6E" w:rsidRPr="00F23A3A" w:rsidRDefault="006D0F6E" w:rsidP="001D62A4">
      <w:pPr>
        <w:spacing w:after="0"/>
        <w:ind w:firstLine="851"/>
        <w:jc w:val="both"/>
        <w:rPr>
          <w:rFonts w:ascii="Times New Roman" w:eastAsia="Times New Roman" w:hAnsi="Times New Roman"/>
          <w:sz w:val="28"/>
          <w:szCs w:val="28"/>
          <w:lang w:val="uk-UA" w:eastAsia="ru-RU"/>
        </w:rPr>
      </w:pPr>
      <w:r w:rsidRPr="00F23A3A">
        <w:rPr>
          <w:rFonts w:ascii="Times New Roman" w:eastAsia="Times New Roman" w:hAnsi="Times New Roman"/>
          <w:sz w:val="28"/>
          <w:szCs w:val="28"/>
          <w:lang w:val="uk-UA" w:eastAsia="ru-RU"/>
        </w:rPr>
        <w:t>інтервали, в які від працівника можуть вимагати працювати (базові години та дні).</w:t>
      </w:r>
    </w:p>
    <w:p w:rsidR="006D0F6E" w:rsidRPr="00F23A3A" w:rsidRDefault="006D0F6E" w:rsidP="001D62A4">
      <w:pPr>
        <w:spacing w:after="0"/>
        <w:ind w:firstLine="851"/>
        <w:jc w:val="both"/>
        <w:rPr>
          <w:rFonts w:ascii="Times New Roman" w:eastAsia="Times New Roman" w:hAnsi="Times New Roman"/>
          <w:sz w:val="28"/>
          <w:szCs w:val="28"/>
          <w:lang w:val="uk-UA" w:eastAsia="ru-RU"/>
        </w:rPr>
      </w:pPr>
      <w:r w:rsidRPr="00F23A3A">
        <w:rPr>
          <w:rFonts w:ascii="Times New Roman" w:eastAsia="Times New Roman" w:hAnsi="Times New Roman"/>
          <w:sz w:val="28"/>
          <w:szCs w:val="28"/>
          <w:lang w:val="uk-UA" w:eastAsia="ru-RU"/>
        </w:rPr>
        <w:t>Типова форма трудового договору з нефіксованим робочим часом затверджується Міністерством розвитку економіки, торгівлі та сільського господарства України.</w:t>
      </w:r>
    </w:p>
    <w:p w:rsidR="006D0F6E" w:rsidRPr="00F23A3A" w:rsidRDefault="006D0F6E" w:rsidP="001D62A4">
      <w:pPr>
        <w:spacing w:after="0"/>
        <w:ind w:firstLine="851"/>
        <w:jc w:val="both"/>
        <w:rPr>
          <w:rFonts w:ascii="Times New Roman" w:eastAsia="Times New Roman" w:hAnsi="Times New Roman"/>
          <w:sz w:val="28"/>
          <w:szCs w:val="28"/>
          <w:lang w:val="uk-UA" w:eastAsia="ru-RU"/>
        </w:rPr>
      </w:pPr>
      <w:r w:rsidRPr="00F23A3A">
        <w:rPr>
          <w:rFonts w:ascii="Times New Roman" w:eastAsia="Times New Roman" w:hAnsi="Times New Roman"/>
          <w:sz w:val="28"/>
          <w:szCs w:val="28"/>
          <w:lang w:val="uk-UA" w:eastAsia="ru-RU"/>
        </w:rPr>
        <w:t>Кількість базових годин не може перевищувати 40 годин на тиждень, а кількість базових днів не може перевищувати 6 днів на тиждень.</w:t>
      </w:r>
    </w:p>
    <w:p w:rsidR="006D0F6E" w:rsidRPr="00F23A3A" w:rsidRDefault="006D0F6E" w:rsidP="001D62A4">
      <w:pPr>
        <w:spacing w:after="0"/>
        <w:ind w:firstLine="851"/>
        <w:jc w:val="both"/>
        <w:rPr>
          <w:rFonts w:ascii="Times New Roman" w:eastAsia="Times New Roman" w:hAnsi="Times New Roman"/>
          <w:sz w:val="28"/>
          <w:szCs w:val="28"/>
          <w:lang w:val="uk-UA" w:eastAsia="ru-RU"/>
        </w:rPr>
      </w:pPr>
      <w:r w:rsidRPr="00F23A3A">
        <w:rPr>
          <w:rFonts w:ascii="Times New Roman" w:eastAsia="Times New Roman" w:hAnsi="Times New Roman"/>
          <w:sz w:val="28"/>
          <w:szCs w:val="28"/>
          <w:lang w:val="uk-UA" w:eastAsia="ru-RU"/>
        </w:rPr>
        <w:t>Працівник може відмовитися від виконання роботи у таких випадках:</w:t>
      </w:r>
    </w:p>
    <w:p w:rsidR="006D0F6E" w:rsidRPr="00F23A3A" w:rsidRDefault="006D0F6E" w:rsidP="001D62A4">
      <w:pPr>
        <w:spacing w:after="0"/>
        <w:ind w:firstLine="851"/>
        <w:jc w:val="both"/>
        <w:rPr>
          <w:rFonts w:ascii="Times New Roman" w:eastAsia="Times New Roman" w:hAnsi="Times New Roman"/>
          <w:sz w:val="28"/>
          <w:szCs w:val="28"/>
          <w:lang w:val="uk-UA" w:eastAsia="ru-RU"/>
        </w:rPr>
      </w:pPr>
      <w:r w:rsidRPr="00F23A3A">
        <w:rPr>
          <w:rFonts w:ascii="Times New Roman" w:eastAsia="Times New Roman" w:hAnsi="Times New Roman"/>
          <w:sz w:val="28"/>
          <w:szCs w:val="28"/>
          <w:lang w:val="uk-UA" w:eastAsia="ru-RU"/>
        </w:rPr>
        <w:t>якщо роботодавець вимагає виконання роботи поза межами базових днів і годин;</w:t>
      </w:r>
    </w:p>
    <w:p w:rsidR="006D0F6E" w:rsidRPr="00F23A3A" w:rsidRDefault="006D0F6E" w:rsidP="001D62A4">
      <w:pPr>
        <w:spacing w:after="0"/>
        <w:ind w:firstLine="851"/>
        <w:jc w:val="both"/>
        <w:rPr>
          <w:rFonts w:ascii="Times New Roman" w:eastAsia="Times New Roman" w:hAnsi="Times New Roman"/>
          <w:sz w:val="28"/>
          <w:szCs w:val="28"/>
          <w:lang w:val="uk-UA" w:eastAsia="ru-RU"/>
        </w:rPr>
      </w:pPr>
      <w:r w:rsidRPr="00F23A3A">
        <w:rPr>
          <w:rFonts w:ascii="Times New Roman" w:eastAsia="Times New Roman" w:hAnsi="Times New Roman"/>
          <w:sz w:val="28"/>
          <w:szCs w:val="28"/>
          <w:lang w:val="uk-UA" w:eastAsia="ru-RU"/>
        </w:rPr>
        <w:t>якщо йому було повідомлено про наявність роботи із порушенням мінімальних строків, визначених трудовим договором з нефіксованим робочим часом.</w:t>
      </w:r>
    </w:p>
    <w:p w:rsidR="006D0F6E" w:rsidRPr="00F23A3A" w:rsidRDefault="006D0F6E" w:rsidP="001D62A4">
      <w:pPr>
        <w:spacing w:after="0"/>
        <w:ind w:firstLine="851"/>
        <w:jc w:val="both"/>
        <w:rPr>
          <w:rFonts w:ascii="Times New Roman" w:eastAsia="Times New Roman" w:hAnsi="Times New Roman"/>
          <w:sz w:val="28"/>
          <w:szCs w:val="28"/>
          <w:lang w:val="uk-UA" w:eastAsia="ru-RU"/>
        </w:rPr>
      </w:pPr>
      <w:r w:rsidRPr="00F23A3A">
        <w:rPr>
          <w:rFonts w:ascii="Times New Roman" w:eastAsia="Times New Roman" w:hAnsi="Times New Roman"/>
          <w:sz w:val="28"/>
          <w:szCs w:val="28"/>
          <w:lang w:val="uk-UA" w:eastAsia="ru-RU"/>
        </w:rPr>
        <w:t xml:space="preserve">Однак відмова працівника від виконання роботи у базові дні та години, визначені договором, є підставою для притягнення його до дисциплінарної відповідальності. </w:t>
      </w:r>
    </w:p>
    <w:p w:rsidR="006D0F6E" w:rsidRPr="00F23A3A" w:rsidRDefault="006D0F6E" w:rsidP="001D62A4">
      <w:pPr>
        <w:spacing w:after="0"/>
        <w:ind w:firstLine="851"/>
        <w:jc w:val="both"/>
        <w:rPr>
          <w:rFonts w:ascii="Times New Roman" w:eastAsia="Times New Roman" w:hAnsi="Times New Roman"/>
          <w:sz w:val="28"/>
          <w:szCs w:val="28"/>
          <w:lang w:val="uk-UA" w:eastAsia="ru-RU"/>
        </w:rPr>
      </w:pPr>
      <w:r w:rsidRPr="00F23A3A">
        <w:rPr>
          <w:rFonts w:ascii="Times New Roman" w:eastAsia="Times New Roman" w:hAnsi="Times New Roman"/>
          <w:sz w:val="28"/>
          <w:szCs w:val="28"/>
          <w:lang w:val="uk-UA" w:eastAsia="ru-RU"/>
        </w:rPr>
        <w:t>Мінімальна тривалість робочого часу працівника, який виконує роботу на підставі трудового договору з нефіксованим робочим часом, протягом календарного місяця становить 32 години. Якщо працівник протягом календарного місяця виконував роботу менше 32 годин, йому повинна бути виплачена заробітна плата не менше ніж за 32 години робочого часу відповідно до умов оплати праці, визначених трудовим договором.</w:t>
      </w:r>
    </w:p>
    <w:p w:rsidR="006D0F6E" w:rsidRPr="00F23A3A" w:rsidRDefault="006D0F6E" w:rsidP="001D62A4">
      <w:pPr>
        <w:spacing w:after="0"/>
        <w:ind w:firstLine="851"/>
        <w:jc w:val="both"/>
        <w:rPr>
          <w:rFonts w:ascii="Times New Roman" w:eastAsia="Times New Roman" w:hAnsi="Times New Roman"/>
          <w:sz w:val="28"/>
          <w:szCs w:val="28"/>
          <w:lang w:val="uk-UA" w:eastAsia="ru-RU"/>
        </w:rPr>
      </w:pPr>
      <w:r w:rsidRPr="00F23A3A">
        <w:rPr>
          <w:rFonts w:ascii="Times New Roman" w:eastAsia="Times New Roman" w:hAnsi="Times New Roman"/>
          <w:sz w:val="28"/>
          <w:szCs w:val="28"/>
          <w:lang w:val="uk-UA" w:eastAsia="ru-RU"/>
        </w:rPr>
        <w:t xml:space="preserve">У трудовому договорі з нефіксованим робочим часом можуть встановлюватися додаткові підстави для його припинення. У зв’язку з цим частину першу статті 36 КЗПП пропонується доповнити новим пунктом 8 – </w:t>
      </w:r>
      <w:r w:rsidRPr="00F23A3A">
        <w:rPr>
          <w:rFonts w:ascii="Times New Roman" w:eastAsia="Times New Roman" w:hAnsi="Times New Roman"/>
          <w:sz w:val="28"/>
          <w:szCs w:val="28"/>
          <w:lang w:val="uk-UA" w:eastAsia="ru-RU"/>
        </w:rPr>
        <w:br/>
        <w:t>«8) підстави, передбачені трудовим договором з нефіксованим робочим часом, контрактом».</w:t>
      </w:r>
    </w:p>
    <w:p w:rsidR="006D0F6E" w:rsidRPr="00F23A3A" w:rsidRDefault="006D0F6E" w:rsidP="001D62A4">
      <w:pPr>
        <w:spacing w:after="0"/>
        <w:ind w:firstLine="851"/>
        <w:jc w:val="both"/>
        <w:rPr>
          <w:rFonts w:ascii="Times New Roman" w:eastAsia="Times New Roman" w:hAnsi="Times New Roman"/>
          <w:sz w:val="28"/>
          <w:szCs w:val="28"/>
          <w:lang w:val="uk-UA" w:eastAsia="ru-RU"/>
        </w:rPr>
      </w:pPr>
      <w:r w:rsidRPr="00F23A3A">
        <w:rPr>
          <w:rFonts w:ascii="Times New Roman" w:eastAsia="Times New Roman" w:hAnsi="Times New Roman"/>
          <w:sz w:val="28"/>
          <w:szCs w:val="28"/>
          <w:lang w:val="uk-UA" w:eastAsia="ru-RU"/>
        </w:rPr>
        <w:t>Запропонованими змінами також пропонується доповнити частину п’яту статті 8 Закону України «Про збір та облік єдиного внеску на загальнообов’язкове державне соціальне страхування» положенням, яке передбачає, що при нарахуванні заробітної плати (доходів) працівникам, які працюють за трудовим договором з нефіксованим робочим часом, ставка єдиного внеску, встановлена цією частиною, застосовується до визначеної бази нарахування незалежно від її розміру.</w:t>
      </w:r>
    </w:p>
    <w:p w:rsidR="006D0F6E" w:rsidRPr="00F23A3A" w:rsidRDefault="006D0F6E" w:rsidP="001D62A4">
      <w:pPr>
        <w:spacing w:after="0"/>
        <w:ind w:firstLine="851"/>
        <w:jc w:val="both"/>
        <w:rPr>
          <w:rFonts w:ascii="Times New Roman" w:eastAsia="Times New Roman" w:hAnsi="Times New Roman"/>
          <w:sz w:val="28"/>
          <w:szCs w:val="28"/>
          <w:lang w:val="uk-UA" w:eastAsia="ru-RU"/>
        </w:rPr>
      </w:pPr>
      <w:r w:rsidRPr="00F23A3A">
        <w:rPr>
          <w:rFonts w:ascii="Times New Roman" w:eastAsia="Times New Roman" w:hAnsi="Times New Roman"/>
          <w:sz w:val="28"/>
          <w:szCs w:val="28"/>
          <w:lang w:val="uk-UA" w:eastAsia="ru-RU"/>
        </w:rPr>
        <w:t>На думку Уряду, прийняття законопроекту забезпечить врегулювання питання нестандартних форм зайнятості для осіб, які виконують роботу на непостійній основі, дозволить урахувати всю специфіку та особливості умов праці таких осіб, підвищить рівень соціальної захищеності даної категорії населення та виведе таких осіб з тіньового сектору зайнятості.</w:t>
      </w:r>
    </w:p>
    <w:p w:rsidR="006D0F6E" w:rsidRPr="00F23A3A" w:rsidRDefault="006D0F6E" w:rsidP="001D62A4">
      <w:pPr>
        <w:spacing w:after="0"/>
        <w:ind w:firstLine="851"/>
        <w:jc w:val="both"/>
        <w:rPr>
          <w:rFonts w:ascii="Times New Roman" w:eastAsia="Times New Roman" w:hAnsi="Times New Roman"/>
          <w:sz w:val="28"/>
          <w:szCs w:val="28"/>
          <w:lang w:val="uk-UA" w:eastAsia="ru-RU"/>
        </w:rPr>
      </w:pPr>
      <w:r w:rsidRPr="00F23A3A">
        <w:rPr>
          <w:rFonts w:ascii="Times New Roman" w:eastAsia="Times New Roman" w:hAnsi="Times New Roman"/>
          <w:sz w:val="28"/>
          <w:szCs w:val="28"/>
          <w:lang w:val="uk-UA" w:eastAsia="ru-RU"/>
        </w:rPr>
        <w:t xml:space="preserve">Використання трудового договору з нефіксованим робочим часом посилює мобільність працівника, дає більшу свободу вибору у реалізації права на працю, а також створює зручний законодавчий механізм легалізації праці </w:t>
      </w:r>
      <w:proofErr w:type="spellStart"/>
      <w:r w:rsidRPr="00F23A3A">
        <w:rPr>
          <w:rFonts w:ascii="Times New Roman" w:eastAsia="Times New Roman" w:hAnsi="Times New Roman"/>
          <w:sz w:val="28"/>
          <w:szCs w:val="28"/>
          <w:lang w:val="uk-UA" w:eastAsia="ru-RU"/>
        </w:rPr>
        <w:t>фрілансерів</w:t>
      </w:r>
      <w:proofErr w:type="spellEnd"/>
      <w:r w:rsidRPr="00F23A3A">
        <w:rPr>
          <w:rFonts w:ascii="Times New Roman" w:eastAsia="Times New Roman" w:hAnsi="Times New Roman"/>
          <w:sz w:val="28"/>
          <w:szCs w:val="28"/>
          <w:lang w:val="uk-UA" w:eastAsia="ru-RU"/>
        </w:rPr>
        <w:t xml:space="preserve">, які надають перевагу виконанню короткострокових проектів та не обмежуються виконанням робіт у одного замовника. </w:t>
      </w:r>
    </w:p>
    <w:p w:rsidR="006D0F6E" w:rsidRPr="00F23A3A" w:rsidRDefault="006D0F6E" w:rsidP="001D62A4">
      <w:pPr>
        <w:spacing w:after="0"/>
        <w:ind w:firstLine="851"/>
        <w:jc w:val="both"/>
        <w:rPr>
          <w:rFonts w:ascii="Times New Roman" w:eastAsia="Times New Roman" w:hAnsi="Times New Roman"/>
          <w:sz w:val="28"/>
          <w:szCs w:val="28"/>
          <w:lang w:val="uk-UA" w:eastAsia="ru-RU"/>
        </w:rPr>
      </w:pPr>
      <w:r w:rsidRPr="00F23A3A">
        <w:rPr>
          <w:rFonts w:ascii="Times New Roman" w:eastAsia="Times New Roman" w:hAnsi="Times New Roman"/>
          <w:sz w:val="28"/>
          <w:szCs w:val="28"/>
          <w:lang w:val="uk-UA" w:eastAsia="ru-RU"/>
        </w:rPr>
        <w:t>Трудовий договір із нефіксованим робочим часом за своєю юридичною природою є аналогом іноземного «</w:t>
      </w:r>
      <w:proofErr w:type="spellStart"/>
      <w:r w:rsidRPr="00F23A3A">
        <w:rPr>
          <w:rFonts w:ascii="Times New Roman" w:eastAsia="Times New Roman" w:hAnsi="Times New Roman"/>
          <w:sz w:val="28"/>
          <w:szCs w:val="28"/>
          <w:lang w:val="uk-UA" w:eastAsia="ru-RU"/>
        </w:rPr>
        <w:t>zero</w:t>
      </w:r>
      <w:proofErr w:type="spellEnd"/>
      <w:r w:rsidRPr="00F23A3A">
        <w:rPr>
          <w:rFonts w:ascii="Times New Roman" w:eastAsia="Times New Roman" w:hAnsi="Times New Roman"/>
          <w:sz w:val="28"/>
          <w:szCs w:val="28"/>
          <w:lang w:val="uk-UA" w:eastAsia="ru-RU"/>
        </w:rPr>
        <w:t xml:space="preserve"> </w:t>
      </w:r>
      <w:proofErr w:type="spellStart"/>
      <w:r w:rsidRPr="00F23A3A">
        <w:rPr>
          <w:rFonts w:ascii="Times New Roman" w:eastAsia="Times New Roman" w:hAnsi="Times New Roman"/>
          <w:sz w:val="28"/>
          <w:szCs w:val="28"/>
          <w:lang w:val="uk-UA" w:eastAsia="ru-RU"/>
        </w:rPr>
        <w:t>hours</w:t>
      </w:r>
      <w:proofErr w:type="spellEnd"/>
      <w:r w:rsidRPr="00F23A3A">
        <w:rPr>
          <w:rFonts w:ascii="Times New Roman" w:eastAsia="Times New Roman" w:hAnsi="Times New Roman"/>
          <w:sz w:val="28"/>
          <w:szCs w:val="28"/>
          <w:lang w:val="uk-UA" w:eastAsia="ru-RU"/>
        </w:rPr>
        <w:t xml:space="preserve"> </w:t>
      </w:r>
      <w:proofErr w:type="spellStart"/>
      <w:r w:rsidRPr="00F23A3A">
        <w:rPr>
          <w:rFonts w:ascii="Times New Roman" w:eastAsia="Times New Roman" w:hAnsi="Times New Roman"/>
          <w:sz w:val="28"/>
          <w:szCs w:val="28"/>
          <w:lang w:val="uk-UA" w:eastAsia="ru-RU"/>
        </w:rPr>
        <w:t>contract</w:t>
      </w:r>
      <w:proofErr w:type="spellEnd"/>
      <w:r w:rsidRPr="00F23A3A">
        <w:rPr>
          <w:rFonts w:ascii="Times New Roman" w:eastAsia="Times New Roman" w:hAnsi="Times New Roman"/>
          <w:sz w:val="28"/>
          <w:szCs w:val="28"/>
          <w:lang w:val="uk-UA" w:eastAsia="ru-RU"/>
        </w:rPr>
        <w:t xml:space="preserve">», який на сьогодні широко застосовується у Великобританії, Бельгії, Нідерландах, Угорщині тощо. </w:t>
      </w:r>
    </w:p>
    <w:p w:rsidR="001D62A4" w:rsidRPr="00F23A3A" w:rsidRDefault="001D62A4" w:rsidP="001D62A4">
      <w:pPr>
        <w:spacing w:after="0" w:line="240" w:lineRule="auto"/>
        <w:ind w:firstLine="851"/>
        <w:jc w:val="both"/>
        <w:rPr>
          <w:rFonts w:ascii="Times New Roman" w:eastAsia="Times New Roman" w:hAnsi="Times New Roman"/>
          <w:sz w:val="28"/>
          <w:szCs w:val="28"/>
          <w:shd w:val="clear" w:color="auto" w:fill="FFFFFF"/>
          <w:lang w:val="uk-UA" w:eastAsia="ru-RU"/>
        </w:rPr>
      </w:pPr>
      <w:r w:rsidRPr="00F23A3A">
        <w:rPr>
          <w:rFonts w:ascii="Times New Roman" w:eastAsia="Times New Roman" w:hAnsi="Times New Roman"/>
          <w:sz w:val="28"/>
          <w:szCs w:val="28"/>
          <w:shd w:val="clear" w:color="auto" w:fill="FFFFFF"/>
          <w:lang w:val="uk-UA" w:eastAsia="ru-RU"/>
        </w:rPr>
        <w:t xml:space="preserve">Головне науково-експертне управління Апарату Верховної Ради України </w:t>
      </w:r>
      <w:r w:rsidR="009D3386" w:rsidRPr="00F23A3A">
        <w:rPr>
          <w:rFonts w:ascii="Times New Roman" w:hAnsi="Times New Roman"/>
          <w:sz w:val="28"/>
          <w:szCs w:val="28"/>
          <w:lang w:val="uk-UA"/>
        </w:rPr>
        <w:t xml:space="preserve">підтримує необхідність врегулювання нестандартних форм зайнятості, </w:t>
      </w:r>
      <w:r w:rsidR="00090465" w:rsidRPr="00F23A3A">
        <w:rPr>
          <w:rFonts w:ascii="Times New Roman" w:hAnsi="Times New Roman"/>
          <w:sz w:val="28"/>
          <w:szCs w:val="28"/>
          <w:lang w:val="uk-UA"/>
        </w:rPr>
        <w:t>однак</w:t>
      </w:r>
      <w:r w:rsidR="009D3386" w:rsidRPr="00F23A3A">
        <w:rPr>
          <w:rFonts w:ascii="Times New Roman" w:hAnsi="Times New Roman"/>
          <w:sz w:val="28"/>
          <w:szCs w:val="28"/>
          <w:lang w:val="uk-UA"/>
        </w:rPr>
        <w:t xml:space="preserve"> надає до законопроекту ряд зауважень</w:t>
      </w:r>
      <w:r w:rsidRPr="00F23A3A">
        <w:rPr>
          <w:rFonts w:ascii="Times New Roman" w:eastAsia="Times New Roman" w:hAnsi="Times New Roman"/>
          <w:sz w:val="28"/>
          <w:szCs w:val="28"/>
          <w:shd w:val="clear" w:color="auto" w:fill="FFFFFF"/>
          <w:lang w:val="uk-UA" w:eastAsia="ru-RU"/>
        </w:rPr>
        <w:t>.</w:t>
      </w:r>
    </w:p>
    <w:p w:rsidR="009D3386" w:rsidRPr="00F23A3A" w:rsidRDefault="009D3386" w:rsidP="009D3386">
      <w:pPr>
        <w:spacing w:after="0" w:line="240" w:lineRule="auto"/>
        <w:ind w:firstLine="851"/>
        <w:jc w:val="both"/>
        <w:rPr>
          <w:rFonts w:ascii="Times New Roman" w:eastAsia="Times New Roman" w:hAnsi="Times New Roman"/>
          <w:sz w:val="28"/>
          <w:szCs w:val="28"/>
          <w:shd w:val="clear" w:color="auto" w:fill="FFFFFF"/>
          <w:lang w:val="uk-UA" w:eastAsia="ru-RU"/>
        </w:rPr>
      </w:pPr>
      <w:r w:rsidRPr="00F23A3A">
        <w:rPr>
          <w:rFonts w:ascii="Times New Roman" w:eastAsia="Times New Roman" w:hAnsi="Times New Roman"/>
          <w:sz w:val="28"/>
          <w:szCs w:val="28"/>
          <w:shd w:val="clear" w:color="auto" w:fill="FFFFFF"/>
          <w:lang w:val="uk-UA" w:eastAsia="ru-RU"/>
        </w:rPr>
        <w:t>Уповноважений Верховної Ради України з прав людини надав свої зауваження до законопроекту.</w:t>
      </w:r>
    </w:p>
    <w:p w:rsidR="009D3386" w:rsidRPr="00F23A3A" w:rsidRDefault="009D3386" w:rsidP="009D3386">
      <w:pPr>
        <w:spacing w:after="0" w:line="240" w:lineRule="auto"/>
        <w:ind w:firstLine="851"/>
        <w:jc w:val="both"/>
        <w:rPr>
          <w:rFonts w:ascii="Times New Roman" w:eastAsia="Times New Roman" w:hAnsi="Times New Roman"/>
          <w:sz w:val="28"/>
          <w:szCs w:val="28"/>
          <w:shd w:val="clear" w:color="auto" w:fill="FFFFFF"/>
          <w:lang w:val="uk-UA" w:eastAsia="ru-RU"/>
        </w:rPr>
      </w:pPr>
      <w:r w:rsidRPr="00F23A3A">
        <w:rPr>
          <w:rFonts w:ascii="Times New Roman" w:eastAsia="Times New Roman" w:hAnsi="Times New Roman"/>
          <w:sz w:val="28"/>
          <w:szCs w:val="28"/>
          <w:shd w:val="clear" w:color="auto" w:fill="FFFFFF"/>
          <w:lang w:val="uk-UA" w:eastAsia="ru-RU"/>
        </w:rPr>
        <w:t>Державна служба України з питань праці, Пенсійний фонд України та Державний центр зайнятості повідомили про відсутність зауважень та пропозицій до законопроекту.</w:t>
      </w:r>
    </w:p>
    <w:p w:rsidR="009D3386" w:rsidRPr="00F23A3A" w:rsidRDefault="009D3386" w:rsidP="009D3386">
      <w:pPr>
        <w:spacing w:after="0" w:line="240" w:lineRule="auto"/>
        <w:ind w:firstLine="851"/>
        <w:jc w:val="both"/>
        <w:rPr>
          <w:rFonts w:ascii="Times New Roman" w:eastAsia="Times New Roman" w:hAnsi="Times New Roman"/>
          <w:sz w:val="28"/>
          <w:szCs w:val="28"/>
          <w:shd w:val="clear" w:color="auto" w:fill="FFFFFF"/>
          <w:lang w:val="uk-UA" w:eastAsia="ru-RU"/>
        </w:rPr>
      </w:pPr>
      <w:r w:rsidRPr="00F23A3A">
        <w:rPr>
          <w:rFonts w:ascii="Times New Roman" w:eastAsia="Times New Roman" w:hAnsi="Times New Roman"/>
          <w:sz w:val="28"/>
          <w:szCs w:val="28"/>
          <w:shd w:val="clear" w:color="auto" w:fill="FFFFFF"/>
          <w:lang w:val="uk-UA" w:eastAsia="ru-RU"/>
        </w:rPr>
        <w:t>Проект ЄС-МОП «На шляху до безпечної, здорової та задекларованої праці в Україні» надав свої рекомендації до законопроекту.</w:t>
      </w:r>
    </w:p>
    <w:p w:rsidR="009D3386" w:rsidRPr="00F23A3A" w:rsidRDefault="009D3386" w:rsidP="009D3386">
      <w:pPr>
        <w:spacing w:after="0" w:line="240" w:lineRule="auto"/>
        <w:ind w:firstLine="851"/>
        <w:jc w:val="both"/>
        <w:rPr>
          <w:rFonts w:ascii="Times New Roman" w:eastAsia="Times New Roman" w:hAnsi="Times New Roman"/>
          <w:sz w:val="28"/>
          <w:szCs w:val="28"/>
          <w:shd w:val="clear" w:color="auto" w:fill="FFFFFF"/>
          <w:lang w:val="uk-UA" w:eastAsia="ru-RU"/>
        </w:rPr>
      </w:pPr>
      <w:r w:rsidRPr="00F23A3A">
        <w:rPr>
          <w:rFonts w:ascii="Times New Roman" w:eastAsia="Times New Roman" w:hAnsi="Times New Roman"/>
          <w:sz w:val="28"/>
          <w:szCs w:val="28"/>
          <w:shd w:val="clear" w:color="auto" w:fill="FFFFFF"/>
          <w:lang w:val="uk-UA" w:eastAsia="ru-RU"/>
        </w:rPr>
        <w:t>Конфедерація роботодавців України надала чисельні зауваження до законопроекту та просить врахувати їх при подальшому доопрацюванні.</w:t>
      </w:r>
    </w:p>
    <w:p w:rsidR="006D0F6E" w:rsidRPr="00F23A3A" w:rsidRDefault="009D3386" w:rsidP="00090465">
      <w:pPr>
        <w:spacing w:after="0" w:line="240" w:lineRule="auto"/>
        <w:ind w:firstLine="851"/>
        <w:jc w:val="both"/>
        <w:rPr>
          <w:rFonts w:ascii="Times New Roman" w:eastAsia="Times New Roman" w:hAnsi="Times New Roman"/>
          <w:sz w:val="28"/>
          <w:szCs w:val="28"/>
          <w:shd w:val="clear" w:color="auto" w:fill="FFFFFF"/>
          <w:lang w:val="uk-UA" w:eastAsia="ru-RU"/>
        </w:rPr>
      </w:pPr>
      <w:r w:rsidRPr="00F23A3A">
        <w:rPr>
          <w:rFonts w:ascii="Times New Roman" w:eastAsia="Times New Roman" w:hAnsi="Times New Roman"/>
          <w:sz w:val="28"/>
          <w:szCs w:val="28"/>
          <w:shd w:val="clear" w:color="auto" w:fill="FFFFFF"/>
          <w:lang w:val="uk-UA" w:eastAsia="ru-RU"/>
        </w:rPr>
        <w:t>Спільний представницький орган репрезентативних всеукраїнських об’єднань профспілок на національному рівні надав свої пропозиції, в яких пропонує розширити зміст відповідного договору.</w:t>
      </w:r>
    </w:p>
    <w:p w:rsidR="006D0F6E" w:rsidRPr="00F23A3A" w:rsidRDefault="006D0F6E" w:rsidP="00090465">
      <w:pPr>
        <w:spacing w:after="0" w:line="240" w:lineRule="auto"/>
        <w:ind w:firstLine="851"/>
        <w:jc w:val="both"/>
        <w:rPr>
          <w:rFonts w:ascii="Times New Roman" w:eastAsia="Times New Roman" w:hAnsi="Times New Roman"/>
          <w:sz w:val="28"/>
          <w:szCs w:val="28"/>
          <w:shd w:val="clear" w:color="auto" w:fill="FFFFFF"/>
          <w:lang w:val="uk-UA" w:eastAsia="ru-RU"/>
        </w:rPr>
      </w:pPr>
    </w:p>
    <w:p w:rsidR="009D3386" w:rsidRPr="009D3386" w:rsidRDefault="009D3386" w:rsidP="00090465">
      <w:pPr>
        <w:widowControl w:val="0"/>
        <w:tabs>
          <w:tab w:val="left" w:pos="4248"/>
        </w:tabs>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F23A3A">
        <w:rPr>
          <w:rFonts w:ascii="Times New Roman" w:eastAsia="Times New Roman" w:hAnsi="Times New Roman"/>
          <w:sz w:val="28"/>
          <w:szCs w:val="28"/>
          <w:lang w:val="uk-UA" w:eastAsia="ru-RU"/>
        </w:rPr>
        <w:t>Альтернативним законопроектом № 5161-1</w:t>
      </w:r>
      <w:r w:rsidRPr="009D3386">
        <w:rPr>
          <w:rFonts w:ascii="Times New Roman" w:eastAsia="Times New Roman" w:hAnsi="Times New Roman"/>
          <w:sz w:val="28"/>
          <w:szCs w:val="28"/>
          <w:lang w:val="uk-UA" w:eastAsia="ru-RU"/>
        </w:rPr>
        <w:t xml:space="preserve">, як і </w:t>
      </w:r>
      <w:r w:rsidRPr="00F23A3A">
        <w:rPr>
          <w:rFonts w:ascii="Times New Roman" w:eastAsia="Times New Roman" w:hAnsi="Times New Roman"/>
          <w:sz w:val="28"/>
          <w:szCs w:val="28"/>
          <w:lang w:val="uk-UA" w:eastAsia="ru-RU"/>
        </w:rPr>
        <w:t xml:space="preserve">законопроектом № 5161, пропонується на </w:t>
      </w:r>
      <w:r w:rsidRPr="009D3386">
        <w:rPr>
          <w:rFonts w:ascii="Times New Roman" w:eastAsia="Times New Roman" w:hAnsi="Times New Roman"/>
          <w:sz w:val="28"/>
          <w:szCs w:val="28"/>
          <w:lang w:val="uk-UA" w:eastAsia="ru-RU"/>
        </w:rPr>
        <w:t xml:space="preserve">законодавчому рівні закріпити нову форму трудового договору – «Трудовий договір з нефіксованим робочим часом», як особливий вид трудового договору, умовами якого заздалегідь не встановлено конкретний час виконання роботи, обов’язок працівника виконувати яку виникає виключно у разі надання власником або уповноваженим ним органом передбаченої цим трудовим договором роботи без гарантування того, що така робота буде надаватися постійно. </w:t>
      </w:r>
    </w:p>
    <w:p w:rsidR="009D3386" w:rsidRPr="009D3386" w:rsidRDefault="009D3386" w:rsidP="00090465">
      <w:pPr>
        <w:spacing w:after="0" w:line="240" w:lineRule="auto"/>
        <w:ind w:firstLine="851"/>
        <w:jc w:val="both"/>
        <w:rPr>
          <w:rFonts w:ascii="Times New Roman" w:eastAsia="Times New Roman" w:hAnsi="Times New Roman"/>
          <w:sz w:val="28"/>
          <w:szCs w:val="28"/>
          <w:lang w:val="uk-UA" w:eastAsia="uk-UA"/>
        </w:rPr>
      </w:pPr>
      <w:r w:rsidRPr="009D3386">
        <w:rPr>
          <w:rFonts w:ascii="Times New Roman" w:eastAsia="Times New Roman" w:hAnsi="Times New Roman"/>
          <w:sz w:val="28"/>
          <w:szCs w:val="28"/>
          <w:lang w:val="uk-UA" w:eastAsia="uk-UA"/>
        </w:rPr>
        <w:t xml:space="preserve">Альтернативний законопроект № 5161-1 народних депутатів України </w:t>
      </w:r>
      <w:proofErr w:type="spellStart"/>
      <w:r w:rsidRPr="009D3386">
        <w:rPr>
          <w:rFonts w:ascii="Times New Roman" w:eastAsia="Times New Roman" w:hAnsi="Times New Roman"/>
          <w:sz w:val="28"/>
          <w:szCs w:val="28"/>
          <w:lang w:val="uk-UA" w:eastAsia="uk-UA"/>
        </w:rPr>
        <w:t>Королевської</w:t>
      </w:r>
      <w:proofErr w:type="spellEnd"/>
      <w:r w:rsidRPr="009D3386">
        <w:rPr>
          <w:rFonts w:ascii="Times New Roman" w:eastAsia="Times New Roman" w:hAnsi="Times New Roman"/>
          <w:sz w:val="28"/>
          <w:szCs w:val="28"/>
          <w:lang w:val="uk-UA" w:eastAsia="uk-UA"/>
        </w:rPr>
        <w:t xml:space="preserve"> Н.Ю. та інших аналогічний Урядовому законопроекту № 5161 та майже повніс</w:t>
      </w:r>
      <w:r w:rsidRPr="00F23A3A">
        <w:rPr>
          <w:rFonts w:ascii="Times New Roman" w:eastAsia="Times New Roman" w:hAnsi="Times New Roman"/>
          <w:sz w:val="28"/>
          <w:szCs w:val="28"/>
          <w:lang w:val="uk-UA" w:eastAsia="uk-UA"/>
        </w:rPr>
        <w:t>тю дублює його положення, крім деяких</w:t>
      </w:r>
      <w:r w:rsidRPr="009D3386">
        <w:rPr>
          <w:rFonts w:ascii="Times New Roman" w:eastAsia="Times New Roman" w:hAnsi="Times New Roman"/>
          <w:sz w:val="28"/>
          <w:szCs w:val="28"/>
          <w:lang w:val="uk-UA" w:eastAsia="uk-UA"/>
        </w:rPr>
        <w:t xml:space="preserve"> відмінностей.</w:t>
      </w:r>
    </w:p>
    <w:p w:rsidR="009D3386" w:rsidRPr="009D3386" w:rsidRDefault="009D3386" w:rsidP="00090465">
      <w:pPr>
        <w:widowControl w:val="0"/>
        <w:spacing w:after="0" w:line="228" w:lineRule="auto"/>
        <w:ind w:firstLine="851"/>
        <w:jc w:val="both"/>
        <w:rPr>
          <w:rFonts w:ascii="Times New Roman" w:eastAsia="Times New Roman" w:hAnsi="Times New Roman"/>
          <w:sz w:val="28"/>
          <w:szCs w:val="28"/>
          <w:lang w:val="uk-UA" w:eastAsia="ru-RU"/>
        </w:rPr>
      </w:pPr>
      <w:r w:rsidRPr="009D3386">
        <w:rPr>
          <w:rFonts w:ascii="Times New Roman" w:eastAsia="Times New Roman" w:hAnsi="Times New Roman"/>
          <w:sz w:val="28"/>
          <w:szCs w:val="28"/>
          <w:lang w:val="uk-UA" w:eastAsia="ru-RU"/>
        </w:rPr>
        <w:t>Отже, альтернативний законопроект на відміну від основного розширює вимоги щодо змісту трудового договору з нефіксованим робочим часом та пропонує передбачити заповнення інформації про:</w:t>
      </w:r>
    </w:p>
    <w:p w:rsidR="009D3386" w:rsidRPr="009D3386" w:rsidRDefault="009D3386" w:rsidP="00090465">
      <w:pPr>
        <w:widowControl w:val="0"/>
        <w:spacing w:after="0" w:line="228" w:lineRule="auto"/>
        <w:ind w:firstLine="851"/>
        <w:jc w:val="both"/>
        <w:rPr>
          <w:rFonts w:ascii="Times New Roman" w:eastAsia="Times New Roman" w:hAnsi="Times New Roman"/>
          <w:sz w:val="28"/>
          <w:szCs w:val="28"/>
          <w:lang w:val="uk-UA" w:eastAsia="ru-RU"/>
        </w:rPr>
      </w:pPr>
      <w:r w:rsidRPr="009D3386">
        <w:rPr>
          <w:rFonts w:ascii="Times New Roman" w:eastAsia="Times New Roman" w:hAnsi="Times New Roman"/>
          <w:sz w:val="28"/>
          <w:szCs w:val="28"/>
          <w:lang w:val="uk-UA" w:eastAsia="ru-RU"/>
        </w:rPr>
        <w:t>прізвище, ім’я по батькові працівника та найменування власника або уповноваженого ним органу;</w:t>
      </w:r>
    </w:p>
    <w:p w:rsidR="009D3386" w:rsidRPr="009D3386" w:rsidRDefault="009D3386" w:rsidP="00090465">
      <w:pPr>
        <w:widowControl w:val="0"/>
        <w:spacing w:after="0" w:line="228" w:lineRule="auto"/>
        <w:ind w:firstLine="851"/>
        <w:jc w:val="both"/>
        <w:rPr>
          <w:rFonts w:ascii="Times New Roman" w:eastAsia="Times New Roman" w:hAnsi="Times New Roman"/>
          <w:sz w:val="28"/>
          <w:szCs w:val="28"/>
          <w:lang w:val="uk-UA" w:eastAsia="ru-RU"/>
        </w:rPr>
      </w:pPr>
      <w:r w:rsidRPr="009D3386">
        <w:rPr>
          <w:rFonts w:ascii="Times New Roman" w:eastAsia="Times New Roman" w:hAnsi="Times New Roman"/>
          <w:sz w:val="28"/>
          <w:szCs w:val="28"/>
          <w:lang w:val="uk-UA" w:eastAsia="ru-RU"/>
        </w:rPr>
        <w:t>місце роботи;</w:t>
      </w:r>
    </w:p>
    <w:p w:rsidR="009D3386" w:rsidRPr="009D3386" w:rsidRDefault="009D3386" w:rsidP="00090465">
      <w:pPr>
        <w:widowControl w:val="0"/>
        <w:spacing w:after="0" w:line="228" w:lineRule="auto"/>
        <w:ind w:firstLine="851"/>
        <w:jc w:val="both"/>
        <w:rPr>
          <w:rFonts w:ascii="Times New Roman" w:eastAsia="Times New Roman" w:hAnsi="Times New Roman"/>
          <w:sz w:val="28"/>
          <w:szCs w:val="28"/>
          <w:lang w:val="uk-UA" w:eastAsia="ru-RU"/>
        </w:rPr>
      </w:pPr>
      <w:r w:rsidRPr="009D3386">
        <w:rPr>
          <w:rFonts w:ascii="Times New Roman" w:eastAsia="Times New Roman" w:hAnsi="Times New Roman"/>
          <w:sz w:val="28"/>
          <w:szCs w:val="28"/>
          <w:lang w:val="uk-UA" w:eastAsia="ru-RU"/>
        </w:rPr>
        <w:t>характер виконуваної роботи;</w:t>
      </w:r>
    </w:p>
    <w:p w:rsidR="009D3386" w:rsidRPr="009D3386" w:rsidRDefault="009D3386" w:rsidP="00090465">
      <w:pPr>
        <w:widowControl w:val="0"/>
        <w:spacing w:after="0" w:line="228" w:lineRule="auto"/>
        <w:ind w:firstLine="851"/>
        <w:jc w:val="both"/>
        <w:rPr>
          <w:rFonts w:ascii="Times New Roman" w:eastAsia="Times New Roman" w:hAnsi="Times New Roman"/>
          <w:sz w:val="28"/>
          <w:szCs w:val="28"/>
          <w:lang w:val="uk-UA" w:eastAsia="ru-RU"/>
        </w:rPr>
      </w:pPr>
      <w:r w:rsidRPr="009D3386">
        <w:rPr>
          <w:rFonts w:ascii="Times New Roman" w:eastAsia="Times New Roman" w:hAnsi="Times New Roman"/>
          <w:sz w:val="28"/>
          <w:szCs w:val="28"/>
          <w:lang w:val="uk-UA" w:eastAsia="ru-RU"/>
        </w:rPr>
        <w:t>дату початку і дату закінчення (якщо встановлюються строкові трудові відносин), а також тривалість випробувального терміну (у разі його встановлення);</w:t>
      </w:r>
    </w:p>
    <w:p w:rsidR="009D3386" w:rsidRPr="009D3386" w:rsidRDefault="009D3386" w:rsidP="00090465">
      <w:pPr>
        <w:widowControl w:val="0"/>
        <w:spacing w:after="0" w:line="228" w:lineRule="auto"/>
        <w:ind w:firstLine="851"/>
        <w:jc w:val="both"/>
        <w:rPr>
          <w:rFonts w:ascii="Times New Roman" w:eastAsia="Times New Roman" w:hAnsi="Times New Roman"/>
          <w:sz w:val="28"/>
          <w:szCs w:val="28"/>
          <w:lang w:val="uk-UA" w:eastAsia="ru-RU"/>
        </w:rPr>
      </w:pPr>
      <w:r w:rsidRPr="009D3386">
        <w:rPr>
          <w:rFonts w:ascii="Times New Roman" w:eastAsia="Times New Roman" w:hAnsi="Times New Roman"/>
          <w:sz w:val="28"/>
          <w:szCs w:val="28"/>
          <w:lang w:val="uk-UA" w:eastAsia="ru-RU"/>
        </w:rPr>
        <w:t>умови оплати праці;</w:t>
      </w:r>
    </w:p>
    <w:p w:rsidR="009D3386" w:rsidRPr="009D3386" w:rsidRDefault="009D3386" w:rsidP="00090465">
      <w:pPr>
        <w:widowControl w:val="0"/>
        <w:spacing w:after="0" w:line="228" w:lineRule="auto"/>
        <w:ind w:firstLine="851"/>
        <w:jc w:val="both"/>
        <w:rPr>
          <w:rFonts w:ascii="Times New Roman" w:eastAsia="Times New Roman" w:hAnsi="Times New Roman"/>
          <w:sz w:val="28"/>
          <w:szCs w:val="28"/>
          <w:lang w:val="uk-UA" w:eastAsia="ru-RU"/>
        </w:rPr>
      </w:pPr>
      <w:r w:rsidRPr="009D3386">
        <w:rPr>
          <w:rFonts w:ascii="Times New Roman" w:eastAsia="Times New Roman" w:hAnsi="Times New Roman"/>
          <w:sz w:val="28"/>
          <w:szCs w:val="28"/>
          <w:lang w:val="uk-UA" w:eastAsia="ru-RU"/>
        </w:rPr>
        <w:t>час відпочинку, зокрема, час щорічної відпустки;</w:t>
      </w:r>
    </w:p>
    <w:p w:rsidR="009D3386" w:rsidRPr="009D3386" w:rsidRDefault="009D3386" w:rsidP="00090465">
      <w:pPr>
        <w:widowControl w:val="0"/>
        <w:spacing w:after="0" w:line="228" w:lineRule="auto"/>
        <w:ind w:firstLine="851"/>
        <w:jc w:val="both"/>
        <w:rPr>
          <w:rFonts w:ascii="Times New Roman" w:eastAsia="Times New Roman" w:hAnsi="Times New Roman"/>
          <w:sz w:val="28"/>
          <w:szCs w:val="28"/>
          <w:lang w:val="uk-UA" w:eastAsia="ru-RU"/>
        </w:rPr>
      </w:pPr>
      <w:r w:rsidRPr="009D3386">
        <w:rPr>
          <w:rFonts w:ascii="Times New Roman" w:eastAsia="Times New Roman" w:hAnsi="Times New Roman"/>
          <w:sz w:val="28"/>
          <w:szCs w:val="28"/>
          <w:lang w:val="uk-UA" w:eastAsia="ru-RU"/>
        </w:rPr>
        <w:t>умови з охорони праці.</w:t>
      </w:r>
    </w:p>
    <w:p w:rsidR="009D3386" w:rsidRPr="009D3386" w:rsidRDefault="009D3386" w:rsidP="00090465">
      <w:pPr>
        <w:spacing w:after="0" w:line="240" w:lineRule="auto"/>
        <w:ind w:firstLine="851"/>
        <w:jc w:val="both"/>
        <w:rPr>
          <w:rFonts w:ascii="Times New Roman" w:eastAsia="Times New Roman" w:hAnsi="Times New Roman"/>
          <w:sz w:val="28"/>
          <w:szCs w:val="28"/>
          <w:lang w:val="uk-UA" w:eastAsia="uk-UA"/>
        </w:rPr>
      </w:pPr>
      <w:r w:rsidRPr="009D3386">
        <w:rPr>
          <w:rFonts w:ascii="Times New Roman" w:eastAsia="Times New Roman" w:hAnsi="Times New Roman"/>
          <w:sz w:val="28"/>
          <w:szCs w:val="28"/>
          <w:lang w:val="uk-UA" w:eastAsia="uk-UA"/>
        </w:rPr>
        <w:t>Крім того, пропонується передбачити, що т</w:t>
      </w:r>
      <w:r w:rsidRPr="009D3386">
        <w:rPr>
          <w:rFonts w:ascii="Times New Roman" w:eastAsia="Times New Roman" w:hAnsi="Times New Roman"/>
          <w:sz w:val="28"/>
          <w:szCs w:val="28"/>
          <w:lang w:val="uk-UA" w:eastAsia="ru-RU"/>
        </w:rPr>
        <w:t>рудовим договором з нефіксованим робочим часом визначаються умови оплати праці, які можуть передбачати виплату заробітної плати за фактично відпрацьований час, за конкретно виконане завдання, за одиницю виготовленої продукції, за відрядною системою оплати праці або інші умови оплати праці, про які домовилися працівник та роботодавець.</w:t>
      </w:r>
    </w:p>
    <w:p w:rsidR="009D3386" w:rsidRPr="009D3386" w:rsidRDefault="009D3386" w:rsidP="00090465">
      <w:pPr>
        <w:spacing w:after="0" w:line="240" w:lineRule="auto"/>
        <w:ind w:firstLine="851"/>
        <w:jc w:val="both"/>
        <w:rPr>
          <w:rFonts w:ascii="Times New Roman" w:eastAsia="Times New Roman" w:hAnsi="Times New Roman"/>
          <w:b/>
          <w:sz w:val="28"/>
          <w:szCs w:val="28"/>
          <w:lang w:val="uk-UA" w:eastAsia="uk-UA"/>
        </w:rPr>
      </w:pPr>
      <w:r w:rsidRPr="009D3386">
        <w:rPr>
          <w:rFonts w:ascii="Times New Roman" w:eastAsia="Times New Roman" w:hAnsi="Times New Roman"/>
          <w:sz w:val="28"/>
          <w:szCs w:val="28"/>
          <w:lang w:val="uk-UA" w:eastAsia="uk-UA"/>
        </w:rPr>
        <w:t>І останнє.</w:t>
      </w:r>
      <w:r w:rsidRPr="009D3386">
        <w:rPr>
          <w:rFonts w:ascii="Times New Roman" w:eastAsia="Times New Roman" w:hAnsi="Times New Roman"/>
          <w:b/>
          <w:sz w:val="28"/>
          <w:szCs w:val="28"/>
          <w:lang w:val="uk-UA" w:eastAsia="uk-UA"/>
        </w:rPr>
        <w:t xml:space="preserve"> </w:t>
      </w:r>
      <w:r w:rsidRPr="009D3386">
        <w:rPr>
          <w:rFonts w:ascii="Times New Roman" w:eastAsia="Times New Roman" w:hAnsi="Times New Roman"/>
          <w:sz w:val="28"/>
          <w:szCs w:val="28"/>
          <w:lang w:val="uk-UA" w:eastAsia="uk-UA"/>
        </w:rPr>
        <w:t>Пропонується передбачити, що</w:t>
      </w:r>
      <w:r w:rsidRPr="009D3386">
        <w:rPr>
          <w:rFonts w:ascii="Times New Roman" w:eastAsia="Times New Roman" w:hAnsi="Times New Roman"/>
          <w:b/>
          <w:sz w:val="28"/>
          <w:szCs w:val="28"/>
          <w:lang w:val="uk-UA" w:eastAsia="uk-UA"/>
        </w:rPr>
        <w:t xml:space="preserve"> </w:t>
      </w:r>
      <w:r w:rsidRPr="009D3386">
        <w:rPr>
          <w:rFonts w:ascii="Times New Roman" w:eastAsia="Times New Roman" w:hAnsi="Times New Roman"/>
          <w:sz w:val="28"/>
          <w:szCs w:val="28"/>
          <w:lang w:val="uk-UA" w:eastAsia="ru-RU"/>
        </w:rPr>
        <w:t>працівник, який працює за трудовим договором з нефіксованим робочим часом не менше шести місяців, має право вимагати від власника або уповноваженого ним органу укладення трудового договору на умовах повного робочого часу або безстрокового трудового договору.</w:t>
      </w:r>
    </w:p>
    <w:p w:rsidR="009D3386" w:rsidRPr="009D3386" w:rsidRDefault="00397948" w:rsidP="00090465">
      <w:pPr>
        <w:spacing w:after="0" w:line="240" w:lineRule="auto"/>
        <w:ind w:firstLine="851"/>
        <w:jc w:val="both"/>
        <w:rPr>
          <w:rFonts w:ascii="Times New Roman" w:hAnsi="Times New Roman"/>
          <w:sz w:val="28"/>
          <w:szCs w:val="28"/>
          <w:lang w:val="uk-UA" w:eastAsia="ru-RU"/>
        </w:rPr>
      </w:pPr>
      <w:r>
        <w:rPr>
          <w:rFonts w:ascii="Times New Roman" w:hAnsi="Times New Roman"/>
          <w:sz w:val="28"/>
          <w:szCs w:val="28"/>
          <w:lang w:val="uk-UA" w:eastAsia="ru-RU"/>
        </w:rPr>
        <w:t>Загалом, а</w:t>
      </w:r>
      <w:r w:rsidRPr="009D3386">
        <w:rPr>
          <w:rFonts w:ascii="Times New Roman" w:hAnsi="Times New Roman"/>
          <w:sz w:val="28"/>
          <w:szCs w:val="28"/>
          <w:lang w:val="uk-UA" w:eastAsia="ru-RU"/>
        </w:rPr>
        <w:t>льтернативний законопроект</w:t>
      </w:r>
      <w:r w:rsidRPr="00F23A3A">
        <w:rPr>
          <w:rFonts w:ascii="Times New Roman" w:hAnsi="Times New Roman"/>
          <w:sz w:val="28"/>
          <w:szCs w:val="28"/>
          <w:lang w:val="uk-UA" w:eastAsia="ru-RU"/>
        </w:rPr>
        <w:t xml:space="preserve"> № 5161-</w:t>
      </w:r>
      <w:r w:rsidR="009D3386" w:rsidRPr="00F23A3A">
        <w:rPr>
          <w:rFonts w:ascii="Times New Roman" w:hAnsi="Times New Roman"/>
          <w:sz w:val="28"/>
          <w:szCs w:val="28"/>
          <w:lang w:val="uk-UA" w:eastAsia="ru-RU"/>
        </w:rPr>
        <w:t>1</w:t>
      </w:r>
      <w:r w:rsidR="009D3386" w:rsidRPr="009D3386">
        <w:rPr>
          <w:rFonts w:ascii="Times New Roman" w:hAnsi="Times New Roman"/>
          <w:sz w:val="28"/>
          <w:szCs w:val="28"/>
          <w:lang w:val="uk-UA" w:eastAsia="ru-RU"/>
        </w:rPr>
        <w:t xml:space="preserve"> має ті самі переваги, що і Урядовий законопроект</w:t>
      </w:r>
      <w:r w:rsidR="00090465" w:rsidRPr="00F23A3A">
        <w:rPr>
          <w:rFonts w:ascii="Times New Roman" w:hAnsi="Times New Roman"/>
          <w:sz w:val="28"/>
          <w:szCs w:val="28"/>
          <w:lang w:val="uk-UA" w:eastAsia="ru-RU"/>
        </w:rPr>
        <w:t>, а отже його прийняття</w:t>
      </w:r>
      <w:r w:rsidR="009D3386" w:rsidRPr="009D3386">
        <w:rPr>
          <w:rFonts w:ascii="Times New Roman" w:hAnsi="Times New Roman"/>
          <w:sz w:val="28"/>
          <w:szCs w:val="28"/>
          <w:lang w:val="uk-UA" w:eastAsia="ru-RU"/>
        </w:rPr>
        <w:t xml:space="preserve"> забезпечить врегулювання питання нестандартних форм зайнятості для осіб, які виконують роботу на непостійній основі, дозволить урахувати всю специфіку та особливості умов праці таких осіб, підвищить рівень соціальної захищеності даної категорії населення та виведе таких осіб з тіньового сектору зайнятості.</w:t>
      </w:r>
    </w:p>
    <w:p w:rsidR="00090465" w:rsidRPr="00090465" w:rsidRDefault="00397948" w:rsidP="00090465">
      <w:pPr>
        <w:spacing w:after="0" w:line="240" w:lineRule="auto"/>
        <w:ind w:firstLine="851"/>
        <w:jc w:val="both"/>
        <w:rPr>
          <w:rFonts w:ascii="Times New Roman" w:hAnsi="Times New Roman"/>
          <w:sz w:val="28"/>
          <w:szCs w:val="28"/>
          <w:lang w:val="uk-UA" w:eastAsia="ru-RU"/>
        </w:rPr>
      </w:pPr>
      <w:r>
        <w:rPr>
          <w:rFonts w:ascii="Times New Roman" w:hAnsi="Times New Roman"/>
          <w:sz w:val="28"/>
          <w:szCs w:val="28"/>
          <w:lang w:val="uk-UA" w:eastAsia="ru-RU"/>
        </w:rPr>
        <w:t>В той же час</w:t>
      </w:r>
      <w:r w:rsidR="00090465" w:rsidRPr="00F23A3A">
        <w:rPr>
          <w:rFonts w:ascii="Times New Roman" w:hAnsi="Times New Roman"/>
          <w:sz w:val="28"/>
          <w:szCs w:val="28"/>
          <w:lang w:val="uk-UA" w:eastAsia="ru-RU"/>
        </w:rPr>
        <w:t xml:space="preserve"> потрібно зазначити, </w:t>
      </w:r>
      <w:r>
        <w:rPr>
          <w:rFonts w:ascii="Times New Roman" w:hAnsi="Times New Roman"/>
          <w:sz w:val="28"/>
          <w:szCs w:val="28"/>
          <w:lang w:val="uk-UA" w:eastAsia="ru-RU"/>
        </w:rPr>
        <w:t xml:space="preserve">що </w:t>
      </w:r>
      <w:r w:rsidR="00090465" w:rsidRPr="00F23A3A">
        <w:rPr>
          <w:rFonts w:ascii="Times New Roman" w:hAnsi="Times New Roman"/>
          <w:sz w:val="28"/>
          <w:szCs w:val="28"/>
          <w:lang w:val="uk-UA" w:eastAsia="ru-RU"/>
        </w:rPr>
        <w:t>н</w:t>
      </w:r>
      <w:r w:rsidR="00090465" w:rsidRPr="00090465">
        <w:rPr>
          <w:rFonts w:ascii="Times New Roman" w:hAnsi="Times New Roman"/>
          <w:sz w:val="28"/>
          <w:szCs w:val="28"/>
          <w:lang w:val="uk-UA" w:eastAsia="ru-RU"/>
        </w:rPr>
        <w:t xml:space="preserve">адання законопроектом юридичним особам та фізичним особам – підприємцям можливості збільшити кількість укладання трудових договорів з нефіксованим робочим часом </w:t>
      </w:r>
      <w:r w:rsidRPr="00090465">
        <w:rPr>
          <w:rFonts w:ascii="Times New Roman" w:hAnsi="Times New Roman"/>
          <w:i/>
          <w:sz w:val="28"/>
          <w:szCs w:val="28"/>
          <w:lang w:val="uk-UA" w:eastAsia="ru-RU"/>
        </w:rPr>
        <w:t>до двох</w:t>
      </w:r>
      <w:r w:rsidRPr="00090465">
        <w:rPr>
          <w:rFonts w:ascii="Times New Roman" w:hAnsi="Times New Roman"/>
          <w:sz w:val="28"/>
          <w:szCs w:val="28"/>
          <w:lang w:val="uk-UA" w:eastAsia="ru-RU"/>
        </w:rPr>
        <w:t xml:space="preserve"> </w:t>
      </w:r>
      <w:r w:rsidR="00090465" w:rsidRPr="00090465">
        <w:rPr>
          <w:rFonts w:ascii="Times New Roman" w:hAnsi="Times New Roman"/>
          <w:i/>
          <w:sz w:val="28"/>
          <w:szCs w:val="28"/>
          <w:lang w:val="uk-UA" w:eastAsia="ru-RU"/>
        </w:rPr>
        <w:t>(основним проектом передбачено 1 договір)</w:t>
      </w:r>
      <w:r w:rsidR="00090465" w:rsidRPr="00090465">
        <w:rPr>
          <w:rFonts w:ascii="Times New Roman" w:hAnsi="Times New Roman"/>
          <w:sz w:val="28"/>
          <w:szCs w:val="28"/>
          <w:lang w:val="uk-UA" w:eastAsia="ru-RU"/>
        </w:rPr>
        <w:t xml:space="preserve"> потребує перегляду, оскільки надання переваг такій категорії роботодавців у порівнянні із роботодавцями, які мають більше 10, але менше 20 працівників, може сприяти штучному зменшенню загальної кількості працівників у певної категорії роботодавців і заміні сталих трудових відносин менш передбачуваними.</w:t>
      </w:r>
    </w:p>
    <w:p w:rsidR="00090465" w:rsidRPr="00F23A3A" w:rsidRDefault="00090465" w:rsidP="00090465">
      <w:pPr>
        <w:spacing w:after="0" w:line="240" w:lineRule="auto"/>
        <w:ind w:firstLine="851"/>
        <w:jc w:val="both"/>
        <w:rPr>
          <w:rFonts w:ascii="Times New Roman" w:eastAsia="Times New Roman" w:hAnsi="Times New Roman"/>
          <w:sz w:val="28"/>
          <w:szCs w:val="28"/>
          <w:shd w:val="clear" w:color="auto" w:fill="FFFFFF"/>
          <w:lang w:val="uk-UA" w:eastAsia="ru-RU"/>
        </w:rPr>
      </w:pPr>
      <w:r w:rsidRPr="00F23A3A">
        <w:rPr>
          <w:rFonts w:ascii="Times New Roman" w:eastAsia="Times New Roman" w:hAnsi="Times New Roman"/>
          <w:sz w:val="28"/>
          <w:szCs w:val="28"/>
          <w:shd w:val="clear" w:color="auto" w:fill="FFFFFF"/>
          <w:lang w:val="uk-UA" w:eastAsia="ru-RU"/>
        </w:rPr>
        <w:t xml:space="preserve">Головне науково-експертне управління Апарату Верховної Ради України </w:t>
      </w:r>
      <w:r w:rsidRPr="00F23A3A">
        <w:rPr>
          <w:rFonts w:ascii="Times New Roman" w:hAnsi="Times New Roman"/>
          <w:sz w:val="28"/>
          <w:szCs w:val="28"/>
          <w:lang w:val="uk-UA"/>
        </w:rPr>
        <w:t>висловлює свої зауваження до законопроекту</w:t>
      </w:r>
      <w:r w:rsidRPr="00F23A3A">
        <w:rPr>
          <w:rFonts w:ascii="Times New Roman" w:eastAsia="Times New Roman" w:hAnsi="Times New Roman"/>
          <w:sz w:val="28"/>
          <w:szCs w:val="28"/>
          <w:shd w:val="clear" w:color="auto" w:fill="FFFFFF"/>
          <w:lang w:val="uk-UA" w:eastAsia="ru-RU"/>
        </w:rPr>
        <w:t>.</w:t>
      </w:r>
    </w:p>
    <w:p w:rsidR="00090465" w:rsidRPr="00090465" w:rsidRDefault="00090465" w:rsidP="00090465">
      <w:pPr>
        <w:spacing w:after="0" w:line="240" w:lineRule="auto"/>
        <w:ind w:firstLine="851"/>
        <w:jc w:val="both"/>
        <w:rPr>
          <w:rFonts w:ascii="Times New Roman" w:eastAsia="Times New Roman" w:hAnsi="Times New Roman"/>
          <w:sz w:val="28"/>
          <w:szCs w:val="28"/>
          <w:lang w:val="uk-UA" w:eastAsia="uk-UA"/>
        </w:rPr>
      </w:pPr>
      <w:r w:rsidRPr="00090465">
        <w:rPr>
          <w:rFonts w:ascii="Times New Roman" w:eastAsia="Times New Roman" w:hAnsi="Times New Roman"/>
          <w:noProof/>
          <w:sz w:val="28"/>
          <w:szCs w:val="28"/>
          <w:lang w:val="uk-UA" w:eastAsia="ru-RU"/>
        </w:rPr>
        <w:t xml:space="preserve">Міністерство фінансів України зазначає, </w:t>
      </w:r>
      <w:r w:rsidRPr="00090465">
        <w:rPr>
          <w:rFonts w:ascii="Times New Roman" w:eastAsia="Times New Roman" w:hAnsi="Times New Roman"/>
          <w:sz w:val="28"/>
          <w:szCs w:val="28"/>
          <w:lang w:val="uk-UA" w:eastAsia="uk-UA"/>
        </w:rPr>
        <w:t>що зазначений законопроект не буде мати впливу на видаткову частину бюджетів. У разі прийняття відповідного закону він може набирати чинності згідно із законодавством.</w:t>
      </w:r>
    </w:p>
    <w:p w:rsidR="00090465" w:rsidRPr="00090465" w:rsidRDefault="00090465" w:rsidP="00090465">
      <w:pPr>
        <w:spacing w:after="0" w:line="240" w:lineRule="auto"/>
        <w:ind w:firstLine="851"/>
        <w:jc w:val="both"/>
        <w:rPr>
          <w:rFonts w:ascii="Times New Roman" w:eastAsia="Times New Roman" w:hAnsi="Times New Roman"/>
          <w:noProof/>
          <w:sz w:val="28"/>
          <w:szCs w:val="28"/>
          <w:lang w:val="uk-UA" w:eastAsia="ru-RU"/>
        </w:rPr>
      </w:pPr>
      <w:r w:rsidRPr="00090465">
        <w:rPr>
          <w:rFonts w:ascii="Times New Roman" w:eastAsia="Times New Roman" w:hAnsi="Times New Roman"/>
          <w:noProof/>
          <w:sz w:val="28"/>
          <w:szCs w:val="28"/>
          <w:lang w:val="uk-UA" w:eastAsia="ru-RU"/>
        </w:rPr>
        <w:t>Міністерство ерозвитку економіки, торгівлв та сільського господарства України подало свої пропозиції до законопроекту.</w:t>
      </w:r>
    </w:p>
    <w:p w:rsidR="00090465" w:rsidRPr="00090465" w:rsidRDefault="00090465" w:rsidP="00090465">
      <w:pPr>
        <w:spacing w:after="0" w:line="240" w:lineRule="auto"/>
        <w:ind w:firstLine="851"/>
        <w:jc w:val="both"/>
        <w:rPr>
          <w:rFonts w:ascii="Times New Roman" w:eastAsia="Times New Roman" w:hAnsi="Times New Roman"/>
          <w:sz w:val="28"/>
          <w:szCs w:val="28"/>
          <w:lang w:val="uk-UA" w:eastAsia="uk-UA"/>
        </w:rPr>
      </w:pPr>
      <w:r w:rsidRPr="00090465">
        <w:rPr>
          <w:rFonts w:ascii="Times New Roman" w:eastAsia="Times New Roman" w:hAnsi="Times New Roman"/>
          <w:noProof/>
          <w:sz w:val="28"/>
          <w:szCs w:val="28"/>
          <w:lang w:val="uk-UA" w:eastAsia="ru-RU"/>
        </w:rPr>
        <w:t xml:space="preserve">Міністерство юстиції України, </w:t>
      </w:r>
      <w:r w:rsidRPr="00090465">
        <w:rPr>
          <w:rFonts w:ascii="Times New Roman" w:eastAsia="Times New Roman" w:hAnsi="Times New Roman"/>
          <w:sz w:val="28"/>
          <w:szCs w:val="28"/>
          <w:lang w:val="uk-UA" w:eastAsia="uk-UA"/>
        </w:rPr>
        <w:t>Пенсійний фонд України та Державний центр зайнятості повідомили про відсутність зауважень та пропозицій до законопроекту.</w:t>
      </w:r>
    </w:p>
    <w:p w:rsidR="00090465" w:rsidRPr="00090465" w:rsidRDefault="00090465" w:rsidP="00090465">
      <w:pPr>
        <w:spacing w:after="0" w:line="240" w:lineRule="auto"/>
        <w:ind w:firstLine="851"/>
        <w:jc w:val="both"/>
        <w:rPr>
          <w:rFonts w:ascii="Times New Roman" w:eastAsia="Times New Roman" w:hAnsi="Times New Roman"/>
          <w:sz w:val="28"/>
          <w:szCs w:val="28"/>
          <w:lang w:val="uk-UA" w:eastAsia="uk-UA"/>
        </w:rPr>
      </w:pPr>
      <w:r w:rsidRPr="00090465">
        <w:rPr>
          <w:rFonts w:ascii="Times New Roman" w:eastAsia="Times New Roman" w:hAnsi="Times New Roman"/>
          <w:sz w:val="28"/>
          <w:szCs w:val="28"/>
          <w:lang w:val="uk-UA" w:eastAsia="uk-UA"/>
        </w:rPr>
        <w:t>Уповноважений Верховної Ради України з прав людини та Державна служба України з питань праці надали свої зауваження до законопроекту.</w:t>
      </w:r>
    </w:p>
    <w:p w:rsidR="00090465" w:rsidRPr="00090465" w:rsidRDefault="00090465" w:rsidP="00090465">
      <w:pPr>
        <w:spacing w:after="0" w:line="240" w:lineRule="auto"/>
        <w:ind w:firstLine="851"/>
        <w:jc w:val="both"/>
        <w:rPr>
          <w:rFonts w:ascii="Times New Roman" w:eastAsia="Times New Roman" w:hAnsi="Times New Roman"/>
          <w:sz w:val="28"/>
          <w:szCs w:val="28"/>
          <w:lang w:val="uk-UA" w:eastAsia="ru-RU"/>
        </w:rPr>
      </w:pPr>
      <w:r w:rsidRPr="00090465">
        <w:rPr>
          <w:rFonts w:ascii="Times New Roman" w:eastAsia="Times New Roman" w:hAnsi="Times New Roman"/>
          <w:sz w:val="28"/>
          <w:szCs w:val="28"/>
          <w:lang w:val="uk-UA" w:eastAsia="ru-RU"/>
        </w:rPr>
        <w:t xml:space="preserve">Проект ЄС-МОП «На шляху до безпечної, здорової та задекларованої праці в Україні» </w:t>
      </w:r>
      <w:bookmarkStart w:id="0" w:name="_GoBack"/>
      <w:bookmarkEnd w:id="0"/>
      <w:r w:rsidRPr="00090465">
        <w:rPr>
          <w:rFonts w:ascii="Times New Roman" w:eastAsia="Times New Roman" w:hAnsi="Times New Roman"/>
          <w:sz w:val="28"/>
          <w:szCs w:val="28"/>
          <w:lang w:val="uk-UA" w:eastAsia="ru-RU"/>
        </w:rPr>
        <w:t>надав свої рекомендації до законопроекту.</w:t>
      </w:r>
    </w:p>
    <w:p w:rsidR="00090465" w:rsidRPr="00090465" w:rsidRDefault="00090465" w:rsidP="00090465">
      <w:pPr>
        <w:spacing w:after="0" w:line="240" w:lineRule="auto"/>
        <w:ind w:firstLine="851"/>
        <w:jc w:val="both"/>
        <w:rPr>
          <w:rFonts w:ascii="Times New Roman" w:eastAsia="Times New Roman" w:hAnsi="Times New Roman"/>
          <w:sz w:val="28"/>
          <w:szCs w:val="28"/>
          <w:lang w:val="uk-UA" w:eastAsia="ru-RU"/>
        </w:rPr>
      </w:pPr>
      <w:r w:rsidRPr="00090465">
        <w:rPr>
          <w:rFonts w:ascii="Times New Roman" w:eastAsia="Times New Roman" w:hAnsi="Times New Roman"/>
          <w:sz w:val="28"/>
          <w:szCs w:val="28"/>
          <w:lang w:val="uk-UA" w:eastAsia="ru-RU"/>
        </w:rPr>
        <w:t>Спільний представницький орган репрезентативних всеукраїнських об’єднань профспілок на національному рівні підтримує прийняття альтернативного законопроекту</w:t>
      </w:r>
      <w:r w:rsidR="003B14A7">
        <w:rPr>
          <w:rFonts w:ascii="Times New Roman" w:eastAsia="Times New Roman" w:hAnsi="Times New Roman"/>
          <w:sz w:val="28"/>
          <w:szCs w:val="28"/>
          <w:lang w:val="uk-UA" w:eastAsia="ru-RU"/>
        </w:rPr>
        <w:t>.</w:t>
      </w:r>
    </w:p>
    <w:p w:rsidR="006D0F6E" w:rsidRPr="003B14A7" w:rsidRDefault="006D0F6E" w:rsidP="00090465">
      <w:pPr>
        <w:widowControl w:val="0"/>
        <w:tabs>
          <w:tab w:val="left" w:pos="4248"/>
        </w:tabs>
        <w:autoSpaceDE w:val="0"/>
        <w:autoSpaceDN w:val="0"/>
        <w:adjustRightInd w:val="0"/>
        <w:spacing w:after="0" w:line="240" w:lineRule="auto"/>
        <w:ind w:firstLine="851"/>
        <w:jc w:val="both"/>
        <w:rPr>
          <w:rFonts w:ascii="Times New Roman" w:eastAsia="Times New Roman" w:hAnsi="Times New Roman"/>
          <w:bCs/>
          <w:sz w:val="14"/>
          <w:szCs w:val="14"/>
          <w:lang w:val="uk-UA"/>
        </w:rPr>
      </w:pPr>
    </w:p>
    <w:p w:rsidR="005C5269" w:rsidRPr="00F23A3A" w:rsidRDefault="005C5269" w:rsidP="005C5269">
      <w:pPr>
        <w:spacing w:after="0" w:line="240" w:lineRule="auto"/>
        <w:ind w:firstLine="851"/>
        <w:jc w:val="both"/>
        <w:rPr>
          <w:rFonts w:ascii="Times New Roman" w:eastAsia="Times New Roman" w:hAnsi="Times New Roman"/>
          <w:sz w:val="28"/>
          <w:szCs w:val="28"/>
          <w:shd w:val="clear" w:color="auto" w:fill="FFFFFF"/>
          <w:lang w:val="uk-UA" w:eastAsia="ru-RU"/>
        </w:rPr>
      </w:pPr>
      <w:r w:rsidRPr="00F23A3A">
        <w:rPr>
          <w:rFonts w:ascii="Times New Roman" w:eastAsia="Times New Roman" w:hAnsi="Times New Roman"/>
          <w:sz w:val="28"/>
          <w:szCs w:val="28"/>
          <w:shd w:val="clear" w:color="auto" w:fill="FFFFFF"/>
          <w:lang w:val="uk-UA" w:eastAsia="ru-RU"/>
        </w:rPr>
        <w:t>Враховуючи вищезазначене та результати обговорення законопро</w:t>
      </w:r>
      <w:r w:rsidR="00A828BE" w:rsidRPr="00F23A3A">
        <w:rPr>
          <w:rFonts w:ascii="Times New Roman" w:eastAsia="Times New Roman" w:hAnsi="Times New Roman"/>
          <w:sz w:val="28"/>
          <w:szCs w:val="28"/>
          <w:shd w:val="clear" w:color="auto" w:fill="FFFFFF"/>
          <w:lang w:val="uk-UA" w:eastAsia="ru-RU"/>
        </w:rPr>
        <w:t>е</w:t>
      </w:r>
      <w:r w:rsidRPr="00F23A3A">
        <w:rPr>
          <w:rFonts w:ascii="Times New Roman" w:eastAsia="Times New Roman" w:hAnsi="Times New Roman"/>
          <w:sz w:val="28"/>
          <w:szCs w:val="28"/>
          <w:shd w:val="clear" w:color="auto" w:fill="FFFFFF"/>
          <w:lang w:val="uk-UA" w:eastAsia="ru-RU"/>
        </w:rPr>
        <w:t xml:space="preserve">ктів, Комітет Верховної Ради України з питань соціальної політики та захисту прав ветеранів </w:t>
      </w:r>
      <w:r w:rsidR="00F440D9" w:rsidRPr="00F23A3A">
        <w:rPr>
          <w:rFonts w:ascii="Times New Roman" w:eastAsia="Times New Roman" w:hAnsi="Times New Roman"/>
          <w:sz w:val="28"/>
          <w:szCs w:val="28"/>
          <w:shd w:val="clear" w:color="auto" w:fill="FFFFFF"/>
          <w:lang w:val="uk-UA" w:eastAsia="ru-RU"/>
        </w:rPr>
        <w:t xml:space="preserve">схвалив цей висновок та </w:t>
      </w:r>
      <w:r w:rsidRPr="00F23A3A">
        <w:rPr>
          <w:rFonts w:ascii="Times New Roman" w:eastAsia="Times New Roman" w:hAnsi="Times New Roman"/>
          <w:sz w:val="28"/>
          <w:szCs w:val="28"/>
          <w:shd w:val="clear" w:color="auto" w:fill="FFFFFF"/>
          <w:lang w:val="uk-UA" w:eastAsia="ru-RU"/>
        </w:rPr>
        <w:t>рекомендує Верховній Раді України вказані про</w:t>
      </w:r>
      <w:r w:rsidR="00A828BE" w:rsidRPr="00F23A3A">
        <w:rPr>
          <w:rFonts w:ascii="Times New Roman" w:eastAsia="Times New Roman" w:hAnsi="Times New Roman"/>
          <w:sz w:val="28"/>
          <w:szCs w:val="28"/>
          <w:shd w:val="clear" w:color="auto" w:fill="FFFFFF"/>
          <w:lang w:val="uk-UA" w:eastAsia="ru-RU"/>
        </w:rPr>
        <w:t>е</w:t>
      </w:r>
      <w:r w:rsidRPr="00F23A3A">
        <w:rPr>
          <w:rFonts w:ascii="Times New Roman" w:eastAsia="Times New Roman" w:hAnsi="Times New Roman"/>
          <w:sz w:val="28"/>
          <w:szCs w:val="28"/>
          <w:shd w:val="clear" w:color="auto" w:fill="FFFFFF"/>
          <w:lang w:val="uk-UA" w:eastAsia="ru-RU"/>
        </w:rPr>
        <w:t xml:space="preserve">кти законів включити до порядку денного </w:t>
      </w:r>
      <w:r w:rsidR="00F440D9" w:rsidRPr="00F23A3A">
        <w:rPr>
          <w:rFonts w:ascii="Times New Roman" w:eastAsia="Times New Roman" w:hAnsi="Times New Roman"/>
          <w:sz w:val="28"/>
          <w:szCs w:val="28"/>
          <w:shd w:val="clear" w:color="auto" w:fill="FFFFFF"/>
          <w:lang w:val="uk-UA" w:eastAsia="ru-RU"/>
        </w:rPr>
        <w:t xml:space="preserve">п’ятої </w:t>
      </w:r>
      <w:r w:rsidRPr="00F23A3A">
        <w:rPr>
          <w:rFonts w:ascii="Times New Roman" w:eastAsia="Times New Roman" w:hAnsi="Times New Roman"/>
          <w:sz w:val="28"/>
          <w:szCs w:val="28"/>
          <w:shd w:val="clear" w:color="auto" w:fill="FFFFFF"/>
          <w:lang w:val="uk-UA" w:eastAsia="ru-RU"/>
        </w:rPr>
        <w:t>сесії Верховної Ра</w:t>
      </w:r>
      <w:r w:rsidR="00C27477" w:rsidRPr="00F23A3A">
        <w:rPr>
          <w:rFonts w:ascii="Times New Roman" w:eastAsia="Times New Roman" w:hAnsi="Times New Roman"/>
          <w:sz w:val="28"/>
          <w:szCs w:val="28"/>
          <w:shd w:val="clear" w:color="auto" w:fill="FFFFFF"/>
          <w:lang w:val="uk-UA" w:eastAsia="ru-RU"/>
        </w:rPr>
        <w:t>ди України дев’ятого скликання і</w:t>
      </w:r>
      <w:r w:rsidRPr="00F23A3A">
        <w:rPr>
          <w:rFonts w:ascii="Times New Roman" w:eastAsia="Times New Roman" w:hAnsi="Times New Roman"/>
          <w:sz w:val="28"/>
          <w:szCs w:val="28"/>
          <w:shd w:val="clear" w:color="auto" w:fill="FFFFFF"/>
          <w:lang w:val="uk-UA" w:eastAsia="ru-RU"/>
        </w:rPr>
        <w:t xml:space="preserve"> за результатами їх розгляду у першому читанні</w:t>
      </w:r>
      <w:r w:rsidR="00F61291" w:rsidRPr="00F23A3A">
        <w:rPr>
          <w:rFonts w:ascii="Times New Roman" w:eastAsia="Times New Roman" w:hAnsi="Times New Roman"/>
          <w:sz w:val="28"/>
          <w:szCs w:val="28"/>
          <w:shd w:val="clear" w:color="auto" w:fill="FFFFFF"/>
          <w:lang w:val="uk-UA" w:eastAsia="ru-RU"/>
        </w:rPr>
        <w:t xml:space="preserve"> пропонує</w:t>
      </w:r>
      <w:r w:rsidRPr="00F23A3A">
        <w:rPr>
          <w:rFonts w:ascii="Times New Roman" w:eastAsia="Times New Roman" w:hAnsi="Times New Roman"/>
          <w:sz w:val="28"/>
          <w:szCs w:val="28"/>
          <w:shd w:val="clear" w:color="auto" w:fill="FFFFFF"/>
          <w:lang w:val="uk-UA" w:eastAsia="ru-RU"/>
        </w:rPr>
        <w:t>:</w:t>
      </w:r>
    </w:p>
    <w:p w:rsidR="005C5269" w:rsidRPr="00F23A3A" w:rsidRDefault="005C5269" w:rsidP="005C5269">
      <w:pPr>
        <w:spacing w:after="0" w:line="240" w:lineRule="auto"/>
        <w:ind w:firstLine="851"/>
        <w:jc w:val="both"/>
        <w:rPr>
          <w:rFonts w:ascii="Times New Roman" w:eastAsia="Times New Roman" w:hAnsi="Times New Roman"/>
          <w:sz w:val="28"/>
          <w:szCs w:val="28"/>
          <w:shd w:val="clear" w:color="auto" w:fill="FFFFFF"/>
          <w:lang w:val="uk-UA" w:eastAsia="ru-RU"/>
        </w:rPr>
      </w:pPr>
      <w:r w:rsidRPr="00F23A3A">
        <w:rPr>
          <w:rFonts w:ascii="Times New Roman" w:eastAsia="Times New Roman" w:hAnsi="Times New Roman"/>
          <w:sz w:val="28"/>
          <w:szCs w:val="28"/>
          <w:shd w:val="clear" w:color="auto" w:fill="FFFFFF"/>
          <w:lang w:val="uk-UA" w:eastAsia="ru-RU"/>
        </w:rPr>
        <w:t>про</w:t>
      </w:r>
      <w:r w:rsidR="00A828BE" w:rsidRPr="00F23A3A">
        <w:rPr>
          <w:rFonts w:ascii="Times New Roman" w:eastAsia="Times New Roman" w:hAnsi="Times New Roman"/>
          <w:sz w:val="28"/>
          <w:szCs w:val="28"/>
          <w:shd w:val="clear" w:color="auto" w:fill="FFFFFF"/>
          <w:lang w:val="uk-UA" w:eastAsia="ru-RU"/>
        </w:rPr>
        <w:t>е</w:t>
      </w:r>
      <w:r w:rsidRPr="00F23A3A">
        <w:rPr>
          <w:rFonts w:ascii="Times New Roman" w:eastAsia="Times New Roman" w:hAnsi="Times New Roman"/>
          <w:sz w:val="28"/>
          <w:szCs w:val="28"/>
          <w:shd w:val="clear" w:color="auto" w:fill="FFFFFF"/>
          <w:lang w:val="uk-UA" w:eastAsia="ru-RU"/>
        </w:rPr>
        <w:t>кт закону</w:t>
      </w:r>
      <w:r w:rsidR="00F440D9" w:rsidRPr="00F23A3A">
        <w:rPr>
          <w:rFonts w:ascii="Times New Roman" w:eastAsia="Times New Roman" w:hAnsi="Times New Roman"/>
          <w:sz w:val="28"/>
          <w:szCs w:val="28"/>
          <w:shd w:val="clear" w:color="auto" w:fill="FFFFFF"/>
          <w:lang w:val="uk-UA" w:eastAsia="ru-RU"/>
        </w:rPr>
        <w:t xml:space="preserve"> України про внесення змін до деяких законодавчих актів України щодо врегулювання деяких нестандартних форм зайнятості (реєстр. № 5161 від 25.02.2021 р.), поданий Кабінетом Міністрів України,</w:t>
      </w:r>
      <w:r w:rsidR="00F61291" w:rsidRPr="00F23A3A">
        <w:rPr>
          <w:rFonts w:ascii="Times New Roman" w:eastAsia="Times New Roman" w:hAnsi="Times New Roman"/>
          <w:sz w:val="28"/>
          <w:szCs w:val="28"/>
          <w:shd w:val="clear" w:color="auto" w:fill="FFFFFF"/>
          <w:lang w:val="uk-UA" w:eastAsia="ru-RU"/>
        </w:rPr>
        <w:t xml:space="preserve"> керуючись пунктом 1 частини першої статті 114 Регламенту Верховної Ради України, </w:t>
      </w:r>
      <w:r w:rsidRPr="00F23A3A">
        <w:rPr>
          <w:rFonts w:ascii="Times New Roman" w:eastAsia="Times New Roman" w:hAnsi="Times New Roman"/>
          <w:sz w:val="28"/>
          <w:szCs w:val="28"/>
          <w:shd w:val="clear" w:color="auto" w:fill="FFFFFF"/>
          <w:lang w:val="uk-UA" w:eastAsia="ru-RU"/>
        </w:rPr>
        <w:t>прийняти за основу;</w:t>
      </w:r>
    </w:p>
    <w:p w:rsidR="005C5269" w:rsidRPr="00F23A3A" w:rsidRDefault="005C5269" w:rsidP="005C5269">
      <w:pPr>
        <w:spacing w:after="0" w:line="240" w:lineRule="auto"/>
        <w:ind w:firstLine="851"/>
        <w:jc w:val="both"/>
        <w:rPr>
          <w:rFonts w:ascii="Times New Roman" w:eastAsia="Times New Roman" w:hAnsi="Times New Roman"/>
          <w:sz w:val="28"/>
          <w:szCs w:val="28"/>
          <w:shd w:val="clear" w:color="auto" w:fill="FFFFFF"/>
          <w:lang w:val="uk-UA" w:eastAsia="ru-RU"/>
        </w:rPr>
      </w:pPr>
      <w:r w:rsidRPr="00F23A3A">
        <w:rPr>
          <w:rFonts w:ascii="Times New Roman" w:eastAsia="Times New Roman" w:hAnsi="Times New Roman"/>
          <w:sz w:val="28"/>
          <w:szCs w:val="28"/>
          <w:shd w:val="clear" w:color="auto" w:fill="FFFFFF"/>
          <w:lang w:val="uk-UA" w:eastAsia="ru-RU"/>
        </w:rPr>
        <w:t>про</w:t>
      </w:r>
      <w:r w:rsidR="00A828BE" w:rsidRPr="00F23A3A">
        <w:rPr>
          <w:rFonts w:ascii="Times New Roman" w:eastAsia="Times New Roman" w:hAnsi="Times New Roman"/>
          <w:sz w:val="28"/>
          <w:szCs w:val="28"/>
          <w:shd w:val="clear" w:color="auto" w:fill="FFFFFF"/>
          <w:lang w:val="uk-UA" w:eastAsia="ru-RU"/>
        </w:rPr>
        <w:t>е</w:t>
      </w:r>
      <w:r w:rsidRPr="00F23A3A">
        <w:rPr>
          <w:rFonts w:ascii="Times New Roman" w:eastAsia="Times New Roman" w:hAnsi="Times New Roman"/>
          <w:sz w:val="28"/>
          <w:szCs w:val="28"/>
          <w:shd w:val="clear" w:color="auto" w:fill="FFFFFF"/>
          <w:lang w:val="uk-UA" w:eastAsia="ru-RU"/>
        </w:rPr>
        <w:t>кт закон</w:t>
      </w:r>
      <w:r w:rsidR="00A828BE" w:rsidRPr="00F23A3A">
        <w:rPr>
          <w:rFonts w:ascii="Times New Roman" w:eastAsia="Times New Roman" w:hAnsi="Times New Roman"/>
          <w:sz w:val="28"/>
          <w:szCs w:val="28"/>
          <w:shd w:val="clear" w:color="auto" w:fill="FFFFFF"/>
          <w:lang w:val="uk-UA" w:eastAsia="ru-RU"/>
        </w:rPr>
        <w:t>у</w:t>
      </w:r>
      <w:r w:rsidR="00F61291" w:rsidRPr="00F23A3A">
        <w:rPr>
          <w:rFonts w:ascii="Times New Roman" w:eastAsia="Times New Roman" w:hAnsi="Times New Roman"/>
          <w:sz w:val="28"/>
          <w:szCs w:val="28"/>
          <w:shd w:val="clear" w:color="auto" w:fill="FFFFFF"/>
          <w:lang w:val="uk-UA" w:eastAsia="ru-RU"/>
        </w:rPr>
        <w:t xml:space="preserve"> України </w:t>
      </w:r>
      <w:r w:rsidR="00F61291" w:rsidRPr="00F23A3A">
        <w:rPr>
          <w:rFonts w:ascii="Times New Roman" w:eastAsia="Times New Roman" w:hAnsi="Times New Roman"/>
          <w:sz w:val="28"/>
          <w:szCs w:val="28"/>
          <w:lang w:val="uk-UA" w:eastAsia="ru-RU"/>
        </w:rPr>
        <w:t xml:space="preserve">про внесення змін до деяких законодавчих актів України щодо врегулювання деяких нестандартних форм зайнятості (реєстр. № 5161-1 від 16.03.2021 р.), поданий народними депутатами України </w:t>
      </w:r>
      <w:proofErr w:type="spellStart"/>
      <w:r w:rsidR="00F61291" w:rsidRPr="00F23A3A">
        <w:rPr>
          <w:rFonts w:ascii="Times New Roman" w:eastAsia="Times New Roman" w:hAnsi="Times New Roman"/>
          <w:sz w:val="28"/>
          <w:szCs w:val="28"/>
          <w:lang w:val="uk-UA" w:eastAsia="ru-RU"/>
        </w:rPr>
        <w:t>Королевською</w:t>
      </w:r>
      <w:proofErr w:type="spellEnd"/>
      <w:r w:rsidR="00F61291" w:rsidRPr="00F23A3A">
        <w:rPr>
          <w:rFonts w:ascii="Times New Roman" w:eastAsia="Times New Roman" w:hAnsi="Times New Roman"/>
          <w:sz w:val="28"/>
          <w:szCs w:val="28"/>
          <w:lang w:val="uk-UA" w:eastAsia="ru-RU"/>
        </w:rPr>
        <w:t xml:space="preserve"> Н.Ю. та іншими, </w:t>
      </w:r>
      <w:r w:rsidR="00F61291" w:rsidRPr="00F23A3A">
        <w:rPr>
          <w:rFonts w:ascii="Times New Roman" w:eastAsia="Times New Roman" w:hAnsi="Times New Roman"/>
          <w:sz w:val="28"/>
          <w:szCs w:val="28"/>
          <w:shd w:val="clear" w:color="auto" w:fill="FFFFFF"/>
          <w:lang w:val="uk-UA" w:eastAsia="ru-RU"/>
        </w:rPr>
        <w:t>керуючись пунктом 2 частини першої статті 114 Регламенту Верховної Ради України,</w:t>
      </w:r>
      <w:r w:rsidR="00A828BE" w:rsidRPr="00F23A3A">
        <w:rPr>
          <w:rFonts w:ascii="Times New Roman" w:eastAsia="Times New Roman" w:hAnsi="Times New Roman"/>
          <w:sz w:val="28"/>
          <w:szCs w:val="28"/>
          <w:lang w:val="uk-UA" w:eastAsia="ru-RU"/>
        </w:rPr>
        <w:t xml:space="preserve"> </w:t>
      </w:r>
      <w:r w:rsidRPr="00F23A3A">
        <w:rPr>
          <w:rFonts w:ascii="Times New Roman" w:eastAsia="Times New Roman" w:hAnsi="Times New Roman"/>
          <w:sz w:val="28"/>
          <w:szCs w:val="28"/>
          <w:shd w:val="clear" w:color="auto" w:fill="FFFFFF"/>
          <w:lang w:val="uk-UA" w:eastAsia="ru-RU"/>
        </w:rPr>
        <w:t>відхилити.</w:t>
      </w:r>
    </w:p>
    <w:p w:rsidR="005C5269" w:rsidRPr="00F23A3A" w:rsidRDefault="005C5269" w:rsidP="005C5269">
      <w:pPr>
        <w:spacing w:after="0" w:line="240" w:lineRule="auto"/>
        <w:ind w:firstLine="851"/>
        <w:jc w:val="both"/>
        <w:rPr>
          <w:rFonts w:ascii="Times New Roman" w:eastAsia="Times New Roman" w:hAnsi="Times New Roman"/>
          <w:sz w:val="28"/>
          <w:szCs w:val="28"/>
          <w:shd w:val="clear" w:color="auto" w:fill="FFFFFF"/>
          <w:lang w:val="uk-UA" w:eastAsia="ru-RU"/>
        </w:rPr>
      </w:pPr>
      <w:r w:rsidRPr="00F23A3A">
        <w:rPr>
          <w:rFonts w:ascii="Times New Roman" w:eastAsia="Times New Roman" w:hAnsi="Times New Roman"/>
          <w:sz w:val="28"/>
          <w:szCs w:val="28"/>
          <w:shd w:val="clear" w:color="auto" w:fill="FFFFFF"/>
          <w:lang w:val="uk-UA" w:eastAsia="ru-RU"/>
        </w:rPr>
        <w:t xml:space="preserve">Співдоповідачем на пленарному засіданні Верховної Ради України </w:t>
      </w:r>
      <w:r w:rsidR="00F61291" w:rsidRPr="00F23A3A">
        <w:rPr>
          <w:rFonts w:ascii="Times New Roman" w:eastAsia="Times New Roman" w:hAnsi="Times New Roman"/>
          <w:sz w:val="28"/>
          <w:szCs w:val="28"/>
          <w:shd w:val="clear" w:color="auto" w:fill="FFFFFF"/>
          <w:lang w:val="uk-UA" w:eastAsia="ru-RU"/>
        </w:rPr>
        <w:t xml:space="preserve">з цього питання </w:t>
      </w:r>
      <w:r w:rsidRPr="00F23A3A">
        <w:rPr>
          <w:rFonts w:ascii="Times New Roman" w:eastAsia="Times New Roman" w:hAnsi="Times New Roman"/>
          <w:sz w:val="28"/>
          <w:szCs w:val="28"/>
          <w:shd w:val="clear" w:color="auto" w:fill="FFFFFF"/>
          <w:lang w:val="uk-UA" w:eastAsia="ru-RU"/>
        </w:rPr>
        <w:t>визначено Голову Комітету з питань соціальної політики та захисту прав ветеранів Третьякову Г.М.</w:t>
      </w:r>
    </w:p>
    <w:p w:rsidR="005C5269" w:rsidRPr="00F23A3A" w:rsidRDefault="005C5269" w:rsidP="005C5269">
      <w:pPr>
        <w:spacing w:after="0" w:line="240" w:lineRule="auto"/>
        <w:ind w:firstLine="851"/>
        <w:jc w:val="both"/>
        <w:rPr>
          <w:rFonts w:ascii="Times New Roman" w:eastAsia="Times New Roman" w:hAnsi="Times New Roman"/>
          <w:sz w:val="28"/>
          <w:szCs w:val="28"/>
          <w:shd w:val="clear" w:color="auto" w:fill="FFFFFF"/>
          <w:lang w:val="uk-UA" w:eastAsia="ru-RU"/>
        </w:rPr>
      </w:pPr>
      <w:r w:rsidRPr="00F23A3A">
        <w:rPr>
          <w:rFonts w:ascii="Times New Roman" w:eastAsia="Times New Roman" w:hAnsi="Times New Roman"/>
          <w:sz w:val="28"/>
          <w:szCs w:val="28"/>
          <w:shd w:val="clear" w:color="auto" w:fill="FFFFFF"/>
          <w:lang w:val="uk-UA" w:eastAsia="ru-RU"/>
        </w:rPr>
        <w:t>Проекти постанов Верховної Ради України додаються.</w:t>
      </w:r>
    </w:p>
    <w:p w:rsidR="005C5269" w:rsidRPr="00F23A3A" w:rsidRDefault="005C5269" w:rsidP="00C56FD0">
      <w:pPr>
        <w:spacing w:after="0" w:line="240" w:lineRule="auto"/>
        <w:ind w:firstLine="851"/>
        <w:jc w:val="both"/>
        <w:rPr>
          <w:rFonts w:ascii="Times New Roman" w:eastAsia="Times New Roman" w:hAnsi="Times New Roman"/>
          <w:sz w:val="28"/>
          <w:szCs w:val="28"/>
          <w:shd w:val="clear" w:color="auto" w:fill="FFFFFF"/>
          <w:lang w:val="uk-UA" w:eastAsia="ru-RU"/>
        </w:rPr>
      </w:pPr>
    </w:p>
    <w:p w:rsidR="00A828BE" w:rsidRPr="00F23A3A" w:rsidRDefault="00A828BE" w:rsidP="00C56FD0">
      <w:pPr>
        <w:spacing w:after="0" w:line="240" w:lineRule="auto"/>
        <w:ind w:firstLine="851"/>
        <w:jc w:val="both"/>
        <w:rPr>
          <w:rFonts w:ascii="Times New Roman" w:eastAsia="Times New Roman" w:hAnsi="Times New Roman"/>
          <w:sz w:val="28"/>
          <w:szCs w:val="28"/>
          <w:shd w:val="clear" w:color="auto" w:fill="FFFFFF"/>
          <w:lang w:val="uk-UA" w:eastAsia="ru-RU"/>
        </w:rPr>
      </w:pPr>
    </w:p>
    <w:p w:rsidR="00A828BE" w:rsidRPr="00F23A3A" w:rsidRDefault="00A828BE" w:rsidP="00C56FD0">
      <w:pPr>
        <w:spacing w:after="0" w:line="240" w:lineRule="auto"/>
        <w:ind w:firstLine="851"/>
        <w:jc w:val="both"/>
        <w:rPr>
          <w:rFonts w:ascii="Times New Roman" w:eastAsia="Times New Roman" w:hAnsi="Times New Roman"/>
          <w:sz w:val="28"/>
          <w:szCs w:val="28"/>
          <w:shd w:val="clear" w:color="auto" w:fill="FFFFFF"/>
          <w:lang w:val="uk-UA" w:eastAsia="ru-RU"/>
        </w:rPr>
      </w:pPr>
    </w:p>
    <w:p w:rsidR="00A828BE" w:rsidRPr="00F23A3A" w:rsidRDefault="00A828BE" w:rsidP="00C56FD0">
      <w:pPr>
        <w:spacing w:after="0" w:line="240" w:lineRule="auto"/>
        <w:ind w:firstLine="851"/>
        <w:jc w:val="both"/>
        <w:rPr>
          <w:rFonts w:ascii="Times New Roman" w:eastAsia="Times New Roman" w:hAnsi="Times New Roman"/>
          <w:b/>
          <w:sz w:val="28"/>
          <w:szCs w:val="28"/>
          <w:shd w:val="clear" w:color="auto" w:fill="FFFFFF"/>
          <w:lang w:val="uk-UA" w:eastAsia="ru-RU"/>
        </w:rPr>
      </w:pPr>
      <w:r w:rsidRPr="00F23A3A">
        <w:rPr>
          <w:rFonts w:ascii="Times New Roman" w:eastAsia="Times New Roman" w:hAnsi="Times New Roman"/>
          <w:b/>
          <w:sz w:val="28"/>
          <w:szCs w:val="28"/>
          <w:shd w:val="clear" w:color="auto" w:fill="FFFFFF"/>
          <w:lang w:val="uk-UA" w:eastAsia="ru-RU"/>
        </w:rPr>
        <w:t xml:space="preserve">Голова Комітету                                                                </w:t>
      </w:r>
      <w:r w:rsidR="00F61291" w:rsidRPr="00F23A3A">
        <w:rPr>
          <w:rFonts w:ascii="Times New Roman" w:eastAsia="Times New Roman" w:hAnsi="Times New Roman"/>
          <w:b/>
          <w:sz w:val="28"/>
          <w:szCs w:val="28"/>
          <w:shd w:val="clear" w:color="auto" w:fill="FFFFFF"/>
          <w:lang w:val="uk-UA" w:eastAsia="ru-RU"/>
        </w:rPr>
        <w:t xml:space="preserve">      </w:t>
      </w:r>
      <w:proofErr w:type="spellStart"/>
      <w:r w:rsidR="00F61291" w:rsidRPr="00F23A3A">
        <w:rPr>
          <w:rFonts w:ascii="Times New Roman" w:eastAsia="Times New Roman" w:hAnsi="Times New Roman"/>
          <w:b/>
          <w:sz w:val="28"/>
          <w:szCs w:val="28"/>
          <w:shd w:val="clear" w:color="auto" w:fill="FFFFFF"/>
          <w:lang w:val="uk-UA" w:eastAsia="ru-RU"/>
        </w:rPr>
        <w:t>Г.Третьякова</w:t>
      </w:r>
      <w:proofErr w:type="spellEnd"/>
    </w:p>
    <w:p w:rsidR="00A828BE" w:rsidRPr="00F23A3A" w:rsidRDefault="00A828BE" w:rsidP="00A828BE">
      <w:pPr>
        <w:spacing w:after="0" w:line="240" w:lineRule="auto"/>
        <w:jc w:val="both"/>
        <w:rPr>
          <w:rFonts w:ascii="Times New Roman" w:eastAsia="Times New Roman" w:hAnsi="Times New Roman"/>
          <w:sz w:val="28"/>
          <w:szCs w:val="28"/>
          <w:shd w:val="clear" w:color="auto" w:fill="FFFFFF"/>
          <w:lang w:val="uk-UA" w:eastAsia="ru-RU"/>
        </w:rPr>
      </w:pPr>
    </w:p>
    <w:p w:rsidR="00A828BE" w:rsidRPr="00F23A3A" w:rsidRDefault="00A828BE" w:rsidP="00A828BE">
      <w:pPr>
        <w:spacing w:after="0" w:line="240" w:lineRule="auto"/>
        <w:jc w:val="both"/>
        <w:rPr>
          <w:rFonts w:ascii="Times New Roman" w:eastAsia="Times New Roman" w:hAnsi="Times New Roman"/>
          <w:sz w:val="28"/>
          <w:szCs w:val="28"/>
          <w:shd w:val="clear" w:color="auto" w:fill="FFFFFF"/>
          <w:lang w:val="uk-UA" w:eastAsia="ru-RU"/>
        </w:rPr>
      </w:pPr>
    </w:p>
    <w:p w:rsidR="00A828BE" w:rsidRPr="00F23A3A" w:rsidRDefault="00A828BE" w:rsidP="00A828BE">
      <w:pPr>
        <w:spacing w:after="0" w:line="240" w:lineRule="auto"/>
        <w:jc w:val="both"/>
        <w:rPr>
          <w:rFonts w:ascii="Times New Roman" w:eastAsia="Times New Roman" w:hAnsi="Times New Roman"/>
          <w:sz w:val="28"/>
          <w:szCs w:val="28"/>
          <w:shd w:val="clear" w:color="auto" w:fill="FFFFFF"/>
          <w:lang w:val="uk-UA" w:eastAsia="ru-RU"/>
        </w:rPr>
      </w:pPr>
    </w:p>
    <w:p w:rsidR="00717A13" w:rsidRPr="00F23A3A" w:rsidRDefault="00A828BE" w:rsidP="00A828BE">
      <w:pPr>
        <w:spacing w:after="0" w:line="240" w:lineRule="auto"/>
        <w:jc w:val="both"/>
        <w:rPr>
          <w:rFonts w:ascii="Times New Roman" w:eastAsia="Times New Roman" w:hAnsi="Times New Roman"/>
          <w:shd w:val="clear" w:color="auto" w:fill="FFFFFF"/>
          <w:lang w:val="uk-UA" w:eastAsia="ru-RU"/>
        </w:rPr>
      </w:pPr>
      <w:r w:rsidRPr="00F23A3A">
        <w:rPr>
          <w:rFonts w:ascii="Times New Roman" w:eastAsia="Times New Roman" w:hAnsi="Times New Roman"/>
          <w:shd w:val="clear" w:color="auto" w:fill="FFFFFF"/>
          <w:lang w:val="uk-UA" w:eastAsia="ru-RU"/>
        </w:rPr>
        <w:t>Бондар Д.С. 255-49-38</w:t>
      </w:r>
    </w:p>
    <w:sectPr w:rsidR="00717A13" w:rsidRPr="00F23A3A" w:rsidSect="00717A13">
      <w:headerReference w:type="default" r:id="rId7"/>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1172" w:rsidRDefault="001D1172" w:rsidP="00A828BE">
      <w:pPr>
        <w:spacing w:after="0" w:line="240" w:lineRule="auto"/>
      </w:pPr>
      <w:r>
        <w:separator/>
      </w:r>
    </w:p>
  </w:endnote>
  <w:endnote w:type="continuationSeparator" w:id="0">
    <w:p w:rsidR="001D1172" w:rsidRDefault="001D1172" w:rsidP="00A828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tiqua">
    <w:altName w:val="Century Gothic"/>
    <w:charset w:val="CC"/>
    <w:family w:val="roman"/>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1172" w:rsidRDefault="001D1172" w:rsidP="00A828BE">
      <w:pPr>
        <w:spacing w:after="0" w:line="240" w:lineRule="auto"/>
      </w:pPr>
      <w:r>
        <w:separator/>
      </w:r>
    </w:p>
  </w:footnote>
  <w:footnote w:type="continuationSeparator" w:id="0">
    <w:p w:rsidR="001D1172" w:rsidRDefault="001D1172" w:rsidP="00A828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8BE" w:rsidRDefault="00A828BE">
    <w:pPr>
      <w:pStyle w:val="a3"/>
      <w:jc w:val="center"/>
    </w:pPr>
    <w:r>
      <w:fldChar w:fldCharType="begin"/>
    </w:r>
    <w:r>
      <w:instrText>PAGE   \* MERGEFORMAT</w:instrText>
    </w:r>
    <w:r>
      <w:fldChar w:fldCharType="separate"/>
    </w:r>
    <w:r w:rsidR="0075192E" w:rsidRPr="0075192E">
      <w:rPr>
        <w:noProof/>
        <w:lang w:val="uk-UA"/>
      </w:rPr>
      <w:t>4</w:t>
    </w:r>
    <w:r>
      <w:fldChar w:fldCharType="end"/>
    </w:r>
  </w:p>
  <w:p w:rsidR="00A828BE" w:rsidRDefault="00A828BE">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0BB8"/>
    <w:rsid w:val="000047FB"/>
    <w:rsid w:val="00090465"/>
    <w:rsid w:val="000A4BF5"/>
    <w:rsid w:val="000E2FCC"/>
    <w:rsid w:val="001871EF"/>
    <w:rsid w:val="001D1172"/>
    <w:rsid w:val="001D62A4"/>
    <w:rsid w:val="00203D29"/>
    <w:rsid w:val="00217416"/>
    <w:rsid w:val="002B2FFD"/>
    <w:rsid w:val="00325B35"/>
    <w:rsid w:val="00326FDC"/>
    <w:rsid w:val="0036366B"/>
    <w:rsid w:val="00376A0A"/>
    <w:rsid w:val="00397948"/>
    <w:rsid w:val="003B14A7"/>
    <w:rsid w:val="003F06EC"/>
    <w:rsid w:val="004118F0"/>
    <w:rsid w:val="00420F3F"/>
    <w:rsid w:val="00421C2D"/>
    <w:rsid w:val="00456C96"/>
    <w:rsid w:val="00462D37"/>
    <w:rsid w:val="005048A0"/>
    <w:rsid w:val="005A190D"/>
    <w:rsid w:val="005C302C"/>
    <w:rsid w:val="005C5269"/>
    <w:rsid w:val="006A0AC6"/>
    <w:rsid w:val="006D0F6E"/>
    <w:rsid w:val="006F69A9"/>
    <w:rsid w:val="00717A13"/>
    <w:rsid w:val="0075192E"/>
    <w:rsid w:val="007A5B53"/>
    <w:rsid w:val="007E3DF7"/>
    <w:rsid w:val="0086465E"/>
    <w:rsid w:val="0087080C"/>
    <w:rsid w:val="008B6DB3"/>
    <w:rsid w:val="0094188A"/>
    <w:rsid w:val="009D3386"/>
    <w:rsid w:val="00A828BE"/>
    <w:rsid w:val="00AA5BC6"/>
    <w:rsid w:val="00B256C1"/>
    <w:rsid w:val="00C011F9"/>
    <w:rsid w:val="00C27477"/>
    <w:rsid w:val="00C56FD0"/>
    <w:rsid w:val="00C931C0"/>
    <w:rsid w:val="00CA1D33"/>
    <w:rsid w:val="00CF3A04"/>
    <w:rsid w:val="00D467BB"/>
    <w:rsid w:val="00DA3A8D"/>
    <w:rsid w:val="00DF469F"/>
    <w:rsid w:val="00E24FB3"/>
    <w:rsid w:val="00ED0BB8"/>
    <w:rsid w:val="00F23A3A"/>
    <w:rsid w:val="00F33FE1"/>
    <w:rsid w:val="00F440D9"/>
    <w:rsid w:val="00F6129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C7D57"/>
  <w15:chartTrackingRefBased/>
  <w15:docId w15:val="{DE600300-D1D2-4073-A6A8-F2EFA04CE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25B35"/>
    <w:pPr>
      <w:spacing w:after="160" w:line="259" w:lineRule="auto"/>
    </w:pPr>
    <w:rPr>
      <w:sz w:val="22"/>
      <w:szCs w:val="2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325B35"/>
    <w:pPr>
      <w:tabs>
        <w:tab w:val="center" w:pos="4677"/>
        <w:tab w:val="right" w:pos="9355"/>
      </w:tabs>
      <w:spacing w:after="0" w:line="240" w:lineRule="auto"/>
    </w:pPr>
  </w:style>
  <w:style w:type="character" w:customStyle="1" w:styleId="a4">
    <w:name w:val="Верхній колонтитул Знак"/>
    <w:link w:val="a3"/>
    <w:uiPriority w:val="99"/>
    <w:rsid w:val="00325B35"/>
    <w:rPr>
      <w:rFonts w:ascii="Calibri" w:eastAsia="Calibri" w:hAnsi="Calibri" w:cs="Times New Roman"/>
      <w:lang w:val="ru-RU"/>
    </w:rPr>
  </w:style>
  <w:style w:type="table" w:styleId="a5">
    <w:name w:val="Table Grid"/>
    <w:basedOn w:val="a1"/>
    <w:uiPriority w:val="99"/>
    <w:rsid w:val="00325B35"/>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footer"/>
    <w:basedOn w:val="a"/>
    <w:link w:val="a7"/>
    <w:uiPriority w:val="99"/>
    <w:unhideWhenUsed/>
    <w:rsid w:val="00A828BE"/>
    <w:pPr>
      <w:tabs>
        <w:tab w:val="center" w:pos="4819"/>
        <w:tab w:val="right" w:pos="9639"/>
      </w:tabs>
      <w:spacing w:after="0" w:line="240" w:lineRule="auto"/>
    </w:pPr>
  </w:style>
  <w:style w:type="character" w:customStyle="1" w:styleId="a7">
    <w:name w:val="Нижній колонтитул Знак"/>
    <w:link w:val="a6"/>
    <w:uiPriority w:val="99"/>
    <w:rsid w:val="00A828BE"/>
    <w:rPr>
      <w:rFonts w:ascii="Calibri" w:eastAsia="Calibri" w:hAnsi="Calibri" w:cs="Times New Roman"/>
      <w:lang w:val="ru-RU"/>
    </w:rPr>
  </w:style>
  <w:style w:type="paragraph" w:styleId="a8">
    <w:name w:val="Balloon Text"/>
    <w:basedOn w:val="a"/>
    <w:link w:val="a9"/>
    <w:uiPriority w:val="99"/>
    <w:semiHidden/>
    <w:unhideWhenUsed/>
    <w:rsid w:val="00717A13"/>
    <w:pPr>
      <w:spacing w:after="0" w:line="240" w:lineRule="auto"/>
    </w:pPr>
    <w:rPr>
      <w:rFonts w:ascii="Segoe UI" w:hAnsi="Segoe UI" w:cs="Segoe UI"/>
      <w:sz w:val="18"/>
      <w:szCs w:val="18"/>
    </w:rPr>
  </w:style>
  <w:style w:type="character" w:customStyle="1" w:styleId="a9">
    <w:name w:val="Текст у виносці Знак"/>
    <w:link w:val="a8"/>
    <w:uiPriority w:val="99"/>
    <w:semiHidden/>
    <w:rsid w:val="00717A13"/>
    <w:rPr>
      <w:rFonts w:ascii="Segoe UI" w:eastAsia="Calibri" w:hAnsi="Segoe UI" w:cs="Segoe UI"/>
      <w:sz w:val="18"/>
      <w:szCs w:val="18"/>
      <w:lang w:val="ru-RU"/>
    </w:rPr>
  </w:style>
  <w:style w:type="paragraph" w:customStyle="1" w:styleId="aa">
    <w:name w:val="Нормальний текст"/>
    <w:basedOn w:val="a"/>
    <w:rsid w:val="006D0F6E"/>
    <w:pPr>
      <w:spacing w:before="120" w:after="0" w:line="240" w:lineRule="auto"/>
      <w:ind w:firstLine="567"/>
      <w:jc w:val="both"/>
    </w:pPr>
    <w:rPr>
      <w:rFonts w:ascii="Antiqua" w:eastAsia="Times New Roman" w:hAnsi="Antiqua"/>
      <w:sz w:val="26"/>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5</Pages>
  <Words>7347</Words>
  <Characters>4189</Characters>
  <Application>Microsoft Office Word</Application>
  <DocSecurity>0</DocSecurity>
  <Lines>34</Lines>
  <Paragraphs>23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Данило Сергійович Бондар</dc:creator>
  <cp:keywords/>
  <dc:description/>
  <cp:lastModifiedBy>Данило Сергійович Бондар</cp:lastModifiedBy>
  <cp:revision>9</cp:revision>
  <cp:lastPrinted>2020-10-13T13:43:00Z</cp:lastPrinted>
  <dcterms:created xsi:type="dcterms:W3CDTF">2021-04-28T14:00:00Z</dcterms:created>
  <dcterms:modified xsi:type="dcterms:W3CDTF">2021-04-28T15:18:00Z</dcterms:modified>
</cp:coreProperties>
</file>